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D0E" w:rsidRPr="00A20E37" w:rsidRDefault="004E0D0E" w:rsidP="004E0D0E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A20E37">
        <w:rPr>
          <w:rFonts w:ascii="Times New Roman" w:hAnsi="Times New Roman"/>
          <w:b/>
          <w:bCs/>
          <w:iCs/>
          <w:sz w:val="24"/>
          <w:szCs w:val="24"/>
        </w:rPr>
        <w:t>Додаток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3</w:t>
      </w:r>
      <w:r w:rsidRPr="00A20E37">
        <w:rPr>
          <w:rFonts w:ascii="Times New Roman" w:hAnsi="Times New Roman"/>
          <w:b/>
          <w:bCs/>
          <w:iCs/>
          <w:sz w:val="24"/>
          <w:szCs w:val="24"/>
        </w:rPr>
        <w:t xml:space="preserve"> до тендерної документації</w:t>
      </w:r>
    </w:p>
    <w:p w:rsidR="004E0D0E" w:rsidRPr="00A20E37" w:rsidRDefault="004E0D0E" w:rsidP="004E0D0E">
      <w:pPr>
        <w:tabs>
          <w:tab w:val="left" w:pos="180"/>
        </w:tabs>
        <w:spacing w:before="4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0E37">
        <w:rPr>
          <w:rFonts w:ascii="Times New Roman" w:eastAsia="Times New Roman" w:hAnsi="Times New Roman"/>
          <w:i/>
          <w:sz w:val="24"/>
          <w:szCs w:val="24"/>
        </w:rPr>
        <w:t>Інформація про відсутність підстав, визначених у частині другій статті 17 Закону, надається учасником у складі тендерної пропозиції у вигляді довідки у довільній формі або відповідно до наведеної нижче форми (лист-гарантія):</w:t>
      </w:r>
      <w:r w:rsidR="00742E52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336D39" w:rsidRPr="00A20E37" w:rsidRDefault="00336D39" w:rsidP="00336D39">
      <w:pPr>
        <w:spacing w:after="0"/>
        <w:ind w:right="282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A20E37">
        <w:rPr>
          <w:rFonts w:ascii="Times New Roman" w:eastAsia="Times New Roman" w:hAnsi="Times New Roman"/>
          <w:i/>
          <w:sz w:val="24"/>
          <w:szCs w:val="24"/>
        </w:rPr>
        <w:t>Уповноваженій особі</w:t>
      </w:r>
    </w:p>
    <w:p w:rsidR="00336D39" w:rsidRPr="00A20E37" w:rsidRDefault="00336D39" w:rsidP="00336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ВК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Ташанської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сільської ради</w:t>
      </w:r>
    </w:p>
    <w:p w:rsidR="00336D39" w:rsidRPr="00A20E37" w:rsidRDefault="00336D39" w:rsidP="004E0D0E">
      <w:pPr>
        <w:spacing w:after="0"/>
        <w:ind w:right="282"/>
        <w:jc w:val="right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</w:p>
    <w:p w:rsidR="004E0D0E" w:rsidRPr="00A20E37" w:rsidRDefault="004E0D0E" w:rsidP="004E0D0E">
      <w:pPr>
        <w:spacing w:line="240" w:lineRule="auto"/>
        <w:ind w:left="1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0D0E" w:rsidRPr="00A20E37" w:rsidRDefault="004E0D0E" w:rsidP="004E0D0E">
      <w:pPr>
        <w:suppressAutoHyphens/>
        <w:spacing w:line="240" w:lineRule="auto"/>
        <w:ind w:right="1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20E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Лист-гарантія </w:t>
      </w:r>
    </w:p>
    <w:p w:rsidR="004E0D0E" w:rsidRPr="00A20E37" w:rsidRDefault="004E0D0E" w:rsidP="004E0D0E">
      <w:pPr>
        <w:suppressAutoHyphens/>
        <w:spacing w:line="240" w:lineRule="auto"/>
        <w:ind w:right="1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20E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про відсутність підстав для відмови Замовником Учаснику в участі у процедурі закупівлі відповідно до </w:t>
      </w:r>
      <w:r w:rsidR="004B15A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абзацу 14 пункту 44 Особливостей</w:t>
      </w:r>
    </w:p>
    <w:p w:rsidR="004E0D0E" w:rsidRPr="00A20E37" w:rsidRDefault="004E0D0E" w:rsidP="004E0D0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Ми, 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  <w:u w:val="single"/>
        </w:rPr>
        <w:t>/</w:t>
      </w:r>
      <w:r w:rsidRPr="00A20E37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u w:val="single"/>
        </w:rPr>
        <w:t>найменування Учасника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  <w:u w:val="single"/>
        </w:rPr>
        <w:t>/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(далі - Учасник), цією довідкою засвідчуємо про відсутність підстав для відмови в участі у процедурі закупівлі, передбачених </w:t>
      </w:r>
      <w:proofErr w:type="spellStart"/>
      <w:r w:rsidR="004B15A9">
        <w:rPr>
          <w:rFonts w:ascii="Times New Roman" w:eastAsia="Times New Roman" w:hAnsi="Times New Roman"/>
          <w:sz w:val="24"/>
          <w:szCs w:val="24"/>
        </w:rPr>
        <w:t>абз</w:t>
      </w:r>
      <w:proofErr w:type="spellEnd"/>
      <w:r w:rsidR="004B15A9">
        <w:rPr>
          <w:rFonts w:ascii="Times New Roman" w:eastAsia="Times New Roman" w:hAnsi="Times New Roman"/>
          <w:sz w:val="24"/>
          <w:szCs w:val="24"/>
        </w:rPr>
        <w:t>.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="004B15A9">
        <w:rPr>
          <w:rFonts w:ascii="Times New Roman" w:eastAsia="Times New Roman" w:hAnsi="Times New Roman"/>
          <w:sz w:val="24"/>
          <w:szCs w:val="24"/>
        </w:rPr>
        <w:t>14 п. 44 Особливостей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(у разі відсутності таких підстав)</w:t>
      </w:r>
      <w:r w:rsidRPr="00A20E37">
        <w:rPr>
          <w:rFonts w:ascii="Times New Roman" w:eastAsia="Times New Roman" w:hAnsi="Times New Roman"/>
          <w:color w:val="00B050"/>
          <w:sz w:val="24"/>
          <w:szCs w:val="24"/>
        </w:rPr>
        <w:t>,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а саме:</w:t>
      </w:r>
    </w:p>
    <w:p w:rsidR="004E0D0E" w:rsidRPr="00A20E37" w:rsidRDefault="004E0D0E" w:rsidP="004E0D0E">
      <w:pPr>
        <w:spacing w:line="240" w:lineRule="auto"/>
        <w:ind w:firstLine="45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учасник процедури закупівлі 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/виконав свої зобов</w:t>
      </w:r>
      <w:r w:rsidRPr="00A20E37">
        <w:rPr>
          <w:rFonts w:ascii="Times New Roman" w:eastAsiaTheme="minorEastAsia" w:hAnsi="Times New Roman"/>
          <w:color w:val="548DD4" w:themeColor="text2" w:themeTint="99"/>
          <w:sz w:val="24"/>
          <w:szCs w:val="24"/>
          <w:lang w:eastAsia="zh-CN"/>
        </w:rPr>
        <w:t>’язання за раніше укладеним договором (договорами) про закупівлю з Замовником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/не співпрацював з Замовником/</w:t>
      </w:r>
      <w:r w:rsidRPr="00A20E37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(відповідне зазначити)</w:t>
      </w:r>
      <w:r w:rsidRPr="00A20E37">
        <w:rPr>
          <w:rFonts w:ascii="Times New Roman" w:eastAsia="Times New Roman" w:hAnsi="Times New Roman"/>
          <w:b/>
          <w:color w:val="00B050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 w:rsidR="004B15A9" w:rsidRPr="004B15A9">
        <w:rPr>
          <w:rFonts w:ascii="Times New Roman" w:eastAsia="Times New Roman" w:hAnsi="Times New Roman"/>
          <w:b/>
          <w:sz w:val="24"/>
          <w:szCs w:val="24"/>
        </w:rPr>
        <w:t>абз</w:t>
      </w:r>
      <w:proofErr w:type="spellEnd"/>
      <w:r w:rsidR="004B15A9" w:rsidRPr="004B15A9">
        <w:rPr>
          <w:rFonts w:ascii="Times New Roman" w:eastAsia="Times New Roman" w:hAnsi="Times New Roman"/>
          <w:b/>
          <w:sz w:val="24"/>
          <w:szCs w:val="24"/>
        </w:rPr>
        <w:t>. 14 п. 44 Особливостей</w:t>
      </w:r>
      <w:r w:rsidRPr="00A20E37">
        <w:rPr>
          <w:rFonts w:ascii="Times New Roman" w:eastAsia="Times New Roman" w:hAnsi="Times New Roman"/>
          <w:b/>
          <w:sz w:val="24"/>
          <w:szCs w:val="24"/>
        </w:rPr>
        <w:t>)*.</w:t>
      </w:r>
    </w:p>
    <w:p w:rsidR="004E0D0E" w:rsidRPr="00A20E37" w:rsidRDefault="004E0D0E" w:rsidP="004E0D0E">
      <w:pPr>
        <w:widowControl w:val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A20E37">
        <w:rPr>
          <w:rFonts w:ascii="Times New Roman" w:hAnsi="Times New Roman"/>
          <w:sz w:val="24"/>
          <w:szCs w:val="24"/>
          <w:lang w:eastAsia="uk-UA"/>
        </w:rPr>
        <w:t xml:space="preserve">Датовано: “___” ________________ 20__ р. </w:t>
      </w:r>
    </w:p>
    <w:p w:rsidR="004E0D0E" w:rsidRPr="00A20E37" w:rsidRDefault="004E0D0E" w:rsidP="004E0D0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12"/>
          <w:szCs w:val="24"/>
          <w:lang w:eastAsia="uk-UA"/>
        </w:rPr>
      </w:pPr>
    </w:p>
    <w:p w:rsidR="004E0D0E" w:rsidRPr="00A20E37" w:rsidRDefault="004E0D0E" w:rsidP="004E0D0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i/>
          <w:iCs/>
          <w:sz w:val="20"/>
          <w:szCs w:val="24"/>
          <w:lang w:eastAsia="uk-UA"/>
        </w:rPr>
      </w:pP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>___________________________________________________________________________</w:t>
      </w:r>
    </w:p>
    <w:p w:rsidR="004E0D0E" w:rsidRPr="00A20E37" w:rsidRDefault="004E0D0E" w:rsidP="004E0D0E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 xml:space="preserve">[Підпис] </w:t>
      </w: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ab/>
        <w:t xml:space="preserve">                         [прізвище, </w:t>
      </w:r>
      <w:proofErr w:type="spellStart"/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>ім</w:t>
      </w:r>
      <w:proofErr w:type="spellEnd"/>
      <w:r w:rsidRPr="00A20E37">
        <w:rPr>
          <w:rFonts w:ascii="Times New Roman" w:hAnsi="Times New Roman"/>
          <w:i/>
          <w:iCs/>
          <w:sz w:val="20"/>
          <w:szCs w:val="24"/>
          <w:lang w:val="ru-RU" w:eastAsia="uk-UA"/>
        </w:rPr>
        <w:t>’</w:t>
      </w: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>я/ ініціал(и), посада уповноваженої особи учасника]</w:t>
      </w:r>
    </w:p>
    <w:p w:rsidR="004E0D0E" w:rsidRPr="00A20E37" w:rsidRDefault="004E0D0E" w:rsidP="004E0D0E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4E0D0E" w:rsidRPr="00A20E37" w:rsidRDefault="004E0D0E" w:rsidP="004E0D0E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4E0D0E" w:rsidRPr="00A20E37" w:rsidRDefault="004E0D0E" w:rsidP="004E0D0E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A06306" w:rsidRDefault="004E0D0E" w:rsidP="004B15A9">
      <w:pPr>
        <w:jc w:val="both"/>
      </w:pPr>
      <w:r w:rsidRPr="00A20E37">
        <w:rPr>
          <w:rFonts w:ascii="Times New Roman" w:eastAsia="Times New Roman" w:hAnsi="Times New Roman"/>
          <w:i/>
          <w:sz w:val="20"/>
          <w:szCs w:val="20"/>
        </w:rPr>
        <w:t xml:space="preserve">* Згідно </w:t>
      </w:r>
      <w:r w:rsidR="004B15A9" w:rsidRPr="004B15A9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абзацу 14 пункту 44 Особливостей</w:t>
      </w:r>
      <w:r w:rsidR="004B15A9" w:rsidRPr="00A20E3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A20E37">
        <w:rPr>
          <w:rFonts w:ascii="Times New Roman" w:eastAsia="Times New Roman" w:hAnsi="Times New Roman"/>
          <w:i/>
          <w:sz w:val="20"/>
          <w:szCs w:val="20"/>
        </w:rPr>
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</w:r>
    </w:p>
    <w:sectPr w:rsidR="00A06306" w:rsidSect="00A0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D0E"/>
    <w:rsid w:val="00336D39"/>
    <w:rsid w:val="004B15A9"/>
    <w:rsid w:val="004E0D0E"/>
    <w:rsid w:val="00506129"/>
    <w:rsid w:val="00742E52"/>
    <w:rsid w:val="007442C6"/>
    <w:rsid w:val="00A0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E6BC"/>
  <w15:docId w15:val="{FE1D4690-4398-4C9D-8358-BCF7225D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D0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Пользователь</cp:lastModifiedBy>
  <cp:revision>3</cp:revision>
  <dcterms:created xsi:type="dcterms:W3CDTF">2023-03-03T12:43:00Z</dcterms:created>
  <dcterms:modified xsi:type="dcterms:W3CDTF">2023-03-06T13:47:00Z</dcterms:modified>
</cp:coreProperties>
</file>