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A35" w:rsidRPr="00CE7A41" w:rsidRDefault="00FE1D04" w:rsidP="00C90B7E">
      <w:pPr>
        <w:spacing w:after="0" w:line="240" w:lineRule="auto"/>
        <w:jc w:val="right"/>
        <w:rPr>
          <w:rFonts w:ascii="Times New Roman" w:eastAsia="Times New Roman" w:hAnsi="Times New Roman" w:cs="Times New Roman"/>
          <w:sz w:val="20"/>
          <w:szCs w:val="20"/>
          <w:lang w:val="uk-UA"/>
        </w:rPr>
      </w:pPr>
      <w:r w:rsidRPr="00CE7A41">
        <w:rPr>
          <w:rFonts w:ascii="Times New Roman" w:eastAsia="Times New Roman" w:hAnsi="Times New Roman" w:cs="Times New Roman"/>
          <w:b/>
          <w:color w:val="000000"/>
          <w:sz w:val="20"/>
          <w:szCs w:val="20"/>
          <w:lang w:val="uk-UA"/>
        </w:rPr>
        <w:t>ДОДАТОК 1</w:t>
      </w:r>
    </w:p>
    <w:p w:rsidR="00DF1A35" w:rsidRPr="00CE7A41" w:rsidRDefault="00FE1D04">
      <w:pPr>
        <w:spacing w:after="0" w:line="240" w:lineRule="auto"/>
        <w:ind w:left="5660" w:firstLine="700"/>
        <w:jc w:val="right"/>
        <w:rPr>
          <w:rFonts w:ascii="Times New Roman" w:eastAsia="Times New Roman" w:hAnsi="Times New Roman" w:cs="Times New Roman"/>
          <w:sz w:val="20"/>
          <w:szCs w:val="20"/>
          <w:lang w:val="uk-UA"/>
        </w:rPr>
      </w:pPr>
      <w:r w:rsidRPr="00CE7A41">
        <w:rPr>
          <w:rFonts w:ascii="Times New Roman" w:eastAsia="Times New Roman" w:hAnsi="Times New Roman" w:cs="Times New Roman"/>
          <w:i/>
          <w:color w:val="000000"/>
          <w:sz w:val="20"/>
          <w:szCs w:val="20"/>
          <w:lang w:val="uk-UA"/>
        </w:rPr>
        <w:t>до тендерної документації</w:t>
      </w:r>
    </w:p>
    <w:p w:rsidR="00DF1A35" w:rsidRPr="00CE7A41" w:rsidRDefault="00FE1D04">
      <w:pPr>
        <w:spacing w:after="0" w:line="240" w:lineRule="auto"/>
        <w:ind w:left="5660" w:firstLine="700"/>
        <w:jc w:val="both"/>
        <w:rPr>
          <w:rFonts w:ascii="Times New Roman" w:eastAsia="Times New Roman" w:hAnsi="Times New Roman" w:cs="Times New Roman"/>
          <w:sz w:val="20"/>
          <w:szCs w:val="20"/>
          <w:lang w:val="uk-UA"/>
        </w:rPr>
      </w:pPr>
      <w:r w:rsidRPr="00CE7A41">
        <w:rPr>
          <w:rFonts w:ascii="Times New Roman" w:eastAsia="Times New Roman" w:hAnsi="Times New Roman" w:cs="Times New Roman"/>
          <w:i/>
          <w:color w:val="000000"/>
          <w:sz w:val="20"/>
          <w:szCs w:val="20"/>
          <w:lang w:val="uk-UA"/>
        </w:rPr>
        <w:t> </w:t>
      </w:r>
    </w:p>
    <w:p w:rsidR="00DF1A35" w:rsidRPr="00CE7A41" w:rsidRDefault="00FE1D04">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CE7A41">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DF1A35" w:rsidRPr="00CE7A41" w:rsidRDefault="00DF1A35">
      <w:pPr>
        <w:spacing w:after="0" w:line="240" w:lineRule="auto"/>
        <w:ind w:left="885"/>
        <w:jc w:val="center"/>
        <w:rPr>
          <w:rFonts w:ascii="Times New Roman" w:eastAsia="Times New Roman" w:hAnsi="Times New Roman" w:cs="Times New Roman"/>
          <w:sz w:val="20"/>
          <w:szCs w:val="20"/>
          <w:lang w:val="uk-UA"/>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DF1A35" w:rsidRPr="00CE7A41">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F1A35" w:rsidRPr="00CE7A41" w:rsidRDefault="00FE1D04">
            <w:pPr>
              <w:spacing w:before="240" w:after="0" w:line="240" w:lineRule="auto"/>
              <w:jc w:val="center"/>
              <w:rPr>
                <w:rFonts w:ascii="Times New Roman" w:eastAsia="Times New Roman" w:hAnsi="Times New Roman" w:cs="Times New Roman"/>
                <w:sz w:val="20"/>
                <w:szCs w:val="20"/>
                <w:lang w:val="uk-UA"/>
              </w:rPr>
            </w:pPr>
            <w:r w:rsidRPr="00CE7A41">
              <w:rPr>
                <w:rFonts w:ascii="Times New Roman" w:eastAsia="Times New Roman" w:hAnsi="Times New Roman" w:cs="Times New Roman"/>
                <w:b/>
                <w:color w:val="000000"/>
                <w:sz w:val="20"/>
                <w:szCs w:val="20"/>
                <w:lang w:val="uk-UA"/>
              </w:rPr>
              <w:t xml:space="preserve">№ </w:t>
            </w:r>
            <w:r w:rsidRPr="00CE7A41">
              <w:rPr>
                <w:rFonts w:ascii="Times New Roman" w:eastAsia="Times New Roman" w:hAnsi="Times New Roman" w:cs="Times New Roman"/>
                <w:b/>
                <w:sz w:val="20"/>
                <w:szCs w:val="20"/>
                <w:lang w:val="uk-UA"/>
              </w:rPr>
              <w:t>з</w:t>
            </w:r>
            <w:r w:rsidRPr="00CE7A41">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F1A35" w:rsidRPr="00CE7A41" w:rsidRDefault="00FE1D04">
            <w:pPr>
              <w:spacing w:before="240" w:after="0" w:line="240" w:lineRule="auto"/>
              <w:jc w:val="center"/>
              <w:rPr>
                <w:rFonts w:ascii="Times New Roman" w:eastAsia="Times New Roman" w:hAnsi="Times New Roman" w:cs="Times New Roman"/>
                <w:sz w:val="20"/>
                <w:szCs w:val="20"/>
                <w:lang w:val="uk-UA"/>
              </w:rPr>
            </w:pPr>
            <w:r w:rsidRPr="00CE7A41">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F1A35" w:rsidRPr="00CE7A41" w:rsidRDefault="00FE1D04">
            <w:pPr>
              <w:spacing w:before="240" w:after="0" w:line="240" w:lineRule="auto"/>
              <w:jc w:val="center"/>
              <w:rPr>
                <w:rFonts w:ascii="Times New Roman" w:eastAsia="Times New Roman" w:hAnsi="Times New Roman" w:cs="Times New Roman"/>
                <w:sz w:val="20"/>
                <w:szCs w:val="20"/>
                <w:lang w:val="uk-UA"/>
              </w:rPr>
            </w:pPr>
            <w:r w:rsidRPr="00CE7A41">
              <w:rPr>
                <w:rFonts w:ascii="Times New Roman" w:eastAsia="Times New Roman" w:hAnsi="Times New Roman" w:cs="Times New Roman"/>
                <w:b/>
                <w:color w:val="000000"/>
                <w:sz w:val="20"/>
                <w:szCs w:val="20"/>
                <w:lang w:val="uk-UA"/>
              </w:rPr>
              <w:t xml:space="preserve">Документи та </w:t>
            </w:r>
            <w:r w:rsidRPr="00CE7A41">
              <w:rPr>
                <w:rFonts w:ascii="Times New Roman" w:eastAsia="Times New Roman" w:hAnsi="Times New Roman" w:cs="Times New Roman"/>
                <w:b/>
                <w:sz w:val="20"/>
                <w:szCs w:val="20"/>
                <w:lang w:val="uk-UA"/>
              </w:rPr>
              <w:t xml:space="preserve">інформація, які </w:t>
            </w:r>
            <w:r w:rsidRPr="00CE7A41">
              <w:rPr>
                <w:rFonts w:ascii="Times New Roman" w:eastAsia="Times New Roman" w:hAnsi="Times New Roman" w:cs="Times New Roman"/>
                <w:b/>
                <w:color w:val="000000"/>
                <w:sz w:val="20"/>
                <w:szCs w:val="20"/>
                <w:lang w:val="uk-UA"/>
              </w:rPr>
              <w:t>підтверджують відповідність Учасника кваліфікаційним критеріям**</w:t>
            </w:r>
          </w:p>
        </w:tc>
      </w:tr>
      <w:tr w:rsidR="00DF1A35" w:rsidRPr="00CE7A41">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1A35" w:rsidRPr="00CE7A41" w:rsidRDefault="00FE1D04">
            <w:pPr>
              <w:spacing w:after="0" w:line="240" w:lineRule="auto"/>
              <w:jc w:val="center"/>
              <w:rPr>
                <w:rFonts w:ascii="Times New Roman" w:eastAsia="Times New Roman" w:hAnsi="Times New Roman" w:cs="Times New Roman"/>
                <w:sz w:val="20"/>
                <w:szCs w:val="20"/>
                <w:lang w:val="uk-UA"/>
              </w:rPr>
            </w:pPr>
            <w:r w:rsidRPr="00CE7A41">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1A35" w:rsidRPr="00CE7A41" w:rsidRDefault="00FE1D04">
            <w:pPr>
              <w:spacing w:after="0" w:line="240" w:lineRule="auto"/>
              <w:rPr>
                <w:rFonts w:ascii="Times New Roman" w:eastAsia="Times New Roman" w:hAnsi="Times New Roman" w:cs="Times New Roman"/>
                <w:sz w:val="20"/>
                <w:szCs w:val="20"/>
                <w:lang w:val="uk-UA"/>
              </w:rPr>
            </w:pPr>
            <w:r w:rsidRPr="00CE7A41">
              <w:rPr>
                <w:rFonts w:ascii="Times New Roman" w:eastAsia="Times New Roman" w:hAnsi="Times New Roman" w:cs="Times New Roman"/>
                <w:b/>
                <w:color w:val="000000"/>
                <w:sz w:val="20"/>
                <w:szCs w:val="20"/>
                <w:lang w:val="uk-UA"/>
              </w:rPr>
              <w:t>Наявність обладнання, матеріально-технічної бази та технологій*</w:t>
            </w:r>
          </w:p>
          <w:p w:rsidR="00DF1A35" w:rsidRPr="00CE7A41" w:rsidRDefault="00DF1A35" w:rsidP="00205C32">
            <w:pPr>
              <w:spacing w:after="0" w:line="240" w:lineRule="auto"/>
              <w:jc w:val="both"/>
              <w:rPr>
                <w:rFonts w:ascii="Times New Roman" w:eastAsia="Times New Roman" w:hAnsi="Times New Roman" w:cs="Times New Roman"/>
                <w:sz w:val="20"/>
                <w:szCs w:val="20"/>
                <w:lang w:val="uk-UA"/>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1A35" w:rsidRPr="00AF541B" w:rsidRDefault="00FE1D04">
            <w:pPr>
              <w:shd w:val="clear" w:color="auto" w:fill="FFFFFF"/>
              <w:spacing w:after="0" w:line="240" w:lineRule="auto"/>
              <w:jc w:val="both"/>
              <w:rPr>
                <w:rFonts w:ascii="Times New Roman" w:eastAsia="Times New Roman" w:hAnsi="Times New Roman" w:cs="Times New Roman"/>
                <w:sz w:val="20"/>
                <w:szCs w:val="20"/>
                <w:lang w:val="uk-UA"/>
              </w:rPr>
            </w:pPr>
            <w:r w:rsidRPr="00AF541B">
              <w:rPr>
                <w:rFonts w:ascii="Times New Roman" w:eastAsia="Times New Roman" w:hAnsi="Times New Roman" w:cs="Times New Roman"/>
                <w:color w:val="000000"/>
                <w:sz w:val="20"/>
                <w:szCs w:val="20"/>
                <w:lang w:val="uk-UA"/>
              </w:rPr>
              <w:t>1.1. Довідка в довільній формі про наявність обладнання, матеріально-технічної бази та технологій, необхідних для надання послуг, визначених у технічних вимогах, із зазначенням найменування, кількості та правової підстави володіння / користування.</w:t>
            </w:r>
          </w:p>
          <w:p w:rsidR="00DF1A35" w:rsidRPr="00AF541B" w:rsidRDefault="00FE1D04" w:rsidP="00EA1951">
            <w:pPr>
              <w:spacing w:after="0" w:line="240" w:lineRule="auto"/>
              <w:jc w:val="both"/>
              <w:rPr>
                <w:rFonts w:ascii="Times New Roman" w:eastAsia="Times New Roman" w:hAnsi="Times New Roman" w:cs="Times New Roman"/>
                <w:strike/>
                <w:sz w:val="20"/>
                <w:szCs w:val="20"/>
                <w:lang w:val="uk-UA"/>
              </w:rPr>
            </w:pPr>
            <w:r w:rsidRPr="00AF541B">
              <w:rPr>
                <w:rFonts w:ascii="Times New Roman" w:eastAsia="Times New Roman" w:hAnsi="Times New Roman" w:cs="Times New Roman"/>
                <w:strike/>
                <w:color w:val="000000"/>
                <w:sz w:val="20"/>
                <w:szCs w:val="20"/>
                <w:highlight w:val="yellow"/>
                <w:lang w:val="uk-UA"/>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На підтвердження інформації стосовно наявності технологій, необхідних для надання послуг, визначених у технічних вимогах, учасник повинен надати інформацію про патент або наявність ліцензії, або інший документ, що підтверджує право використання учасником технологій, визначених у технічних вимогах до предмета закупівлі.</w:t>
            </w:r>
            <w:r w:rsidRPr="00AF541B">
              <w:rPr>
                <w:rFonts w:ascii="Times New Roman" w:eastAsia="Times New Roman" w:hAnsi="Times New Roman" w:cs="Times New Roman"/>
                <w:strike/>
                <w:color w:val="000000"/>
                <w:sz w:val="20"/>
                <w:szCs w:val="20"/>
                <w:lang w:val="uk-UA"/>
              </w:rPr>
              <w:t> </w:t>
            </w:r>
          </w:p>
        </w:tc>
      </w:tr>
      <w:tr w:rsidR="00DF1A35" w:rsidRPr="00CE7A41">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1A35" w:rsidRPr="00CE7A41" w:rsidRDefault="00FE1D04">
            <w:pPr>
              <w:spacing w:after="0" w:line="240" w:lineRule="auto"/>
              <w:jc w:val="center"/>
              <w:rPr>
                <w:rFonts w:ascii="Times New Roman" w:eastAsia="Times New Roman" w:hAnsi="Times New Roman" w:cs="Times New Roman"/>
                <w:sz w:val="20"/>
                <w:szCs w:val="20"/>
                <w:lang w:val="uk-UA"/>
              </w:rPr>
            </w:pPr>
            <w:r w:rsidRPr="00CE7A41">
              <w:rPr>
                <w:rFonts w:ascii="Times New Roman" w:eastAsia="Times New Roman" w:hAnsi="Times New Roman" w:cs="Times New Roman"/>
                <w:b/>
                <w:color w:val="000000"/>
                <w:sz w:val="20"/>
                <w:szCs w:val="20"/>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1A35" w:rsidRPr="00CE7A41" w:rsidRDefault="00FE1D04" w:rsidP="00035A14">
            <w:pPr>
              <w:spacing w:after="0" w:line="240" w:lineRule="auto"/>
              <w:rPr>
                <w:rFonts w:ascii="Times New Roman" w:eastAsia="Times New Roman" w:hAnsi="Times New Roman" w:cs="Times New Roman"/>
                <w:sz w:val="20"/>
                <w:szCs w:val="20"/>
                <w:lang w:val="uk-UA"/>
              </w:rPr>
            </w:pPr>
            <w:r w:rsidRPr="00CE7A41">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1A35" w:rsidRPr="00CE7A41" w:rsidRDefault="00FE1D04" w:rsidP="00035A14">
            <w:pPr>
              <w:shd w:val="clear" w:color="auto" w:fill="FFFFFF"/>
              <w:spacing w:after="0" w:line="240" w:lineRule="auto"/>
              <w:jc w:val="both"/>
              <w:rPr>
                <w:rFonts w:ascii="Times New Roman" w:eastAsia="Times New Roman" w:hAnsi="Times New Roman" w:cs="Times New Roman"/>
                <w:sz w:val="20"/>
                <w:szCs w:val="20"/>
                <w:lang w:val="uk-UA"/>
              </w:rPr>
            </w:pPr>
            <w:r w:rsidRPr="00CE7A41">
              <w:rPr>
                <w:rFonts w:ascii="Times New Roman" w:eastAsia="Times New Roman" w:hAnsi="Times New Roman" w:cs="Times New Roman"/>
                <w:color w:val="000000"/>
                <w:sz w:val="20"/>
                <w:szCs w:val="20"/>
                <w:lang w:val="uk-UA"/>
              </w:rPr>
              <w:t>2.1. Довідка</w:t>
            </w:r>
            <w:r w:rsidR="00AF541B" w:rsidRPr="00AF541B">
              <w:rPr>
                <w:rFonts w:ascii="Times New Roman" w:eastAsia="Times New Roman" w:hAnsi="Times New Roman" w:cs="Times New Roman"/>
                <w:color w:val="000000"/>
                <w:sz w:val="20"/>
                <w:szCs w:val="20"/>
                <w:lang w:val="uk-UA"/>
              </w:rPr>
              <w:t xml:space="preserve"> </w:t>
            </w:r>
            <w:r w:rsidR="00AF541B" w:rsidRPr="00AF541B">
              <w:rPr>
                <w:rFonts w:ascii="Times New Roman" w:eastAsia="Times New Roman" w:hAnsi="Times New Roman" w:cs="Times New Roman"/>
                <w:color w:val="FF0000"/>
                <w:sz w:val="20"/>
                <w:szCs w:val="20"/>
                <w:highlight w:val="yellow"/>
                <w:lang w:val="uk-UA"/>
              </w:rPr>
              <w:t>довільної форми</w:t>
            </w:r>
            <w:r w:rsidRPr="00CE7A41">
              <w:rPr>
                <w:rFonts w:ascii="Times New Roman" w:eastAsia="Times New Roman" w:hAnsi="Times New Roman" w:cs="Times New Roman"/>
                <w:color w:val="000000"/>
                <w:sz w:val="20"/>
                <w:szCs w:val="20"/>
                <w:lang w:val="uk-UA"/>
              </w:rPr>
              <w:t xml:space="preserve"> про наявність працівників відповідної кваліфікації, які мають необхідні знання та досвід</w:t>
            </w:r>
            <w:r w:rsidRPr="00AF541B">
              <w:rPr>
                <w:rFonts w:ascii="Times New Roman" w:eastAsia="Times New Roman" w:hAnsi="Times New Roman" w:cs="Times New Roman"/>
                <w:strike/>
                <w:color w:val="000000"/>
                <w:sz w:val="20"/>
                <w:szCs w:val="20"/>
                <w:highlight w:val="yellow"/>
                <w:lang w:val="uk-UA"/>
              </w:rPr>
              <w:t>, за формою Таблиці 1.</w:t>
            </w:r>
          </w:p>
          <w:p w:rsidR="00DF1A35" w:rsidRPr="00CE7A41" w:rsidRDefault="00FE1D04">
            <w:pPr>
              <w:spacing w:after="0" w:line="240" w:lineRule="auto"/>
              <w:jc w:val="right"/>
              <w:rPr>
                <w:rFonts w:ascii="Times New Roman" w:eastAsia="Times New Roman" w:hAnsi="Times New Roman" w:cs="Times New Roman"/>
                <w:sz w:val="20"/>
                <w:szCs w:val="20"/>
                <w:lang w:val="uk-UA"/>
              </w:rPr>
            </w:pPr>
            <w:r w:rsidRPr="00CE7A41">
              <w:rPr>
                <w:rFonts w:ascii="Times New Roman" w:eastAsia="Times New Roman" w:hAnsi="Times New Roman" w:cs="Times New Roman"/>
                <w:color w:val="000000"/>
                <w:sz w:val="20"/>
                <w:szCs w:val="20"/>
                <w:lang w:val="uk-UA"/>
              </w:rPr>
              <w:t>Таблиця 1  </w:t>
            </w:r>
          </w:p>
          <w:tbl>
            <w:tblPr>
              <w:tblStyle w:val="a9"/>
              <w:tblW w:w="6288" w:type="dxa"/>
              <w:tblInd w:w="0" w:type="dxa"/>
              <w:tblLayout w:type="fixed"/>
              <w:tblLook w:val="0400" w:firstRow="0" w:lastRow="0" w:firstColumn="0" w:lastColumn="0" w:noHBand="0" w:noVBand="1"/>
            </w:tblPr>
            <w:tblGrid>
              <w:gridCol w:w="353"/>
              <w:gridCol w:w="1173"/>
              <w:gridCol w:w="894"/>
              <w:gridCol w:w="2545"/>
              <w:gridCol w:w="1323"/>
            </w:tblGrid>
            <w:tr w:rsidR="00DF1A35" w:rsidRPr="00AF541B">
              <w:tc>
                <w:tcPr>
                  <w:tcW w:w="6288" w:type="dxa"/>
                  <w:gridSpan w:val="5"/>
                  <w:tcBorders>
                    <w:top w:val="single" w:sz="4" w:space="0" w:color="000000"/>
                    <w:left w:val="single" w:sz="4" w:space="0" w:color="000000"/>
                    <w:bottom w:val="single" w:sz="4" w:space="0" w:color="000000"/>
                    <w:right w:val="single" w:sz="4" w:space="0" w:color="000000"/>
                  </w:tcBorders>
                </w:tcPr>
                <w:p w:rsidR="00DF1A35" w:rsidRPr="00AF541B" w:rsidRDefault="00FE1D04">
                  <w:pPr>
                    <w:spacing w:after="0" w:line="240" w:lineRule="auto"/>
                    <w:jc w:val="center"/>
                    <w:rPr>
                      <w:rFonts w:ascii="Times New Roman" w:eastAsia="Times New Roman" w:hAnsi="Times New Roman" w:cs="Times New Roman"/>
                      <w:strike/>
                      <w:sz w:val="20"/>
                      <w:szCs w:val="20"/>
                      <w:highlight w:val="yellow"/>
                      <w:lang w:val="uk-UA"/>
                    </w:rPr>
                  </w:pPr>
                  <w:r w:rsidRPr="00AF541B">
                    <w:rPr>
                      <w:rFonts w:ascii="Times New Roman" w:eastAsia="Times New Roman" w:hAnsi="Times New Roman" w:cs="Times New Roman"/>
                      <w:b/>
                      <w:strike/>
                      <w:color w:val="000000"/>
                      <w:sz w:val="20"/>
                      <w:szCs w:val="20"/>
                      <w:highlight w:val="yellow"/>
                      <w:lang w:val="uk-UA"/>
                    </w:rPr>
                    <w:t>Довідка про наявність працівників відповідної кваліфікації, які мають необхідні знання та досвід</w:t>
                  </w:r>
                </w:p>
              </w:tc>
            </w:tr>
            <w:tr w:rsidR="00DF1A35" w:rsidRPr="00AF541B">
              <w:tc>
                <w:tcPr>
                  <w:tcW w:w="353" w:type="dxa"/>
                  <w:tcBorders>
                    <w:top w:val="single" w:sz="4" w:space="0" w:color="000000"/>
                    <w:left w:val="single" w:sz="4" w:space="0" w:color="000000"/>
                    <w:bottom w:val="single" w:sz="4" w:space="0" w:color="000000"/>
                    <w:right w:val="single" w:sz="4" w:space="0" w:color="000000"/>
                  </w:tcBorders>
                </w:tcPr>
                <w:p w:rsidR="00DF1A35" w:rsidRPr="00AF541B" w:rsidRDefault="00FE1D04">
                  <w:pPr>
                    <w:spacing w:after="0" w:line="240" w:lineRule="auto"/>
                    <w:rPr>
                      <w:rFonts w:ascii="Times New Roman" w:eastAsia="Times New Roman" w:hAnsi="Times New Roman" w:cs="Times New Roman"/>
                      <w:strike/>
                      <w:sz w:val="20"/>
                      <w:szCs w:val="20"/>
                      <w:highlight w:val="yellow"/>
                      <w:lang w:val="uk-UA"/>
                    </w:rPr>
                  </w:pPr>
                  <w:r w:rsidRPr="00AF541B">
                    <w:rPr>
                      <w:rFonts w:ascii="Times New Roman" w:eastAsia="Times New Roman" w:hAnsi="Times New Roman" w:cs="Times New Roman"/>
                      <w:strike/>
                      <w:color w:val="000000"/>
                      <w:sz w:val="20"/>
                      <w:szCs w:val="20"/>
                      <w:highlight w:val="yellow"/>
                      <w:lang w:val="uk-UA"/>
                    </w:rPr>
                    <w:t>ПІБ</w:t>
                  </w:r>
                </w:p>
              </w:tc>
              <w:tc>
                <w:tcPr>
                  <w:tcW w:w="1173" w:type="dxa"/>
                  <w:tcBorders>
                    <w:top w:val="single" w:sz="4" w:space="0" w:color="000000"/>
                    <w:left w:val="single" w:sz="4" w:space="0" w:color="000000"/>
                    <w:bottom w:val="single" w:sz="4" w:space="0" w:color="000000"/>
                    <w:right w:val="single" w:sz="4" w:space="0" w:color="000000"/>
                  </w:tcBorders>
                </w:tcPr>
                <w:p w:rsidR="00DF1A35" w:rsidRPr="00AF541B" w:rsidRDefault="00FE1D04">
                  <w:pPr>
                    <w:spacing w:after="0" w:line="240" w:lineRule="auto"/>
                    <w:rPr>
                      <w:rFonts w:ascii="Times New Roman" w:eastAsia="Times New Roman" w:hAnsi="Times New Roman" w:cs="Times New Roman"/>
                      <w:strike/>
                      <w:sz w:val="20"/>
                      <w:szCs w:val="20"/>
                      <w:highlight w:val="yellow"/>
                      <w:lang w:val="uk-UA"/>
                    </w:rPr>
                  </w:pPr>
                  <w:r w:rsidRPr="00AF541B">
                    <w:rPr>
                      <w:rFonts w:ascii="Times New Roman" w:eastAsia="Times New Roman" w:hAnsi="Times New Roman" w:cs="Times New Roman"/>
                      <w:strike/>
                      <w:color w:val="000000"/>
                      <w:sz w:val="20"/>
                      <w:szCs w:val="20"/>
                      <w:highlight w:val="yellow"/>
                      <w:lang w:val="uk-UA"/>
                    </w:rPr>
                    <w:t>Кваліфікація/</w:t>
                  </w:r>
                </w:p>
                <w:p w:rsidR="00DF1A35" w:rsidRPr="00AF541B" w:rsidRDefault="00FE1D04">
                  <w:pPr>
                    <w:spacing w:after="0" w:line="240" w:lineRule="auto"/>
                    <w:rPr>
                      <w:rFonts w:ascii="Times New Roman" w:eastAsia="Times New Roman" w:hAnsi="Times New Roman" w:cs="Times New Roman"/>
                      <w:strike/>
                      <w:sz w:val="20"/>
                      <w:szCs w:val="20"/>
                      <w:highlight w:val="yellow"/>
                      <w:lang w:val="uk-UA"/>
                    </w:rPr>
                  </w:pPr>
                  <w:r w:rsidRPr="00AF541B">
                    <w:rPr>
                      <w:rFonts w:ascii="Times New Roman" w:eastAsia="Times New Roman" w:hAnsi="Times New Roman" w:cs="Times New Roman"/>
                      <w:strike/>
                      <w:color w:val="000000"/>
                      <w:sz w:val="20"/>
                      <w:szCs w:val="20"/>
                      <w:highlight w:val="yellow"/>
                      <w:lang w:val="uk-UA"/>
                    </w:rPr>
                    <w:t>посада</w:t>
                  </w:r>
                </w:p>
              </w:tc>
              <w:tc>
                <w:tcPr>
                  <w:tcW w:w="894" w:type="dxa"/>
                  <w:tcBorders>
                    <w:top w:val="single" w:sz="4" w:space="0" w:color="000000"/>
                    <w:left w:val="single" w:sz="4" w:space="0" w:color="000000"/>
                    <w:bottom w:val="single" w:sz="4" w:space="0" w:color="000000"/>
                    <w:right w:val="single" w:sz="4" w:space="0" w:color="000000"/>
                  </w:tcBorders>
                </w:tcPr>
                <w:p w:rsidR="00DF1A35" w:rsidRPr="00AF541B" w:rsidRDefault="00FE1D04">
                  <w:pPr>
                    <w:spacing w:after="0" w:line="240" w:lineRule="auto"/>
                    <w:rPr>
                      <w:rFonts w:ascii="Times New Roman" w:eastAsia="Times New Roman" w:hAnsi="Times New Roman" w:cs="Times New Roman"/>
                      <w:strike/>
                      <w:sz w:val="20"/>
                      <w:szCs w:val="20"/>
                      <w:highlight w:val="yellow"/>
                      <w:lang w:val="uk-UA"/>
                    </w:rPr>
                  </w:pPr>
                  <w:r w:rsidRPr="00AF541B">
                    <w:rPr>
                      <w:rFonts w:ascii="Times New Roman" w:eastAsia="Times New Roman" w:hAnsi="Times New Roman" w:cs="Times New Roman"/>
                      <w:strike/>
                      <w:color w:val="000000"/>
                      <w:sz w:val="20"/>
                      <w:szCs w:val="20"/>
                      <w:highlight w:val="yellow"/>
                      <w:lang w:val="uk-UA"/>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rsidR="00DF1A35" w:rsidRPr="00AF541B" w:rsidRDefault="00FE1D04">
                  <w:pPr>
                    <w:spacing w:after="0" w:line="240" w:lineRule="auto"/>
                    <w:rPr>
                      <w:rFonts w:ascii="Times New Roman" w:eastAsia="Times New Roman" w:hAnsi="Times New Roman" w:cs="Times New Roman"/>
                      <w:strike/>
                      <w:sz w:val="20"/>
                      <w:szCs w:val="20"/>
                      <w:highlight w:val="yellow"/>
                      <w:lang w:val="uk-UA"/>
                    </w:rPr>
                  </w:pPr>
                  <w:r w:rsidRPr="00AF541B">
                    <w:rPr>
                      <w:rFonts w:ascii="Times New Roman" w:eastAsia="Times New Roman" w:hAnsi="Times New Roman" w:cs="Times New Roman"/>
                      <w:strike/>
                      <w:sz w:val="20"/>
                      <w:szCs w:val="20"/>
                      <w:highlight w:val="yellow"/>
                      <w:lang w:val="uk-UA"/>
                    </w:rPr>
                    <w:t>Працівник учасника/***працівник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rsidR="00DF1A35" w:rsidRPr="00AF541B" w:rsidRDefault="00FE1D04">
                  <w:pPr>
                    <w:spacing w:after="0" w:line="240" w:lineRule="auto"/>
                    <w:rPr>
                      <w:rFonts w:ascii="Times New Roman" w:eastAsia="Times New Roman" w:hAnsi="Times New Roman" w:cs="Times New Roman"/>
                      <w:strike/>
                      <w:sz w:val="20"/>
                      <w:szCs w:val="20"/>
                      <w:lang w:val="uk-UA"/>
                    </w:rPr>
                  </w:pPr>
                  <w:r w:rsidRPr="00AF541B">
                    <w:rPr>
                      <w:rFonts w:ascii="Times New Roman" w:eastAsia="Times New Roman" w:hAnsi="Times New Roman" w:cs="Times New Roman"/>
                      <w:strike/>
                      <w:sz w:val="20"/>
                      <w:szCs w:val="20"/>
                      <w:highlight w:val="yellow"/>
                      <w:lang w:val="uk-UA"/>
                    </w:rPr>
                    <w:t>***Назва субпідрядника/ співвиконавця</w:t>
                  </w:r>
                </w:p>
              </w:tc>
            </w:tr>
            <w:tr w:rsidR="00DF1A35" w:rsidRPr="00AF541B">
              <w:tc>
                <w:tcPr>
                  <w:tcW w:w="353" w:type="dxa"/>
                  <w:tcBorders>
                    <w:top w:val="single" w:sz="4" w:space="0" w:color="000000"/>
                    <w:left w:val="single" w:sz="4" w:space="0" w:color="000000"/>
                    <w:bottom w:val="single" w:sz="4" w:space="0" w:color="000000"/>
                    <w:right w:val="single" w:sz="4" w:space="0" w:color="000000"/>
                  </w:tcBorders>
                </w:tcPr>
                <w:p w:rsidR="00DF1A35" w:rsidRPr="00AF541B" w:rsidRDefault="00DF1A35">
                  <w:pPr>
                    <w:spacing w:after="0" w:line="240" w:lineRule="auto"/>
                    <w:rPr>
                      <w:rFonts w:ascii="Times New Roman" w:eastAsia="Times New Roman" w:hAnsi="Times New Roman" w:cs="Times New Roman"/>
                      <w:strike/>
                      <w:sz w:val="20"/>
                      <w:szCs w:val="20"/>
                      <w:lang w:val="uk-UA"/>
                    </w:rPr>
                  </w:pPr>
                </w:p>
              </w:tc>
              <w:tc>
                <w:tcPr>
                  <w:tcW w:w="1173" w:type="dxa"/>
                  <w:tcBorders>
                    <w:top w:val="single" w:sz="4" w:space="0" w:color="000000"/>
                    <w:left w:val="single" w:sz="4" w:space="0" w:color="000000"/>
                    <w:bottom w:val="single" w:sz="4" w:space="0" w:color="000000"/>
                    <w:right w:val="single" w:sz="4" w:space="0" w:color="000000"/>
                  </w:tcBorders>
                </w:tcPr>
                <w:p w:rsidR="00DF1A35" w:rsidRPr="00AF541B" w:rsidRDefault="00DF1A35">
                  <w:pPr>
                    <w:spacing w:after="0" w:line="240" w:lineRule="auto"/>
                    <w:rPr>
                      <w:rFonts w:ascii="Times New Roman" w:eastAsia="Times New Roman" w:hAnsi="Times New Roman" w:cs="Times New Roman"/>
                      <w:strike/>
                      <w:sz w:val="20"/>
                      <w:szCs w:val="20"/>
                      <w:lang w:val="uk-UA"/>
                    </w:rPr>
                  </w:pPr>
                </w:p>
              </w:tc>
              <w:tc>
                <w:tcPr>
                  <w:tcW w:w="894" w:type="dxa"/>
                  <w:tcBorders>
                    <w:top w:val="single" w:sz="4" w:space="0" w:color="000000"/>
                    <w:left w:val="single" w:sz="4" w:space="0" w:color="000000"/>
                    <w:bottom w:val="single" w:sz="4" w:space="0" w:color="000000"/>
                    <w:right w:val="single" w:sz="4" w:space="0" w:color="000000"/>
                  </w:tcBorders>
                </w:tcPr>
                <w:p w:rsidR="00DF1A35" w:rsidRPr="00AF541B" w:rsidRDefault="00DF1A35">
                  <w:pPr>
                    <w:spacing w:after="0" w:line="240" w:lineRule="auto"/>
                    <w:rPr>
                      <w:rFonts w:ascii="Times New Roman" w:eastAsia="Times New Roman" w:hAnsi="Times New Roman" w:cs="Times New Roman"/>
                      <w:strike/>
                      <w:sz w:val="20"/>
                      <w:szCs w:val="20"/>
                      <w:lang w:val="uk-UA"/>
                    </w:rPr>
                  </w:pPr>
                </w:p>
              </w:tc>
              <w:tc>
                <w:tcPr>
                  <w:tcW w:w="2545" w:type="dxa"/>
                  <w:tcBorders>
                    <w:top w:val="single" w:sz="4" w:space="0" w:color="000000"/>
                    <w:left w:val="single" w:sz="4" w:space="0" w:color="000000"/>
                    <w:bottom w:val="single" w:sz="4" w:space="0" w:color="000000"/>
                    <w:right w:val="single" w:sz="4" w:space="0" w:color="000000"/>
                  </w:tcBorders>
                </w:tcPr>
                <w:p w:rsidR="00DF1A35" w:rsidRPr="00AF541B" w:rsidRDefault="00DF1A35">
                  <w:pPr>
                    <w:spacing w:after="0" w:line="240" w:lineRule="auto"/>
                    <w:rPr>
                      <w:rFonts w:ascii="Times New Roman" w:eastAsia="Times New Roman" w:hAnsi="Times New Roman" w:cs="Times New Roman"/>
                      <w:strike/>
                      <w:sz w:val="20"/>
                      <w:szCs w:val="20"/>
                      <w:lang w:val="uk-UA"/>
                    </w:rPr>
                  </w:pPr>
                </w:p>
              </w:tc>
              <w:tc>
                <w:tcPr>
                  <w:tcW w:w="1323" w:type="dxa"/>
                  <w:tcBorders>
                    <w:top w:val="single" w:sz="4" w:space="0" w:color="000000"/>
                    <w:left w:val="single" w:sz="4" w:space="0" w:color="000000"/>
                    <w:bottom w:val="single" w:sz="4" w:space="0" w:color="000000"/>
                    <w:right w:val="single" w:sz="4" w:space="0" w:color="000000"/>
                  </w:tcBorders>
                </w:tcPr>
                <w:p w:rsidR="00DF1A35" w:rsidRPr="00AF541B" w:rsidRDefault="00DF1A35">
                  <w:pPr>
                    <w:spacing w:after="0" w:line="240" w:lineRule="auto"/>
                    <w:rPr>
                      <w:rFonts w:ascii="Times New Roman" w:eastAsia="Times New Roman" w:hAnsi="Times New Roman" w:cs="Times New Roman"/>
                      <w:strike/>
                      <w:sz w:val="20"/>
                      <w:szCs w:val="20"/>
                      <w:lang w:val="uk-UA"/>
                    </w:rPr>
                  </w:pPr>
                </w:p>
              </w:tc>
            </w:tr>
          </w:tbl>
          <w:p w:rsidR="00DF1A35" w:rsidRPr="00AF541B" w:rsidRDefault="00FE1D04">
            <w:pPr>
              <w:spacing w:after="0" w:line="240" w:lineRule="auto"/>
              <w:jc w:val="both"/>
              <w:rPr>
                <w:rFonts w:ascii="Times New Roman" w:eastAsia="Times New Roman" w:hAnsi="Times New Roman" w:cs="Times New Roman"/>
                <w:strike/>
                <w:sz w:val="20"/>
                <w:szCs w:val="20"/>
                <w:highlight w:val="yellow"/>
                <w:lang w:val="uk-UA"/>
              </w:rPr>
            </w:pPr>
            <w:r w:rsidRPr="00AF541B">
              <w:rPr>
                <w:rFonts w:ascii="Times New Roman" w:eastAsia="Times New Roman" w:hAnsi="Times New Roman" w:cs="Times New Roman"/>
                <w:i/>
                <w:strike/>
                <w:sz w:val="20"/>
                <w:szCs w:val="20"/>
                <w:highlight w:val="yellow"/>
                <w:lang w:val="uk-UA"/>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DF1A35" w:rsidRPr="00AF541B" w:rsidRDefault="00DF1A35">
            <w:pPr>
              <w:spacing w:after="0" w:line="240" w:lineRule="auto"/>
              <w:rPr>
                <w:rFonts w:ascii="Times New Roman" w:eastAsia="Times New Roman" w:hAnsi="Times New Roman" w:cs="Times New Roman"/>
                <w:strike/>
                <w:sz w:val="20"/>
                <w:szCs w:val="20"/>
                <w:highlight w:val="yellow"/>
                <w:lang w:val="uk-UA"/>
              </w:rPr>
            </w:pPr>
          </w:p>
          <w:p w:rsidR="00DF1A35" w:rsidRPr="00CE7A41" w:rsidRDefault="00FE1D04">
            <w:pPr>
              <w:spacing w:after="0" w:line="240" w:lineRule="auto"/>
              <w:jc w:val="both"/>
              <w:rPr>
                <w:rFonts w:ascii="Times New Roman" w:eastAsia="Times New Roman" w:hAnsi="Times New Roman" w:cs="Times New Roman"/>
                <w:sz w:val="20"/>
                <w:szCs w:val="20"/>
                <w:lang w:val="uk-UA"/>
              </w:rPr>
            </w:pPr>
            <w:r w:rsidRPr="00AF541B">
              <w:rPr>
                <w:rFonts w:ascii="Times New Roman" w:eastAsia="Times New Roman" w:hAnsi="Times New Roman" w:cs="Times New Roman"/>
                <w:strike/>
                <w:color w:val="000000"/>
                <w:sz w:val="20"/>
                <w:szCs w:val="20"/>
                <w:highlight w:val="yellow"/>
                <w:lang w:val="uk-UA"/>
              </w:rPr>
              <w:t xml:space="preserve">2.2. До довідки додати документ на кожного </w:t>
            </w:r>
            <w:r w:rsidRPr="00AF541B">
              <w:rPr>
                <w:rFonts w:ascii="Times New Roman" w:eastAsia="Times New Roman" w:hAnsi="Times New Roman" w:cs="Times New Roman"/>
                <w:strike/>
                <w:sz w:val="20"/>
                <w:szCs w:val="20"/>
                <w:highlight w:val="yellow"/>
                <w:lang w:val="uk-UA"/>
              </w:rPr>
              <w:t xml:space="preserve">працівника </w:t>
            </w:r>
            <w:r w:rsidRPr="00AF541B">
              <w:rPr>
                <w:rFonts w:ascii="Times New Roman" w:eastAsia="Times New Roman" w:hAnsi="Times New Roman" w:cs="Times New Roman"/>
                <w:i/>
                <w:strike/>
                <w:sz w:val="20"/>
                <w:szCs w:val="20"/>
                <w:highlight w:val="yellow"/>
                <w:lang w:val="uk-UA"/>
              </w:rPr>
              <w:t>(у документі має бути зазначено прізвище та ім’я працівника або прізвище та ініціали працівника, або прізвище, ім’я, по батькові працівника)</w:t>
            </w:r>
            <w:r w:rsidRPr="00AF541B">
              <w:rPr>
                <w:rFonts w:ascii="Times New Roman" w:eastAsia="Times New Roman" w:hAnsi="Times New Roman" w:cs="Times New Roman"/>
                <w:strike/>
                <w:sz w:val="20"/>
                <w:szCs w:val="20"/>
                <w:highlight w:val="yellow"/>
                <w:lang w:val="uk-UA"/>
              </w:rPr>
              <w:t>, зазначеного в довідці, який засвідчує можливість використання праці такого працівника учасником / субпідрядником / співвиконавцем (напри</w:t>
            </w:r>
            <w:r w:rsidRPr="00AF541B">
              <w:rPr>
                <w:rFonts w:ascii="Times New Roman" w:eastAsia="Times New Roman" w:hAnsi="Times New Roman" w:cs="Times New Roman"/>
                <w:strike/>
                <w:color w:val="000000"/>
                <w:sz w:val="20"/>
                <w:szCs w:val="20"/>
                <w:highlight w:val="yellow"/>
                <w:lang w:val="uk-UA"/>
              </w:rPr>
              <w:t>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Pr="00AF541B">
              <w:rPr>
                <w:rFonts w:ascii="Times New Roman" w:eastAsia="Times New Roman" w:hAnsi="Times New Roman" w:cs="Times New Roman"/>
                <w:strike/>
                <w:sz w:val="20"/>
                <w:szCs w:val="20"/>
                <w:highlight w:val="yellow"/>
                <w:lang w:val="uk-UA"/>
              </w:rPr>
              <w:t>няття</w:t>
            </w:r>
            <w:r w:rsidRPr="00AF541B">
              <w:rPr>
                <w:rFonts w:ascii="Times New Roman" w:eastAsia="Times New Roman" w:hAnsi="Times New Roman" w:cs="Times New Roman"/>
                <w:strike/>
                <w:color w:val="000000"/>
                <w:sz w:val="20"/>
                <w:szCs w:val="20"/>
                <w:highlight w:val="yellow"/>
                <w:lang w:val="uk-UA"/>
              </w:rPr>
              <w:t xml:space="preserve"> на роботу) / інший документ).</w:t>
            </w:r>
          </w:p>
        </w:tc>
      </w:tr>
      <w:tr w:rsidR="00DF1A35" w:rsidRPr="00CE7A41" w:rsidTr="00672B17">
        <w:trPr>
          <w:trHeight w:val="144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1A35" w:rsidRPr="00CE7A41" w:rsidRDefault="00FE1D04">
            <w:pPr>
              <w:spacing w:after="0" w:line="240" w:lineRule="auto"/>
              <w:jc w:val="center"/>
              <w:rPr>
                <w:rFonts w:ascii="Times New Roman" w:eastAsia="Times New Roman" w:hAnsi="Times New Roman" w:cs="Times New Roman"/>
                <w:sz w:val="20"/>
                <w:szCs w:val="20"/>
                <w:lang w:val="uk-UA"/>
              </w:rPr>
            </w:pPr>
            <w:r w:rsidRPr="00CE7A41">
              <w:rPr>
                <w:rFonts w:ascii="Times New Roman" w:eastAsia="Times New Roman" w:hAnsi="Times New Roman" w:cs="Times New Roman"/>
                <w:b/>
                <w:color w:val="000000"/>
                <w:sz w:val="20"/>
                <w:szCs w:val="20"/>
                <w:lang w:val="uk-UA"/>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1A35" w:rsidRPr="00CE7A41" w:rsidRDefault="00FE1D04">
            <w:pPr>
              <w:spacing w:after="0" w:line="240" w:lineRule="auto"/>
              <w:rPr>
                <w:rFonts w:ascii="Times New Roman" w:eastAsia="Times New Roman" w:hAnsi="Times New Roman" w:cs="Times New Roman"/>
                <w:sz w:val="20"/>
                <w:szCs w:val="20"/>
                <w:lang w:val="uk-UA"/>
              </w:rPr>
            </w:pPr>
            <w:r w:rsidRPr="00CE7A41">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1A35" w:rsidRPr="0052308F" w:rsidRDefault="00FE1D04" w:rsidP="0011714E">
            <w:pPr>
              <w:shd w:val="clear" w:color="auto" w:fill="FFFFFF"/>
              <w:spacing w:after="0" w:line="240" w:lineRule="auto"/>
              <w:jc w:val="both"/>
              <w:rPr>
                <w:rFonts w:ascii="Times New Roman" w:eastAsia="Times New Roman" w:hAnsi="Times New Roman" w:cs="Times New Roman"/>
                <w:sz w:val="20"/>
                <w:szCs w:val="20"/>
                <w:lang w:val="uk-UA"/>
              </w:rPr>
            </w:pPr>
            <w:r w:rsidRPr="0052308F">
              <w:rPr>
                <w:rFonts w:ascii="Times New Roman" w:eastAsia="Times New Roman" w:hAnsi="Times New Roman" w:cs="Times New Roman"/>
                <w:color w:val="000000"/>
                <w:sz w:val="20"/>
                <w:szCs w:val="20"/>
                <w:lang w:val="uk-UA"/>
              </w:rPr>
              <w:t>3.1. На підтвердження досвіду виконання аналогічного (аналогічних) за предметом закупівлі договору (договорів) Учасник має надати:</w:t>
            </w:r>
          </w:p>
          <w:p w:rsidR="00DF1A35" w:rsidRPr="0052308F" w:rsidRDefault="00FE1D04">
            <w:pPr>
              <w:spacing w:after="0" w:line="240" w:lineRule="auto"/>
              <w:jc w:val="both"/>
              <w:rPr>
                <w:rFonts w:ascii="Times New Roman" w:eastAsia="Times New Roman" w:hAnsi="Times New Roman" w:cs="Times New Roman"/>
                <w:sz w:val="20"/>
                <w:szCs w:val="20"/>
                <w:lang w:val="uk-UA"/>
              </w:rPr>
            </w:pPr>
            <w:r w:rsidRPr="0052308F">
              <w:rPr>
                <w:rFonts w:ascii="Times New Roman" w:eastAsia="Times New Roman" w:hAnsi="Times New Roman" w:cs="Times New Roman"/>
                <w:color w:val="000000"/>
                <w:sz w:val="20"/>
                <w:szCs w:val="20"/>
                <w:lang w:val="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DF1A35" w:rsidRPr="0052308F" w:rsidRDefault="00FE1D04">
            <w:pPr>
              <w:spacing w:after="0" w:line="240" w:lineRule="auto"/>
              <w:jc w:val="both"/>
              <w:rPr>
                <w:rFonts w:ascii="Times New Roman" w:eastAsia="Times New Roman" w:hAnsi="Times New Roman" w:cs="Times New Roman"/>
                <w:sz w:val="20"/>
                <w:szCs w:val="20"/>
                <w:lang w:val="uk-UA"/>
              </w:rPr>
            </w:pPr>
            <w:r w:rsidRPr="0052308F">
              <w:rPr>
                <w:rFonts w:ascii="Times New Roman" w:eastAsia="Times New Roman" w:hAnsi="Times New Roman" w:cs="Times New Roman"/>
                <w:b/>
                <w:i/>
                <w:color w:val="000000"/>
                <w:sz w:val="20"/>
                <w:szCs w:val="20"/>
                <w:lang w:val="uk-UA"/>
              </w:rPr>
              <w:t xml:space="preserve">Аналогічним вважається договір </w:t>
            </w:r>
            <w:r w:rsidR="00672B17" w:rsidRPr="0052308F">
              <w:rPr>
                <w:rFonts w:ascii="Times New Roman" w:eastAsia="Times New Roman" w:hAnsi="Times New Roman" w:cs="Times New Roman"/>
                <w:b/>
                <w:i/>
                <w:color w:val="000000"/>
                <w:sz w:val="20"/>
                <w:szCs w:val="20"/>
                <w:lang w:val="uk-UA"/>
              </w:rPr>
              <w:t>виконаний у 2021-2022 роках.</w:t>
            </w:r>
          </w:p>
          <w:p w:rsidR="00DF1A35" w:rsidRPr="0052308F" w:rsidRDefault="00FE1D04">
            <w:pPr>
              <w:spacing w:after="0" w:line="240" w:lineRule="auto"/>
              <w:jc w:val="both"/>
              <w:rPr>
                <w:rFonts w:ascii="Times New Roman" w:eastAsia="Times New Roman" w:hAnsi="Times New Roman" w:cs="Times New Roman"/>
                <w:sz w:val="20"/>
                <w:szCs w:val="20"/>
                <w:lang w:val="uk-UA"/>
              </w:rPr>
            </w:pPr>
            <w:r w:rsidRPr="0052308F">
              <w:rPr>
                <w:rFonts w:ascii="Times New Roman" w:eastAsia="Times New Roman" w:hAnsi="Times New Roman" w:cs="Times New Roman"/>
                <w:color w:val="000000"/>
                <w:sz w:val="20"/>
                <w:szCs w:val="20"/>
                <w:lang w:val="uk-UA"/>
              </w:rPr>
              <w:t xml:space="preserve">3.1.2. не менше 1 копії договору, зазначеного </w:t>
            </w:r>
            <w:r w:rsidRPr="0052308F">
              <w:rPr>
                <w:rFonts w:ascii="Times New Roman" w:eastAsia="Times New Roman" w:hAnsi="Times New Roman" w:cs="Times New Roman"/>
                <w:sz w:val="20"/>
                <w:szCs w:val="20"/>
                <w:lang w:val="uk-UA"/>
              </w:rPr>
              <w:t>в</w:t>
            </w:r>
            <w:r w:rsidRPr="0052308F">
              <w:rPr>
                <w:rFonts w:ascii="Times New Roman" w:eastAsia="Times New Roman" w:hAnsi="Times New Roman" w:cs="Times New Roman"/>
                <w:color w:val="000000"/>
                <w:sz w:val="20"/>
                <w:szCs w:val="20"/>
                <w:lang w:val="uk-UA"/>
              </w:rPr>
              <w:t xml:space="preserve"> довідці </w:t>
            </w:r>
            <w:r w:rsidRPr="0052308F">
              <w:rPr>
                <w:rFonts w:ascii="Times New Roman" w:eastAsia="Times New Roman" w:hAnsi="Times New Roman" w:cs="Times New Roman"/>
                <w:sz w:val="20"/>
                <w:szCs w:val="20"/>
                <w:lang w:val="uk-UA"/>
              </w:rPr>
              <w:t>в</w:t>
            </w:r>
            <w:r w:rsidRPr="0052308F">
              <w:rPr>
                <w:rFonts w:ascii="Times New Roman" w:eastAsia="Times New Roman" w:hAnsi="Times New Roman" w:cs="Times New Roman"/>
                <w:color w:val="000000"/>
                <w:sz w:val="20"/>
                <w:szCs w:val="20"/>
                <w:lang w:val="uk-UA"/>
              </w:rPr>
              <w:t xml:space="preserve"> повному обсязі,</w:t>
            </w:r>
          </w:p>
          <w:p w:rsidR="00DF1A35" w:rsidRPr="0052308F" w:rsidRDefault="00FE1D04">
            <w:pPr>
              <w:spacing w:after="0" w:line="240" w:lineRule="auto"/>
              <w:jc w:val="both"/>
              <w:rPr>
                <w:rFonts w:ascii="Times New Roman" w:eastAsia="Times New Roman" w:hAnsi="Times New Roman" w:cs="Times New Roman"/>
                <w:strike/>
                <w:sz w:val="20"/>
                <w:szCs w:val="20"/>
                <w:highlight w:val="yellow"/>
                <w:lang w:val="uk-UA"/>
              </w:rPr>
            </w:pPr>
            <w:r w:rsidRPr="0052308F">
              <w:rPr>
                <w:rFonts w:ascii="Times New Roman" w:eastAsia="Times New Roman" w:hAnsi="Times New Roman" w:cs="Times New Roman"/>
                <w:strike/>
                <w:color w:val="000000"/>
                <w:sz w:val="20"/>
                <w:szCs w:val="20"/>
                <w:highlight w:val="yellow"/>
                <w:lang w:val="uk-UA"/>
              </w:rPr>
              <w:t>3.1.3. копії/ю документів/</w:t>
            </w:r>
            <w:r w:rsidRPr="0052308F">
              <w:rPr>
                <w:rFonts w:ascii="Times New Roman" w:eastAsia="Times New Roman" w:hAnsi="Times New Roman" w:cs="Times New Roman"/>
                <w:strike/>
                <w:sz w:val="20"/>
                <w:szCs w:val="20"/>
                <w:highlight w:val="yellow"/>
                <w:lang w:val="uk-UA"/>
              </w:rPr>
              <w:t>а</w:t>
            </w:r>
            <w:r w:rsidRPr="0052308F">
              <w:rPr>
                <w:rFonts w:ascii="Times New Roman" w:eastAsia="Times New Roman" w:hAnsi="Times New Roman" w:cs="Times New Roman"/>
                <w:strike/>
                <w:color w:val="000000"/>
                <w:sz w:val="20"/>
                <w:szCs w:val="20"/>
                <w:highlight w:val="yellow"/>
                <w:lang w:val="uk-UA"/>
              </w:rPr>
              <w:t xml:space="preserve"> на підтвердження виконання не менше ніж одного договору, зазначеного в наданій Учасником довідці. </w:t>
            </w:r>
          </w:p>
          <w:p w:rsidR="00DF1A35" w:rsidRPr="0052308F" w:rsidRDefault="00FE1D04">
            <w:pPr>
              <w:spacing w:after="0" w:line="240" w:lineRule="auto"/>
              <w:jc w:val="both"/>
              <w:rPr>
                <w:rFonts w:ascii="Times New Roman" w:eastAsia="Times New Roman" w:hAnsi="Times New Roman" w:cs="Times New Roman"/>
                <w:strike/>
                <w:sz w:val="20"/>
                <w:szCs w:val="20"/>
                <w:highlight w:val="yellow"/>
                <w:lang w:val="uk-UA"/>
              </w:rPr>
            </w:pPr>
            <w:r w:rsidRPr="0052308F">
              <w:rPr>
                <w:rFonts w:ascii="Times New Roman" w:eastAsia="Times New Roman" w:hAnsi="Times New Roman" w:cs="Times New Roman"/>
                <w:b/>
                <w:strike/>
                <w:sz w:val="20"/>
                <w:szCs w:val="20"/>
                <w:highlight w:val="yellow"/>
                <w:lang w:val="uk-UA"/>
              </w:rPr>
              <w:t>або</w:t>
            </w:r>
            <w:r w:rsidRPr="0052308F">
              <w:rPr>
                <w:rFonts w:ascii="Times New Roman" w:eastAsia="Times New Roman" w:hAnsi="Times New Roman" w:cs="Times New Roman"/>
                <w:strike/>
                <w:sz w:val="20"/>
                <w:szCs w:val="20"/>
                <w:highlight w:val="yellow"/>
                <w:lang w:val="uk-UA"/>
              </w:rPr>
              <w:t> </w:t>
            </w:r>
          </w:p>
          <w:p w:rsidR="00DF1A35" w:rsidRPr="00CE7A41" w:rsidRDefault="00FE1D04">
            <w:pPr>
              <w:spacing w:after="0" w:line="240" w:lineRule="auto"/>
              <w:jc w:val="both"/>
              <w:rPr>
                <w:rFonts w:ascii="Times New Roman" w:eastAsia="Times New Roman" w:hAnsi="Times New Roman" w:cs="Times New Roman"/>
                <w:color w:val="4A86E8"/>
                <w:sz w:val="20"/>
                <w:szCs w:val="20"/>
                <w:lang w:val="uk-UA"/>
              </w:rPr>
            </w:pPr>
            <w:r w:rsidRPr="0052308F">
              <w:rPr>
                <w:rFonts w:ascii="Times New Roman" w:eastAsia="Times New Roman" w:hAnsi="Times New Roman" w:cs="Times New Roman"/>
                <w:strike/>
                <w:color w:val="000000"/>
                <w:sz w:val="20"/>
                <w:szCs w:val="20"/>
                <w:highlight w:val="yellow"/>
                <w:lang w:val="uk-UA"/>
              </w:rPr>
              <w:t>лист</w:t>
            </w:r>
            <w:r w:rsidRPr="0052308F">
              <w:rPr>
                <w:rFonts w:ascii="Times New Roman" w:eastAsia="Times New Roman" w:hAnsi="Times New Roman" w:cs="Times New Roman"/>
                <w:strike/>
                <w:sz w:val="20"/>
                <w:szCs w:val="20"/>
                <w:highlight w:val="yellow"/>
                <w:lang w:val="uk-UA"/>
              </w:rPr>
              <w:t>-</w:t>
            </w:r>
            <w:r w:rsidRPr="0052308F">
              <w:rPr>
                <w:rFonts w:ascii="Times New Roman" w:eastAsia="Times New Roman" w:hAnsi="Times New Roman" w:cs="Times New Roman"/>
                <w:strike/>
                <w:color w:val="000000"/>
                <w:sz w:val="20"/>
                <w:szCs w:val="20"/>
                <w:highlight w:val="yellow"/>
                <w:lang w:val="uk-UA"/>
              </w:rPr>
              <w:t>відгук (або рекомендаційний лист тощо) (не менше одного) від контрагента згідно з аналогічн</w:t>
            </w:r>
            <w:r w:rsidRPr="0052308F">
              <w:rPr>
                <w:rFonts w:ascii="Times New Roman" w:eastAsia="Times New Roman" w:hAnsi="Times New Roman" w:cs="Times New Roman"/>
                <w:strike/>
                <w:sz w:val="20"/>
                <w:szCs w:val="20"/>
                <w:highlight w:val="yellow"/>
                <w:lang w:val="uk-UA"/>
              </w:rPr>
              <w:t>им</w:t>
            </w:r>
            <w:r w:rsidRPr="0052308F">
              <w:rPr>
                <w:rFonts w:ascii="Times New Roman" w:eastAsia="Times New Roman" w:hAnsi="Times New Roman" w:cs="Times New Roman"/>
                <w:strike/>
                <w:color w:val="000000"/>
                <w:sz w:val="20"/>
                <w:szCs w:val="20"/>
                <w:highlight w:val="yellow"/>
                <w:lang w:val="uk-UA"/>
              </w:rPr>
              <w:t xml:space="preserve"> договор</w:t>
            </w:r>
            <w:r w:rsidRPr="0052308F">
              <w:rPr>
                <w:rFonts w:ascii="Times New Roman" w:eastAsia="Times New Roman" w:hAnsi="Times New Roman" w:cs="Times New Roman"/>
                <w:strike/>
                <w:sz w:val="20"/>
                <w:szCs w:val="20"/>
                <w:highlight w:val="yellow"/>
                <w:lang w:val="uk-UA"/>
              </w:rPr>
              <w:t>ом</w:t>
            </w:r>
            <w:r w:rsidRPr="0052308F">
              <w:rPr>
                <w:rFonts w:ascii="Times New Roman" w:eastAsia="Times New Roman" w:hAnsi="Times New Roman" w:cs="Times New Roman"/>
                <w:strike/>
                <w:color w:val="000000"/>
                <w:sz w:val="20"/>
                <w:szCs w:val="20"/>
                <w:highlight w:val="yellow"/>
                <w:lang w:val="uk-UA"/>
              </w:rPr>
              <w:t xml:space="preserve">, який зазначено </w:t>
            </w:r>
            <w:r w:rsidRPr="0052308F">
              <w:rPr>
                <w:rFonts w:ascii="Times New Roman" w:eastAsia="Times New Roman" w:hAnsi="Times New Roman" w:cs="Times New Roman"/>
                <w:strike/>
                <w:sz w:val="20"/>
                <w:szCs w:val="20"/>
                <w:highlight w:val="yellow"/>
                <w:lang w:val="uk-UA"/>
              </w:rPr>
              <w:t>в</w:t>
            </w:r>
            <w:r w:rsidRPr="0052308F">
              <w:rPr>
                <w:rFonts w:ascii="Times New Roman" w:eastAsia="Times New Roman" w:hAnsi="Times New Roman" w:cs="Times New Roman"/>
                <w:strike/>
                <w:color w:val="000000"/>
                <w:sz w:val="20"/>
                <w:szCs w:val="20"/>
                <w:highlight w:val="yellow"/>
                <w:lang w:val="uk-UA"/>
              </w:rPr>
              <w:t xml:space="preserve"> довідці та надано у складі тендерної пропозиції про належне виконання цього договору.</w:t>
            </w:r>
            <w:r w:rsidRPr="00CE7A41">
              <w:rPr>
                <w:rFonts w:ascii="Times New Roman" w:eastAsia="Times New Roman" w:hAnsi="Times New Roman" w:cs="Times New Roman"/>
                <w:color w:val="000000"/>
                <w:sz w:val="20"/>
                <w:szCs w:val="20"/>
                <w:lang w:val="uk-UA"/>
              </w:rPr>
              <w:t xml:space="preserve"> </w:t>
            </w:r>
          </w:p>
          <w:p w:rsidR="00DF1A35" w:rsidRPr="00CE7A41" w:rsidRDefault="00DF1A35">
            <w:pPr>
              <w:spacing w:after="0" w:line="240" w:lineRule="auto"/>
              <w:rPr>
                <w:rFonts w:ascii="Times New Roman" w:eastAsia="Times New Roman" w:hAnsi="Times New Roman" w:cs="Times New Roman"/>
                <w:color w:val="4A86E8"/>
                <w:sz w:val="20"/>
                <w:szCs w:val="20"/>
                <w:lang w:val="uk-UA"/>
              </w:rPr>
            </w:pPr>
          </w:p>
          <w:p w:rsidR="00DF1A35" w:rsidRPr="00CE7A41" w:rsidRDefault="00FE1D04">
            <w:pPr>
              <w:spacing w:after="0" w:line="240" w:lineRule="auto"/>
              <w:jc w:val="both"/>
              <w:rPr>
                <w:rFonts w:ascii="Times New Roman" w:eastAsia="Times New Roman" w:hAnsi="Times New Roman" w:cs="Times New Roman"/>
                <w:sz w:val="20"/>
                <w:szCs w:val="20"/>
                <w:lang w:val="uk-UA"/>
              </w:rPr>
            </w:pPr>
            <w:r w:rsidRPr="00CE7A41">
              <w:rPr>
                <w:rFonts w:ascii="Times New Roman" w:eastAsia="Times New Roman" w:hAnsi="Times New Roman" w:cs="Times New Roman"/>
                <w:i/>
                <w:sz w:val="20"/>
                <w:szCs w:val="20"/>
                <w:lang w:val="uk-UA"/>
              </w:rPr>
              <w:lastRenderedPageBreak/>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DF1A35" w:rsidRPr="00CE7A41" w:rsidRDefault="00FE1D04">
            <w:pPr>
              <w:spacing w:after="0" w:line="240" w:lineRule="auto"/>
              <w:jc w:val="both"/>
              <w:rPr>
                <w:rFonts w:ascii="Times New Roman" w:eastAsia="Times New Roman" w:hAnsi="Times New Roman" w:cs="Times New Roman"/>
                <w:sz w:val="20"/>
                <w:szCs w:val="20"/>
                <w:lang w:val="uk-UA"/>
              </w:rPr>
            </w:pPr>
            <w:r w:rsidRPr="00CE7A41">
              <w:rPr>
                <w:rFonts w:ascii="Times New Roman" w:eastAsia="Times New Roman" w:hAnsi="Times New Roman" w:cs="Times New Roman"/>
                <w:i/>
                <w:color w:val="000000"/>
                <w:sz w:val="20"/>
                <w:szCs w:val="20"/>
                <w:lang w:val="uk-UA"/>
              </w:rPr>
              <w:t>Інформація та документи можуть надаватися про частково виконаний  договір, дія якого не закінчена.</w:t>
            </w:r>
          </w:p>
        </w:tc>
      </w:tr>
      <w:tr w:rsidR="00DF1A35" w:rsidRPr="00CE7A41">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1A35" w:rsidRPr="00CE7A41" w:rsidRDefault="00FE1D04">
            <w:pPr>
              <w:spacing w:after="0" w:line="240" w:lineRule="auto"/>
              <w:jc w:val="center"/>
              <w:rPr>
                <w:rFonts w:ascii="Times New Roman" w:eastAsia="Times New Roman" w:hAnsi="Times New Roman" w:cs="Times New Roman"/>
                <w:sz w:val="20"/>
                <w:szCs w:val="20"/>
                <w:lang w:val="uk-UA"/>
              </w:rPr>
            </w:pPr>
            <w:r w:rsidRPr="00CE7A41">
              <w:rPr>
                <w:rFonts w:ascii="Times New Roman" w:eastAsia="Times New Roman" w:hAnsi="Times New Roman" w:cs="Times New Roman"/>
                <w:b/>
                <w:color w:val="000000"/>
                <w:sz w:val="20"/>
                <w:szCs w:val="20"/>
                <w:lang w:val="uk-UA"/>
              </w:rPr>
              <w:lastRenderedPageBreak/>
              <w:t>4</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1A35" w:rsidRPr="00CE7A41" w:rsidRDefault="00FE1D04">
            <w:pPr>
              <w:spacing w:after="0" w:line="240" w:lineRule="auto"/>
              <w:rPr>
                <w:rFonts w:ascii="Times New Roman" w:eastAsia="Times New Roman" w:hAnsi="Times New Roman" w:cs="Times New Roman"/>
                <w:sz w:val="20"/>
                <w:szCs w:val="20"/>
                <w:lang w:val="uk-UA"/>
              </w:rPr>
            </w:pPr>
            <w:r w:rsidRPr="00CE7A41">
              <w:rPr>
                <w:rFonts w:ascii="Times New Roman" w:eastAsia="Times New Roman" w:hAnsi="Times New Roman" w:cs="Times New Roman"/>
                <w:b/>
                <w:color w:val="000000"/>
                <w:sz w:val="20"/>
                <w:szCs w:val="20"/>
                <w:lang w:val="uk-UA"/>
              </w:rPr>
              <w:t>Наявність фінансової спроможності*</w:t>
            </w:r>
          </w:p>
          <w:p w:rsidR="00DF1A35" w:rsidRPr="00CE7A41" w:rsidRDefault="00FE1D04">
            <w:pPr>
              <w:spacing w:after="0" w:line="240" w:lineRule="auto"/>
              <w:jc w:val="both"/>
              <w:rPr>
                <w:rFonts w:ascii="Times New Roman" w:eastAsia="Times New Roman" w:hAnsi="Times New Roman" w:cs="Times New Roman"/>
                <w:sz w:val="20"/>
                <w:szCs w:val="20"/>
                <w:lang w:val="uk-UA"/>
              </w:rPr>
            </w:pPr>
            <w:r w:rsidRPr="00CE7A41">
              <w:rPr>
                <w:rFonts w:ascii="Times New Roman" w:eastAsia="Times New Roman" w:hAnsi="Times New Roman" w:cs="Times New Roman"/>
                <w:i/>
                <w:color w:val="000000"/>
                <w:sz w:val="20"/>
                <w:szCs w:val="20"/>
                <w:lang w:val="uk-UA"/>
              </w:rPr>
              <w:t>* Замовник не  вимагає надання підтвердження обсягу річного доходу (виручки) у розмірі більшому, ніж очікувана вартість предмета закупівлі (</w:t>
            </w:r>
            <w:proofErr w:type="spellStart"/>
            <w:r w:rsidRPr="00CE7A41">
              <w:rPr>
                <w:rFonts w:ascii="Times New Roman" w:eastAsia="Times New Roman" w:hAnsi="Times New Roman" w:cs="Times New Roman"/>
                <w:i/>
                <w:color w:val="000000"/>
                <w:sz w:val="20"/>
                <w:szCs w:val="20"/>
                <w:lang w:val="uk-UA"/>
              </w:rPr>
              <w:t>пропорційно</w:t>
            </w:r>
            <w:proofErr w:type="spellEnd"/>
            <w:r w:rsidRPr="00CE7A41">
              <w:rPr>
                <w:rFonts w:ascii="Times New Roman" w:eastAsia="Times New Roman" w:hAnsi="Times New Roman" w:cs="Times New Roman"/>
                <w:i/>
                <w:color w:val="000000"/>
                <w:sz w:val="20"/>
                <w:szCs w:val="20"/>
                <w:lang w:val="uk-UA"/>
              </w:rPr>
              <w:t xml:space="preserve"> очікуваній вартості частини предмета закупівлі (лота) в разі поділу предмета закупівель на частини).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66FE" w:rsidRPr="00AF541B" w:rsidRDefault="00FE1D04" w:rsidP="007C66FE">
            <w:pPr>
              <w:spacing w:after="0" w:line="240" w:lineRule="auto"/>
              <w:jc w:val="both"/>
              <w:rPr>
                <w:rFonts w:ascii="Times New Roman" w:eastAsia="Times New Roman" w:hAnsi="Times New Roman" w:cs="Times New Roman"/>
                <w:color w:val="000000"/>
                <w:sz w:val="20"/>
                <w:szCs w:val="20"/>
                <w:lang w:val="uk-UA"/>
              </w:rPr>
            </w:pPr>
            <w:r w:rsidRPr="00CE7A41">
              <w:rPr>
                <w:rFonts w:ascii="Times New Roman" w:eastAsia="Times New Roman" w:hAnsi="Times New Roman" w:cs="Times New Roman"/>
                <w:color w:val="000000"/>
                <w:sz w:val="20"/>
                <w:szCs w:val="20"/>
                <w:lang w:val="uk-UA"/>
              </w:rPr>
              <w:t>4.1</w:t>
            </w:r>
            <w:r w:rsidRPr="00AF541B">
              <w:rPr>
                <w:rFonts w:ascii="Times New Roman" w:eastAsia="Times New Roman" w:hAnsi="Times New Roman" w:cs="Times New Roman"/>
                <w:color w:val="000000"/>
                <w:sz w:val="20"/>
                <w:szCs w:val="20"/>
                <w:lang w:val="uk-UA"/>
              </w:rPr>
              <w:t>.</w:t>
            </w:r>
            <w:r w:rsidR="007C66FE" w:rsidRPr="00AF541B">
              <w:rPr>
                <w:rFonts w:ascii="Times New Roman" w:eastAsia="Times New Roman" w:hAnsi="Times New Roman" w:cs="Times New Roman"/>
                <w:color w:val="000000"/>
                <w:sz w:val="20"/>
                <w:szCs w:val="20"/>
                <w:lang w:val="uk-UA"/>
              </w:rPr>
              <w:t xml:space="preserve"> Учасник повинен надати фінансову звітність, що передбачена для його виду діяльності, яка підтвердить, що обсяг річного доходу (виручки) учасника не менше ніж очікувана вартість предмета закупівлі.</w:t>
            </w:r>
          </w:p>
          <w:p w:rsidR="007C66FE" w:rsidRPr="00CE7A41" w:rsidRDefault="007C66FE" w:rsidP="007C66FE">
            <w:pPr>
              <w:spacing w:after="0" w:line="240" w:lineRule="auto"/>
              <w:ind w:firstLine="394"/>
              <w:jc w:val="both"/>
              <w:rPr>
                <w:rFonts w:ascii="Times New Roman" w:eastAsia="Times New Roman" w:hAnsi="Times New Roman" w:cs="Times New Roman"/>
                <w:color w:val="000000"/>
                <w:sz w:val="20"/>
                <w:szCs w:val="20"/>
                <w:lang w:val="uk-UA"/>
              </w:rPr>
            </w:pPr>
            <w:r w:rsidRPr="00AF541B">
              <w:rPr>
                <w:rFonts w:ascii="Times New Roman" w:eastAsia="Times New Roman" w:hAnsi="Times New Roman" w:cs="Times New Roman"/>
                <w:color w:val="000000"/>
                <w:sz w:val="20"/>
                <w:szCs w:val="20"/>
                <w:lang w:val="uk-UA"/>
              </w:rPr>
              <w:t>Юридичні особи подають баланс та звіт про фінансові результати.</w:t>
            </w:r>
            <w:r w:rsidRPr="00CE7A41">
              <w:rPr>
                <w:rFonts w:ascii="Times New Roman" w:eastAsia="Times New Roman" w:hAnsi="Times New Roman" w:cs="Times New Roman"/>
                <w:color w:val="000000"/>
                <w:sz w:val="20"/>
                <w:szCs w:val="20"/>
                <w:lang w:val="uk-UA"/>
              </w:rPr>
              <w:t xml:space="preserve"> Фізичні особи та фізичні особи підприємці документи для підтвердження наявності фінансової спроможності не подають.</w:t>
            </w:r>
          </w:p>
          <w:p w:rsidR="007C66FE" w:rsidRPr="00AF541B" w:rsidRDefault="007C66FE" w:rsidP="007C66FE">
            <w:pPr>
              <w:spacing w:after="0" w:line="240" w:lineRule="auto"/>
              <w:ind w:firstLine="394"/>
              <w:jc w:val="both"/>
              <w:rPr>
                <w:rFonts w:ascii="Times New Roman" w:eastAsia="Times New Roman" w:hAnsi="Times New Roman" w:cs="Times New Roman"/>
                <w:strike/>
                <w:color w:val="000000"/>
                <w:sz w:val="20"/>
                <w:szCs w:val="20"/>
                <w:highlight w:val="yellow"/>
                <w:lang w:val="uk-UA"/>
              </w:rPr>
            </w:pPr>
            <w:r w:rsidRPr="00AF541B">
              <w:rPr>
                <w:rFonts w:ascii="Times New Roman" w:eastAsia="Times New Roman" w:hAnsi="Times New Roman" w:cs="Times New Roman"/>
                <w:strike/>
                <w:color w:val="000000"/>
                <w:sz w:val="20"/>
                <w:szCs w:val="20"/>
                <w:highlight w:val="yellow"/>
                <w:lang w:val="uk-UA"/>
              </w:rPr>
              <w:t>Звітність подається за останній звітний період, тобто за 2021 рік. Новоутворені підприємства подають фінансову звітність за період, що обліковується з дня їх реєстрації відповідно до вимог законодавства</w:t>
            </w:r>
          </w:p>
          <w:p w:rsidR="00DF1A35" w:rsidRPr="00CE7A41" w:rsidRDefault="007C66FE" w:rsidP="007C66FE">
            <w:pPr>
              <w:spacing w:after="0" w:line="240" w:lineRule="auto"/>
              <w:rPr>
                <w:rFonts w:ascii="Times New Roman" w:eastAsia="Times New Roman" w:hAnsi="Times New Roman" w:cs="Times New Roman"/>
                <w:sz w:val="20"/>
                <w:szCs w:val="20"/>
                <w:lang w:val="uk-UA"/>
              </w:rPr>
            </w:pPr>
            <w:r w:rsidRPr="00AF541B">
              <w:rPr>
                <w:rFonts w:ascii="Times New Roman" w:eastAsia="Times New Roman" w:hAnsi="Times New Roman" w:cs="Times New Roman"/>
                <w:strike/>
                <w:color w:val="000000"/>
                <w:sz w:val="20"/>
                <w:szCs w:val="20"/>
                <w:highlight w:val="yellow"/>
                <w:lang w:val="uk-UA"/>
              </w:rPr>
              <w:t>Учасник має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 2). Якщо звітність подавалася не через електронний ресурс, то учасник надає відповідний документ чи звітність з відміткою, що підтверджує її прийняття». 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w:t>
            </w:r>
          </w:p>
        </w:tc>
      </w:tr>
    </w:tbl>
    <w:p w:rsidR="00DF1A35" w:rsidRPr="00AF541B" w:rsidRDefault="00FE1D04">
      <w:pPr>
        <w:spacing w:before="240" w:after="0" w:line="240" w:lineRule="auto"/>
        <w:ind w:firstLine="720"/>
        <w:jc w:val="both"/>
        <w:rPr>
          <w:rFonts w:ascii="Times New Roman" w:eastAsia="Times New Roman" w:hAnsi="Times New Roman" w:cs="Times New Roman"/>
          <w:sz w:val="20"/>
          <w:szCs w:val="20"/>
          <w:lang w:val="uk-UA"/>
        </w:rPr>
      </w:pPr>
      <w:r w:rsidRPr="00CE7A41">
        <w:rPr>
          <w:rFonts w:ascii="Times New Roman" w:eastAsia="Times New Roman" w:hAnsi="Times New Roman" w:cs="Times New Roman"/>
          <w:i/>
          <w:color w:val="000000"/>
          <w:sz w:val="20"/>
          <w:szCs w:val="20"/>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w:t>
      </w:r>
      <w:r w:rsidRPr="00AF541B">
        <w:rPr>
          <w:rFonts w:ascii="Times New Roman" w:eastAsia="Times New Roman" w:hAnsi="Times New Roman" w:cs="Times New Roman"/>
          <w:i/>
          <w:color w:val="000000"/>
          <w:sz w:val="20"/>
          <w:szCs w:val="20"/>
          <w:lang w:val="uk-UA"/>
        </w:rPr>
        <w:t>підставі наданої об’єднанням інформації.</w:t>
      </w:r>
    </w:p>
    <w:p w:rsidR="00DF1A35" w:rsidRPr="00CE7A41" w:rsidRDefault="00FE1D04">
      <w:pPr>
        <w:spacing w:before="240" w:after="0" w:line="240" w:lineRule="auto"/>
        <w:jc w:val="both"/>
        <w:rPr>
          <w:rFonts w:ascii="Times New Roman" w:eastAsia="Times New Roman" w:hAnsi="Times New Roman" w:cs="Times New Roman"/>
          <w:b/>
          <w:color w:val="000000"/>
          <w:sz w:val="20"/>
          <w:szCs w:val="20"/>
          <w:lang w:val="uk-UA"/>
        </w:rPr>
      </w:pPr>
      <w:r w:rsidRPr="00AF541B">
        <w:rPr>
          <w:rFonts w:ascii="Times New Roman" w:eastAsia="Times New Roman" w:hAnsi="Times New Roman" w:cs="Times New Roman"/>
          <w:b/>
          <w:sz w:val="20"/>
          <w:szCs w:val="20"/>
          <w:lang w:val="uk-UA"/>
        </w:rPr>
        <w:t xml:space="preserve">2. </w:t>
      </w:r>
      <w:r w:rsidRPr="00AF541B">
        <w:rPr>
          <w:rFonts w:ascii="Times New Roman" w:eastAsia="Times New Roman" w:hAnsi="Times New Roman" w:cs="Times New Roman"/>
          <w:b/>
          <w:color w:val="000000"/>
          <w:sz w:val="20"/>
          <w:szCs w:val="20"/>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DF1A35" w:rsidRPr="00CE7A41" w:rsidRDefault="00DF1A35">
      <w:pPr>
        <w:spacing w:before="240" w:after="0" w:line="240" w:lineRule="auto"/>
        <w:jc w:val="both"/>
        <w:rPr>
          <w:rFonts w:ascii="Times New Roman" w:eastAsia="Times New Roman" w:hAnsi="Times New Roman" w:cs="Times New Roman"/>
          <w:b/>
          <w:color w:val="000000"/>
          <w:sz w:val="20"/>
          <w:szCs w:val="20"/>
          <w:lang w:val="uk-UA"/>
        </w:rPr>
      </w:pPr>
    </w:p>
    <w:p w:rsidR="00DF1A35" w:rsidRPr="00CE7A41" w:rsidRDefault="00FE1D04">
      <w:pPr>
        <w:pBdr>
          <w:top w:val="nil"/>
          <w:left w:val="nil"/>
          <w:bottom w:val="nil"/>
          <w:right w:val="nil"/>
          <w:between w:val="nil"/>
        </w:pBdr>
        <w:spacing w:after="450" w:line="240" w:lineRule="auto"/>
        <w:jc w:val="both"/>
        <w:rPr>
          <w:rFonts w:ascii="Times New Roman" w:eastAsia="Times New Roman" w:hAnsi="Times New Roman" w:cs="Times New Roman"/>
          <w:sz w:val="20"/>
          <w:szCs w:val="20"/>
          <w:lang w:val="uk-UA"/>
        </w:rPr>
      </w:pPr>
      <w:r w:rsidRPr="00CE7A41">
        <w:rPr>
          <w:rFonts w:ascii="Times New Roman" w:eastAsia="Times New Roman" w:hAnsi="Times New Roman" w:cs="Times New Roman"/>
          <w:sz w:val="20"/>
          <w:szCs w:val="20"/>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DF1A35" w:rsidRPr="00CE7A41" w:rsidRDefault="00FE1D04">
      <w:pPr>
        <w:pBdr>
          <w:top w:val="nil"/>
          <w:left w:val="nil"/>
          <w:bottom w:val="nil"/>
          <w:right w:val="nil"/>
          <w:between w:val="nil"/>
        </w:pBdr>
        <w:spacing w:after="450" w:line="240" w:lineRule="auto"/>
        <w:jc w:val="both"/>
        <w:rPr>
          <w:rFonts w:ascii="Times New Roman" w:eastAsia="Times New Roman" w:hAnsi="Times New Roman" w:cs="Times New Roman"/>
          <w:sz w:val="20"/>
          <w:szCs w:val="20"/>
          <w:lang w:val="uk-UA"/>
        </w:rPr>
      </w:pPr>
      <w:r w:rsidRPr="00CE7A41">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DF1A35" w:rsidRPr="00CE7A41" w:rsidRDefault="00FE1D04">
      <w:pPr>
        <w:pBdr>
          <w:top w:val="nil"/>
          <w:left w:val="nil"/>
          <w:bottom w:val="nil"/>
          <w:right w:val="nil"/>
          <w:between w:val="nil"/>
        </w:pBdr>
        <w:spacing w:after="450" w:line="240" w:lineRule="auto"/>
        <w:jc w:val="both"/>
        <w:rPr>
          <w:rFonts w:ascii="Times New Roman" w:eastAsia="Times New Roman" w:hAnsi="Times New Roman" w:cs="Times New Roman"/>
          <w:sz w:val="20"/>
          <w:szCs w:val="20"/>
          <w:lang w:val="uk-UA"/>
        </w:rPr>
      </w:pPr>
      <w:r w:rsidRPr="00CE7A41">
        <w:rPr>
          <w:rFonts w:ascii="Times New Roman" w:eastAsia="Times New Roman" w:hAnsi="Times New Roman" w:cs="Times New Roman"/>
          <w:sz w:val="20"/>
          <w:szCs w:val="20"/>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DF1A35" w:rsidRPr="00CE7A41" w:rsidRDefault="00FE1D04">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lang w:val="uk-UA"/>
        </w:rPr>
      </w:pPr>
      <w:r w:rsidRPr="00CE7A41">
        <w:rPr>
          <w:rFonts w:ascii="Times New Roman" w:eastAsia="Times New Roman" w:hAnsi="Times New Roman" w:cs="Times New Roman"/>
          <w:b/>
          <w:sz w:val="20"/>
          <w:szCs w:val="20"/>
          <w:lang w:val="uk-UA"/>
        </w:rPr>
        <w:t xml:space="preserve">3. </w:t>
      </w:r>
      <w:r w:rsidRPr="00CE7A41">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DF1A35" w:rsidRPr="00CE7A41" w:rsidRDefault="00FE1D04">
      <w:pPr>
        <w:spacing w:after="450" w:line="240" w:lineRule="auto"/>
        <w:jc w:val="both"/>
        <w:rPr>
          <w:rFonts w:ascii="Times New Roman" w:eastAsia="Times New Roman" w:hAnsi="Times New Roman" w:cs="Times New Roman"/>
          <w:b/>
          <w:sz w:val="20"/>
          <w:szCs w:val="20"/>
          <w:lang w:val="uk-UA"/>
        </w:rPr>
      </w:pPr>
      <w:r w:rsidRPr="00CE7A41">
        <w:rPr>
          <w:rFonts w:ascii="Times New Roman" w:eastAsia="Times New Roman" w:hAnsi="Times New Roman" w:cs="Times New Roman"/>
          <w:sz w:val="20"/>
          <w:szCs w:val="20"/>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F1A35" w:rsidRPr="00CE7A41" w:rsidRDefault="00FE1D04">
      <w:pPr>
        <w:spacing w:after="450" w:line="240" w:lineRule="auto"/>
        <w:jc w:val="both"/>
        <w:rPr>
          <w:rFonts w:ascii="Times New Roman" w:eastAsia="Times New Roman" w:hAnsi="Times New Roman" w:cs="Times New Roman"/>
          <w:color w:val="000000"/>
          <w:sz w:val="20"/>
          <w:szCs w:val="20"/>
          <w:lang w:val="uk-UA"/>
        </w:rPr>
      </w:pPr>
      <w:r w:rsidRPr="00CE7A41">
        <w:rPr>
          <w:rFonts w:ascii="Times New Roman" w:eastAsia="Times New Roman" w:hAnsi="Times New Roman" w:cs="Times New Roman"/>
          <w:b/>
          <w:sz w:val="20"/>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DF1A35" w:rsidRPr="00CE7A41" w:rsidRDefault="00FE1D04">
      <w:pPr>
        <w:spacing w:after="0" w:line="240" w:lineRule="auto"/>
        <w:rPr>
          <w:rFonts w:ascii="Times New Roman" w:eastAsia="Times New Roman" w:hAnsi="Times New Roman" w:cs="Times New Roman"/>
          <w:b/>
          <w:color w:val="000000"/>
          <w:sz w:val="20"/>
          <w:szCs w:val="20"/>
          <w:lang w:val="uk-UA"/>
        </w:rPr>
      </w:pPr>
      <w:r w:rsidRPr="00CE7A41">
        <w:rPr>
          <w:rFonts w:ascii="Times New Roman" w:eastAsia="Times New Roman" w:hAnsi="Times New Roman" w:cs="Times New Roman"/>
          <w:color w:val="000000"/>
          <w:sz w:val="20"/>
          <w:szCs w:val="20"/>
          <w:lang w:val="uk-UA"/>
        </w:rPr>
        <w:t> </w:t>
      </w:r>
      <w:r w:rsidRPr="00CE7A41">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Style w:val="aa"/>
        <w:tblW w:w="9618" w:type="dxa"/>
        <w:tblInd w:w="-100" w:type="dxa"/>
        <w:tblLayout w:type="fixed"/>
        <w:tblLook w:val="0400" w:firstRow="0" w:lastRow="0" w:firstColumn="0" w:lastColumn="0" w:noHBand="0" w:noVBand="1"/>
      </w:tblPr>
      <w:tblGrid>
        <w:gridCol w:w="765"/>
        <w:gridCol w:w="4350"/>
        <w:gridCol w:w="4503"/>
      </w:tblGrid>
      <w:tr w:rsidR="00DF1A35" w:rsidRPr="00CE7A4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1A35" w:rsidRPr="00CE7A41" w:rsidRDefault="00FE1D04">
            <w:pPr>
              <w:spacing w:after="0" w:line="240" w:lineRule="auto"/>
              <w:ind w:left="100"/>
              <w:jc w:val="center"/>
              <w:rPr>
                <w:rFonts w:ascii="Times New Roman" w:eastAsia="Times New Roman" w:hAnsi="Times New Roman" w:cs="Times New Roman"/>
                <w:sz w:val="20"/>
                <w:szCs w:val="20"/>
                <w:lang w:val="uk-UA"/>
              </w:rPr>
            </w:pPr>
            <w:r w:rsidRPr="00CE7A41">
              <w:rPr>
                <w:rFonts w:ascii="Times New Roman" w:eastAsia="Times New Roman" w:hAnsi="Times New Roman" w:cs="Times New Roman"/>
                <w:b/>
                <w:color w:val="000000"/>
                <w:sz w:val="20"/>
                <w:szCs w:val="20"/>
                <w:lang w:val="uk-UA"/>
              </w:rPr>
              <w:lastRenderedPageBreak/>
              <w:t>№</w:t>
            </w:r>
          </w:p>
          <w:p w:rsidR="00DF1A35" w:rsidRPr="00CE7A41" w:rsidRDefault="00FE1D04">
            <w:pPr>
              <w:spacing w:after="0" w:line="240" w:lineRule="auto"/>
              <w:ind w:left="100"/>
              <w:jc w:val="center"/>
              <w:rPr>
                <w:rFonts w:ascii="Times New Roman" w:eastAsia="Times New Roman" w:hAnsi="Times New Roman" w:cs="Times New Roman"/>
                <w:sz w:val="20"/>
                <w:szCs w:val="20"/>
                <w:lang w:val="uk-UA"/>
              </w:rPr>
            </w:pPr>
            <w:r w:rsidRPr="00CE7A41">
              <w:rPr>
                <w:rFonts w:ascii="Times New Roman" w:eastAsia="Times New Roman" w:hAnsi="Times New Roman" w:cs="Times New Roman"/>
                <w:b/>
                <w:sz w:val="20"/>
                <w:szCs w:val="20"/>
                <w:lang w:val="uk-UA"/>
              </w:rPr>
              <w:t>з</w:t>
            </w:r>
            <w:r w:rsidRPr="00CE7A41">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1A35" w:rsidRPr="00CE7A41" w:rsidRDefault="00FE1D04">
            <w:pPr>
              <w:spacing w:after="0" w:line="240" w:lineRule="auto"/>
              <w:ind w:left="100"/>
              <w:jc w:val="both"/>
              <w:rPr>
                <w:rFonts w:ascii="Times New Roman" w:eastAsia="Times New Roman" w:hAnsi="Times New Roman" w:cs="Times New Roman"/>
                <w:sz w:val="20"/>
                <w:szCs w:val="20"/>
                <w:lang w:val="uk-UA"/>
              </w:rPr>
            </w:pPr>
            <w:r w:rsidRPr="00CE7A41">
              <w:rPr>
                <w:rFonts w:ascii="Times New Roman" w:eastAsia="Times New Roman" w:hAnsi="Times New Roman" w:cs="Times New Roman"/>
                <w:b/>
                <w:color w:val="000000"/>
                <w:sz w:val="20"/>
                <w:szCs w:val="20"/>
                <w:lang w:val="uk-UA"/>
              </w:rPr>
              <w:t>Вимоги статті 17 Закону</w:t>
            </w:r>
          </w:p>
          <w:p w:rsidR="00DF1A35" w:rsidRPr="00CE7A41" w:rsidRDefault="00DF1A35">
            <w:pPr>
              <w:spacing w:after="0" w:line="240" w:lineRule="auto"/>
              <w:ind w:left="100"/>
              <w:jc w:val="both"/>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1A35" w:rsidRPr="00CE7A41" w:rsidRDefault="00FE1D04">
            <w:pPr>
              <w:spacing w:after="0" w:line="240" w:lineRule="auto"/>
              <w:ind w:left="100"/>
              <w:jc w:val="both"/>
              <w:rPr>
                <w:rFonts w:ascii="Times New Roman" w:eastAsia="Times New Roman" w:hAnsi="Times New Roman" w:cs="Times New Roman"/>
                <w:sz w:val="20"/>
                <w:szCs w:val="20"/>
                <w:lang w:val="uk-UA"/>
              </w:rPr>
            </w:pPr>
            <w:r w:rsidRPr="00CE7A41">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DF1A35" w:rsidRPr="00CE7A4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1A35" w:rsidRPr="00CE7A41" w:rsidRDefault="00FE1D04">
            <w:pPr>
              <w:spacing w:after="0" w:line="240" w:lineRule="auto"/>
              <w:ind w:left="100"/>
              <w:jc w:val="center"/>
              <w:rPr>
                <w:rFonts w:ascii="Times New Roman" w:eastAsia="Times New Roman" w:hAnsi="Times New Roman" w:cs="Times New Roman"/>
                <w:sz w:val="20"/>
                <w:szCs w:val="20"/>
                <w:lang w:val="uk-UA"/>
              </w:rPr>
            </w:pPr>
            <w:r w:rsidRPr="00CE7A41">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1A35" w:rsidRPr="00CE7A41" w:rsidRDefault="00FE1D04">
            <w:pPr>
              <w:spacing w:after="0" w:line="240" w:lineRule="auto"/>
              <w:ind w:left="140" w:right="140"/>
              <w:jc w:val="both"/>
              <w:rPr>
                <w:rFonts w:ascii="Times New Roman" w:eastAsia="Times New Roman" w:hAnsi="Times New Roman" w:cs="Times New Roman"/>
                <w:sz w:val="20"/>
                <w:szCs w:val="20"/>
                <w:lang w:val="uk-UA"/>
              </w:rPr>
            </w:pPr>
            <w:r w:rsidRPr="00CE7A41">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F1A35" w:rsidRPr="00CE7A41" w:rsidRDefault="00FE1D04">
            <w:pPr>
              <w:spacing w:after="0" w:line="240" w:lineRule="auto"/>
              <w:ind w:left="100"/>
              <w:jc w:val="both"/>
              <w:rPr>
                <w:rFonts w:ascii="Times New Roman" w:eastAsia="Times New Roman" w:hAnsi="Times New Roman" w:cs="Times New Roman"/>
                <w:sz w:val="20"/>
                <w:szCs w:val="20"/>
                <w:lang w:val="uk-UA"/>
              </w:rPr>
            </w:pPr>
            <w:r w:rsidRPr="00CE7A41">
              <w:rPr>
                <w:rFonts w:ascii="Times New Roman" w:eastAsia="Times New Roman" w:hAnsi="Times New Roman" w:cs="Times New Roman"/>
                <w:b/>
                <w:color w:val="000000"/>
                <w:sz w:val="20"/>
                <w:szCs w:val="20"/>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1A35" w:rsidRPr="00CE7A41" w:rsidRDefault="00FE1D04">
            <w:pPr>
              <w:spacing w:after="0" w:line="240" w:lineRule="auto"/>
              <w:ind w:right="140"/>
              <w:jc w:val="both"/>
              <w:rPr>
                <w:rFonts w:ascii="Times New Roman" w:eastAsia="Times New Roman" w:hAnsi="Times New Roman" w:cs="Times New Roman"/>
                <w:sz w:val="20"/>
                <w:szCs w:val="20"/>
                <w:lang w:val="uk-UA"/>
              </w:rPr>
            </w:pPr>
            <w:r w:rsidRPr="00CE7A41">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E7A41">
              <w:rPr>
                <w:rFonts w:ascii="Times New Roman" w:eastAsia="Times New Roman" w:hAnsi="Times New Roman" w:cs="Times New Roman"/>
                <w:b/>
                <w:sz w:val="20"/>
                <w:szCs w:val="20"/>
                <w:lang w:val="uk-UA"/>
              </w:rPr>
              <w:t>я службової (посадової) особи учасника процедури закупівлі</w:t>
            </w:r>
            <w:r w:rsidRPr="00CE7A41">
              <w:rPr>
                <w:rFonts w:ascii="Times New Roman" w:eastAsia="Times New Roman" w:hAnsi="Times New Roman" w:cs="Times New Roman"/>
                <w:b/>
                <w:color w:val="000000"/>
                <w:sz w:val="20"/>
                <w:szCs w:val="20"/>
                <w:lang w:val="uk-UA"/>
              </w:rPr>
              <w:t xml:space="preserve">. Довідка надається в період відсутності функціональної можливості перевірки інформації на </w:t>
            </w:r>
            <w:proofErr w:type="spellStart"/>
            <w:r w:rsidRPr="00CE7A41">
              <w:rPr>
                <w:rFonts w:ascii="Times New Roman" w:eastAsia="Times New Roman" w:hAnsi="Times New Roman" w:cs="Times New Roman"/>
                <w:b/>
                <w:color w:val="000000"/>
                <w:sz w:val="20"/>
                <w:szCs w:val="20"/>
                <w:lang w:val="uk-UA"/>
              </w:rPr>
              <w:t>вебресурсі</w:t>
            </w:r>
            <w:proofErr w:type="spellEnd"/>
            <w:r w:rsidRPr="00CE7A41">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F1A35" w:rsidRPr="00CE7A4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1A35" w:rsidRPr="00CE7A41" w:rsidRDefault="00FE1D04">
            <w:pPr>
              <w:spacing w:after="0" w:line="240" w:lineRule="auto"/>
              <w:ind w:left="100"/>
              <w:jc w:val="center"/>
              <w:rPr>
                <w:rFonts w:ascii="Times New Roman" w:eastAsia="Times New Roman" w:hAnsi="Times New Roman" w:cs="Times New Roman"/>
                <w:sz w:val="20"/>
                <w:szCs w:val="20"/>
                <w:lang w:val="uk-UA"/>
              </w:rPr>
            </w:pPr>
            <w:r w:rsidRPr="00CE7A41">
              <w:rPr>
                <w:rFonts w:ascii="Times New Roman" w:eastAsia="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1A35" w:rsidRPr="00CE7A41" w:rsidRDefault="00FE1D04">
            <w:pPr>
              <w:spacing w:after="0" w:line="240" w:lineRule="auto"/>
              <w:ind w:right="140"/>
              <w:jc w:val="both"/>
              <w:rPr>
                <w:rFonts w:ascii="Times New Roman" w:eastAsia="Times New Roman" w:hAnsi="Times New Roman" w:cs="Times New Roman"/>
                <w:sz w:val="20"/>
                <w:szCs w:val="20"/>
                <w:lang w:val="uk-UA"/>
              </w:rPr>
            </w:pPr>
            <w:r w:rsidRPr="00CE7A41">
              <w:rPr>
                <w:rFonts w:ascii="Times New Roman" w:eastAsia="Times New Roman" w:hAnsi="Times New Roman" w:cs="Times New Roman"/>
                <w:color w:val="333333"/>
                <w:sz w:val="20"/>
                <w:szCs w:val="20"/>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CE7A41">
              <w:rPr>
                <w:rFonts w:ascii="Times New Roman" w:eastAsia="Times New Roman" w:hAnsi="Times New Roman" w:cs="Times New Roman"/>
                <w:b/>
                <w:color w:val="000000"/>
                <w:sz w:val="20"/>
                <w:szCs w:val="20"/>
                <w:lang w:val="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F1A35" w:rsidRPr="00CE7A41" w:rsidRDefault="00FE1D04">
            <w:pPr>
              <w:spacing w:after="0" w:line="240" w:lineRule="auto"/>
              <w:jc w:val="both"/>
              <w:rPr>
                <w:rFonts w:ascii="Times New Roman" w:eastAsia="Times New Roman" w:hAnsi="Times New Roman" w:cs="Times New Roman"/>
                <w:sz w:val="20"/>
                <w:szCs w:val="20"/>
                <w:lang w:val="uk-UA"/>
              </w:rPr>
            </w:pPr>
            <w:r w:rsidRPr="00CE7A41">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CE7A41">
              <w:rPr>
                <w:rFonts w:ascii="Times New Roman" w:eastAsia="Times New Roman" w:hAnsi="Times New Roman" w:cs="Times New Roman"/>
                <w:b/>
                <w:sz w:val="20"/>
                <w:szCs w:val="20"/>
                <w:lang w:val="uk-UA"/>
              </w:rPr>
              <w:t>и щодо службової (посадової) особи учасника процедури закупівлі, яка підписала тендерну пропозицію.</w:t>
            </w:r>
            <w:r w:rsidRPr="00CE7A41">
              <w:rPr>
                <w:rFonts w:ascii="Times New Roman" w:eastAsia="Times New Roman" w:hAnsi="Times New Roman" w:cs="Times New Roman"/>
                <w:b/>
                <w:color w:val="000000"/>
                <w:sz w:val="20"/>
                <w:szCs w:val="20"/>
                <w:lang w:val="uk-UA"/>
              </w:rPr>
              <w:t xml:space="preserve"> </w:t>
            </w:r>
            <w:r w:rsidRPr="00CE7A41">
              <w:rPr>
                <w:rFonts w:ascii="Times New Roman" w:eastAsia="Times New Roman" w:hAnsi="Times New Roman" w:cs="Times New Roman"/>
                <w:color w:val="000000"/>
                <w:sz w:val="20"/>
                <w:szCs w:val="20"/>
                <w:lang w:val="uk-UA"/>
              </w:rPr>
              <w:t>Документ повинен бути не більше тридцятиденної давнини від дати подання документа. </w:t>
            </w:r>
          </w:p>
        </w:tc>
      </w:tr>
      <w:tr w:rsidR="00DF1A35" w:rsidRPr="00CE7A41">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1A35" w:rsidRPr="00CE7A41" w:rsidRDefault="00FE1D04">
            <w:pPr>
              <w:spacing w:after="0" w:line="240" w:lineRule="auto"/>
              <w:ind w:left="100"/>
              <w:jc w:val="center"/>
              <w:rPr>
                <w:rFonts w:ascii="Times New Roman" w:eastAsia="Times New Roman" w:hAnsi="Times New Roman" w:cs="Times New Roman"/>
                <w:sz w:val="20"/>
                <w:szCs w:val="20"/>
                <w:lang w:val="uk-UA"/>
              </w:rPr>
            </w:pPr>
            <w:r w:rsidRPr="00CE7A41">
              <w:rPr>
                <w:rFonts w:ascii="Times New Roman" w:eastAsia="Times New Roman" w:hAnsi="Times New Roman" w:cs="Times New Roman"/>
                <w:b/>
                <w:color w:val="000000"/>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1A35" w:rsidRPr="00CE7A41" w:rsidRDefault="00FE1D04">
            <w:pPr>
              <w:spacing w:after="0" w:line="240" w:lineRule="auto"/>
              <w:ind w:left="100"/>
              <w:jc w:val="both"/>
              <w:rPr>
                <w:rFonts w:ascii="Times New Roman" w:eastAsia="Times New Roman" w:hAnsi="Times New Roman" w:cs="Times New Roman"/>
                <w:sz w:val="20"/>
                <w:szCs w:val="20"/>
                <w:lang w:val="uk-UA"/>
              </w:rPr>
            </w:pPr>
            <w:r w:rsidRPr="00CE7A41">
              <w:rPr>
                <w:rFonts w:ascii="Times New Roman" w:eastAsia="Times New Roman" w:hAnsi="Times New Roman" w:cs="Times New Roman"/>
                <w:color w:val="333333"/>
                <w:sz w:val="20"/>
                <w:szCs w:val="20"/>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CE7A41">
              <w:rPr>
                <w:rFonts w:ascii="Times New Roman" w:eastAsia="Times New Roman" w:hAnsi="Times New Roman" w:cs="Times New Roman"/>
                <w:b/>
                <w:color w:val="000000"/>
                <w:sz w:val="20"/>
                <w:szCs w:val="20"/>
                <w:lang w:val="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F1A35" w:rsidRPr="00CE7A41" w:rsidRDefault="00DF1A3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DF1A35" w:rsidRPr="00CE7A4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1A35" w:rsidRPr="00CE7A41" w:rsidRDefault="00FE1D04">
            <w:pPr>
              <w:spacing w:after="0" w:line="240" w:lineRule="auto"/>
              <w:ind w:left="100"/>
              <w:jc w:val="center"/>
              <w:rPr>
                <w:rFonts w:ascii="Times New Roman" w:eastAsia="Times New Roman" w:hAnsi="Times New Roman" w:cs="Times New Roman"/>
                <w:b/>
                <w:sz w:val="20"/>
                <w:szCs w:val="20"/>
                <w:lang w:val="uk-UA"/>
              </w:rPr>
            </w:pPr>
            <w:r w:rsidRPr="00CE7A41">
              <w:rPr>
                <w:rFonts w:ascii="Times New Roman" w:eastAsia="Times New Roman" w:hAnsi="Times New Roman" w:cs="Times New Roman"/>
                <w:b/>
                <w:sz w:val="20"/>
                <w:szCs w:val="20"/>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1A35" w:rsidRPr="00CE7A41" w:rsidRDefault="00FE1D04">
            <w:pPr>
              <w:spacing w:after="0" w:line="240" w:lineRule="auto"/>
              <w:ind w:left="100"/>
              <w:jc w:val="both"/>
              <w:rPr>
                <w:rFonts w:ascii="Times New Roman" w:eastAsia="Times New Roman" w:hAnsi="Times New Roman" w:cs="Times New Roman"/>
                <w:sz w:val="20"/>
                <w:szCs w:val="20"/>
                <w:lang w:val="uk-UA"/>
              </w:rPr>
            </w:pPr>
            <w:r w:rsidRPr="00CE7A41">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CE7A41">
              <w:rPr>
                <w:rFonts w:ascii="Times New Roman" w:eastAsia="Times New Roman" w:hAnsi="Times New Roman" w:cs="Times New Roman"/>
                <w:sz w:val="20"/>
                <w:szCs w:val="20"/>
                <w:lang w:val="uk-UA"/>
              </w:rPr>
              <w:t>—</w:t>
            </w:r>
            <w:r w:rsidRPr="00CE7A41">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rsidR="00DF1A35" w:rsidRPr="00CE7A41" w:rsidRDefault="00FE1D04">
            <w:pPr>
              <w:spacing w:after="0" w:line="240" w:lineRule="auto"/>
              <w:ind w:left="100"/>
              <w:jc w:val="both"/>
              <w:rPr>
                <w:rFonts w:ascii="Times New Roman" w:eastAsia="Times New Roman" w:hAnsi="Times New Roman" w:cs="Times New Roman"/>
                <w:sz w:val="20"/>
                <w:szCs w:val="20"/>
                <w:lang w:val="uk-UA"/>
              </w:rPr>
            </w:pPr>
            <w:r w:rsidRPr="00CE7A41">
              <w:rPr>
                <w:rFonts w:ascii="Times New Roman" w:eastAsia="Times New Roman" w:hAnsi="Times New Roman" w:cs="Times New Roman"/>
                <w:b/>
                <w:color w:val="000000"/>
                <w:sz w:val="20"/>
                <w:szCs w:val="20"/>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1A35" w:rsidRPr="00CE7A41" w:rsidRDefault="00FE1D04">
            <w:pPr>
              <w:spacing w:after="0" w:line="240" w:lineRule="auto"/>
              <w:ind w:left="140" w:right="140"/>
              <w:jc w:val="both"/>
              <w:rPr>
                <w:rFonts w:ascii="Times New Roman" w:eastAsia="Times New Roman" w:hAnsi="Times New Roman" w:cs="Times New Roman"/>
                <w:sz w:val="20"/>
                <w:szCs w:val="20"/>
                <w:lang w:val="uk-UA"/>
              </w:rPr>
            </w:pPr>
            <w:r w:rsidRPr="00CE7A41">
              <w:rPr>
                <w:rFonts w:ascii="Times New Roman" w:eastAsia="Times New Roman" w:hAnsi="Times New Roman" w:cs="Times New Roman"/>
                <w:b/>
                <w:color w:val="000000"/>
                <w:sz w:val="20"/>
                <w:szCs w:val="20"/>
                <w:lang w:val="uk-UA"/>
              </w:rPr>
              <w:t>Довідка в довільній формі</w:t>
            </w:r>
            <w:r w:rsidRPr="00CE7A41">
              <w:rPr>
                <w:rFonts w:ascii="Times New Roman" w:eastAsia="Times New Roman" w:hAnsi="Times New Roman" w:cs="Times New Roman"/>
                <w:color w:val="000000"/>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w:t>
            </w:r>
            <w:r w:rsidRPr="00CE7A41">
              <w:rPr>
                <w:rFonts w:ascii="Times New Roman" w:eastAsia="Times New Roman" w:hAnsi="Times New Roman" w:cs="Times New Roman"/>
                <w:color w:val="000000"/>
                <w:sz w:val="20"/>
                <w:szCs w:val="20"/>
                <w:lang w:val="uk-UA"/>
              </w:rPr>
              <w:lastRenderedPageBreak/>
              <w:t>своєї надійності, незважаючи на наявність відповідної підстави для відмови в участі у процедурі закупівлі.</w:t>
            </w:r>
          </w:p>
        </w:tc>
      </w:tr>
    </w:tbl>
    <w:p w:rsidR="00DF1A35" w:rsidRPr="00CE7A41" w:rsidRDefault="00DF1A35">
      <w:pPr>
        <w:spacing w:after="0" w:line="240" w:lineRule="auto"/>
        <w:rPr>
          <w:rFonts w:ascii="Times New Roman" w:eastAsia="Times New Roman" w:hAnsi="Times New Roman" w:cs="Times New Roman"/>
          <w:b/>
          <w:color w:val="000000"/>
          <w:sz w:val="20"/>
          <w:szCs w:val="20"/>
          <w:lang w:val="uk-UA"/>
        </w:rPr>
      </w:pPr>
    </w:p>
    <w:p w:rsidR="00DF1A35" w:rsidRPr="00CE7A41" w:rsidRDefault="00FE1D04">
      <w:pPr>
        <w:spacing w:before="240" w:after="0" w:line="240" w:lineRule="auto"/>
        <w:jc w:val="center"/>
        <w:rPr>
          <w:rFonts w:ascii="Times New Roman" w:eastAsia="Times New Roman" w:hAnsi="Times New Roman" w:cs="Times New Roman"/>
          <w:sz w:val="20"/>
          <w:szCs w:val="20"/>
          <w:lang w:val="uk-UA"/>
        </w:rPr>
      </w:pPr>
      <w:r w:rsidRPr="00CE7A41">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CE7A41">
        <w:rPr>
          <w:rFonts w:ascii="Times New Roman" w:eastAsia="Times New Roman" w:hAnsi="Times New Roman" w:cs="Times New Roman"/>
          <w:b/>
          <w:sz w:val="20"/>
          <w:szCs w:val="20"/>
          <w:lang w:val="uk-UA"/>
        </w:rPr>
        <w:t xml:space="preserve"> — </w:t>
      </w:r>
      <w:r w:rsidRPr="00CE7A41">
        <w:rPr>
          <w:rFonts w:ascii="Times New Roman" w:eastAsia="Times New Roman" w:hAnsi="Times New Roman" w:cs="Times New Roman"/>
          <w:b/>
          <w:color w:val="000000"/>
          <w:sz w:val="20"/>
          <w:szCs w:val="20"/>
          <w:lang w:val="uk-UA"/>
        </w:rPr>
        <w:t>підприємцем):</w:t>
      </w:r>
    </w:p>
    <w:tbl>
      <w:tblPr>
        <w:tblStyle w:val="ab"/>
        <w:tblW w:w="9619" w:type="dxa"/>
        <w:tblInd w:w="-100" w:type="dxa"/>
        <w:tblLayout w:type="fixed"/>
        <w:tblLook w:val="0400" w:firstRow="0" w:lastRow="0" w:firstColumn="0" w:lastColumn="0" w:noHBand="0" w:noVBand="1"/>
      </w:tblPr>
      <w:tblGrid>
        <w:gridCol w:w="587"/>
        <w:gridCol w:w="4427"/>
        <w:gridCol w:w="4605"/>
      </w:tblGrid>
      <w:tr w:rsidR="00DF1A35" w:rsidRPr="00CE7A4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1A35" w:rsidRPr="00CE7A41" w:rsidRDefault="00FE1D04">
            <w:pPr>
              <w:spacing w:after="0" w:line="240" w:lineRule="auto"/>
              <w:ind w:left="100"/>
              <w:jc w:val="center"/>
              <w:rPr>
                <w:rFonts w:ascii="Times New Roman" w:eastAsia="Times New Roman" w:hAnsi="Times New Roman" w:cs="Times New Roman"/>
                <w:sz w:val="20"/>
                <w:szCs w:val="20"/>
                <w:lang w:val="uk-UA"/>
              </w:rPr>
            </w:pPr>
            <w:r w:rsidRPr="00CE7A41">
              <w:rPr>
                <w:rFonts w:ascii="Times New Roman" w:eastAsia="Times New Roman" w:hAnsi="Times New Roman" w:cs="Times New Roman"/>
                <w:b/>
                <w:color w:val="000000"/>
                <w:sz w:val="20"/>
                <w:szCs w:val="20"/>
                <w:lang w:val="uk-UA"/>
              </w:rPr>
              <w:t>№</w:t>
            </w:r>
          </w:p>
          <w:p w:rsidR="00DF1A35" w:rsidRPr="00CE7A41" w:rsidRDefault="00FE1D04">
            <w:pPr>
              <w:spacing w:after="0" w:line="240" w:lineRule="auto"/>
              <w:ind w:left="100"/>
              <w:jc w:val="center"/>
              <w:rPr>
                <w:rFonts w:ascii="Times New Roman" w:eastAsia="Times New Roman" w:hAnsi="Times New Roman" w:cs="Times New Roman"/>
                <w:sz w:val="20"/>
                <w:szCs w:val="20"/>
                <w:lang w:val="uk-UA"/>
              </w:rPr>
            </w:pPr>
            <w:r w:rsidRPr="00CE7A41">
              <w:rPr>
                <w:rFonts w:ascii="Times New Roman" w:eastAsia="Times New Roman" w:hAnsi="Times New Roman" w:cs="Times New Roman"/>
                <w:b/>
                <w:sz w:val="20"/>
                <w:szCs w:val="20"/>
                <w:lang w:val="uk-UA"/>
              </w:rPr>
              <w:t>з</w:t>
            </w:r>
            <w:r w:rsidRPr="00CE7A41">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1A35" w:rsidRPr="00CE7A41" w:rsidRDefault="00FE1D04">
            <w:pPr>
              <w:spacing w:after="0" w:line="240" w:lineRule="auto"/>
              <w:ind w:left="100"/>
              <w:jc w:val="both"/>
              <w:rPr>
                <w:rFonts w:ascii="Times New Roman" w:eastAsia="Times New Roman" w:hAnsi="Times New Roman" w:cs="Times New Roman"/>
                <w:sz w:val="20"/>
                <w:szCs w:val="20"/>
                <w:lang w:val="uk-UA"/>
              </w:rPr>
            </w:pPr>
            <w:r w:rsidRPr="00CE7A41">
              <w:rPr>
                <w:rFonts w:ascii="Times New Roman" w:eastAsia="Times New Roman" w:hAnsi="Times New Roman" w:cs="Times New Roman"/>
                <w:b/>
                <w:color w:val="000000"/>
                <w:sz w:val="20"/>
                <w:szCs w:val="20"/>
                <w:lang w:val="uk-UA"/>
              </w:rPr>
              <w:t>Вимоги статті 17 Закону</w:t>
            </w:r>
          </w:p>
          <w:p w:rsidR="00DF1A35" w:rsidRPr="00CE7A41" w:rsidRDefault="00DF1A35">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1A35" w:rsidRPr="00CE7A41" w:rsidRDefault="00FE1D04">
            <w:pPr>
              <w:spacing w:after="0" w:line="240" w:lineRule="auto"/>
              <w:ind w:left="100"/>
              <w:jc w:val="both"/>
              <w:rPr>
                <w:rFonts w:ascii="Times New Roman" w:eastAsia="Times New Roman" w:hAnsi="Times New Roman" w:cs="Times New Roman"/>
                <w:sz w:val="20"/>
                <w:szCs w:val="20"/>
                <w:lang w:val="uk-UA"/>
              </w:rPr>
            </w:pPr>
            <w:r w:rsidRPr="00CE7A41">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DF1A35" w:rsidRPr="00CE7A4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1A35" w:rsidRPr="00CE7A41" w:rsidRDefault="00FE1D04">
            <w:pPr>
              <w:spacing w:after="0" w:line="240" w:lineRule="auto"/>
              <w:ind w:left="100"/>
              <w:jc w:val="center"/>
              <w:rPr>
                <w:rFonts w:ascii="Times New Roman" w:eastAsia="Times New Roman" w:hAnsi="Times New Roman" w:cs="Times New Roman"/>
                <w:sz w:val="20"/>
                <w:szCs w:val="20"/>
                <w:lang w:val="uk-UA"/>
              </w:rPr>
            </w:pPr>
            <w:r w:rsidRPr="00CE7A41">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1A35" w:rsidRPr="00CE7A41" w:rsidRDefault="00FE1D04">
            <w:pPr>
              <w:spacing w:after="0" w:line="240" w:lineRule="auto"/>
              <w:ind w:left="140" w:right="140"/>
              <w:jc w:val="both"/>
              <w:rPr>
                <w:rFonts w:ascii="Times New Roman" w:eastAsia="Times New Roman" w:hAnsi="Times New Roman" w:cs="Times New Roman"/>
                <w:sz w:val="20"/>
                <w:szCs w:val="20"/>
                <w:lang w:val="uk-UA"/>
              </w:rPr>
            </w:pPr>
            <w:r w:rsidRPr="00CE7A41">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F1A35" w:rsidRPr="00CE7A41" w:rsidRDefault="00FE1D04">
            <w:pPr>
              <w:spacing w:after="0" w:line="240" w:lineRule="auto"/>
              <w:ind w:left="100"/>
              <w:jc w:val="both"/>
              <w:rPr>
                <w:rFonts w:ascii="Times New Roman" w:eastAsia="Times New Roman" w:hAnsi="Times New Roman" w:cs="Times New Roman"/>
                <w:sz w:val="20"/>
                <w:szCs w:val="20"/>
                <w:lang w:val="uk-UA"/>
              </w:rPr>
            </w:pPr>
            <w:r w:rsidRPr="00CE7A41">
              <w:rPr>
                <w:rFonts w:ascii="Times New Roman" w:eastAsia="Times New Roman" w:hAnsi="Times New Roman" w:cs="Times New Roman"/>
                <w:b/>
                <w:color w:val="000000"/>
                <w:sz w:val="20"/>
                <w:szCs w:val="20"/>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1A35" w:rsidRPr="00CE7A41" w:rsidRDefault="00FE1D04">
            <w:pPr>
              <w:spacing w:after="0" w:line="240" w:lineRule="auto"/>
              <w:ind w:right="140"/>
              <w:jc w:val="both"/>
              <w:rPr>
                <w:rFonts w:ascii="Times New Roman" w:eastAsia="Times New Roman" w:hAnsi="Times New Roman" w:cs="Times New Roman"/>
                <w:sz w:val="20"/>
                <w:szCs w:val="20"/>
                <w:lang w:val="uk-UA"/>
              </w:rPr>
            </w:pPr>
            <w:r w:rsidRPr="00CE7A41">
              <w:rPr>
                <w:rFonts w:ascii="Times New Roman" w:eastAsia="Times New Roman" w:hAnsi="Times New Roman" w:cs="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CE7A41">
              <w:rPr>
                <w:rFonts w:ascii="Times New Roman" w:eastAsia="Times New Roman" w:hAnsi="Times New Roman" w:cs="Times New Roman"/>
                <w:b/>
                <w:color w:val="000000"/>
                <w:sz w:val="20"/>
                <w:szCs w:val="20"/>
                <w:lang w:val="uk-UA"/>
              </w:rPr>
              <w:t>вебресурсі</w:t>
            </w:r>
            <w:proofErr w:type="spellEnd"/>
            <w:r w:rsidRPr="00CE7A41">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F1A35" w:rsidRPr="00CE7A4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1A35" w:rsidRPr="00CE7A41" w:rsidRDefault="00FE1D04">
            <w:pPr>
              <w:spacing w:after="0" w:line="240" w:lineRule="auto"/>
              <w:ind w:left="100"/>
              <w:jc w:val="center"/>
              <w:rPr>
                <w:rFonts w:ascii="Times New Roman" w:eastAsia="Times New Roman" w:hAnsi="Times New Roman" w:cs="Times New Roman"/>
                <w:sz w:val="20"/>
                <w:szCs w:val="20"/>
                <w:lang w:val="uk-UA"/>
              </w:rPr>
            </w:pPr>
            <w:r w:rsidRPr="00CE7A41">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1A35" w:rsidRPr="00CE7A41" w:rsidRDefault="00FE1D04">
            <w:pPr>
              <w:spacing w:after="0" w:line="240" w:lineRule="auto"/>
              <w:ind w:left="140" w:right="140"/>
              <w:jc w:val="both"/>
              <w:rPr>
                <w:rFonts w:ascii="Times New Roman" w:eastAsia="Times New Roman" w:hAnsi="Times New Roman" w:cs="Times New Roman"/>
                <w:sz w:val="20"/>
                <w:szCs w:val="20"/>
                <w:lang w:val="uk-UA"/>
              </w:rPr>
            </w:pPr>
            <w:r w:rsidRPr="00CE7A41">
              <w:rPr>
                <w:rFonts w:ascii="Times New Roman" w:eastAsia="Times New Roman" w:hAnsi="Times New Roman" w:cs="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DF1A35" w:rsidRPr="00CE7A41" w:rsidRDefault="00FE1D04">
            <w:pPr>
              <w:spacing w:after="0" w:line="240" w:lineRule="auto"/>
              <w:ind w:right="140"/>
              <w:jc w:val="both"/>
              <w:rPr>
                <w:rFonts w:ascii="Times New Roman" w:eastAsia="Times New Roman" w:hAnsi="Times New Roman" w:cs="Times New Roman"/>
                <w:sz w:val="20"/>
                <w:szCs w:val="20"/>
                <w:lang w:val="uk-UA"/>
              </w:rPr>
            </w:pPr>
            <w:r w:rsidRPr="00CE7A41">
              <w:rPr>
                <w:rFonts w:ascii="Times New Roman" w:eastAsia="Times New Roman" w:hAnsi="Times New Roman" w:cs="Times New Roman"/>
                <w:b/>
                <w:color w:val="000000"/>
                <w:sz w:val="20"/>
                <w:szCs w:val="20"/>
                <w:lang w:val="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F1A35" w:rsidRPr="00CE7A41" w:rsidRDefault="00FE1D04">
            <w:pPr>
              <w:spacing w:after="0" w:line="240" w:lineRule="auto"/>
              <w:jc w:val="both"/>
              <w:rPr>
                <w:rFonts w:ascii="Times New Roman" w:eastAsia="Times New Roman" w:hAnsi="Times New Roman" w:cs="Times New Roman"/>
                <w:sz w:val="20"/>
                <w:szCs w:val="20"/>
                <w:lang w:val="uk-UA"/>
              </w:rPr>
            </w:pPr>
            <w:r w:rsidRPr="00CE7A41">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CE7A41">
              <w:rPr>
                <w:rFonts w:ascii="Times New Roman" w:eastAsia="Times New Roman" w:hAnsi="Times New Roman" w:cs="Times New Roman"/>
                <w:color w:val="000000"/>
                <w:sz w:val="20"/>
                <w:szCs w:val="20"/>
                <w:lang w:val="uk-UA"/>
              </w:rPr>
              <w:t>Документ повинен бути не більше тридцятиденної давнини від дати подання документа. </w:t>
            </w:r>
          </w:p>
        </w:tc>
      </w:tr>
      <w:tr w:rsidR="00DF1A35" w:rsidRPr="00CE7A41">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1A35" w:rsidRPr="00CE7A41" w:rsidRDefault="00FE1D04">
            <w:pPr>
              <w:spacing w:after="0" w:line="240" w:lineRule="auto"/>
              <w:ind w:left="100"/>
              <w:jc w:val="center"/>
              <w:rPr>
                <w:rFonts w:ascii="Times New Roman" w:eastAsia="Times New Roman" w:hAnsi="Times New Roman" w:cs="Times New Roman"/>
                <w:sz w:val="20"/>
                <w:szCs w:val="20"/>
                <w:lang w:val="uk-UA"/>
              </w:rPr>
            </w:pPr>
            <w:r w:rsidRPr="00CE7A41">
              <w:rPr>
                <w:rFonts w:ascii="Times New Roman" w:eastAsia="Times New Roman" w:hAnsi="Times New Roman" w:cs="Times New Roman"/>
                <w:b/>
                <w:color w:val="000000"/>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1A35" w:rsidRPr="00CE7A41" w:rsidRDefault="00FE1D04">
            <w:pPr>
              <w:spacing w:after="0" w:line="240" w:lineRule="auto"/>
              <w:ind w:left="100"/>
              <w:jc w:val="both"/>
              <w:rPr>
                <w:rFonts w:ascii="Times New Roman" w:eastAsia="Times New Roman" w:hAnsi="Times New Roman" w:cs="Times New Roman"/>
                <w:sz w:val="20"/>
                <w:szCs w:val="20"/>
                <w:lang w:val="uk-UA"/>
              </w:rPr>
            </w:pPr>
            <w:r w:rsidRPr="00CE7A41">
              <w:rPr>
                <w:rFonts w:ascii="Times New Roman" w:eastAsia="Times New Roman" w:hAnsi="Times New Roman" w:cs="Times New Roman"/>
                <w:color w:val="000000"/>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F1A35" w:rsidRPr="00CE7A41" w:rsidRDefault="00FE1D04">
            <w:pPr>
              <w:spacing w:after="0" w:line="240" w:lineRule="auto"/>
              <w:ind w:left="100"/>
              <w:jc w:val="both"/>
              <w:rPr>
                <w:rFonts w:ascii="Times New Roman" w:eastAsia="Times New Roman" w:hAnsi="Times New Roman" w:cs="Times New Roman"/>
                <w:sz w:val="20"/>
                <w:szCs w:val="20"/>
                <w:lang w:val="uk-UA"/>
              </w:rPr>
            </w:pPr>
            <w:r w:rsidRPr="00CE7A41">
              <w:rPr>
                <w:rFonts w:ascii="Times New Roman" w:eastAsia="Times New Roman" w:hAnsi="Times New Roman" w:cs="Times New Roman"/>
                <w:b/>
                <w:color w:val="000000"/>
                <w:sz w:val="20"/>
                <w:szCs w:val="20"/>
                <w:lang w:val="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F1A35" w:rsidRPr="00CE7A41" w:rsidRDefault="00DF1A3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DF1A35" w:rsidRPr="00CE7A41">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1A35" w:rsidRPr="00CE7A41" w:rsidRDefault="00FE1D04">
            <w:pPr>
              <w:spacing w:after="0" w:line="240" w:lineRule="auto"/>
              <w:ind w:left="100"/>
              <w:jc w:val="center"/>
              <w:rPr>
                <w:rFonts w:ascii="Times New Roman" w:eastAsia="Times New Roman" w:hAnsi="Times New Roman" w:cs="Times New Roman"/>
                <w:b/>
                <w:sz w:val="20"/>
                <w:szCs w:val="20"/>
                <w:lang w:val="uk-UA"/>
              </w:rPr>
            </w:pPr>
            <w:r w:rsidRPr="00CE7A41">
              <w:rPr>
                <w:rFonts w:ascii="Times New Roman" w:eastAsia="Times New Roman" w:hAnsi="Times New Roman" w:cs="Times New Roman"/>
                <w:b/>
                <w:sz w:val="20"/>
                <w:szCs w:val="20"/>
                <w:lang w:val="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1A35" w:rsidRPr="00CE7A41" w:rsidRDefault="00FE1D04">
            <w:pPr>
              <w:spacing w:after="0" w:line="240" w:lineRule="auto"/>
              <w:ind w:left="100"/>
              <w:jc w:val="both"/>
              <w:rPr>
                <w:rFonts w:ascii="Times New Roman" w:eastAsia="Times New Roman" w:hAnsi="Times New Roman" w:cs="Times New Roman"/>
                <w:sz w:val="20"/>
                <w:szCs w:val="20"/>
                <w:lang w:val="uk-UA"/>
              </w:rPr>
            </w:pPr>
            <w:r w:rsidRPr="00CE7A41">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w:t>
            </w:r>
            <w:r w:rsidRPr="00CE7A41">
              <w:rPr>
                <w:rFonts w:ascii="Times New Roman" w:eastAsia="Times New Roman" w:hAnsi="Times New Roman" w:cs="Times New Roman"/>
                <w:color w:val="000000"/>
                <w:sz w:val="20"/>
                <w:szCs w:val="20"/>
                <w:lang w:val="uk-UA"/>
              </w:rPr>
              <w:lastRenderedPageBreak/>
              <w:t xml:space="preserve">було застосовано санкції у вигляді штрафів та/або відшкодування збитків </w:t>
            </w:r>
            <w:r w:rsidRPr="00CE7A41">
              <w:rPr>
                <w:rFonts w:ascii="Times New Roman" w:eastAsia="Times New Roman" w:hAnsi="Times New Roman" w:cs="Times New Roman"/>
                <w:sz w:val="20"/>
                <w:szCs w:val="20"/>
                <w:lang w:val="uk-UA"/>
              </w:rPr>
              <w:t>—</w:t>
            </w:r>
            <w:r w:rsidRPr="00CE7A41">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rsidR="00DF1A35" w:rsidRPr="00CE7A41" w:rsidRDefault="00FE1D04">
            <w:pPr>
              <w:spacing w:after="0" w:line="240" w:lineRule="auto"/>
              <w:ind w:left="100"/>
              <w:jc w:val="both"/>
              <w:rPr>
                <w:rFonts w:ascii="Times New Roman" w:eastAsia="Times New Roman" w:hAnsi="Times New Roman" w:cs="Times New Roman"/>
                <w:sz w:val="20"/>
                <w:szCs w:val="20"/>
                <w:lang w:val="uk-UA"/>
              </w:rPr>
            </w:pPr>
            <w:r w:rsidRPr="00CE7A41">
              <w:rPr>
                <w:rFonts w:ascii="Times New Roman" w:eastAsia="Times New Roman" w:hAnsi="Times New Roman" w:cs="Times New Roman"/>
                <w:b/>
                <w:color w:val="000000"/>
                <w:sz w:val="20"/>
                <w:szCs w:val="20"/>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1A35" w:rsidRPr="00CE7A41" w:rsidRDefault="00FE1D04">
            <w:pPr>
              <w:spacing w:after="0" w:line="240" w:lineRule="auto"/>
              <w:ind w:left="140" w:right="140"/>
              <w:jc w:val="both"/>
              <w:rPr>
                <w:rFonts w:ascii="Times New Roman" w:eastAsia="Times New Roman" w:hAnsi="Times New Roman" w:cs="Times New Roman"/>
                <w:sz w:val="20"/>
                <w:szCs w:val="20"/>
                <w:lang w:val="uk-UA"/>
              </w:rPr>
            </w:pPr>
            <w:r w:rsidRPr="00CE7A41">
              <w:rPr>
                <w:rFonts w:ascii="Times New Roman" w:eastAsia="Times New Roman" w:hAnsi="Times New Roman" w:cs="Times New Roman"/>
                <w:b/>
                <w:color w:val="000000"/>
                <w:sz w:val="20"/>
                <w:szCs w:val="20"/>
                <w:lang w:val="uk-UA"/>
              </w:rPr>
              <w:lastRenderedPageBreak/>
              <w:t>Довідка в довільній формі</w:t>
            </w:r>
            <w:r w:rsidRPr="00CE7A41">
              <w:rPr>
                <w:rFonts w:ascii="Times New Roman" w:eastAsia="Times New Roman" w:hAnsi="Times New Roman" w:cs="Times New Roman"/>
                <w:color w:val="000000"/>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w:t>
            </w:r>
            <w:r w:rsidRPr="00CE7A41">
              <w:rPr>
                <w:rFonts w:ascii="Times New Roman" w:eastAsia="Times New Roman" w:hAnsi="Times New Roman" w:cs="Times New Roman"/>
                <w:color w:val="000000"/>
                <w:sz w:val="20"/>
                <w:szCs w:val="20"/>
                <w:lang w:val="uk-UA"/>
              </w:rPr>
              <w:lastRenderedPageBreak/>
              <w:t>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DF1A35" w:rsidRPr="00CE7A41" w:rsidRDefault="00FE1D04">
      <w:pPr>
        <w:shd w:val="clear" w:color="auto" w:fill="FFFFFF"/>
        <w:spacing w:before="120" w:after="0" w:line="240" w:lineRule="auto"/>
        <w:jc w:val="both"/>
        <w:rPr>
          <w:rFonts w:ascii="Times New Roman" w:eastAsia="Times New Roman" w:hAnsi="Times New Roman" w:cs="Times New Roman"/>
          <w:sz w:val="20"/>
          <w:szCs w:val="20"/>
          <w:lang w:val="uk-UA"/>
        </w:rPr>
      </w:pPr>
      <w:r w:rsidRPr="00CE7A41">
        <w:rPr>
          <w:rFonts w:ascii="Times New Roman" w:eastAsia="Times New Roman" w:hAnsi="Times New Roman" w:cs="Times New Roman"/>
          <w:b/>
          <w:i/>
          <w:color w:val="4A86E8"/>
          <w:sz w:val="20"/>
          <w:szCs w:val="20"/>
          <w:highlight w:val="white"/>
          <w:lang w:val="uk-UA"/>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DF1A35" w:rsidRPr="00CE7A41" w:rsidRDefault="00FE1D04">
      <w:pPr>
        <w:shd w:val="clear" w:color="auto" w:fill="FFFFFF"/>
        <w:spacing w:after="0" w:line="240" w:lineRule="auto"/>
        <w:rPr>
          <w:rFonts w:ascii="Times New Roman" w:eastAsia="Times New Roman" w:hAnsi="Times New Roman" w:cs="Times New Roman"/>
          <w:sz w:val="20"/>
          <w:szCs w:val="20"/>
          <w:lang w:val="uk-UA"/>
        </w:rPr>
      </w:pPr>
      <w:r w:rsidRPr="00CE7A41">
        <w:rPr>
          <w:rFonts w:ascii="Times New Roman" w:eastAsia="Times New Roman" w:hAnsi="Times New Roman" w:cs="Times New Roman"/>
          <w:sz w:val="20"/>
          <w:szCs w:val="20"/>
          <w:lang w:val="uk-UA"/>
        </w:rPr>
        <w:t> </w:t>
      </w:r>
    </w:p>
    <w:p w:rsidR="00DF1A35" w:rsidRPr="00CE7A41" w:rsidRDefault="00FE1D04">
      <w:pPr>
        <w:shd w:val="clear" w:color="auto" w:fill="FFFFFF"/>
        <w:spacing w:after="0" w:line="240" w:lineRule="auto"/>
        <w:rPr>
          <w:rFonts w:ascii="Times New Roman" w:eastAsia="Times New Roman" w:hAnsi="Times New Roman" w:cs="Times New Roman"/>
          <w:sz w:val="20"/>
          <w:szCs w:val="20"/>
          <w:lang w:val="uk-UA"/>
        </w:rPr>
      </w:pPr>
      <w:r w:rsidRPr="00CE7A41">
        <w:rPr>
          <w:rFonts w:ascii="Times New Roman" w:eastAsia="Times New Roman" w:hAnsi="Times New Roman" w:cs="Times New Roman"/>
          <w:b/>
          <w:color w:val="000000"/>
          <w:sz w:val="20"/>
          <w:szCs w:val="20"/>
          <w:lang w:val="uk-UA"/>
        </w:rPr>
        <w:t xml:space="preserve">4. Інша інформація встановлена відповідно до законодавства (для УЧАСНИКІВ </w:t>
      </w:r>
      <w:r w:rsidRPr="00CE7A41">
        <w:rPr>
          <w:rFonts w:ascii="Times New Roman" w:eastAsia="Times New Roman" w:hAnsi="Times New Roman" w:cs="Times New Roman"/>
          <w:b/>
          <w:sz w:val="20"/>
          <w:szCs w:val="20"/>
          <w:lang w:val="uk-UA"/>
        </w:rPr>
        <w:t>—</w:t>
      </w:r>
      <w:r w:rsidRPr="00CE7A41">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CE7A41">
        <w:rPr>
          <w:rFonts w:ascii="Times New Roman" w:eastAsia="Times New Roman" w:hAnsi="Times New Roman" w:cs="Times New Roman"/>
          <w:b/>
          <w:sz w:val="20"/>
          <w:szCs w:val="20"/>
          <w:lang w:val="uk-UA"/>
        </w:rPr>
        <w:t xml:space="preserve"> — </w:t>
      </w:r>
      <w:r w:rsidRPr="00CE7A41">
        <w:rPr>
          <w:rFonts w:ascii="Times New Roman" w:eastAsia="Times New Roman" w:hAnsi="Times New Roman" w:cs="Times New Roman"/>
          <w:b/>
          <w:color w:val="000000"/>
          <w:sz w:val="20"/>
          <w:szCs w:val="20"/>
          <w:lang w:val="uk-UA"/>
        </w:rPr>
        <w:t>підприємців).</w:t>
      </w:r>
    </w:p>
    <w:tbl>
      <w:tblPr>
        <w:tblStyle w:val="ac"/>
        <w:tblW w:w="9619" w:type="dxa"/>
        <w:tblInd w:w="-100" w:type="dxa"/>
        <w:tblLayout w:type="fixed"/>
        <w:tblLook w:val="0400" w:firstRow="0" w:lastRow="0" w:firstColumn="0" w:lastColumn="0" w:noHBand="0" w:noVBand="1"/>
      </w:tblPr>
      <w:tblGrid>
        <w:gridCol w:w="400"/>
        <w:gridCol w:w="9219"/>
      </w:tblGrid>
      <w:tr w:rsidR="00DF1A35" w:rsidRPr="00CE7A41">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F1A35" w:rsidRPr="00CE7A41" w:rsidRDefault="00FE1D04">
            <w:pPr>
              <w:spacing w:after="0" w:line="240" w:lineRule="auto"/>
              <w:ind w:left="100"/>
              <w:jc w:val="center"/>
              <w:rPr>
                <w:rFonts w:ascii="Times New Roman" w:eastAsia="Times New Roman" w:hAnsi="Times New Roman" w:cs="Times New Roman"/>
                <w:sz w:val="20"/>
                <w:szCs w:val="20"/>
                <w:lang w:val="uk-UA"/>
              </w:rPr>
            </w:pPr>
            <w:r w:rsidRPr="00CE7A41">
              <w:rPr>
                <w:rFonts w:ascii="Times New Roman" w:eastAsia="Times New Roman" w:hAnsi="Times New Roman" w:cs="Times New Roman"/>
                <w:b/>
                <w:color w:val="000000"/>
                <w:sz w:val="20"/>
                <w:szCs w:val="20"/>
                <w:lang w:val="uk-UA"/>
              </w:rPr>
              <w:t>Інші документи від Учасника:</w:t>
            </w:r>
          </w:p>
        </w:tc>
      </w:tr>
      <w:tr w:rsidR="00DF1A35" w:rsidRPr="00CE7A4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1A35" w:rsidRPr="00CE7A41" w:rsidRDefault="00FE1D04">
            <w:pPr>
              <w:spacing w:after="0" w:line="240" w:lineRule="auto"/>
              <w:ind w:left="100"/>
              <w:rPr>
                <w:rFonts w:ascii="Times New Roman" w:eastAsia="Times New Roman" w:hAnsi="Times New Roman" w:cs="Times New Roman"/>
                <w:sz w:val="20"/>
                <w:szCs w:val="20"/>
                <w:lang w:val="uk-UA"/>
              </w:rPr>
            </w:pPr>
            <w:r w:rsidRPr="00CE7A41">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1A35" w:rsidRPr="000F4B64" w:rsidRDefault="00FE1D04">
            <w:pPr>
              <w:spacing w:after="0" w:line="240" w:lineRule="auto"/>
              <w:ind w:left="100"/>
              <w:jc w:val="both"/>
              <w:rPr>
                <w:rFonts w:ascii="Times New Roman" w:eastAsia="Times New Roman" w:hAnsi="Times New Roman" w:cs="Times New Roman"/>
                <w:strike/>
                <w:sz w:val="20"/>
                <w:szCs w:val="20"/>
                <w:lang w:val="uk-UA"/>
              </w:rPr>
            </w:pPr>
            <w:r w:rsidRPr="000F4B64">
              <w:rPr>
                <w:rFonts w:ascii="Times New Roman" w:eastAsia="Times New Roman" w:hAnsi="Times New Roman" w:cs="Times New Roman"/>
                <w:strike/>
                <w:color w:val="000000"/>
                <w:sz w:val="20"/>
                <w:szCs w:val="20"/>
                <w:highlight w:val="yellow"/>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F4B64">
              <w:rPr>
                <w:rFonts w:ascii="Times New Roman" w:eastAsia="Times New Roman" w:hAnsi="Times New Roman" w:cs="Times New Roman"/>
                <w:strike/>
                <w:sz w:val="20"/>
                <w:szCs w:val="20"/>
                <w:highlight w:val="yellow"/>
                <w:lang w:val="uk-UA"/>
              </w:rPr>
              <w:t xml:space="preserve">— </w:t>
            </w:r>
            <w:r w:rsidRPr="000F4B64">
              <w:rPr>
                <w:rFonts w:ascii="Times New Roman" w:eastAsia="Times New Roman" w:hAnsi="Times New Roman" w:cs="Times New Roman"/>
                <w:strike/>
                <w:color w:val="000000"/>
                <w:sz w:val="20"/>
                <w:szCs w:val="20"/>
                <w:highlight w:val="yellow"/>
                <w:lang w:val="uk-UA"/>
              </w:rPr>
              <w:t>підприємців та громадських формувань, а іншою особою, учасник надає довіреність або доручення на таку особу.</w:t>
            </w:r>
            <w:bookmarkStart w:id="0" w:name="_GoBack"/>
            <w:bookmarkEnd w:id="0"/>
          </w:p>
        </w:tc>
      </w:tr>
      <w:tr w:rsidR="00DF1A35" w:rsidRPr="00CE7A4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1A35" w:rsidRPr="00CE7A41" w:rsidRDefault="00FE1D04">
            <w:pPr>
              <w:spacing w:before="240" w:after="0" w:line="240" w:lineRule="auto"/>
              <w:ind w:left="100"/>
              <w:rPr>
                <w:rFonts w:ascii="Times New Roman" w:eastAsia="Times New Roman" w:hAnsi="Times New Roman" w:cs="Times New Roman"/>
                <w:sz w:val="20"/>
                <w:szCs w:val="20"/>
                <w:lang w:val="uk-UA"/>
              </w:rPr>
            </w:pPr>
            <w:r w:rsidRPr="00CE7A41">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1A35" w:rsidRPr="00CE7A41" w:rsidRDefault="00FE1D04">
            <w:pPr>
              <w:spacing w:after="0" w:line="240" w:lineRule="auto"/>
              <w:ind w:left="100" w:right="120" w:hanging="20"/>
              <w:jc w:val="both"/>
              <w:rPr>
                <w:rFonts w:ascii="Times New Roman" w:eastAsia="Times New Roman" w:hAnsi="Times New Roman" w:cs="Times New Roman"/>
                <w:sz w:val="20"/>
                <w:szCs w:val="20"/>
                <w:lang w:val="uk-UA"/>
              </w:rPr>
            </w:pPr>
            <w:r w:rsidRPr="00CE7A41">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CE7A41">
              <w:rPr>
                <w:rFonts w:ascii="Times New Roman" w:eastAsia="Times New Roman" w:hAnsi="Times New Roman" w:cs="Times New Roman"/>
                <w:sz w:val="20"/>
                <w:szCs w:val="20"/>
                <w:lang w:val="uk-UA"/>
              </w:rPr>
              <w:t>у</w:t>
            </w:r>
            <w:r w:rsidRPr="00CE7A41">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E7A41">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r w:rsidR="00DF1A35" w:rsidRPr="00CE7A4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1A35" w:rsidRPr="00CE7A41" w:rsidRDefault="00FE1D04">
            <w:pPr>
              <w:spacing w:before="240" w:after="0" w:line="240" w:lineRule="auto"/>
              <w:ind w:left="100"/>
              <w:rPr>
                <w:rFonts w:ascii="Times New Roman" w:eastAsia="Times New Roman" w:hAnsi="Times New Roman" w:cs="Times New Roman"/>
                <w:sz w:val="20"/>
                <w:szCs w:val="20"/>
                <w:lang w:val="uk-UA"/>
              </w:rPr>
            </w:pPr>
            <w:r w:rsidRPr="00CE7A41">
              <w:rPr>
                <w:rFonts w:ascii="Times New Roman" w:eastAsia="Times New Roman" w:hAnsi="Times New Roman" w:cs="Times New Roman"/>
                <w:b/>
                <w:color w:val="000000"/>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1A35" w:rsidRPr="00CE7A41" w:rsidRDefault="00FE1D04">
            <w:pPr>
              <w:spacing w:after="0" w:line="240" w:lineRule="auto"/>
              <w:ind w:left="120" w:right="120" w:hanging="20"/>
              <w:jc w:val="both"/>
              <w:rPr>
                <w:rFonts w:ascii="Times New Roman" w:eastAsia="Times New Roman" w:hAnsi="Times New Roman" w:cs="Times New Roman"/>
                <w:sz w:val="20"/>
                <w:szCs w:val="20"/>
                <w:lang w:val="uk-UA"/>
              </w:rPr>
            </w:pPr>
            <w:r w:rsidRPr="00CE7A41">
              <w:rPr>
                <w:rFonts w:ascii="Times New Roman" w:eastAsia="Times New Roman" w:hAnsi="Times New Roman" w:cs="Times New Roman"/>
                <w:color w:val="000000"/>
                <w:sz w:val="20"/>
                <w:szCs w:val="2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CE7A41">
              <w:rPr>
                <w:rFonts w:ascii="Times New Roman" w:eastAsia="Times New Roman" w:hAnsi="Times New Roman" w:cs="Times New Roman"/>
                <w:sz w:val="20"/>
                <w:szCs w:val="20"/>
                <w:lang w:val="uk-UA"/>
              </w:rPr>
              <w:t xml:space="preserve"> </w:t>
            </w:r>
            <w:r w:rsidRPr="00CE7A41">
              <w:rPr>
                <w:rFonts w:ascii="Times New Roman" w:eastAsia="Times New Roman" w:hAnsi="Times New Roman" w:cs="Times New Roman"/>
                <w:color w:val="000000"/>
                <w:sz w:val="20"/>
                <w:szCs w:val="20"/>
                <w:lang w:val="uk-UA"/>
              </w:rPr>
              <w:t xml:space="preserve">батькові засновника та/або кінцевого бенефіціарного власника, адреса його </w:t>
            </w:r>
            <w:r w:rsidRPr="00CE7A41">
              <w:rPr>
                <w:rFonts w:ascii="Times New Roman" w:eastAsia="Times New Roman" w:hAnsi="Times New Roman" w:cs="Times New Roman"/>
                <w:sz w:val="20"/>
                <w:szCs w:val="20"/>
                <w:lang w:val="uk-UA"/>
              </w:rPr>
              <w:t>місця проживання</w:t>
            </w:r>
            <w:r w:rsidRPr="00CE7A41">
              <w:rPr>
                <w:rFonts w:ascii="Times New Roman" w:eastAsia="Times New Roman" w:hAnsi="Times New Roman" w:cs="Times New Roman"/>
                <w:color w:val="000000"/>
                <w:sz w:val="20"/>
                <w:szCs w:val="20"/>
                <w:lang w:val="uk-UA"/>
              </w:rPr>
              <w:t xml:space="preserve"> та громадянство.</w:t>
            </w:r>
          </w:p>
          <w:p w:rsidR="00DF1A35" w:rsidRPr="00CE7A41" w:rsidRDefault="00FE1D04">
            <w:pPr>
              <w:spacing w:after="0" w:line="240" w:lineRule="auto"/>
              <w:ind w:left="100" w:right="120" w:hanging="20"/>
              <w:jc w:val="both"/>
              <w:rPr>
                <w:rFonts w:ascii="Times New Roman" w:eastAsia="Times New Roman" w:hAnsi="Times New Roman" w:cs="Times New Roman"/>
                <w:sz w:val="20"/>
                <w:szCs w:val="20"/>
                <w:lang w:val="uk-UA"/>
              </w:rPr>
            </w:pPr>
            <w:r w:rsidRPr="00CE7A41">
              <w:rPr>
                <w:rFonts w:ascii="Times New Roman" w:eastAsia="Times New Roman" w:hAnsi="Times New Roman" w:cs="Times New Roman"/>
                <w:i/>
                <w:color w:val="000000"/>
                <w:sz w:val="20"/>
                <w:szCs w:val="20"/>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CE7A41">
              <w:rPr>
                <w:rFonts w:ascii="Times New Roman" w:eastAsia="Times New Roman" w:hAnsi="Times New Roman" w:cs="Times New Roman"/>
                <w:i/>
                <w:sz w:val="20"/>
                <w:szCs w:val="20"/>
                <w:lang w:val="uk-UA"/>
              </w:rPr>
              <w:t>—</w:t>
            </w:r>
            <w:r w:rsidRPr="00CE7A41">
              <w:rPr>
                <w:rFonts w:ascii="Times New Roman" w:eastAsia="Times New Roman" w:hAnsi="Times New Roman" w:cs="Times New Roman"/>
                <w:i/>
                <w:color w:val="000000"/>
                <w:sz w:val="20"/>
                <w:szCs w:val="20"/>
                <w:lang w:val="uk-UA"/>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CE7A41">
              <w:rPr>
                <w:rFonts w:ascii="Times New Roman" w:eastAsia="Times New Roman" w:hAnsi="Times New Roman" w:cs="Times New Roman"/>
                <w:i/>
                <w:sz w:val="20"/>
                <w:szCs w:val="20"/>
                <w:lang w:val="uk-UA"/>
              </w:rPr>
              <w:t>—</w:t>
            </w:r>
            <w:r w:rsidRPr="00CE7A41">
              <w:rPr>
                <w:rFonts w:ascii="Times New Roman" w:eastAsia="Times New Roman" w:hAnsi="Times New Roman" w:cs="Times New Roman"/>
                <w:i/>
                <w:color w:val="000000"/>
                <w:sz w:val="20"/>
                <w:szCs w:val="20"/>
                <w:lang w:val="uk-UA"/>
              </w:rPr>
              <w:t xml:space="preserve"> юридичними особами, які повинні мати таку інформацію в Єдиному державному реєстрі юридичних осіб, фізичних осіб </w:t>
            </w:r>
            <w:r w:rsidRPr="00CE7A41">
              <w:rPr>
                <w:rFonts w:ascii="Times New Roman" w:eastAsia="Times New Roman" w:hAnsi="Times New Roman" w:cs="Times New Roman"/>
                <w:i/>
                <w:sz w:val="20"/>
                <w:szCs w:val="20"/>
                <w:lang w:val="uk-UA"/>
              </w:rPr>
              <w:t>—</w:t>
            </w:r>
            <w:r w:rsidRPr="00CE7A41">
              <w:rPr>
                <w:rFonts w:ascii="Times New Roman" w:eastAsia="Times New Roman" w:hAnsi="Times New Roman" w:cs="Times New Roman"/>
                <w:i/>
                <w:color w:val="000000"/>
                <w:sz w:val="20"/>
                <w:szCs w:val="20"/>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CE7A41">
              <w:rPr>
                <w:rFonts w:ascii="Times New Roman" w:eastAsia="Times New Roman" w:hAnsi="Times New Roman" w:cs="Times New Roman"/>
                <w:i/>
                <w:sz w:val="20"/>
                <w:szCs w:val="20"/>
                <w:lang w:val="uk-UA"/>
              </w:rPr>
              <w:t>—</w:t>
            </w:r>
            <w:r w:rsidRPr="00CE7A41">
              <w:rPr>
                <w:rFonts w:ascii="Times New Roman" w:eastAsia="Times New Roman" w:hAnsi="Times New Roman" w:cs="Times New Roman"/>
                <w:i/>
                <w:color w:val="000000"/>
                <w:sz w:val="20"/>
                <w:szCs w:val="20"/>
                <w:lang w:val="uk-UA"/>
              </w:rPr>
              <w:t xml:space="preserve"> підприємців та громадських формувань». </w:t>
            </w:r>
          </w:p>
        </w:tc>
      </w:tr>
      <w:tr w:rsidR="000E33D3" w:rsidRPr="00CE7A4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33D3" w:rsidRPr="00CE7A41" w:rsidRDefault="000E33D3" w:rsidP="000E33D3">
            <w:pPr>
              <w:spacing w:before="240" w:after="0" w:line="240" w:lineRule="auto"/>
              <w:ind w:left="100"/>
              <w:rPr>
                <w:rFonts w:ascii="Times New Roman" w:eastAsia="Times New Roman" w:hAnsi="Times New Roman" w:cs="Times New Roman"/>
                <w:b/>
                <w:color w:val="000000"/>
                <w:sz w:val="20"/>
                <w:szCs w:val="20"/>
                <w:lang w:val="uk-UA"/>
              </w:rPr>
            </w:pPr>
            <w:r w:rsidRPr="00CE7A41">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33D3" w:rsidRPr="00CE7A41" w:rsidRDefault="000E33D3" w:rsidP="000E33D3">
            <w:pPr>
              <w:spacing w:after="0" w:line="240" w:lineRule="auto"/>
              <w:ind w:left="140" w:right="140"/>
              <w:jc w:val="both"/>
              <w:rPr>
                <w:rFonts w:ascii="Times New Roman" w:hAnsi="Times New Roman" w:cs="Times New Roman"/>
                <w:sz w:val="20"/>
                <w:lang w:val="uk-UA"/>
              </w:rPr>
            </w:pPr>
            <w:r w:rsidRPr="00CE7A41">
              <w:rPr>
                <w:rFonts w:ascii="Times New Roman" w:hAnsi="Times New Roman" w:cs="Times New Roman"/>
                <w:sz w:val="20"/>
                <w:lang w:val="uk-UA"/>
              </w:rPr>
              <w:t xml:space="preserve">Витяг </w:t>
            </w:r>
            <w:r w:rsidRPr="00CE7A41">
              <w:rPr>
                <w:rStyle w:val="rvts0"/>
                <w:rFonts w:ascii="Times New Roman" w:hAnsi="Times New Roman" w:cs="Times New Roman"/>
                <w:sz w:val="20"/>
                <w:lang w:val="uk-UA"/>
              </w:rPr>
              <w:t>з Єдиного державного реєстру юридичних осіб, фізичних осіб - підприємців та громадських формувань,</w:t>
            </w:r>
            <w:r w:rsidRPr="00CE7A41">
              <w:rPr>
                <w:rFonts w:ascii="Times New Roman" w:hAnsi="Times New Roman" w:cs="Times New Roman"/>
                <w:sz w:val="24"/>
                <w:szCs w:val="28"/>
                <w:lang w:val="uk-UA"/>
              </w:rPr>
              <w:t xml:space="preserve"> </w:t>
            </w:r>
            <w:r w:rsidRPr="00CE7A41">
              <w:rPr>
                <w:rFonts w:ascii="Times New Roman" w:hAnsi="Times New Roman" w:cs="Times New Roman"/>
                <w:sz w:val="20"/>
                <w:lang w:val="uk-UA"/>
              </w:rPr>
              <w:t>не більше місячної давнини відносно дати розкриття тендерних пропозицій.</w:t>
            </w:r>
          </w:p>
        </w:tc>
      </w:tr>
      <w:tr w:rsidR="000E33D3" w:rsidRPr="00CE7A4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33D3" w:rsidRPr="00CE7A41" w:rsidRDefault="000E33D3" w:rsidP="000E33D3">
            <w:pPr>
              <w:spacing w:before="240" w:after="0" w:line="240" w:lineRule="auto"/>
              <w:ind w:left="100"/>
              <w:rPr>
                <w:rFonts w:ascii="Times New Roman" w:eastAsia="Times New Roman" w:hAnsi="Times New Roman" w:cs="Times New Roman"/>
                <w:b/>
                <w:sz w:val="20"/>
                <w:szCs w:val="20"/>
                <w:lang w:val="uk-UA"/>
              </w:rPr>
            </w:pPr>
            <w:r w:rsidRPr="00CE7A41">
              <w:rPr>
                <w:rFonts w:ascii="Times New Roman" w:eastAsia="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33D3" w:rsidRPr="00CE7A41" w:rsidRDefault="000E33D3" w:rsidP="000E33D3">
            <w:pPr>
              <w:spacing w:after="0" w:line="240" w:lineRule="auto"/>
              <w:ind w:left="140" w:right="140"/>
              <w:jc w:val="both"/>
              <w:rPr>
                <w:rFonts w:ascii="Times New Roman" w:hAnsi="Times New Roman" w:cs="Times New Roman"/>
                <w:sz w:val="20"/>
                <w:lang w:val="uk-UA"/>
              </w:rPr>
            </w:pPr>
            <w:r w:rsidRPr="00CE7A41">
              <w:rPr>
                <w:rFonts w:ascii="Times New Roman CYR" w:hAnsi="Times New Roman CYR" w:cs="Times New Roman CYR"/>
                <w:sz w:val="20"/>
                <w:lang w:val="uk-UA" w:eastAsia="zh-CN"/>
              </w:rPr>
              <w:t>Лист-погодження, складений у довільній формі, з проектом договору про закупівлю, наведеному у додатку 3 до тендерної документації.</w:t>
            </w:r>
          </w:p>
        </w:tc>
      </w:tr>
      <w:tr w:rsidR="000E33D3" w:rsidRPr="00CE7A4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33D3" w:rsidRPr="00CE7A41" w:rsidRDefault="000E33D3" w:rsidP="000E33D3">
            <w:pPr>
              <w:spacing w:before="240" w:after="0" w:line="240" w:lineRule="auto"/>
              <w:ind w:left="100"/>
              <w:rPr>
                <w:rFonts w:ascii="Times New Roman" w:eastAsia="Times New Roman" w:hAnsi="Times New Roman" w:cs="Times New Roman"/>
                <w:b/>
                <w:sz w:val="20"/>
                <w:szCs w:val="20"/>
                <w:lang w:val="uk-UA"/>
              </w:rPr>
            </w:pPr>
            <w:r w:rsidRPr="00CE7A41">
              <w:rPr>
                <w:rFonts w:ascii="Times New Roman" w:eastAsia="Times New Roman" w:hAnsi="Times New Roman" w:cs="Times New Roman"/>
                <w:b/>
                <w:sz w:val="20"/>
                <w:szCs w:val="20"/>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33D3" w:rsidRPr="00CE7A41" w:rsidRDefault="000E33D3" w:rsidP="000E33D3">
            <w:pPr>
              <w:spacing w:after="0" w:line="240" w:lineRule="auto"/>
              <w:ind w:left="140" w:right="140"/>
              <w:jc w:val="both"/>
              <w:rPr>
                <w:rFonts w:ascii="Times New Roman CYR" w:hAnsi="Times New Roman CYR" w:cs="Times New Roman CYR"/>
                <w:sz w:val="20"/>
                <w:lang w:val="uk-UA" w:eastAsia="zh-CN"/>
              </w:rPr>
            </w:pPr>
            <w:r w:rsidRPr="00CE7A41">
              <w:rPr>
                <w:rFonts w:ascii="Times New Roman CYR" w:hAnsi="Times New Roman CYR" w:cs="Times New Roman CYR"/>
                <w:sz w:val="20"/>
                <w:lang w:val="uk-UA" w:eastAsia="zh-CN"/>
              </w:rPr>
              <w:t>Заповнена форма «Загальні відомості про учасника» у вигляді, наведеному у додатку 4 до тендерної документації.</w:t>
            </w:r>
          </w:p>
        </w:tc>
      </w:tr>
      <w:tr w:rsidR="0078652A" w:rsidRPr="00CE7A4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52A" w:rsidRPr="0078652A" w:rsidRDefault="0078652A" w:rsidP="000E33D3">
            <w:pPr>
              <w:spacing w:before="240" w:after="0" w:line="240" w:lineRule="auto"/>
              <w:ind w:left="100"/>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52A" w:rsidRPr="0078652A" w:rsidRDefault="0078652A" w:rsidP="0078652A">
            <w:pPr>
              <w:shd w:val="clear" w:color="auto" w:fill="FFFFFF"/>
              <w:spacing w:line="307" w:lineRule="exact"/>
              <w:ind w:left="154"/>
              <w:rPr>
                <w:rFonts w:ascii="Times New Roman" w:hAnsi="Times New Roman" w:cs="Times New Roman"/>
                <w:spacing w:val="2"/>
                <w:lang w:val="uk-UA"/>
              </w:rPr>
            </w:pPr>
            <w:r w:rsidRPr="00CE7A41">
              <w:rPr>
                <w:rFonts w:ascii="Times New Roman CYR" w:hAnsi="Times New Roman CYR" w:cs="Times New Roman CYR"/>
                <w:sz w:val="20"/>
                <w:lang w:val="uk-UA" w:eastAsia="zh-CN"/>
              </w:rPr>
              <w:t xml:space="preserve">Заповнена форма </w:t>
            </w:r>
            <w:r w:rsidRPr="0078652A">
              <w:rPr>
                <w:rFonts w:ascii="Times New Roman" w:hAnsi="Times New Roman" w:cs="Times New Roman"/>
                <w:spacing w:val="2"/>
                <w:sz w:val="20"/>
                <w:lang w:val="uk-UA"/>
              </w:rPr>
              <w:t>Лист-згода, в</w:t>
            </w:r>
            <w:r w:rsidRPr="0078652A">
              <w:rPr>
                <w:rFonts w:ascii="Times New Roman" w:hAnsi="Times New Roman" w:cs="Times New Roman"/>
                <w:sz w:val="20"/>
                <w:lang w:val="uk-UA"/>
              </w:rPr>
              <w:t>ідповідно до Закону України «Про захист персональних даних»</w:t>
            </w:r>
            <w:r>
              <w:rPr>
                <w:rFonts w:ascii="Times New Roman" w:hAnsi="Times New Roman" w:cs="Times New Roman"/>
                <w:sz w:val="20"/>
                <w:lang w:val="uk-UA"/>
              </w:rPr>
              <w:t xml:space="preserve"> у вигляді, </w:t>
            </w:r>
            <w:r>
              <w:rPr>
                <w:rFonts w:ascii="Times New Roman CYR" w:hAnsi="Times New Roman CYR" w:cs="Times New Roman CYR"/>
                <w:sz w:val="20"/>
                <w:lang w:val="uk-UA" w:eastAsia="zh-CN"/>
              </w:rPr>
              <w:t>наведеному у додатку 5</w:t>
            </w:r>
            <w:r w:rsidRPr="00CE7A41">
              <w:rPr>
                <w:rFonts w:ascii="Times New Roman CYR" w:hAnsi="Times New Roman CYR" w:cs="Times New Roman CYR"/>
                <w:sz w:val="20"/>
                <w:lang w:val="uk-UA" w:eastAsia="zh-CN"/>
              </w:rPr>
              <w:t xml:space="preserve"> до тендерної документації.</w:t>
            </w:r>
          </w:p>
        </w:tc>
      </w:tr>
      <w:tr w:rsidR="00CE7A41" w:rsidRPr="00CE7A4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7A41" w:rsidRPr="0078652A" w:rsidRDefault="0078652A" w:rsidP="000E33D3">
            <w:pPr>
              <w:spacing w:before="240" w:after="0" w:line="240" w:lineRule="auto"/>
              <w:ind w:left="100"/>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7A41" w:rsidRPr="00CE7A41" w:rsidRDefault="00CE7A41" w:rsidP="00CE7A41">
            <w:pPr>
              <w:spacing w:after="0" w:line="240" w:lineRule="auto"/>
              <w:jc w:val="both"/>
              <w:rPr>
                <w:rFonts w:ascii="Times New Roman" w:hAnsi="Times New Roman" w:cs="Times New Roman"/>
                <w:bCs/>
                <w:sz w:val="20"/>
                <w:szCs w:val="20"/>
                <w:lang w:val="uk-UA"/>
              </w:rPr>
            </w:pPr>
            <w:r w:rsidRPr="00CE7A41">
              <w:rPr>
                <w:rFonts w:ascii="Times New Roman" w:hAnsi="Times New Roman" w:cs="Times New Roman"/>
                <w:bCs/>
                <w:sz w:val="20"/>
                <w:szCs w:val="20"/>
                <w:lang w:val="uk-UA"/>
              </w:rPr>
              <w:t xml:space="preserve">Надати довідку або документ (документи), щодо: </w:t>
            </w:r>
          </w:p>
          <w:p w:rsidR="00CE7A41" w:rsidRPr="00CE7A41" w:rsidRDefault="00CE7A41" w:rsidP="00CE7A41">
            <w:pPr>
              <w:spacing w:after="0" w:line="240" w:lineRule="auto"/>
              <w:ind w:firstLine="426"/>
              <w:jc w:val="both"/>
              <w:rPr>
                <w:rFonts w:ascii="Times New Roman" w:hAnsi="Times New Roman" w:cs="Times New Roman"/>
                <w:bCs/>
                <w:sz w:val="20"/>
                <w:szCs w:val="20"/>
                <w:lang w:val="uk-UA"/>
              </w:rPr>
            </w:pPr>
            <w:r w:rsidRPr="00CE7A41">
              <w:rPr>
                <w:rFonts w:ascii="Times New Roman" w:hAnsi="Times New Roman" w:cs="Times New Roman"/>
                <w:bCs/>
                <w:sz w:val="20"/>
                <w:szCs w:val="20"/>
                <w:lang w:val="uk-UA"/>
              </w:rPr>
              <w:t>* варіативність підвищення кваліфікації педагогічних працівників: навчання за різними формами (очна-</w:t>
            </w:r>
            <w:proofErr w:type="spellStart"/>
            <w:r w:rsidRPr="00CE7A41">
              <w:rPr>
                <w:rFonts w:ascii="Times New Roman" w:hAnsi="Times New Roman" w:cs="Times New Roman"/>
                <w:bCs/>
                <w:sz w:val="20"/>
                <w:szCs w:val="20"/>
                <w:lang w:val="uk-UA"/>
              </w:rPr>
              <w:t>offline</w:t>
            </w:r>
            <w:proofErr w:type="spellEnd"/>
            <w:r w:rsidRPr="00CE7A41">
              <w:rPr>
                <w:rFonts w:ascii="Times New Roman" w:hAnsi="Times New Roman" w:cs="Times New Roman"/>
                <w:bCs/>
                <w:sz w:val="20"/>
                <w:szCs w:val="20"/>
                <w:lang w:val="uk-UA"/>
              </w:rPr>
              <w:t>/</w:t>
            </w:r>
            <w:proofErr w:type="spellStart"/>
            <w:r w:rsidRPr="00CE7A41">
              <w:rPr>
                <w:rFonts w:ascii="Times New Roman" w:hAnsi="Times New Roman" w:cs="Times New Roman"/>
                <w:bCs/>
                <w:sz w:val="20"/>
                <w:szCs w:val="20"/>
                <w:lang w:val="uk-UA"/>
              </w:rPr>
              <w:t>online</w:t>
            </w:r>
            <w:proofErr w:type="spellEnd"/>
            <w:r w:rsidRPr="00CE7A41">
              <w:rPr>
                <w:rFonts w:ascii="Times New Roman" w:hAnsi="Times New Roman" w:cs="Times New Roman"/>
                <w:bCs/>
                <w:sz w:val="20"/>
                <w:szCs w:val="20"/>
                <w:lang w:val="uk-UA"/>
              </w:rPr>
              <w:t>, з відривом та без відриву від виробництва, стажування за фахом) з використанням дистанційних технологій та онлайн-формату в синхронному та асинхронному режимах;</w:t>
            </w:r>
          </w:p>
          <w:p w:rsidR="00CE7A41" w:rsidRPr="00CE7A41" w:rsidRDefault="00CE7A41" w:rsidP="00CE7A41">
            <w:pPr>
              <w:spacing w:after="0" w:line="240" w:lineRule="auto"/>
              <w:ind w:firstLine="426"/>
              <w:jc w:val="both"/>
              <w:rPr>
                <w:rFonts w:ascii="Times New Roman" w:hAnsi="Times New Roman" w:cs="Times New Roman"/>
                <w:bCs/>
                <w:sz w:val="20"/>
                <w:szCs w:val="20"/>
                <w:lang w:val="uk-UA"/>
              </w:rPr>
            </w:pPr>
            <w:r w:rsidRPr="00CE7A41">
              <w:rPr>
                <w:rFonts w:ascii="Times New Roman" w:hAnsi="Times New Roman" w:cs="Times New Roman"/>
                <w:bCs/>
                <w:sz w:val="20"/>
                <w:szCs w:val="20"/>
                <w:lang w:val="uk-UA"/>
              </w:rPr>
              <w:t>* мобільності переходу з однієї форми навчання на іншу при встановленні «червоного» рівня епідемічної безпеки;</w:t>
            </w:r>
          </w:p>
          <w:p w:rsidR="00CE7A41" w:rsidRPr="00CE7A41" w:rsidRDefault="00CE7A41" w:rsidP="00CE7A41">
            <w:pPr>
              <w:spacing w:after="0" w:line="240" w:lineRule="auto"/>
              <w:ind w:firstLine="426"/>
              <w:jc w:val="both"/>
              <w:rPr>
                <w:rFonts w:ascii="Times New Roman" w:hAnsi="Times New Roman" w:cs="Times New Roman"/>
                <w:bCs/>
                <w:sz w:val="20"/>
                <w:szCs w:val="20"/>
                <w:lang w:val="uk-UA"/>
              </w:rPr>
            </w:pPr>
            <w:r w:rsidRPr="00CE7A41">
              <w:rPr>
                <w:rFonts w:ascii="Times New Roman" w:hAnsi="Times New Roman" w:cs="Times New Roman"/>
                <w:bCs/>
                <w:sz w:val="20"/>
                <w:szCs w:val="20"/>
                <w:lang w:val="uk-UA"/>
              </w:rPr>
              <w:lastRenderedPageBreak/>
              <w:t xml:space="preserve">* можливості організації освітнього процесу з підвищення кваліфікації педагогічних працівників за програмами, які забезпечують розвиток професійних та загальних </w:t>
            </w:r>
            <w:proofErr w:type="spellStart"/>
            <w:r w:rsidRPr="00CE7A41">
              <w:rPr>
                <w:rFonts w:ascii="Times New Roman" w:hAnsi="Times New Roman" w:cs="Times New Roman"/>
                <w:bCs/>
                <w:sz w:val="20"/>
                <w:szCs w:val="20"/>
                <w:lang w:val="uk-UA"/>
              </w:rPr>
              <w:t>компетентностей</w:t>
            </w:r>
            <w:proofErr w:type="spellEnd"/>
            <w:r w:rsidRPr="00CE7A41">
              <w:rPr>
                <w:rFonts w:ascii="Times New Roman" w:hAnsi="Times New Roman" w:cs="Times New Roman"/>
                <w:bCs/>
                <w:sz w:val="20"/>
                <w:szCs w:val="20"/>
                <w:lang w:val="uk-UA"/>
              </w:rPr>
              <w:t xml:space="preserve"> педагогів усіх категорій та сприяють їх особистісному зростанню.</w:t>
            </w:r>
          </w:p>
          <w:p w:rsidR="00CE7A41" w:rsidRPr="00CE7A41" w:rsidRDefault="00CE7A41" w:rsidP="00CE7A41">
            <w:pPr>
              <w:spacing w:after="0" w:line="240" w:lineRule="auto"/>
              <w:ind w:firstLine="426"/>
              <w:jc w:val="both"/>
              <w:rPr>
                <w:rFonts w:ascii="Times New Roman" w:hAnsi="Times New Roman" w:cs="Times New Roman"/>
                <w:bCs/>
                <w:sz w:val="20"/>
                <w:szCs w:val="20"/>
                <w:lang w:val="uk-UA"/>
              </w:rPr>
            </w:pPr>
            <w:r w:rsidRPr="00CE7A41">
              <w:rPr>
                <w:rFonts w:ascii="Times New Roman" w:hAnsi="Times New Roman" w:cs="Times New Roman"/>
                <w:bCs/>
                <w:sz w:val="20"/>
                <w:szCs w:val="20"/>
                <w:lang w:val="uk-UA"/>
              </w:rPr>
              <w:t>* можливості організації корпоративного навчання за запитами педагогічних колективів закладів освіти.</w:t>
            </w:r>
          </w:p>
          <w:p w:rsidR="00CE7A41" w:rsidRPr="00CE7A41" w:rsidRDefault="00CE7A41" w:rsidP="00CE7A41">
            <w:pPr>
              <w:spacing w:after="0" w:line="240" w:lineRule="auto"/>
              <w:ind w:firstLine="426"/>
              <w:jc w:val="both"/>
              <w:rPr>
                <w:rFonts w:ascii="Times New Roman" w:hAnsi="Times New Roman" w:cs="Times New Roman"/>
                <w:bCs/>
                <w:sz w:val="20"/>
                <w:szCs w:val="20"/>
                <w:lang w:val="uk-UA"/>
              </w:rPr>
            </w:pPr>
            <w:r w:rsidRPr="00CE7A41">
              <w:rPr>
                <w:rFonts w:ascii="Times New Roman" w:hAnsi="Times New Roman" w:cs="Times New Roman"/>
                <w:bCs/>
                <w:sz w:val="20"/>
                <w:szCs w:val="20"/>
                <w:lang w:val="uk-UA"/>
              </w:rPr>
              <w:t>* забезпечення проведення навчання на курсах підвищення кваліфікації висококваліфікованими викладачами суб’єкту підвищення кваліфікації</w:t>
            </w:r>
            <w:r w:rsidRPr="00CE7A41">
              <w:rPr>
                <w:rFonts w:ascii="Times New Roman" w:hAnsi="Times New Roman" w:cs="Times New Roman"/>
                <w:color w:val="000000"/>
                <w:sz w:val="20"/>
                <w:szCs w:val="20"/>
                <w:lang w:val="uk-UA"/>
              </w:rPr>
              <w:t>,</w:t>
            </w:r>
            <w:r w:rsidRPr="00CE7A41">
              <w:rPr>
                <w:rFonts w:ascii="Times New Roman" w:hAnsi="Times New Roman" w:cs="Times New Roman"/>
                <w:sz w:val="20"/>
                <w:szCs w:val="20"/>
                <w:lang w:val="uk-UA"/>
              </w:rPr>
              <w:t xml:space="preserve"> які мають науковий ступінь «кандидат наук» та «доктор наук», </w:t>
            </w:r>
            <w:r w:rsidRPr="00CE7A41">
              <w:rPr>
                <w:rFonts w:ascii="Times New Roman" w:hAnsi="Times New Roman" w:cs="Times New Roman"/>
                <w:bCs/>
                <w:sz w:val="20"/>
                <w:szCs w:val="20"/>
                <w:lang w:val="uk-UA"/>
              </w:rPr>
              <w:t>тренерами, які володіють методиками згідно з концепцією реалізації державної політики у сфері реформування загальної середньої освіти Нової української школи, супервізорами.</w:t>
            </w:r>
          </w:p>
          <w:p w:rsidR="00CE7A41" w:rsidRPr="008E655A" w:rsidRDefault="00CE7A41" w:rsidP="00CE7A41">
            <w:pPr>
              <w:spacing w:after="0" w:line="240" w:lineRule="auto"/>
              <w:ind w:firstLine="426"/>
              <w:jc w:val="both"/>
              <w:rPr>
                <w:rFonts w:ascii="Times New Roman" w:hAnsi="Times New Roman" w:cs="Times New Roman"/>
                <w:bCs/>
                <w:strike/>
                <w:sz w:val="20"/>
                <w:szCs w:val="20"/>
                <w:lang w:val="uk-UA"/>
              </w:rPr>
            </w:pPr>
            <w:r w:rsidRPr="008E655A">
              <w:rPr>
                <w:rFonts w:ascii="Times New Roman" w:hAnsi="Times New Roman" w:cs="Times New Roman"/>
                <w:bCs/>
                <w:strike/>
                <w:sz w:val="20"/>
                <w:szCs w:val="20"/>
                <w:highlight w:val="yellow"/>
                <w:lang w:val="uk-UA"/>
              </w:rPr>
              <w:t>* наявність у суб’єкта підвищення кваліфікації обладнаних сучасних аудиторій, тренінгових центрів, лабораторій STEM-освіти, Нової української школи, сенсорної кімнати для ознайомлення з технологіями роботи в інклюзивному освітньому середовищі, що сприятимуть  забезпеченню якісного освітнього процесу.</w:t>
            </w:r>
          </w:p>
          <w:p w:rsidR="00CE7A41" w:rsidRPr="00CE7A41" w:rsidRDefault="00CE7A41" w:rsidP="00CE7A41">
            <w:pPr>
              <w:spacing w:after="0" w:line="240" w:lineRule="auto"/>
              <w:ind w:firstLine="426"/>
              <w:jc w:val="both"/>
              <w:rPr>
                <w:rFonts w:ascii="Times New Roman" w:hAnsi="Times New Roman" w:cs="Times New Roman"/>
                <w:bCs/>
                <w:sz w:val="20"/>
                <w:szCs w:val="20"/>
                <w:lang w:val="uk-UA"/>
              </w:rPr>
            </w:pPr>
            <w:r w:rsidRPr="00CE7A41">
              <w:rPr>
                <w:rFonts w:ascii="Times New Roman" w:hAnsi="Times New Roman" w:cs="Times New Roman"/>
                <w:bCs/>
                <w:sz w:val="20"/>
                <w:szCs w:val="20"/>
                <w:lang w:val="uk-UA"/>
              </w:rPr>
              <w:t>* можливості забезпечення відкритості і доступності інформації про кожну освітню програму підвищення кваліфікації шляхом її оприлюднення на веб-сайті суб’єкта підвищення кваліфікації.</w:t>
            </w:r>
          </w:p>
          <w:p w:rsidR="00CE7A41" w:rsidRPr="008E655A" w:rsidRDefault="00CE7A41" w:rsidP="00CE7A41">
            <w:pPr>
              <w:spacing w:after="0" w:line="240" w:lineRule="auto"/>
              <w:ind w:firstLine="426"/>
              <w:jc w:val="both"/>
              <w:rPr>
                <w:rFonts w:ascii="Times New Roman" w:hAnsi="Times New Roman" w:cs="Times New Roman"/>
                <w:bCs/>
                <w:sz w:val="20"/>
                <w:szCs w:val="20"/>
                <w:lang w:val="uk-UA"/>
              </w:rPr>
            </w:pPr>
            <w:r w:rsidRPr="008E655A">
              <w:rPr>
                <w:rFonts w:ascii="Times New Roman" w:hAnsi="Times New Roman" w:cs="Times New Roman"/>
                <w:bCs/>
                <w:sz w:val="20"/>
                <w:szCs w:val="20"/>
                <w:lang w:val="uk-UA"/>
              </w:rPr>
              <w:t>* можливості навчання вчителів закладів освіти з національним складом учнів вільному володінню державною мовою.</w:t>
            </w:r>
          </w:p>
          <w:p w:rsidR="00CE7A41" w:rsidRPr="00CE7A41" w:rsidRDefault="00CE7A41" w:rsidP="00CE7A41">
            <w:pPr>
              <w:spacing w:after="0" w:line="240" w:lineRule="auto"/>
              <w:ind w:firstLine="426"/>
              <w:jc w:val="both"/>
              <w:rPr>
                <w:rFonts w:ascii="Times New Roman" w:hAnsi="Times New Roman" w:cs="Times New Roman"/>
                <w:bCs/>
                <w:sz w:val="20"/>
                <w:szCs w:val="20"/>
                <w:lang w:val="uk-UA"/>
              </w:rPr>
            </w:pPr>
            <w:r w:rsidRPr="008E655A">
              <w:rPr>
                <w:rFonts w:ascii="Times New Roman" w:hAnsi="Times New Roman" w:cs="Times New Roman"/>
                <w:bCs/>
                <w:sz w:val="20"/>
                <w:szCs w:val="20"/>
                <w:lang w:val="uk-UA"/>
              </w:rPr>
              <w:t>* незмінність вартості</w:t>
            </w:r>
            <w:r w:rsidRPr="00CE7A41">
              <w:rPr>
                <w:rFonts w:ascii="Times New Roman" w:hAnsi="Times New Roman" w:cs="Times New Roman"/>
                <w:bCs/>
                <w:sz w:val="20"/>
                <w:szCs w:val="20"/>
                <w:lang w:val="uk-UA"/>
              </w:rPr>
              <w:t xml:space="preserve"> навчання з підвищення кваліфікації на одного слухача, заявленої в пропозиції закладам загальної середньої освіти на весь період дії укладеної угоди;</w:t>
            </w:r>
          </w:p>
          <w:p w:rsidR="00CE7A41" w:rsidRPr="00CE7A41" w:rsidRDefault="00CE7A41" w:rsidP="00CE7A41">
            <w:pPr>
              <w:spacing w:after="0" w:line="240" w:lineRule="auto"/>
              <w:ind w:left="140" w:right="140" w:firstLine="298"/>
              <w:jc w:val="both"/>
              <w:rPr>
                <w:rFonts w:ascii="Times New Roman CYR" w:hAnsi="Times New Roman CYR" w:cs="Times New Roman CYR"/>
                <w:sz w:val="20"/>
                <w:lang w:val="uk-UA" w:eastAsia="zh-CN"/>
              </w:rPr>
            </w:pPr>
            <w:r w:rsidRPr="00CE7A41">
              <w:rPr>
                <w:rFonts w:ascii="Times New Roman" w:hAnsi="Times New Roman" w:cs="Times New Roman"/>
                <w:bCs/>
                <w:sz w:val="20"/>
                <w:szCs w:val="20"/>
                <w:lang w:val="uk-UA"/>
              </w:rPr>
              <w:t>* суб’єкт підвищення кваліфікації забезпечує видачу документів про підвищення кваліфікації відповідно до п.13 постанови Кабінету Міністрів України від 21 серпня 2019 року№ 800 «Деякі питання підвищення кваліфікації педагогічних і науково-педагогічних працівників» із змінами, внесеними згідно з постановою Кабінету Міністрів України від 27 грудня 2019 р. № 1133</w:t>
            </w:r>
          </w:p>
        </w:tc>
      </w:tr>
    </w:tbl>
    <w:p w:rsidR="00DF1A35" w:rsidRPr="00CE7A41" w:rsidRDefault="00DF1A35">
      <w:pPr>
        <w:spacing w:after="0" w:line="240" w:lineRule="auto"/>
        <w:rPr>
          <w:rFonts w:ascii="Times New Roman" w:eastAsia="Times New Roman" w:hAnsi="Times New Roman" w:cs="Times New Roman"/>
          <w:sz w:val="20"/>
          <w:szCs w:val="20"/>
          <w:lang w:val="uk-UA"/>
        </w:rPr>
      </w:pPr>
    </w:p>
    <w:sectPr w:rsidR="00DF1A35" w:rsidRPr="00CE7A41">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7E63CA"/>
    <w:multiLevelType w:val="multilevel"/>
    <w:tmpl w:val="144622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A35"/>
    <w:rsid w:val="00035A14"/>
    <w:rsid w:val="000E33D3"/>
    <w:rsid w:val="000F4B64"/>
    <w:rsid w:val="0011714E"/>
    <w:rsid w:val="00164DE2"/>
    <w:rsid w:val="00205C32"/>
    <w:rsid w:val="003026D1"/>
    <w:rsid w:val="0052308F"/>
    <w:rsid w:val="00523E07"/>
    <w:rsid w:val="00577541"/>
    <w:rsid w:val="00672B17"/>
    <w:rsid w:val="0078652A"/>
    <w:rsid w:val="007C66FE"/>
    <w:rsid w:val="008E655A"/>
    <w:rsid w:val="00AF541B"/>
    <w:rsid w:val="00BB52B5"/>
    <w:rsid w:val="00C90B7E"/>
    <w:rsid w:val="00CE7A41"/>
    <w:rsid w:val="00DF1A35"/>
    <w:rsid w:val="00EA1951"/>
    <w:rsid w:val="00F45720"/>
    <w:rsid w:val="00FE1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6E52ED-3316-40CC-9EC3-69E09B4E9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character" w:customStyle="1" w:styleId="rvts0">
    <w:name w:val="rvts0"/>
    <w:uiPriority w:val="99"/>
    <w:rsid w:val="000E3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AMUW2mWx5FcFtDonIkwVSHO4SpoDVr0dMuhTYH3o5PUb61ee821F8EHvmtP+ejywVAJhJfz6jYakhl3TtLU+2xQDf+rfo5XUciABQHAW+wGuNdPlxLJ/sKT9qgFzmuT0SR4e+EKgQuYZPoGGQYI/tbS7wa35HF/l0dxfcKyUVTgMEYGr2+NIvPWU88Sp1HVFtgWnratVDQhLRH5R+JkVbZspw7nprJNU5w==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Pages>
  <Words>11964</Words>
  <Characters>6821</Characters>
  <Application>Microsoft Office Word</Application>
  <DocSecurity>0</DocSecurity>
  <Lines>56</Lines>
  <Paragraphs>37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UzhNU</cp:lastModifiedBy>
  <cp:revision>18</cp:revision>
  <dcterms:created xsi:type="dcterms:W3CDTF">2022-10-24T07:10:00Z</dcterms:created>
  <dcterms:modified xsi:type="dcterms:W3CDTF">2023-01-16T13:16:00Z</dcterms:modified>
</cp:coreProperties>
</file>