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2DB03" w14:textId="77777777" w:rsidR="00BE2A5D" w:rsidRPr="00BE2A5D" w:rsidRDefault="00BE2A5D" w:rsidP="00BE2A5D">
      <w:pPr>
        <w:tabs>
          <w:tab w:val="left" w:pos="0"/>
          <w:tab w:val="center" w:pos="4153"/>
          <w:tab w:val="right" w:pos="8306"/>
        </w:tabs>
        <w:spacing w:after="0" w:line="240" w:lineRule="auto"/>
        <w:jc w:val="right"/>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ДОДАТОК №1</w:t>
      </w:r>
    </w:p>
    <w:p w14:paraId="3C98CA3F" w14:textId="77777777" w:rsidR="00BE2A5D" w:rsidRPr="00BE2A5D" w:rsidRDefault="00BE2A5D" w:rsidP="00BE2A5D">
      <w:pPr>
        <w:tabs>
          <w:tab w:val="left" w:pos="0"/>
          <w:tab w:val="center" w:pos="4153"/>
          <w:tab w:val="right" w:pos="8306"/>
        </w:tabs>
        <w:spacing w:after="0" w:line="240" w:lineRule="auto"/>
        <w:jc w:val="right"/>
        <w:rPr>
          <w:rFonts w:ascii="Times New Roman" w:eastAsia="Times New Roman" w:hAnsi="Times New Roman" w:cs="Times New Roman"/>
          <w:b/>
          <w:sz w:val="24"/>
          <w:szCs w:val="20"/>
          <w:lang w:val="en-US"/>
        </w:rPr>
      </w:pPr>
    </w:p>
    <w:p w14:paraId="4C93A9A7" w14:textId="77777777" w:rsidR="00BE2A5D" w:rsidRPr="00BE2A5D" w:rsidRDefault="00BE2A5D" w:rsidP="00BE2A5D">
      <w:pPr>
        <w:spacing w:after="0" w:line="240" w:lineRule="auto"/>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ПЕРЕЛІК ДОКУМЕНТІВ, ЯКІ ВИМАГАЮТЬСЯ ДЛЯ ПІДТВЕРДЖЕННЯ ВІДПОВІДНОСТІ ПРОПОЗИЦІЇ УЧАСНИКА КВАЛІФІКАЦІЙНИМ ТА ІНШИМ ВИМОГАМ ЗАМОВНИКА</w:t>
      </w:r>
    </w:p>
    <w:p w14:paraId="57E0528B" w14:textId="77777777" w:rsidR="00BE2A5D" w:rsidRPr="00BE2A5D" w:rsidRDefault="00BE2A5D" w:rsidP="00BE2A5D">
      <w:pPr>
        <w:spacing w:after="0" w:line="240" w:lineRule="auto"/>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proofErr w:type="gramStart"/>
      <w:r w:rsidRPr="00BE2A5D">
        <w:rPr>
          <w:rFonts w:ascii="Times New Roman" w:eastAsia="Times New Roman" w:hAnsi="Times New Roman" w:cs="Times New Roman"/>
          <w:b/>
          <w:sz w:val="24"/>
          <w:szCs w:val="20"/>
          <w:lang w:val="en-US"/>
        </w:rPr>
        <w:t>16 Закону</w:t>
      </w:r>
      <w:proofErr w:type="gramEnd"/>
      <w:r w:rsidRPr="00BE2A5D">
        <w:rPr>
          <w:rFonts w:ascii="Times New Roman" w:eastAsia="Times New Roman" w:hAnsi="Times New Roman" w:cs="Times New Roman"/>
          <w:b/>
          <w:sz w:val="24"/>
          <w:szCs w:val="20"/>
          <w:lang w:val="en-US"/>
        </w:rPr>
        <w:t xml:space="preserve"> України «Про публічні закупівлі»:</w:t>
      </w:r>
    </w:p>
    <w:tbl>
      <w:tblPr>
        <w:tblW w:w="10065" w:type="dxa"/>
        <w:tblInd w:w="108" w:type="dxa"/>
        <w:tblLayout w:type="fixed"/>
        <w:tblLook w:val="0000" w:firstRow="0" w:lastRow="0" w:firstColumn="0" w:lastColumn="0" w:noHBand="0" w:noVBand="0"/>
      </w:tblPr>
      <w:tblGrid>
        <w:gridCol w:w="573"/>
        <w:gridCol w:w="2546"/>
        <w:gridCol w:w="6946"/>
      </w:tblGrid>
      <w:tr w:rsidR="00BE2A5D" w:rsidRPr="00BE2A5D" w14:paraId="60E54013" w14:textId="77777777" w:rsidTr="00F618DE">
        <w:trPr>
          <w:trHeight w:val="627"/>
        </w:trPr>
        <w:tc>
          <w:tcPr>
            <w:tcW w:w="573" w:type="dxa"/>
            <w:tcBorders>
              <w:top w:val="single" w:sz="4" w:space="0" w:color="000000"/>
              <w:left w:val="single" w:sz="4" w:space="0" w:color="000000"/>
              <w:bottom w:val="single" w:sz="4" w:space="0" w:color="000000"/>
              <w:right w:val="nil"/>
            </w:tcBorders>
            <w:shd w:val="clear" w:color="auto" w:fill="auto"/>
          </w:tcPr>
          <w:p w14:paraId="53CB8765" w14:textId="77777777" w:rsidR="00BE2A5D" w:rsidRPr="00BE2A5D" w:rsidRDefault="00BE2A5D" w:rsidP="00BE2A5D">
            <w:pPr>
              <w:widowControl w:val="0"/>
              <w:tabs>
                <w:tab w:val="left" w:pos="1080"/>
              </w:tabs>
              <w:spacing w:after="0" w:line="240" w:lineRule="auto"/>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 з.п.</w:t>
            </w:r>
          </w:p>
        </w:tc>
        <w:tc>
          <w:tcPr>
            <w:tcW w:w="2546" w:type="dxa"/>
            <w:tcBorders>
              <w:top w:val="single" w:sz="4" w:space="0" w:color="000000"/>
              <w:left w:val="single" w:sz="4" w:space="0" w:color="000000"/>
              <w:bottom w:val="single" w:sz="4" w:space="0" w:color="000000"/>
              <w:right w:val="nil"/>
            </w:tcBorders>
            <w:shd w:val="clear" w:color="auto" w:fill="auto"/>
          </w:tcPr>
          <w:p w14:paraId="421612EB" w14:textId="77777777" w:rsidR="00BE2A5D" w:rsidRPr="00BE2A5D" w:rsidRDefault="00BE2A5D" w:rsidP="00BE2A5D">
            <w:pPr>
              <w:tabs>
                <w:tab w:val="left" w:pos="1080"/>
              </w:tabs>
              <w:spacing w:after="0" w:line="240" w:lineRule="auto"/>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Кваліфікаційні критерії</w:t>
            </w:r>
          </w:p>
          <w:p w14:paraId="63E0AA6B" w14:textId="77777777" w:rsidR="00BE2A5D" w:rsidRPr="00BE2A5D" w:rsidRDefault="00BE2A5D" w:rsidP="00BE2A5D">
            <w:pPr>
              <w:widowControl w:val="0"/>
              <w:tabs>
                <w:tab w:val="left" w:pos="1080"/>
              </w:tabs>
              <w:spacing w:after="0" w:line="240" w:lineRule="auto"/>
              <w:jc w:val="center"/>
              <w:rPr>
                <w:rFonts w:ascii="Times New Roman" w:eastAsia="Times New Roman" w:hAnsi="Times New Roman" w:cs="Times New Roman"/>
                <w:b/>
                <w:sz w:val="24"/>
                <w:szCs w:val="20"/>
                <w:lang w:val="en-U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CF6BE09" w14:textId="77777777" w:rsidR="00BE2A5D" w:rsidRPr="00BE2A5D" w:rsidRDefault="00BE2A5D" w:rsidP="00BE2A5D">
            <w:pPr>
              <w:widowControl w:val="0"/>
              <w:tabs>
                <w:tab w:val="left" w:pos="1080"/>
              </w:tabs>
              <w:spacing w:after="0" w:line="240" w:lineRule="auto"/>
              <w:jc w:val="center"/>
              <w:rPr>
                <w:rFonts w:ascii="Times New Roman" w:eastAsia="Times New Roman" w:hAnsi="Times New Roman" w:cs="Times New Roman"/>
                <w:b/>
                <w:sz w:val="24"/>
                <w:szCs w:val="20"/>
              </w:rPr>
            </w:pPr>
            <w:r w:rsidRPr="00BE2A5D">
              <w:rPr>
                <w:rFonts w:ascii="Times New Roman" w:eastAsia="Times New Roman" w:hAnsi="Times New Roman" w:cs="Times New Roman"/>
                <w:b/>
                <w:sz w:val="24"/>
                <w:szCs w:val="20"/>
              </w:rPr>
              <w:t>Документи, підтверджують відповідність учасника кваліфікаційним критеріям</w:t>
            </w:r>
          </w:p>
        </w:tc>
      </w:tr>
      <w:tr w:rsidR="00BE2A5D" w:rsidRPr="00BE2A5D" w14:paraId="3180C145" w14:textId="77777777" w:rsidTr="00F618DE">
        <w:trPr>
          <w:trHeight w:val="561"/>
        </w:trPr>
        <w:tc>
          <w:tcPr>
            <w:tcW w:w="573" w:type="dxa"/>
            <w:tcBorders>
              <w:top w:val="single" w:sz="4" w:space="0" w:color="000000"/>
              <w:left w:val="single" w:sz="4" w:space="0" w:color="000000"/>
              <w:bottom w:val="single" w:sz="4" w:space="0" w:color="000000"/>
              <w:right w:val="nil"/>
            </w:tcBorders>
            <w:shd w:val="clear" w:color="auto" w:fill="auto"/>
          </w:tcPr>
          <w:p w14:paraId="55D80CD1" w14:textId="77777777" w:rsidR="00BE2A5D" w:rsidRPr="00BE2A5D" w:rsidRDefault="00BE2A5D" w:rsidP="00BE2A5D">
            <w:pPr>
              <w:widowControl w:val="0"/>
              <w:tabs>
                <w:tab w:val="left" w:pos="1080"/>
              </w:tabs>
              <w:spacing w:after="0" w:line="240" w:lineRule="auto"/>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1.</w:t>
            </w:r>
          </w:p>
        </w:tc>
        <w:tc>
          <w:tcPr>
            <w:tcW w:w="2546" w:type="dxa"/>
            <w:tcBorders>
              <w:top w:val="single" w:sz="4" w:space="0" w:color="000000"/>
              <w:left w:val="single" w:sz="4" w:space="0" w:color="000000"/>
              <w:bottom w:val="single" w:sz="4" w:space="0" w:color="000000"/>
              <w:right w:val="nil"/>
            </w:tcBorders>
            <w:shd w:val="clear" w:color="auto" w:fill="auto"/>
          </w:tcPr>
          <w:p w14:paraId="5C7087B0" w14:textId="77777777" w:rsidR="00BE2A5D" w:rsidRPr="00BE2A5D" w:rsidRDefault="00BE2A5D" w:rsidP="00BE2A5D">
            <w:pPr>
              <w:widowControl w:val="0"/>
              <w:tabs>
                <w:tab w:val="left" w:pos="1080"/>
              </w:tabs>
              <w:spacing w:after="0" w:line="240" w:lineRule="auto"/>
              <w:rPr>
                <w:rFonts w:ascii="Times New Roman" w:eastAsia="Times New Roman" w:hAnsi="Times New Roman" w:cs="Times New Roman"/>
                <w:sz w:val="24"/>
                <w:szCs w:val="20"/>
              </w:rPr>
            </w:pPr>
            <w:r w:rsidRPr="00BE2A5D">
              <w:rPr>
                <w:rFonts w:ascii="Times New Roman" w:eastAsia="Times New Roman" w:hAnsi="Times New Roman" w:cs="Times New Roman"/>
                <w:b/>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4125C01" w14:textId="77777777" w:rsidR="00BE2A5D" w:rsidRPr="00BE2A5D" w:rsidRDefault="00BE2A5D" w:rsidP="00BE2A5D">
            <w:pPr>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1.1. Довідка у довільній формі або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 або аналогічний згідно коду ДК 021:2015</w:t>
            </w:r>
            <w:r w:rsidRPr="00BE2A5D">
              <w:rPr>
                <w:rFonts w:ascii="Times New Roman" w:eastAsia="Times New Roman" w:hAnsi="Times New Roman" w:cs="Times New Roman"/>
                <w:color w:val="FF0000"/>
                <w:sz w:val="24"/>
                <w:szCs w:val="20"/>
              </w:rPr>
              <w:t>.</w:t>
            </w:r>
          </w:p>
          <w:p w14:paraId="2F606FE0"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Форма </w:t>
            </w:r>
          </w:p>
          <w:p w14:paraId="21B0B23A" w14:textId="77777777" w:rsidR="00BE2A5D" w:rsidRPr="00BE2A5D" w:rsidRDefault="00BE2A5D" w:rsidP="00BE2A5D">
            <w:pPr>
              <w:spacing w:after="0" w:line="240" w:lineRule="auto"/>
              <w:jc w:val="center"/>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781"/>
              <w:gridCol w:w="1119"/>
              <w:gridCol w:w="1119"/>
              <w:gridCol w:w="1119"/>
              <w:gridCol w:w="1119"/>
            </w:tblGrid>
            <w:tr w:rsidR="00BE2A5D" w:rsidRPr="00BE2A5D" w14:paraId="28D6AD39" w14:textId="77777777" w:rsidTr="00F618DE">
              <w:tc>
                <w:tcPr>
                  <w:tcW w:w="456" w:type="dxa"/>
                  <w:tcBorders>
                    <w:top w:val="single" w:sz="4" w:space="0" w:color="auto"/>
                    <w:left w:val="single" w:sz="4" w:space="0" w:color="auto"/>
                    <w:bottom w:val="single" w:sz="4" w:space="0" w:color="auto"/>
                    <w:right w:val="single" w:sz="4" w:space="0" w:color="auto"/>
                  </w:tcBorders>
                  <w:shd w:val="clear" w:color="auto" w:fill="auto"/>
                </w:tcPr>
                <w:p w14:paraId="12B22A59" w14:textId="77777777" w:rsidR="00BE2A5D" w:rsidRPr="00BE2A5D" w:rsidRDefault="00BE2A5D" w:rsidP="00BE2A5D">
                  <w:pPr>
                    <w:spacing w:after="0" w:line="240" w:lineRule="auto"/>
                    <w:jc w:val="right"/>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з/п</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580F528D" w14:textId="77777777" w:rsidR="00BE2A5D" w:rsidRPr="00BE2A5D" w:rsidRDefault="00BE2A5D" w:rsidP="00BE2A5D">
                  <w:pPr>
                    <w:spacing w:after="0" w:line="240" w:lineRule="auto"/>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EDECA3B" w14:textId="77777777" w:rsidR="00BE2A5D" w:rsidRPr="00BE2A5D" w:rsidRDefault="00BE2A5D" w:rsidP="00BE2A5D">
                  <w:pPr>
                    <w:spacing w:after="0" w:line="240" w:lineRule="auto"/>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Предмет договору</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4011F90" w14:textId="77777777" w:rsidR="00BE2A5D" w:rsidRPr="00BE2A5D" w:rsidRDefault="00BE2A5D" w:rsidP="00BE2A5D">
                  <w:pPr>
                    <w:spacing w:after="0" w:line="240" w:lineRule="auto"/>
                    <w:jc w:val="center"/>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A24A0E4" w14:textId="77777777" w:rsidR="00BE2A5D" w:rsidRPr="00BE2A5D" w:rsidRDefault="00BE2A5D" w:rsidP="00BE2A5D">
                  <w:pPr>
                    <w:spacing w:after="0" w:line="240" w:lineRule="auto"/>
                    <w:jc w:val="center"/>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A3D32E7" w14:textId="77777777" w:rsidR="00BE2A5D" w:rsidRPr="00BE2A5D" w:rsidRDefault="00BE2A5D" w:rsidP="00BE2A5D">
                  <w:pPr>
                    <w:spacing w:after="0" w:line="240" w:lineRule="auto"/>
                    <w:jc w:val="center"/>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Інформація про виконання договору</w:t>
                  </w:r>
                </w:p>
              </w:tc>
            </w:tr>
            <w:tr w:rsidR="00BE2A5D" w:rsidRPr="00BE2A5D" w14:paraId="3ED4A98E" w14:textId="77777777" w:rsidTr="00F618DE">
              <w:tc>
                <w:tcPr>
                  <w:tcW w:w="456" w:type="dxa"/>
                  <w:tcBorders>
                    <w:top w:val="single" w:sz="4" w:space="0" w:color="auto"/>
                    <w:left w:val="single" w:sz="4" w:space="0" w:color="auto"/>
                    <w:bottom w:val="single" w:sz="4" w:space="0" w:color="auto"/>
                    <w:right w:val="single" w:sz="4" w:space="0" w:color="auto"/>
                  </w:tcBorders>
                  <w:shd w:val="clear" w:color="auto" w:fill="auto"/>
                </w:tcPr>
                <w:p w14:paraId="4EC02D5C"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1</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3D991177"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43FE36A"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204238A"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3D42A4B"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D674BD3"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r>
            <w:tr w:rsidR="00BE2A5D" w:rsidRPr="00BE2A5D" w14:paraId="01D30A83" w14:textId="77777777" w:rsidTr="00F618DE">
              <w:tc>
                <w:tcPr>
                  <w:tcW w:w="456" w:type="dxa"/>
                  <w:tcBorders>
                    <w:top w:val="single" w:sz="4" w:space="0" w:color="auto"/>
                    <w:left w:val="single" w:sz="4" w:space="0" w:color="auto"/>
                    <w:bottom w:val="single" w:sz="4" w:space="0" w:color="auto"/>
                    <w:right w:val="single" w:sz="4" w:space="0" w:color="auto"/>
                  </w:tcBorders>
                  <w:shd w:val="clear" w:color="auto" w:fill="auto"/>
                </w:tcPr>
                <w:p w14:paraId="7F79867F"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2</w:t>
                  </w:r>
                </w:p>
              </w:tc>
              <w:tc>
                <w:tcPr>
                  <w:tcW w:w="1781" w:type="dxa"/>
                  <w:tcBorders>
                    <w:top w:val="single" w:sz="4" w:space="0" w:color="auto"/>
                    <w:left w:val="single" w:sz="4" w:space="0" w:color="auto"/>
                    <w:bottom w:val="single" w:sz="4" w:space="0" w:color="auto"/>
                    <w:right w:val="single" w:sz="4" w:space="0" w:color="auto"/>
                  </w:tcBorders>
                  <w:shd w:val="clear" w:color="auto" w:fill="auto"/>
                </w:tcPr>
                <w:p w14:paraId="7429B523"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F16FB6B"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FB833E1"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8AB09E4"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64A750C9"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tc>
            </w:tr>
          </w:tbl>
          <w:p w14:paraId="1846EEC0" w14:textId="77777777" w:rsidR="00BE2A5D" w:rsidRPr="00BE2A5D" w:rsidRDefault="00BE2A5D" w:rsidP="00BE2A5D">
            <w:pPr>
              <w:spacing w:after="0" w:line="240" w:lineRule="auto"/>
              <w:jc w:val="right"/>
              <w:rPr>
                <w:rFonts w:ascii="Times New Roman" w:eastAsia="Times New Roman" w:hAnsi="Times New Roman" w:cs="Times New Roman"/>
                <w:sz w:val="24"/>
                <w:szCs w:val="20"/>
              </w:rPr>
            </w:pPr>
          </w:p>
          <w:p w14:paraId="74420734" w14:textId="77777777" w:rsidR="00BE2A5D" w:rsidRPr="00BE2A5D" w:rsidRDefault="00BE2A5D" w:rsidP="00BE2A5D">
            <w:pPr>
              <w:spacing w:after="0" w:line="240" w:lineRule="auto"/>
              <w:jc w:val="both"/>
              <w:outlineLvl w:val="0"/>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14:paraId="241B435D" w14:textId="77777777" w:rsidR="00BE2A5D" w:rsidRPr="00BE2A5D" w:rsidRDefault="00BE2A5D" w:rsidP="00BE2A5D">
            <w:pPr>
              <w:tabs>
                <w:tab w:val="left" w:pos="1080"/>
              </w:tabs>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1.3. Для підтвердження виконання поданого (поданих) учасником договору (договорів) в якості аналогічних необхідно надати в складі тендерної пропозиції надати відгук про виконання договору (не менше одного). Відгук повинен мати посилання на договір який виконувався та бути належно оформлений.</w:t>
            </w:r>
          </w:p>
          <w:p w14:paraId="44F408CC" w14:textId="77777777" w:rsidR="00BE2A5D" w:rsidRPr="00BE2A5D" w:rsidRDefault="00BE2A5D" w:rsidP="00BE2A5D">
            <w:pPr>
              <w:tabs>
                <w:tab w:val="left" w:pos="1080"/>
              </w:tabs>
              <w:spacing w:after="0" w:line="240" w:lineRule="auto"/>
              <w:jc w:val="both"/>
              <w:rPr>
                <w:rFonts w:ascii="Times New Roman" w:eastAsia="Times New Roman" w:hAnsi="Times New Roman" w:cs="Times New Roman"/>
                <w:i/>
                <w:sz w:val="24"/>
                <w:szCs w:val="20"/>
                <w:shd w:val="clear" w:color="auto" w:fill="FFFFFF"/>
              </w:rPr>
            </w:pPr>
            <w:r w:rsidRPr="00BE2A5D">
              <w:rPr>
                <w:rFonts w:ascii="Times New Roman" w:eastAsia="Times New Roman" w:hAnsi="Times New Roman" w:cs="Times New Roman"/>
                <w:i/>
                <w:sz w:val="24"/>
                <w:szCs w:val="20"/>
              </w:rPr>
              <w:t>*Замовниками згідно з договорами можуть бути суб’єкти будь-якої форми власності</w:t>
            </w:r>
            <w:r w:rsidRPr="00BE2A5D">
              <w:rPr>
                <w:rFonts w:ascii="Times New Roman" w:eastAsia="Times New Roman" w:hAnsi="Times New Roman" w:cs="Times New Roman"/>
                <w:i/>
                <w:sz w:val="24"/>
                <w:szCs w:val="20"/>
                <w:shd w:val="clear" w:color="auto" w:fill="FFFFFF"/>
              </w:rPr>
              <w:t>.</w:t>
            </w:r>
          </w:p>
          <w:p w14:paraId="610254EC" w14:textId="77777777" w:rsidR="00BE2A5D" w:rsidRPr="00BE2A5D" w:rsidRDefault="00BE2A5D" w:rsidP="00BE2A5D">
            <w:pPr>
              <w:widowControl w:val="0"/>
              <w:tabs>
                <w:tab w:val="left" w:pos="1080"/>
              </w:tabs>
              <w:spacing w:after="0" w:line="240" w:lineRule="auto"/>
              <w:jc w:val="both"/>
              <w:rPr>
                <w:rFonts w:ascii="Times New Roman" w:eastAsia="Times New Roman" w:hAnsi="Times New Roman" w:cs="Times New Roman"/>
                <w:i/>
                <w:sz w:val="24"/>
                <w:szCs w:val="20"/>
                <w:shd w:val="clear" w:color="auto" w:fill="FFFFFF"/>
              </w:rPr>
            </w:pPr>
            <w:r w:rsidRPr="00BE2A5D">
              <w:rPr>
                <w:rFonts w:ascii="Times New Roman" w:eastAsia="Times New Roman" w:hAnsi="Times New Roman" w:cs="Times New Roman"/>
                <w:i/>
                <w:sz w:val="24"/>
                <w:szCs w:val="20"/>
                <w:shd w:val="clear" w:color="auto" w:fill="FFFFFF"/>
              </w:rPr>
              <w:t xml:space="preserve">*інформація викладена в договорі, яку учасник на підставі статті 505 Цивільного Кодексу України вважає комерційною </w:t>
            </w:r>
            <w:r w:rsidRPr="00BE2A5D">
              <w:rPr>
                <w:rFonts w:ascii="Times New Roman" w:eastAsia="Times New Roman" w:hAnsi="Times New Roman" w:cs="Times New Roman"/>
                <w:i/>
                <w:sz w:val="24"/>
                <w:szCs w:val="20"/>
                <w:shd w:val="clear" w:color="auto" w:fill="FFFFFF"/>
              </w:rPr>
              <w:lastRenderedPageBreak/>
              <w:t>таємницею, може бути заретушована учасником торгів.</w:t>
            </w:r>
            <w:r w:rsidRPr="00BE2A5D">
              <w:rPr>
                <w:rFonts w:ascii="Times New Roman" w:eastAsia="Times New Roman" w:hAnsi="Times New Roman" w:cs="Times New Roman"/>
                <w:sz w:val="24"/>
                <w:szCs w:val="20"/>
              </w:rPr>
              <w:t xml:space="preserve"> </w:t>
            </w:r>
            <w:r w:rsidRPr="00BE2A5D">
              <w:rPr>
                <w:rFonts w:ascii="Times New Roman" w:eastAsia="Times New Roman" w:hAnsi="Times New Roman" w:cs="Times New Roman"/>
                <w:i/>
                <w:sz w:val="24"/>
                <w:szCs w:val="20"/>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33833E3F" w14:textId="77777777" w:rsidR="00BE2A5D" w:rsidRPr="00BE2A5D" w:rsidRDefault="00BE2A5D" w:rsidP="00BE2A5D">
      <w:pPr>
        <w:tabs>
          <w:tab w:val="left" w:pos="1080"/>
        </w:tabs>
        <w:spacing w:after="0" w:line="240" w:lineRule="auto"/>
        <w:jc w:val="both"/>
        <w:rPr>
          <w:rFonts w:ascii="Times New Roman" w:eastAsia="Times New Roman" w:hAnsi="Times New Roman" w:cs="Times New Roman"/>
          <w:i/>
          <w:szCs w:val="20"/>
        </w:rPr>
      </w:pPr>
      <w:r w:rsidRPr="00BE2A5D">
        <w:rPr>
          <w:rFonts w:ascii="Times New Roman" w:eastAsia="Times New Roman" w:hAnsi="Times New Roman" w:cs="Times New Roman"/>
          <w:b/>
          <w:i/>
          <w:szCs w:val="20"/>
        </w:rPr>
        <w:lastRenderedPageBreak/>
        <w:t xml:space="preserve">Примітка: </w:t>
      </w:r>
      <w:r w:rsidRPr="00BE2A5D">
        <w:rPr>
          <w:rFonts w:ascii="Times New Roman" w:eastAsia="Times New Roman" w:hAnsi="Times New Roman" w:cs="Times New Roman"/>
          <w:i/>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CF7C9FB" w14:textId="77777777" w:rsidR="00BE2A5D" w:rsidRPr="00BE2A5D" w:rsidRDefault="00BE2A5D" w:rsidP="00BE2A5D">
      <w:pPr>
        <w:spacing w:after="0" w:line="240" w:lineRule="auto"/>
        <w:jc w:val="both"/>
        <w:rPr>
          <w:rFonts w:ascii="Times New Roman" w:eastAsia="Times New Roman" w:hAnsi="Times New Roman" w:cs="Times New Roman"/>
          <w:b/>
          <w:szCs w:val="20"/>
        </w:rPr>
      </w:pPr>
    </w:p>
    <w:p w14:paraId="590C8CE1" w14:textId="77777777" w:rsidR="00BE2A5D" w:rsidRPr="00BE2A5D" w:rsidRDefault="00BE2A5D" w:rsidP="00BE2A5D">
      <w:pPr>
        <w:tabs>
          <w:tab w:val="left" w:pos="1080"/>
        </w:tabs>
        <w:spacing w:after="0" w:line="240" w:lineRule="auto"/>
        <w:jc w:val="both"/>
        <w:rPr>
          <w:rFonts w:ascii="Times New Roman" w:eastAsia="Times New Roman" w:hAnsi="Times New Roman" w:cs="Times New Roman"/>
          <w:sz w:val="24"/>
          <w:szCs w:val="20"/>
        </w:rPr>
      </w:pPr>
    </w:p>
    <w:p w14:paraId="518586C1" w14:textId="77777777" w:rsidR="00BE2A5D" w:rsidRPr="00BE2A5D" w:rsidRDefault="00BE2A5D" w:rsidP="00BE2A5D">
      <w:pPr>
        <w:spacing w:after="0" w:line="240" w:lineRule="auto"/>
        <w:jc w:val="center"/>
        <w:rPr>
          <w:rFonts w:ascii="Times New Roman" w:eastAsia="Times New Roman" w:hAnsi="Times New Roman" w:cs="Times New Roman"/>
          <w:sz w:val="24"/>
          <w:szCs w:val="20"/>
        </w:rPr>
      </w:pPr>
      <w:r w:rsidRPr="00BE2A5D">
        <w:rPr>
          <w:rFonts w:ascii="Times New Roman" w:eastAsia="Times New Roman" w:hAnsi="Times New Roman" w:cs="Times New Roman"/>
          <w:b/>
          <w:sz w:val="24"/>
          <w:szCs w:val="20"/>
        </w:rPr>
        <w:t>Розділ 2.</w:t>
      </w:r>
      <w:r w:rsidRPr="00BE2A5D">
        <w:rPr>
          <w:rFonts w:ascii="Times New Roman" w:eastAsia="Times New Roman" w:hAnsi="Times New Roman" w:cs="Times New Roman"/>
          <w:sz w:val="24"/>
          <w:szCs w:val="20"/>
        </w:rPr>
        <w:t xml:space="preserve"> </w:t>
      </w:r>
    </w:p>
    <w:p w14:paraId="0A8F6CFD"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u w:val="single"/>
        </w:rPr>
      </w:pPr>
      <w:bookmarkStart w:id="0" w:name="_Hlk128668957"/>
      <w:r w:rsidRPr="00BE2A5D">
        <w:rPr>
          <w:rFonts w:ascii="Times New Roman" w:eastAsia="Times New Roman" w:hAnsi="Times New Roman" w:cs="Times New Roman"/>
          <w:b/>
          <w:sz w:val="24"/>
          <w:szCs w:val="20"/>
          <w:u w:val="single"/>
        </w:rPr>
        <w:t xml:space="preserve">Перелік документів та </w:t>
      </w:r>
      <w:proofErr w:type="gramStart"/>
      <w:r w:rsidRPr="00BE2A5D">
        <w:rPr>
          <w:rFonts w:ascii="Times New Roman" w:eastAsia="Times New Roman" w:hAnsi="Times New Roman" w:cs="Times New Roman"/>
          <w:b/>
          <w:sz w:val="24"/>
          <w:szCs w:val="20"/>
          <w:u w:val="single"/>
        </w:rPr>
        <w:t>інформації  для</w:t>
      </w:r>
      <w:proofErr w:type="gramEnd"/>
      <w:r w:rsidRPr="00BE2A5D">
        <w:rPr>
          <w:rFonts w:ascii="Times New Roman" w:eastAsia="Times New Roman" w:hAnsi="Times New Roman" w:cs="Times New Roman"/>
          <w:b/>
          <w:sz w:val="24"/>
          <w:szCs w:val="20"/>
          <w:u w:val="single"/>
        </w:rPr>
        <w:t xml:space="preserve"> підтвердження відсутності підстав для відхилення учасника відповідно до  вимог, визначених п.44 Особливостей</w:t>
      </w:r>
    </w:p>
    <w:p w14:paraId="3B54D557" w14:textId="77777777" w:rsidR="00BE2A5D" w:rsidRPr="00BE2A5D" w:rsidRDefault="00BE2A5D" w:rsidP="00BE2A5D">
      <w:pPr>
        <w:widowControl w:val="0"/>
        <w:tabs>
          <w:tab w:val="left" w:pos="1080"/>
        </w:tabs>
        <w:spacing w:after="0" w:line="240" w:lineRule="auto"/>
        <w:contextualSpacing/>
        <w:jc w:val="both"/>
        <w:rPr>
          <w:rFonts w:ascii="Times New Roman" w:eastAsia="Times New Roman" w:hAnsi="Times New Roman" w:cs="Times New Roman"/>
          <w:b/>
          <w:color w:val="000000"/>
          <w:sz w:val="24"/>
          <w:szCs w:val="20"/>
        </w:rPr>
      </w:pPr>
      <w:r w:rsidRPr="00BE2A5D">
        <w:rPr>
          <w:rFonts w:ascii="Times New Roman" w:eastAsia="Times New Roman" w:hAnsi="Times New Roman" w:cs="Times New Roman"/>
          <w:i/>
          <w:sz w:val="24"/>
          <w:szCs w:val="20"/>
        </w:rPr>
        <w:tab/>
      </w:r>
    </w:p>
    <w:p w14:paraId="4089439F" w14:textId="77777777" w:rsidR="00BE2A5D" w:rsidRPr="00BE2A5D" w:rsidRDefault="00BE2A5D" w:rsidP="00BE2A5D">
      <w:pPr>
        <w:widowControl w:val="0"/>
        <w:tabs>
          <w:tab w:val="left" w:pos="1080"/>
        </w:tabs>
        <w:spacing w:after="0" w:line="240" w:lineRule="auto"/>
        <w:contextualSpacing/>
        <w:jc w:val="both"/>
        <w:rPr>
          <w:rFonts w:ascii="Times New Roman" w:eastAsia="Times New Roman" w:hAnsi="Times New Roman" w:cs="Times New Roman"/>
          <w:i/>
          <w:sz w:val="24"/>
          <w:szCs w:val="20"/>
        </w:rPr>
      </w:pPr>
      <w:r w:rsidRPr="00BE2A5D">
        <w:rPr>
          <w:rFonts w:ascii="Times New Roman" w:eastAsia="Times New Roman" w:hAnsi="Times New Roman" w:cs="Times New Roman"/>
          <w:i/>
          <w:sz w:val="24"/>
          <w:szCs w:val="20"/>
        </w:rPr>
        <w:tab/>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3FC82" w14:textId="77777777" w:rsidR="00BE2A5D" w:rsidRPr="00BE2A5D" w:rsidRDefault="00BE2A5D" w:rsidP="00BE2A5D">
      <w:pPr>
        <w:widowControl w:val="0"/>
        <w:tabs>
          <w:tab w:val="left" w:pos="1080"/>
        </w:tabs>
        <w:spacing w:after="0" w:line="240" w:lineRule="auto"/>
        <w:contextualSpacing/>
        <w:rPr>
          <w:rFonts w:ascii="Times New Roman" w:eastAsia="Times New Roman" w:hAnsi="Times New Roman" w:cs="Times New Roman"/>
          <w:i/>
          <w:sz w:val="24"/>
          <w:szCs w:val="20"/>
          <w:shd w:val="clear" w:color="auto" w:fill="FFFFFF"/>
        </w:rPr>
      </w:pPr>
    </w:p>
    <w:p w14:paraId="672AE795"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 xml:space="preserve">Документи для </w:t>
      </w:r>
      <w:r w:rsidRPr="00BE2A5D">
        <w:rPr>
          <w:rFonts w:ascii="Times New Roman" w:eastAsia="Times New Roman" w:hAnsi="Times New Roman" w:cs="Times New Roman"/>
          <w:b/>
          <w:sz w:val="24"/>
          <w:szCs w:val="20"/>
          <w:u w:val="single"/>
          <w:lang w:val="en-US"/>
        </w:rPr>
        <w:t>юридичних осіб</w:t>
      </w:r>
      <w:r w:rsidRPr="00BE2A5D">
        <w:rPr>
          <w:rFonts w:ascii="Times New Roman" w:eastAsia="Times New Roman" w:hAnsi="Times New Roman" w:cs="Times New Roman"/>
          <w:b/>
          <w:sz w:val="24"/>
          <w:szCs w:val="20"/>
          <w:lang w:val="en-US"/>
        </w:rPr>
        <w:t>:</w:t>
      </w:r>
    </w:p>
    <w:p w14:paraId="74032FBE"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lang w:val="en-US"/>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4255"/>
        <w:gridCol w:w="5044"/>
      </w:tblGrid>
      <w:tr w:rsidR="00BE2A5D" w:rsidRPr="00BE2A5D" w14:paraId="2C740D20"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94B8C74"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№з/п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57FE82"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 xml:space="preserve">Вимоги </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24CB75D4" w14:textId="77777777" w:rsidR="00BE2A5D" w:rsidRPr="00BE2A5D" w:rsidRDefault="00BE2A5D" w:rsidP="00BE2A5D">
            <w:pPr>
              <w:tabs>
                <w:tab w:val="center" w:pos="4153"/>
                <w:tab w:val="right" w:pos="8306"/>
              </w:tabs>
              <w:spacing w:after="0" w:line="240" w:lineRule="auto"/>
              <w:contextualSpacing/>
              <w:jc w:val="center"/>
              <w:rPr>
                <w:rFonts w:ascii="Times New Roman" w:eastAsia="Times New Roman" w:hAnsi="Times New Roman" w:cs="Times New Roman"/>
                <w:b/>
                <w:sz w:val="24"/>
                <w:szCs w:val="20"/>
              </w:rPr>
            </w:pPr>
            <w:r w:rsidRPr="00BE2A5D">
              <w:rPr>
                <w:rFonts w:ascii="Times New Roman" w:eastAsia="Times New Roman" w:hAnsi="Times New Roman" w:cs="Times New Roman"/>
                <w:b/>
                <w:sz w:val="24"/>
                <w:szCs w:val="20"/>
              </w:rPr>
              <w:t>Учасник на виконання вимоги п.44 Особливостей повинен в складі тендерної пропозиції надати таку інформацію</w:t>
            </w:r>
          </w:p>
        </w:tc>
      </w:tr>
      <w:tr w:rsidR="00BE2A5D" w:rsidRPr="00BE2A5D" w14:paraId="3EDBBE39"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B28468F"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27D628"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4FA043"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u w:val="single"/>
                <w:lang w:val="en-US"/>
              </w:rPr>
            </w:pPr>
            <w:r w:rsidRPr="00BE2A5D">
              <w:rPr>
                <w:rFonts w:ascii="Times New Roman" w:eastAsia="Times New Roman" w:hAnsi="Times New Roman" w:cs="Times New Roman"/>
                <w:sz w:val="24"/>
                <w:szCs w:val="20"/>
                <w:shd w:val="clear" w:color="auto" w:fill="FFFFFF"/>
                <w:lang w:val="en-US"/>
              </w:rPr>
              <w:t>(</w:t>
            </w:r>
            <w:r w:rsidRPr="00BE2A5D">
              <w:rPr>
                <w:rFonts w:ascii="Times New Roman" w:eastAsia="Times New Roman" w:hAnsi="Times New Roman" w:cs="Times New Roman"/>
                <w:b/>
                <w:sz w:val="24"/>
                <w:szCs w:val="20"/>
                <w:shd w:val="clear" w:color="auto" w:fill="FFFFFF"/>
                <w:lang w:val="en-US"/>
              </w:rPr>
              <w:t>пп. 2 п.44 Особливостей)</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1BC3FB1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855A08"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383401B5"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F1D57F8"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C46E9A"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51D3FBE9"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3 п.44 Особливостей</w:t>
            </w:r>
            <w:r w:rsidRPr="00BE2A5D">
              <w:rPr>
                <w:rFonts w:ascii="Times New Roman" w:eastAsia="Times New Roman" w:hAnsi="Times New Roman" w:cs="Times New Roman"/>
                <w:sz w:val="24"/>
                <w:szCs w:val="20"/>
                <w:lang w:val="en-US"/>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4C73FE1F"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8E8DB5B"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060DDCA6"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E3259D1"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AC7155"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BE2A5D">
                <w:rPr>
                  <w:rFonts w:ascii="Times New Roman" w:eastAsia="Times New Roman" w:hAnsi="Times New Roman" w:cs="Times New Roman"/>
                  <w:color w:val="0000FF"/>
                  <w:sz w:val="24"/>
                  <w:szCs w:val="20"/>
                  <w:u w:val="single"/>
                  <w:lang w:val="en-US"/>
                </w:rPr>
                <w:t>пунктом 4</w:t>
              </w:r>
            </w:hyperlink>
            <w:r w:rsidRPr="00BE2A5D">
              <w:rPr>
                <w:rFonts w:ascii="Times New Roman" w:eastAsia="Times New Roman" w:hAnsi="Times New Roman" w:cs="Times New Roman"/>
                <w:sz w:val="24"/>
                <w:szCs w:val="20"/>
                <w:lang w:val="en-US"/>
              </w:rPr>
              <w:t xml:space="preserve"> частини другої статті 6, </w:t>
            </w:r>
            <w:hyperlink r:id="rId6" w:anchor="n456" w:tgtFrame="_blank" w:history="1">
              <w:r w:rsidRPr="00BE2A5D">
                <w:rPr>
                  <w:rFonts w:ascii="Times New Roman" w:eastAsia="Times New Roman" w:hAnsi="Times New Roman" w:cs="Times New Roman"/>
                  <w:color w:val="0000FF"/>
                  <w:sz w:val="24"/>
                  <w:szCs w:val="20"/>
                  <w:u w:val="single"/>
                  <w:lang w:val="en-US"/>
                </w:rPr>
                <w:t>пунктом 1</w:t>
              </w:r>
            </w:hyperlink>
            <w:r w:rsidRPr="00BE2A5D">
              <w:rPr>
                <w:rFonts w:ascii="Times New Roman" w:eastAsia="Times New Roman" w:hAnsi="Times New Roman" w:cs="Times New Roman"/>
                <w:sz w:val="24"/>
                <w:szCs w:val="20"/>
                <w:lang w:val="en-US"/>
              </w:rPr>
              <w:t xml:space="preserve"> статті 50 Закону </w:t>
            </w:r>
            <w:r w:rsidRPr="00BE2A5D">
              <w:rPr>
                <w:rFonts w:ascii="Times New Roman" w:eastAsia="Times New Roman" w:hAnsi="Times New Roman" w:cs="Times New Roman"/>
                <w:sz w:val="24"/>
                <w:szCs w:val="20"/>
                <w:lang w:val="en-US"/>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BE2A5D">
              <w:rPr>
                <w:rFonts w:ascii="Times New Roman" w:eastAsia="Times New Roman" w:hAnsi="Times New Roman" w:cs="Times New Roman"/>
                <w:sz w:val="24"/>
                <w:szCs w:val="20"/>
                <w:shd w:val="clear" w:color="auto" w:fill="FFFFFF"/>
                <w:lang w:val="en-US"/>
              </w:rPr>
              <w:t xml:space="preserve"> (</w:t>
            </w:r>
            <w:r w:rsidRPr="00BE2A5D">
              <w:rPr>
                <w:rFonts w:ascii="Times New Roman" w:eastAsia="Times New Roman" w:hAnsi="Times New Roman" w:cs="Times New Roman"/>
                <w:b/>
                <w:sz w:val="24"/>
                <w:szCs w:val="20"/>
                <w:shd w:val="clear" w:color="auto" w:fill="FFFFFF"/>
                <w:lang w:val="en-US"/>
              </w:rPr>
              <w:t>пп. 4 п.44 Особливостей</w:t>
            </w:r>
            <w:r w:rsidRPr="00BE2A5D">
              <w:rPr>
                <w:rFonts w:ascii="Times New Roman" w:eastAsia="Times New Roman" w:hAnsi="Times New Roman" w:cs="Times New Roman"/>
                <w:sz w:val="24"/>
                <w:szCs w:val="20"/>
                <w:shd w:val="clear" w:color="auto" w:fill="FFFFFF"/>
                <w:lang w:val="en-US"/>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6E848B83"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lastRenderedPageBreak/>
              <w:t>Замовник самостійно перевіряє інформацію, що міститься у відкритому реєстрі</w:t>
            </w:r>
          </w:p>
          <w:p w14:paraId="6DE92549"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i/>
                <w:sz w:val="24"/>
                <w:szCs w:val="20"/>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r w:rsidRPr="00BE2A5D">
              <w:rPr>
                <w:rFonts w:ascii="Times New Roman" w:eastAsia="Times New Roman" w:hAnsi="Times New Roman" w:cs="Times New Roman"/>
                <w:i/>
                <w:sz w:val="24"/>
                <w:szCs w:val="20"/>
                <w:shd w:val="clear" w:color="auto" w:fill="FFFFFF"/>
              </w:rPr>
              <w:lastRenderedPageBreak/>
              <w:t>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BE2A5D">
              <w:rPr>
                <w:rFonts w:ascii="Times New Roman" w:eastAsia="Times New Roman" w:hAnsi="Times New Roman" w:cs="Times New Roman"/>
                <w:i/>
                <w:sz w:val="24"/>
                <w:szCs w:val="20"/>
                <w:shd w:val="clear" w:color="auto" w:fill="FFFFFF"/>
                <w:lang w:val="en-US"/>
              </w:rPr>
              <w:t>www</w:t>
            </w:r>
            <w:r w:rsidRPr="00BE2A5D">
              <w:rPr>
                <w:rFonts w:ascii="Times New Roman" w:eastAsia="Times New Roman" w:hAnsi="Times New Roman" w:cs="Times New Roman"/>
                <w:i/>
                <w:sz w:val="24"/>
                <w:szCs w:val="20"/>
                <w:shd w:val="clear" w:color="auto" w:fill="FFFFFF"/>
              </w:rPr>
              <w:t>.</w:t>
            </w:r>
            <w:r w:rsidRPr="00BE2A5D">
              <w:rPr>
                <w:rFonts w:ascii="Times New Roman" w:eastAsia="Times New Roman" w:hAnsi="Times New Roman" w:cs="Times New Roman"/>
                <w:i/>
                <w:sz w:val="24"/>
                <w:szCs w:val="20"/>
                <w:shd w:val="clear" w:color="auto" w:fill="FFFFFF"/>
                <w:lang w:val="en-US"/>
              </w:rPr>
              <w:t>amc</w:t>
            </w:r>
            <w:r w:rsidRPr="00BE2A5D">
              <w:rPr>
                <w:rFonts w:ascii="Times New Roman" w:eastAsia="Times New Roman" w:hAnsi="Times New Roman" w:cs="Times New Roman"/>
                <w:i/>
                <w:sz w:val="24"/>
                <w:szCs w:val="20"/>
                <w:shd w:val="clear" w:color="auto" w:fill="FFFFFF"/>
              </w:rPr>
              <w:t>.</w:t>
            </w:r>
            <w:r w:rsidRPr="00BE2A5D">
              <w:rPr>
                <w:rFonts w:ascii="Times New Roman" w:eastAsia="Times New Roman" w:hAnsi="Times New Roman" w:cs="Times New Roman"/>
                <w:i/>
                <w:sz w:val="24"/>
                <w:szCs w:val="20"/>
                <w:shd w:val="clear" w:color="auto" w:fill="FFFFFF"/>
                <w:lang w:val="en-US"/>
              </w:rPr>
              <w:t>gov</w:t>
            </w:r>
            <w:r w:rsidRPr="00BE2A5D">
              <w:rPr>
                <w:rFonts w:ascii="Times New Roman" w:eastAsia="Times New Roman" w:hAnsi="Times New Roman" w:cs="Times New Roman"/>
                <w:i/>
                <w:sz w:val="24"/>
                <w:szCs w:val="20"/>
                <w:shd w:val="clear" w:color="auto" w:fill="FFFFFF"/>
              </w:rPr>
              <w:t>.</w:t>
            </w:r>
            <w:r w:rsidRPr="00BE2A5D">
              <w:rPr>
                <w:rFonts w:ascii="Times New Roman" w:eastAsia="Times New Roman" w:hAnsi="Times New Roman" w:cs="Times New Roman"/>
                <w:i/>
                <w:sz w:val="24"/>
                <w:szCs w:val="20"/>
                <w:shd w:val="clear" w:color="auto" w:fill="FFFFFF"/>
                <w:lang w:val="en-US"/>
              </w:rPr>
              <w:t>ua</w:t>
            </w:r>
            <w:r w:rsidRPr="00BE2A5D">
              <w:rPr>
                <w:rFonts w:ascii="Times New Roman" w:eastAsia="Times New Roman" w:hAnsi="Times New Roman" w:cs="Times New Roman"/>
                <w:i/>
                <w:sz w:val="24"/>
                <w:szCs w:val="20"/>
                <w:shd w:val="clear" w:color="auto" w:fill="FFFFFF"/>
              </w:rPr>
              <w:t xml:space="preserve"> в розділі «Діяльність у сфері публічних закупівель»)* </w:t>
            </w:r>
            <w:r w:rsidRPr="00BE2A5D">
              <w:rPr>
                <w:rFonts w:ascii="Times New Roman" w:eastAsia="Times New Roman" w:hAnsi="Times New Roman" w:cs="Times New Roman"/>
                <w:sz w:val="24"/>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4855BC"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p>
        </w:tc>
      </w:tr>
      <w:tr w:rsidR="00BE2A5D" w:rsidRPr="00BE2A5D" w14:paraId="12D60D82"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CD68D7E"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FEF5AA"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E2A5D">
              <w:rPr>
                <w:rFonts w:ascii="Times New Roman" w:eastAsia="Times New Roman" w:hAnsi="Times New Roman" w:cs="Times New Roman"/>
                <w:b/>
                <w:sz w:val="24"/>
                <w:szCs w:val="20"/>
              </w:rPr>
              <w:t>пп. 6 п.44 Особливостей</w:t>
            </w:r>
            <w:r w:rsidRPr="00BE2A5D">
              <w:rPr>
                <w:rFonts w:ascii="Times New Roman" w:eastAsia="Times New Roman" w:hAnsi="Times New Roman" w:cs="Times New Roman"/>
                <w:sz w:val="24"/>
                <w:szCs w:val="20"/>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29233AE6"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974F9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tc>
      </w:tr>
      <w:tr w:rsidR="00BE2A5D" w:rsidRPr="00BE2A5D" w14:paraId="685D2BFD"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8D0F50A"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555F0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3D2BFDBE"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8 п.44 Особливостей</w:t>
            </w:r>
            <w:r w:rsidRPr="00BE2A5D">
              <w:rPr>
                <w:rFonts w:ascii="Times New Roman" w:eastAsia="Times New Roman" w:hAnsi="Times New Roman" w:cs="Times New Roman"/>
                <w:sz w:val="24"/>
                <w:szCs w:val="20"/>
                <w:lang w:val="en-US"/>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5BB22635"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 xml:space="preserve">Замовник самостійно перевіряє інформацію, що міститься у відкритому реєстрі (в Єдиному реєстрі підприємств, щодо </w:t>
            </w:r>
            <w:proofErr w:type="gramStart"/>
            <w:r w:rsidRPr="00BE2A5D">
              <w:rPr>
                <w:rFonts w:ascii="Times New Roman" w:eastAsia="Times New Roman" w:hAnsi="Times New Roman" w:cs="Times New Roman"/>
                <w:sz w:val="24"/>
                <w:szCs w:val="20"/>
                <w:shd w:val="clear" w:color="auto" w:fill="FFFFFF"/>
                <w:lang w:val="en-US"/>
              </w:rPr>
              <w:t>яких  порушено</w:t>
            </w:r>
            <w:proofErr w:type="gramEnd"/>
            <w:r w:rsidRPr="00BE2A5D">
              <w:rPr>
                <w:rFonts w:ascii="Times New Roman" w:eastAsia="Times New Roman" w:hAnsi="Times New Roman" w:cs="Times New Roman"/>
                <w:sz w:val="24"/>
                <w:szCs w:val="20"/>
                <w:shd w:val="clear" w:color="auto" w:fill="FFFFFF"/>
                <w:lang w:val="en-US"/>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C70A455"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76D612C1"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96D8451" w14:textId="77777777" w:rsidR="00BE2A5D" w:rsidRPr="00BE2A5D" w:rsidRDefault="00BE2A5D" w:rsidP="00BE2A5D">
            <w:pPr>
              <w:widowControl w:val="0"/>
              <w:spacing w:after="0" w:line="240" w:lineRule="auto"/>
              <w:contextualSpacing/>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79F77C"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BE2A5D">
                <w:rPr>
                  <w:rFonts w:ascii="Times New Roman" w:eastAsia="Times New Roman" w:hAnsi="Times New Roman" w:cs="Times New Roman"/>
                  <w:color w:val="0000FF"/>
                  <w:sz w:val="24"/>
                  <w:szCs w:val="20"/>
                  <w:u w:val="single"/>
                  <w:lang w:val="en-US"/>
                </w:rPr>
                <w:t>пунктом 9</w:t>
              </w:r>
            </w:hyperlink>
            <w:r w:rsidRPr="00BE2A5D">
              <w:rPr>
                <w:rFonts w:ascii="Times New Roman" w:eastAsia="Times New Roman" w:hAnsi="Times New Roman" w:cs="Times New Roman"/>
                <w:sz w:val="24"/>
                <w:szCs w:val="20"/>
                <w:lang w:val="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E2A5D">
              <w:rPr>
                <w:rFonts w:ascii="Times New Roman" w:eastAsia="Times New Roman" w:hAnsi="Times New Roman" w:cs="Times New Roman"/>
                <w:b/>
                <w:sz w:val="24"/>
                <w:szCs w:val="20"/>
                <w:lang w:val="en-US"/>
              </w:rPr>
              <w:t>пп. 9 п.44 Особливостей</w:t>
            </w:r>
            <w:r w:rsidRPr="00BE2A5D">
              <w:rPr>
                <w:rFonts w:ascii="Times New Roman" w:eastAsia="Times New Roman" w:hAnsi="Times New Roman" w:cs="Times New Roman"/>
                <w:sz w:val="24"/>
                <w:szCs w:val="20"/>
                <w:lang w:val="en-US"/>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371824A4"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4428431"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44EA30BA" w14:textId="77777777" w:rsidTr="00F618DE">
        <w:trPr>
          <w:trHeight w:val="2546"/>
        </w:trPr>
        <w:tc>
          <w:tcPr>
            <w:tcW w:w="736" w:type="dxa"/>
            <w:tcBorders>
              <w:top w:val="single" w:sz="4" w:space="0" w:color="000000"/>
              <w:left w:val="single" w:sz="4" w:space="0" w:color="000000"/>
              <w:bottom w:val="single" w:sz="4" w:space="0" w:color="auto"/>
              <w:right w:val="single" w:sz="4" w:space="0" w:color="000000"/>
            </w:tcBorders>
            <w:shd w:val="clear" w:color="auto" w:fill="auto"/>
          </w:tcPr>
          <w:p w14:paraId="0D9A76D8"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7</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79CDF257"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6CD6E472"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lastRenderedPageBreak/>
              <w:t>(</w:t>
            </w:r>
            <w:r w:rsidRPr="00BE2A5D">
              <w:rPr>
                <w:rFonts w:ascii="Times New Roman" w:eastAsia="Times New Roman" w:hAnsi="Times New Roman" w:cs="Times New Roman"/>
                <w:b/>
                <w:sz w:val="24"/>
                <w:szCs w:val="20"/>
                <w:lang w:val="en-US"/>
              </w:rPr>
              <w:t>пп. 10 п.44 Особливостей</w:t>
            </w:r>
            <w:r w:rsidRPr="00BE2A5D">
              <w:rPr>
                <w:rFonts w:ascii="Times New Roman" w:eastAsia="Times New Roman" w:hAnsi="Times New Roman" w:cs="Times New Roman"/>
                <w:sz w:val="24"/>
                <w:szCs w:val="20"/>
                <w:lang w:val="en-US"/>
              </w:rPr>
              <w:t>)</w:t>
            </w:r>
          </w:p>
        </w:tc>
        <w:tc>
          <w:tcPr>
            <w:tcW w:w="5042" w:type="dxa"/>
            <w:tcBorders>
              <w:top w:val="single" w:sz="4" w:space="0" w:color="000000"/>
              <w:left w:val="single" w:sz="4" w:space="0" w:color="000000"/>
              <w:bottom w:val="single" w:sz="4" w:space="0" w:color="auto"/>
              <w:right w:val="single" w:sz="4" w:space="0" w:color="000000"/>
            </w:tcBorders>
            <w:shd w:val="clear" w:color="auto" w:fill="auto"/>
          </w:tcPr>
          <w:p w14:paraId="0B06D889"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lastRenderedPageBreak/>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20ADC1A2"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p>
        </w:tc>
      </w:tr>
      <w:tr w:rsidR="00BE2A5D" w:rsidRPr="00BE2A5D" w14:paraId="21B7D70E" w14:textId="77777777" w:rsidTr="00F618DE">
        <w:trPr>
          <w:trHeight w:val="1128"/>
        </w:trPr>
        <w:tc>
          <w:tcPr>
            <w:tcW w:w="736" w:type="dxa"/>
            <w:tcBorders>
              <w:top w:val="single" w:sz="4" w:space="0" w:color="auto"/>
              <w:left w:val="single" w:sz="4" w:space="0" w:color="000000"/>
              <w:bottom w:val="single" w:sz="4" w:space="0" w:color="auto"/>
              <w:right w:val="single" w:sz="4" w:space="0" w:color="000000"/>
            </w:tcBorders>
            <w:shd w:val="clear" w:color="auto" w:fill="auto"/>
          </w:tcPr>
          <w:p w14:paraId="675C3758"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8</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14:paraId="57C41AC3"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E2A5D">
                <w:rPr>
                  <w:rFonts w:ascii="Times New Roman" w:eastAsia="Times New Roman" w:hAnsi="Times New Roman" w:cs="Times New Roman"/>
                  <w:color w:val="0000FF"/>
                  <w:sz w:val="24"/>
                  <w:szCs w:val="20"/>
                  <w:u w:val="single"/>
                  <w:lang w:val="en-US"/>
                </w:rPr>
                <w:t>Законом України</w:t>
              </w:r>
            </w:hyperlink>
            <w:r w:rsidRPr="00BE2A5D">
              <w:rPr>
                <w:rFonts w:ascii="Times New Roman" w:eastAsia="Times New Roman" w:hAnsi="Times New Roman" w:cs="Times New Roman"/>
                <w:sz w:val="24"/>
                <w:szCs w:val="20"/>
                <w:lang w:val="en-US"/>
              </w:rPr>
              <w:t xml:space="preserve"> “Про санкції”; (</w:t>
            </w:r>
            <w:r w:rsidRPr="00BE2A5D">
              <w:rPr>
                <w:rFonts w:ascii="Times New Roman" w:eastAsia="Times New Roman" w:hAnsi="Times New Roman" w:cs="Times New Roman"/>
                <w:b/>
                <w:sz w:val="24"/>
                <w:szCs w:val="20"/>
                <w:lang w:val="en-US"/>
              </w:rPr>
              <w:t>п.п 11 п.44 Особливостей</w:t>
            </w:r>
            <w:r w:rsidRPr="00BE2A5D">
              <w:rPr>
                <w:rFonts w:ascii="Times New Roman" w:eastAsia="Times New Roman" w:hAnsi="Times New Roman" w:cs="Times New Roman"/>
                <w:sz w:val="24"/>
                <w:szCs w:val="20"/>
                <w:lang w:val="en-US"/>
              </w:rPr>
              <w:t>)</w:t>
            </w:r>
          </w:p>
        </w:tc>
        <w:tc>
          <w:tcPr>
            <w:tcW w:w="5042" w:type="dxa"/>
            <w:tcBorders>
              <w:top w:val="single" w:sz="4" w:space="0" w:color="auto"/>
              <w:left w:val="single" w:sz="4" w:space="0" w:color="000000"/>
              <w:bottom w:val="single" w:sz="4" w:space="0" w:color="auto"/>
              <w:right w:val="single" w:sz="4" w:space="0" w:color="000000"/>
            </w:tcBorders>
            <w:shd w:val="clear" w:color="auto" w:fill="auto"/>
          </w:tcPr>
          <w:p w14:paraId="194384FB"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rPr>
              <w:t xml:space="preserve">Замовник перевіряє інформацію, що </w:t>
            </w:r>
            <w:proofErr w:type="gramStart"/>
            <w:r w:rsidRPr="00BE2A5D">
              <w:rPr>
                <w:rFonts w:ascii="Times New Roman" w:eastAsia="Times New Roman" w:hAnsi="Times New Roman" w:cs="Times New Roman"/>
                <w:sz w:val="24"/>
                <w:szCs w:val="20"/>
              </w:rPr>
              <w:t>міститься  у</w:t>
            </w:r>
            <w:proofErr w:type="gramEnd"/>
            <w:r w:rsidRPr="00BE2A5D">
              <w:rPr>
                <w:rFonts w:ascii="Times New Roman" w:eastAsia="Times New Roman" w:hAnsi="Times New Roman" w:cs="Times New Roman"/>
                <w:sz w:val="24"/>
                <w:szCs w:val="20"/>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BE2A5D">
              <w:rPr>
                <w:rFonts w:ascii="Times New Roman" w:eastAsia="Times New Roman" w:hAnsi="Times New Roman" w:cs="Times New Roman"/>
                <w:sz w:val="24"/>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51585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p>
        </w:tc>
      </w:tr>
      <w:tr w:rsidR="00BE2A5D" w:rsidRPr="00BE2A5D" w14:paraId="23AA7560" w14:textId="77777777" w:rsidTr="00F618DE">
        <w:trPr>
          <w:trHeight w:val="588"/>
        </w:trPr>
        <w:tc>
          <w:tcPr>
            <w:tcW w:w="736" w:type="dxa"/>
            <w:tcBorders>
              <w:top w:val="single" w:sz="4" w:space="0" w:color="auto"/>
              <w:left w:val="single" w:sz="4" w:space="0" w:color="000000"/>
              <w:bottom w:val="single" w:sz="4" w:space="0" w:color="auto"/>
              <w:right w:val="single" w:sz="4" w:space="0" w:color="000000"/>
            </w:tcBorders>
            <w:shd w:val="clear" w:color="auto" w:fill="auto"/>
          </w:tcPr>
          <w:p w14:paraId="24C203D0"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9</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14:paraId="4219003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E2A5D">
              <w:rPr>
                <w:rFonts w:ascii="Times New Roman" w:eastAsia="Times New Roman" w:hAnsi="Times New Roman" w:cs="Times New Roman"/>
                <w:b/>
                <w:sz w:val="24"/>
                <w:szCs w:val="20"/>
                <w:lang w:val="en-US"/>
              </w:rPr>
              <w:t>пп. 12 п.44 Особливостей</w:t>
            </w:r>
            <w:r w:rsidRPr="00BE2A5D">
              <w:rPr>
                <w:rFonts w:ascii="Times New Roman" w:eastAsia="Times New Roman" w:hAnsi="Times New Roman" w:cs="Times New Roman"/>
                <w:sz w:val="24"/>
                <w:szCs w:val="20"/>
                <w:lang w:val="en-US"/>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542A9DB7"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1F15DDC"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E2A5D" w:rsidRPr="00BE2A5D" w14:paraId="19F94E80" w14:textId="77777777" w:rsidTr="00F618DE">
        <w:trPr>
          <w:trHeight w:val="1044"/>
        </w:trPr>
        <w:tc>
          <w:tcPr>
            <w:tcW w:w="736" w:type="dxa"/>
            <w:tcBorders>
              <w:top w:val="single" w:sz="4" w:space="0" w:color="auto"/>
              <w:left w:val="single" w:sz="4" w:space="0" w:color="000000"/>
              <w:bottom w:val="single" w:sz="4" w:space="0" w:color="000000"/>
              <w:right w:val="single" w:sz="4" w:space="0" w:color="000000"/>
            </w:tcBorders>
            <w:shd w:val="clear" w:color="auto" w:fill="auto"/>
          </w:tcPr>
          <w:p w14:paraId="5D659D0C" w14:textId="77777777" w:rsidR="00BE2A5D" w:rsidRPr="00BE2A5D" w:rsidRDefault="00BE2A5D" w:rsidP="00BE2A5D">
            <w:pPr>
              <w:widowControl w:val="0"/>
              <w:spacing w:after="0" w:line="240" w:lineRule="auto"/>
              <w:contextualSpacing/>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10</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14:paraId="1E46B68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BE2A5D">
              <w:rPr>
                <w:rFonts w:ascii="Times New Roman" w:eastAsia="Times New Roman" w:hAnsi="Times New Roman" w:cs="Times New Roman"/>
                <w:sz w:val="24"/>
                <w:szCs w:val="20"/>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D5BC87"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shd w:val="clear" w:color="auto" w:fill="auto"/>
          </w:tcPr>
          <w:p w14:paraId="37AE4C34"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i/>
                <w:sz w:val="24"/>
                <w:szCs w:val="20"/>
                <w:shd w:val="clear" w:color="auto" w:fill="FFFFFF"/>
                <w:lang w:val="en-US"/>
              </w:rPr>
            </w:pPr>
            <w:r w:rsidRPr="00BE2A5D">
              <w:rPr>
                <w:rFonts w:ascii="Times New Roman" w:eastAsia="Times New Roman" w:hAnsi="Times New Roman" w:cs="Times New Roman"/>
                <w:sz w:val="24"/>
                <w:szCs w:val="20"/>
              </w:rPr>
              <w:lastRenderedPageBreak/>
              <w:t>Учасник процедури закупівлі підтверджує відсутність даної підстави.</w:t>
            </w:r>
            <w:r w:rsidRPr="00BE2A5D">
              <w:rPr>
                <w:rFonts w:ascii="Times New Roman" w:eastAsia="Times New Roman" w:hAnsi="Times New Roman" w:cs="Times New Roman"/>
                <w:i/>
                <w:sz w:val="24"/>
                <w:szCs w:val="20"/>
                <w:shd w:val="clear" w:color="auto" w:fill="FFFFFF"/>
              </w:rPr>
              <w:t xml:space="preserve"> </w:t>
            </w:r>
            <w:r w:rsidRPr="00BE2A5D">
              <w:rPr>
                <w:rFonts w:ascii="Times New Roman" w:eastAsia="Times New Roman" w:hAnsi="Times New Roman" w:cs="Times New Roman"/>
                <w:i/>
                <w:sz w:val="24"/>
                <w:szCs w:val="20"/>
                <w:shd w:val="clear" w:color="auto" w:fill="FFFFFF"/>
                <w:lang w:val="en-US"/>
              </w:rPr>
              <w:t>Спосіб такого підтвердження визначається учасником самостійно.</w:t>
            </w:r>
          </w:p>
          <w:p w14:paraId="34AE3378"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p>
        </w:tc>
      </w:tr>
    </w:tbl>
    <w:p w14:paraId="0C45380E" w14:textId="77777777" w:rsidR="00BE2A5D" w:rsidRPr="00BE2A5D" w:rsidRDefault="00BE2A5D" w:rsidP="00BE2A5D">
      <w:pPr>
        <w:widowControl w:val="0"/>
        <w:tabs>
          <w:tab w:val="left" w:pos="1080"/>
        </w:tabs>
        <w:spacing w:after="0" w:line="240" w:lineRule="auto"/>
        <w:contextualSpacing/>
        <w:jc w:val="both"/>
        <w:rPr>
          <w:rFonts w:ascii="Times New Roman" w:eastAsia="Times New Roman" w:hAnsi="Times New Roman" w:cs="Times New Roman"/>
          <w:b/>
          <w:sz w:val="24"/>
          <w:szCs w:val="20"/>
          <w:lang w:val="en-US"/>
        </w:rPr>
      </w:pPr>
    </w:p>
    <w:p w14:paraId="5684235D"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rPr>
      </w:pPr>
      <w:proofErr w:type="gramStart"/>
      <w:r w:rsidRPr="00BE2A5D">
        <w:rPr>
          <w:rFonts w:ascii="Times New Roman" w:eastAsia="Times New Roman" w:hAnsi="Times New Roman" w:cs="Times New Roman"/>
          <w:b/>
          <w:sz w:val="24"/>
          <w:szCs w:val="20"/>
        </w:rPr>
        <w:t>Документи  для</w:t>
      </w:r>
      <w:proofErr w:type="gramEnd"/>
      <w:r w:rsidRPr="00BE2A5D">
        <w:rPr>
          <w:rFonts w:ascii="Times New Roman" w:eastAsia="Times New Roman" w:hAnsi="Times New Roman" w:cs="Times New Roman"/>
          <w:b/>
          <w:sz w:val="24"/>
          <w:szCs w:val="20"/>
        </w:rPr>
        <w:t xml:space="preserve"> </w:t>
      </w:r>
      <w:r w:rsidRPr="00BE2A5D">
        <w:rPr>
          <w:rFonts w:ascii="Times New Roman" w:eastAsia="Times New Roman" w:hAnsi="Times New Roman" w:cs="Times New Roman"/>
          <w:b/>
          <w:sz w:val="24"/>
          <w:szCs w:val="20"/>
          <w:u w:val="single"/>
        </w:rPr>
        <w:t>фізичних осіб-підприємців</w:t>
      </w:r>
      <w:r w:rsidRPr="00BE2A5D">
        <w:rPr>
          <w:rFonts w:ascii="Times New Roman" w:eastAsia="Times New Roman" w:hAnsi="Times New Roman" w:cs="Times New Roman"/>
          <w:b/>
          <w:sz w:val="24"/>
          <w:szCs w:val="20"/>
        </w:rPr>
        <w:t>:</w:t>
      </w:r>
    </w:p>
    <w:p w14:paraId="264D7C0E"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4255"/>
        <w:gridCol w:w="5044"/>
      </w:tblGrid>
      <w:tr w:rsidR="00BE2A5D" w:rsidRPr="00BE2A5D" w14:paraId="64075FE3"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59CF3B1"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№з/п</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713D6F2A"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 xml:space="preserve">Вимоги </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5CDEA25B" w14:textId="77777777" w:rsidR="00BE2A5D" w:rsidRPr="00BE2A5D" w:rsidRDefault="00BE2A5D" w:rsidP="00BE2A5D">
            <w:pPr>
              <w:tabs>
                <w:tab w:val="center" w:pos="4153"/>
                <w:tab w:val="right" w:pos="8306"/>
              </w:tabs>
              <w:spacing w:after="0" w:line="240" w:lineRule="auto"/>
              <w:contextualSpacing/>
              <w:jc w:val="center"/>
              <w:rPr>
                <w:rFonts w:ascii="Times New Roman" w:eastAsia="Times New Roman" w:hAnsi="Times New Roman" w:cs="Times New Roman"/>
                <w:b/>
                <w:sz w:val="24"/>
                <w:szCs w:val="20"/>
              </w:rPr>
            </w:pPr>
            <w:r w:rsidRPr="00BE2A5D">
              <w:rPr>
                <w:rFonts w:ascii="Times New Roman" w:eastAsia="Times New Roman" w:hAnsi="Times New Roman" w:cs="Times New Roman"/>
                <w:b/>
                <w:sz w:val="24"/>
                <w:szCs w:val="20"/>
              </w:rPr>
              <w:t>Учасник на виконання вимоги п.44 Особливостей повинен в складі тендерної пропозиції надати таку інформацію</w:t>
            </w:r>
          </w:p>
        </w:tc>
      </w:tr>
      <w:tr w:rsidR="00BE2A5D" w:rsidRPr="00BE2A5D" w14:paraId="423BACC8"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9F677B6"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1.</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4F5B3857"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E2A5D">
              <w:rPr>
                <w:rFonts w:ascii="Times New Roman" w:eastAsia="Times New Roman" w:hAnsi="Times New Roman" w:cs="Times New Roman"/>
                <w:b/>
                <w:sz w:val="24"/>
                <w:szCs w:val="20"/>
                <w:lang w:val="en-US"/>
              </w:rPr>
              <w:t>пп. 3 п.44 Особливостей</w:t>
            </w:r>
            <w:r w:rsidRPr="00BE2A5D">
              <w:rPr>
                <w:rFonts w:ascii="Times New Roman" w:eastAsia="Times New Roman" w:hAnsi="Times New Roman" w:cs="Times New Roman"/>
                <w:sz w:val="24"/>
                <w:szCs w:val="20"/>
                <w:lang w:val="en-US"/>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798D366C"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96DBEC0"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55570366"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660571E"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2.</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38FAC0F0"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BE2A5D">
                <w:rPr>
                  <w:rFonts w:ascii="Times New Roman" w:eastAsia="Times New Roman" w:hAnsi="Times New Roman" w:cs="Times New Roman"/>
                  <w:color w:val="0000FF"/>
                  <w:sz w:val="24"/>
                  <w:szCs w:val="20"/>
                  <w:u w:val="single"/>
                  <w:lang w:val="en-US"/>
                </w:rPr>
                <w:t>пунктом 4</w:t>
              </w:r>
            </w:hyperlink>
            <w:r w:rsidRPr="00BE2A5D">
              <w:rPr>
                <w:rFonts w:ascii="Times New Roman" w:eastAsia="Times New Roman" w:hAnsi="Times New Roman" w:cs="Times New Roman"/>
                <w:sz w:val="24"/>
                <w:szCs w:val="20"/>
                <w:lang w:val="en-US"/>
              </w:rPr>
              <w:t xml:space="preserve"> частини другої статті 6, </w:t>
            </w:r>
            <w:hyperlink r:id="rId10" w:anchor="n456" w:tgtFrame="_blank" w:history="1">
              <w:r w:rsidRPr="00BE2A5D">
                <w:rPr>
                  <w:rFonts w:ascii="Times New Roman" w:eastAsia="Times New Roman" w:hAnsi="Times New Roman" w:cs="Times New Roman"/>
                  <w:color w:val="0000FF"/>
                  <w:sz w:val="24"/>
                  <w:szCs w:val="20"/>
                  <w:u w:val="single"/>
                  <w:lang w:val="en-US"/>
                </w:rPr>
                <w:t>пунктом 1</w:t>
              </w:r>
            </w:hyperlink>
            <w:r w:rsidRPr="00BE2A5D">
              <w:rPr>
                <w:rFonts w:ascii="Times New Roman" w:eastAsia="Times New Roman" w:hAnsi="Times New Roman" w:cs="Times New Roman"/>
                <w:sz w:val="24"/>
                <w:szCs w:val="20"/>
                <w:lang w:val="en-US"/>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E2A5D">
              <w:rPr>
                <w:rFonts w:ascii="Times New Roman" w:eastAsia="Times New Roman" w:hAnsi="Times New Roman" w:cs="Times New Roman"/>
                <w:sz w:val="24"/>
                <w:szCs w:val="20"/>
                <w:shd w:val="clear" w:color="auto" w:fill="FFFFFF"/>
                <w:lang w:val="en-US"/>
              </w:rPr>
              <w:t xml:space="preserve"> (</w:t>
            </w:r>
            <w:r w:rsidRPr="00BE2A5D">
              <w:rPr>
                <w:rFonts w:ascii="Times New Roman" w:eastAsia="Times New Roman" w:hAnsi="Times New Roman" w:cs="Times New Roman"/>
                <w:b/>
                <w:sz w:val="24"/>
                <w:szCs w:val="20"/>
                <w:shd w:val="clear" w:color="auto" w:fill="FFFFFF"/>
                <w:lang w:val="en-US"/>
              </w:rPr>
              <w:t xml:space="preserve">пп. 4 </w:t>
            </w:r>
            <w:r w:rsidRPr="00BE2A5D">
              <w:rPr>
                <w:rFonts w:ascii="Times New Roman" w:eastAsia="Times New Roman" w:hAnsi="Times New Roman" w:cs="Times New Roman"/>
                <w:b/>
                <w:sz w:val="24"/>
                <w:szCs w:val="20"/>
                <w:lang w:val="en-US"/>
              </w:rPr>
              <w:t>п.44 Особливостей</w:t>
            </w:r>
            <w:r w:rsidRPr="00BE2A5D">
              <w:rPr>
                <w:rFonts w:ascii="Times New Roman" w:eastAsia="Times New Roman" w:hAnsi="Times New Roman" w:cs="Times New Roman"/>
                <w:sz w:val="24"/>
                <w:szCs w:val="20"/>
                <w:shd w:val="clear" w:color="auto" w:fill="FFFFFF"/>
                <w:lang w:val="en-US"/>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06C88305"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roofErr w:type="gramStart"/>
            <w:r w:rsidRPr="00BE2A5D">
              <w:rPr>
                <w:rFonts w:ascii="Times New Roman" w:eastAsia="Times New Roman" w:hAnsi="Times New Roman" w:cs="Times New Roman"/>
                <w:sz w:val="24"/>
                <w:szCs w:val="20"/>
                <w:lang w:val="en-US"/>
              </w:rPr>
              <w:t xml:space="preserve">Замовник самостійно перевіряє інформацію, що міститься у відкритому реєстрі </w:t>
            </w:r>
            <w:r w:rsidRPr="00BE2A5D">
              <w:rPr>
                <w:rFonts w:ascii="Times New Roman" w:eastAsia="Times New Roman" w:hAnsi="Times New Roman" w:cs="Times New Roman"/>
                <w:i/>
                <w:sz w:val="24"/>
                <w:szCs w:val="20"/>
                <w:shd w:val="clear" w:color="auto" w:fill="FFFFFF"/>
                <w:lang w:val="en-US"/>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BE2A5D">
              <w:rPr>
                <w:rFonts w:ascii="Times New Roman" w:eastAsia="Times New Roman" w:hAnsi="Times New Roman" w:cs="Times New Roman"/>
                <w:sz w:val="24"/>
                <w:szCs w:val="20"/>
                <w:shd w:val="clear" w:color="auto" w:fill="FFFFFF"/>
                <w:lang w:val="en-US"/>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roofErr w:type="gramEnd"/>
          </w:p>
        </w:tc>
      </w:tr>
      <w:tr w:rsidR="00BE2A5D" w:rsidRPr="00BE2A5D" w14:paraId="1B31EB5D"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62A3CD2"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3</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1D6BF2D2"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BE2A5D">
              <w:rPr>
                <w:rFonts w:ascii="Times New Roman" w:eastAsia="Times New Roman" w:hAnsi="Times New Roman" w:cs="Times New Roman"/>
                <w:sz w:val="24"/>
                <w:szCs w:val="20"/>
              </w:rPr>
              <w:lastRenderedPageBreak/>
              <w:t xml:space="preserve">відмиванням коштів), судимість з якої не знято або не погашено в установленому законом порядку; </w:t>
            </w:r>
          </w:p>
          <w:p w14:paraId="514F3469"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5 п.44 Особливостей</w:t>
            </w:r>
            <w:r w:rsidRPr="00BE2A5D">
              <w:rPr>
                <w:rFonts w:ascii="Times New Roman" w:eastAsia="Times New Roman" w:hAnsi="Times New Roman" w:cs="Times New Roman"/>
                <w:sz w:val="24"/>
                <w:szCs w:val="20"/>
                <w:lang w:val="en-US"/>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669A7CF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B9850C"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7977544A"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51F05A1"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4</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7227F030"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01366790"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8 п.44 Особливостей</w:t>
            </w:r>
            <w:r w:rsidRPr="00BE2A5D">
              <w:rPr>
                <w:rFonts w:ascii="Times New Roman" w:eastAsia="Times New Roman" w:hAnsi="Times New Roman" w:cs="Times New Roman"/>
                <w:sz w:val="24"/>
                <w:szCs w:val="20"/>
                <w:lang w:val="en-US"/>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1F2FB82F"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Замовник самостійно перевіряє інформацію, що міститься у відкритому реєстрі</w:t>
            </w:r>
          </w:p>
          <w:p w14:paraId="04B9B7C0"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 xml:space="preserve">(в Єдиному реєстрі підприємств, щодо </w:t>
            </w:r>
            <w:proofErr w:type="gramStart"/>
            <w:r w:rsidRPr="00BE2A5D">
              <w:rPr>
                <w:rFonts w:ascii="Times New Roman" w:eastAsia="Times New Roman" w:hAnsi="Times New Roman" w:cs="Times New Roman"/>
                <w:sz w:val="24"/>
                <w:szCs w:val="20"/>
                <w:shd w:val="clear" w:color="auto" w:fill="FFFFFF"/>
              </w:rPr>
              <w:t>яких  порушено</w:t>
            </w:r>
            <w:proofErr w:type="gramEnd"/>
            <w:r w:rsidRPr="00BE2A5D">
              <w:rPr>
                <w:rFonts w:ascii="Times New Roman" w:eastAsia="Times New Roman" w:hAnsi="Times New Roman" w:cs="Times New Roman"/>
                <w:sz w:val="24"/>
                <w:szCs w:val="20"/>
                <w:shd w:val="clear" w:color="auto" w:fill="FFFFFF"/>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3CAE31A"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tc>
      </w:tr>
      <w:tr w:rsidR="00BE2A5D" w:rsidRPr="00BE2A5D" w14:paraId="318F71FC"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1E99C5B" w14:textId="77777777" w:rsidR="00BE2A5D" w:rsidRPr="00BE2A5D" w:rsidRDefault="00BE2A5D" w:rsidP="00BE2A5D">
            <w:pPr>
              <w:widowControl w:val="0"/>
              <w:spacing w:after="0" w:line="240" w:lineRule="auto"/>
              <w:contextualSpacing/>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5</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2A204A78"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E2A5D">
                <w:rPr>
                  <w:rFonts w:ascii="Times New Roman" w:eastAsia="Times New Roman" w:hAnsi="Times New Roman" w:cs="Times New Roman"/>
                  <w:color w:val="0000FF"/>
                  <w:sz w:val="24"/>
                  <w:szCs w:val="20"/>
                  <w:u w:val="single"/>
                  <w:lang w:val="en-US"/>
                </w:rPr>
                <w:t>пунктом 9</w:t>
              </w:r>
            </w:hyperlink>
            <w:r w:rsidRPr="00BE2A5D">
              <w:rPr>
                <w:rFonts w:ascii="Times New Roman" w:eastAsia="Times New Roman" w:hAnsi="Times New Roman" w:cs="Times New Roman"/>
                <w:sz w:val="24"/>
                <w:szCs w:val="20"/>
                <w:lang w:val="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33D5975D"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9 п.44 Особливостей</w:t>
            </w:r>
            <w:r w:rsidRPr="00BE2A5D">
              <w:rPr>
                <w:rFonts w:ascii="Times New Roman" w:eastAsia="Times New Roman" w:hAnsi="Times New Roman" w:cs="Times New Roman"/>
                <w:sz w:val="24"/>
                <w:szCs w:val="20"/>
                <w:lang w:val="en-US"/>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241CA659"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267CD2"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1AEDF267" w14:textId="77777777" w:rsidTr="00F618DE">
        <w:trPr>
          <w:trHeight w:val="1128"/>
        </w:trPr>
        <w:tc>
          <w:tcPr>
            <w:tcW w:w="736" w:type="dxa"/>
            <w:tcBorders>
              <w:top w:val="single" w:sz="4" w:space="0" w:color="auto"/>
              <w:left w:val="single" w:sz="4" w:space="0" w:color="000000"/>
              <w:bottom w:val="single" w:sz="4" w:space="0" w:color="auto"/>
              <w:right w:val="single" w:sz="4" w:space="0" w:color="000000"/>
            </w:tcBorders>
            <w:shd w:val="clear" w:color="auto" w:fill="auto"/>
          </w:tcPr>
          <w:p w14:paraId="6714A763"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6</w:t>
            </w:r>
          </w:p>
        </w:tc>
        <w:tc>
          <w:tcPr>
            <w:tcW w:w="4255" w:type="dxa"/>
            <w:tcBorders>
              <w:top w:val="single" w:sz="4" w:space="0" w:color="auto"/>
              <w:left w:val="single" w:sz="4" w:space="0" w:color="000000"/>
              <w:bottom w:val="single" w:sz="4" w:space="0" w:color="auto"/>
              <w:right w:val="single" w:sz="4" w:space="0" w:color="000000"/>
            </w:tcBorders>
            <w:shd w:val="clear" w:color="auto" w:fill="auto"/>
          </w:tcPr>
          <w:p w14:paraId="1E666ED0"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BE2A5D">
                <w:rPr>
                  <w:rFonts w:ascii="Times New Roman" w:eastAsia="Times New Roman" w:hAnsi="Times New Roman" w:cs="Times New Roman"/>
                  <w:color w:val="0000FF"/>
                  <w:sz w:val="24"/>
                  <w:szCs w:val="20"/>
                  <w:u w:val="single"/>
                  <w:lang w:val="en-US"/>
                </w:rPr>
                <w:t>Законом України</w:t>
              </w:r>
            </w:hyperlink>
            <w:r w:rsidRPr="00BE2A5D">
              <w:rPr>
                <w:rFonts w:ascii="Times New Roman" w:eastAsia="Times New Roman" w:hAnsi="Times New Roman" w:cs="Times New Roman"/>
                <w:sz w:val="24"/>
                <w:szCs w:val="20"/>
                <w:lang w:val="en-US"/>
              </w:rPr>
              <w:t xml:space="preserve"> “Про санкції”; </w:t>
            </w:r>
          </w:p>
          <w:p w14:paraId="5AB5DFFA"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11 п.44 Особливостей</w:t>
            </w:r>
            <w:r w:rsidRPr="00BE2A5D">
              <w:rPr>
                <w:rFonts w:ascii="Times New Roman" w:eastAsia="Times New Roman" w:hAnsi="Times New Roman" w:cs="Times New Roman"/>
                <w:sz w:val="24"/>
                <w:szCs w:val="20"/>
                <w:lang w:val="en-US"/>
              </w:rPr>
              <w:t>)</w:t>
            </w:r>
          </w:p>
        </w:tc>
        <w:tc>
          <w:tcPr>
            <w:tcW w:w="5044" w:type="dxa"/>
            <w:tcBorders>
              <w:top w:val="single" w:sz="4" w:space="0" w:color="auto"/>
              <w:left w:val="single" w:sz="4" w:space="0" w:color="000000"/>
              <w:bottom w:val="single" w:sz="4" w:space="0" w:color="auto"/>
              <w:right w:val="single" w:sz="4" w:space="0" w:color="000000"/>
            </w:tcBorders>
            <w:shd w:val="clear" w:color="auto" w:fill="auto"/>
          </w:tcPr>
          <w:p w14:paraId="0E5E5F6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rPr>
              <w:t xml:space="preserve">Замовник перевіряє інформацію, що </w:t>
            </w:r>
            <w:proofErr w:type="gramStart"/>
            <w:r w:rsidRPr="00BE2A5D">
              <w:rPr>
                <w:rFonts w:ascii="Times New Roman" w:eastAsia="Times New Roman" w:hAnsi="Times New Roman" w:cs="Times New Roman"/>
                <w:sz w:val="24"/>
                <w:szCs w:val="20"/>
              </w:rPr>
              <w:t>міститься  у</w:t>
            </w:r>
            <w:proofErr w:type="gramEnd"/>
            <w:r w:rsidRPr="00BE2A5D">
              <w:rPr>
                <w:rFonts w:ascii="Times New Roman" w:eastAsia="Times New Roman" w:hAnsi="Times New Roman" w:cs="Times New Roman"/>
                <w:sz w:val="24"/>
                <w:szCs w:val="20"/>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BE2A5D">
              <w:rPr>
                <w:rFonts w:ascii="Times New Roman" w:eastAsia="Times New Roman" w:hAnsi="Times New Roman" w:cs="Times New Roman"/>
                <w:sz w:val="24"/>
                <w:szCs w:val="20"/>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7F97C3"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rPr>
            </w:pPr>
          </w:p>
        </w:tc>
      </w:tr>
      <w:tr w:rsidR="00BE2A5D" w:rsidRPr="00BE2A5D" w14:paraId="0D672428" w14:textId="77777777" w:rsidTr="00F618DE">
        <w:trPr>
          <w:trHeight w:val="588"/>
        </w:trPr>
        <w:tc>
          <w:tcPr>
            <w:tcW w:w="736" w:type="dxa"/>
            <w:tcBorders>
              <w:top w:val="single" w:sz="4" w:space="0" w:color="auto"/>
              <w:left w:val="single" w:sz="4" w:space="0" w:color="000000"/>
              <w:bottom w:val="single" w:sz="4" w:space="0" w:color="auto"/>
              <w:right w:val="single" w:sz="4" w:space="0" w:color="000000"/>
            </w:tcBorders>
            <w:shd w:val="clear" w:color="auto" w:fill="auto"/>
          </w:tcPr>
          <w:p w14:paraId="357915BC"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7</w:t>
            </w:r>
          </w:p>
        </w:tc>
        <w:tc>
          <w:tcPr>
            <w:tcW w:w="4255" w:type="dxa"/>
            <w:tcBorders>
              <w:top w:val="single" w:sz="4" w:space="0" w:color="auto"/>
              <w:left w:val="single" w:sz="4" w:space="0" w:color="000000"/>
              <w:bottom w:val="single" w:sz="4" w:space="0" w:color="auto"/>
              <w:right w:val="single" w:sz="4" w:space="0" w:color="000000"/>
            </w:tcBorders>
            <w:shd w:val="clear" w:color="auto" w:fill="auto"/>
          </w:tcPr>
          <w:p w14:paraId="0143AF9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CB48CC6"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12 п.44 Особливостей</w:t>
            </w:r>
            <w:r w:rsidRPr="00BE2A5D">
              <w:rPr>
                <w:rFonts w:ascii="Times New Roman" w:eastAsia="Times New Roman" w:hAnsi="Times New Roman" w:cs="Times New Roman"/>
                <w:sz w:val="24"/>
                <w:szCs w:val="20"/>
                <w:lang w:val="en-US"/>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55895C00"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9B49B3"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lang w:val="en-US"/>
              </w:rPr>
            </w:pPr>
          </w:p>
        </w:tc>
      </w:tr>
      <w:tr w:rsidR="00BE2A5D" w:rsidRPr="00BE2A5D" w14:paraId="104E53A7" w14:textId="77777777" w:rsidTr="00F618DE">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8E2DAFD" w14:textId="77777777" w:rsidR="00BE2A5D" w:rsidRPr="00BE2A5D" w:rsidRDefault="00BE2A5D" w:rsidP="00BE2A5D">
            <w:pPr>
              <w:widowControl w:val="0"/>
              <w:spacing w:after="0" w:line="240" w:lineRule="auto"/>
              <w:contextualSpacing/>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8</w:t>
            </w:r>
          </w:p>
        </w:tc>
        <w:tc>
          <w:tcPr>
            <w:tcW w:w="4255" w:type="dxa"/>
            <w:tcBorders>
              <w:top w:val="single" w:sz="4" w:space="0" w:color="auto"/>
              <w:left w:val="single" w:sz="4" w:space="0" w:color="000000"/>
              <w:bottom w:val="single" w:sz="4" w:space="0" w:color="000000"/>
              <w:right w:val="single" w:sz="4" w:space="0" w:color="000000"/>
            </w:tcBorders>
            <w:shd w:val="clear" w:color="auto" w:fill="auto"/>
          </w:tcPr>
          <w:p w14:paraId="41F7E830"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sz w:val="24"/>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BE2A5D">
              <w:rPr>
                <w:rFonts w:ascii="Times New Roman" w:eastAsia="Times New Roman" w:hAnsi="Times New Roman" w:cs="Times New Roman"/>
                <w:sz w:val="24"/>
                <w:szCs w:val="20"/>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E2A5D">
              <w:rPr>
                <w:rFonts w:ascii="Times New Roman" w:eastAsia="Times New Roman" w:hAnsi="Times New Roman" w:cs="Times New Roman"/>
                <w:b/>
                <w:sz w:val="24"/>
                <w:szCs w:val="20"/>
              </w:rPr>
              <w:t xml:space="preserve"> </w:t>
            </w:r>
            <w:r w:rsidRPr="00BE2A5D">
              <w:rPr>
                <w:rFonts w:ascii="Times New Roman" w:eastAsia="Times New Roman" w:hAnsi="Times New Roman" w:cs="Times New Roman"/>
                <w:b/>
                <w:sz w:val="24"/>
                <w:szCs w:val="20"/>
                <w:lang w:val="en-US"/>
              </w:rPr>
              <w:t>(абз.14 п.44 Особливостей)</w:t>
            </w:r>
          </w:p>
        </w:tc>
        <w:tc>
          <w:tcPr>
            <w:tcW w:w="5044" w:type="dxa"/>
            <w:tcBorders>
              <w:top w:val="single" w:sz="4" w:space="0" w:color="auto"/>
              <w:left w:val="single" w:sz="4" w:space="0" w:color="000000"/>
              <w:bottom w:val="single" w:sz="4" w:space="0" w:color="000000"/>
              <w:right w:val="single" w:sz="4" w:space="0" w:color="000000"/>
            </w:tcBorders>
            <w:shd w:val="clear" w:color="auto" w:fill="auto"/>
          </w:tcPr>
          <w:p w14:paraId="5E934FD4"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i/>
                <w:sz w:val="24"/>
                <w:szCs w:val="20"/>
                <w:shd w:val="clear" w:color="auto" w:fill="FFFFFF"/>
                <w:lang w:val="en-US"/>
              </w:rPr>
            </w:pPr>
            <w:r w:rsidRPr="00BE2A5D">
              <w:rPr>
                <w:rFonts w:ascii="Times New Roman" w:eastAsia="Times New Roman" w:hAnsi="Times New Roman" w:cs="Times New Roman"/>
                <w:sz w:val="24"/>
                <w:szCs w:val="20"/>
              </w:rPr>
              <w:lastRenderedPageBreak/>
              <w:t>Учасник процедури закупівлі підтверджує відсутність даної підстави.</w:t>
            </w:r>
            <w:r w:rsidRPr="00BE2A5D">
              <w:rPr>
                <w:rFonts w:ascii="Times New Roman" w:eastAsia="Times New Roman" w:hAnsi="Times New Roman" w:cs="Times New Roman"/>
                <w:i/>
                <w:sz w:val="24"/>
                <w:szCs w:val="20"/>
                <w:shd w:val="clear" w:color="auto" w:fill="FFFFFF"/>
              </w:rPr>
              <w:t xml:space="preserve"> </w:t>
            </w:r>
            <w:r w:rsidRPr="00BE2A5D">
              <w:rPr>
                <w:rFonts w:ascii="Times New Roman" w:eastAsia="Times New Roman" w:hAnsi="Times New Roman" w:cs="Times New Roman"/>
                <w:i/>
                <w:sz w:val="24"/>
                <w:szCs w:val="20"/>
                <w:shd w:val="clear" w:color="auto" w:fill="FFFFFF"/>
                <w:lang w:val="en-US"/>
              </w:rPr>
              <w:t>Спосіб такого підтвердження визначається учасником самостійно.</w:t>
            </w:r>
          </w:p>
          <w:p w14:paraId="546A626A"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p>
        </w:tc>
      </w:tr>
    </w:tbl>
    <w:p w14:paraId="27EBEAA9" w14:textId="77777777" w:rsidR="00BE2A5D" w:rsidRPr="00BE2A5D" w:rsidRDefault="00BE2A5D" w:rsidP="00BE2A5D">
      <w:pPr>
        <w:spacing w:after="0" w:line="240" w:lineRule="auto"/>
        <w:contextualSpacing/>
        <w:rPr>
          <w:rFonts w:ascii="Times New Roman" w:eastAsia="Times New Roman" w:hAnsi="Times New Roman" w:cs="Times New Roman"/>
          <w:b/>
          <w:sz w:val="24"/>
          <w:szCs w:val="20"/>
          <w:lang w:val="en-US"/>
        </w:rPr>
      </w:pPr>
    </w:p>
    <w:p w14:paraId="209629B1" w14:textId="77777777" w:rsidR="00BE2A5D" w:rsidRPr="00BE2A5D" w:rsidRDefault="00BE2A5D" w:rsidP="00BE2A5D">
      <w:pPr>
        <w:spacing w:after="0" w:line="240" w:lineRule="auto"/>
        <w:contextualSpacing/>
        <w:rPr>
          <w:rFonts w:ascii="Times New Roman" w:eastAsia="Times New Roman" w:hAnsi="Times New Roman" w:cs="Times New Roman"/>
          <w:b/>
          <w:sz w:val="24"/>
          <w:szCs w:val="20"/>
          <w:lang w:val="en-US"/>
        </w:rPr>
      </w:pPr>
    </w:p>
    <w:p w14:paraId="3BCA2C0A" w14:textId="77777777" w:rsidR="00BE2A5D" w:rsidRPr="00BE2A5D" w:rsidRDefault="00BE2A5D" w:rsidP="00BE2A5D">
      <w:pPr>
        <w:spacing w:after="0" w:line="240" w:lineRule="auto"/>
        <w:contextualSpacing/>
        <w:jc w:val="center"/>
        <w:rPr>
          <w:rFonts w:ascii="Times New Roman" w:eastAsia="Times New Roman" w:hAnsi="Times New Roman" w:cs="Times New Roman"/>
          <w:b/>
          <w:sz w:val="24"/>
          <w:szCs w:val="20"/>
        </w:rPr>
      </w:pPr>
      <w:r w:rsidRPr="00BE2A5D">
        <w:rPr>
          <w:rFonts w:ascii="Times New Roman" w:eastAsia="Times New Roman" w:hAnsi="Times New Roman" w:cs="Times New Roman"/>
          <w:b/>
          <w:sz w:val="24"/>
          <w:szCs w:val="20"/>
          <w:u w:val="single"/>
        </w:rPr>
        <w:t xml:space="preserve">Перелік документів та </w:t>
      </w:r>
      <w:proofErr w:type="gramStart"/>
      <w:r w:rsidRPr="00BE2A5D">
        <w:rPr>
          <w:rFonts w:ascii="Times New Roman" w:eastAsia="Times New Roman" w:hAnsi="Times New Roman" w:cs="Times New Roman"/>
          <w:b/>
          <w:sz w:val="24"/>
          <w:szCs w:val="20"/>
          <w:u w:val="single"/>
        </w:rPr>
        <w:t>інформації  для</w:t>
      </w:r>
      <w:proofErr w:type="gramEnd"/>
      <w:r w:rsidRPr="00BE2A5D">
        <w:rPr>
          <w:rFonts w:ascii="Times New Roman" w:eastAsia="Times New Roman" w:hAnsi="Times New Roman" w:cs="Times New Roman"/>
          <w:b/>
          <w:sz w:val="24"/>
          <w:szCs w:val="20"/>
          <w:u w:val="single"/>
        </w:rPr>
        <w:t xml:space="preserve"> підтвердження відсутності підстав для відхилення переможця</w:t>
      </w:r>
      <w:r w:rsidRPr="00BE2A5D">
        <w:rPr>
          <w:rFonts w:ascii="Times New Roman" w:eastAsia="Times New Roman" w:hAnsi="Times New Roman" w:cs="Times New Roman"/>
          <w:b/>
          <w:sz w:val="24"/>
          <w:szCs w:val="20"/>
        </w:rPr>
        <w:t xml:space="preserve"> відповідно до  вимог, визначених п.44 Особливостей</w:t>
      </w:r>
    </w:p>
    <w:p w14:paraId="56085313" w14:textId="77777777" w:rsidR="00BE2A5D" w:rsidRPr="00BE2A5D" w:rsidRDefault="00BE2A5D" w:rsidP="00BE2A5D">
      <w:pPr>
        <w:spacing w:after="0" w:line="240" w:lineRule="auto"/>
        <w:contextualSpacing/>
        <w:rPr>
          <w:rFonts w:ascii="Times New Roman" w:eastAsia="Times New Roman" w:hAnsi="Times New Roman" w:cs="Times New Roman"/>
          <w:b/>
          <w:sz w:val="24"/>
          <w:szCs w:val="20"/>
        </w:rPr>
      </w:pPr>
    </w:p>
    <w:p w14:paraId="1867D8C5" w14:textId="77777777" w:rsidR="00BE2A5D" w:rsidRPr="00BE2A5D" w:rsidRDefault="00BE2A5D" w:rsidP="00BE2A5D">
      <w:pPr>
        <w:spacing w:after="0" w:line="240" w:lineRule="auto"/>
        <w:ind w:firstLine="720"/>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BE2A5D">
        <w:rPr>
          <w:rFonts w:ascii="Times New Roman" w:eastAsia="Times New Roman" w:hAnsi="Times New Roman" w:cs="Times New Roman"/>
          <w:sz w:val="24"/>
          <w:szCs w:val="20"/>
          <w:u w:val="single"/>
          <w:shd w:val="clear" w:color="auto" w:fill="FFFFFF"/>
        </w:rPr>
        <w:t xml:space="preserve">3, 5, 6 і </w:t>
      </w:r>
      <w:proofErr w:type="gramStart"/>
      <w:r w:rsidRPr="00BE2A5D">
        <w:rPr>
          <w:rFonts w:ascii="Times New Roman" w:eastAsia="Times New Roman" w:hAnsi="Times New Roman" w:cs="Times New Roman"/>
          <w:sz w:val="24"/>
          <w:szCs w:val="20"/>
          <w:u w:val="single"/>
          <w:shd w:val="clear" w:color="auto" w:fill="FFFFFF"/>
        </w:rPr>
        <w:t>12  п.44</w:t>
      </w:r>
      <w:proofErr w:type="gramEnd"/>
      <w:r w:rsidRPr="00BE2A5D">
        <w:rPr>
          <w:rFonts w:ascii="Times New Roman" w:eastAsia="Times New Roman" w:hAnsi="Times New Roman" w:cs="Times New Roman"/>
          <w:sz w:val="24"/>
          <w:szCs w:val="20"/>
          <w:shd w:val="clear" w:color="auto" w:fill="FFFFFF"/>
        </w:rPr>
        <w:t xml:space="preserve"> Особливостей </w:t>
      </w:r>
      <w:r w:rsidRPr="00BE2A5D">
        <w:rPr>
          <w:rFonts w:ascii="Times New Roman" w:eastAsia="Times New Roman" w:hAnsi="Times New Roman" w:cs="Times New Roman"/>
          <w:sz w:val="24"/>
          <w:szCs w:val="20"/>
          <w:u w:val="single"/>
          <w:shd w:val="clear" w:color="auto" w:fill="FFFFFF"/>
        </w:rPr>
        <w:t>та в абзаці чотирнадцятому цього пункту</w:t>
      </w:r>
      <w:r w:rsidRPr="00BE2A5D">
        <w:rPr>
          <w:rFonts w:ascii="Times New Roman" w:eastAsia="Times New Roman" w:hAnsi="Times New Roman" w:cs="Times New Roman"/>
          <w:sz w:val="24"/>
          <w:szCs w:val="20"/>
          <w:shd w:val="clear" w:color="auto" w:fill="FFFFFF"/>
        </w:rPr>
        <w:t>.</w:t>
      </w:r>
    </w:p>
    <w:p w14:paraId="62F3C160" w14:textId="77777777" w:rsidR="00BE2A5D" w:rsidRPr="00BE2A5D" w:rsidRDefault="00BE2A5D" w:rsidP="00BE2A5D">
      <w:pPr>
        <w:spacing w:after="0" w:line="240" w:lineRule="auto"/>
        <w:ind w:firstLine="720"/>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4E687A" w14:textId="77777777" w:rsidR="00BE2A5D" w:rsidRPr="00BE2A5D" w:rsidRDefault="00BE2A5D" w:rsidP="00BE2A5D">
      <w:pPr>
        <w:widowControl w:val="0"/>
        <w:tabs>
          <w:tab w:val="left" w:pos="1080"/>
        </w:tabs>
        <w:spacing w:after="0" w:line="240" w:lineRule="auto"/>
        <w:contextualSpacing/>
        <w:jc w:val="both"/>
        <w:rPr>
          <w:rFonts w:ascii="Times New Roman" w:eastAsia="Times New Roman" w:hAnsi="Times New Roman" w:cs="Times New Roman"/>
          <w:i/>
          <w:sz w:val="24"/>
          <w:szCs w:val="20"/>
          <w:shd w:val="clear" w:color="auto" w:fill="FFFFFF"/>
        </w:rPr>
      </w:pPr>
      <w:r w:rsidRPr="00BE2A5D">
        <w:rPr>
          <w:rFonts w:ascii="Times New Roman" w:eastAsia="Times New Roman" w:hAnsi="Times New Roman" w:cs="Times New Roman"/>
          <w:sz w:val="24"/>
          <w:szCs w:val="20"/>
        </w:rPr>
        <w:tab/>
        <w:t xml:space="preserve">Замовник не вимагає </w:t>
      </w:r>
      <w:bookmarkStart w:id="1" w:name="w1_8"/>
      <w:r w:rsidRPr="00BE2A5D">
        <w:rPr>
          <w:rFonts w:ascii="Times New Roman" w:eastAsia="Times New Roman" w:hAnsi="Times New Roman" w:cs="Times New Roman"/>
          <w:sz w:val="24"/>
          <w:szCs w:val="20"/>
          <w:lang w:val="en-US"/>
        </w:rPr>
        <w:fldChar w:fldCharType="begin"/>
      </w:r>
      <w:r w:rsidRPr="00BE2A5D">
        <w:rPr>
          <w:rFonts w:ascii="Times New Roman" w:eastAsia="Times New Roman" w:hAnsi="Times New Roman" w:cs="Times New Roman"/>
          <w:sz w:val="24"/>
          <w:szCs w:val="20"/>
        </w:rPr>
        <w:instrText xml:space="preserve"> </w:instrText>
      </w:r>
      <w:r w:rsidRPr="00BE2A5D">
        <w:rPr>
          <w:rFonts w:ascii="Times New Roman" w:eastAsia="Times New Roman" w:hAnsi="Times New Roman" w:cs="Times New Roman"/>
          <w:sz w:val="24"/>
          <w:szCs w:val="20"/>
          <w:lang w:val="en-US"/>
        </w:rPr>
        <w:instrText>HYPERLINK</w:instrText>
      </w:r>
      <w:r w:rsidRPr="00BE2A5D">
        <w:rPr>
          <w:rFonts w:ascii="Times New Roman" w:eastAsia="Times New Roman" w:hAnsi="Times New Roman" w:cs="Times New Roman"/>
          <w:sz w:val="24"/>
          <w:szCs w:val="20"/>
        </w:rPr>
        <w:instrText xml:space="preserve"> "</w:instrText>
      </w:r>
      <w:r w:rsidRPr="00BE2A5D">
        <w:rPr>
          <w:rFonts w:ascii="Times New Roman" w:eastAsia="Times New Roman" w:hAnsi="Times New Roman" w:cs="Times New Roman"/>
          <w:sz w:val="24"/>
          <w:szCs w:val="20"/>
          <w:lang w:val="en-US"/>
        </w:rPr>
        <w:instrText>https</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zakon</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rada</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gov</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ua</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laws</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show</w:instrText>
      </w:r>
      <w:r w:rsidRPr="00BE2A5D">
        <w:rPr>
          <w:rFonts w:ascii="Times New Roman" w:eastAsia="Times New Roman" w:hAnsi="Times New Roman" w:cs="Times New Roman"/>
          <w:sz w:val="24"/>
          <w:szCs w:val="20"/>
        </w:rPr>
        <w:instrText>/1178-2022-%</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w:instrText>
      </w:r>
      <w:r w:rsidRPr="00BE2A5D">
        <w:rPr>
          <w:rFonts w:ascii="Times New Roman" w:eastAsia="Times New Roman" w:hAnsi="Times New Roman" w:cs="Times New Roman"/>
          <w:sz w:val="24"/>
          <w:szCs w:val="20"/>
          <w:lang w:val="en-US"/>
        </w:rPr>
        <w:instrText>BF</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find</w:instrText>
      </w:r>
      <w:r w:rsidRPr="00BE2A5D">
        <w:rPr>
          <w:rFonts w:ascii="Times New Roman" w:eastAsia="Times New Roman" w:hAnsi="Times New Roman" w:cs="Times New Roman"/>
          <w:sz w:val="24"/>
          <w:szCs w:val="20"/>
        </w:rPr>
        <w:instrText>=1&amp;</w:instrText>
      </w:r>
      <w:r w:rsidRPr="00BE2A5D">
        <w:rPr>
          <w:rFonts w:ascii="Times New Roman" w:eastAsia="Times New Roman" w:hAnsi="Times New Roman" w:cs="Times New Roman"/>
          <w:sz w:val="24"/>
          <w:szCs w:val="20"/>
          <w:lang w:val="en-US"/>
        </w:rPr>
        <w:instrText>text</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0%94%</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w:instrText>
      </w:r>
      <w:r w:rsidRPr="00BE2A5D">
        <w:rPr>
          <w:rFonts w:ascii="Times New Roman" w:eastAsia="Times New Roman" w:hAnsi="Times New Roman" w:cs="Times New Roman"/>
          <w:sz w:val="24"/>
          <w:szCs w:val="20"/>
          <w:lang w:val="en-US"/>
        </w:rPr>
        <w:instrText>E</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w:instrText>
      </w:r>
      <w:r w:rsidRPr="00BE2A5D">
        <w:rPr>
          <w:rFonts w:ascii="Times New Roman" w:eastAsia="Times New Roman" w:hAnsi="Times New Roman" w:cs="Times New Roman"/>
          <w:sz w:val="24"/>
          <w:szCs w:val="20"/>
          <w:lang w:val="en-US"/>
        </w:rPr>
        <w:instrText>A</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w:instrText>
      </w:r>
      <w:r w:rsidRPr="00BE2A5D">
        <w:rPr>
          <w:rFonts w:ascii="Times New Roman" w:eastAsia="Times New Roman" w:hAnsi="Times New Roman" w:cs="Times New Roman"/>
          <w:sz w:val="24"/>
          <w:szCs w:val="20"/>
          <w:lang w:val="en-US"/>
        </w:rPr>
        <w:instrText>A</w:instrText>
      </w:r>
      <w:r w:rsidRPr="00BE2A5D">
        <w:rPr>
          <w:rFonts w:ascii="Times New Roman" w:eastAsia="Times New Roman" w:hAnsi="Times New Roman" w:cs="Times New Roman"/>
          <w:sz w:val="24"/>
          <w:szCs w:val="20"/>
        </w:rPr>
        <w:instrText>3%</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w:instrText>
      </w:r>
      <w:r w:rsidRPr="00BE2A5D">
        <w:rPr>
          <w:rFonts w:ascii="Times New Roman" w:eastAsia="Times New Roman" w:hAnsi="Times New Roman" w:cs="Times New Roman"/>
          <w:sz w:val="24"/>
          <w:szCs w:val="20"/>
          <w:lang w:val="en-US"/>
        </w:rPr>
        <w:instrText>C</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0%95%</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w:instrText>
      </w:r>
      <w:r w:rsidRPr="00BE2A5D">
        <w:rPr>
          <w:rFonts w:ascii="Times New Roman" w:eastAsia="Times New Roman" w:hAnsi="Times New Roman" w:cs="Times New Roman"/>
          <w:sz w:val="24"/>
          <w:szCs w:val="20"/>
          <w:lang w:val="en-US"/>
        </w:rPr>
        <w:instrText>A</w:instrText>
      </w:r>
      <w:r w:rsidRPr="00BE2A5D">
        <w:rPr>
          <w:rFonts w:ascii="Times New Roman" w:eastAsia="Times New Roman" w:hAnsi="Times New Roman" w:cs="Times New Roman"/>
          <w:sz w:val="24"/>
          <w:szCs w:val="20"/>
        </w:rPr>
        <w:instrText>2%</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0%90%</w:instrText>
      </w:r>
      <w:r w:rsidRPr="00BE2A5D">
        <w:rPr>
          <w:rFonts w:ascii="Times New Roman" w:eastAsia="Times New Roman" w:hAnsi="Times New Roman" w:cs="Times New Roman"/>
          <w:sz w:val="24"/>
          <w:szCs w:val="20"/>
          <w:lang w:val="en-US"/>
        </w:rPr>
        <w:instrText>D</w:instrText>
      </w:r>
      <w:r w:rsidRPr="00BE2A5D">
        <w:rPr>
          <w:rFonts w:ascii="Times New Roman" w:eastAsia="Times New Roman" w:hAnsi="Times New Roman" w:cs="Times New Roman"/>
          <w:sz w:val="24"/>
          <w:szCs w:val="20"/>
        </w:rPr>
        <w:instrText>0%9</w:instrText>
      </w:r>
      <w:r w:rsidRPr="00BE2A5D">
        <w:rPr>
          <w:rFonts w:ascii="Times New Roman" w:eastAsia="Times New Roman" w:hAnsi="Times New Roman" w:cs="Times New Roman"/>
          <w:sz w:val="24"/>
          <w:szCs w:val="20"/>
          <w:lang w:val="en-US"/>
        </w:rPr>
        <w:instrText>B</w:instrText>
      </w:r>
      <w:r w:rsidRPr="00BE2A5D">
        <w:rPr>
          <w:rFonts w:ascii="Times New Roman" w:eastAsia="Times New Roman" w:hAnsi="Times New Roman" w:cs="Times New Roman"/>
          <w:sz w:val="24"/>
          <w:szCs w:val="20"/>
        </w:rPr>
        <w:instrText>" \</w:instrText>
      </w:r>
      <w:r w:rsidRPr="00BE2A5D">
        <w:rPr>
          <w:rFonts w:ascii="Times New Roman" w:eastAsia="Times New Roman" w:hAnsi="Times New Roman" w:cs="Times New Roman"/>
          <w:sz w:val="24"/>
          <w:szCs w:val="20"/>
          <w:lang w:val="en-US"/>
        </w:rPr>
        <w:instrText>l</w:instrText>
      </w:r>
      <w:r w:rsidRPr="00BE2A5D">
        <w:rPr>
          <w:rFonts w:ascii="Times New Roman" w:eastAsia="Times New Roman" w:hAnsi="Times New Roman" w:cs="Times New Roman"/>
          <w:sz w:val="24"/>
          <w:szCs w:val="20"/>
        </w:rPr>
        <w:instrText xml:space="preserve"> "</w:instrText>
      </w:r>
      <w:r w:rsidRPr="00BE2A5D">
        <w:rPr>
          <w:rFonts w:ascii="Times New Roman" w:eastAsia="Times New Roman" w:hAnsi="Times New Roman" w:cs="Times New Roman"/>
          <w:sz w:val="24"/>
          <w:szCs w:val="20"/>
          <w:lang w:val="en-US"/>
        </w:rPr>
        <w:instrText>w</w:instrText>
      </w:r>
      <w:r w:rsidRPr="00BE2A5D">
        <w:rPr>
          <w:rFonts w:ascii="Times New Roman" w:eastAsia="Times New Roman" w:hAnsi="Times New Roman" w:cs="Times New Roman"/>
          <w:sz w:val="24"/>
          <w:szCs w:val="20"/>
        </w:rPr>
        <w:instrText xml:space="preserve">1_9" </w:instrText>
      </w:r>
      <w:r w:rsidRPr="00BE2A5D">
        <w:rPr>
          <w:rFonts w:ascii="Times New Roman" w:eastAsia="Times New Roman" w:hAnsi="Times New Roman" w:cs="Times New Roman"/>
          <w:sz w:val="24"/>
          <w:szCs w:val="20"/>
          <w:lang w:val="en-US"/>
        </w:rPr>
        <w:fldChar w:fldCharType="separate"/>
      </w:r>
      <w:r w:rsidRPr="00BE2A5D">
        <w:rPr>
          <w:rFonts w:ascii="Times New Roman" w:eastAsia="Times New Roman" w:hAnsi="Times New Roman" w:cs="Times New Roman"/>
          <w:color w:val="0000FF"/>
          <w:sz w:val="24"/>
          <w:szCs w:val="20"/>
          <w:u w:val="single"/>
        </w:rPr>
        <w:t>документал</w:t>
      </w:r>
      <w:r w:rsidRPr="00BE2A5D">
        <w:rPr>
          <w:rFonts w:ascii="Times New Roman" w:eastAsia="Times New Roman" w:hAnsi="Times New Roman" w:cs="Times New Roman"/>
          <w:color w:val="0000FF"/>
          <w:sz w:val="24"/>
          <w:szCs w:val="20"/>
          <w:u w:val="single"/>
          <w:lang w:val="en-US"/>
        </w:rPr>
        <w:fldChar w:fldCharType="end"/>
      </w:r>
      <w:bookmarkEnd w:id="1"/>
      <w:r w:rsidRPr="00BE2A5D">
        <w:rPr>
          <w:rFonts w:ascii="Times New Roman" w:eastAsia="Times New Roman" w:hAnsi="Times New Roman" w:cs="Times New Roman"/>
          <w:sz w:val="24"/>
          <w:szCs w:val="20"/>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3" w:tgtFrame="_blank" w:history="1">
        <w:r w:rsidRPr="00BE2A5D">
          <w:rPr>
            <w:rFonts w:ascii="Times New Roman" w:eastAsia="Times New Roman" w:hAnsi="Times New Roman" w:cs="Times New Roman"/>
            <w:color w:val="0000FF"/>
            <w:sz w:val="24"/>
            <w:szCs w:val="20"/>
            <w:u w:val="single"/>
          </w:rPr>
          <w:t>Законом України</w:t>
        </w:r>
      </w:hyperlink>
      <w:r w:rsidRPr="00BE2A5D">
        <w:rPr>
          <w:rFonts w:ascii="Times New Roman" w:eastAsia="Times New Roman" w:hAnsi="Times New Roman" w:cs="Times New Roman"/>
          <w:sz w:val="24"/>
          <w:szCs w:val="20"/>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70AD9AD"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 xml:space="preserve">Документи для </w:t>
      </w:r>
      <w:r w:rsidRPr="00BE2A5D">
        <w:rPr>
          <w:rFonts w:ascii="Times New Roman" w:eastAsia="Times New Roman" w:hAnsi="Times New Roman" w:cs="Times New Roman"/>
          <w:b/>
          <w:sz w:val="24"/>
          <w:szCs w:val="20"/>
          <w:u w:val="single"/>
          <w:lang w:val="en-US"/>
        </w:rPr>
        <w:t>юридичних осіб</w:t>
      </w:r>
      <w:r w:rsidRPr="00BE2A5D">
        <w:rPr>
          <w:rFonts w:ascii="Times New Roman" w:eastAsia="Times New Roman" w:hAnsi="Times New Roman" w:cs="Times New Roman"/>
          <w:b/>
          <w:sz w:val="24"/>
          <w:szCs w:val="20"/>
          <w:lang w:val="en-US"/>
        </w:rPr>
        <w:t>:</w:t>
      </w:r>
    </w:p>
    <w:p w14:paraId="664D9504" w14:textId="77777777" w:rsidR="00BE2A5D" w:rsidRPr="00BE2A5D" w:rsidRDefault="00BE2A5D" w:rsidP="00BE2A5D">
      <w:pPr>
        <w:spacing w:after="0" w:line="240" w:lineRule="auto"/>
        <w:contextualSpacing/>
        <w:jc w:val="both"/>
        <w:rPr>
          <w:rFonts w:ascii="Times New Roman" w:eastAsia="Times New Roman" w:hAnsi="Times New Roman" w:cs="Times New Roman"/>
          <w:b/>
          <w:i/>
          <w:sz w:val="24"/>
          <w:szCs w:val="20"/>
          <w:shd w:val="clear" w:color="auto" w:fill="FFFFFF"/>
          <w:lang w:val="en-US"/>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4466"/>
        <w:gridCol w:w="4818"/>
      </w:tblGrid>
      <w:tr w:rsidR="00BE2A5D" w:rsidRPr="00BE2A5D" w14:paraId="5F69598B" w14:textId="77777777" w:rsidTr="00F618DE">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495AAC1E"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№з/п</w:t>
            </w:r>
          </w:p>
        </w:tc>
        <w:tc>
          <w:tcPr>
            <w:tcW w:w="4466" w:type="dxa"/>
            <w:shd w:val="clear" w:color="auto" w:fill="auto"/>
          </w:tcPr>
          <w:p w14:paraId="3689E9CB"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Вимоги п.44 Особливостей</w:t>
            </w:r>
          </w:p>
        </w:tc>
        <w:tc>
          <w:tcPr>
            <w:tcW w:w="4818" w:type="dxa"/>
            <w:shd w:val="clear" w:color="auto" w:fill="auto"/>
          </w:tcPr>
          <w:p w14:paraId="63DAE3FD" w14:textId="77777777" w:rsidR="00BE2A5D" w:rsidRPr="00BE2A5D" w:rsidRDefault="00BE2A5D" w:rsidP="00BE2A5D">
            <w:pPr>
              <w:spacing w:after="0" w:line="240" w:lineRule="auto"/>
              <w:contextualSpacing/>
              <w:jc w:val="center"/>
              <w:rPr>
                <w:rFonts w:ascii="Times New Roman" w:eastAsia="Times New Roman" w:hAnsi="Times New Roman" w:cs="Times New Roman"/>
                <w:sz w:val="24"/>
                <w:szCs w:val="20"/>
              </w:rPr>
            </w:pPr>
            <w:r w:rsidRPr="00BE2A5D">
              <w:rPr>
                <w:rFonts w:ascii="Times New Roman" w:eastAsia="Times New Roman" w:hAnsi="Times New Roman" w:cs="Times New Roman"/>
                <w:b/>
                <w:sz w:val="24"/>
                <w:szCs w:val="20"/>
              </w:rPr>
              <w:t>Переможець торгів на виконання вимоги п.44 Особливостей повинен надати таку інформацію</w:t>
            </w:r>
          </w:p>
        </w:tc>
      </w:tr>
      <w:tr w:rsidR="00BE2A5D" w:rsidRPr="00BE2A5D" w14:paraId="02AFA616" w14:textId="77777777" w:rsidTr="00F618DE">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679D1444"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rPr>
            </w:pPr>
          </w:p>
          <w:p w14:paraId="101F6EB1"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0E624B0"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 xml:space="preserve">Керівника учасника процедури закупівлі, фізичну особу, яка є учасником </w:t>
            </w:r>
            <w:r w:rsidRPr="00BE2A5D">
              <w:rPr>
                <w:rFonts w:ascii="Times New Roman" w:eastAsia="Times New Roman" w:hAnsi="Times New Roman" w:cs="Times New Roman"/>
                <w:sz w:val="24"/>
                <w:szCs w:val="20"/>
                <w:lang w:val="en-US"/>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1A4A1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3 п.44 Особливостей</w:t>
            </w:r>
            <w:r w:rsidRPr="00BE2A5D">
              <w:rPr>
                <w:rFonts w:ascii="Times New Roman" w:eastAsia="Times New Roman" w:hAnsi="Times New Roman" w:cs="Times New Roman"/>
                <w:sz w:val="24"/>
                <w:szCs w:val="20"/>
                <w:lang w:val="en-US"/>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6399C34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lastRenderedPageBreak/>
              <w:t xml:space="preserve">Гарантійний лист/довідка у довільній формі, та/або інформаційна довідка з Єдиного </w:t>
            </w:r>
            <w:r w:rsidRPr="00BE2A5D">
              <w:rPr>
                <w:rFonts w:ascii="Times New Roman" w:eastAsia="Times New Roman" w:hAnsi="Times New Roman" w:cs="Times New Roman"/>
                <w:sz w:val="24"/>
                <w:szCs w:val="20"/>
                <w:shd w:val="clear" w:color="auto" w:fill="FFFFFF"/>
                <w:lang w:val="en-US"/>
              </w:rPr>
              <w:lastRenderedPageBreak/>
              <w:t>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1CE6447B"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48DDDE8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tc>
      </w:tr>
      <w:tr w:rsidR="00BE2A5D" w:rsidRPr="00BE2A5D" w14:paraId="0074EF2A" w14:textId="77777777" w:rsidTr="00F618DE">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27834BD2"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2</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7300891C"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E2A5D">
              <w:rPr>
                <w:rFonts w:ascii="Times New Roman" w:eastAsia="Times New Roman" w:hAnsi="Times New Roman" w:cs="Times New Roman"/>
                <w:sz w:val="24"/>
                <w:szCs w:val="20"/>
                <w:lang w:val="en-US"/>
              </w:rPr>
              <w:t>(</w:t>
            </w:r>
            <w:r w:rsidRPr="00BE2A5D">
              <w:rPr>
                <w:rFonts w:ascii="Times New Roman" w:eastAsia="Times New Roman" w:hAnsi="Times New Roman" w:cs="Times New Roman"/>
                <w:b/>
                <w:sz w:val="24"/>
                <w:szCs w:val="20"/>
                <w:lang w:val="en-US"/>
              </w:rPr>
              <w:t>пп. 6 п.44 Особливостей</w:t>
            </w:r>
            <w:r w:rsidRPr="00BE2A5D">
              <w:rPr>
                <w:rFonts w:ascii="Times New Roman" w:eastAsia="Times New Roman" w:hAnsi="Times New Roman" w:cs="Times New Roman"/>
                <w:sz w:val="24"/>
                <w:szCs w:val="20"/>
                <w:lang w:val="en-US"/>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698F57F"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50F12EE"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p w14:paraId="0E560FC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6A8EF10"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p w14:paraId="69E7E624"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 xml:space="preserve">Замовник може перевірити витяг на офіційному сайті МВС за посиланням </w:t>
            </w:r>
            <w:r w:rsidRPr="00BE2A5D">
              <w:rPr>
                <w:rFonts w:ascii="Times New Roman" w:eastAsia="Times New Roman" w:hAnsi="Times New Roman" w:cs="Times New Roman"/>
                <w:sz w:val="24"/>
                <w:szCs w:val="20"/>
                <w:shd w:val="clear" w:color="auto" w:fill="FFFFFF"/>
                <w:lang w:val="en-US"/>
              </w:rPr>
              <w:t>https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vytiah</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mvs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gov</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ua</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app</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checkStatus</w:t>
            </w:r>
            <w:r w:rsidRPr="00BE2A5D">
              <w:rPr>
                <w:rFonts w:ascii="Times New Roman" w:eastAsia="Times New Roman" w:hAnsi="Times New Roman" w:cs="Times New Roman"/>
                <w:sz w:val="24"/>
                <w:szCs w:val="20"/>
                <w:shd w:val="clear" w:color="auto" w:fill="FFFFFF"/>
              </w:rPr>
              <w:t>.</w:t>
            </w:r>
          </w:p>
        </w:tc>
      </w:tr>
      <w:tr w:rsidR="00BE2A5D" w:rsidRPr="00BE2A5D" w14:paraId="4FD7198A" w14:textId="77777777" w:rsidTr="00F618DE">
        <w:trPr>
          <w:trHeight w:val="588"/>
        </w:trPr>
        <w:tc>
          <w:tcPr>
            <w:tcW w:w="496" w:type="dxa"/>
            <w:tcBorders>
              <w:top w:val="single" w:sz="4" w:space="0" w:color="auto"/>
              <w:left w:val="single" w:sz="4" w:space="0" w:color="000000"/>
              <w:bottom w:val="single" w:sz="4" w:space="0" w:color="auto"/>
              <w:right w:val="single" w:sz="4" w:space="0" w:color="000000"/>
            </w:tcBorders>
            <w:shd w:val="clear" w:color="auto" w:fill="auto"/>
          </w:tcPr>
          <w:p w14:paraId="2107C9F1"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3</w:t>
            </w:r>
          </w:p>
        </w:tc>
        <w:tc>
          <w:tcPr>
            <w:tcW w:w="4466" w:type="dxa"/>
            <w:tcBorders>
              <w:top w:val="single" w:sz="4" w:space="0" w:color="auto"/>
              <w:left w:val="single" w:sz="4" w:space="0" w:color="000000"/>
              <w:bottom w:val="single" w:sz="4" w:space="0" w:color="auto"/>
              <w:right w:val="single" w:sz="4" w:space="0" w:color="000000"/>
            </w:tcBorders>
            <w:shd w:val="clear" w:color="auto" w:fill="auto"/>
          </w:tcPr>
          <w:p w14:paraId="42DAF86C"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E2A5D">
              <w:rPr>
                <w:rFonts w:ascii="Times New Roman" w:eastAsia="Times New Roman" w:hAnsi="Times New Roman" w:cs="Times New Roman"/>
                <w:b/>
                <w:sz w:val="24"/>
                <w:szCs w:val="20"/>
                <w:lang w:val="en-US"/>
              </w:rPr>
              <w:t>пп. 12 п.44 Особливостей</w:t>
            </w:r>
            <w:r w:rsidRPr="00BE2A5D">
              <w:rPr>
                <w:rFonts w:ascii="Times New Roman" w:eastAsia="Times New Roman" w:hAnsi="Times New Roman" w:cs="Times New Roman"/>
                <w:sz w:val="24"/>
                <w:szCs w:val="20"/>
                <w:lang w:val="en-US"/>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65790C5B"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FDBDB5E"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p w14:paraId="607B9CF5"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1414DEE"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p w14:paraId="41575EA8"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lastRenderedPageBreak/>
              <w:t xml:space="preserve">Замовник може перевірити витяг на офіційному сайті МВС за посиланням </w:t>
            </w:r>
            <w:r w:rsidRPr="00BE2A5D">
              <w:rPr>
                <w:rFonts w:ascii="Times New Roman" w:eastAsia="Times New Roman" w:hAnsi="Times New Roman" w:cs="Times New Roman"/>
                <w:sz w:val="24"/>
                <w:szCs w:val="20"/>
                <w:shd w:val="clear" w:color="auto" w:fill="FFFFFF"/>
                <w:lang w:val="en-US"/>
              </w:rPr>
              <w:t>https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vytiah</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mvs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gov</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ua</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app</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checkStatus</w:t>
            </w:r>
            <w:r w:rsidRPr="00BE2A5D">
              <w:rPr>
                <w:rFonts w:ascii="Times New Roman" w:eastAsia="Times New Roman" w:hAnsi="Times New Roman" w:cs="Times New Roman"/>
                <w:sz w:val="24"/>
                <w:szCs w:val="20"/>
                <w:shd w:val="clear" w:color="auto" w:fill="FFFFFF"/>
              </w:rPr>
              <w:t>.</w:t>
            </w:r>
          </w:p>
        </w:tc>
      </w:tr>
      <w:tr w:rsidR="00BE2A5D" w:rsidRPr="00BE2A5D" w14:paraId="6A278D0C" w14:textId="77777777" w:rsidTr="00F618DE">
        <w:trPr>
          <w:trHeight w:val="1044"/>
        </w:trPr>
        <w:tc>
          <w:tcPr>
            <w:tcW w:w="496" w:type="dxa"/>
            <w:tcBorders>
              <w:top w:val="single" w:sz="4" w:space="0" w:color="auto"/>
              <w:left w:val="single" w:sz="4" w:space="0" w:color="000000"/>
              <w:bottom w:val="single" w:sz="4" w:space="0" w:color="000000"/>
              <w:right w:val="single" w:sz="4" w:space="0" w:color="000000"/>
            </w:tcBorders>
            <w:shd w:val="clear" w:color="auto" w:fill="auto"/>
          </w:tcPr>
          <w:p w14:paraId="09FBA584" w14:textId="77777777" w:rsidR="00BE2A5D" w:rsidRPr="00BE2A5D" w:rsidRDefault="00BE2A5D" w:rsidP="00BE2A5D">
            <w:pPr>
              <w:widowControl w:val="0"/>
              <w:spacing w:after="0" w:line="240" w:lineRule="auto"/>
              <w:contextualSpacing/>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4</w:t>
            </w:r>
          </w:p>
        </w:tc>
        <w:tc>
          <w:tcPr>
            <w:tcW w:w="4466" w:type="dxa"/>
            <w:tcBorders>
              <w:top w:val="single" w:sz="4" w:space="0" w:color="auto"/>
              <w:left w:val="single" w:sz="4" w:space="0" w:color="000000"/>
              <w:bottom w:val="single" w:sz="4" w:space="0" w:color="000000"/>
              <w:right w:val="single" w:sz="4" w:space="0" w:color="000000"/>
            </w:tcBorders>
            <w:shd w:val="clear" w:color="auto" w:fill="auto"/>
          </w:tcPr>
          <w:p w14:paraId="16097F63"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rPr>
            </w:pPr>
            <w:r w:rsidRPr="00BE2A5D">
              <w:rPr>
                <w:rFonts w:ascii="Times New Roman" w:eastAsia="Times New Roman" w:hAnsi="Times New Roman" w:cs="Times New Roman"/>
                <w:sz w:val="24"/>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E2A5D">
              <w:rPr>
                <w:rFonts w:ascii="Times New Roman" w:eastAsia="Times New Roman" w:hAnsi="Times New Roman" w:cs="Times New Roman"/>
                <w:b/>
                <w:sz w:val="24"/>
                <w:szCs w:val="20"/>
              </w:rPr>
              <w:t xml:space="preserve"> </w:t>
            </w:r>
          </w:p>
          <w:p w14:paraId="0568C8E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shd w:val="clear" w:color="auto" w:fill="auto"/>
          </w:tcPr>
          <w:p w14:paraId="1FF08B95" w14:textId="77777777" w:rsidR="00BE2A5D" w:rsidRPr="00BE2A5D" w:rsidRDefault="00BE2A5D" w:rsidP="00BE2A5D">
            <w:pPr>
              <w:keepNext/>
              <w:keepLines/>
              <w:tabs>
                <w:tab w:val="left" w:pos="1080"/>
              </w:tabs>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rPr>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w:t>
            </w:r>
            <w:r w:rsidRPr="00BE2A5D">
              <w:rPr>
                <w:rFonts w:ascii="Times New Roman" w:eastAsia="Times New Roman" w:hAnsi="Times New Roman" w:cs="Times New Roman"/>
                <w:sz w:val="24"/>
                <w:szCs w:val="20"/>
                <w:lang w:val="en-US"/>
              </w:rPr>
              <w:t>(у разі наявності)</w:t>
            </w:r>
          </w:p>
        </w:tc>
      </w:tr>
    </w:tbl>
    <w:p w14:paraId="0A5AEEDD" w14:textId="77777777" w:rsidR="00BE2A5D" w:rsidRPr="00BE2A5D" w:rsidRDefault="00BE2A5D" w:rsidP="00BE2A5D">
      <w:pPr>
        <w:widowControl w:val="0"/>
        <w:tabs>
          <w:tab w:val="left" w:pos="1080"/>
        </w:tabs>
        <w:spacing w:after="0" w:line="240" w:lineRule="auto"/>
        <w:contextualSpacing/>
        <w:jc w:val="both"/>
        <w:rPr>
          <w:rFonts w:ascii="Times New Roman" w:eastAsia="Times New Roman" w:hAnsi="Times New Roman" w:cs="Times New Roman"/>
          <w:b/>
          <w:sz w:val="24"/>
          <w:szCs w:val="20"/>
          <w:lang w:val="en-US"/>
        </w:rPr>
      </w:pPr>
    </w:p>
    <w:p w14:paraId="5D8A3E2B"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rPr>
      </w:pPr>
      <w:proofErr w:type="gramStart"/>
      <w:r w:rsidRPr="00BE2A5D">
        <w:rPr>
          <w:rFonts w:ascii="Times New Roman" w:eastAsia="Times New Roman" w:hAnsi="Times New Roman" w:cs="Times New Roman"/>
          <w:b/>
          <w:sz w:val="24"/>
          <w:szCs w:val="20"/>
        </w:rPr>
        <w:t>Документи  для</w:t>
      </w:r>
      <w:proofErr w:type="gramEnd"/>
      <w:r w:rsidRPr="00BE2A5D">
        <w:rPr>
          <w:rFonts w:ascii="Times New Roman" w:eastAsia="Times New Roman" w:hAnsi="Times New Roman" w:cs="Times New Roman"/>
          <w:b/>
          <w:sz w:val="24"/>
          <w:szCs w:val="20"/>
        </w:rPr>
        <w:t xml:space="preserve"> </w:t>
      </w:r>
      <w:r w:rsidRPr="00BE2A5D">
        <w:rPr>
          <w:rFonts w:ascii="Times New Roman" w:eastAsia="Times New Roman" w:hAnsi="Times New Roman" w:cs="Times New Roman"/>
          <w:b/>
          <w:sz w:val="24"/>
          <w:szCs w:val="20"/>
          <w:u w:val="single"/>
        </w:rPr>
        <w:t>фізичних осіб-підприємців</w:t>
      </w:r>
      <w:r w:rsidRPr="00BE2A5D">
        <w:rPr>
          <w:rFonts w:ascii="Times New Roman" w:eastAsia="Times New Roman" w:hAnsi="Times New Roman" w:cs="Times New Roman"/>
          <w:b/>
          <w:sz w:val="24"/>
          <w:szCs w:val="20"/>
        </w:rPr>
        <w:t>:</w:t>
      </w:r>
    </w:p>
    <w:p w14:paraId="1B7FE611" w14:textId="77777777" w:rsidR="00BE2A5D" w:rsidRPr="00BE2A5D" w:rsidRDefault="00BE2A5D" w:rsidP="00BE2A5D">
      <w:pPr>
        <w:widowControl w:val="0"/>
        <w:tabs>
          <w:tab w:val="left" w:pos="1080"/>
        </w:tabs>
        <w:spacing w:after="0" w:line="240" w:lineRule="auto"/>
        <w:contextualSpacing/>
        <w:jc w:val="center"/>
        <w:rPr>
          <w:rFonts w:ascii="Times New Roman" w:eastAsia="Times New Roman" w:hAnsi="Times New Roman" w:cs="Times New Roman"/>
          <w:b/>
          <w:sz w:val="24"/>
          <w:szCs w:val="20"/>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4466"/>
        <w:gridCol w:w="4818"/>
      </w:tblGrid>
      <w:tr w:rsidR="00BE2A5D" w:rsidRPr="00BE2A5D" w14:paraId="197C2483" w14:textId="77777777" w:rsidTr="00F618DE">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14A9E9FA"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№з/п</w:t>
            </w:r>
          </w:p>
        </w:tc>
        <w:tc>
          <w:tcPr>
            <w:tcW w:w="4466" w:type="dxa"/>
            <w:shd w:val="clear" w:color="auto" w:fill="auto"/>
          </w:tcPr>
          <w:p w14:paraId="5581E074"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Вимоги п.44 Особливостей</w:t>
            </w:r>
          </w:p>
        </w:tc>
        <w:tc>
          <w:tcPr>
            <w:tcW w:w="4818" w:type="dxa"/>
            <w:shd w:val="clear" w:color="auto" w:fill="auto"/>
          </w:tcPr>
          <w:p w14:paraId="728CAAAA" w14:textId="77777777" w:rsidR="00BE2A5D" w:rsidRPr="00BE2A5D" w:rsidRDefault="00BE2A5D" w:rsidP="00BE2A5D">
            <w:pPr>
              <w:spacing w:after="0" w:line="240" w:lineRule="auto"/>
              <w:contextualSpacing/>
              <w:jc w:val="center"/>
              <w:rPr>
                <w:rFonts w:ascii="Times New Roman" w:eastAsia="Times New Roman" w:hAnsi="Times New Roman" w:cs="Times New Roman"/>
                <w:sz w:val="24"/>
                <w:szCs w:val="20"/>
              </w:rPr>
            </w:pPr>
            <w:r w:rsidRPr="00BE2A5D">
              <w:rPr>
                <w:rFonts w:ascii="Times New Roman" w:eastAsia="Times New Roman" w:hAnsi="Times New Roman" w:cs="Times New Roman"/>
                <w:b/>
                <w:sz w:val="24"/>
                <w:szCs w:val="20"/>
              </w:rPr>
              <w:t>Переможець торгів на виконання вимоги п.44 Особливостей повинен надати таку інформацію</w:t>
            </w:r>
          </w:p>
        </w:tc>
      </w:tr>
      <w:tr w:rsidR="00BE2A5D" w:rsidRPr="00BE2A5D" w14:paraId="70D600C4" w14:textId="77777777" w:rsidTr="00F618DE">
        <w:trPr>
          <w:trHeight w:val="360"/>
        </w:trPr>
        <w:tc>
          <w:tcPr>
            <w:tcW w:w="496" w:type="dxa"/>
            <w:tcBorders>
              <w:top w:val="single" w:sz="4" w:space="0" w:color="000000"/>
              <w:left w:val="single" w:sz="4" w:space="0" w:color="000000"/>
              <w:bottom w:val="single" w:sz="4" w:space="0" w:color="auto"/>
              <w:right w:val="single" w:sz="4" w:space="0" w:color="000000"/>
            </w:tcBorders>
            <w:shd w:val="clear" w:color="auto" w:fill="auto"/>
          </w:tcPr>
          <w:p w14:paraId="4A9166AB"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1</w:t>
            </w:r>
          </w:p>
        </w:tc>
        <w:tc>
          <w:tcPr>
            <w:tcW w:w="4466" w:type="dxa"/>
            <w:tcBorders>
              <w:top w:val="single" w:sz="4" w:space="0" w:color="000000"/>
              <w:left w:val="single" w:sz="4" w:space="0" w:color="000000"/>
              <w:bottom w:val="single" w:sz="4" w:space="0" w:color="auto"/>
              <w:right w:val="single" w:sz="4" w:space="0" w:color="000000"/>
            </w:tcBorders>
            <w:shd w:val="clear" w:color="auto" w:fill="auto"/>
          </w:tcPr>
          <w:p w14:paraId="471C86FC" w14:textId="77777777" w:rsidR="00BE2A5D" w:rsidRPr="00BE2A5D" w:rsidRDefault="00BE2A5D" w:rsidP="00BE2A5D">
            <w:pPr>
              <w:spacing w:after="0" w:line="240" w:lineRule="auto"/>
              <w:contextualSpacing/>
              <w:jc w:val="both"/>
              <w:rPr>
                <w:rFonts w:ascii="Times New Roman" w:eastAsia="Times New Roman" w:hAnsi="Times New Roman" w:cs="Times New Roman"/>
                <w:b/>
                <w:sz w:val="24"/>
                <w:szCs w:val="20"/>
                <w:shd w:val="clear" w:color="auto" w:fill="FFFFFF"/>
                <w:lang w:val="en-US"/>
              </w:rPr>
            </w:pPr>
            <w:r w:rsidRPr="00BE2A5D">
              <w:rPr>
                <w:rFonts w:ascii="Times New Roman" w:eastAsia="Times New Roman" w:hAnsi="Times New Roman" w:cs="Times New Roman"/>
                <w:sz w:val="24"/>
                <w:szCs w:val="20"/>
                <w:lang w:val="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E2A5D">
              <w:rPr>
                <w:rFonts w:ascii="Times New Roman" w:eastAsia="Times New Roman" w:hAnsi="Times New Roman" w:cs="Times New Roman"/>
                <w:b/>
                <w:sz w:val="24"/>
                <w:szCs w:val="20"/>
                <w:shd w:val="clear" w:color="auto" w:fill="FFFFFF"/>
                <w:lang w:val="en-US"/>
              </w:rPr>
              <w:t xml:space="preserve">  (пп. 3 п.44 Особливостей)</w:t>
            </w:r>
          </w:p>
        </w:tc>
        <w:tc>
          <w:tcPr>
            <w:tcW w:w="4818" w:type="dxa"/>
            <w:tcBorders>
              <w:top w:val="single" w:sz="4" w:space="0" w:color="000000"/>
              <w:left w:val="single" w:sz="4" w:space="0" w:color="000000"/>
              <w:bottom w:val="single" w:sz="4" w:space="0" w:color="auto"/>
              <w:right w:val="single" w:sz="4" w:space="0" w:color="000000"/>
            </w:tcBorders>
            <w:shd w:val="clear" w:color="auto" w:fill="auto"/>
          </w:tcPr>
          <w:p w14:paraId="2C735BB9"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60928A71"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 xml:space="preserve">Надана інформація перевіряється замовником у Єдиному державному реєстрі осіб, які вчинили корупційні або пов’язані з </w:t>
            </w:r>
            <w:r w:rsidRPr="00BE2A5D">
              <w:rPr>
                <w:rFonts w:ascii="Times New Roman" w:eastAsia="Times New Roman" w:hAnsi="Times New Roman" w:cs="Times New Roman"/>
                <w:sz w:val="24"/>
                <w:szCs w:val="20"/>
                <w:shd w:val="clear" w:color="auto" w:fill="FFFFFF"/>
                <w:lang w:val="en-US"/>
              </w:rPr>
              <w:lastRenderedPageBreak/>
              <w:t>корупцією правопорушення у разі наявності вільного доступу до такого реєстру*.</w:t>
            </w:r>
          </w:p>
        </w:tc>
      </w:tr>
      <w:tr w:rsidR="00BE2A5D" w:rsidRPr="00BE2A5D" w14:paraId="68277B16" w14:textId="77777777" w:rsidTr="00F618DE">
        <w:trPr>
          <w:trHeight w:val="1412"/>
        </w:trPr>
        <w:tc>
          <w:tcPr>
            <w:tcW w:w="496" w:type="dxa"/>
            <w:tcBorders>
              <w:top w:val="single" w:sz="4" w:space="0" w:color="auto"/>
              <w:left w:val="single" w:sz="4" w:space="0" w:color="000000"/>
              <w:bottom w:val="single" w:sz="4" w:space="0" w:color="000000"/>
              <w:right w:val="single" w:sz="4" w:space="0" w:color="000000"/>
            </w:tcBorders>
            <w:shd w:val="clear" w:color="auto" w:fill="auto"/>
          </w:tcPr>
          <w:p w14:paraId="5CE858BC" w14:textId="77777777" w:rsidR="00BE2A5D" w:rsidRPr="00BE2A5D" w:rsidRDefault="00BE2A5D" w:rsidP="00BE2A5D">
            <w:pPr>
              <w:widowControl w:val="0"/>
              <w:spacing w:after="0" w:line="240" w:lineRule="auto"/>
              <w:contextualSpacing/>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2</w:t>
            </w:r>
          </w:p>
        </w:tc>
        <w:tc>
          <w:tcPr>
            <w:tcW w:w="4466" w:type="dxa"/>
            <w:tcBorders>
              <w:top w:val="single" w:sz="4" w:space="0" w:color="auto"/>
              <w:left w:val="single" w:sz="4" w:space="0" w:color="000000"/>
              <w:bottom w:val="single" w:sz="4" w:space="0" w:color="000000"/>
              <w:right w:val="single" w:sz="4" w:space="0" w:color="000000"/>
            </w:tcBorders>
            <w:shd w:val="clear" w:color="auto" w:fill="auto"/>
          </w:tcPr>
          <w:p w14:paraId="58A1161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E2A5D">
              <w:rPr>
                <w:rFonts w:ascii="Times New Roman" w:eastAsia="Times New Roman" w:hAnsi="Times New Roman" w:cs="Times New Roman"/>
                <w:b/>
                <w:sz w:val="24"/>
                <w:szCs w:val="20"/>
              </w:rPr>
              <w:t>пп. 5 ч</w:t>
            </w:r>
            <w:r w:rsidRPr="00BE2A5D">
              <w:rPr>
                <w:rFonts w:ascii="Times New Roman" w:eastAsia="Times New Roman" w:hAnsi="Times New Roman" w:cs="Times New Roman"/>
                <w:sz w:val="24"/>
                <w:szCs w:val="20"/>
              </w:rPr>
              <w:t xml:space="preserve"> </w:t>
            </w:r>
            <w:r w:rsidRPr="00BE2A5D">
              <w:rPr>
                <w:rFonts w:ascii="Times New Roman" w:eastAsia="Times New Roman" w:hAnsi="Times New Roman" w:cs="Times New Roman"/>
                <w:b/>
                <w:sz w:val="24"/>
                <w:szCs w:val="20"/>
              </w:rPr>
              <w:t>п.44 Особливостей</w:t>
            </w:r>
            <w:r w:rsidRPr="00BE2A5D">
              <w:rPr>
                <w:rFonts w:ascii="Times New Roman" w:eastAsia="Times New Roman" w:hAnsi="Times New Roman" w:cs="Times New Roman"/>
                <w:sz w:val="24"/>
                <w:szCs w:val="20"/>
              </w:rPr>
              <w:t>)</w:t>
            </w:r>
          </w:p>
        </w:tc>
        <w:tc>
          <w:tcPr>
            <w:tcW w:w="4818" w:type="dxa"/>
            <w:tcBorders>
              <w:top w:val="single" w:sz="4" w:space="0" w:color="auto"/>
              <w:left w:val="single" w:sz="4" w:space="0" w:color="000000"/>
              <w:bottom w:val="single" w:sz="4" w:space="0" w:color="000000"/>
              <w:right w:val="single" w:sz="4" w:space="0" w:color="000000"/>
            </w:tcBorders>
            <w:shd w:val="clear" w:color="auto" w:fill="auto"/>
          </w:tcPr>
          <w:p w14:paraId="36DA2D01"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AFD4A5D"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p w14:paraId="121ACB2C"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8F1145A"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p w14:paraId="43A69178"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 xml:space="preserve">Замовник може перевірити витяг на офіційному сайті МВС за посиланням </w:t>
            </w:r>
            <w:r w:rsidRPr="00BE2A5D">
              <w:rPr>
                <w:rFonts w:ascii="Times New Roman" w:eastAsia="Times New Roman" w:hAnsi="Times New Roman" w:cs="Times New Roman"/>
                <w:sz w:val="24"/>
                <w:szCs w:val="20"/>
                <w:shd w:val="clear" w:color="auto" w:fill="FFFFFF"/>
                <w:lang w:val="en-US"/>
              </w:rPr>
              <w:t>https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vytiah</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mvs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gov</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ua</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app</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checkStatus</w:t>
            </w:r>
            <w:r w:rsidRPr="00BE2A5D">
              <w:rPr>
                <w:rFonts w:ascii="Times New Roman" w:eastAsia="Times New Roman" w:hAnsi="Times New Roman" w:cs="Times New Roman"/>
                <w:sz w:val="24"/>
                <w:szCs w:val="20"/>
                <w:shd w:val="clear" w:color="auto" w:fill="FFFFFF"/>
              </w:rPr>
              <w:t>.</w:t>
            </w:r>
          </w:p>
        </w:tc>
      </w:tr>
      <w:tr w:rsidR="00BE2A5D" w:rsidRPr="00BE2A5D" w14:paraId="3AFB5BEB" w14:textId="77777777" w:rsidTr="00F618DE">
        <w:trPr>
          <w:trHeight w:val="588"/>
        </w:trPr>
        <w:tc>
          <w:tcPr>
            <w:tcW w:w="496" w:type="dxa"/>
            <w:tcBorders>
              <w:top w:val="single" w:sz="4" w:space="0" w:color="auto"/>
              <w:left w:val="single" w:sz="4" w:space="0" w:color="000000"/>
              <w:bottom w:val="single" w:sz="4" w:space="0" w:color="auto"/>
              <w:right w:val="single" w:sz="4" w:space="0" w:color="000000"/>
            </w:tcBorders>
            <w:shd w:val="clear" w:color="auto" w:fill="auto"/>
          </w:tcPr>
          <w:p w14:paraId="4DA9FAA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3</w:t>
            </w:r>
          </w:p>
        </w:tc>
        <w:tc>
          <w:tcPr>
            <w:tcW w:w="4466" w:type="dxa"/>
            <w:tcBorders>
              <w:top w:val="single" w:sz="4" w:space="0" w:color="auto"/>
              <w:left w:val="single" w:sz="4" w:space="0" w:color="000000"/>
              <w:bottom w:val="single" w:sz="4" w:space="0" w:color="auto"/>
              <w:right w:val="single" w:sz="4" w:space="0" w:color="000000"/>
            </w:tcBorders>
            <w:shd w:val="clear" w:color="auto" w:fill="auto"/>
          </w:tcPr>
          <w:p w14:paraId="0D025FBF"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E2A5D">
              <w:rPr>
                <w:rFonts w:ascii="Times New Roman" w:eastAsia="Times New Roman" w:hAnsi="Times New Roman" w:cs="Times New Roman"/>
                <w:b/>
                <w:sz w:val="24"/>
                <w:szCs w:val="20"/>
                <w:lang w:val="en-US"/>
              </w:rPr>
              <w:t>пп. 12 п.44 Особливостей</w:t>
            </w:r>
            <w:r w:rsidRPr="00BE2A5D">
              <w:rPr>
                <w:rFonts w:ascii="Times New Roman" w:eastAsia="Times New Roman" w:hAnsi="Times New Roman" w:cs="Times New Roman"/>
                <w:sz w:val="24"/>
                <w:szCs w:val="20"/>
                <w:lang w:val="en-US"/>
              </w:rPr>
              <w:t>)</w:t>
            </w:r>
          </w:p>
        </w:tc>
        <w:tc>
          <w:tcPr>
            <w:tcW w:w="4818" w:type="dxa"/>
            <w:tcBorders>
              <w:top w:val="single" w:sz="4" w:space="0" w:color="auto"/>
              <w:left w:val="single" w:sz="4" w:space="0" w:color="000000"/>
              <w:bottom w:val="single" w:sz="4" w:space="0" w:color="000000"/>
              <w:right w:val="single" w:sz="4" w:space="0" w:color="000000"/>
            </w:tcBorders>
            <w:shd w:val="clear" w:color="auto" w:fill="auto"/>
          </w:tcPr>
          <w:p w14:paraId="2F1FCBE6"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r w:rsidRPr="00BE2A5D">
              <w:rPr>
                <w:rFonts w:ascii="Times New Roman" w:eastAsia="Times New Roman" w:hAnsi="Times New Roman" w:cs="Times New Roman"/>
                <w:sz w:val="24"/>
                <w:szCs w:val="20"/>
                <w:shd w:val="clear" w:color="auto" w:fill="FFFFFF"/>
                <w:lang w:val="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1DE0228"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lang w:val="en-US"/>
              </w:rPr>
            </w:pPr>
          </w:p>
          <w:p w14:paraId="6D059CEF"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B6265F4"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p>
          <w:p w14:paraId="58EDEF1F" w14:textId="77777777" w:rsidR="00BE2A5D" w:rsidRPr="00BE2A5D" w:rsidRDefault="00BE2A5D" w:rsidP="00BE2A5D">
            <w:pPr>
              <w:spacing w:after="0" w:line="240" w:lineRule="auto"/>
              <w:contextualSpacing/>
              <w:jc w:val="both"/>
              <w:rPr>
                <w:rFonts w:ascii="Times New Roman" w:eastAsia="Times New Roman" w:hAnsi="Times New Roman" w:cs="Times New Roman"/>
                <w:sz w:val="24"/>
                <w:szCs w:val="20"/>
                <w:shd w:val="clear" w:color="auto" w:fill="FFFFFF"/>
              </w:rPr>
            </w:pPr>
            <w:r w:rsidRPr="00BE2A5D">
              <w:rPr>
                <w:rFonts w:ascii="Times New Roman" w:eastAsia="Times New Roman" w:hAnsi="Times New Roman" w:cs="Times New Roman"/>
                <w:sz w:val="24"/>
                <w:szCs w:val="20"/>
                <w:shd w:val="clear" w:color="auto" w:fill="FFFFFF"/>
              </w:rPr>
              <w:t xml:space="preserve">Замовник може перевірити витяг на офіційному сайті МВС за посиланням </w:t>
            </w:r>
            <w:r w:rsidRPr="00BE2A5D">
              <w:rPr>
                <w:rFonts w:ascii="Times New Roman" w:eastAsia="Times New Roman" w:hAnsi="Times New Roman" w:cs="Times New Roman"/>
                <w:sz w:val="24"/>
                <w:szCs w:val="20"/>
                <w:shd w:val="clear" w:color="auto" w:fill="FFFFFF"/>
                <w:lang w:val="en-US"/>
              </w:rPr>
              <w:t>https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vytiah</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mvs</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gov</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ua</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app</w:t>
            </w:r>
            <w:r w:rsidRPr="00BE2A5D">
              <w:rPr>
                <w:rFonts w:ascii="Times New Roman" w:eastAsia="Times New Roman" w:hAnsi="Times New Roman" w:cs="Times New Roman"/>
                <w:sz w:val="24"/>
                <w:szCs w:val="20"/>
                <w:shd w:val="clear" w:color="auto" w:fill="FFFFFF"/>
              </w:rPr>
              <w:t>/</w:t>
            </w:r>
            <w:r w:rsidRPr="00BE2A5D">
              <w:rPr>
                <w:rFonts w:ascii="Times New Roman" w:eastAsia="Times New Roman" w:hAnsi="Times New Roman" w:cs="Times New Roman"/>
                <w:sz w:val="24"/>
                <w:szCs w:val="20"/>
                <w:shd w:val="clear" w:color="auto" w:fill="FFFFFF"/>
                <w:lang w:val="en-US"/>
              </w:rPr>
              <w:t>checkStatus</w:t>
            </w:r>
            <w:r w:rsidRPr="00BE2A5D">
              <w:rPr>
                <w:rFonts w:ascii="Times New Roman" w:eastAsia="Times New Roman" w:hAnsi="Times New Roman" w:cs="Times New Roman"/>
                <w:sz w:val="24"/>
                <w:szCs w:val="20"/>
                <w:shd w:val="clear" w:color="auto" w:fill="FFFFFF"/>
              </w:rPr>
              <w:t>.</w:t>
            </w:r>
          </w:p>
        </w:tc>
      </w:tr>
      <w:tr w:rsidR="00BE2A5D" w:rsidRPr="00BE2A5D" w14:paraId="7C524BD1" w14:textId="77777777" w:rsidTr="00F618DE">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5802102D" w14:textId="77777777" w:rsidR="00BE2A5D" w:rsidRPr="00BE2A5D" w:rsidRDefault="00BE2A5D" w:rsidP="00BE2A5D">
            <w:pPr>
              <w:widowControl w:val="0"/>
              <w:spacing w:after="0" w:line="240" w:lineRule="auto"/>
              <w:contextualSpacing/>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4</w:t>
            </w:r>
          </w:p>
        </w:tc>
        <w:tc>
          <w:tcPr>
            <w:tcW w:w="4466" w:type="dxa"/>
            <w:tcBorders>
              <w:top w:val="single" w:sz="4" w:space="0" w:color="auto"/>
              <w:left w:val="single" w:sz="4" w:space="0" w:color="000000"/>
              <w:bottom w:val="single" w:sz="4" w:space="0" w:color="000000"/>
              <w:right w:val="single" w:sz="4" w:space="0" w:color="000000"/>
            </w:tcBorders>
            <w:shd w:val="clear" w:color="auto" w:fill="auto"/>
          </w:tcPr>
          <w:p w14:paraId="623364F7"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rPr>
            </w:pPr>
            <w:r w:rsidRPr="00BE2A5D">
              <w:rPr>
                <w:rFonts w:ascii="Times New Roman" w:eastAsia="Times New Roman" w:hAnsi="Times New Roman" w:cs="Times New Roman"/>
                <w:sz w:val="24"/>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BE2A5D">
              <w:rPr>
                <w:rFonts w:ascii="Times New Roman" w:eastAsia="Times New Roman" w:hAnsi="Times New Roman" w:cs="Times New Roman"/>
                <w:sz w:val="24"/>
                <w:szCs w:val="20"/>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E2A5D">
              <w:rPr>
                <w:rFonts w:ascii="Times New Roman" w:eastAsia="Times New Roman" w:hAnsi="Times New Roman" w:cs="Times New Roman"/>
                <w:b/>
                <w:sz w:val="24"/>
                <w:szCs w:val="20"/>
              </w:rPr>
              <w:t xml:space="preserve"> </w:t>
            </w:r>
          </w:p>
          <w:p w14:paraId="68B530AB" w14:textId="77777777" w:rsidR="00BE2A5D" w:rsidRPr="00BE2A5D" w:rsidRDefault="00BE2A5D" w:rsidP="00BE2A5D">
            <w:pPr>
              <w:widowControl w:val="0"/>
              <w:spacing w:after="0" w:line="240" w:lineRule="auto"/>
              <w:contextualSpacing/>
              <w:jc w:val="both"/>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shd w:val="clear" w:color="auto" w:fill="auto"/>
          </w:tcPr>
          <w:p w14:paraId="0A190144" w14:textId="77777777" w:rsidR="00BE2A5D" w:rsidRPr="00BE2A5D" w:rsidRDefault="00BE2A5D" w:rsidP="00BE2A5D">
            <w:pPr>
              <w:keepNext/>
              <w:keepLines/>
              <w:tabs>
                <w:tab w:val="left" w:pos="1080"/>
              </w:tabs>
              <w:spacing w:after="0" w:line="240" w:lineRule="auto"/>
              <w:contextualSpacing/>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w:t>
            </w:r>
            <w:r w:rsidRPr="00BE2A5D">
              <w:rPr>
                <w:rFonts w:ascii="Times New Roman" w:eastAsia="Times New Roman" w:hAnsi="Times New Roman" w:cs="Times New Roman"/>
                <w:sz w:val="24"/>
                <w:szCs w:val="20"/>
                <w:lang w:val="en-US"/>
              </w:rPr>
              <w:t>(у разі наявності)</w:t>
            </w:r>
          </w:p>
        </w:tc>
      </w:tr>
    </w:tbl>
    <w:p w14:paraId="7C338104" w14:textId="77777777" w:rsidR="00BE2A5D" w:rsidRPr="00BE2A5D" w:rsidRDefault="00BE2A5D" w:rsidP="00BE2A5D">
      <w:pPr>
        <w:widowControl w:val="0"/>
        <w:tabs>
          <w:tab w:val="left" w:pos="1080"/>
        </w:tabs>
        <w:spacing w:after="0" w:line="240" w:lineRule="auto"/>
        <w:contextualSpacing/>
        <w:jc w:val="both"/>
        <w:rPr>
          <w:rFonts w:ascii="Times New Roman" w:eastAsia="Times New Roman" w:hAnsi="Times New Roman" w:cs="Times New Roman"/>
          <w:b/>
          <w:sz w:val="24"/>
          <w:szCs w:val="20"/>
          <w:lang w:val="en-US"/>
        </w:rPr>
      </w:pPr>
    </w:p>
    <w:p w14:paraId="5EE96C77" w14:textId="77777777" w:rsidR="00BE2A5D" w:rsidRPr="00BE2A5D" w:rsidRDefault="00BE2A5D" w:rsidP="00BE2A5D">
      <w:pPr>
        <w:tabs>
          <w:tab w:val="left" w:pos="1080"/>
        </w:tabs>
        <w:spacing w:after="0" w:line="240" w:lineRule="auto"/>
        <w:contextualSpacing/>
        <w:jc w:val="both"/>
        <w:rPr>
          <w:rFonts w:ascii="Times New Roman" w:eastAsia="Times New Roman" w:hAnsi="Times New Roman" w:cs="Times New Roman"/>
          <w:b/>
          <w:color w:val="000000"/>
          <w:sz w:val="24"/>
          <w:szCs w:val="20"/>
          <w:lang w:val="en-US"/>
        </w:rPr>
      </w:pPr>
      <w:r w:rsidRPr="00BE2A5D">
        <w:rPr>
          <w:rFonts w:ascii="Times New Roman" w:eastAsia="Times New Roman" w:hAnsi="Times New Roman" w:cs="Times New Roman"/>
          <w:b/>
          <w:color w:val="000000"/>
          <w:sz w:val="24"/>
          <w:szCs w:val="20"/>
          <w:lang w:val="en-US"/>
        </w:rPr>
        <w:t>Примітка:</w:t>
      </w:r>
    </w:p>
    <w:p w14:paraId="3BF2EE5E" w14:textId="77777777" w:rsidR="00BE2A5D" w:rsidRPr="00BE2A5D" w:rsidRDefault="00BE2A5D" w:rsidP="00BE2A5D">
      <w:pPr>
        <w:shd w:val="clear" w:color="auto" w:fill="FFFFFF"/>
        <w:spacing w:after="0" w:line="240" w:lineRule="auto"/>
        <w:contextualSpacing/>
        <w:jc w:val="both"/>
        <w:rPr>
          <w:rFonts w:ascii="Times New Roman" w:eastAsia="Times New Roman" w:hAnsi="Times New Roman" w:cs="Times New Roman"/>
          <w:b/>
          <w:color w:val="000000"/>
          <w:sz w:val="24"/>
          <w:szCs w:val="20"/>
          <w:lang w:val="en-US"/>
        </w:rPr>
      </w:pPr>
      <w:proofErr w:type="gramStart"/>
      <w:r w:rsidRPr="00BE2A5D">
        <w:rPr>
          <w:rFonts w:ascii="Times New Roman" w:eastAsia="Times New Roman" w:hAnsi="Times New Roman" w:cs="Times New Roman"/>
          <w:b/>
          <w:color w:val="000000"/>
          <w:sz w:val="24"/>
          <w:szCs w:val="20"/>
          <w:lang w:val="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roofErr w:type="gramEnd"/>
    </w:p>
    <w:p w14:paraId="71AF5D85" w14:textId="77777777" w:rsidR="00BE2A5D" w:rsidRPr="00BE2A5D" w:rsidRDefault="00BE2A5D" w:rsidP="00BE2A5D">
      <w:pPr>
        <w:shd w:val="clear" w:color="auto" w:fill="FFFFFF"/>
        <w:spacing w:after="0" w:line="240" w:lineRule="auto"/>
        <w:contextualSpacing/>
        <w:jc w:val="both"/>
        <w:rPr>
          <w:rFonts w:ascii="Times New Roman" w:eastAsia="Times New Roman" w:hAnsi="Times New Roman" w:cs="Times New Roman"/>
          <w:b/>
          <w:color w:val="000000"/>
          <w:sz w:val="24"/>
          <w:szCs w:val="20"/>
          <w:lang w:val="en-US"/>
        </w:rPr>
      </w:pPr>
      <w:r w:rsidRPr="00BE2A5D">
        <w:rPr>
          <w:rFonts w:ascii="Times New Roman" w:eastAsia="Times New Roman" w:hAnsi="Times New Roman" w:cs="Times New Roman"/>
          <w:b/>
          <w:color w:val="000000"/>
          <w:sz w:val="24"/>
          <w:szCs w:val="20"/>
          <w:lang w:val="en-US"/>
        </w:rPr>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w:t>
      </w:r>
      <w:proofErr w:type="gramStart"/>
      <w:r w:rsidRPr="00BE2A5D">
        <w:rPr>
          <w:rFonts w:ascii="Times New Roman" w:eastAsia="Times New Roman" w:hAnsi="Times New Roman" w:cs="Times New Roman"/>
          <w:b/>
          <w:color w:val="000000"/>
          <w:sz w:val="24"/>
          <w:szCs w:val="20"/>
          <w:lang w:val="en-US"/>
        </w:rPr>
        <w:t>29</w:t>
      </w:r>
      <w:proofErr w:type="gramEnd"/>
      <w:r w:rsidRPr="00BE2A5D">
        <w:rPr>
          <w:rFonts w:ascii="Times New Roman" w:eastAsia="Times New Roman" w:hAnsi="Times New Roman" w:cs="Times New Roman"/>
          <w:b/>
          <w:color w:val="000000"/>
          <w:sz w:val="24"/>
          <w:szCs w:val="20"/>
          <w:lang w:val="en-US"/>
        </w:rPr>
        <w:t xml:space="preserve">, ст. </w:t>
      </w:r>
      <w:proofErr w:type="gramStart"/>
      <w:r w:rsidRPr="00BE2A5D">
        <w:rPr>
          <w:rFonts w:ascii="Times New Roman" w:eastAsia="Times New Roman" w:hAnsi="Times New Roman" w:cs="Times New Roman"/>
          <w:b/>
          <w:color w:val="000000"/>
          <w:sz w:val="24"/>
          <w:szCs w:val="20"/>
          <w:lang w:val="en-US"/>
        </w:rPr>
        <w:t>31</w:t>
      </w:r>
      <w:proofErr w:type="gramEnd"/>
      <w:r w:rsidRPr="00BE2A5D">
        <w:rPr>
          <w:rFonts w:ascii="Times New Roman" w:eastAsia="Times New Roman" w:hAnsi="Times New Roman" w:cs="Times New Roman"/>
          <w:b/>
          <w:color w:val="000000"/>
          <w:sz w:val="24"/>
          <w:szCs w:val="20"/>
          <w:lang w:val="en-US"/>
        </w:rPr>
        <w:t xml:space="preserve">, ч. 7 ст. </w:t>
      </w:r>
      <w:proofErr w:type="gramStart"/>
      <w:r w:rsidRPr="00BE2A5D">
        <w:rPr>
          <w:rFonts w:ascii="Times New Roman" w:eastAsia="Times New Roman" w:hAnsi="Times New Roman" w:cs="Times New Roman"/>
          <w:b/>
          <w:color w:val="000000"/>
          <w:sz w:val="24"/>
          <w:szCs w:val="20"/>
          <w:lang w:val="en-US"/>
        </w:rPr>
        <w:t>33 Закону</w:t>
      </w:r>
      <w:proofErr w:type="gramEnd"/>
      <w:r w:rsidRPr="00BE2A5D">
        <w:rPr>
          <w:rFonts w:ascii="Times New Roman" w:eastAsia="Times New Roman" w:hAnsi="Times New Roman" w:cs="Times New Roman"/>
          <w:b/>
          <w:color w:val="000000"/>
          <w:sz w:val="24"/>
          <w:szCs w:val="20"/>
          <w:lang w:val="en-US"/>
        </w:rPr>
        <w:t xml:space="preserve"> та п.41 Особливостей.</w:t>
      </w:r>
    </w:p>
    <w:p w14:paraId="6FA39B31" w14:textId="77777777" w:rsidR="00BE2A5D" w:rsidRPr="00BE2A5D" w:rsidRDefault="00BE2A5D" w:rsidP="00BE2A5D">
      <w:pPr>
        <w:shd w:val="clear" w:color="auto" w:fill="FFFFFF"/>
        <w:spacing w:after="0" w:line="240" w:lineRule="auto"/>
        <w:contextualSpacing/>
        <w:jc w:val="both"/>
        <w:rPr>
          <w:rFonts w:ascii="Times New Roman" w:eastAsia="Times New Roman" w:hAnsi="Times New Roman" w:cs="Times New Roman"/>
          <w:b/>
          <w:color w:val="000000"/>
          <w:sz w:val="24"/>
          <w:szCs w:val="20"/>
          <w:lang w:val="en-US"/>
        </w:rPr>
      </w:pPr>
      <w:r w:rsidRPr="00BE2A5D">
        <w:rPr>
          <w:rFonts w:ascii="Times New Roman" w:eastAsia="Times New Roman" w:hAnsi="Times New Roman" w:cs="Times New Roman"/>
          <w:b/>
          <w:color w:val="000000"/>
          <w:sz w:val="24"/>
          <w:szCs w:val="20"/>
          <w:lang w:val="en-U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7285ABF2" w14:textId="77777777" w:rsidR="00BE2A5D" w:rsidRPr="00BE2A5D" w:rsidRDefault="00BE2A5D" w:rsidP="00BE2A5D">
      <w:pPr>
        <w:shd w:val="clear" w:color="auto" w:fill="FFFFFF"/>
        <w:spacing w:after="0" w:line="240" w:lineRule="auto"/>
        <w:contextualSpacing/>
        <w:jc w:val="both"/>
        <w:rPr>
          <w:rFonts w:ascii="Times New Roman" w:eastAsia="Times New Roman" w:hAnsi="Times New Roman" w:cs="Times New Roman"/>
          <w:b/>
          <w:color w:val="000000"/>
          <w:sz w:val="24"/>
          <w:szCs w:val="20"/>
        </w:rPr>
      </w:pPr>
      <w:r w:rsidRPr="00BE2A5D">
        <w:rPr>
          <w:rFonts w:ascii="Times New Roman" w:eastAsia="Times New Roman" w:hAnsi="Times New Roman" w:cs="Times New Roman"/>
          <w:b/>
          <w:color w:val="000000"/>
          <w:sz w:val="24"/>
          <w:szCs w:val="20"/>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14:paraId="0D225A94" w14:textId="77777777" w:rsidR="00BE2A5D" w:rsidRPr="00BE2A5D" w:rsidRDefault="00BE2A5D" w:rsidP="00BE2A5D">
      <w:pPr>
        <w:shd w:val="clear" w:color="auto" w:fill="FFFFFF"/>
        <w:spacing w:after="0" w:line="240" w:lineRule="auto"/>
        <w:contextualSpacing/>
        <w:jc w:val="both"/>
        <w:rPr>
          <w:rFonts w:ascii="Times New Roman" w:eastAsia="Times New Roman" w:hAnsi="Times New Roman" w:cs="Times New Roman"/>
          <w:b/>
          <w:color w:val="000000"/>
          <w:sz w:val="24"/>
          <w:szCs w:val="20"/>
        </w:rPr>
      </w:pPr>
      <w:r w:rsidRPr="00BE2A5D">
        <w:rPr>
          <w:rFonts w:ascii="Times New Roman" w:eastAsia="Times New Roman" w:hAnsi="Times New Roman" w:cs="Times New Roman"/>
          <w:b/>
          <w:color w:val="000000"/>
          <w:sz w:val="24"/>
          <w:szCs w:val="20"/>
        </w:rPr>
        <w:t xml:space="preserve">***У разі участі в торгах об’єднання учасників - підтвердження </w:t>
      </w:r>
      <w:proofErr w:type="gramStart"/>
      <w:r w:rsidRPr="00BE2A5D">
        <w:rPr>
          <w:rFonts w:ascii="Times New Roman" w:eastAsia="Times New Roman" w:hAnsi="Times New Roman" w:cs="Times New Roman"/>
          <w:b/>
          <w:color w:val="000000"/>
          <w:sz w:val="24"/>
          <w:szCs w:val="20"/>
        </w:rPr>
        <w:t>відсутності  підстав</w:t>
      </w:r>
      <w:proofErr w:type="gramEnd"/>
      <w:r w:rsidRPr="00BE2A5D">
        <w:rPr>
          <w:rFonts w:ascii="Times New Roman" w:eastAsia="Times New Roman" w:hAnsi="Times New Roman" w:cs="Times New Roman"/>
          <w:b/>
          <w:color w:val="000000"/>
          <w:sz w:val="24"/>
          <w:szCs w:val="20"/>
        </w:rPr>
        <w:t xml:space="preserve"> згідно п.44 Особливостей надається у порядку визначеному цим розділом кожним із учасників такого об’єднання.</w:t>
      </w:r>
    </w:p>
    <w:p w14:paraId="79F99663" w14:textId="77777777" w:rsidR="00BE2A5D" w:rsidRPr="00BE2A5D" w:rsidRDefault="00BE2A5D" w:rsidP="00BE2A5D">
      <w:pPr>
        <w:shd w:val="clear" w:color="auto" w:fill="FFFFFF"/>
        <w:spacing w:after="0" w:line="240" w:lineRule="auto"/>
        <w:contextualSpacing/>
        <w:jc w:val="both"/>
        <w:rPr>
          <w:rFonts w:ascii="Times New Roman" w:eastAsia="Times New Roman" w:hAnsi="Times New Roman" w:cs="Times New Roman"/>
          <w:b/>
          <w:color w:val="000000"/>
          <w:sz w:val="24"/>
          <w:szCs w:val="20"/>
        </w:rPr>
      </w:pPr>
    </w:p>
    <w:bookmarkEnd w:id="0"/>
    <w:p w14:paraId="770B3DC3" w14:textId="77777777" w:rsidR="00BE2A5D" w:rsidRPr="00BE2A5D" w:rsidRDefault="00BE2A5D" w:rsidP="00BE2A5D">
      <w:pPr>
        <w:widowControl w:val="0"/>
        <w:spacing w:after="0" w:line="240" w:lineRule="auto"/>
        <w:jc w:val="both"/>
        <w:rPr>
          <w:rFonts w:ascii="Times New Roman" w:eastAsia="Times New Roman" w:hAnsi="Times New Roman" w:cs="Times New Roman"/>
          <w:b/>
          <w:sz w:val="24"/>
          <w:szCs w:val="20"/>
        </w:rPr>
      </w:pPr>
    </w:p>
    <w:p w14:paraId="054D4DF7" w14:textId="77777777" w:rsidR="00BE2A5D" w:rsidRPr="00BE2A5D" w:rsidRDefault="00BE2A5D" w:rsidP="00BE2A5D">
      <w:pPr>
        <w:widowControl w:val="0"/>
        <w:spacing w:after="0" w:line="240" w:lineRule="auto"/>
        <w:jc w:val="both"/>
        <w:rPr>
          <w:rFonts w:ascii="Times New Roman" w:eastAsia="Times New Roman" w:hAnsi="Times New Roman" w:cs="Times New Roman"/>
          <w:b/>
          <w:sz w:val="24"/>
          <w:szCs w:val="20"/>
        </w:rPr>
      </w:pPr>
      <w:r w:rsidRPr="00BE2A5D">
        <w:rPr>
          <w:rFonts w:ascii="Times New Roman" w:eastAsia="Times New Roman" w:hAnsi="Times New Roman" w:cs="Times New Roman"/>
          <w:b/>
          <w:sz w:val="24"/>
          <w:szCs w:val="20"/>
        </w:rPr>
        <w:t>3. Інші вимоги та відповідні документи:</w:t>
      </w:r>
    </w:p>
    <w:tbl>
      <w:tblPr>
        <w:tblW w:w="10065" w:type="dxa"/>
        <w:tblInd w:w="-34" w:type="dxa"/>
        <w:tblLayout w:type="fixed"/>
        <w:tblLook w:val="0000" w:firstRow="0" w:lastRow="0" w:firstColumn="0" w:lastColumn="0" w:noHBand="0" w:noVBand="0"/>
      </w:tblPr>
      <w:tblGrid>
        <w:gridCol w:w="568"/>
        <w:gridCol w:w="2551"/>
        <w:gridCol w:w="6946"/>
      </w:tblGrid>
      <w:tr w:rsidR="00BE2A5D" w:rsidRPr="00BE2A5D" w14:paraId="3F2DBFDF" w14:textId="77777777" w:rsidTr="00F618DE">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01B4B468" w14:textId="77777777" w:rsidR="00BE2A5D" w:rsidRPr="00BE2A5D" w:rsidRDefault="00BE2A5D" w:rsidP="00BE2A5D">
            <w:pPr>
              <w:widowControl w:val="0"/>
              <w:suppressAutoHyphens/>
              <w:spacing w:after="0" w:line="240" w:lineRule="auto"/>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1.</w:t>
            </w:r>
          </w:p>
        </w:tc>
        <w:tc>
          <w:tcPr>
            <w:tcW w:w="2551" w:type="dxa"/>
            <w:tcBorders>
              <w:top w:val="single" w:sz="4" w:space="0" w:color="000000"/>
              <w:left w:val="single" w:sz="4" w:space="0" w:color="000000"/>
              <w:bottom w:val="single" w:sz="4" w:space="0" w:color="000000"/>
              <w:right w:val="nil"/>
            </w:tcBorders>
            <w:shd w:val="clear" w:color="auto" w:fill="auto"/>
          </w:tcPr>
          <w:p w14:paraId="0C79ABB0" w14:textId="77777777" w:rsidR="00BE2A5D" w:rsidRPr="00BE2A5D" w:rsidRDefault="00BE2A5D" w:rsidP="00BE2A5D">
            <w:pPr>
              <w:widowControl w:val="0"/>
              <w:suppressAutoHyphens/>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Правомочність на укладення договору про закупівлю та </w:t>
            </w:r>
            <w:r w:rsidRPr="00BE2A5D">
              <w:rPr>
                <w:rFonts w:ascii="Times New Roman" w:eastAsia="Times New Roman" w:hAnsi="Times New Roman" w:cs="Times New Roman"/>
                <w:sz w:val="24"/>
                <w:szCs w:val="20"/>
              </w:rPr>
              <w:lastRenderedPageBreak/>
              <w:t xml:space="preserve">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BC315E" w14:textId="77777777" w:rsidR="00BE2A5D" w:rsidRPr="00BE2A5D" w:rsidRDefault="00BE2A5D" w:rsidP="00BE2A5D">
            <w:pPr>
              <w:widowControl w:val="0"/>
              <w:spacing w:after="0" w:line="240" w:lineRule="auto"/>
              <w:jc w:val="both"/>
              <w:rPr>
                <w:rFonts w:ascii="Times New Roman" w:eastAsia="Times New Roman" w:hAnsi="Times New Roman" w:cs="Times New Roman"/>
                <w:b/>
                <w:sz w:val="24"/>
                <w:szCs w:val="20"/>
              </w:rPr>
            </w:pPr>
            <w:r w:rsidRPr="00BE2A5D">
              <w:rPr>
                <w:rFonts w:ascii="Times New Roman" w:eastAsia="Times New Roman" w:hAnsi="Times New Roman" w:cs="Times New Roman"/>
                <w:b/>
                <w:sz w:val="24"/>
                <w:szCs w:val="20"/>
              </w:rPr>
              <w:lastRenderedPageBreak/>
              <w:t>Для юридичних осіб</w:t>
            </w:r>
          </w:p>
          <w:p w14:paraId="78BEB6FB"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1. Скан-копія документу(ів), що підтверджує повноваження особи, яка підписує пропозицію та/або уповноважена на </w:t>
            </w:r>
            <w:r w:rsidRPr="00BE2A5D">
              <w:rPr>
                <w:rFonts w:ascii="Times New Roman" w:eastAsia="Times New Roman" w:hAnsi="Times New Roman" w:cs="Times New Roman"/>
                <w:sz w:val="24"/>
                <w:szCs w:val="20"/>
              </w:rPr>
              <w:lastRenderedPageBreak/>
              <w:t>підписання договору про закупівлю</w:t>
            </w:r>
          </w:p>
          <w:p w14:paraId="477EB5F4"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 виписка з протоколу засновників або копія протоколу засновників, </w:t>
            </w:r>
          </w:p>
          <w:p w14:paraId="63173020"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 наказ про призначення, </w:t>
            </w:r>
          </w:p>
          <w:p w14:paraId="0B9E1757"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 довіреність або доручення </w:t>
            </w:r>
          </w:p>
          <w:p w14:paraId="4AF224AB"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інший документ, що підтверджує повноваження посадової особи учасника на підписання документів.</w:t>
            </w:r>
          </w:p>
          <w:p w14:paraId="46759993"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2. Скан-копія Статуту із змінами </w:t>
            </w:r>
            <w:r w:rsidRPr="00BE2A5D">
              <w:rPr>
                <w:rFonts w:ascii="Times New Roman" w:eastAsia="Times New Roman" w:hAnsi="Times New Roman" w:cs="Times New Roman"/>
                <w:i/>
                <w:sz w:val="24"/>
                <w:szCs w:val="20"/>
              </w:rPr>
              <w:t>(в разі їх наявності)</w:t>
            </w:r>
            <w:r w:rsidRPr="00BE2A5D">
              <w:rPr>
                <w:rFonts w:ascii="Times New Roman" w:eastAsia="Times New Roman" w:hAnsi="Times New Roman" w:cs="Times New Roman"/>
                <w:sz w:val="24"/>
                <w:szCs w:val="20"/>
              </w:rPr>
              <w:t xml:space="preserve"> або іншого установчого документу. </w:t>
            </w:r>
          </w:p>
          <w:p w14:paraId="289173FF"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F1BBE13"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657C0D6" w14:textId="77777777" w:rsidR="00BE2A5D" w:rsidRPr="00BE2A5D" w:rsidRDefault="00BE2A5D" w:rsidP="00BE2A5D">
            <w:pPr>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3.У разі якщо тендерна пропозиція подається об’єднанням учасників, до неї обов’язково включається документ про створення такого об’єднання.</w:t>
            </w:r>
          </w:p>
          <w:p w14:paraId="3F8D94CE"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b/>
                <w:sz w:val="24"/>
                <w:szCs w:val="20"/>
                <w:u w:val="single"/>
              </w:rPr>
              <w:t>Для фізичних осіб-підприємців:</w:t>
            </w:r>
          </w:p>
          <w:p w14:paraId="35926C1E"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1. Копія паспорту (всі заповнені </w:t>
            </w:r>
            <w:proofErr w:type="gramStart"/>
            <w:r w:rsidRPr="00BE2A5D">
              <w:rPr>
                <w:rFonts w:ascii="Times New Roman" w:eastAsia="Times New Roman" w:hAnsi="Times New Roman" w:cs="Times New Roman"/>
                <w:sz w:val="24"/>
                <w:szCs w:val="20"/>
              </w:rPr>
              <w:t>сторінки)  або</w:t>
            </w:r>
            <w:proofErr w:type="gramEnd"/>
            <w:r w:rsidRPr="00BE2A5D">
              <w:rPr>
                <w:rFonts w:ascii="Times New Roman" w:eastAsia="Times New Roman" w:hAnsi="Times New Roman" w:cs="Times New Roman"/>
                <w:sz w:val="24"/>
                <w:szCs w:val="20"/>
              </w:rPr>
              <w:t xml:space="preserve">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BE2A5D">
              <w:rPr>
                <w:rFonts w:ascii="Times New Roman" w:eastAsia="Times New Roman" w:hAnsi="Times New Roman" w:cs="Times New Roman"/>
                <w:sz w:val="24"/>
                <w:szCs w:val="20"/>
                <w:lang w:val="en-US"/>
              </w:rPr>
              <w:t>VI</w:t>
            </w:r>
            <w:r w:rsidRPr="00BE2A5D">
              <w:rPr>
                <w:rFonts w:ascii="Times New Roman" w:eastAsia="Times New Roman" w:hAnsi="Times New Roman" w:cs="Times New Roman"/>
                <w:sz w:val="24"/>
                <w:szCs w:val="20"/>
              </w:rPr>
              <w:t>, зі змінами</w:t>
            </w:r>
          </w:p>
          <w:p w14:paraId="4D4A871A"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rPr>
              <w:t>2. Копія довідки про присвоєння ідентифікаційного номера або копія реєстраційного номеру облікової картки платника податків.</w:t>
            </w:r>
            <w:r w:rsidRPr="00BE2A5D">
              <w:rPr>
                <w:rFonts w:ascii="Times New Roman" w:eastAsia="Times New Roman" w:hAnsi="Times New Roman" w:cs="Times New Roman"/>
                <w:szCs w:val="20"/>
                <w:shd w:val="clear" w:color="auto" w:fill="FFFFFF"/>
                <w:lang w:val="en-US"/>
              </w:rPr>
              <w:t> </w:t>
            </w:r>
            <w:r w:rsidRPr="00BE2A5D">
              <w:rPr>
                <w:rFonts w:ascii="Times New Roman" w:eastAsia="Times New Roman" w:hAnsi="Times New Roman" w:cs="Times New Roman"/>
                <w:sz w:val="24"/>
                <w:szCs w:val="20"/>
                <w:shd w:val="clear" w:color="auto" w:fill="FFFFFF"/>
                <w:lang w:val="en-US"/>
              </w:rPr>
              <w:t>*</w:t>
            </w:r>
            <w:r w:rsidRPr="00BE2A5D">
              <w:rPr>
                <w:rFonts w:ascii="Times New Roman" w:eastAsia="Times New Roman" w:hAnsi="Times New Roman" w:cs="Times New Roman"/>
                <w:i/>
                <w:sz w:val="24"/>
                <w:szCs w:val="20"/>
                <w:shd w:val="clear" w:color="auto" w:fill="FFFFFF"/>
                <w:lang w:val="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BE2A5D" w:rsidRPr="00BE2A5D" w14:paraId="4B1A7AE9" w14:textId="77777777" w:rsidTr="00F618DE">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926962B" w14:textId="77777777" w:rsidR="00BE2A5D" w:rsidRPr="00BE2A5D" w:rsidRDefault="00BE2A5D" w:rsidP="00BE2A5D">
            <w:pPr>
              <w:widowControl w:val="0"/>
              <w:suppressAutoHyphens/>
              <w:spacing w:after="0" w:line="240" w:lineRule="auto"/>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385BC664" w14:textId="77777777" w:rsidR="00BE2A5D" w:rsidRPr="00BE2A5D" w:rsidRDefault="00BE2A5D" w:rsidP="00BE2A5D">
            <w:pPr>
              <w:widowControl w:val="0"/>
              <w:spacing w:after="0" w:line="240" w:lineRule="auto"/>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3D6AAD8" w14:textId="77777777" w:rsidR="00BE2A5D" w:rsidRPr="00BE2A5D" w:rsidRDefault="00BE2A5D" w:rsidP="00BE2A5D">
            <w:p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Відомості про учасника за встановленою формою:</w:t>
            </w:r>
          </w:p>
          <w:p w14:paraId="4D64E301" w14:textId="77777777" w:rsidR="00BE2A5D" w:rsidRPr="00BE2A5D" w:rsidRDefault="00BE2A5D" w:rsidP="00BE2A5D">
            <w:pPr>
              <w:spacing w:after="0" w:line="240" w:lineRule="auto"/>
              <w:ind w:firstLine="284"/>
              <w:jc w:val="center"/>
              <w:rPr>
                <w:rFonts w:ascii="Times New Roman" w:eastAsia="Times New Roman" w:hAnsi="Times New Roman" w:cs="Times New Roman"/>
                <w:sz w:val="24"/>
                <w:szCs w:val="20"/>
                <w:lang w:val="en-US"/>
              </w:rPr>
            </w:pPr>
            <w:r w:rsidRPr="00BE2A5D">
              <w:rPr>
                <w:rFonts w:ascii="Times New Roman" w:eastAsia="Times New Roman" w:hAnsi="Times New Roman" w:cs="Times New Roman"/>
                <w:b/>
                <w:sz w:val="24"/>
                <w:szCs w:val="20"/>
                <w:lang w:val="en-US"/>
              </w:rPr>
              <w:t>Форма “ВІДОМОСТІ ПРО УЧАСНИКА”</w:t>
            </w:r>
          </w:p>
          <w:p w14:paraId="32658298"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Повна та скорочена назва учасника:</w:t>
            </w:r>
          </w:p>
          <w:p w14:paraId="7B4FC3E7"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Назва документа, яким затверджено Статут учасника, його номер та дата (</w:t>
            </w:r>
            <w:r w:rsidRPr="00BE2A5D">
              <w:rPr>
                <w:rFonts w:ascii="Times New Roman" w:eastAsia="Times New Roman" w:hAnsi="Times New Roman" w:cs="Times New Roman"/>
                <w:sz w:val="24"/>
                <w:szCs w:val="20"/>
                <w:u w:val="single"/>
              </w:rPr>
              <w:t>для юридичних осіб</w:t>
            </w:r>
            <w:r w:rsidRPr="00BE2A5D">
              <w:rPr>
                <w:rFonts w:ascii="Times New Roman" w:eastAsia="Times New Roman" w:hAnsi="Times New Roman" w:cs="Times New Roman"/>
                <w:sz w:val="24"/>
                <w:szCs w:val="20"/>
              </w:rPr>
              <w:t>):</w:t>
            </w:r>
          </w:p>
          <w:p w14:paraId="3E1B6815"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Місце та дата проведення державної реєстрації учасника:</w:t>
            </w:r>
          </w:p>
          <w:p w14:paraId="3C74CE83"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Статус учасника </w:t>
            </w:r>
            <w:r w:rsidRPr="00BE2A5D">
              <w:rPr>
                <w:rFonts w:ascii="Times New Roman" w:eastAsia="Times New Roman" w:hAnsi="Times New Roman" w:cs="Times New Roman"/>
                <w:sz w:val="24"/>
                <w:szCs w:val="20"/>
                <w:u w:val="single"/>
              </w:rPr>
              <w:t>(виробник або надавач послуг або виконавець робіт, дилер, представник або ін.)</w:t>
            </w:r>
            <w:r w:rsidRPr="00BE2A5D">
              <w:rPr>
                <w:rFonts w:ascii="Times New Roman" w:eastAsia="Times New Roman" w:hAnsi="Times New Roman" w:cs="Times New Roman"/>
                <w:sz w:val="24"/>
                <w:szCs w:val="20"/>
              </w:rPr>
              <w:t>:</w:t>
            </w:r>
          </w:p>
          <w:p w14:paraId="68234C1B"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Організаційно-правова форма:</w:t>
            </w:r>
          </w:p>
          <w:p w14:paraId="2D2BA3D1"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Форма власності:</w:t>
            </w:r>
          </w:p>
          <w:p w14:paraId="7E385400"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t>Юридична адреса:</w:t>
            </w:r>
          </w:p>
          <w:p w14:paraId="51FB845A"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lang w:val="en-US"/>
              </w:rPr>
            </w:pPr>
            <w:r w:rsidRPr="00BE2A5D">
              <w:rPr>
                <w:rFonts w:ascii="Times New Roman" w:eastAsia="Times New Roman" w:hAnsi="Times New Roman" w:cs="Times New Roman"/>
                <w:sz w:val="24"/>
                <w:szCs w:val="20"/>
                <w:lang w:val="en-US"/>
              </w:rPr>
              <w:lastRenderedPageBreak/>
              <w:t xml:space="preserve">Поштова адреса: </w:t>
            </w:r>
          </w:p>
          <w:p w14:paraId="39115061"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Реквізити банку/банків (номер рахунку (у разі наявності), найменування банку та його код МФО), у якому (яких) обслуговується учасник: (</w:t>
            </w:r>
            <w:r w:rsidRPr="00BE2A5D">
              <w:rPr>
                <w:rFonts w:ascii="Times New Roman" w:eastAsia="Times New Roman" w:hAnsi="Times New Roman" w:cs="Times New Roman"/>
                <w:i/>
                <w:sz w:val="24"/>
                <w:szCs w:val="20"/>
              </w:rPr>
              <w:t>у даному пункті зазначаються реквізити банку (банків) у якому (яких) обслуговується учасник).</w:t>
            </w:r>
          </w:p>
          <w:p w14:paraId="6845715A" w14:textId="77777777" w:rsidR="00BE2A5D" w:rsidRPr="00BE2A5D" w:rsidRDefault="00BE2A5D" w:rsidP="00BE2A5D">
            <w:pPr>
              <w:widowControl w:val="0"/>
              <w:numPr>
                <w:ilvl w:val="0"/>
                <w:numId w:val="1"/>
              </w:numPr>
              <w:spacing w:after="0" w:line="240" w:lineRule="auto"/>
              <w:ind w:firstLine="284"/>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Відомості про контактну(контактних) особу (осіб)учасника (ПІБ, посада, контактний мобільний телефон, е-</w:t>
            </w:r>
            <w:r w:rsidRPr="00BE2A5D">
              <w:rPr>
                <w:rFonts w:ascii="Times New Roman" w:eastAsia="Times New Roman" w:hAnsi="Times New Roman" w:cs="Times New Roman"/>
                <w:sz w:val="24"/>
                <w:szCs w:val="20"/>
                <w:lang w:val="en-US"/>
              </w:rPr>
              <w:t>mail</w:t>
            </w:r>
            <w:r w:rsidRPr="00BE2A5D">
              <w:rPr>
                <w:rFonts w:ascii="Times New Roman" w:eastAsia="Times New Roman" w:hAnsi="Times New Roman" w:cs="Times New Roman"/>
                <w:sz w:val="24"/>
                <w:szCs w:val="20"/>
              </w:rPr>
              <w:t xml:space="preserve"> , інше)</w:t>
            </w:r>
          </w:p>
        </w:tc>
      </w:tr>
      <w:tr w:rsidR="00BE2A5D" w:rsidRPr="00BE2A5D" w14:paraId="30922BAC" w14:textId="77777777" w:rsidTr="00F618DE">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51EA2817" w14:textId="77777777" w:rsidR="00BE2A5D" w:rsidRPr="00BE2A5D" w:rsidRDefault="00BE2A5D" w:rsidP="00BE2A5D">
            <w:pPr>
              <w:widowControl w:val="0"/>
              <w:suppressAutoHyphens/>
              <w:spacing w:after="0" w:line="240" w:lineRule="auto"/>
              <w:jc w:val="center"/>
              <w:rPr>
                <w:rFonts w:ascii="Times New Roman" w:eastAsia="Times New Roman" w:hAnsi="Times New Roman" w:cs="Times New Roman"/>
                <w:b/>
                <w:sz w:val="24"/>
                <w:szCs w:val="20"/>
                <w:lang w:val="en-US"/>
              </w:rPr>
            </w:pPr>
            <w:r w:rsidRPr="00BE2A5D">
              <w:rPr>
                <w:rFonts w:ascii="Times New Roman" w:eastAsia="Times New Roman" w:hAnsi="Times New Roman" w:cs="Times New Roman"/>
                <w:b/>
                <w:sz w:val="24"/>
                <w:szCs w:val="20"/>
                <w:lang w:val="en-US"/>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1F10E654" w14:textId="77777777" w:rsidR="00BE2A5D" w:rsidRPr="00BE2A5D" w:rsidRDefault="00BE2A5D" w:rsidP="00BE2A5D">
            <w:pPr>
              <w:widowControl w:val="0"/>
              <w:suppressAutoHyphens/>
              <w:spacing w:after="0" w:line="240" w:lineRule="auto"/>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660F489" w14:textId="77777777" w:rsidR="00BE2A5D" w:rsidRPr="00BE2A5D" w:rsidRDefault="00BE2A5D" w:rsidP="00BE2A5D">
            <w:pPr>
              <w:widowControl w:val="0"/>
              <w:spacing w:after="0" w:line="240" w:lineRule="auto"/>
              <w:jc w:val="both"/>
              <w:rPr>
                <w:rFonts w:ascii="Times New Roman" w:eastAsia="Times New Roman" w:hAnsi="Times New Roman" w:cs="Times New Roman"/>
                <w:sz w:val="24"/>
                <w:szCs w:val="20"/>
              </w:rPr>
            </w:pPr>
            <w:r w:rsidRPr="00BE2A5D">
              <w:rPr>
                <w:rFonts w:ascii="Times New Roman" w:eastAsia="Times New Roman" w:hAnsi="Times New Roman" w:cs="Times New Roman"/>
                <w:sz w:val="24"/>
                <w:szCs w:val="20"/>
              </w:rPr>
              <w:t xml:space="preserve">Довідка в довільній формі або відповідно до взірця, що наведений в </w:t>
            </w:r>
            <w:r w:rsidRPr="00BE2A5D">
              <w:rPr>
                <w:rFonts w:ascii="Times New Roman" w:eastAsia="Times New Roman" w:hAnsi="Times New Roman" w:cs="Times New Roman"/>
                <w:b/>
                <w:sz w:val="24"/>
                <w:szCs w:val="20"/>
              </w:rPr>
              <w:t>Додатку №3</w:t>
            </w:r>
            <w:r w:rsidRPr="00BE2A5D">
              <w:rPr>
                <w:rFonts w:ascii="Times New Roman" w:eastAsia="Times New Roman" w:hAnsi="Times New Roman" w:cs="Times New Roman"/>
                <w:sz w:val="24"/>
                <w:szCs w:val="20"/>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72A241A5" w14:textId="77777777" w:rsidR="00BE2A5D" w:rsidRPr="00BE2A5D" w:rsidRDefault="00BE2A5D" w:rsidP="00BE2A5D">
      <w:pPr>
        <w:spacing w:after="0" w:line="240" w:lineRule="auto"/>
        <w:jc w:val="both"/>
        <w:rPr>
          <w:rFonts w:ascii="Times New Roman" w:eastAsia="Times New Roman" w:hAnsi="Times New Roman" w:cs="Times New Roman"/>
          <w:i/>
          <w:sz w:val="24"/>
          <w:szCs w:val="20"/>
        </w:rPr>
      </w:pPr>
      <w:r w:rsidRPr="00BE2A5D">
        <w:rPr>
          <w:rFonts w:ascii="Times New Roman" w:eastAsia="Times New Roman" w:hAnsi="Times New Roman" w:cs="Times New Roman"/>
          <w:i/>
          <w:sz w:val="24"/>
          <w:szCs w:val="20"/>
        </w:rPr>
        <w:t xml:space="preserve">   </w:t>
      </w:r>
    </w:p>
    <w:p w14:paraId="55BD40D0" w14:textId="77777777" w:rsidR="00BE2A5D" w:rsidRPr="00BE2A5D" w:rsidRDefault="00BE2A5D" w:rsidP="00BE2A5D">
      <w:pPr>
        <w:spacing w:after="0" w:line="240" w:lineRule="auto"/>
        <w:jc w:val="both"/>
        <w:rPr>
          <w:rFonts w:ascii="Times New Roman" w:eastAsia="Times New Roman" w:hAnsi="Times New Roman" w:cs="Times New Roman"/>
          <w:b/>
          <w:i/>
          <w:sz w:val="24"/>
          <w:szCs w:val="20"/>
        </w:rPr>
      </w:pPr>
      <w:r w:rsidRPr="00BE2A5D">
        <w:rPr>
          <w:rFonts w:ascii="Times New Roman" w:eastAsia="Times New Roman" w:hAnsi="Times New Roman" w:cs="Times New Roman"/>
          <w:i/>
          <w:sz w:val="24"/>
          <w:szCs w:val="20"/>
        </w:rPr>
        <w:t xml:space="preserve">  </w:t>
      </w:r>
    </w:p>
    <w:p w14:paraId="586C5EBA" w14:textId="77777777" w:rsidR="00BE2A5D" w:rsidRPr="00BE2A5D" w:rsidRDefault="00BE2A5D" w:rsidP="00BE2A5D">
      <w:pPr>
        <w:spacing w:after="0" w:line="240" w:lineRule="auto"/>
        <w:jc w:val="both"/>
        <w:rPr>
          <w:rFonts w:ascii="Times New Roman" w:eastAsia="Times New Roman" w:hAnsi="Times New Roman" w:cs="Times New Roman"/>
          <w:b/>
          <w:i/>
          <w:sz w:val="24"/>
          <w:szCs w:val="20"/>
        </w:rPr>
      </w:pPr>
    </w:p>
    <w:p w14:paraId="507AE661" w14:textId="77777777" w:rsidR="00BE2A5D" w:rsidRPr="00BE2A5D" w:rsidRDefault="00BE2A5D" w:rsidP="00BE2A5D">
      <w:pPr>
        <w:spacing w:after="0" w:line="240" w:lineRule="auto"/>
        <w:jc w:val="both"/>
        <w:rPr>
          <w:rFonts w:ascii="Times New Roman" w:eastAsia="Times New Roman" w:hAnsi="Times New Roman" w:cs="Times New Roman"/>
          <w:b/>
          <w:sz w:val="24"/>
          <w:szCs w:val="20"/>
        </w:rPr>
      </w:pPr>
    </w:p>
    <w:p w14:paraId="78C6A923" w14:textId="62C0F863" w:rsidR="00BE2A5D" w:rsidRPr="00BE2A5D" w:rsidRDefault="00BE2A5D" w:rsidP="00BE2A5D">
      <w:pPr>
        <w:spacing w:after="0"/>
        <w:rPr>
          <w:rFonts w:ascii="Times New Roman" w:hAnsi="Times New Roman" w:cs="Times New Roman"/>
        </w:rPr>
      </w:pPr>
      <w:bookmarkStart w:id="2" w:name="_GoBack"/>
      <w:bookmarkEnd w:id="2"/>
    </w:p>
    <w:sectPr w:rsidR="00BE2A5D" w:rsidRPr="00BE2A5D" w:rsidSect="00BE2A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multilevel"/>
    <w:tmpl w:val="0C7D13A0"/>
    <w:lvl w:ilvl="0">
      <w:start w:val="1"/>
      <w:numFmt w:val="decimal"/>
      <w:lvlText w:val="%1."/>
      <w:lvlJc w:val="left"/>
      <w:pPr>
        <w:tabs>
          <w:tab w:val="left" w:pos="360"/>
        </w:tabs>
        <w:ind w:left="360" w:hanging="360"/>
      </w:pPr>
      <w:rPr>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E7"/>
    <w:rsid w:val="003831E7"/>
    <w:rsid w:val="005D1E5E"/>
    <w:rsid w:val="00735D16"/>
    <w:rsid w:val="009C195C"/>
    <w:rsid w:val="00B4379B"/>
    <w:rsid w:val="00BE2A5D"/>
    <w:rsid w:val="00DC4FE1"/>
    <w:rsid w:val="00ED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CE98"/>
  <w15:chartTrackingRefBased/>
  <w15:docId w15:val="{51D974D2-CB85-4842-B9B1-2B28FBCF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E5E"/>
    <w:pPr>
      <w:ind w:left="720"/>
      <w:contextualSpacing/>
    </w:pPr>
  </w:style>
  <w:style w:type="table" w:styleId="a4">
    <w:name w:val="Table Grid"/>
    <w:basedOn w:val="a1"/>
    <w:uiPriority w:val="39"/>
    <w:rsid w:val="005D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chortkiv.bugvet@gmail.com</cp:lastModifiedBy>
  <cp:revision>3</cp:revision>
  <dcterms:created xsi:type="dcterms:W3CDTF">2023-04-02T07:04:00Z</dcterms:created>
  <dcterms:modified xsi:type="dcterms:W3CDTF">2023-04-05T07:25:00Z</dcterms:modified>
</cp:coreProperties>
</file>