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42" w:rsidRPr="00DB2342" w:rsidRDefault="00DB2342" w:rsidP="00DB2342">
      <w:pPr>
        <w:widowControl w:val="0"/>
        <w:tabs>
          <w:tab w:val="left" w:pos="6120"/>
        </w:tabs>
        <w:suppressAutoHyphens/>
        <w:spacing w:after="0" w:line="100" w:lineRule="atLeast"/>
        <w:jc w:val="center"/>
        <w:rPr>
          <w:rFonts w:ascii="Arial" w:eastAsia="Times New Roman" w:hAnsi="Arial" w:cs="Arial"/>
          <w:b/>
          <w:bCs/>
          <w:sz w:val="18"/>
          <w:szCs w:val="20"/>
          <w:lang w:eastAsia="zh-CN"/>
        </w:rPr>
      </w:pPr>
      <w:r w:rsidRPr="00DB2342">
        <w:rPr>
          <w:rFonts w:ascii="Times New Roman" w:eastAsia="Times New Roman" w:hAnsi="Times New Roman" w:cs="Times New Roman"/>
          <w:b/>
          <w:bCs/>
          <w:color w:val="000000"/>
          <w:sz w:val="28"/>
          <w:szCs w:val="28"/>
          <w:lang w:eastAsia="zh-CN"/>
        </w:rPr>
        <w:t xml:space="preserve">КОМУНАЛЬНЕ НЕКОМЕРЦІЙНЕ ПІДПРИЄМСТВО </w:t>
      </w:r>
      <w:r w:rsidRPr="00DB2342">
        <w:rPr>
          <w:rFonts w:ascii="Times New Roman" w:eastAsia="Times New Roman" w:hAnsi="Times New Roman" w:cs="Times New Roman"/>
          <w:b/>
          <w:bCs/>
          <w:color w:val="000000"/>
          <w:kern w:val="2"/>
          <w:sz w:val="24"/>
          <w:szCs w:val="24"/>
          <w:lang w:eastAsia="zh-CN"/>
        </w:rPr>
        <w:t>«</w:t>
      </w:r>
      <w:r w:rsidRPr="00DB2342">
        <w:rPr>
          <w:rFonts w:ascii="Times New Roman" w:eastAsia="Times New Roman" w:hAnsi="Times New Roman" w:cs="Times New Roman"/>
          <w:b/>
          <w:bCs/>
          <w:color w:val="000000"/>
          <w:sz w:val="28"/>
          <w:szCs w:val="28"/>
          <w:lang w:eastAsia="zh-CN"/>
        </w:rPr>
        <w:t>ЗДОЛБУНІВСЬКА ЦЕНТРАЛЬНА МІСЬКА ЛІКАРНЯ</w:t>
      </w:r>
      <w:r w:rsidRPr="00DB2342">
        <w:rPr>
          <w:rFonts w:ascii="Times New Roman" w:eastAsia="Times New Roman" w:hAnsi="Times New Roman" w:cs="Times New Roman"/>
          <w:b/>
          <w:bCs/>
          <w:color w:val="000000"/>
          <w:kern w:val="2"/>
          <w:sz w:val="24"/>
          <w:szCs w:val="24"/>
          <w:lang w:eastAsia="zh-CN"/>
        </w:rPr>
        <w:t>»</w:t>
      </w:r>
      <w:r w:rsidRPr="00DB2342">
        <w:rPr>
          <w:rFonts w:ascii="Times New Roman" w:eastAsia="Times New Roman" w:hAnsi="Times New Roman" w:cs="Times New Roman"/>
          <w:b/>
          <w:bCs/>
          <w:color w:val="000000"/>
          <w:sz w:val="28"/>
          <w:szCs w:val="28"/>
          <w:lang w:eastAsia="zh-CN"/>
        </w:rPr>
        <w:t xml:space="preserve"> ЗДОЛБУНІВСЬКОЇ МІСЬКОЇ РАДИ РІВНЕНСЬКОЇ ОБЛАСТІ</w:t>
      </w:r>
    </w:p>
    <w:p w:rsidR="00DB2342" w:rsidRPr="00DB2342" w:rsidRDefault="00DB2342" w:rsidP="00DB2342">
      <w:pPr>
        <w:spacing w:after="0" w:line="100" w:lineRule="atLeast"/>
        <w:ind w:firstLine="5103"/>
        <w:jc w:val="both"/>
        <w:rPr>
          <w:rFonts w:ascii="Times New Roman" w:eastAsia="Times New Roman" w:hAnsi="Times New Roman" w:cs="Times New Roman"/>
          <w:b/>
          <w:bCs/>
          <w:color w:val="FFFFFF"/>
          <w:sz w:val="28"/>
          <w:szCs w:val="28"/>
          <w:lang w:eastAsia="zh-CN"/>
        </w:rPr>
      </w:pPr>
    </w:p>
    <w:p w:rsidR="00DB2342" w:rsidRPr="00DB2342" w:rsidRDefault="00DB2342" w:rsidP="00DB2342">
      <w:pPr>
        <w:spacing w:after="0" w:line="100" w:lineRule="atLeast"/>
        <w:ind w:firstLine="5103"/>
        <w:jc w:val="both"/>
        <w:rPr>
          <w:rFonts w:ascii="Times New Roman" w:eastAsia="Times New Roman" w:hAnsi="Times New Roman" w:cs="Times New Roman"/>
          <w:b/>
          <w:bCs/>
          <w:color w:val="FFFFFF"/>
          <w:sz w:val="28"/>
          <w:szCs w:val="28"/>
          <w:lang w:eastAsia="zh-CN"/>
        </w:rPr>
      </w:pPr>
    </w:p>
    <w:p w:rsidR="00DB2342" w:rsidRPr="00DB2342" w:rsidRDefault="00DB2342" w:rsidP="00DB2342">
      <w:pPr>
        <w:spacing w:after="0" w:line="100" w:lineRule="atLeast"/>
        <w:ind w:firstLine="5103"/>
        <w:jc w:val="both"/>
        <w:rPr>
          <w:rFonts w:ascii="Times New Roman" w:eastAsia="Times New Roman" w:hAnsi="Times New Roman" w:cs="Times New Roman"/>
          <w:color w:val="000000"/>
          <w:sz w:val="27"/>
          <w:szCs w:val="27"/>
          <w:lang w:eastAsia="uk-UA"/>
        </w:rPr>
      </w:pPr>
      <w:r w:rsidRPr="00DB2342">
        <w:rPr>
          <w:rFonts w:ascii="Times New Roman" w:eastAsia="Times New Roman" w:hAnsi="Times New Roman" w:cs="Times New Roman"/>
          <w:b/>
          <w:bCs/>
          <w:color w:val="FFFFFF"/>
          <w:sz w:val="28"/>
          <w:szCs w:val="28"/>
          <w:lang w:eastAsia="zh-CN"/>
        </w:rPr>
        <w:t>КОМУНАЛЬНЕ НЕКОМЕРЦІЙНЕ ПІДПРИЄМСТВ</w:t>
      </w:r>
      <w:r w:rsidR="00564CB4">
        <w:rPr>
          <w:rFonts w:ascii="Times New Roman" w:eastAsia="Times New Roman" w:hAnsi="Times New Roman" w:cs="Times New Roman"/>
          <w:b/>
          <w:bCs/>
          <w:color w:val="FFFFFF"/>
          <w:sz w:val="28"/>
          <w:szCs w:val="28"/>
          <w:lang w:eastAsia="zh-CN"/>
        </w:rPr>
        <w:t xml:space="preserve">                                   </w:t>
      </w:r>
      <w:r w:rsidRPr="00DB2342">
        <w:rPr>
          <w:rFonts w:ascii="Times New Roman" w:eastAsia="Times New Roman" w:hAnsi="Times New Roman" w:cs="Times New Roman"/>
          <w:b/>
          <w:bCs/>
          <w:color w:val="FFFFFF"/>
          <w:sz w:val="28"/>
          <w:szCs w:val="28"/>
          <w:lang w:eastAsia="zh-CN"/>
        </w:rPr>
        <w:t xml:space="preserve">О </w:t>
      </w:r>
      <w:r w:rsidRPr="00DB2342">
        <w:rPr>
          <w:rFonts w:ascii="Times New Roman" w:eastAsia="Times New Roman" w:hAnsi="Times New Roman" w:cs="Times New Roman"/>
          <w:b/>
          <w:bCs/>
          <w:color w:val="FFFFFF"/>
          <w:kern w:val="2"/>
          <w:sz w:val="24"/>
          <w:szCs w:val="24"/>
          <w:lang w:eastAsia="zh-CN"/>
        </w:rPr>
        <w:t>«</w:t>
      </w:r>
      <w:r w:rsidRPr="00DB2342">
        <w:rPr>
          <w:rFonts w:ascii="Times New Roman" w:eastAsia="Times New Roman" w:hAnsi="Times New Roman" w:cs="Times New Roman"/>
          <w:b/>
          <w:bCs/>
          <w:color w:val="FFFFFF"/>
          <w:sz w:val="28"/>
          <w:szCs w:val="28"/>
          <w:lang w:eastAsia="zh-CN"/>
        </w:rPr>
        <w:t xml:space="preserve"> </w:t>
      </w:r>
      <w:r w:rsidRPr="00DB2342">
        <w:rPr>
          <w:rFonts w:ascii="Times New Roman" w:eastAsia="Times New Roman" w:hAnsi="Times New Roman" w:cs="Times New Roman"/>
          <w:color w:val="000000"/>
          <w:sz w:val="27"/>
          <w:szCs w:val="27"/>
          <w:lang w:eastAsia="uk-UA"/>
        </w:rPr>
        <w:t>Затверджено</w:t>
      </w:r>
    </w:p>
    <w:p w:rsidR="00DB2342" w:rsidRPr="00DB2342" w:rsidRDefault="00DB2342" w:rsidP="00DB2342">
      <w:pPr>
        <w:spacing w:after="0" w:line="100" w:lineRule="atLeast"/>
        <w:ind w:firstLine="5103"/>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п</w:t>
      </w:r>
      <w:r w:rsidRPr="00DB2342">
        <w:rPr>
          <w:rFonts w:ascii="Times New Roman" w:eastAsia="Times New Roman" w:hAnsi="Times New Roman" w:cs="Times New Roman"/>
          <w:color w:val="000000"/>
          <w:sz w:val="27"/>
          <w:szCs w:val="27"/>
          <w:lang w:eastAsia="uk-UA"/>
        </w:rPr>
        <w:t>ротокольним рішенням</w:t>
      </w:r>
    </w:p>
    <w:p w:rsidR="00DB2342" w:rsidRPr="00993499" w:rsidRDefault="00DB2342" w:rsidP="00DB2342">
      <w:pPr>
        <w:spacing w:after="0" w:line="100" w:lineRule="atLeast"/>
        <w:ind w:firstLine="5103"/>
        <w:rPr>
          <w:rFonts w:ascii="Times New Roman" w:eastAsia="Times New Roman" w:hAnsi="Times New Roman" w:cs="Times New Roman"/>
          <w:color w:val="000000"/>
          <w:sz w:val="27"/>
          <w:szCs w:val="27"/>
          <w:highlight w:val="yellow"/>
          <w:lang w:eastAsia="uk-UA"/>
        </w:rPr>
      </w:pPr>
      <w:r w:rsidRPr="00DB2342">
        <w:rPr>
          <w:rFonts w:ascii="Times New Roman" w:eastAsia="Times New Roman" w:hAnsi="Times New Roman" w:cs="Times New Roman"/>
          <w:color w:val="000000"/>
          <w:sz w:val="27"/>
          <w:szCs w:val="27"/>
          <w:lang w:eastAsia="uk-UA"/>
        </w:rPr>
        <w:t xml:space="preserve">уповноваженої </w:t>
      </w:r>
      <w:r w:rsidRPr="00412545">
        <w:rPr>
          <w:rFonts w:ascii="Times New Roman" w:eastAsia="Times New Roman" w:hAnsi="Times New Roman" w:cs="Times New Roman"/>
          <w:color w:val="000000"/>
          <w:sz w:val="27"/>
          <w:szCs w:val="27"/>
          <w:lang w:eastAsia="uk-UA"/>
        </w:rPr>
        <w:t xml:space="preserve">особи </w:t>
      </w:r>
      <w:r w:rsidRPr="00993499">
        <w:rPr>
          <w:rFonts w:ascii="Times New Roman" w:eastAsia="Times New Roman" w:hAnsi="Times New Roman" w:cs="Times New Roman"/>
          <w:color w:val="000000"/>
          <w:sz w:val="27"/>
          <w:szCs w:val="27"/>
          <w:highlight w:val="yellow"/>
          <w:lang w:eastAsia="uk-UA"/>
        </w:rPr>
        <w:t>№ 2</w:t>
      </w:r>
      <w:r w:rsidR="00412545" w:rsidRPr="00993499">
        <w:rPr>
          <w:rFonts w:ascii="Times New Roman" w:eastAsia="Times New Roman" w:hAnsi="Times New Roman" w:cs="Times New Roman"/>
          <w:color w:val="000000"/>
          <w:sz w:val="27"/>
          <w:szCs w:val="27"/>
          <w:highlight w:val="yellow"/>
          <w:lang w:eastAsia="uk-UA"/>
        </w:rPr>
        <w:t>9</w:t>
      </w:r>
      <w:r w:rsidRPr="00993499">
        <w:rPr>
          <w:rFonts w:ascii="Times New Roman" w:eastAsia="Times New Roman" w:hAnsi="Times New Roman" w:cs="Times New Roman"/>
          <w:color w:val="000000"/>
          <w:sz w:val="27"/>
          <w:szCs w:val="27"/>
          <w:highlight w:val="yellow"/>
          <w:lang w:eastAsia="uk-UA"/>
        </w:rPr>
        <w:t xml:space="preserve">-2024 від         </w:t>
      </w:r>
    </w:p>
    <w:p w:rsidR="00DB2342" w:rsidRPr="00DB2342" w:rsidRDefault="00412545" w:rsidP="00DB2342">
      <w:pPr>
        <w:spacing w:after="0" w:line="100" w:lineRule="atLeast"/>
        <w:ind w:firstLine="5103"/>
        <w:rPr>
          <w:rFonts w:ascii="Times New Roman" w:eastAsia="Times New Roman" w:hAnsi="Times New Roman" w:cs="Times New Roman"/>
          <w:color w:val="000000"/>
          <w:sz w:val="27"/>
          <w:szCs w:val="27"/>
          <w:lang w:eastAsia="uk-UA"/>
        </w:rPr>
      </w:pPr>
      <w:r w:rsidRPr="00993499">
        <w:rPr>
          <w:rFonts w:ascii="Times New Roman" w:eastAsia="Times New Roman" w:hAnsi="Times New Roman" w:cs="Times New Roman"/>
          <w:color w:val="000000"/>
          <w:sz w:val="27"/>
          <w:szCs w:val="27"/>
          <w:highlight w:val="yellow"/>
          <w:lang w:eastAsia="uk-UA"/>
        </w:rPr>
        <w:t>2</w:t>
      </w:r>
      <w:r w:rsidR="00DB2342" w:rsidRPr="00993499">
        <w:rPr>
          <w:rFonts w:ascii="Times New Roman" w:eastAsia="Times New Roman" w:hAnsi="Times New Roman" w:cs="Times New Roman"/>
          <w:color w:val="000000"/>
          <w:sz w:val="27"/>
          <w:szCs w:val="27"/>
          <w:highlight w:val="yellow"/>
          <w:lang w:eastAsia="uk-UA"/>
        </w:rPr>
        <w:t>5.04.2024 року</w:t>
      </w:r>
    </w:p>
    <w:p w:rsidR="00DB2342" w:rsidRPr="00DB2342" w:rsidRDefault="00DB2342" w:rsidP="00DB2342">
      <w:pPr>
        <w:spacing w:after="0" w:line="100" w:lineRule="atLeast"/>
        <w:ind w:firstLine="5103"/>
        <w:rPr>
          <w:rFonts w:ascii="Times New Roman" w:eastAsia="Times New Roman" w:hAnsi="Times New Roman" w:cs="Times New Roman"/>
          <w:color w:val="000000"/>
          <w:sz w:val="27"/>
          <w:szCs w:val="27"/>
          <w:lang w:eastAsia="uk-UA"/>
        </w:rPr>
      </w:pPr>
      <w:r w:rsidRPr="00DB2342">
        <w:rPr>
          <w:rFonts w:ascii="Times New Roman" w:eastAsia="Times New Roman" w:hAnsi="Times New Roman" w:cs="Times New Roman"/>
          <w:color w:val="000000"/>
          <w:sz w:val="27"/>
          <w:szCs w:val="27"/>
          <w:lang w:eastAsia="uk-UA"/>
        </w:rPr>
        <w:t>Уповноважена особа</w:t>
      </w:r>
    </w:p>
    <w:p w:rsidR="00DB2342" w:rsidRPr="00DB2342" w:rsidRDefault="00DB2342" w:rsidP="00DB2342">
      <w:pPr>
        <w:spacing w:after="0" w:line="100" w:lineRule="atLeast"/>
        <w:ind w:firstLine="5103"/>
        <w:rPr>
          <w:rFonts w:ascii="Times New Roman" w:eastAsia="Times New Roman" w:hAnsi="Times New Roman" w:cs="Times New Roman"/>
          <w:color w:val="000000"/>
          <w:sz w:val="27"/>
          <w:szCs w:val="27"/>
          <w:lang w:eastAsia="uk-UA"/>
        </w:rPr>
      </w:pPr>
      <w:r w:rsidRPr="00DB2342">
        <w:rPr>
          <w:rFonts w:ascii="Times New Roman" w:eastAsia="Times New Roman" w:hAnsi="Times New Roman" w:cs="Times New Roman"/>
          <w:color w:val="000000"/>
          <w:sz w:val="27"/>
          <w:szCs w:val="27"/>
          <w:lang w:eastAsia="uk-UA"/>
        </w:rPr>
        <w:t>______________ Олена БОНДАРЧУК</w:t>
      </w:r>
    </w:p>
    <w:p w:rsidR="00DB2342" w:rsidRPr="00DB2342" w:rsidRDefault="00DB2342" w:rsidP="00412545">
      <w:pPr>
        <w:widowControl w:val="0"/>
        <w:tabs>
          <w:tab w:val="left" w:pos="6120"/>
        </w:tabs>
        <w:suppressAutoHyphens/>
        <w:spacing w:after="0" w:line="100" w:lineRule="atLeast"/>
        <w:jc w:val="center"/>
        <w:rPr>
          <w:rFonts w:ascii="Times New Roman" w:eastAsia="Times New Roman" w:hAnsi="Times New Roman" w:cs="Times New Roman"/>
          <w:color w:val="000000"/>
          <w:sz w:val="28"/>
          <w:szCs w:val="28"/>
          <w:lang w:eastAsia="zh-CN"/>
        </w:rPr>
      </w:pPr>
      <w:r w:rsidRPr="00DB2342">
        <w:rPr>
          <w:rFonts w:ascii="Times New Roman" w:eastAsia="Times New Roman" w:hAnsi="Times New Roman" w:cs="Times New Roman"/>
          <w:b/>
          <w:bCs/>
          <w:color w:val="FFFFFF"/>
          <w:sz w:val="28"/>
          <w:szCs w:val="28"/>
          <w:lang w:eastAsia="zh-CN"/>
        </w:rPr>
        <w:t>РАЛЬНА МІСЬКА ЛІКАРНЯ</w:t>
      </w:r>
    </w:p>
    <w:p w:rsidR="00DB2342" w:rsidRPr="00DB2342" w:rsidRDefault="00DB2342" w:rsidP="00DB2342">
      <w:pPr>
        <w:suppressAutoHyphens/>
        <w:spacing w:after="0" w:line="100" w:lineRule="atLeast"/>
        <w:rPr>
          <w:rFonts w:ascii="Times New Roman" w:eastAsia="Times New Roman" w:hAnsi="Times New Roman" w:cs="Times New Roman"/>
          <w:color w:val="000000"/>
          <w:sz w:val="28"/>
          <w:szCs w:val="28"/>
          <w:lang w:eastAsia="zh-CN"/>
        </w:rPr>
      </w:pPr>
    </w:p>
    <w:p w:rsidR="00DB2342" w:rsidRPr="00DB2342" w:rsidRDefault="00DB2342" w:rsidP="00DB2342">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r w:rsidRPr="00DB2342">
        <w:rPr>
          <w:rFonts w:ascii="Times New Roman" w:eastAsia="Times New Roman" w:hAnsi="Times New Roman" w:cs="Times New Roman"/>
          <w:b/>
          <w:bCs/>
          <w:color w:val="000000"/>
          <w:sz w:val="32"/>
          <w:szCs w:val="32"/>
          <w:lang w:eastAsia="zh-CN"/>
        </w:rPr>
        <w:t xml:space="preserve"> </w:t>
      </w:r>
    </w:p>
    <w:p w:rsidR="00DB2342" w:rsidRPr="00DB2342" w:rsidRDefault="00DB2342" w:rsidP="00DB2342">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p>
    <w:p w:rsidR="00DB2342" w:rsidRPr="00DB2342" w:rsidRDefault="00DB2342" w:rsidP="00DB2342">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p>
    <w:p w:rsidR="00DB2342" w:rsidRPr="00DB2342" w:rsidRDefault="00DB2342" w:rsidP="00DB2342">
      <w:pPr>
        <w:widowControl w:val="0"/>
        <w:suppressAutoHyphens/>
        <w:spacing w:after="0" w:line="100" w:lineRule="atLeast"/>
        <w:ind w:left="320"/>
        <w:jc w:val="center"/>
        <w:rPr>
          <w:rFonts w:ascii="Arial" w:eastAsia="Times New Roman" w:hAnsi="Arial" w:cs="Arial"/>
          <w:b/>
          <w:bCs/>
          <w:sz w:val="18"/>
          <w:szCs w:val="20"/>
          <w:lang w:eastAsia="zh-CN"/>
        </w:rPr>
      </w:pPr>
      <w:r w:rsidRPr="00DB2342">
        <w:rPr>
          <w:rFonts w:ascii="Times New Roman" w:eastAsia="Times New Roman" w:hAnsi="Times New Roman" w:cs="Times New Roman"/>
          <w:b/>
          <w:bCs/>
          <w:color w:val="000000"/>
          <w:sz w:val="32"/>
          <w:szCs w:val="32"/>
          <w:lang w:eastAsia="zh-CN"/>
        </w:rPr>
        <w:t>ТЕНДЕРНА ДОКУМЕНТАЦІЯ</w:t>
      </w:r>
    </w:p>
    <w:p w:rsidR="00DB2342" w:rsidRPr="00DB2342" w:rsidRDefault="00DB2342" w:rsidP="00DB2342">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r w:rsidRPr="00DB2342">
        <w:rPr>
          <w:rFonts w:ascii="Times New Roman" w:eastAsia="Times New Roman" w:hAnsi="Times New Roman" w:cs="Times New Roman"/>
          <w:b/>
          <w:bCs/>
          <w:color w:val="000000"/>
          <w:sz w:val="32"/>
          <w:szCs w:val="32"/>
          <w:lang w:eastAsia="zh-CN"/>
        </w:rPr>
        <w:t>ЩОДО ПРОЦЕДУРИ ВІДКРИТИХ ТОРГІВ</w:t>
      </w:r>
    </w:p>
    <w:p w:rsidR="00DB2342" w:rsidRPr="00DB2342" w:rsidRDefault="00DB2342" w:rsidP="00DB2342">
      <w:pPr>
        <w:suppressAutoHyphens/>
        <w:spacing w:after="0" w:line="100" w:lineRule="atLeast"/>
        <w:rPr>
          <w:rFonts w:ascii="Times New Roman" w:eastAsia="Times New Roman" w:hAnsi="Times New Roman" w:cs="Times New Roman"/>
          <w:b/>
          <w:i/>
          <w:iCs/>
          <w:color w:val="00000A"/>
          <w:sz w:val="20"/>
          <w:szCs w:val="20"/>
          <w:lang w:eastAsia="zh-CN"/>
        </w:rPr>
      </w:pPr>
    </w:p>
    <w:p w:rsidR="00DB2342" w:rsidRPr="00DB2342" w:rsidRDefault="00743917" w:rsidP="00DB2342">
      <w:pPr>
        <w:suppressAutoHyphens/>
        <w:spacing w:after="0" w:line="240" w:lineRule="auto"/>
        <w:jc w:val="center"/>
        <w:rPr>
          <w:rFonts w:ascii="Times New Roman" w:eastAsia="Times New Roman" w:hAnsi="Times New Roman" w:cs="Times New Roman"/>
          <w:b/>
          <w:color w:val="000000"/>
          <w:sz w:val="28"/>
          <w:szCs w:val="28"/>
          <w:lang w:eastAsia="uk-UA"/>
        </w:rPr>
      </w:pPr>
      <w:r w:rsidRPr="00B55431">
        <w:rPr>
          <w:rFonts w:ascii="Times New Roman" w:eastAsia="Times New Roman" w:hAnsi="Times New Roman" w:cs="Times New Roman"/>
          <w:b/>
          <w:sz w:val="28"/>
          <w:szCs w:val="28"/>
        </w:rPr>
        <w:t>ДК 021:2015 - 33690000-3 – «Лікарські засоби різні» (Реактиви лабораторні)</w:t>
      </w: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bdr w:val="none" w:sz="0" w:space="0" w:color="auto" w:frame="1"/>
          <w:shd w:val="clear" w:color="auto" w:fill="FFFFFF"/>
          <w:lang w:eastAsia="zh-CN"/>
        </w:rPr>
      </w:pPr>
      <w:r w:rsidRPr="00DB2342">
        <w:rPr>
          <w:rFonts w:ascii="Times New Roman" w:eastAsia="Times New Roman" w:hAnsi="Times New Roman" w:cs="Times New Roman"/>
          <w:b/>
          <w:sz w:val="28"/>
          <w:szCs w:val="28"/>
          <w:bdr w:val="none" w:sz="0" w:space="0" w:color="auto" w:frame="1"/>
          <w:shd w:val="clear" w:color="auto" w:fill="FFFFFF"/>
          <w:lang w:eastAsia="zh-CN"/>
        </w:rPr>
        <w:t xml:space="preserve"> </w:t>
      </w: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Cs/>
          <w:sz w:val="24"/>
          <w:szCs w:val="24"/>
          <w:lang w:eastAsia="uk-UA"/>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412545" w:rsidRPr="00DB2342" w:rsidRDefault="00412545"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412545" w:rsidRDefault="00412545"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412545" w:rsidRDefault="00412545"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743917" w:rsidRDefault="00743917"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743917" w:rsidRPr="00DB2342" w:rsidRDefault="00743917"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DB2342" w:rsidRPr="00DB2342" w:rsidRDefault="00DB2342" w:rsidP="00DB2342">
      <w:pPr>
        <w:widowControl w:val="0"/>
        <w:shd w:val="clear" w:color="auto" w:fill="FFFFFF"/>
        <w:suppressAutoHyphens/>
        <w:spacing w:after="0" w:line="100" w:lineRule="atLeast"/>
        <w:rPr>
          <w:rFonts w:ascii="Times New Roman" w:eastAsia="Times New Roman" w:hAnsi="Times New Roman" w:cs="Times New Roman"/>
          <w:b/>
          <w:color w:val="000000"/>
          <w:sz w:val="28"/>
          <w:szCs w:val="28"/>
          <w:lang w:eastAsia="zh-CN"/>
        </w:rPr>
      </w:pPr>
    </w:p>
    <w:p w:rsidR="00DB2342" w:rsidRPr="00DB2342" w:rsidRDefault="00DB2342" w:rsidP="00DB2342">
      <w:pPr>
        <w:suppressAutoHyphens/>
        <w:spacing w:after="0" w:line="100" w:lineRule="atLeast"/>
        <w:jc w:val="center"/>
        <w:rPr>
          <w:rFonts w:ascii="Times New Roman" w:eastAsia="Times New Roman" w:hAnsi="Times New Roman" w:cs="Times New Roman"/>
          <w:b/>
          <w:bCs/>
          <w:sz w:val="28"/>
          <w:szCs w:val="28"/>
          <w:lang w:eastAsia="zh-CN"/>
        </w:rPr>
      </w:pPr>
      <w:r w:rsidRPr="00DB2342">
        <w:rPr>
          <w:rFonts w:ascii="Times New Roman" w:eastAsia="Times New Roman" w:hAnsi="Times New Roman" w:cs="Times New Roman"/>
          <w:b/>
          <w:bCs/>
          <w:sz w:val="28"/>
          <w:szCs w:val="28"/>
          <w:lang w:eastAsia="zh-CN"/>
        </w:rPr>
        <w:t>м. Здолбунів — 2024 р.</w:t>
      </w:r>
    </w:p>
    <w:p w:rsidR="00DB2342" w:rsidRPr="00DB2342" w:rsidRDefault="00DB2342" w:rsidP="00DB2342">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B2342" w:rsidRPr="00DB2342" w:rsidTr="00DB2342">
        <w:trPr>
          <w:trHeight w:val="416"/>
          <w:jc w:val="center"/>
        </w:trPr>
        <w:tc>
          <w:tcPr>
            <w:tcW w:w="705" w:type="dxa"/>
            <w:vAlign w:val="center"/>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w:t>
            </w:r>
          </w:p>
        </w:tc>
        <w:tc>
          <w:tcPr>
            <w:tcW w:w="9255" w:type="dxa"/>
            <w:gridSpan w:val="2"/>
            <w:vAlign w:val="center"/>
          </w:tcPr>
          <w:p w:rsidR="00DB2342" w:rsidRPr="00DB2342" w:rsidRDefault="00DB2342" w:rsidP="00DB2342">
            <w:pPr>
              <w:suppressAutoHyphens/>
              <w:spacing w:after="0" w:line="276" w:lineRule="auto"/>
              <w:jc w:val="center"/>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Розділ 1. Загальні положення</w:t>
            </w:r>
          </w:p>
        </w:tc>
      </w:tr>
      <w:tr w:rsidR="00DB2342" w:rsidRPr="00DB2342" w:rsidTr="00DB2342">
        <w:trPr>
          <w:trHeight w:val="411"/>
          <w:jc w:val="center"/>
        </w:trPr>
        <w:tc>
          <w:tcPr>
            <w:tcW w:w="705" w:type="dxa"/>
            <w:vAlign w:val="center"/>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p>
        </w:tc>
        <w:tc>
          <w:tcPr>
            <w:tcW w:w="2805" w:type="dxa"/>
            <w:vAlign w:val="center"/>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w:t>
            </w:r>
          </w:p>
        </w:tc>
        <w:tc>
          <w:tcPr>
            <w:tcW w:w="6450" w:type="dxa"/>
            <w:vAlign w:val="center"/>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3</w:t>
            </w:r>
          </w:p>
        </w:tc>
      </w:tr>
      <w:tr w:rsidR="00DB2342" w:rsidRPr="00DB2342" w:rsidTr="00DB2342">
        <w:trPr>
          <w:trHeight w:val="1119"/>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Терміни, які вживаються в тендерній документації</w:t>
            </w:r>
          </w:p>
        </w:tc>
        <w:tc>
          <w:tcPr>
            <w:tcW w:w="6450" w:type="dxa"/>
          </w:tcPr>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 Терміни, які використовуються в цій документації, вживаються у значенні, наведеному в Законі та Особливостях.</w:t>
            </w:r>
          </w:p>
        </w:tc>
      </w:tr>
      <w:tr w:rsidR="00DB2342" w:rsidRPr="00DB2342" w:rsidTr="00DB2342">
        <w:trPr>
          <w:trHeight w:val="615"/>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Інформація про замовника торгів</w:t>
            </w:r>
          </w:p>
        </w:tc>
        <w:tc>
          <w:tcPr>
            <w:tcW w:w="6450" w:type="dxa"/>
          </w:tcPr>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w:t>
            </w:r>
          </w:p>
        </w:tc>
      </w:tr>
      <w:tr w:rsidR="00DB2342" w:rsidRPr="00DB2342" w:rsidTr="00DB2342">
        <w:trPr>
          <w:trHeight w:val="285"/>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2.1</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повне найменування</w:t>
            </w:r>
          </w:p>
        </w:tc>
        <w:tc>
          <w:tcPr>
            <w:tcW w:w="6450" w:type="dxa"/>
          </w:tcPr>
          <w:p w:rsidR="00DB2342" w:rsidRPr="00DB2342" w:rsidRDefault="00DB2342" w:rsidP="00DB2342">
            <w:pPr>
              <w:suppressAutoHyphens/>
              <w:spacing w:after="0" w:line="276" w:lineRule="auto"/>
              <w:jc w:val="both"/>
              <w:rPr>
                <w:rFonts w:ascii="Times New Roman" w:eastAsia="Times New Roman" w:hAnsi="Times New Roman" w:cs="Times New Roman"/>
                <w:i/>
                <w:color w:val="000000"/>
                <w:sz w:val="24"/>
                <w:szCs w:val="24"/>
                <w:lang w:val="ru-RU" w:eastAsia="zh-CN"/>
              </w:rPr>
            </w:pPr>
            <w:r w:rsidRPr="00DB2342">
              <w:rPr>
                <w:rFonts w:ascii="Times New Roman" w:eastAsia="Times New Roman" w:hAnsi="Times New Roman" w:cs="Times New Roman"/>
                <w:color w:val="000000"/>
                <w:lang w:val="ru-RU" w:eastAsia="zh-CN"/>
              </w:rPr>
              <w:t>КОМУНАЛЬНЕ НЕКОМЕРЦІЙНЕ ПІДПРИЄМСТВО «ЗДОЛБУНІВСЬКА ЦЕНТРАЛЬНА МІСЬКА ЛІКАРНЯ» ЗДОЛБУНІВСЬКОЇ МІСЬКОЇ РАДИ РІВНЕНСЬКОЇ ОБЛАСІ</w:t>
            </w:r>
          </w:p>
        </w:tc>
      </w:tr>
      <w:tr w:rsidR="00DB2342" w:rsidRPr="00DB2342" w:rsidTr="00DB2342">
        <w:trPr>
          <w:trHeight w:val="536"/>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2.2</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місцезнаходження</w:t>
            </w:r>
          </w:p>
        </w:tc>
        <w:tc>
          <w:tcPr>
            <w:tcW w:w="6450" w:type="dxa"/>
          </w:tcPr>
          <w:p w:rsidR="00DB2342" w:rsidRPr="00DB2342" w:rsidRDefault="00DB2342" w:rsidP="00DB2342">
            <w:pPr>
              <w:suppressAutoHyphens/>
              <w:spacing w:after="0" w:line="100" w:lineRule="atLeast"/>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Україна, Рівненська обл.</w:t>
            </w:r>
            <w:proofErr w:type="gramStart"/>
            <w:r w:rsidRPr="00DB2342">
              <w:rPr>
                <w:rFonts w:ascii="Times New Roman" w:eastAsia="Times New Roman" w:hAnsi="Times New Roman" w:cs="Times New Roman"/>
                <w:color w:val="000000"/>
                <w:sz w:val="24"/>
                <w:szCs w:val="24"/>
                <w:lang w:val="ru-RU" w:eastAsia="zh-CN"/>
              </w:rPr>
              <w:t>,  м.</w:t>
            </w:r>
            <w:proofErr w:type="gramEnd"/>
            <w:r w:rsidRPr="00DB2342">
              <w:rPr>
                <w:rFonts w:ascii="Times New Roman" w:eastAsia="Times New Roman" w:hAnsi="Times New Roman" w:cs="Times New Roman"/>
                <w:color w:val="000000"/>
                <w:sz w:val="24"/>
                <w:szCs w:val="24"/>
                <w:lang w:val="ru-RU" w:eastAsia="zh-CN"/>
              </w:rPr>
              <w:t xml:space="preserve"> Здолбунів,  вул. С. Бандери 1,  індекс 35701</w:t>
            </w:r>
          </w:p>
        </w:tc>
      </w:tr>
      <w:tr w:rsidR="00DB2342" w:rsidRPr="00DB2342" w:rsidTr="00DB2342">
        <w:trPr>
          <w:trHeight w:val="1119"/>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2.3</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highlight w:val="white"/>
                <w:lang w:val="ru-RU" w:eastAsia="zh-C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B2342" w:rsidRPr="00DB2342" w:rsidRDefault="00DB2342" w:rsidP="00DB2342">
            <w:pPr>
              <w:widowControl w:val="0"/>
              <w:suppressAutoHyphens/>
              <w:spacing w:after="0" w:line="100" w:lineRule="atLeast"/>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eastAsia="zh-CN"/>
              </w:rPr>
              <w:t>Олена БОНДАРЧУК, уповноважена особа</w:t>
            </w:r>
          </w:p>
          <w:p w:rsidR="00DB2342" w:rsidRPr="00DB2342" w:rsidRDefault="00DB2342" w:rsidP="00DB2342">
            <w:pPr>
              <w:widowControl w:val="0"/>
              <w:suppressAutoHyphens/>
              <w:spacing w:after="0" w:line="100" w:lineRule="atLeast"/>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eastAsia="zh-CN"/>
              </w:rPr>
              <w:t>Тел. 0973552911</w:t>
            </w:r>
          </w:p>
          <w:p w:rsidR="00DB2342" w:rsidRPr="00DB2342" w:rsidRDefault="00DB2342" w:rsidP="00DB2342">
            <w:pPr>
              <w:widowControl w:val="0"/>
              <w:suppressAutoHyphens/>
              <w:spacing w:after="0" w:line="100" w:lineRule="atLeast"/>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eastAsia="zh-CN"/>
              </w:rPr>
              <w:t xml:space="preserve">e-mail: </w:t>
            </w:r>
            <w:hyperlink r:id="rId5" w:history="1">
              <w:r w:rsidRPr="00DB2342">
                <w:rPr>
                  <w:rFonts w:ascii="Times New Roman" w:eastAsia="Times New Roman" w:hAnsi="Times New Roman" w:cs="Arial"/>
                  <w:color w:val="0563C1"/>
                  <w:sz w:val="24"/>
                  <w:szCs w:val="24"/>
                  <w:u w:val="single"/>
                  <w:lang w:val="en-US" w:eastAsia="zh-CN"/>
                </w:rPr>
                <w:t>dzozcrl</w:t>
              </w:r>
              <w:r w:rsidRPr="00DB2342">
                <w:rPr>
                  <w:rFonts w:ascii="Times New Roman" w:eastAsia="Times New Roman" w:hAnsi="Times New Roman" w:cs="Arial"/>
                  <w:color w:val="0563C1"/>
                  <w:sz w:val="24"/>
                  <w:szCs w:val="24"/>
                  <w:u w:val="single"/>
                  <w:lang w:val="ru-RU" w:eastAsia="zh-CN"/>
                </w:rPr>
                <w:t>@</w:t>
              </w:r>
              <w:r w:rsidRPr="00DB2342">
                <w:rPr>
                  <w:rFonts w:ascii="Times New Roman" w:eastAsia="Times New Roman" w:hAnsi="Times New Roman" w:cs="Arial"/>
                  <w:color w:val="0563C1"/>
                  <w:sz w:val="24"/>
                  <w:szCs w:val="24"/>
                  <w:u w:val="single"/>
                  <w:lang w:val="en-US" w:eastAsia="zh-CN"/>
                </w:rPr>
                <w:t>ukr</w:t>
              </w:r>
              <w:r w:rsidRPr="00DB2342">
                <w:rPr>
                  <w:rFonts w:ascii="Times New Roman" w:eastAsia="Times New Roman" w:hAnsi="Times New Roman" w:cs="Arial"/>
                  <w:color w:val="0563C1"/>
                  <w:sz w:val="24"/>
                  <w:szCs w:val="24"/>
                  <w:u w:val="single"/>
                  <w:lang w:val="ru-RU" w:eastAsia="zh-CN"/>
                </w:rPr>
                <w:t>.</w:t>
              </w:r>
              <w:r w:rsidRPr="00DB2342">
                <w:rPr>
                  <w:rFonts w:ascii="Times New Roman" w:eastAsia="Times New Roman" w:hAnsi="Times New Roman" w:cs="Arial"/>
                  <w:color w:val="0563C1"/>
                  <w:sz w:val="24"/>
                  <w:szCs w:val="24"/>
                  <w:u w:val="single"/>
                  <w:lang w:val="en-US" w:eastAsia="zh-CN"/>
                </w:rPr>
                <w:t>net</w:t>
              </w:r>
            </w:hyperlink>
          </w:p>
          <w:p w:rsidR="00DB2342" w:rsidRPr="00DB2342" w:rsidRDefault="00DB2342" w:rsidP="00DB2342">
            <w:pPr>
              <w:suppressAutoHyphens/>
              <w:spacing w:after="0" w:line="276" w:lineRule="auto"/>
              <w:jc w:val="both"/>
              <w:rPr>
                <w:rFonts w:ascii="Times New Roman" w:eastAsia="Times New Roman" w:hAnsi="Times New Roman" w:cs="Times New Roman"/>
                <w:i/>
                <w:color w:val="FF0000"/>
                <w:sz w:val="24"/>
                <w:szCs w:val="24"/>
                <w:highlight w:val="yellow"/>
                <w:lang w:val="ru-RU" w:eastAsia="zh-CN"/>
              </w:rPr>
            </w:pPr>
            <w:r w:rsidRPr="00DB2342">
              <w:rPr>
                <w:rFonts w:ascii="Times New Roman" w:eastAsia="Times New Roman" w:hAnsi="Times New Roman" w:cs="Times New Roman"/>
                <w:color w:val="000000"/>
                <w:sz w:val="24"/>
                <w:szCs w:val="24"/>
                <w:lang w:val="ru-RU" w:eastAsia="zh-CN"/>
              </w:rPr>
              <w:t>Україна, Рівненська обл.</w:t>
            </w:r>
            <w:proofErr w:type="gramStart"/>
            <w:r w:rsidRPr="00DB2342">
              <w:rPr>
                <w:rFonts w:ascii="Times New Roman" w:eastAsia="Times New Roman" w:hAnsi="Times New Roman" w:cs="Times New Roman"/>
                <w:color w:val="000000"/>
                <w:sz w:val="24"/>
                <w:szCs w:val="24"/>
                <w:lang w:val="ru-RU" w:eastAsia="zh-CN"/>
              </w:rPr>
              <w:t>,  м.</w:t>
            </w:r>
            <w:proofErr w:type="gramEnd"/>
            <w:r w:rsidRPr="00DB2342">
              <w:rPr>
                <w:rFonts w:ascii="Times New Roman" w:eastAsia="Times New Roman" w:hAnsi="Times New Roman" w:cs="Times New Roman"/>
                <w:color w:val="000000"/>
                <w:sz w:val="24"/>
                <w:szCs w:val="24"/>
                <w:lang w:val="ru-RU" w:eastAsia="zh-CN"/>
              </w:rPr>
              <w:t xml:space="preserve"> Здолбунів,  вул. С. Бандери 1</w:t>
            </w:r>
          </w:p>
        </w:tc>
      </w:tr>
      <w:tr w:rsidR="00DB2342" w:rsidRPr="00DB2342" w:rsidTr="00DB2342">
        <w:trPr>
          <w:trHeight w:val="15"/>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3</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Процедура закупівлі</w:t>
            </w:r>
          </w:p>
        </w:tc>
        <w:tc>
          <w:tcPr>
            <w:tcW w:w="6450" w:type="dxa"/>
          </w:tcPr>
          <w:p w:rsidR="00DB2342" w:rsidRPr="00DB2342" w:rsidRDefault="00DB2342" w:rsidP="00DB2342">
            <w:pPr>
              <w:suppressAutoHyphens/>
              <w:spacing w:after="0" w:line="276" w:lineRule="auto"/>
              <w:jc w:val="both"/>
              <w:rPr>
                <w:rFonts w:ascii="Times New Roman" w:eastAsia="Times New Roman" w:hAnsi="Times New Roman" w:cs="Times New Roman"/>
                <w:color w:val="4A86E8"/>
                <w:sz w:val="24"/>
                <w:szCs w:val="24"/>
                <w:lang w:val="ru-RU" w:eastAsia="zh-CN"/>
              </w:rPr>
            </w:pPr>
            <w:r w:rsidRPr="00DB2342">
              <w:rPr>
                <w:rFonts w:ascii="Times New Roman" w:eastAsia="Times New Roman" w:hAnsi="Times New Roman" w:cs="Times New Roman"/>
                <w:color w:val="000000"/>
                <w:sz w:val="24"/>
                <w:szCs w:val="24"/>
                <w:lang w:val="ru-RU" w:eastAsia="zh-CN"/>
              </w:rPr>
              <w:t>відкриті торги з особливостями</w:t>
            </w:r>
          </w:p>
        </w:tc>
      </w:tr>
      <w:tr w:rsidR="00DB2342" w:rsidRPr="00DB2342" w:rsidTr="00DB2342">
        <w:trPr>
          <w:trHeight w:val="240"/>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Інформація про предмет закупівлі</w:t>
            </w:r>
          </w:p>
        </w:tc>
        <w:tc>
          <w:tcPr>
            <w:tcW w:w="6450" w:type="dxa"/>
          </w:tcPr>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i/>
                <w:color w:val="000000"/>
                <w:sz w:val="24"/>
                <w:szCs w:val="24"/>
                <w:lang w:val="ru-RU" w:eastAsia="zh-CN"/>
              </w:rPr>
              <w:t> </w:t>
            </w:r>
          </w:p>
        </w:tc>
      </w:tr>
      <w:tr w:rsidR="00DB2342" w:rsidRPr="00DB2342" w:rsidTr="00DB2342">
        <w:trPr>
          <w:jc w:val="center"/>
        </w:trPr>
        <w:tc>
          <w:tcPr>
            <w:tcW w:w="705" w:type="dxa"/>
          </w:tcPr>
          <w:p w:rsidR="00DB2342" w:rsidRPr="00DB2342" w:rsidRDefault="00DB2342" w:rsidP="00DB2342">
            <w:pPr>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4.1</w:t>
            </w:r>
          </w:p>
        </w:tc>
        <w:tc>
          <w:tcPr>
            <w:tcW w:w="2805" w:type="dxa"/>
          </w:tcPr>
          <w:p w:rsidR="00DB2342" w:rsidRPr="00DB2342" w:rsidRDefault="00DB2342" w:rsidP="00DB2342">
            <w:pPr>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назва предмета закупівлі</w:t>
            </w:r>
          </w:p>
        </w:tc>
        <w:tc>
          <w:tcPr>
            <w:tcW w:w="6450" w:type="dxa"/>
          </w:tcPr>
          <w:p w:rsidR="00DB2342" w:rsidRPr="00DB2342" w:rsidRDefault="00743917" w:rsidP="00DB2342">
            <w:pPr>
              <w:suppressAutoHyphens/>
              <w:spacing w:after="0" w:line="276" w:lineRule="auto"/>
              <w:rPr>
                <w:rFonts w:ascii="Times New Roman" w:eastAsia="Times New Roman" w:hAnsi="Times New Roman" w:cs="Times New Roman"/>
                <w:b/>
                <w:color w:val="000000"/>
                <w:sz w:val="24"/>
                <w:szCs w:val="24"/>
                <w:lang w:val="ru-RU" w:eastAsia="zh-CN"/>
              </w:rPr>
            </w:pPr>
            <w:r w:rsidRPr="00743917">
              <w:rPr>
                <w:rFonts w:ascii="Times New Roman" w:eastAsia="Times New Roman" w:hAnsi="Times New Roman" w:cs="Times New Roman"/>
                <w:b/>
                <w:color w:val="000000"/>
                <w:sz w:val="24"/>
                <w:szCs w:val="24"/>
                <w:lang w:val="ru-RU" w:eastAsia="zh-CN"/>
              </w:rPr>
              <w:t>ДК 021:2015 - 33690000-3 – «Лікарські засоби різні» (Реактиви лабораторні)</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4.2</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опис окремої частини або частин предмета закупівлі (лота), щодо яких можуть бути подані тендерні пропозиції</w:t>
            </w:r>
          </w:p>
        </w:tc>
        <w:tc>
          <w:tcPr>
            <w:tcW w:w="6450" w:type="dxa"/>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i/>
                <w:color w:val="FF0000"/>
                <w:sz w:val="24"/>
                <w:szCs w:val="24"/>
                <w:highlight w:val="yellow"/>
                <w:lang w:val="ru-RU" w:eastAsia="zh-CN"/>
              </w:rPr>
            </w:pPr>
            <w:r w:rsidRPr="00DB2342">
              <w:rPr>
                <w:rFonts w:ascii="Times New Roman" w:eastAsia="Times New Roman" w:hAnsi="Times New Roman" w:cs="Times New Roman"/>
                <w:color w:val="000000"/>
                <w:sz w:val="24"/>
                <w:szCs w:val="24"/>
                <w:lang w:val="ru-RU" w:eastAsia="zh-CN"/>
              </w:rPr>
              <w:t>Поділ предмета на лоти не передбачено. Закупівля здійснюється по предмету в цілому.</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4.3</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кількість товару (обсяг послуг) та місце його поставки </w:t>
            </w:r>
          </w:p>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highlight w:val="yellow"/>
                <w:lang w:val="ru-RU" w:eastAsia="zh-CN"/>
              </w:rPr>
            </w:pPr>
          </w:p>
        </w:tc>
        <w:tc>
          <w:tcPr>
            <w:tcW w:w="6450" w:type="dxa"/>
          </w:tcPr>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Місце надання послуг –</w:t>
            </w:r>
          </w:p>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вул. С. Бандери </w:t>
            </w:r>
            <w:proofErr w:type="gramStart"/>
            <w:r w:rsidRPr="00DB2342">
              <w:rPr>
                <w:rFonts w:ascii="Times New Roman" w:eastAsia="Times New Roman" w:hAnsi="Times New Roman" w:cs="Times New Roman"/>
                <w:color w:val="000000"/>
                <w:sz w:val="24"/>
                <w:szCs w:val="24"/>
                <w:lang w:val="ru-RU" w:eastAsia="zh-CN"/>
              </w:rPr>
              <w:t>1 ,</w:t>
            </w:r>
            <w:proofErr w:type="gramEnd"/>
            <w:r w:rsidRPr="00DB2342">
              <w:rPr>
                <w:rFonts w:ascii="Times New Roman" w:eastAsia="Times New Roman" w:hAnsi="Times New Roman" w:cs="Times New Roman"/>
                <w:color w:val="000000"/>
                <w:sz w:val="24"/>
                <w:szCs w:val="24"/>
                <w:lang w:val="ru-RU" w:eastAsia="zh-CN"/>
              </w:rPr>
              <w:t xml:space="preserve"> м. Здолбунів,  Рівненська обл. 35701</w:t>
            </w:r>
          </w:p>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i/>
                <w:color w:val="4A86E8"/>
                <w:sz w:val="24"/>
                <w:szCs w:val="24"/>
                <w:highlight w:val="white"/>
                <w:lang w:val="ru-RU" w:eastAsia="zh-CN"/>
              </w:rPr>
            </w:pPr>
            <w:r w:rsidRPr="00DB2342">
              <w:rPr>
                <w:rFonts w:ascii="Times New Roman" w:eastAsia="Arial" w:hAnsi="Times New Roman" w:cs="Times New Roman"/>
                <w:color w:val="000000"/>
                <w:sz w:val="24"/>
                <w:szCs w:val="24"/>
                <w:lang w:val="ru-RU" w:eastAsia="zh-CN"/>
              </w:rPr>
              <w:t xml:space="preserve">Детальна інформація щодо кількості, обсягу послуг, що є предметом закупівлі, визначена в </w:t>
            </w:r>
            <w:r w:rsidRPr="00DB2342">
              <w:rPr>
                <w:rFonts w:ascii="Times New Roman" w:eastAsia="Arial" w:hAnsi="Times New Roman" w:cs="Times New Roman"/>
                <w:b/>
                <w:i/>
                <w:color w:val="000000"/>
                <w:sz w:val="24"/>
                <w:szCs w:val="24"/>
                <w:lang w:val="ru-RU" w:eastAsia="zh-CN"/>
              </w:rPr>
              <w:t>Додатку 2</w:t>
            </w:r>
            <w:r w:rsidRPr="00DB2342">
              <w:rPr>
                <w:rFonts w:ascii="Times New Roman" w:eastAsia="Arial" w:hAnsi="Times New Roman" w:cs="Times New Roman"/>
                <w:color w:val="000000"/>
                <w:sz w:val="24"/>
                <w:szCs w:val="24"/>
                <w:lang w:val="ru-RU" w:eastAsia="zh-CN"/>
              </w:rPr>
              <w:t xml:space="preserve"> до тендерної документації.</w:t>
            </w:r>
          </w:p>
        </w:tc>
      </w:tr>
      <w:tr w:rsidR="00DB2342" w:rsidRPr="00DB2342" w:rsidTr="00DB2342">
        <w:trPr>
          <w:trHeight w:val="645"/>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4.4</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строки поставки товарів, виконання робіт, </w:t>
            </w:r>
            <w:r w:rsidRPr="00DB2342">
              <w:rPr>
                <w:rFonts w:ascii="Times New Roman" w:eastAsia="Times New Roman" w:hAnsi="Times New Roman" w:cs="Times New Roman"/>
                <w:color w:val="000000"/>
                <w:sz w:val="24"/>
                <w:szCs w:val="24"/>
                <w:lang w:val="ru-RU" w:eastAsia="zh-CN"/>
              </w:rPr>
              <w:lastRenderedPageBreak/>
              <w:t>надання послуг</w:t>
            </w:r>
          </w:p>
        </w:tc>
        <w:tc>
          <w:tcPr>
            <w:tcW w:w="6450" w:type="dxa"/>
          </w:tcPr>
          <w:p w:rsidR="00DB2342" w:rsidRPr="00DB2342" w:rsidRDefault="00743917" w:rsidP="00DB2342">
            <w:pPr>
              <w:widowControl w:val="0"/>
              <w:suppressAutoHyphens/>
              <w:spacing w:after="0" w:line="100" w:lineRule="atLeast"/>
              <w:jc w:val="both"/>
              <w:rPr>
                <w:rFonts w:ascii="Arial" w:eastAsia="Times New Roman" w:hAnsi="Arial" w:cs="Arial"/>
                <w:color w:val="000000"/>
                <w:lang w:val="ru-RU" w:eastAsia="zh-CN"/>
              </w:rPr>
            </w:pPr>
            <w:r>
              <w:rPr>
                <w:rFonts w:ascii="Times New Roman" w:eastAsia="Times New Roman" w:hAnsi="Times New Roman" w:cs="Times New Roman"/>
                <w:color w:val="00000A"/>
                <w:sz w:val="24"/>
                <w:szCs w:val="24"/>
                <w:lang w:eastAsia="zh-CN"/>
              </w:rPr>
              <w:lastRenderedPageBreak/>
              <w:t>до 31.12</w:t>
            </w:r>
            <w:r w:rsidR="00DB2342" w:rsidRPr="00DB2342">
              <w:rPr>
                <w:rFonts w:ascii="Times New Roman" w:eastAsia="Times New Roman" w:hAnsi="Times New Roman" w:cs="Times New Roman"/>
                <w:color w:val="00000A"/>
                <w:sz w:val="24"/>
                <w:szCs w:val="24"/>
                <w:lang w:eastAsia="zh-CN"/>
              </w:rPr>
              <w:t>.2024 року</w:t>
            </w:r>
          </w:p>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highlight w:val="yellow"/>
                <w:lang w:val="ru-RU" w:eastAsia="zh-CN"/>
              </w:rPr>
            </w:pPr>
          </w:p>
        </w:tc>
      </w:tr>
      <w:tr w:rsidR="00DB2342" w:rsidRPr="00DB2342" w:rsidTr="00DB2342">
        <w:trPr>
          <w:trHeight w:val="841"/>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5</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Недискримінація учасників</w:t>
            </w:r>
            <w:r w:rsidRPr="00DB2342">
              <w:rPr>
                <w:rFonts w:ascii="Times New Roman" w:eastAsia="Times New Roman" w:hAnsi="Times New Roman" w:cs="Times New Roman"/>
                <w:color w:val="000000"/>
                <w:lang w:val="ru-RU" w:eastAsia="zh-CN"/>
              </w:rPr>
              <w:t xml:space="preserve"> </w:t>
            </w:r>
          </w:p>
        </w:tc>
        <w:tc>
          <w:tcPr>
            <w:tcW w:w="6450" w:type="dxa"/>
          </w:tcPr>
          <w:p w:rsidR="00DB2342" w:rsidRPr="00DB2342" w:rsidRDefault="00DB2342" w:rsidP="00DB2342">
            <w:pPr>
              <w:widowControl w:val="0"/>
              <w:suppressAutoHyphens/>
              <w:spacing w:after="0" w:line="276" w:lineRule="auto"/>
              <w:ind w:right="14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6</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Валюта, у якій повинна бути зазначена ціна тендерної пропозиції</w:t>
            </w:r>
            <w:r w:rsidRPr="00DB2342">
              <w:rPr>
                <w:rFonts w:ascii="Times New Roman" w:eastAsia="Times New Roman" w:hAnsi="Times New Roman" w:cs="Times New Roman"/>
                <w:color w:val="000000"/>
                <w:lang w:val="ru-RU" w:eastAsia="zh-CN"/>
              </w:rPr>
              <w:t xml:space="preserve"> </w:t>
            </w:r>
          </w:p>
        </w:tc>
        <w:tc>
          <w:tcPr>
            <w:tcW w:w="6450" w:type="dxa"/>
          </w:tcPr>
          <w:p w:rsidR="00DB2342" w:rsidRPr="00DB2342" w:rsidRDefault="00DB2342" w:rsidP="00DB2342">
            <w:pPr>
              <w:widowControl w:val="0"/>
              <w:suppressAutoHyphens/>
              <w:spacing w:after="0" w:line="276" w:lineRule="auto"/>
              <w:ind w:right="14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Валютою тендерної пропозиції є гривня.</w:t>
            </w:r>
            <w:r w:rsidRPr="00DB2342">
              <w:rPr>
                <w:rFonts w:ascii="Times New Roman" w:eastAsia="Times New Roman" w:hAnsi="Times New Roman" w:cs="Times New Roman"/>
                <w:color w:val="000000"/>
                <w:lang w:val="ru-RU" w:eastAsia="zh-CN"/>
              </w:rPr>
              <w:t xml:space="preserve"> </w:t>
            </w:r>
            <w:r w:rsidRPr="00DB2342">
              <w:rPr>
                <w:rFonts w:ascii="Times New Roman" w:eastAsia="Times New Roman" w:hAnsi="Times New Roman" w:cs="Times New Roman"/>
                <w:b/>
                <w:i/>
                <w:color w:val="000000"/>
                <w:sz w:val="24"/>
                <w:szCs w:val="24"/>
                <w:lang w:val="ru-RU" w:eastAsia="zh-CN"/>
              </w:rPr>
              <w:t>У разі якщо учасником процедури закупівлі є нерезидент</w:t>
            </w:r>
            <w:r w:rsidRPr="00DB2342">
              <w:rPr>
                <w:rFonts w:ascii="Times New Roman" w:eastAsia="Times New Roman" w:hAnsi="Times New Roman" w:cs="Times New Roman"/>
                <w:b/>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такий учасник зазначає ціну пропозиції в електронній системі закупівель у валюті – гривня.</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7</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Мова (мови), якою  (якими) повинні бути  складені тендерні пропозиції</w:t>
            </w:r>
          </w:p>
        </w:tc>
        <w:tc>
          <w:tcPr>
            <w:tcW w:w="6450" w:type="dxa"/>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Мова тендерної пропозиції – українська.</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Уся інформація розміщується в електронній системі закупівель українською мовою, </w:t>
            </w:r>
            <w:proofErr w:type="gramStart"/>
            <w:r w:rsidRPr="00DB2342">
              <w:rPr>
                <w:rFonts w:ascii="Times New Roman" w:eastAsia="Times New Roman" w:hAnsi="Times New Roman" w:cs="Times New Roman"/>
                <w:color w:val="000000"/>
                <w:sz w:val="24"/>
                <w:szCs w:val="24"/>
                <w:lang w:val="ru-RU" w:eastAsia="zh-CN"/>
              </w:rPr>
              <w:t>крім  тих</w:t>
            </w:r>
            <w:proofErr w:type="gramEnd"/>
            <w:r w:rsidRPr="00DB2342">
              <w:rPr>
                <w:rFonts w:ascii="Times New Roman" w:eastAsia="Times New Roman" w:hAnsi="Times New Roman" w:cs="Times New Roman"/>
                <w:color w:val="000000"/>
                <w:sz w:val="24"/>
                <w:szCs w:val="24"/>
                <w:lang w:val="ru-RU" w:eastAsia="zh-CN"/>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Виключення: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DB2342">
              <w:rPr>
                <w:rFonts w:ascii="Times New Roman" w:eastAsia="Times New Roman" w:hAnsi="Times New Roman" w:cs="Times New Roman"/>
                <w:color w:val="000000"/>
                <w:sz w:val="24"/>
                <w:szCs w:val="24"/>
                <w:lang w:val="ru-RU" w:eastAsia="zh-CN"/>
              </w:rPr>
              <w:t>без перекладу</w:t>
            </w:r>
            <w:proofErr w:type="gramEnd"/>
            <w:r w:rsidRPr="00DB2342">
              <w:rPr>
                <w:rFonts w:ascii="Times New Roman" w:eastAsia="Times New Roman" w:hAnsi="Times New Roman" w:cs="Times New Roman"/>
                <w:color w:val="000000"/>
                <w:sz w:val="24"/>
                <w:szCs w:val="24"/>
                <w:lang w:val="ru-RU" w:eastAsia="zh-CN"/>
              </w:rPr>
              <w:t xml:space="preserve">.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DB2342">
              <w:rPr>
                <w:rFonts w:ascii="Times New Roman" w:eastAsia="Times New Roman" w:hAnsi="Times New Roman" w:cs="Times New Roman"/>
                <w:color w:val="000000"/>
                <w:sz w:val="24"/>
                <w:szCs w:val="24"/>
                <w:lang w:val="ru-RU" w:eastAsia="zh-CN"/>
              </w:rPr>
              <w:lastRenderedPageBreak/>
              <w:t>наданий іноземною мовою без перекладу.</w:t>
            </w:r>
          </w:p>
        </w:tc>
      </w:tr>
      <w:tr w:rsidR="00DB2342" w:rsidRPr="00DB2342" w:rsidTr="00DB2342">
        <w:trPr>
          <w:trHeight w:val="501"/>
          <w:jc w:val="center"/>
        </w:trPr>
        <w:tc>
          <w:tcPr>
            <w:tcW w:w="9960" w:type="dxa"/>
            <w:gridSpan w:val="3"/>
            <w:vAlign w:val="center"/>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lastRenderedPageBreak/>
              <w:t>Розділ 2. Порядок внесення змін та надання роз’яснень до тендерної документації</w:t>
            </w:r>
          </w:p>
        </w:tc>
      </w:tr>
      <w:tr w:rsidR="00DB2342" w:rsidRPr="00DB2342" w:rsidTr="00DB2342">
        <w:trPr>
          <w:trHeight w:val="1975"/>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Процедура надання роз’яснень щодо тендерної документації</w:t>
            </w:r>
          </w:p>
        </w:tc>
        <w:tc>
          <w:tcPr>
            <w:tcW w:w="6450" w:type="dxa"/>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Замовник повинен </w:t>
            </w:r>
            <w:r w:rsidRPr="00DB2342">
              <w:rPr>
                <w:rFonts w:ascii="Times New Roman" w:eastAsia="Times New Roman" w:hAnsi="Times New Roman" w:cs="Times New Roman"/>
                <w:b/>
                <w:i/>
                <w:color w:val="000000"/>
                <w:sz w:val="24"/>
                <w:szCs w:val="24"/>
                <w:lang w:val="ru-RU" w:eastAsia="zh-CN"/>
              </w:rPr>
              <w:t>протягом трьох днів</w:t>
            </w:r>
            <w:r w:rsidRPr="00DB2342">
              <w:rPr>
                <w:rFonts w:ascii="Times New Roman" w:eastAsia="Times New Roman" w:hAnsi="Times New Roman" w:cs="Times New Roman"/>
                <w:color w:val="000000"/>
                <w:sz w:val="24"/>
                <w:szCs w:val="24"/>
                <w:lang w:val="ru-RU" w:eastAsia="zh-CN"/>
              </w:rPr>
              <w:t xml:space="preserve"> з </w:t>
            </w:r>
            <w:r w:rsidRPr="00DB2342">
              <w:rPr>
                <w:rFonts w:ascii="Times New Roman" w:eastAsia="Times New Roman" w:hAnsi="Times New Roman" w:cs="Times New Roman"/>
                <w:b/>
                <w:i/>
                <w:color w:val="000000"/>
                <w:sz w:val="24"/>
                <w:szCs w:val="24"/>
                <w:lang w:val="ru-RU" w:eastAsia="zh-CN"/>
              </w:rPr>
              <w:t>дня їх оприлюднення</w:t>
            </w:r>
            <w:r w:rsidRPr="00DB2342">
              <w:rPr>
                <w:rFonts w:ascii="Times New Roman" w:eastAsia="Times New Roman" w:hAnsi="Times New Roman" w:cs="Times New Roman"/>
                <w:color w:val="000000"/>
                <w:sz w:val="24"/>
                <w:szCs w:val="24"/>
                <w:lang w:val="ru-RU" w:eastAsia="zh-CN"/>
              </w:rPr>
              <w:t xml:space="preserve"> надати відповідь на звернення та оприлюднити його в електронній системі закупівель.</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i/>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B2342">
              <w:rPr>
                <w:rFonts w:ascii="Times New Roman" w:eastAsia="Times New Roman" w:hAnsi="Times New Roman" w:cs="Times New Roman"/>
                <w:b/>
                <w:i/>
                <w:color w:val="000000"/>
                <w:sz w:val="24"/>
                <w:szCs w:val="24"/>
                <w:highlight w:val="white"/>
                <w:lang w:val="ru-RU" w:eastAsia="zh-CN"/>
              </w:rPr>
              <w:t>не менше ніж на чотири дні.</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Внесення змін до тендерної документації</w:t>
            </w:r>
          </w:p>
        </w:tc>
        <w:tc>
          <w:tcPr>
            <w:tcW w:w="6450" w:type="dxa"/>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B2342">
              <w:rPr>
                <w:rFonts w:ascii="Times New Roman" w:eastAsia="Times New Roman" w:hAnsi="Times New Roman" w:cs="Times New Roman"/>
                <w:b/>
                <w:i/>
                <w:color w:val="000000"/>
                <w:sz w:val="24"/>
                <w:szCs w:val="24"/>
                <w:highlight w:val="white"/>
                <w:lang w:val="ru-RU" w:eastAsia="zh-CN"/>
              </w:rPr>
              <w:t>не менше чотирьох днів.</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Замовник разом із змінами до тендерної документації та/або </w:t>
            </w:r>
            <w:r w:rsidRPr="00DB2342">
              <w:rPr>
                <w:rFonts w:ascii="Times New Roman" w:eastAsia="Times New Roman" w:hAnsi="Times New Roman" w:cs="Times New Roman"/>
                <w:color w:val="000000"/>
                <w:sz w:val="24"/>
                <w:szCs w:val="24"/>
                <w:highlight w:val="white"/>
                <w:lang w:val="ru-RU" w:eastAsia="zh-CN"/>
              </w:rPr>
              <w:lastRenderedPageBreak/>
              <w:t>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2342" w:rsidRPr="00DB2342" w:rsidTr="00DB2342">
        <w:trPr>
          <w:trHeight w:val="480"/>
          <w:jc w:val="center"/>
        </w:trPr>
        <w:tc>
          <w:tcPr>
            <w:tcW w:w="9960" w:type="dxa"/>
            <w:gridSpan w:val="3"/>
            <w:vAlign w:val="center"/>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lastRenderedPageBreak/>
              <w:t>Розділ 3. Інструкція з підготовки тендерної пропозиції</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1</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Зміст і спосіб подання тендерної пропозиції</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lang w:val="ru-RU" w:eastAsia="zh-CN"/>
              </w:rPr>
              <w:t xml:space="preserve">Тендерні пропозиції подаються відповідно </w:t>
            </w:r>
            <w:proofErr w:type="gramStart"/>
            <w:r w:rsidRPr="00DB2342">
              <w:rPr>
                <w:rFonts w:ascii="Times New Roman" w:eastAsia="Times New Roman" w:hAnsi="Times New Roman" w:cs="Times New Roman"/>
                <w:color w:val="000000"/>
                <w:sz w:val="24"/>
                <w:szCs w:val="24"/>
                <w:lang w:val="ru-RU" w:eastAsia="zh-CN"/>
              </w:rPr>
              <w:t>до порядку</w:t>
            </w:r>
            <w:proofErr w:type="gramEnd"/>
            <w:r w:rsidRPr="00DB2342">
              <w:rPr>
                <w:rFonts w:ascii="Times New Roman" w:eastAsia="Times New Roman" w:hAnsi="Times New Roman" w:cs="Times New Roman"/>
                <w:color w:val="000000"/>
                <w:sz w:val="24"/>
                <w:szCs w:val="24"/>
                <w:lang w:val="ru-RU" w:eastAsia="zh-CN"/>
              </w:rPr>
              <w:t xml:space="preserve">, визначеного статтею 26 Закону, крім положень частин </w:t>
            </w:r>
            <w:r w:rsidRPr="00DB2342">
              <w:rPr>
                <w:rFonts w:ascii="Times New Roman" w:eastAsia="Times New Roman" w:hAnsi="Times New Roman" w:cs="Times New Roman"/>
                <w:color w:val="000000"/>
                <w:sz w:val="24"/>
                <w:szCs w:val="24"/>
                <w:highlight w:val="white"/>
                <w:lang w:val="ru-RU" w:eastAsia="zh-CN"/>
              </w:rPr>
              <w:t xml:space="preserve">першої, четвертої, шостої та сьомої статті 26 Закону.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6" w:anchor="n1261">
              <w:r w:rsidRPr="00DB2342">
                <w:rPr>
                  <w:rFonts w:ascii="Times New Roman" w:eastAsia="Times New Roman" w:hAnsi="Times New Roman" w:cs="Times New Roman"/>
                  <w:color w:val="000000"/>
                  <w:sz w:val="24"/>
                  <w:szCs w:val="24"/>
                  <w:highlight w:val="white"/>
                  <w:lang w:val="ru-RU" w:eastAsia="zh-CN"/>
                </w:rPr>
                <w:t>пункті 47</w:t>
              </w:r>
            </w:hyperlink>
            <w:r w:rsidRPr="00DB2342">
              <w:rPr>
                <w:rFonts w:ascii="Times New Roman" w:eastAsia="Times New Roman" w:hAnsi="Times New Roman" w:cs="Times New Roman"/>
                <w:color w:val="000000"/>
                <w:sz w:val="24"/>
                <w:szCs w:val="24"/>
                <w:highlight w:val="white"/>
                <w:lang w:val="ru-RU" w:eastAsia="zh-C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2342" w:rsidRPr="00DB2342" w:rsidRDefault="00DB2342" w:rsidP="00DB2342">
            <w:pPr>
              <w:widowControl w:val="0"/>
              <w:numPr>
                <w:ilvl w:val="0"/>
                <w:numId w:val="1"/>
              </w:numPr>
              <w:suppressAutoHyphens/>
              <w:spacing w:after="0" w:line="240"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інформацією, що підтверджує відповідність учасника кваліфікаційним (кваліфікаційному) критеріям – </w:t>
            </w:r>
            <w:r w:rsidRPr="00DB2342">
              <w:rPr>
                <w:rFonts w:ascii="Times New Roman" w:eastAsia="Times New Roman" w:hAnsi="Times New Roman" w:cs="Times New Roman"/>
                <w:b/>
                <w:i/>
                <w:color w:val="000000"/>
                <w:sz w:val="24"/>
                <w:szCs w:val="24"/>
                <w:lang w:val="ru-RU" w:eastAsia="zh-CN"/>
              </w:rPr>
              <w:t>згідно</w:t>
            </w:r>
            <w:r w:rsidRPr="00DB2342">
              <w:rPr>
                <w:rFonts w:ascii="Times New Roman" w:eastAsia="Times New Roman" w:hAnsi="Times New Roman" w:cs="Times New Roman"/>
                <w:color w:val="000000"/>
                <w:sz w:val="24"/>
                <w:szCs w:val="24"/>
                <w:lang w:val="ru-RU" w:eastAsia="zh-CN"/>
              </w:rPr>
              <w:t xml:space="preserve"> з </w:t>
            </w:r>
            <w:r w:rsidRPr="00DB2342">
              <w:rPr>
                <w:rFonts w:ascii="Times New Roman" w:eastAsia="Times New Roman" w:hAnsi="Times New Roman" w:cs="Times New Roman"/>
                <w:b/>
                <w:i/>
                <w:color w:val="000000"/>
                <w:sz w:val="24"/>
                <w:szCs w:val="24"/>
                <w:lang w:val="ru-RU" w:eastAsia="zh-CN"/>
              </w:rPr>
              <w:t>Додатком 1</w:t>
            </w:r>
            <w:r w:rsidRPr="00DB2342">
              <w:rPr>
                <w:rFonts w:ascii="Times New Roman" w:eastAsia="Times New Roman" w:hAnsi="Times New Roman" w:cs="Times New Roman"/>
                <w:color w:val="000000"/>
                <w:sz w:val="24"/>
                <w:szCs w:val="24"/>
                <w:lang w:val="ru-RU" w:eastAsia="zh-CN"/>
              </w:rPr>
              <w:t xml:space="preserve"> до цієї тендерної документації;</w:t>
            </w:r>
          </w:p>
          <w:p w:rsidR="00DB2342" w:rsidRPr="00DB2342" w:rsidRDefault="00DB2342" w:rsidP="00DB2342">
            <w:pPr>
              <w:widowControl w:val="0"/>
              <w:numPr>
                <w:ilvl w:val="0"/>
                <w:numId w:val="1"/>
              </w:numPr>
              <w:suppressAutoHyphens/>
              <w:spacing w:after="0" w:line="240"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інформацією щодо відсутності підстав, установлених в пункт</w:t>
            </w:r>
            <w:r w:rsidRPr="00DB2342">
              <w:rPr>
                <w:rFonts w:ascii="Times New Roman" w:eastAsia="Times New Roman" w:hAnsi="Times New Roman" w:cs="Times New Roman"/>
                <w:color w:val="000000"/>
                <w:sz w:val="24"/>
                <w:szCs w:val="24"/>
                <w:highlight w:val="white"/>
                <w:lang w:val="ru-RU" w:eastAsia="zh-CN"/>
              </w:rPr>
              <w:t xml:space="preserve">і 47 </w:t>
            </w:r>
            <w:r w:rsidRPr="00DB2342">
              <w:rPr>
                <w:rFonts w:ascii="Times New Roman" w:eastAsia="Times New Roman" w:hAnsi="Times New Roman" w:cs="Times New Roman"/>
                <w:color w:val="000000"/>
                <w:sz w:val="24"/>
                <w:szCs w:val="24"/>
                <w:lang w:val="ru-RU" w:eastAsia="zh-CN"/>
              </w:rPr>
              <w:t xml:space="preserve">Особливостей, – </w:t>
            </w:r>
            <w:r w:rsidRPr="00DB2342">
              <w:rPr>
                <w:rFonts w:ascii="Times New Roman" w:eastAsia="Times New Roman" w:hAnsi="Times New Roman" w:cs="Times New Roman"/>
                <w:b/>
                <w:i/>
                <w:color w:val="000000"/>
                <w:sz w:val="24"/>
                <w:szCs w:val="24"/>
                <w:lang w:val="ru-RU" w:eastAsia="zh-CN"/>
              </w:rPr>
              <w:t>згідно з Додатком 1</w:t>
            </w:r>
            <w:r w:rsidRPr="00DB2342">
              <w:rPr>
                <w:rFonts w:ascii="Times New Roman" w:eastAsia="Times New Roman" w:hAnsi="Times New Roman" w:cs="Times New Roman"/>
                <w:color w:val="000000"/>
                <w:sz w:val="24"/>
                <w:szCs w:val="24"/>
                <w:lang w:val="ru-RU" w:eastAsia="zh-CN"/>
              </w:rPr>
              <w:t xml:space="preserve"> до </w:t>
            </w:r>
            <w:r w:rsidRPr="00DB2342">
              <w:rPr>
                <w:rFonts w:ascii="Times New Roman" w:eastAsia="Times New Roman" w:hAnsi="Times New Roman" w:cs="Times New Roman"/>
                <w:color w:val="000000"/>
                <w:sz w:val="24"/>
                <w:szCs w:val="24"/>
                <w:highlight w:val="white"/>
                <w:lang w:val="ru-RU" w:eastAsia="zh-CN"/>
              </w:rPr>
              <w:t>цієї тендерної документації;</w:t>
            </w:r>
          </w:p>
          <w:p w:rsidR="00DB2342" w:rsidRPr="00DB2342" w:rsidRDefault="00DB2342" w:rsidP="00DB2342">
            <w:pPr>
              <w:widowControl w:val="0"/>
              <w:numPr>
                <w:ilvl w:val="0"/>
                <w:numId w:val="1"/>
              </w:numPr>
              <w:suppressAutoHyphens/>
              <w:spacing w:after="0" w:line="240"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інформацією про необхідні технічні, якісні та функціональні характеристики предмета закупівлі, в тому числі відповідною технічною специфікацією, згідно </w:t>
            </w:r>
            <w:r w:rsidRPr="00DB2342">
              <w:rPr>
                <w:rFonts w:ascii="Times New Roman" w:eastAsia="Times New Roman" w:hAnsi="Times New Roman" w:cs="Times New Roman"/>
                <w:b/>
                <w:i/>
                <w:color w:val="000000"/>
                <w:sz w:val="24"/>
                <w:szCs w:val="24"/>
                <w:lang w:val="ru-RU" w:eastAsia="zh-CN"/>
              </w:rPr>
              <w:t>Додатку 2</w:t>
            </w:r>
            <w:r w:rsidRPr="00DB2342">
              <w:rPr>
                <w:rFonts w:ascii="Times New Roman" w:eastAsia="Times New Roman" w:hAnsi="Times New Roman" w:cs="Times New Roman"/>
                <w:color w:val="000000"/>
                <w:sz w:val="24"/>
                <w:szCs w:val="24"/>
                <w:lang w:val="ru-RU" w:eastAsia="zh-CN"/>
              </w:rPr>
              <w:t xml:space="preserve"> цієї документації; </w:t>
            </w:r>
          </w:p>
          <w:p w:rsidR="00DB2342" w:rsidRPr="00DB2342" w:rsidRDefault="00DB2342" w:rsidP="00DB2342">
            <w:pPr>
              <w:widowControl w:val="0"/>
              <w:numPr>
                <w:ilvl w:val="0"/>
                <w:numId w:val="1"/>
              </w:numPr>
              <w:suppressAutoHyphens/>
              <w:spacing w:after="0" w:line="240"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інформацією щодо </w:t>
            </w:r>
            <w:proofErr w:type="gramStart"/>
            <w:r w:rsidRPr="00DB2342">
              <w:rPr>
                <w:rFonts w:ascii="Times New Roman" w:eastAsia="Times New Roman" w:hAnsi="Times New Roman" w:cs="Times New Roman"/>
                <w:color w:val="000000"/>
                <w:sz w:val="24"/>
                <w:szCs w:val="24"/>
                <w:lang w:val="ru-RU" w:eastAsia="zh-CN"/>
              </w:rPr>
              <w:t>кожного  субпідрядника</w:t>
            </w:r>
            <w:proofErr w:type="gramEnd"/>
            <w:r w:rsidRPr="00DB2342">
              <w:rPr>
                <w:rFonts w:ascii="Times New Roman" w:eastAsia="Times New Roman" w:hAnsi="Times New Roman" w:cs="Times New Roman"/>
                <w:color w:val="000000"/>
                <w:sz w:val="24"/>
                <w:szCs w:val="24"/>
                <w:lang w:val="ru-RU" w:eastAsia="zh-CN"/>
              </w:rPr>
              <w:t xml:space="preserve">/ співвиконавця у разі залучення (відповідно до п. 7 «Інформація про субпідрядника/співвиконавця» даного Розділу) </w:t>
            </w:r>
            <w:r w:rsidRPr="00DB2342">
              <w:rPr>
                <w:rFonts w:ascii="Times New Roman" w:eastAsia="Times New Roman" w:hAnsi="Times New Roman" w:cs="Times New Roman"/>
                <w:i/>
                <w:color w:val="000000"/>
                <w:sz w:val="24"/>
                <w:szCs w:val="24"/>
                <w:lang w:val="ru-RU" w:eastAsia="zh-CN"/>
              </w:rPr>
              <w:t>(застосовується для робіт або послуг)</w:t>
            </w:r>
            <w:r w:rsidRPr="00DB2342">
              <w:rPr>
                <w:rFonts w:ascii="Times New Roman" w:eastAsia="Times New Roman" w:hAnsi="Times New Roman" w:cs="Times New Roman"/>
                <w:color w:val="000000"/>
                <w:sz w:val="24"/>
                <w:szCs w:val="24"/>
                <w:lang w:val="ru-RU" w:eastAsia="zh-CN"/>
              </w:rPr>
              <w:t>;</w:t>
            </w:r>
          </w:p>
          <w:p w:rsidR="00DB2342" w:rsidRPr="00DB2342" w:rsidRDefault="00DB2342" w:rsidP="00DB2342">
            <w:pPr>
              <w:widowControl w:val="0"/>
              <w:numPr>
                <w:ilvl w:val="0"/>
                <w:numId w:val="1"/>
              </w:numPr>
              <w:suppressAutoHyphens/>
              <w:spacing w:after="0" w:line="240"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rsidR="00DB2342" w:rsidRPr="00DB2342" w:rsidRDefault="00DB2342" w:rsidP="00DB2342">
            <w:pPr>
              <w:widowControl w:val="0"/>
              <w:numPr>
                <w:ilvl w:val="0"/>
                <w:numId w:val="1"/>
              </w:numPr>
              <w:suppressAutoHyphens/>
              <w:spacing w:after="0" w:line="240"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іншою інформацією та документами, відповідно до вимог цієї тендерної документації та додатків до неї.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Рекомендується документи у складі </w:t>
            </w:r>
            <w:proofErr w:type="gramStart"/>
            <w:r w:rsidRPr="00DB2342">
              <w:rPr>
                <w:rFonts w:ascii="Times New Roman" w:eastAsia="Times New Roman" w:hAnsi="Times New Roman" w:cs="Times New Roman"/>
                <w:color w:val="000000"/>
                <w:sz w:val="24"/>
                <w:szCs w:val="24"/>
                <w:lang w:val="ru-RU" w:eastAsia="zh-CN"/>
              </w:rPr>
              <w:t>пропозиції  Учасника</w:t>
            </w:r>
            <w:proofErr w:type="gramEnd"/>
            <w:r w:rsidRPr="00DB2342">
              <w:rPr>
                <w:rFonts w:ascii="Times New Roman" w:eastAsia="Times New Roman" w:hAnsi="Times New Roman" w:cs="Times New Roman"/>
                <w:color w:val="000000"/>
                <w:sz w:val="24"/>
                <w:szCs w:val="24"/>
                <w:lang w:val="ru-RU" w:eastAsia="zh-CN"/>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i/>
                <w:color w:val="000000"/>
                <w:sz w:val="24"/>
                <w:szCs w:val="24"/>
                <w:lang w:val="ru-RU" w:eastAsia="zh-CN"/>
              </w:rPr>
            </w:pPr>
            <w:r w:rsidRPr="00DB2342">
              <w:rPr>
                <w:rFonts w:ascii="Times New Roman" w:eastAsia="Times New Roman" w:hAnsi="Times New Roman" w:cs="Times New Roman"/>
                <w:color w:val="000000"/>
                <w:sz w:val="24"/>
                <w:szCs w:val="24"/>
                <w:highlight w:val="white"/>
                <w:lang w:val="ru-RU" w:eastAsia="zh-CN"/>
              </w:rPr>
              <w:t xml:space="preserve">Переможець процедури закупівлі у строк, що не перевищує </w:t>
            </w:r>
            <w:r w:rsidRPr="00DB2342">
              <w:rPr>
                <w:rFonts w:ascii="Times New Roman" w:eastAsia="Times New Roman" w:hAnsi="Times New Roman" w:cs="Times New Roman"/>
                <w:b/>
                <w:color w:val="000000"/>
                <w:sz w:val="24"/>
                <w:szCs w:val="24"/>
                <w:highlight w:val="white"/>
                <w:u w:val="single"/>
                <w:lang w:val="ru-RU" w:eastAsia="zh-CN"/>
              </w:rPr>
              <w:t>чотири дні з дати оприлюднення в електронній системі закупівель повідомлення про намір укласти договір про закупівлю</w:t>
            </w:r>
            <w:r w:rsidRPr="00DB2342">
              <w:rPr>
                <w:rFonts w:ascii="Times New Roman" w:eastAsia="Times New Roman" w:hAnsi="Times New Roman" w:cs="Times New Roman"/>
                <w:color w:val="000000"/>
                <w:sz w:val="24"/>
                <w:szCs w:val="24"/>
                <w:highlight w:val="white"/>
                <w:lang w:val="ru-RU" w:eastAsia="zh-CN"/>
              </w:rPr>
              <w:t xml:space="preserve">, повинен надати замовнику шляхом </w:t>
            </w:r>
            <w:r w:rsidRPr="00DB2342">
              <w:rPr>
                <w:rFonts w:ascii="Times New Roman" w:eastAsia="Times New Roman" w:hAnsi="Times New Roman" w:cs="Times New Roman"/>
                <w:color w:val="000000"/>
                <w:sz w:val="24"/>
                <w:szCs w:val="24"/>
                <w:highlight w:val="white"/>
                <w:lang w:val="ru-RU" w:eastAsia="zh-CN"/>
              </w:rPr>
              <w:lastRenderedPageBreak/>
              <w:t xml:space="preserve">оприлюднення в електронній системі закупівель документи, встановлені в </w:t>
            </w:r>
            <w:r w:rsidRPr="00DB2342">
              <w:rPr>
                <w:rFonts w:ascii="Times New Roman" w:eastAsia="Times New Roman" w:hAnsi="Times New Roman" w:cs="Times New Roman"/>
                <w:b/>
                <w:i/>
                <w:color w:val="000000"/>
                <w:sz w:val="24"/>
                <w:szCs w:val="24"/>
                <w:lang w:val="ru-RU" w:eastAsia="zh-CN"/>
              </w:rPr>
              <w:t>Додатку 1</w:t>
            </w:r>
            <w:r w:rsidRPr="00DB2342">
              <w:rPr>
                <w:rFonts w:ascii="Times New Roman" w:eastAsia="Times New Roman" w:hAnsi="Times New Roman" w:cs="Times New Roman"/>
                <w:i/>
                <w:color w:val="000000"/>
                <w:sz w:val="24"/>
                <w:szCs w:val="24"/>
                <w:lang w:val="ru-RU" w:eastAsia="zh-CN"/>
              </w:rPr>
              <w:t xml:space="preserve"> (для переможця).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lang w:val="ru-RU" w:eastAsia="zh-CN"/>
              </w:rPr>
            </w:pPr>
            <w:r w:rsidRPr="00DB2342">
              <w:rPr>
                <w:rFonts w:ascii="Times New Roman" w:eastAsia="Times New Roman" w:hAnsi="Times New Roman" w:cs="Times New Roman"/>
                <w:b/>
                <w:i/>
                <w:color w:val="000000"/>
                <w:sz w:val="24"/>
                <w:szCs w:val="24"/>
                <w:lang w:val="ru-RU" w:eastAsia="zh-CN"/>
              </w:rPr>
              <w:t>Опис та приклади формальних несуттєвих помилок.</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u w:val="single"/>
                <w:lang w:val="ru-RU" w:eastAsia="zh-CN"/>
              </w:rPr>
            </w:pPr>
            <w:r w:rsidRPr="00DB2342">
              <w:rPr>
                <w:rFonts w:ascii="Times New Roman" w:eastAsia="Times New Roman" w:hAnsi="Times New Roman" w:cs="Times New Roman"/>
                <w:b/>
                <w:i/>
                <w:color w:val="000000"/>
                <w:sz w:val="24"/>
                <w:szCs w:val="24"/>
                <w:u w:val="single"/>
                <w:lang w:val="ru-RU" w:eastAsia="zh-CN"/>
              </w:rPr>
              <w:t>Опис формальних помилок:</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r w:rsidRPr="00DB2342">
              <w:rPr>
                <w:rFonts w:ascii="Times New Roman" w:eastAsia="Times New Roman" w:hAnsi="Times New Roman" w:cs="Times New Roman"/>
                <w:color w:val="000000"/>
                <w:sz w:val="24"/>
                <w:szCs w:val="24"/>
                <w:lang w:val="ru-RU" w:eastAsia="zh-CN"/>
              </w:rPr>
              <w:tab/>
              <w:t>Інформація / документ, подана учасником процедури закупівлі у складі тендерної пропозиції, містить помилку (помилки) у частині: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w:t>
            </w:r>
            <w:r w:rsidRPr="00DB2342">
              <w:rPr>
                <w:rFonts w:ascii="Times New Roman" w:eastAsia="Times New Roman" w:hAnsi="Times New Roman" w:cs="Times New Roman"/>
                <w:color w:val="000000"/>
                <w:sz w:val="24"/>
                <w:szCs w:val="24"/>
                <w:lang w:val="ru-RU" w:eastAsia="zh-CN"/>
              </w:rPr>
              <w:tab/>
              <w:t>уживання великої літери;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w:t>
            </w:r>
            <w:r w:rsidRPr="00DB2342">
              <w:rPr>
                <w:rFonts w:ascii="Times New Roman" w:eastAsia="Times New Roman" w:hAnsi="Times New Roman" w:cs="Times New Roman"/>
                <w:color w:val="000000"/>
                <w:sz w:val="24"/>
                <w:szCs w:val="24"/>
                <w:lang w:val="ru-RU" w:eastAsia="zh-CN"/>
              </w:rPr>
              <w:tab/>
              <w:t>уживання розділових знаків та відмінювання слів у реченні;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w:t>
            </w:r>
            <w:r w:rsidRPr="00DB2342">
              <w:rPr>
                <w:rFonts w:ascii="Times New Roman" w:eastAsia="Times New Roman" w:hAnsi="Times New Roman" w:cs="Times New Roman"/>
                <w:color w:val="000000"/>
                <w:sz w:val="24"/>
                <w:szCs w:val="24"/>
                <w:lang w:val="ru-RU" w:eastAsia="zh-CN"/>
              </w:rPr>
              <w:tab/>
              <w:t>використання слова або мовного звороту, запозичених з іншої мови;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w:t>
            </w:r>
            <w:r w:rsidRPr="00DB2342">
              <w:rPr>
                <w:rFonts w:ascii="Times New Roman" w:eastAsia="Times New Roman" w:hAnsi="Times New Roman" w:cs="Times New Roman"/>
                <w:color w:val="000000"/>
                <w:sz w:val="24"/>
                <w:szCs w:val="24"/>
                <w:lang w:val="ru-RU"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w:t>
            </w:r>
            <w:r w:rsidRPr="00DB2342">
              <w:rPr>
                <w:rFonts w:ascii="Times New Roman" w:eastAsia="Times New Roman" w:hAnsi="Times New Roman" w:cs="Times New Roman"/>
                <w:color w:val="000000"/>
                <w:sz w:val="24"/>
                <w:szCs w:val="24"/>
                <w:lang w:val="ru-RU" w:eastAsia="zh-CN"/>
              </w:rPr>
              <w:tab/>
              <w:t>застосування правил переносу частини слова з рядка в рядок;</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w:t>
            </w:r>
            <w:r w:rsidRPr="00DB2342">
              <w:rPr>
                <w:rFonts w:ascii="Times New Roman" w:eastAsia="Times New Roman" w:hAnsi="Times New Roman" w:cs="Times New Roman"/>
                <w:color w:val="000000"/>
                <w:sz w:val="24"/>
                <w:szCs w:val="24"/>
                <w:lang w:val="ru-RU" w:eastAsia="zh-CN"/>
              </w:rPr>
              <w:tab/>
              <w:t>написання слів разом та/або окремо, та/або через дефіс;</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w:t>
            </w:r>
            <w:r w:rsidRPr="00DB2342">
              <w:rPr>
                <w:rFonts w:ascii="Times New Roman" w:eastAsia="Times New Roman" w:hAnsi="Times New Roman" w:cs="Times New Roman"/>
                <w:color w:val="000000"/>
                <w:sz w:val="24"/>
                <w:szCs w:val="24"/>
                <w:lang w:val="ru-RU" w:eastAsia="zh-C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DB2342">
              <w:rPr>
                <w:rFonts w:ascii="Times New Roman" w:eastAsia="Times New Roman" w:hAnsi="Times New Roman" w:cs="Times New Roman"/>
                <w:color w:val="000000"/>
                <w:sz w:val="24"/>
                <w:szCs w:val="24"/>
                <w:lang w:val="ru-RU" w:eastAsia="zh-CN"/>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3.</w:t>
            </w:r>
            <w:r w:rsidRPr="00DB2342">
              <w:rPr>
                <w:rFonts w:ascii="Times New Roman" w:eastAsia="Times New Roman" w:hAnsi="Times New Roman" w:cs="Times New Roman"/>
                <w:color w:val="000000"/>
                <w:sz w:val="24"/>
                <w:szCs w:val="24"/>
                <w:lang w:val="ru-RU" w:eastAsia="zh-C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w:t>
            </w:r>
            <w:r w:rsidRPr="00DB2342">
              <w:rPr>
                <w:rFonts w:ascii="Times New Roman" w:eastAsia="Times New Roman" w:hAnsi="Times New Roman" w:cs="Times New Roman"/>
                <w:color w:val="000000"/>
                <w:sz w:val="24"/>
                <w:szCs w:val="24"/>
                <w:lang w:val="ru-RU" w:eastAsia="zh-C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5.</w:t>
            </w:r>
            <w:r w:rsidRPr="00DB2342">
              <w:rPr>
                <w:rFonts w:ascii="Times New Roman" w:eastAsia="Times New Roman" w:hAnsi="Times New Roman" w:cs="Times New Roman"/>
                <w:color w:val="000000"/>
                <w:sz w:val="24"/>
                <w:szCs w:val="24"/>
                <w:lang w:val="ru-RU" w:eastAsia="zh-C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6.</w:t>
            </w:r>
            <w:r w:rsidRPr="00DB2342">
              <w:rPr>
                <w:rFonts w:ascii="Times New Roman" w:eastAsia="Times New Roman" w:hAnsi="Times New Roman" w:cs="Times New Roman"/>
                <w:color w:val="000000"/>
                <w:sz w:val="24"/>
                <w:szCs w:val="24"/>
                <w:lang w:val="ru-RU" w:eastAsia="zh-C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7.</w:t>
            </w:r>
            <w:r w:rsidRPr="00DB2342">
              <w:rPr>
                <w:rFonts w:ascii="Times New Roman" w:eastAsia="Times New Roman" w:hAnsi="Times New Roman" w:cs="Times New Roman"/>
                <w:color w:val="000000"/>
                <w:sz w:val="24"/>
                <w:szCs w:val="24"/>
                <w:lang w:val="ru-RU" w:eastAsia="zh-C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8.</w:t>
            </w:r>
            <w:r w:rsidRPr="00DB2342">
              <w:rPr>
                <w:rFonts w:ascii="Times New Roman" w:eastAsia="Times New Roman" w:hAnsi="Times New Roman" w:cs="Times New Roman"/>
                <w:color w:val="000000"/>
                <w:sz w:val="24"/>
                <w:szCs w:val="24"/>
                <w:lang w:val="ru-RU" w:eastAsia="zh-C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9.</w:t>
            </w:r>
            <w:r w:rsidRPr="00DB2342">
              <w:rPr>
                <w:rFonts w:ascii="Times New Roman" w:eastAsia="Times New Roman" w:hAnsi="Times New Roman" w:cs="Times New Roman"/>
                <w:color w:val="000000"/>
                <w:sz w:val="24"/>
                <w:szCs w:val="24"/>
                <w:lang w:val="ru-RU" w:eastAsia="zh-C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10.</w:t>
            </w:r>
            <w:r w:rsidRPr="00DB2342">
              <w:rPr>
                <w:rFonts w:ascii="Times New Roman" w:eastAsia="Times New Roman" w:hAnsi="Times New Roman" w:cs="Times New Roman"/>
                <w:color w:val="000000"/>
                <w:sz w:val="24"/>
                <w:szCs w:val="24"/>
                <w:lang w:val="ru-RU" w:eastAsia="zh-C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11.</w:t>
            </w:r>
            <w:r w:rsidRPr="00DB2342">
              <w:rPr>
                <w:rFonts w:ascii="Times New Roman" w:eastAsia="Times New Roman" w:hAnsi="Times New Roman" w:cs="Times New Roman"/>
                <w:color w:val="000000"/>
                <w:sz w:val="24"/>
                <w:szCs w:val="24"/>
                <w:lang w:val="ru-RU" w:eastAsia="zh-CN"/>
              </w:rPr>
              <w:tab/>
              <w:t xml:space="preserve">Подання документа (документів) учасником процедури закупівлі у складі тендерної пропозиції, в якому </w:t>
            </w:r>
            <w:r w:rsidRPr="00DB2342">
              <w:rPr>
                <w:rFonts w:ascii="Times New Roman" w:eastAsia="Times New Roman" w:hAnsi="Times New Roman" w:cs="Times New Roman"/>
                <w:color w:val="000000"/>
                <w:sz w:val="24"/>
                <w:szCs w:val="24"/>
                <w:lang w:val="ru-RU" w:eastAsia="zh-CN"/>
              </w:rPr>
              <w:lastRenderedPageBreak/>
              <w:t>позиція цифри (цифр) у сумі є некоректною, при цьому сума, що зазначена прописом, є правильною.</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12.</w:t>
            </w:r>
            <w:r w:rsidRPr="00DB2342">
              <w:rPr>
                <w:rFonts w:ascii="Times New Roman" w:eastAsia="Times New Roman" w:hAnsi="Times New Roman" w:cs="Times New Roman"/>
                <w:color w:val="000000"/>
                <w:sz w:val="24"/>
                <w:szCs w:val="24"/>
                <w:lang w:val="ru-RU" w:eastAsia="zh-C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u w:val="single"/>
                <w:lang w:val="ru-RU" w:eastAsia="zh-CN"/>
              </w:rPr>
            </w:pPr>
            <w:r w:rsidRPr="00DB2342">
              <w:rPr>
                <w:rFonts w:ascii="Times New Roman" w:eastAsia="Times New Roman" w:hAnsi="Times New Roman" w:cs="Times New Roman"/>
                <w:b/>
                <w:i/>
                <w:color w:val="000000"/>
                <w:sz w:val="24"/>
                <w:szCs w:val="24"/>
                <w:u w:val="single"/>
                <w:lang w:val="ru-RU" w:eastAsia="zh-CN"/>
              </w:rPr>
              <w:t>Приклади формальних помилок:</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«Інформація в довільній формі» замість «Інформація</w:t>
            </w:r>
            <w:proofErr w:type="gramStart"/>
            <w:r w:rsidRPr="00DB2342">
              <w:rPr>
                <w:rFonts w:ascii="Times New Roman" w:eastAsia="Times New Roman" w:hAnsi="Times New Roman" w:cs="Times New Roman"/>
                <w:color w:val="000000"/>
                <w:sz w:val="24"/>
                <w:szCs w:val="24"/>
                <w:lang w:val="ru-RU" w:eastAsia="zh-CN"/>
              </w:rPr>
              <w:t>»,  «</w:t>
            </w:r>
            <w:proofErr w:type="gramEnd"/>
            <w:r w:rsidRPr="00DB2342">
              <w:rPr>
                <w:rFonts w:ascii="Times New Roman" w:eastAsia="Times New Roman" w:hAnsi="Times New Roman" w:cs="Times New Roman"/>
                <w:color w:val="000000"/>
                <w:sz w:val="24"/>
                <w:szCs w:val="24"/>
                <w:lang w:val="ru-RU" w:eastAsia="zh-CN"/>
              </w:rPr>
              <w:t xml:space="preserve">Лист-пояснення» замість «Лист», «довідка» замість «гарантійний лист», «інформація» замість «довідка»;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proofErr w:type="gramStart"/>
            <w:r w:rsidRPr="00DB2342">
              <w:rPr>
                <w:rFonts w:ascii="Times New Roman" w:eastAsia="Times New Roman" w:hAnsi="Times New Roman" w:cs="Times New Roman"/>
                <w:color w:val="000000"/>
                <w:sz w:val="24"/>
                <w:szCs w:val="24"/>
                <w:lang w:val="ru-RU" w:eastAsia="zh-CN"/>
              </w:rPr>
              <w:t>—  «</w:t>
            </w:r>
            <w:proofErr w:type="gramEnd"/>
            <w:r w:rsidRPr="00DB2342">
              <w:rPr>
                <w:rFonts w:ascii="Times New Roman" w:eastAsia="Times New Roman" w:hAnsi="Times New Roman" w:cs="Times New Roman"/>
                <w:color w:val="000000"/>
                <w:sz w:val="24"/>
                <w:szCs w:val="24"/>
                <w:lang w:val="ru-RU" w:eastAsia="zh-CN"/>
              </w:rPr>
              <w:t>м.київ» замість «м.Київ»;</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«поряд -ок» замість «поря – док»;</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«ненадається» замість «не надається»»;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«______________№_____________» замість «14.08.2020 №320/13/14-01»</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 учасник розмістив (завантажив) документ у форматі «JPG» </w:t>
            </w:r>
            <w:proofErr w:type="gramStart"/>
            <w:r w:rsidRPr="00DB2342">
              <w:rPr>
                <w:rFonts w:ascii="Times New Roman" w:eastAsia="Times New Roman" w:hAnsi="Times New Roman" w:cs="Times New Roman"/>
                <w:color w:val="000000"/>
                <w:sz w:val="24"/>
                <w:szCs w:val="24"/>
                <w:lang w:val="ru-RU" w:eastAsia="zh-CN"/>
              </w:rPr>
              <w:t>замість  документа</w:t>
            </w:r>
            <w:proofErr w:type="gramEnd"/>
            <w:r w:rsidRPr="00DB2342">
              <w:rPr>
                <w:rFonts w:ascii="Times New Roman" w:eastAsia="Times New Roman" w:hAnsi="Times New Roman" w:cs="Times New Roman"/>
                <w:color w:val="000000"/>
                <w:sz w:val="24"/>
                <w:szCs w:val="24"/>
                <w:lang w:val="ru-RU" w:eastAsia="zh-CN"/>
              </w:rPr>
              <w:t xml:space="preserve"> у форматі «pdf» (PortableDocumentFormat)». </w:t>
            </w:r>
          </w:p>
          <w:p w:rsidR="00DB2342" w:rsidRPr="00DB2342" w:rsidRDefault="00DB2342" w:rsidP="00DB2342">
            <w:pPr>
              <w:widowControl w:val="0"/>
              <w:suppressAutoHyphens/>
              <w:spacing w:after="0" w:line="276" w:lineRule="auto"/>
              <w:ind w:left="40" w:hanging="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2342" w:rsidRPr="00DB2342" w:rsidRDefault="00DB2342" w:rsidP="00DB2342">
            <w:pPr>
              <w:widowControl w:val="0"/>
              <w:suppressAutoHyphens/>
              <w:spacing w:after="0" w:line="276" w:lineRule="auto"/>
              <w:ind w:left="40" w:hanging="20"/>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УВАГА!!!</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color w:val="000000"/>
                <w:sz w:val="24"/>
                <w:szCs w:val="24"/>
                <w:lang w:val="ru-RU" w:eastAsia="zh-CN"/>
              </w:rPr>
            </w:pPr>
            <w:bookmarkStart w:id="0" w:name="_heading=h.3znysh7" w:colFirst="0" w:colLast="0"/>
            <w:bookmarkEnd w:id="0"/>
            <w:r w:rsidRPr="00DB2342">
              <w:rPr>
                <w:rFonts w:ascii="Times New Roman" w:eastAsia="Times New Roman" w:hAnsi="Times New Roman" w:cs="Times New Roman"/>
                <w:b/>
                <w:color w:val="000000"/>
                <w:sz w:val="24"/>
                <w:szCs w:val="24"/>
                <w:lang w:val="ru-RU" w:eastAsia="zh-C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2342" w:rsidRPr="00DB2342" w:rsidRDefault="00DB2342" w:rsidP="00DB2342">
            <w:pPr>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1) документи мають бути чіткими та розбірливими для читання;</w:t>
            </w:r>
          </w:p>
          <w:p w:rsidR="00DB2342" w:rsidRPr="00DB2342" w:rsidRDefault="00DB2342" w:rsidP="00DB2342">
            <w:pPr>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2) тендерна пропозиція учасника повинна бути </w:t>
            </w:r>
            <w:proofErr w:type="gramStart"/>
            <w:r w:rsidRPr="00DB2342">
              <w:rPr>
                <w:rFonts w:ascii="Times New Roman" w:eastAsia="Times New Roman" w:hAnsi="Times New Roman" w:cs="Times New Roman"/>
                <w:b/>
                <w:color w:val="000000"/>
                <w:sz w:val="24"/>
                <w:szCs w:val="24"/>
                <w:lang w:val="ru-RU" w:eastAsia="zh-CN"/>
              </w:rPr>
              <w:t>підписана  кваліфікованим</w:t>
            </w:r>
            <w:proofErr w:type="gramEnd"/>
            <w:r w:rsidRPr="00DB2342">
              <w:rPr>
                <w:rFonts w:ascii="Times New Roman" w:eastAsia="Times New Roman" w:hAnsi="Times New Roman" w:cs="Times New Roman"/>
                <w:b/>
                <w:color w:val="000000"/>
                <w:sz w:val="24"/>
                <w:szCs w:val="24"/>
                <w:lang w:val="ru-RU" w:eastAsia="zh-CN"/>
              </w:rPr>
              <w:t xml:space="preserve"> електронним підписом (КЕП)/удосконаленим електронним підписом (УЕП);</w:t>
            </w:r>
          </w:p>
          <w:p w:rsidR="00DB2342" w:rsidRPr="00DB2342" w:rsidRDefault="00DB2342" w:rsidP="00DB2342">
            <w:pPr>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3) якщо тендерна пропозиція містить і скановані, і електронні документи, потрібно накласти КЕП/УЕП на </w:t>
            </w:r>
            <w:r w:rsidRPr="00DB2342">
              <w:rPr>
                <w:rFonts w:ascii="Times New Roman" w:eastAsia="Times New Roman" w:hAnsi="Times New Roman" w:cs="Times New Roman"/>
                <w:b/>
                <w:color w:val="000000"/>
                <w:sz w:val="24"/>
                <w:szCs w:val="24"/>
                <w:lang w:val="ru-RU" w:eastAsia="zh-CN"/>
              </w:rPr>
              <w:lastRenderedPageBreak/>
              <w:t>тендерну пропозицію в цілому та на кожен електронний документ окремо.</w:t>
            </w:r>
          </w:p>
          <w:p w:rsidR="00DB2342" w:rsidRPr="00DB2342" w:rsidRDefault="00DB2342" w:rsidP="00DB2342">
            <w:pPr>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Винятки:</w:t>
            </w:r>
          </w:p>
          <w:p w:rsidR="00DB2342" w:rsidRPr="00DB2342" w:rsidRDefault="00DB2342" w:rsidP="00DB2342">
            <w:pPr>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2342" w:rsidRPr="00DB2342" w:rsidRDefault="00DB2342" w:rsidP="00DB2342">
            <w:pPr>
              <w:widowControl w:val="0"/>
              <w:suppressAutoHyphens/>
              <w:spacing w:after="0" w:line="276" w:lineRule="auto"/>
              <w:ind w:left="40" w:hanging="20"/>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2342" w:rsidRPr="00DB2342" w:rsidRDefault="00DB2342" w:rsidP="00DB2342">
            <w:pPr>
              <w:widowControl w:val="0"/>
              <w:suppressAutoHyphens/>
              <w:spacing w:after="0" w:line="276" w:lineRule="auto"/>
              <w:ind w:left="40" w:hanging="20"/>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D0D0D"/>
                <w:sz w:val="24"/>
                <w:szCs w:val="24"/>
                <w:lang w:val="ru-RU" w:eastAsia="zh-CN"/>
              </w:rPr>
            </w:pPr>
            <w:bookmarkStart w:id="1" w:name="_heading=h.2et92p0" w:colFirst="0" w:colLast="0"/>
            <w:bookmarkEnd w:id="1"/>
            <w:r w:rsidRPr="00DB2342">
              <w:rPr>
                <w:rFonts w:ascii="Times New Roman" w:eastAsia="Times New Roman" w:hAnsi="Times New Roman" w:cs="Times New Roman"/>
                <w:color w:val="000000"/>
                <w:sz w:val="24"/>
                <w:szCs w:val="24"/>
                <w:lang w:val="ru-RU" w:eastAsia="zh-CN"/>
              </w:rPr>
              <w:t xml:space="preserve">Всі документи тендерної </w:t>
            </w:r>
            <w:proofErr w:type="gramStart"/>
            <w:r w:rsidRPr="00DB2342">
              <w:rPr>
                <w:rFonts w:ascii="Times New Roman" w:eastAsia="Times New Roman" w:hAnsi="Times New Roman" w:cs="Times New Roman"/>
                <w:color w:val="000000"/>
                <w:sz w:val="24"/>
                <w:szCs w:val="24"/>
                <w:lang w:val="ru-RU" w:eastAsia="zh-CN"/>
              </w:rPr>
              <w:t>пропозиції  подаються</w:t>
            </w:r>
            <w:proofErr w:type="gramEnd"/>
            <w:r w:rsidRPr="00DB2342">
              <w:rPr>
                <w:rFonts w:ascii="Times New Roman" w:eastAsia="Times New Roman" w:hAnsi="Times New Roman" w:cs="Times New Roman"/>
                <w:color w:val="000000"/>
                <w:sz w:val="24"/>
                <w:szCs w:val="24"/>
                <w:lang w:val="ru-RU" w:eastAsia="zh-CN"/>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B2342">
              <w:rPr>
                <w:rFonts w:ascii="Times New Roman" w:eastAsia="Times New Roman" w:hAnsi="Times New Roman" w:cs="Times New Roman"/>
                <w:color w:val="0D0D0D"/>
                <w:sz w:val="24"/>
                <w:szCs w:val="24"/>
                <w:lang w:val="ru-RU" w:eastAsia="zh-CN"/>
              </w:rPr>
              <w:t xml:space="preserve">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bookmarkStart w:id="2" w:name="_heading=h.hjqm8skarbdr" w:colFirst="0" w:colLast="0"/>
            <w:bookmarkEnd w:id="2"/>
            <w:r w:rsidRPr="00DB2342">
              <w:rPr>
                <w:rFonts w:ascii="Times New Roman" w:eastAsia="Times New Roman" w:hAnsi="Times New Roman" w:cs="Times New Roman"/>
                <w:color w:val="000000"/>
                <w:sz w:val="24"/>
                <w:szCs w:val="24"/>
                <w:lang w:val="ru-RU" w:eastAsia="zh-CN"/>
              </w:rPr>
              <w:t xml:space="preserve">Тендерні пропозиції мають право подавати всі заінтересовані особи.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bookmarkStart w:id="3" w:name="_heading=h.ftj7vaqoric" w:colFirst="0" w:colLast="0"/>
            <w:bookmarkEnd w:id="3"/>
            <w:r w:rsidRPr="00DB2342">
              <w:rPr>
                <w:rFonts w:ascii="Times New Roman" w:eastAsia="Times New Roman" w:hAnsi="Times New Roman" w:cs="Times New Roman"/>
                <w:color w:val="000000"/>
                <w:sz w:val="24"/>
                <w:szCs w:val="24"/>
                <w:lang w:val="ru-RU" w:eastAsia="zh-CN"/>
              </w:rPr>
              <w:t>Кожен учасник має право подати тільки одну тендерну пропозицію</w:t>
            </w:r>
            <w:r w:rsidRPr="00DB2342">
              <w:rPr>
                <w:rFonts w:ascii="Times New Roman" w:eastAsia="Times New Roman" w:hAnsi="Times New Roman" w:cs="Times New Roman"/>
                <w:b/>
                <w:color w:val="000000"/>
                <w:sz w:val="24"/>
                <w:szCs w:val="24"/>
                <w:highlight w:val="white"/>
                <w:lang w:val="ru-RU" w:eastAsia="zh-CN"/>
              </w:rPr>
              <w:t>.</w:t>
            </w:r>
          </w:p>
        </w:tc>
      </w:tr>
      <w:tr w:rsidR="00DB2342" w:rsidRPr="00DB2342" w:rsidTr="00DB2342">
        <w:trPr>
          <w:trHeight w:val="913"/>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2</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bookmarkStart w:id="4" w:name="_heading=h.tyjcwt" w:colFirst="0" w:colLast="0"/>
            <w:bookmarkEnd w:id="4"/>
            <w:r w:rsidRPr="00DB2342">
              <w:rPr>
                <w:rFonts w:ascii="Times New Roman" w:eastAsia="Times New Roman" w:hAnsi="Times New Roman" w:cs="Times New Roman"/>
                <w:b/>
                <w:color w:val="000000"/>
                <w:sz w:val="24"/>
                <w:szCs w:val="24"/>
                <w:lang w:val="ru-RU" w:eastAsia="zh-CN"/>
              </w:rPr>
              <w:t>Забезпечення тендерної пропозиції</w:t>
            </w:r>
          </w:p>
        </w:tc>
        <w:tc>
          <w:tcPr>
            <w:tcW w:w="6450" w:type="dxa"/>
            <w:vAlign w:val="center"/>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B05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Забезпечення тендерної пропозиції не вимагається. </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3</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Умови повернення чи неповернення забезпечення тендерної пропозиції</w:t>
            </w:r>
          </w:p>
        </w:tc>
        <w:tc>
          <w:tcPr>
            <w:tcW w:w="6450" w:type="dxa"/>
            <w:vAlign w:val="center"/>
          </w:tcPr>
          <w:p w:rsidR="00DB2342" w:rsidRPr="00DB2342" w:rsidRDefault="00DB2342" w:rsidP="00DB2342">
            <w:pPr>
              <w:widowControl w:val="0"/>
              <w:pBdr>
                <w:top w:val="nil"/>
                <w:left w:val="nil"/>
                <w:bottom w:val="nil"/>
                <w:right w:val="nil"/>
                <w:between w:val="nil"/>
              </w:pBdr>
              <w:suppressAutoHyphens/>
              <w:spacing w:after="0" w:line="276" w:lineRule="auto"/>
              <w:ind w:right="120"/>
              <w:jc w:val="both"/>
              <w:rPr>
                <w:rFonts w:ascii="Times New Roman" w:eastAsia="Times New Roman" w:hAnsi="Times New Roman" w:cs="Times New Roman"/>
                <w:color w:val="00B050"/>
                <w:sz w:val="24"/>
                <w:szCs w:val="24"/>
                <w:lang w:val="ru-RU" w:eastAsia="zh-CN"/>
              </w:rPr>
            </w:pPr>
            <w:r w:rsidRPr="00DB2342">
              <w:rPr>
                <w:rFonts w:ascii="Times New Roman" w:eastAsia="Times New Roman" w:hAnsi="Times New Roman" w:cs="Times New Roman"/>
                <w:color w:val="000000"/>
                <w:sz w:val="24"/>
                <w:szCs w:val="24"/>
                <w:lang w:val="ru-RU" w:eastAsia="zh-CN"/>
              </w:rPr>
              <w:t>Не передбачається.</w:t>
            </w:r>
          </w:p>
        </w:tc>
      </w:tr>
      <w:tr w:rsidR="00DB2342" w:rsidRPr="00DB2342" w:rsidTr="00DB2342">
        <w:trPr>
          <w:trHeight w:val="560"/>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Строк, протягом якого тендерні пропозиції є </w:t>
            </w:r>
            <w:r w:rsidRPr="00DB2342">
              <w:rPr>
                <w:rFonts w:ascii="Times New Roman" w:eastAsia="Times New Roman" w:hAnsi="Times New Roman" w:cs="Times New Roman"/>
                <w:b/>
                <w:color w:val="000000"/>
                <w:sz w:val="24"/>
                <w:szCs w:val="24"/>
                <w:lang w:val="ru-RU" w:eastAsia="zh-CN"/>
              </w:rPr>
              <w:lastRenderedPageBreak/>
              <w:t>дійсними</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 xml:space="preserve">Тендерні пропозиції вважаються дійсними </w:t>
            </w:r>
            <w:r w:rsidRPr="00DB2342">
              <w:rPr>
                <w:rFonts w:ascii="Times New Roman" w:eastAsia="Times New Roman" w:hAnsi="Times New Roman" w:cs="Times New Roman"/>
                <w:b/>
                <w:i/>
                <w:color w:val="000000"/>
                <w:sz w:val="24"/>
                <w:szCs w:val="24"/>
                <w:u w:val="single"/>
                <w:lang w:val="ru-RU" w:eastAsia="zh-CN"/>
              </w:rPr>
              <w:t>протягом 120 (ста двадцяти) днів</w:t>
            </w:r>
            <w:r w:rsidRPr="00DB2342">
              <w:rPr>
                <w:rFonts w:ascii="Times New Roman" w:eastAsia="Times New Roman" w:hAnsi="Times New Roman" w:cs="Times New Roman"/>
                <w:color w:val="000000"/>
                <w:sz w:val="24"/>
                <w:szCs w:val="24"/>
                <w:lang w:val="ru-RU" w:eastAsia="zh-CN"/>
              </w:rPr>
              <w:t xml:space="preserve"> із дати кінцевого строку подання </w:t>
            </w:r>
            <w:r w:rsidRPr="00DB2342">
              <w:rPr>
                <w:rFonts w:ascii="Times New Roman" w:eastAsia="Times New Roman" w:hAnsi="Times New Roman" w:cs="Times New Roman"/>
                <w:color w:val="000000"/>
                <w:sz w:val="24"/>
                <w:szCs w:val="24"/>
                <w:lang w:val="ru-RU" w:eastAsia="zh-CN"/>
              </w:rPr>
              <w:lastRenderedPageBreak/>
              <w:t xml:space="preserve">тендерних пропозицій.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u w:val="single"/>
                <w:lang w:val="ru-RU" w:eastAsia="zh-CN"/>
              </w:rPr>
            </w:pPr>
            <w:r w:rsidRPr="00DB2342">
              <w:rPr>
                <w:rFonts w:ascii="Times New Roman" w:eastAsia="Times New Roman" w:hAnsi="Times New Roman" w:cs="Times New Roman"/>
                <w:color w:val="000000"/>
                <w:sz w:val="24"/>
                <w:szCs w:val="24"/>
                <w:lang w:val="ru-RU" w:eastAsia="zh-CN"/>
              </w:rPr>
              <w:t xml:space="preserve">Учасник процедури закупівлі </w:t>
            </w:r>
            <w:r w:rsidRPr="00DB2342">
              <w:rPr>
                <w:rFonts w:ascii="Times New Roman" w:eastAsia="Times New Roman" w:hAnsi="Times New Roman" w:cs="Times New Roman"/>
                <w:color w:val="000000"/>
                <w:sz w:val="24"/>
                <w:szCs w:val="24"/>
                <w:u w:val="single"/>
                <w:lang w:val="ru-RU" w:eastAsia="zh-CN"/>
              </w:rPr>
              <w:t>має право:</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відхилити таку вимогу, не втрачаючи при цьому наданого ним забезпечення тендерної пропозиції;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погодитися з вимогою та продовжити строк дії поданої ним тендерної пропозиції і наданого забезпечення тендерної пропозиції </w:t>
            </w:r>
            <w:r w:rsidRPr="00DB2342">
              <w:rPr>
                <w:rFonts w:ascii="Times New Roman" w:eastAsia="Times New Roman" w:hAnsi="Times New Roman" w:cs="Times New Roman"/>
                <w:i/>
                <w:color w:val="000000"/>
                <w:sz w:val="24"/>
                <w:szCs w:val="24"/>
                <w:lang w:val="ru-RU" w:eastAsia="zh-CN"/>
              </w:rPr>
              <w:t>(у разі якщо таке вимагалося)</w:t>
            </w:r>
            <w:r w:rsidRPr="00DB2342">
              <w:rPr>
                <w:rFonts w:ascii="Times New Roman" w:eastAsia="Times New Roman" w:hAnsi="Times New Roman" w:cs="Times New Roman"/>
                <w:color w:val="000000"/>
                <w:sz w:val="24"/>
                <w:szCs w:val="24"/>
                <w:lang w:val="ru-RU" w:eastAsia="zh-CN"/>
              </w:rPr>
              <w:t>.</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strike/>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5</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Кваліфікаційні критерії до учасників та вимоги, згідно  з пунктом 28  та пунктом </w:t>
            </w:r>
            <w:r w:rsidRPr="00DB2342">
              <w:rPr>
                <w:rFonts w:ascii="Times New Roman" w:eastAsia="Times New Roman" w:hAnsi="Times New Roman" w:cs="Times New Roman"/>
                <w:b/>
                <w:color w:val="000000"/>
                <w:sz w:val="24"/>
                <w:szCs w:val="24"/>
                <w:highlight w:val="white"/>
                <w:lang w:val="ru-RU" w:eastAsia="zh-CN"/>
              </w:rPr>
              <w:t xml:space="preserve">47 </w:t>
            </w:r>
            <w:r w:rsidRPr="00DB2342">
              <w:rPr>
                <w:rFonts w:ascii="Times New Roman" w:eastAsia="Times New Roman" w:hAnsi="Times New Roman" w:cs="Times New Roman"/>
                <w:b/>
                <w:color w:val="000000"/>
                <w:sz w:val="24"/>
                <w:szCs w:val="24"/>
                <w:lang w:val="ru-RU" w:eastAsia="zh-CN"/>
              </w:rPr>
              <w:t xml:space="preserve"> Особливостей</w:t>
            </w:r>
          </w:p>
        </w:tc>
        <w:tc>
          <w:tcPr>
            <w:tcW w:w="6450" w:type="dxa"/>
            <w:vAlign w:val="center"/>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B2342">
              <w:rPr>
                <w:rFonts w:ascii="Times New Roman" w:eastAsia="Times New Roman" w:hAnsi="Times New Roman" w:cs="Times New Roman"/>
                <w:b/>
                <w:i/>
                <w:color w:val="000000"/>
                <w:sz w:val="24"/>
                <w:szCs w:val="24"/>
                <w:lang w:val="ru-RU" w:eastAsia="zh-CN"/>
              </w:rPr>
              <w:t>Додатку 1</w:t>
            </w:r>
            <w:r w:rsidRPr="00DB2342">
              <w:rPr>
                <w:rFonts w:ascii="Times New Roman" w:eastAsia="Times New Roman" w:hAnsi="Times New Roman" w:cs="Times New Roman"/>
                <w:i/>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 xml:space="preserve">до цієї тендерної документації. </w:t>
            </w:r>
          </w:p>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proofErr w:type="gramStart"/>
            <w:r w:rsidRPr="00DB2342">
              <w:rPr>
                <w:rFonts w:ascii="Times New Roman" w:eastAsia="Times New Roman" w:hAnsi="Times New Roman" w:cs="Times New Roman"/>
                <w:color w:val="000000"/>
                <w:sz w:val="24"/>
                <w:szCs w:val="24"/>
                <w:lang w:val="ru-RU" w:eastAsia="zh-CN"/>
              </w:rPr>
              <w:t>Спосіб  підтвердження</w:t>
            </w:r>
            <w:proofErr w:type="gramEnd"/>
            <w:r w:rsidRPr="00DB2342">
              <w:rPr>
                <w:rFonts w:ascii="Times New Roman" w:eastAsia="Times New Roman" w:hAnsi="Times New Roman" w:cs="Times New Roman"/>
                <w:color w:val="000000"/>
                <w:sz w:val="24"/>
                <w:szCs w:val="24"/>
                <w:lang w:val="ru-RU" w:eastAsia="zh-CN"/>
              </w:rPr>
              <w:t xml:space="preserve"> відповідності учасника критеріям і вимогам згідно із законодавством наведено в</w:t>
            </w:r>
            <w:r w:rsidRPr="00DB2342">
              <w:rPr>
                <w:rFonts w:ascii="Times New Roman" w:eastAsia="Times New Roman" w:hAnsi="Times New Roman" w:cs="Times New Roman"/>
                <w:b/>
                <w:color w:val="000000"/>
                <w:sz w:val="24"/>
                <w:szCs w:val="24"/>
                <w:lang w:val="ru-RU" w:eastAsia="zh-CN"/>
              </w:rPr>
              <w:t xml:space="preserve"> </w:t>
            </w:r>
            <w:r w:rsidRPr="00DB2342">
              <w:rPr>
                <w:rFonts w:ascii="Times New Roman" w:eastAsia="Times New Roman" w:hAnsi="Times New Roman" w:cs="Times New Roman"/>
                <w:b/>
                <w:i/>
                <w:color w:val="000000"/>
                <w:sz w:val="24"/>
                <w:szCs w:val="24"/>
                <w:lang w:val="ru-RU" w:eastAsia="zh-CN"/>
              </w:rPr>
              <w:t>Додатку 1</w:t>
            </w:r>
            <w:r w:rsidRPr="00DB2342">
              <w:rPr>
                <w:rFonts w:ascii="Times New Roman" w:eastAsia="Times New Roman" w:hAnsi="Times New Roman" w:cs="Times New Roman"/>
                <w:color w:val="000000"/>
                <w:sz w:val="24"/>
                <w:szCs w:val="24"/>
                <w:lang w:val="ru-RU" w:eastAsia="zh-CN"/>
              </w:rPr>
              <w:t xml:space="preserve"> до цієї тендерної документації. </w:t>
            </w:r>
          </w:p>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Підстави, визначені пунктом </w:t>
            </w:r>
            <w:r w:rsidRPr="00DB2342">
              <w:rPr>
                <w:rFonts w:ascii="Times New Roman" w:eastAsia="Times New Roman" w:hAnsi="Times New Roman" w:cs="Times New Roman"/>
                <w:b/>
                <w:color w:val="000000"/>
                <w:sz w:val="24"/>
                <w:szCs w:val="24"/>
                <w:highlight w:val="white"/>
                <w:lang w:val="ru-RU" w:eastAsia="zh-CN"/>
              </w:rPr>
              <w:t xml:space="preserve">47 </w:t>
            </w:r>
            <w:r w:rsidRPr="00DB2342">
              <w:rPr>
                <w:rFonts w:ascii="Times New Roman" w:eastAsia="Times New Roman" w:hAnsi="Times New Roman" w:cs="Times New Roman"/>
                <w:b/>
                <w:color w:val="000000"/>
                <w:sz w:val="24"/>
                <w:szCs w:val="24"/>
                <w:lang w:val="ru-RU" w:eastAsia="zh-CN"/>
              </w:rPr>
              <w:t>Особливостей.</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B2342">
              <w:rPr>
                <w:rFonts w:ascii="Times New Roman" w:eastAsia="Times New Roman" w:hAnsi="Times New Roman" w:cs="Times New Roman"/>
                <w:color w:val="000000"/>
                <w:sz w:val="24"/>
                <w:szCs w:val="24"/>
                <w:lang w:val="ru-RU" w:eastAsia="zh-CN"/>
              </w:rPr>
              <w:t>в будь</w:t>
            </w:r>
            <w:proofErr w:type="gramEnd"/>
            <w:r w:rsidRPr="00DB2342">
              <w:rPr>
                <w:rFonts w:ascii="Times New Roman" w:eastAsia="Times New Roman" w:hAnsi="Times New Roman" w:cs="Times New Roman"/>
                <w:color w:val="000000"/>
                <w:sz w:val="24"/>
                <w:szCs w:val="24"/>
                <w:lang w:val="ru-RU" w:eastAsia="zh-C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8"/>
                <w:szCs w:val="28"/>
                <w:lang w:val="ru-RU" w:eastAsia="zh-CN"/>
              </w:rPr>
              <w:t>3</w:t>
            </w:r>
            <w:r w:rsidRPr="00DB2342">
              <w:rPr>
                <w:rFonts w:ascii="Times New Roman" w:eastAsia="Times New Roman" w:hAnsi="Times New Roman" w:cs="Times New Roman"/>
                <w:color w:val="000000"/>
                <w:sz w:val="24"/>
                <w:szCs w:val="24"/>
                <w:lang w:val="ru-RU" w:eastAsia="zh-C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DB2342">
                <w:rPr>
                  <w:rFonts w:ascii="Times New Roman" w:eastAsia="Times New Roman" w:hAnsi="Times New Roman" w:cs="Times New Roman"/>
                  <w:color w:val="000000"/>
                  <w:sz w:val="24"/>
                  <w:szCs w:val="24"/>
                  <w:lang w:val="ru-RU" w:eastAsia="zh-CN"/>
                </w:rPr>
                <w:t>пунктом 4</w:t>
              </w:r>
            </w:hyperlink>
            <w:r w:rsidRPr="00DB2342">
              <w:rPr>
                <w:rFonts w:ascii="Times New Roman" w:eastAsia="Times New Roman" w:hAnsi="Times New Roman" w:cs="Times New Roman"/>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B2342">
              <w:rPr>
                <w:rFonts w:ascii="Times New Roman" w:eastAsia="Times New Roman" w:hAnsi="Times New Roman" w:cs="Times New Roman"/>
                <w:color w:val="000000"/>
                <w:sz w:val="24"/>
                <w:szCs w:val="24"/>
                <w:highlight w:val="white"/>
                <w:lang w:val="ru-RU" w:eastAsia="zh-CN"/>
              </w:rPr>
              <w:t xml:space="preserve">публічних закупівель товарів, робіт і послуг згідно із Законом України “Про санкції”, </w:t>
            </w:r>
            <w:r w:rsidRPr="00DB2342">
              <w:rPr>
                <w:rFonts w:ascii="Times New Roman" w:eastAsia="Times New Roman" w:hAnsi="Times New Roman" w:cs="Times New Roman"/>
                <w:color w:val="000000"/>
                <w:sz w:val="24"/>
                <w:szCs w:val="24"/>
                <w:lang w:val="ru-RU" w:eastAsia="zh-CN"/>
              </w:rPr>
              <w:t>крім випадку, коли активи такої особи в установленому законодавством порядку передані в управління АРМА;</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2342" w:rsidRPr="00DB2342" w:rsidRDefault="00DB2342" w:rsidP="00DB2342">
            <w:pPr>
              <w:suppressAutoHyphens/>
              <w:spacing w:after="348" w:line="276" w:lineRule="auto"/>
              <w:ind w:firstLine="629"/>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6</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Інформація про технічні, якісні та кількісні характеристики предмета закупівлі</w:t>
            </w:r>
          </w:p>
        </w:tc>
        <w:tc>
          <w:tcPr>
            <w:tcW w:w="6450" w:type="dxa"/>
            <w:vAlign w:val="center"/>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Вимоги до предмета закупівлі (технічні, якісні та кількісні характеристики) згідно з</w:t>
            </w:r>
            <w:hyperlink r:id="rId8">
              <w:r w:rsidRPr="00DB2342">
                <w:rPr>
                  <w:rFonts w:ascii="Times New Roman" w:eastAsia="Times New Roman" w:hAnsi="Times New Roman" w:cs="Times New Roman"/>
                  <w:color w:val="000000"/>
                  <w:sz w:val="24"/>
                  <w:szCs w:val="24"/>
                  <w:lang w:val="ru-RU" w:eastAsia="zh-CN"/>
                </w:rPr>
                <w:t xml:space="preserve"> пунктом третім </w:t>
              </w:r>
            </w:hyperlink>
            <w:hyperlink r:id="rId9">
              <w:r w:rsidRPr="00DB2342">
                <w:rPr>
                  <w:rFonts w:ascii="Times New Roman" w:eastAsia="Times New Roman" w:hAnsi="Times New Roman" w:cs="Times New Roman"/>
                  <w:color w:val="000000"/>
                  <w:sz w:val="24"/>
                  <w:szCs w:val="24"/>
                  <w:u w:val="single"/>
                  <w:lang w:val="ru-RU" w:eastAsia="zh-CN"/>
                </w:rPr>
                <w:t>частини друго</w:t>
              </w:r>
            </w:hyperlink>
            <w:r w:rsidRPr="00DB2342">
              <w:rPr>
                <w:rFonts w:ascii="Times New Roman" w:eastAsia="Times New Roman" w:hAnsi="Times New Roman" w:cs="Times New Roman"/>
                <w:color w:val="000000"/>
                <w:sz w:val="24"/>
                <w:szCs w:val="24"/>
                <w:lang w:val="ru-RU" w:eastAsia="zh-CN"/>
              </w:rPr>
              <w:t xml:space="preserve">ї статті 22 Закону зазначено в </w:t>
            </w:r>
            <w:r w:rsidRPr="00DB2342">
              <w:rPr>
                <w:rFonts w:ascii="Times New Roman" w:eastAsia="Times New Roman" w:hAnsi="Times New Roman" w:cs="Times New Roman"/>
                <w:b/>
                <w:i/>
                <w:color w:val="000000"/>
                <w:sz w:val="24"/>
                <w:szCs w:val="24"/>
                <w:lang w:val="ru-RU" w:eastAsia="zh-CN"/>
              </w:rPr>
              <w:t>Додатку 2</w:t>
            </w:r>
            <w:r w:rsidRPr="00DB2342">
              <w:rPr>
                <w:rFonts w:ascii="Times New Roman" w:eastAsia="Times New Roman" w:hAnsi="Times New Roman" w:cs="Times New Roman"/>
                <w:b/>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до цієї тендерної документації.</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7</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 xml:space="preserve">Інформація про субпідрядника /співвиконавця </w:t>
            </w:r>
          </w:p>
        </w:tc>
        <w:tc>
          <w:tcPr>
            <w:tcW w:w="6450" w:type="dxa"/>
            <w:vAlign w:val="center"/>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Не передбачено.  </w:t>
            </w:r>
          </w:p>
        </w:tc>
      </w:tr>
      <w:tr w:rsidR="00DB2342" w:rsidRPr="00DB2342" w:rsidTr="00DB2342">
        <w:trPr>
          <w:trHeight w:val="841"/>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8</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Унесення змін або відкликання тендерної пропозиції учасником</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2342" w:rsidRPr="00DB2342" w:rsidTr="00DB2342">
        <w:trPr>
          <w:trHeight w:val="442"/>
          <w:jc w:val="center"/>
        </w:trPr>
        <w:tc>
          <w:tcPr>
            <w:tcW w:w="9960" w:type="dxa"/>
            <w:gridSpan w:val="3"/>
            <w:vAlign w:val="center"/>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Розділ 4. Подання та розкриття тендерної пропозиції</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Кінцевий строк подання тендерної пропозиції</w:t>
            </w:r>
          </w:p>
        </w:tc>
        <w:tc>
          <w:tcPr>
            <w:tcW w:w="6450" w:type="dxa"/>
            <w:vAlign w:val="center"/>
          </w:tcPr>
          <w:p w:rsidR="00DB2342" w:rsidRPr="00DB2342" w:rsidRDefault="00DB2342" w:rsidP="00DB2342">
            <w:pPr>
              <w:widowControl w:val="0"/>
              <w:suppressAutoHyphens/>
              <w:spacing w:after="0" w:line="276" w:lineRule="auto"/>
              <w:ind w:left="40" w:right="120"/>
              <w:jc w:val="both"/>
              <w:rPr>
                <w:rFonts w:ascii="Times New Roman" w:eastAsia="Times New Roman" w:hAnsi="Times New Roman" w:cs="Times New Roman"/>
                <w:i/>
                <w:color w:val="4A86E8"/>
                <w:sz w:val="24"/>
                <w:szCs w:val="24"/>
                <w:lang w:val="ru-RU" w:eastAsia="zh-CN"/>
              </w:rPr>
            </w:pPr>
            <w:r w:rsidRPr="00412545">
              <w:rPr>
                <w:rFonts w:ascii="Times New Roman" w:eastAsia="Times New Roman" w:hAnsi="Times New Roman" w:cs="Times New Roman"/>
                <w:color w:val="000000"/>
                <w:sz w:val="24"/>
                <w:szCs w:val="24"/>
                <w:lang w:val="ru-RU" w:eastAsia="zh-CN"/>
              </w:rPr>
              <w:t xml:space="preserve">Кінцевий строк подання тендерних пропозицій — </w:t>
            </w:r>
            <w:r w:rsidR="00412545" w:rsidRPr="00993499">
              <w:rPr>
                <w:rFonts w:ascii="Times New Roman" w:eastAsia="Times New Roman" w:hAnsi="Times New Roman" w:cs="Times New Roman"/>
                <w:b/>
                <w:color w:val="000000"/>
                <w:sz w:val="24"/>
                <w:szCs w:val="24"/>
                <w:highlight w:val="yellow"/>
                <w:lang w:val="ru-RU" w:eastAsia="zh-CN"/>
              </w:rPr>
              <w:t>03.05</w:t>
            </w:r>
            <w:r w:rsidRPr="00993499">
              <w:rPr>
                <w:rFonts w:ascii="Times New Roman" w:eastAsia="Times New Roman" w:hAnsi="Times New Roman" w:cs="Times New Roman"/>
                <w:b/>
                <w:color w:val="000000"/>
                <w:sz w:val="24"/>
                <w:szCs w:val="24"/>
                <w:highlight w:val="yellow"/>
                <w:lang w:val="ru-RU" w:eastAsia="zh-CN"/>
              </w:rPr>
              <w:t>.2024 року, 08:00 год.</w:t>
            </w:r>
            <w:r w:rsidRPr="00DB2342">
              <w:rPr>
                <w:rFonts w:ascii="Times New Roman" w:eastAsia="Times New Roman" w:hAnsi="Times New Roman" w:cs="Times New Roman"/>
                <w:color w:val="000000"/>
                <w:sz w:val="24"/>
                <w:szCs w:val="24"/>
                <w:lang w:val="ru-RU" w:eastAsia="zh-CN"/>
              </w:rPr>
              <w:t xml:space="preserve">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Отримана тендерна пропозиція вноситься автоматично до реєстру отриманих тендерних пропозицій.</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Тендерні пропозиції після закінчення кінцевого строку їх подання не приймаються електронною системою закупівель.</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strike/>
                <w:color w:val="000000"/>
                <w:sz w:val="24"/>
                <w:szCs w:val="24"/>
                <w:lang w:val="ru-RU" w:eastAsia="zh-CN"/>
              </w:rPr>
            </w:pP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strike/>
                <w:color w:val="000000"/>
                <w:sz w:val="24"/>
                <w:szCs w:val="24"/>
                <w:highlight w:val="white"/>
                <w:lang w:val="ru-RU" w:eastAsia="zh-CN"/>
              </w:rPr>
            </w:pPr>
            <w:r w:rsidRPr="00DB2342">
              <w:rPr>
                <w:rFonts w:ascii="Times New Roman" w:eastAsia="Times New Roman" w:hAnsi="Times New Roman" w:cs="Times New Roman"/>
                <w:b/>
                <w:color w:val="000000"/>
                <w:sz w:val="24"/>
                <w:szCs w:val="24"/>
                <w:highlight w:val="white"/>
                <w:lang w:val="ru-RU" w:eastAsia="zh-CN"/>
              </w:rPr>
              <w:t>Дата та час розкриття тендерної пропозиції</w:t>
            </w:r>
            <w:r w:rsidRPr="00DB2342">
              <w:rPr>
                <w:rFonts w:ascii="Times New Roman" w:eastAsia="Times New Roman" w:hAnsi="Times New Roman" w:cs="Times New Roman"/>
                <w:color w:val="000000"/>
                <w:sz w:val="28"/>
                <w:szCs w:val="28"/>
                <w:highlight w:val="white"/>
                <w:lang w:val="ru-RU" w:eastAsia="zh-CN"/>
              </w:rPr>
              <w:t xml:space="preserve"> </w:t>
            </w:r>
          </w:p>
        </w:tc>
        <w:tc>
          <w:tcPr>
            <w:tcW w:w="6450" w:type="dxa"/>
            <w:vAlign w:val="center"/>
          </w:tcPr>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Розкриття тендерних пропозицій здійснюється відповідно до статті 28 Закону (положення абзацу третього частини першої </w:t>
            </w:r>
            <w:r w:rsidRPr="00DB2342">
              <w:rPr>
                <w:rFonts w:ascii="Times New Roman" w:eastAsia="Times New Roman" w:hAnsi="Times New Roman" w:cs="Times New Roman"/>
                <w:color w:val="000000"/>
                <w:sz w:val="24"/>
                <w:szCs w:val="24"/>
                <w:highlight w:val="white"/>
                <w:lang w:val="ru-RU" w:eastAsia="zh-CN"/>
              </w:rPr>
              <w:lastRenderedPageBreak/>
              <w:t>та абзацу другого частини другої статті 28 Закону не застосовуються).</w:t>
            </w:r>
          </w:p>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B2342">
                <w:rPr>
                  <w:rFonts w:ascii="Times New Roman" w:eastAsia="Times New Roman" w:hAnsi="Times New Roman" w:cs="Times New Roman"/>
                  <w:color w:val="000000"/>
                  <w:sz w:val="24"/>
                  <w:szCs w:val="24"/>
                  <w:highlight w:val="white"/>
                  <w:lang w:val="ru-RU" w:eastAsia="zh-CN"/>
                </w:rPr>
                <w:t>47</w:t>
              </w:r>
            </w:hyperlink>
            <w:r w:rsidRPr="00DB2342">
              <w:rPr>
                <w:rFonts w:ascii="Times New Roman" w:eastAsia="Times New Roman" w:hAnsi="Times New Roman" w:cs="Times New Roman"/>
                <w:color w:val="000000"/>
                <w:sz w:val="24"/>
                <w:szCs w:val="24"/>
                <w:highlight w:val="white"/>
                <w:lang w:val="ru-RU" w:eastAsia="zh-CN"/>
              </w:rPr>
              <w:t xml:space="preserve"> Особливостей.</w:t>
            </w:r>
          </w:p>
        </w:tc>
      </w:tr>
      <w:tr w:rsidR="00DB2342" w:rsidRPr="00DB2342" w:rsidTr="00DB2342">
        <w:trPr>
          <w:trHeight w:val="512"/>
          <w:jc w:val="center"/>
        </w:trPr>
        <w:tc>
          <w:tcPr>
            <w:tcW w:w="9960" w:type="dxa"/>
            <w:gridSpan w:val="3"/>
            <w:vAlign w:val="center"/>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lastRenderedPageBreak/>
              <w:t>Розділ 5. Оцінка тендерної пропозиції</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Перелік критеріїв та методика оцінки тендерної пропозиції із зазначенням питомої ваги критерію</w:t>
            </w:r>
          </w:p>
        </w:tc>
        <w:tc>
          <w:tcPr>
            <w:tcW w:w="6450" w:type="dxa"/>
            <w:vAlign w:val="center"/>
          </w:tcPr>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B2342">
                <w:rPr>
                  <w:rFonts w:ascii="Times New Roman" w:eastAsia="Times New Roman" w:hAnsi="Times New Roman" w:cs="Times New Roman"/>
                  <w:color w:val="000000"/>
                  <w:sz w:val="24"/>
                  <w:szCs w:val="24"/>
                  <w:highlight w:val="white"/>
                  <w:lang w:val="ru-RU" w:eastAsia="zh-CN"/>
                </w:rPr>
                <w:t>шістнадцятої</w:t>
              </w:r>
            </w:hyperlink>
            <w:r w:rsidRPr="00DB2342">
              <w:rPr>
                <w:rFonts w:ascii="Times New Roman" w:eastAsia="Times New Roman" w:hAnsi="Times New Roman" w:cs="Times New Roman"/>
                <w:color w:val="000000"/>
                <w:sz w:val="24"/>
                <w:szCs w:val="24"/>
                <w:highlight w:val="white"/>
                <w:lang w:val="ru-RU" w:eastAsia="zh-CN"/>
              </w:rPr>
              <w:t>, абзаців другого і третього частини п’ятнадцятої статті 29 Закону не застосовуються) з урахуванням положень пункту 43 Особливостей.</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Критерії та методика оцінки визначаються відповідно до статті 29 Закону.</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color w:val="000000"/>
                <w:sz w:val="24"/>
                <w:szCs w:val="24"/>
                <w:highlight w:val="white"/>
                <w:lang w:val="ru-RU" w:eastAsia="zh-CN"/>
              </w:rPr>
            </w:pPr>
            <w:r w:rsidRPr="00DB2342">
              <w:rPr>
                <w:rFonts w:ascii="Times New Roman" w:eastAsia="Times New Roman" w:hAnsi="Times New Roman" w:cs="Times New Roman"/>
                <w:b/>
                <w:color w:val="000000"/>
                <w:sz w:val="24"/>
                <w:szCs w:val="24"/>
                <w:highlight w:val="white"/>
                <w:lang w:val="ru-RU" w:eastAsia="zh-CN"/>
              </w:rPr>
              <w:t>Перелік критеріїв та методика оцінки тендерної пропозиції із зазначенням питомої ваги критерію:</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i/>
                <w:color w:val="000000"/>
                <w:sz w:val="24"/>
                <w:szCs w:val="24"/>
                <w:highlight w:val="white"/>
                <w:lang w:val="ru-RU" w:eastAsia="zh-CN"/>
              </w:rPr>
            </w:pPr>
            <w:r w:rsidRPr="00DB2342">
              <w:rPr>
                <w:rFonts w:ascii="Times New Roman" w:eastAsia="Times New Roman" w:hAnsi="Times New Roman" w:cs="Times New Roman"/>
                <w:i/>
                <w:color w:val="000000"/>
                <w:sz w:val="24"/>
                <w:szCs w:val="24"/>
                <w:highlight w:val="white"/>
                <w:lang w:val="ru-RU" w:eastAsia="zh-CN"/>
              </w:rPr>
              <w:t>(у разі якщо подано дві і більше тендерних пропозицій).</w:t>
            </w:r>
          </w:p>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DB2342">
              <w:rPr>
                <w:rFonts w:ascii="Times New Roman" w:eastAsia="Times New Roman" w:hAnsi="Times New Roman" w:cs="Times New Roman"/>
                <w:color w:val="000000"/>
                <w:sz w:val="24"/>
                <w:szCs w:val="24"/>
                <w:highlight w:val="white"/>
                <w:lang w:val="ru-RU" w:eastAsia="zh-CN"/>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i/>
                <w:color w:val="000000"/>
                <w:sz w:val="24"/>
                <w:szCs w:val="24"/>
                <w:highlight w:val="yellow"/>
                <w:lang w:val="ru-RU" w:eastAsia="zh-CN"/>
              </w:rPr>
            </w:pPr>
            <w:r w:rsidRPr="00DB2342">
              <w:rPr>
                <w:rFonts w:ascii="Times New Roman" w:eastAsia="Times New Roman" w:hAnsi="Times New Roman" w:cs="Times New Roman"/>
                <w:color w:val="000000"/>
                <w:sz w:val="24"/>
                <w:szCs w:val="24"/>
                <w:highlight w:val="white"/>
                <w:lang w:val="ru-RU"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i/>
                <w:color w:val="000000"/>
                <w:sz w:val="24"/>
                <w:szCs w:val="24"/>
                <w:lang w:val="ru-RU" w:eastAsia="zh-CN"/>
              </w:rPr>
              <w:t xml:space="preserve">Ціна тендерної пропозиції </w:t>
            </w:r>
            <w:r w:rsidRPr="00DB2342">
              <w:rPr>
                <w:rFonts w:ascii="Times New Roman" w:eastAsia="Times New Roman" w:hAnsi="Times New Roman" w:cs="Times New Roman"/>
                <w:i/>
                <w:color w:val="000000"/>
                <w:sz w:val="24"/>
                <w:szCs w:val="24"/>
                <w:u w:val="single"/>
                <w:lang w:val="ru-RU" w:eastAsia="zh-CN"/>
              </w:rPr>
              <w:t xml:space="preserve">не </w:t>
            </w:r>
            <w:proofErr w:type="gramStart"/>
            <w:r w:rsidRPr="00DB2342">
              <w:rPr>
                <w:rFonts w:ascii="Times New Roman" w:eastAsia="Times New Roman" w:hAnsi="Times New Roman" w:cs="Times New Roman"/>
                <w:i/>
                <w:color w:val="000000"/>
                <w:sz w:val="24"/>
                <w:szCs w:val="24"/>
                <w:u w:val="single"/>
                <w:lang w:val="ru-RU" w:eastAsia="zh-CN"/>
              </w:rPr>
              <w:t>може</w:t>
            </w:r>
            <w:r w:rsidRPr="00DB2342">
              <w:rPr>
                <w:rFonts w:ascii="Times New Roman" w:eastAsia="Times New Roman" w:hAnsi="Times New Roman" w:cs="Times New Roman"/>
                <w:i/>
                <w:color w:val="000000"/>
                <w:sz w:val="24"/>
                <w:szCs w:val="24"/>
                <w:lang w:val="ru-RU" w:eastAsia="zh-CN"/>
              </w:rPr>
              <w:t xml:space="preserve">  перевищувати</w:t>
            </w:r>
            <w:proofErr w:type="gramEnd"/>
            <w:r w:rsidRPr="00DB2342">
              <w:rPr>
                <w:rFonts w:ascii="Times New Roman" w:eastAsia="Times New Roman" w:hAnsi="Times New Roman" w:cs="Times New Roman"/>
                <w:i/>
                <w:color w:val="000000"/>
                <w:sz w:val="24"/>
                <w:szCs w:val="24"/>
                <w:lang w:val="ru-RU" w:eastAsia="zh-CN"/>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lang w:val="ru-RU" w:eastAsia="zh-CN"/>
              </w:rPr>
            </w:pPr>
            <w:r w:rsidRPr="00DB2342">
              <w:rPr>
                <w:rFonts w:ascii="Times New Roman" w:eastAsia="Times New Roman" w:hAnsi="Times New Roman" w:cs="Times New Roman"/>
                <w:i/>
                <w:color w:val="000000"/>
                <w:sz w:val="24"/>
                <w:szCs w:val="24"/>
                <w:lang w:val="ru-RU" w:eastAsia="zh-CN"/>
              </w:rPr>
              <w:t xml:space="preserve">До розгляду </w:t>
            </w:r>
            <w:r w:rsidRPr="00DB2342">
              <w:rPr>
                <w:rFonts w:ascii="Times New Roman" w:eastAsia="Times New Roman" w:hAnsi="Times New Roman" w:cs="Times New Roman"/>
                <w:i/>
                <w:color w:val="000000"/>
                <w:sz w:val="24"/>
                <w:szCs w:val="24"/>
                <w:u w:val="single"/>
                <w:lang w:val="ru-RU" w:eastAsia="zh-CN"/>
              </w:rPr>
              <w:t>не приймається</w:t>
            </w:r>
            <w:r w:rsidRPr="00DB2342">
              <w:rPr>
                <w:rFonts w:ascii="Times New Roman" w:eastAsia="Times New Roman" w:hAnsi="Times New Roman" w:cs="Times New Roman"/>
                <w:i/>
                <w:color w:val="000000"/>
                <w:sz w:val="24"/>
                <w:szCs w:val="24"/>
                <w:lang w:val="ru-RU" w:eastAsia="zh-C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Оцінка тендерних пропозицій здійснюється на основі критерію „Ціна”. Питома вага – 100 %.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DB2342">
              <w:rPr>
                <w:rFonts w:ascii="Times New Roman" w:eastAsia="Times New Roman" w:hAnsi="Times New Roman" w:cs="Times New Roman"/>
                <w:color w:val="000000"/>
                <w:sz w:val="24"/>
                <w:szCs w:val="24"/>
                <w:lang w:val="ru-RU" w:eastAsia="zh-CN"/>
              </w:rPr>
              <w:t>учасник  не</w:t>
            </w:r>
            <w:proofErr w:type="gramEnd"/>
            <w:r w:rsidRPr="00DB2342">
              <w:rPr>
                <w:rFonts w:ascii="Times New Roman" w:eastAsia="Times New Roman" w:hAnsi="Times New Roman" w:cs="Times New Roman"/>
                <w:color w:val="000000"/>
                <w:sz w:val="24"/>
                <w:szCs w:val="24"/>
                <w:lang w:val="ru-RU" w:eastAsia="zh-CN"/>
              </w:rPr>
              <w:t xml:space="preserve"> є платником ПДВ, а також без ПДВ - якщо предмет закупівлі не оподатковується.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Оцінка здійснюється щодо предмета закупівлі в цілому.</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Учасник визначає ціни на товар/послуги, що він пропонує поставити</w:t>
            </w:r>
            <w:r w:rsidRPr="00DB2342">
              <w:rPr>
                <w:rFonts w:ascii="Times New Roman" w:eastAsia="Times New Roman" w:hAnsi="Times New Roman" w:cs="Times New Roman"/>
                <w:b/>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DB2342">
              <w:rPr>
                <w:rFonts w:ascii="Times New Roman" w:eastAsia="Times New Roman" w:hAnsi="Times New Roman" w:cs="Times New Roman"/>
                <w:color w:val="000000"/>
                <w:sz w:val="24"/>
                <w:szCs w:val="24"/>
                <w:lang w:val="ru-RU" w:eastAsia="zh-CN"/>
              </w:rPr>
              <w:t xml:space="preserve">для </w:t>
            </w:r>
            <w:r w:rsidRPr="00DB2342">
              <w:rPr>
                <w:rFonts w:ascii="Times New Roman" w:eastAsia="Times New Roman" w:hAnsi="Times New Roman" w:cs="Times New Roman"/>
                <w:b/>
                <w:color w:val="000000"/>
                <w:sz w:val="24"/>
                <w:szCs w:val="24"/>
                <w:lang w:val="ru-RU" w:eastAsia="zh-CN"/>
              </w:rPr>
              <w:t>товару</w:t>
            </w:r>
            <w:proofErr w:type="gramEnd"/>
            <w:r w:rsidRPr="00DB2342">
              <w:rPr>
                <w:rFonts w:ascii="Times New Roman" w:eastAsia="Times New Roman" w:hAnsi="Times New Roman" w:cs="Times New Roman"/>
                <w:b/>
                <w:color w:val="000000"/>
                <w:sz w:val="24"/>
                <w:szCs w:val="24"/>
                <w:lang w:val="ru-RU" w:eastAsia="zh-CN"/>
              </w:rPr>
              <w:t>/послуг</w:t>
            </w:r>
            <w:r w:rsidRPr="00DB2342">
              <w:rPr>
                <w:rFonts w:ascii="Times New Roman" w:eastAsia="Times New Roman" w:hAnsi="Times New Roman" w:cs="Times New Roman"/>
                <w:color w:val="000000"/>
                <w:sz w:val="24"/>
                <w:szCs w:val="24"/>
                <w:lang w:val="ru-RU" w:eastAsia="zh-CN"/>
              </w:rPr>
              <w:t xml:space="preserve"> даного виду.</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yellow"/>
                <w:lang w:val="ru-RU" w:eastAsia="zh-CN"/>
              </w:rPr>
            </w:pPr>
            <w:r w:rsidRPr="00DB2342">
              <w:rPr>
                <w:rFonts w:ascii="Times New Roman" w:eastAsia="Times New Roman" w:hAnsi="Times New Roman" w:cs="Times New Roman"/>
                <w:color w:val="000000"/>
                <w:sz w:val="24"/>
                <w:szCs w:val="24"/>
                <w:highlight w:val="white"/>
                <w:lang w:val="ru-RU" w:eastAsia="zh-CN"/>
              </w:rPr>
              <w:t xml:space="preserve">Розмір мінімального кроку пониження ціни під час електронного аукціону – </w:t>
            </w:r>
            <w:r w:rsidRPr="00DB2342">
              <w:rPr>
                <w:rFonts w:ascii="Times New Roman" w:eastAsia="Times New Roman" w:hAnsi="Times New Roman" w:cs="Times New Roman"/>
                <w:color w:val="000000"/>
                <w:sz w:val="24"/>
                <w:szCs w:val="24"/>
                <w:lang w:val="ru-RU" w:eastAsia="zh-CN"/>
              </w:rPr>
              <w:t>0,5 %.</w:t>
            </w:r>
          </w:p>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DB2342">
              <w:rPr>
                <w:rFonts w:ascii="Times New Roman" w:eastAsia="Times New Roman" w:hAnsi="Times New Roman" w:cs="Times New Roman"/>
                <w:color w:val="000000"/>
                <w:sz w:val="24"/>
                <w:szCs w:val="24"/>
                <w:highlight w:val="white"/>
                <w:lang w:val="ru-RU" w:eastAsia="zh-CN"/>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2342" w:rsidRPr="00DB2342" w:rsidRDefault="00DB2342" w:rsidP="00DB2342">
            <w:pPr>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2342" w:rsidRPr="00DB2342" w:rsidRDefault="00DB2342" w:rsidP="00DB2342">
            <w:pPr>
              <w:keepNext/>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2342" w:rsidRPr="00DB2342" w:rsidRDefault="00DB2342" w:rsidP="00DB2342">
            <w:pPr>
              <w:keepNext/>
              <w:shd w:val="clear" w:color="auto" w:fill="FFFFFF"/>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DB2342">
              <w:rPr>
                <w:rFonts w:ascii="Times New Roman" w:eastAsia="Times New Roman" w:hAnsi="Times New Roman" w:cs="Times New Roman"/>
                <w:color w:val="000000"/>
                <w:sz w:val="24"/>
                <w:szCs w:val="24"/>
                <w:highlight w:val="white"/>
                <w:lang w:val="ru-RU" w:eastAsia="zh-CN"/>
              </w:rPr>
              <w:lastRenderedPageBreak/>
              <w:t>процедури закупівлі у складі його тендерної пропозиції, найменування товару, марки, моделі тощо.</w:t>
            </w:r>
          </w:p>
          <w:p w:rsidR="00DB2342" w:rsidRPr="00DB2342" w:rsidRDefault="00DB2342" w:rsidP="00DB2342">
            <w:pPr>
              <w:suppressAutoHyphens/>
              <w:spacing w:after="0" w:line="276" w:lineRule="auto"/>
              <w:jc w:val="both"/>
              <w:rPr>
                <w:rFonts w:ascii="Times New Roman" w:eastAsia="Times New Roman" w:hAnsi="Times New Roman" w:cs="Times New Roman"/>
                <w:strike/>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lang w:val="ru-RU"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B2342">
              <w:rPr>
                <w:rFonts w:ascii="Times New Roman" w:eastAsia="Times New Roman" w:hAnsi="Times New Roman" w:cs="Times New Roman"/>
                <w:b/>
                <w:i/>
                <w:color w:val="000000"/>
                <w:sz w:val="24"/>
                <w:szCs w:val="24"/>
                <w:lang w:val="ru-RU" w:eastAsia="zh-CN"/>
              </w:rPr>
              <w:t>протягом 24 годин</w:t>
            </w:r>
            <w:r w:rsidRPr="00DB2342">
              <w:rPr>
                <w:rFonts w:ascii="Times New Roman" w:eastAsia="Times New Roman" w:hAnsi="Times New Roman" w:cs="Times New Roman"/>
                <w:color w:val="000000"/>
                <w:sz w:val="24"/>
                <w:szCs w:val="24"/>
                <w:lang w:val="ru-RU" w:eastAsia="zh-C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B2342">
              <w:rPr>
                <w:rFonts w:ascii="Times New Roman" w:eastAsia="Times New Roman" w:hAnsi="Times New Roman" w:cs="Times New Roman"/>
                <w:color w:val="000000"/>
                <w:sz w:val="24"/>
                <w:szCs w:val="24"/>
                <w:highlight w:val="white"/>
                <w:lang w:val="ru-RU" w:eastAsia="zh-CN"/>
              </w:rPr>
              <w:t>лених невідповідностей.</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2</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Інша інформація</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Вартість тендерної пропозиції та всі інші ціни повинні бути чітко визначені.</w:t>
            </w:r>
          </w:p>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До розрахунку </w:t>
            </w:r>
            <w:proofErr w:type="gramStart"/>
            <w:r w:rsidRPr="00DB2342">
              <w:rPr>
                <w:rFonts w:ascii="Times New Roman" w:eastAsia="Times New Roman" w:hAnsi="Times New Roman" w:cs="Times New Roman"/>
                <w:color w:val="000000"/>
                <w:sz w:val="24"/>
                <w:szCs w:val="24"/>
                <w:lang w:val="ru-RU" w:eastAsia="zh-CN"/>
              </w:rPr>
              <w:t>ціни  пропозиції</w:t>
            </w:r>
            <w:proofErr w:type="gramEnd"/>
            <w:r w:rsidRPr="00DB2342">
              <w:rPr>
                <w:rFonts w:ascii="Times New Roman" w:eastAsia="Times New Roman" w:hAnsi="Times New Roman" w:cs="Times New Roman"/>
                <w:color w:val="000000"/>
                <w:sz w:val="24"/>
                <w:szCs w:val="24"/>
                <w:lang w:val="ru-RU" w:eastAsia="zh-CN"/>
              </w:rPr>
              <w:t xml:space="preserve"> не включаються будь-які витрати, понесені учасником у процесі проведення процедури закупівлі та укладення договору про закупівлю, </w:t>
            </w:r>
            <w:r w:rsidRPr="00DB2342">
              <w:rPr>
                <w:rFonts w:ascii="Times New Roman" w:eastAsia="Times New Roman" w:hAnsi="Times New Roman" w:cs="Times New Roman"/>
                <w:color w:val="000000"/>
                <w:sz w:val="24"/>
                <w:szCs w:val="24"/>
                <w:lang w:val="ru-RU" w:eastAsia="zh-CN"/>
              </w:rPr>
              <w:lastRenderedPageBreak/>
              <w:t xml:space="preserve">витрати, пов'язані із оформленням забезпечення тендерної пропозиції </w:t>
            </w:r>
            <w:r w:rsidRPr="00DB2342">
              <w:rPr>
                <w:rFonts w:ascii="Times New Roman" w:eastAsia="Times New Roman" w:hAnsi="Times New Roman" w:cs="Times New Roman"/>
                <w:i/>
                <w:color w:val="000000"/>
                <w:sz w:val="24"/>
                <w:szCs w:val="24"/>
                <w:lang w:val="ru-RU" w:eastAsia="zh-CN"/>
              </w:rPr>
              <w:t>(у разі встановлення такої вимоги)</w:t>
            </w:r>
            <w:r w:rsidRPr="00DB2342">
              <w:rPr>
                <w:rFonts w:ascii="Times New Roman" w:eastAsia="Times New Roman" w:hAnsi="Times New Roman" w:cs="Times New Roman"/>
                <w:color w:val="000000"/>
                <w:sz w:val="24"/>
                <w:szCs w:val="24"/>
                <w:lang w:val="ru-RU" w:eastAsia="zh-CN"/>
              </w:rPr>
              <w:t xml:space="preserve">. Зазначені витрати сплачуються учасником за рахунок його прибутку. Понесені витрати не відшкодовуються (в тому </w:t>
            </w:r>
            <w:proofErr w:type="gramStart"/>
            <w:r w:rsidRPr="00DB2342">
              <w:rPr>
                <w:rFonts w:ascii="Times New Roman" w:eastAsia="Times New Roman" w:hAnsi="Times New Roman" w:cs="Times New Roman"/>
                <w:color w:val="000000"/>
                <w:sz w:val="24"/>
                <w:szCs w:val="24"/>
                <w:lang w:val="ru-RU" w:eastAsia="zh-CN"/>
              </w:rPr>
              <w:t>числі  у</w:t>
            </w:r>
            <w:proofErr w:type="gramEnd"/>
            <w:r w:rsidRPr="00DB2342">
              <w:rPr>
                <w:rFonts w:ascii="Times New Roman" w:eastAsia="Times New Roman" w:hAnsi="Times New Roman" w:cs="Times New Roman"/>
                <w:color w:val="000000"/>
                <w:sz w:val="24"/>
                <w:szCs w:val="24"/>
                <w:lang w:val="ru-RU" w:eastAsia="zh-CN"/>
              </w:rPr>
              <w:t xml:space="preserve"> разі відміни торгів чи визнання торгів такими, що не відбулися).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i/>
                <w:color w:val="000000"/>
                <w:sz w:val="24"/>
                <w:szCs w:val="24"/>
                <w:u w:val="single"/>
                <w:lang w:val="ru-RU" w:eastAsia="zh-CN"/>
              </w:rPr>
              <w:t>Інші умови тендерної документації: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 Учасники відповідають за зміст своїх тендерних пропозицій та повинні дотримуватись норм чинного законодавства України.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5.  Учасники торгів — нерезиденти для виконання вимог щодо подання документів, передбачених </w:t>
            </w:r>
            <w:proofErr w:type="gramStart"/>
            <w:r w:rsidRPr="00DB2342">
              <w:rPr>
                <w:rFonts w:ascii="Times New Roman" w:eastAsia="Times New Roman" w:hAnsi="Times New Roman" w:cs="Times New Roman"/>
                <w:b/>
                <w:i/>
                <w:color w:val="000000"/>
                <w:sz w:val="24"/>
                <w:szCs w:val="24"/>
                <w:lang w:val="ru-RU" w:eastAsia="zh-CN"/>
              </w:rPr>
              <w:t>Додатком  1</w:t>
            </w:r>
            <w:proofErr w:type="gramEnd"/>
            <w:r w:rsidRPr="00DB2342">
              <w:rPr>
                <w:rFonts w:ascii="Times New Roman" w:eastAsia="Times New Roman" w:hAnsi="Times New Roman" w:cs="Times New Roman"/>
                <w:color w:val="000000"/>
                <w:sz w:val="24"/>
                <w:szCs w:val="24"/>
                <w:lang w:val="ru-RU" w:eastAsia="zh-C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6.  Факт подання тендерної пропозиції учасником — </w:t>
            </w:r>
            <w:r w:rsidRPr="00DB2342">
              <w:rPr>
                <w:rFonts w:ascii="Times New Roman" w:eastAsia="Times New Roman" w:hAnsi="Times New Roman" w:cs="Times New Roman"/>
                <w:color w:val="000000"/>
                <w:sz w:val="24"/>
                <w:szCs w:val="24"/>
                <w:lang w:val="ru-RU" w:eastAsia="zh-CN"/>
              </w:rPr>
              <w:lastRenderedPageBreak/>
              <w:t xml:space="preserve">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DB2342">
              <w:rPr>
                <w:rFonts w:ascii="Times New Roman" w:eastAsia="Times New Roman" w:hAnsi="Times New Roman" w:cs="Times New Roman"/>
                <w:color w:val="000000"/>
                <w:sz w:val="24"/>
                <w:szCs w:val="24"/>
                <w:lang w:val="ru-RU" w:eastAsia="zh-CN"/>
              </w:rPr>
              <w:t>до абзацу</w:t>
            </w:r>
            <w:proofErr w:type="gramEnd"/>
            <w:r w:rsidRPr="00DB2342">
              <w:rPr>
                <w:rFonts w:ascii="Times New Roman" w:eastAsia="Times New Roman" w:hAnsi="Times New Roman" w:cs="Times New Roman"/>
                <w:color w:val="000000"/>
                <w:sz w:val="24"/>
                <w:szCs w:val="24"/>
                <w:lang w:val="ru-RU" w:eastAsia="zh-CN"/>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7. Документи, видані державними органами, повинні відповідати вимогам нормативних актів, відповідно до яких такі документи видані.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8. Учасник, який подав тендерну пропозицію, вважається таким, що згодний з проєктом договору про закупівлю, викладеним у </w:t>
            </w:r>
            <w:r w:rsidRPr="00DB2342">
              <w:rPr>
                <w:rFonts w:ascii="Times New Roman" w:eastAsia="Times New Roman" w:hAnsi="Times New Roman" w:cs="Times New Roman"/>
                <w:b/>
                <w:i/>
                <w:color w:val="000000"/>
                <w:sz w:val="24"/>
                <w:szCs w:val="24"/>
                <w:lang w:val="ru-RU" w:eastAsia="zh-CN"/>
              </w:rPr>
              <w:t>Додатку 3</w:t>
            </w:r>
            <w:r w:rsidRPr="00DB2342">
              <w:rPr>
                <w:rFonts w:ascii="Times New Roman" w:eastAsia="Times New Roman" w:hAnsi="Times New Roman" w:cs="Times New Roman"/>
                <w:color w:val="000000"/>
                <w:sz w:val="24"/>
                <w:szCs w:val="24"/>
                <w:lang w:val="ru-RU" w:eastAsia="zh-CN"/>
              </w:rPr>
              <w:t xml:space="preserve"> до цієї тендерної документації, та буде дотримуватися умов своєї тендерної пропозиції протягом строку, встановленого </w:t>
            </w:r>
            <w:r w:rsidRPr="00DB2342">
              <w:rPr>
                <w:rFonts w:ascii="Times New Roman" w:eastAsia="Times New Roman" w:hAnsi="Times New Roman" w:cs="Times New Roman"/>
                <w:b/>
                <w:i/>
                <w:color w:val="000000"/>
                <w:sz w:val="24"/>
                <w:szCs w:val="24"/>
                <w:lang w:val="ru-RU" w:eastAsia="zh-CN"/>
              </w:rPr>
              <w:t>в п. 4 Розділу 3</w:t>
            </w:r>
            <w:r w:rsidRPr="00DB2342">
              <w:rPr>
                <w:rFonts w:ascii="Times New Roman" w:eastAsia="Times New Roman" w:hAnsi="Times New Roman" w:cs="Times New Roman"/>
                <w:color w:val="000000"/>
                <w:sz w:val="24"/>
                <w:szCs w:val="24"/>
                <w:lang w:val="ru-RU" w:eastAsia="zh-CN"/>
              </w:rPr>
              <w:t xml:space="preserve"> до цієї тендерної документації.</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9. Якщо вимога в тендерній документації встановлена декілька разів, учасник/переможець може подати необхідний </w:t>
            </w:r>
            <w:proofErr w:type="gramStart"/>
            <w:r w:rsidRPr="00DB2342">
              <w:rPr>
                <w:rFonts w:ascii="Times New Roman" w:eastAsia="Times New Roman" w:hAnsi="Times New Roman" w:cs="Times New Roman"/>
                <w:color w:val="000000"/>
                <w:sz w:val="24"/>
                <w:szCs w:val="24"/>
                <w:lang w:val="ru-RU" w:eastAsia="zh-CN"/>
              </w:rPr>
              <w:t>документ  або</w:t>
            </w:r>
            <w:proofErr w:type="gramEnd"/>
            <w:r w:rsidRPr="00DB2342">
              <w:rPr>
                <w:rFonts w:ascii="Times New Roman" w:eastAsia="Times New Roman" w:hAnsi="Times New Roman" w:cs="Times New Roman"/>
                <w:color w:val="000000"/>
                <w:sz w:val="24"/>
                <w:szCs w:val="24"/>
                <w:lang w:val="ru-RU" w:eastAsia="zh-CN"/>
              </w:rPr>
              <w:t xml:space="preserve"> інформацію один раз.</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sidRPr="00DB2342">
              <w:rPr>
                <w:rFonts w:ascii="Times New Roman" w:eastAsia="Times New Roman" w:hAnsi="Times New Roman" w:cs="Times New Roman"/>
                <w:color w:val="000000"/>
                <w:sz w:val="24"/>
                <w:szCs w:val="24"/>
                <w:lang w:val="ru-RU" w:eastAsia="zh-CN"/>
              </w:rPr>
              <w:t>між  Учасником</w:t>
            </w:r>
            <w:proofErr w:type="gramEnd"/>
            <w:r w:rsidRPr="00DB2342">
              <w:rPr>
                <w:rFonts w:ascii="Times New Roman" w:eastAsia="Times New Roman" w:hAnsi="Times New Roman" w:cs="Times New Roman"/>
                <w:color w:val="000000"/>
                <w:sz w:val="24"/>
                <w:szCs w:val="24"/>
                <w:lang w:val="ru-RU" w:eastAsia="zh-CN"/>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11. Тендерна пропозиція учасника може містити документи з водяними знаками.</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ab/>
              <w:t xml:space="preserve">постанови Кабінету Міністрів України «Про забезпечення захисту національних інтересів за майбутніми </w:t>
            </w:r>
            <w:r w:rsidRPr="00DB2342">
              <w:rPr>
                <w:rFonts w:ascii="Times New Roman" w:eastAsia="Times New Roman" w:hAnsi="Times New Roman" w:cs="Times New Roman"/>
                <w:color w:val="000000"/>
                <w:sz w:val="24"/>
                <w:szCs w:val="24"/>
                <w:lang w:val="ru-RU" w:eastAsia="zh-CN"/>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i/>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   </w:t>
            </w:r>
            <w:r w:rsidRPr="00DB2342">
              <w:rPr>
                <w:rFonts w:ascii="Times New Roman" w:eastAsia="Times New Roman" w:hAnsi="Times New Roman" w:cs="Times New Roman"/>
                <w:color w:val="000000"/>
                <w:sz w:val="24"/>
                <w:szCs w:val="24"/>
                <w:lang w:val="ru-RU" w:eastAsia="zh-CN"/>
              </w:rPr>
              <w:tab/>
              <w:t>Закону України «Про забезпечення прав і свобод громадян та правовий режим на тимчасово окупованій території України» від 15.04.2014 № 1207-VII.</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i/>
                <w:color w:val="000000"/>
                <w:sz w:val="20"/>
                <w:szCs w:val="20"/>
                <w:lang w:val="ru-RU" w:eastAsia="zh-CN"/>
              </w:rPr>
            </w:pPr>
            <w:r w:rsidRPr="00DB2342">
              <w:rPr>
                <w:rFonts w:ascii="Times New Roman" w:eastAsia="Times New Roman" w:hAnsi="Times New Roman" w:cs="Times New Roman"/>
                <w:color w:val="000000"/>
                <w:sz w:val="24"/>
                <w:szCs w:val="24"/>
                <w:lang w:val="ru-RU" w:eastAsia="zh-CN"/>
              </w:rPr>
              <w:t xml:space="preserve">А також враховувати, що в Україні </w:t>
            </w:r>
            <w:r w:rsidRPr="00DB2342">
              <w:rPr>
                <w:rFonts w:ascii="Times New Roman" w:eastAsia="Times New Roman" w:hAnsi="Times New Roman" w:cs="Times New Roman"/>
                <w:color w:val="000000"/>
                <w:sz w:val="24"/>
                <w:szCs w:val="24"/>
                <w:highlight w:val="white"/>
                <w:lang w:val="ru-RU" w:eastAsia="zh-CN"/>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3</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Відхилення тендерних пропозицій</w:t>
            </w:r>
          </w:p>
        </w:tc>
        <w:tc>
          <w:tcPr>
            <w:tcW w:w="6450" w:type="dxa"/>
            <w:vAlign w:val="center"/>
          </w:tcPr>
          <w:p w:rsidR="00DB2342" w:rsidRPr="00DB2342" w:rsidRDefault="00DB2342" w:rsidP="00DB2342">
            <w:pPr>
              <w:suppressAutoHyphens/>
              <w:spacing w:after="0" w:line="276" w:lineRule="auto"/>
              <w:jc w:val="both"/>
              <w:rPr>
                <w:rFonts w:ascii="Times New Roman" w:eastAsia="Times New Roman" w:hAnsi="Times New Roman" w:cs="Times New Roman"/>
                <w:b/>
                <w:i/>
                <w:color w:val="000000"/>
                <w:sz w:val="24"/>
                <w:szCs w:val="24"/>
                <w:highlight w:val="white"/>
                <w:lang w:val="ru-RU" w:eastAsia="zh-CN"/>
              </w:rPr>
            </w:pPr>
            <w:r w:rsidRPr="00DB2342">
              <w:rPr>
                <w:rFonts w:ascii="Times New Roman" w:eastAsia="Times New Roman" w:hAnsi="Times New Roman" w:cs="Times New Roman"/>
                <w:b/>
                <w:i/>
                <w:color w:val="000000"/>
                <w:sz w:val="24"/>
                <w:szCs w:val="24"/>
                <w:highlight w:val="white"/>
                <w:lang w:val="ru-RU" w:eastAsia="zh-CN"/>
              </w:rPr>
              <w:t>Замовник відхиляє тендерну пропозицію із зазначенням аргументації в електронній системі закупівель у разі, коли:</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1) учасник процедури закупівлі:</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підпадає під підстави, встановлені пунктом 47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не надав забезпечення тендерної пропозиції, якщо таке забезпечення вимагалося замовником;</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визначив конфіденційною інформацію, що не може бути визначена як конфіденційна відповідно до вимог пункту 40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2) тендерна пропозиція:</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DB2342">
                <w:rPr>
                  <w:rFonts w:ascii="Times New Roman" w:eastAsia="Times New Roman" w:hAnsi="Times New Roman" w:cs="Times New Roman"/>
                  <w:color w:val="000000"/>
                  <w:sz w:val="24"/>
                  <w:szCs w:val="24"/>
                  <w:highlight w:val="white"/>
                  <w:lang w:val="ru-RU" w:eastAsia="zh-CN"/>
                </w:rPr>
                <w:t>пункту 4</w:t>
              </w:r>
            </w:hyperlink>
            <w:r w:rsidRPr="00DB2342">
              <w:rPr>
                <w:rFonts w:ascii="Times New Roman" w:eastAsia="Times New Roman" w:hAnsi="Times New Roman" w:cs="Times New Roman"/>
                <w:color w:val="000000"/>
                <w:sz w:val="24"/>
                <w:szCs w:val="24"/>
                <w:highlight w:val="white"/>
                <w:lang w:val="ru-RU" w:eastAsia="zh-CN"/>
              </w:rPr>
              <w:t>3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є такою, строк дії якої закінчився;</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не відповідає вимогам, установленим у тендерній документації відповідно </w:t>
            </w:r>
            <w:proofErr w:type="gramStart"/>
            <w:r w:rsidRPr="00DB2342">
              <w:rPr>
                <w:rFonts w:ascii="Times New Roman" w:eastAsia="Times New Roman" w:hAnsi="Times New Roman" w:cs="Times New Roman"/>
                <w:color w:val="000000"/>
                <w:sz w:val="24"/>
                <w:szCs w:val="24"/>
                <w:highlight w:val="white"/>
                <w:lang w:val="ru-RU" w:eastAsia="zh-CN"/>
              </w:rPr>
              <w:t>до абзацу</w:t>
            </w:r>
            <w:proofErr w:type="gramEnd"/>
            <w:r w:rsidRPr="00DB2342">
              <w:rPr>
                <w:rFonts w:ascii="Times New Roman" w:eastAsia="Times New Roman" w:hAnsi="Times New Roman" w:cs="Times New Roman"/>
                <w:color w:val="000000"/>
                <w:sz w:val="24"/>
                <w:szCs w:val="24"/>
                <w:highlight w:val="white"/>
                <w:lang w:val="ru-RU" w:eastAsia="zh-CN"/>
              </w:rPr>
              <w:t xml:space="preserve"> першого частини третьої статті 22 Закону;</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3) переможець процедури закупівлі:</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не надав забезпечення виконання договору про закупівлю, якщо таке забезпечення вимагалося замовником;</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B2342" w:rsidRPr="00DB2342" w:rsidRDefault="00DB2342" w:rsidP="00DB2342">
            <w:pPr>
              <w:shd w:val="clear" w:color="auto" w:fill="FFFFFF"/>
              <w:suppressAutoHyphens/>
              <w:spacing w:after="0" w:line="276" w:lineRule="auto"/>
              <w:ind w:firstLine="567"/>
              <w:jc w:val="both"/>
              <w:rPr>
                <w:rFonts w:ascii="Times New Roman" w:eastAsia="Times New Roman" w:hAnsi="Times New Roman" w:cs="Times New Roman"/>
                <w:b/>
                <w:i/>
                <w:color w:val="000000"/>
                <w:sz w:val="24"/>
                <w:szCs w:val="24"/>
                <w:highlight w:val="white"/>
                <w:lang w:val="ru-RU" w:eastAsia="zh-CN"/>
              </w:rPr>
            </w:pPr>
            <w:r w:rsidRPr="00DB2342">
              <w:rPr>
                <w:rFonts w:ascii="Times New Roman" w:eastAsia="Times New Roman" w:hAnsi="Times New Roman" w:cs="Times New Roman"/>
                <w:b/>
                <w:i/>
                <w:color w:val="000000"/>
                <w:sz w:val="24"/>
                <w:szCs w:val="24"/>
                <w:highlight w:val="white"/>
                <w:lang w:val="ru-RU" w:eastAsia="zh-CN"/>
              </w:rPr>
              <w:t>Замовник може відхилити тендерну пропозицію із зазначенням аргументації в електронній системі закупівель у разі, коли:</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2342" w:rsidRPr="00DB2342" w:rsidRDefault="00DB2342" w:rsidP="00DB2342">
            <w:pPr>
              <w:suppressAutoHyphens/>
              <w:spacing w:after="0" w:line="276" w:lineRule="auto"/>
              <w:ind w:firstLine="567"/>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w:t>
            </w:r>
            <w:r w:rsidRPr="00DB2342">
              <w:rPr>
                <w:rFonts w:ascii="Times New Roman" w:eastAsia="Times New Roman" w:hAnsi="Times New Roman" w:cs="Times New Roman"/>
                <w:color w:val="000000"/>
                <w:sz w:val="24"/>
                <w:szCs w:val="24"/>
                <w:highlight w:val="white"/>
                <w:lang w:val="ru-RU" w:eastAsia="zh-CN"/>
              </w:rPr>
              <w:lastRenderedPageBreak/>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2342" w:rsidRPr="00DB2342" w:rsidRDefault="00DB2342" w:rsidP="00DB2342">
            <w:pPr>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2342" w:rsidRPr="00DB2342" w:rsidTr="00DB2342">
        <w:trPr>
          <w:trHeight w:val="472"/>
          <w:jc w:val="center"/>
        </w:trPr>
        <w:tc>
          <w:tcPr>
            <w:tcW w:w="9960" w:type="dxa"/>
            <w:gridSpan w:val="3"/>
            <w:vAlign w:val="center"/>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b/>
                <w:color w:val="000000"/>
                <w:sz w:val="24"/>
                <w:szCs w:val="24"/>
                <w:highlight w:val="white"/>
                <w:lang w:val="ru-RU" w:eastAsia="zh-CN"/>
              </w:rPr>
              <w:lastRenderedPageBreak/>
              <w:t>Розділ 6. Результати торгів та укладання договору про закупівлю</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1</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b/>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Відміна тендеру чи визнання тендеру таким, що не відбувся</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highlight w:val="white"/>
                <w:lang w:val="ru-RU" w:eastAsia="zh-CN"/>
              </w:rPr>
            </w:pPr>
            <w:r w:rsidRPr="00DB2342">
              <w:rPr>
                <w:rFonts w:ascii="Times New Roman" w:eastAsia="Times New Roman" w:hAnsi="Times New Roman" w:cs="Times New Roman"/>
                <w:b/>
                <w:i/>
                <w:color w:val="000000"/>
                <w:sz w:val="24"/>
                <w:szCs w:val="24"/>
                <w:highlight w:val="white"/>
                <w:lang w:val="ru-RU" w:eastAsia="zh-CN"/>
              </w:rPr>
              <w:t>Замовник відміняє відкриті торги у разі: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1) відсутності подальшої потреби в закупівлі товарів, робіт чи послуг;</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3) скорочення обсягу видатків на здійснення закупівлі товарів, робіт чи послуг;</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4) коли здійснення закупівлі стало неможливим внаслідок дії обставин непереборної сили.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У разі відміни відкритих торгів замовник </w:t>
            </w:r>
            <w:r w:rsidRPr="00DB2342">
              <w:rPr>
                <w:rFonts w:ascii="Times New Roman" w:eastAsia="Times New Roman" w:hAnsi="Times New Roman" w:cs="Times New Roman"/>
                <w:b/>
                <w:i/>
                <w:color w:val="000000"/>
                <w:sz w:val="24"/>
                <w:szCs w:val="24"/>
                <w:highlight w:val="white"/>
                <w:lang w:val="ru-RU" w:eastAsia="zh-CN"/>
              </w:rPr>
              <w:t>протягом одного робочого дня</w:t>
            </w:r>
            <w:r w:rsidRPr="00DB2342">
              <w:rPr>
                <w:rFonts w:ascii="Times New Roman" w:eastAsia="Times New Roman" w:hAnsi="Times New Roman" w:cs="Times New Roman"/>
                <w:color w:val="000000"/>
                <w:sz w:val="24"/>
                <w:szCs w:val="24"/>
                <w:highlight w:val="white"/>
                <w:lang w:val="ru-RU" w:eastAsia="zh-CN"/>
              </w:rPr>
              <w:t xml:space="preserve"> з дати прийняття відповідного рішення зазначає в електронній системі закупівель підстави прийняття такого рішення.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b/>
                <w:i/>
                <w:color w:val="000000"/>
                <w:sz w:val="24"/>
                <w:szCs w:val="24"/>
                <w:highlight w:val="white"/>
                <w:lang w:val="ru-RU" w:eastAsia="zh-CN"/>
              </w:rPr>
            </w:pPr>
            <w:r w:rsidRPr="00DB2342">
              <w:rPr>
                <w:rFonts w:ascii="Times New Roman" w:eastAsia="Times New Roman" w:hAnsi="Times New Roman" w:cs="Times New Roman"/>
                <w:b/>
                <w:i/>
                <w:color w:val="000000"/>
                <w:sz w:val="24"/>
                <w:szCs w:val="24"/>
                <w:highlight w:val="white"/>
                <w:lang w:val="ru-RU" w:eastAsia="zh-CN"/>
              </w:rPr>
              <w:lastRenderedPageBreak/>
              <w:t>Відкриті торги автоматично відміняються електронною системою закупівель у разі:</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2) неподання жодної тендерної пропозиції для участі у відкритих торгах у строк, установлений замовником згідно з Особливостями.</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Відкриті торги можуть бути відмінені частково (за лотом).</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B2342">
              <w:rPr>
                <w:rFonts w:ascii="Times New Roman" w:eastAsia="Times New Roman" w:hAnsi="Times New Roman" w:cs="Times New Roman"/>
                <w:color w:val="4A86E8"/>
                <w:sz w:val="24"/>
                <w:szCs w:val="24"/>
                <w:highlight w:val="white"/>
                <w:lang w:val="ru-RU" w:eastAsia="zh-CN"/>
              </w:rPr>
              <w:t>.</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2</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Строк укладання договору про закупівлю</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2342">
              <w:rPr>
                <w:rFonts w:ascii="Times New Roman" w:eastAsia="Times New Roman" w:hAnsi="Times New Roman" w:cs="Times New Roman"/>
                <w:b/>
                <w:i/>
                <w:color w:val="000000"/>
                <w:sz w:val="24"/>
                <w:szCs w:val="24"/>
                <w:highlight w:val="white"/>
                <w:lang w:val="ru-RU" w:eastAsia="zh-CN"/>
              </w:rPr>
              <w:t>не пізніше ніж через 15 днів</w:t>
            </w:r>
            <w:r w:rsidRPr="00DB2342">
              <w:rPr>
                <w:rFonts w:ascii="Times New Roman" w:eastAsia="Times New Roman" w:hAnsi="Times New Roman" w:cs="Times New Roman"/>
                <w:color w:val="000000"/>
                <w:sz w:val="24"/>
                <w:szCs w:val="24"/>
                <w:highlight w:val="white"/>
                <w:lang w:val="ru-RU"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B2342">
              <w:rPr>
                <w:rFonts w:ascii="Times New Roman" w:eastAsia="Times New Roman" w:hAnsi="Times New Roman" w:cs="Times New Roman"/>
                <w:b/>
                <w:i/>
                <w:color w:val="000000"/>
                <w:sz w:val="24"/>
                <w:szCs w:val="24"/>
                <w:highlight w:val="white"/>
                <w:lang w:val="ru-RU" w:eastAsia="zh-CN"/>
              </w:rPr>
              <w:t>може бути продовжений до 60 днів</w:t>
            </w:r>
            <w:r w:rsidRPr="00DB2342">
              <w:rPr>
                <w:rFonts w:ascii="Times New Roman" w:eastAsia="Times New Roman" w:hAnsi="Times New Roman" w:cs="Times New Roman"/>
                <w:color w:val="000000"/>
                <w:sz w:val="24"/>
                <w:szCs w:val="24"/>
                <w:highlight w:val="white"/>
                <w:lang w:val="ru-RU" w:eastAsia="zh-CN"/>
              </w:rPr>
              <w:t xml:space="preserve">. </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 xml:space="preserve">У разі подання скарги </w:t>
            </w:r>
            <w:proofErr w:type="gramStart"/>
            <w:r w:rsidRPr="00DB2342">
              <w:rPr>
                <w:rFonts w:ascii="Times New Roman" w:eastAsia="Times New Roman" w:hAnsi="Times New Roman" w:cs="Times New Roman"/>
                <w:color w:val="000000"/>
                <w:sz w:val="24"/>
                <w:szCs w:val="24"/>
                <w:highlight w:val="white"/>
                <w:lang w:val="ru-RU" w:eastAsia="zh-CN"/>
              </w:rPr>
              <w:t>до органу</w:t>
            </w:r>
            <w:proofErr w:type="gramEnd"/>
            <w:r w:rsidRPr="00DB2342">
              <w:rPr>
                <w:rFonts w:ascii="Times New Roman" w:eastAsia="Times New Roman" w:hAnsi="Times New Roman" w:cs="Times New Roman"/>
                <w:color w:val="000000"/>
                <w:sz w:val="24"/>
                <w:szCs w:val="24"/>
                <w:highlight w:val="white"/>
                <w:lang w:val="ru-RU" w:eastAsia="zh-CN"/>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highlight w:val="white"/>
                <w:lang w:val="ru-RU" w:eastAsia="zh-CN"/>
              </w:rPr>
              <w:t xml:space="preserve">З метою забезпечення права на оскарження рішень замовника до органу оскарження договір про закупівлю </w:t>
            </w:r>
            <w:r w:rsidRPr="00DB2342">
              <w:rPr>
                <w:rFonts w:ascii="Times New Roman" w:eastAsia="Times New Roman" w:hAnsi="Times New Roman" w:cs="Times New Roman"/>
                <w:b/>
                <w:i/>
                <w:color w:val="000000"/>
                <w:sz w:val="24"/>
                <w:szCs w:val="24"/>
                <w:highlight w:val="white"/>
                <w:lang w:val="ru-RU" w:eastAsia="zh-CN"/>
              </w:rPr>
              <w:t>не може бути укладено раніше ніж через п’ять днів</w:t>
            </w:r>
            <w:r w:rsidRPr="00DB2342">
              <w:rPr>
                <w:rFonts w:ascii="Times New Roman" w:eastAsia="Times New Roman" w:hAnsi="Times New Roman" w:cs="Times New Roman"/>
                <w:i/>
                <w:color w:val="000000"/>
                <w:sz w:val="24"/>
                <w:szCs w:val="24"/>
                <w:highlight w:val="white"/>
                <w:lang w:val="ru-RU" w:eastAsia="zh-CN"/>
              </w:rPr>
              <w:t xml:space="preserve"> </w:t>
            </w:r>
            <w:r w:rsidRPr="00DB2342">
              <w:rPr>
                <w:rFonts w:ascii="Times New Roman" w:eastAsia="Times New Roman" w:hAnsi="Times New Roman" w:cs="Times New Roman"/>
                <w:color w:val="000000"/>
                <w:sz w:val="24"/>
                <w:szCs w:val="24"/>
                <w:highlight w:val="white"/>
                <w:lang w:val="ru-RU" w:eastAsia="zh-CN"/>
              </w:rPr>
              <w:t>з дати оприлюднення в електронній системі закупівель повідомлення про намір укласти договір про закупівлю.</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3</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Проєкт договору про закупівлю</w:t>
            </w:r>
          </w:p>
        </w:tc>
        <w:tc>
          <w:tcPr>
            <w:tcW w:w="6450" w:type="dxa"/>
            <w:vAlign w:val="center"/>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Проєкт договору про закупівлю викладено в </w:t>
            </w:r>
            <w:r w:rsidRPr="00DB2342">
              <w:rPr>
                <w:rFonts w:ascii="Times New Roman" w:eastAsia="Times New Roman" w:hAnsi="Times New Roman" w:cs="Times New Roman"/>
                <w:b/>
                <w:i/>
                <w:color w:val="000000"/>
                <w:sz w:val="24"/>
                <w:szCs w:val="24"/>
                <w:lang w:val="ru-RU" w:eastAsia="zh-CN"/>
              </w:rPr>
              <w:t>Додатку 3</w:t>
            </w:r>
            <w:r w:rsidRPr="00DB2342">
              <w:rPr>
                <w:rFonts w:ascii="Times New Roman" w:eastAsia="Times New Roman" w:hAnsi="Times New Roman" w:cs="Times New Roman"/>
                <w:color w:val="000000"/>
                <w:sz w:val="24"/>
                <w:szCs w:val="24"/>
                <w:lang w:val="ru-RU" w:eastAsia="zh-CN"/>
              </w:rPr>
              <w:t xml:space="preserve"> до цієї тендерної документації.</w:t>
            </w:r>
          </w:p>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i/>
                <w:color w:val="000000"/>
                <w:sz w:val="24"/>
                <w:szCs w:val="24"/>
                <w:highlight w:val="white"/>
                <w:lang w:val="ru-RU" w:eastAsia="zh-CN"/>
              </w:rPr>
            </w:pPr>
            <w:r w:rsidRPr="00DB2342">
              <w:rPr>
                <w:rFonts w:ascii="Times New Roman" w:eastAsia="Times New Roman" w:hAnsi="Times New Roman" w:cs="Times New Roman"/>
                <w:color w:val="000000"/>
                <w:sz w:val="24"/>
                <w:szCs w:val="24"/>
                <w:lang w:val="ru-RU" w:eastAsia="zh-C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B2342">
              <w:rPr>
                <w:rFonts w:ascii="Times New Roman" w:eastAsia="Times New Roman" w:hAnsi="Times New Roman" w:cs="Times New Roman"/>
                <w:color w:val="000000"/>
                <w:sz w:val="24"/>
                <w:szCs w:val="24"/>
                <w:highlight w:val="white"/>
                <w:lang w:val="ru-RU" w:eastAsia="zh-C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B2342" w:rsidRPr="00DB2342" w:rsidTr="00DB2342">
        <w:trPr>
          <w:trHeight w:val="2100"/>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lastRenderedPageBreak/>
              <w:t>4</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Умови договору про закупівлю</w:t>
            </w:r>
          </w:p>
        </w:tc>
        <w:tc>
          <w:tcPr>
            <w:tcW w:w="6450" w:type="dxa"/>
            <w:vAlign w:val="center"/>
          </w:tcPr>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highlight w:val="white"/>
                <w:lang w:val="ru-RU" w:eastAsia="zh-CN"/>
              </w:rPr>
            </w:pPr>
            <w:r w:rsidRPr="00DB2342">
              <w:rPr>
                <w:rFonts w:ascii="Times New Roman" w:eastAsia="Times New Roman" w:hAnsi="Times New Roman" w:cs="Times New Roman"/>
                <w:color w:val="000000"/>
                <w:sz w:val="24"/>
                <w:szCs w:val="24"/>
                <w:highlight w:val="white"/>
                <w:lang w:val="ru-RU"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B2342" w:rsidRPr="00DB2342" w:rsidRDefault="00DB2342" w:rsidP="00DB2342">
            <w:pPr>
              <w:widowControl w:val="0"/>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2342" w:rsidRPr="00DB2342" w:rsidRDefault="00DB2342" w:rsidP="00DB2342">
            <w:pPr>
              <w:shd w:val="clear" w:color="auto" w:fill="FFFFFF"/>
              <w:suppressAutoHyphens/>
              <w:spacing w:before="120"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 xml:space="preserve">Умови договору про закупівлю не повинні відрізнятися від змісту тендерної пропозиції переможця процедури закупівлі, </w:t>
            </w:r>
            <w:r w:rsidRPr="00DB2342">
              <w:rPr>
                <w:rFonts w:ascii="Times New Roman" w:eastAsia="Times New Roman" w:hAnsi="Times New Roman" w:cs="Times New Roman"/>
                <w:color w:val="000000"/>
                <w:sz w:val="24"/>
                <w:szCs w:val="24"/>
                <w:highlight w:val="white"/>
                <w:lang w:val="ru-RU" w:eastAsia="zh-CN"/>
              </w:rPr>
              <w:t>у тому числі за результатами електронного аукціону, кр</w:t>
            </w:r>
            <w:r w:rsidRPr="00DB2342">
              <w:rPr>
                <w:rFonts w:ascii="Times New Roman" w:eastAsia="Times New Roman" w:hAnsi="Times New Roman" w:cs="Times New Roman"/>
                <w:color w:val="000000"/>
                <w:sz w:val="24"/>
                <w:szCs w:val="24"/>
                <w:lang w:val="ru-RU" w:eastAsia="zh-CN"/>
              </w:rPr>
              <w:t>ім випадків:</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визначення грошового еквівалента зобов’язання в іноземній валюті;</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перерахунку ціни в бік зменшення ціни тендерної пропозиції переможця без зменшення обсягів закупівлі;</w:t>
            </w:r>
          </w:p>
          <w:p w:rsidR="00DB2342" w:rsidRPr="00DB2342" w:rsidRDefault="00DB2342" w:rsidP="00DB2342">
            <w:pPr>
              <w:widowControl w:val="0"/>
              <w:pBdr>
                <w:top w:val="nil"/>
                <w:left w:val="nil"/>
                <w:bottom w:val="nil"/>
                <w:right w:val="nil"/>
                <w:between w:val="nil"/>
              </w:pBdr>
              <w:suppressAutoHyphens/>
              <w:spacing w:after="0" w:line="276" w:lineRule="auto"/>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перерахунку ціни та обсягів товарів в бік зменшення за умови необхідності приведення обсягів товарів до кратності упаковки.</w:t>
            </w:r>
          </w:p>
        </w:tc>
      </w:tr>
      <w:tr w:rsidR="00DB2342" w:rsidRPr="00DB2342" w:rsidTr="00DB2342">
        <w:trPr>
          <w:trHeight w:val="1119"/>
          <w:jc w:val="center"/>
        </w:trPr>
        <w:tc>
          <w:tcPr>
            <w:tcW w:w="705" w:type="dxa"/>
          </w:tcPr>
          <w:p w:rsidR="00DB2342" w:rsidRPr="00DB2342" w:rsidRDefault="00DB2342" w:rsidP="00DB2342">
            <w:pPr>
              <w:widowControl w:val="0"/>
              <w:suppressAutoHyphens/>
              <w:spacing w:after="0" w:line="276" w:lineRule="auto"/>
              <w:jc w:val="center"/>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5</w:t>
            </w:r>
          </w:p>
        </w:tc>
        <w:tc>
          <w:tcPr>
            <w:tcW w:w="2805" w:type="dxa"/>
          </w:tcPr>
          <w:p w:rsidR="00DB2342" w:rsidRPr="00DB2342" w:rsidRDefault="00DB2342" w:rsidP="00DB2342">
            <w:pPr>
              <w:widowControl w:val="0"/>
              <w:suppressAutoHyphens/>
              <w:spacing w:after="0" w:line="276" w:lineRule="auto"/>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b/>
                <w:color w:val="000000"/>
                <w:sz w:val="24"/>
                <w:szCs w:val="24"/>
                <w:lang w:val="ru-RU" w:eastAsia="zh-CN"/>
              </w:rPr>
              <w:t>Забезпечення виконання договору про закупівлю</w:t>
            </w:r>
          </w:p>
        </w:tc>
        <w:tc>
          <w:tcPr>
            <w:tcW w:w="6450" w:type="dxa"/>
            <w:vAlign w:val="center"/>
          </w:tcPr>
          <w:p w:rsidR="00DB2342" w:rsidRPr="00DB2342" w:rsidRDefault="00DB2342" w:rsidP="00DB2342">
            <w:pPr>
              <w:widowControl w:val="0"/>
              <w:suppressAutoHyphens/>
              <w:spacing w:after="0" w:line="276" w:lineRule="auto"/>
              <w:ind w:right="120"/>
              <w:jc w:val="both"/>
              <w:rPr>
                <w:rFonts w:ascii="Times New Roman" w:eastAsia="Times New Roman" w:hAnsi="Times New Roman" w:cs="Times New Roman"/>
                <w:color w:val="000000"/>
                <w:sz w:val="24"/>
                <w:szCs w:val="24"/>
                <w:lang w:val="ru-RU" w:eastAsia="zh-CN"/>
              </w:rPr>
            </w:pPr>
            <w:r w:rsidRPr="00DB2342">
              <w:rPr>
                <w:rFonts w:ascii="Times New Roman" w:eastAsia="Times New Roman" w:hAnsi="Times New Roman" w:cs="Times New Roman"/>
                <w:color w:val="000000"/>
                <w:sz w:val="24"/>
                <w:szCs w:val="24"/>
                <w:lang w:val="ru-RU" w:eastAsia="zh-CN"/>
              </w:rPr>
              <w:t>Забезпечення виконання договору про закупівлю не вимагається.</w:t>
            </w:r>
          </w:p>
        </w:tc>
      </w:tr>
    </w:tbl>
    <w:p w:rsidR="00DB2342" w:rsidRPr="00DB2342" w:rsidRDefault="00DB2342" w:rsidP="00DB2342">
      <w:pPr>
        <w:widowControl w:val="0"/>
        <w:spacing w:after="0" w:line="240" w:lineRule="auto"/>
        <w:jc w:val="both"/>
        <w:rPr>
          <w:rFonts w:ascii="Times New Roman" w:eastAsia="Times New Roman" w:hAnsi="Times New Roman" w:cs="Times New Roman"/>
          <w:sz w:val="24"/>
          <w:szCs w:val="24"/>
          <w:highlight w:val="green"/>
          <w:lang w:eastAsia="uk-UA"/>
        </w:rPr>
      </w:pPr>
      <w:bookmarkStart w:id="5" w:name="_heading=h.2s8eyo1" w:colFirst="0" w:colLast="0"/>
      <w:bookmarkEnd w:id="5"/>
    </w:p>
    <w:p w:rsidR="00DB2342" w:rsidRPr="00DB2342" w:rsidRDefault="00DB2342" w:rsidP="00DB2342">
      <w:pPr>
        <w:spacing w:after="0" w:line="360" w:lineRule="auto"/>
        <w:contextualSpacing/>
        <w:rPr>
          <w:rFonts w:ascii="Times New Roman" w:eastAsia="Times New Roman" w:hAnsi="Times New Roman" w:cs="Times New Roman"/>
          <w:b/>
          <w:sz w:val="24"/>
          <w:szCs w:val="24"/>
          <w:highlight w:val="white"/>
          <w:lang w:eastAsia="uk-UA"/>
        </w:rPr>
      </w:pPr>
      <w:r w:rsidRPr="00DB2342">
        <w:rPr>
          <w:rFonts w:ascii="Times New Roman" w:eastAsia="Times New Roman" w:hAnsi="Times New Roman" w:cs="Times New Roman"/>
          <w:b/>
          <w:sz w:val="24"/>
          <w:szCs w:val="24"/>
          <w:highlight w:val="white"/>
          <w:lang w:eastAsia="uk-UA"/>
        </w:rPr>
        <w:t>Додатки:</w:t>
      </w:r>
    </w:p>
    <w:p w:rsidR="00DB2342" w:rsidRPr="00DB2342" w:rsidRDefault="00DB2342" w:rsidP="00DB2342">
      <w:pPr>
        <w:spacing w:after="0" w:line="360" w:lineRule="auto"/>
        <w:contextualSpacing/>
        <w:rPr>
          <w:rFonts w:ascii="Times New Roman" w:eastAsia="Times New Roman" w:hAnsi="Times New Roman" w:cs="Times New Roman"/>
          <w:b/>
          <w:sz w:val="24"/>
          <w:szCs w:val="24"/>
          <w:highlight w:val="white"/>
          <w:lang w:eastAsia="uk-UA"/>
        </w:rPr>
      </w:pPr>
    </w:p>
    <w:p w:rsidR="00DB2342" w:rsidRPr="00DB2342" w:rsidRDefault="00DB2342" w:rsidP="00DB2342">
      <w:pPr>
        <w:spacing w:after="0" w:line="360" w:lineRule="auto"/>
        <w:contextualSpacing/>
        <w:rPr>
          <w:rFonts w:ascii="Times New Roman" w:eastAsia="Calibri" w:hAnsi="Times New Roman" w:cs="Times New Roman"/>
          <w:b/>
          <w:color w:val="000000"/>
          <w:sz w:val="24"/>
          <w:szCs w:val="24"/>
          <w:lang w:eastAsia="uk-UA"/>
        </w:rPr>
      </w:pPr>
      <w:r w:rsidRPr="00DB2342">
        <w:rPr>
          <w:rFonts w:ascii="Times New Roman" w:eastAsia="Calibri" w:hAnsi="Times New Roman" w:cs="Times New Roman"/>
          <w:b/>
          <w:color w:val="000000"/>
          <w:sz w:val="24"/>
          <w:szCs w:val="24"/>
          <w:lang w:eastAsia="uk-UA"/>
        </w:rPr>
        <w:t>Додаток 1.  Кваліфікаційні критерії та інша інформація.</w:t>
      </w:r>
    </w:p>
    <w:p w:rsidR="00DB2342" w:rsidRPr="00DB2342" w:rsidRDefault="00DB2342" w:rsidP="00DB2342">
      <w:pPr>
        <w:spacing w:after="0" w:line="360" w:lineRule="auto"/>
        <w:contextualSpacing/>
        <w:rPr>
          <w:rFonts w:ascii="Times New Roman" w:eastAsia="Times New Roman" w:hAnsi="Times New Roman" w:cs="Times New Roman"/>
          <w:b/>
          <w:sz w:val="24"/>
          <w:szCs w:val="24"/>
          <w:highlight w:val="white"/>
          <w:lang w:eastAsia="uk-UA"/>
        </w:rPr>
      </w:pPr>
      <w:r w:rsidRPr="00DB2342">
        <w:rPr>
          <w:rFonts w:ascii="Times New Roman" w:eastAsia="Times New Roman" w:hAnsi="Times New Roman" w:cs="Times New Roman"/>
          <w:b/>
          <w:sz w:val="24"/>
          <w:szCs w:val="24"/>
          <w:highlight w:val="white"/>
          <w:lang w:eastAsia="uk-UA"/>
        </w:rPr>
        <w:t>Додаток 2. Технічні вимоги.</w:t>
      </w:r>
    </w:p>
    <w:p w:rsidR="00DB2342" w:rsidRPr="00DB2342" w:rsidRDefault="00DB2342" w:rsidP="00DB2342">
      <w:pPr>
        <w:spacing w:after="0" w:line="360" w:lineRule="auto"/>
        <w:contextualSpacing/>
        <w:rPr>
          <w:rFonts w:ascii="Times New Roman" w:eastAsia="Times New Roman" w:hAnsi="Times New Roman" w:cs="Times New Roman"/>
          <w:b/>
          <w:sz w:val="24"/>
          <w:szCs w:val="24"/>
          <w:lang w:eastAsia="uk-UA"/>
        </w:rPr>
      </w:pPr>
      <w:r w:rsidRPr="00DB2342">
        <w:rPr>
          <w:rFonts w:ascii="Times New Roman" w:eastAsia="Times New Roman" w:hAnsi="Times New Roman" w:cs="Times New Roman"/>
          <w:b/>
          <w:sz w:val="24"/>
          <w:szCs w:val="24"/>
          <w:highlight w:val="white"/>
          <w:lang w:eastAsia="uk-UA"/>
        </w:rPr>
        <w:t xml:space="preserve">Додаток 3. </w:t>
      </w:r>
      <w:r w:rsidRPr="00DB2342">
        <w:rPr>
          <w:rFonts w:ascii="Times New Roman" w:eastAsia="Times New Roman" w:hAnsi="Times New Roman" w:cs="Times New Roman"/>
          <w:b/>
          <w:sz w:val="24"/>
          <w:szCs w:val="24"/>
          <w:lang w:eastAsia="uk-UA"/>
        </w:rPr>
        <w:t>Проєкт договору про закупівлю.</w:t>
      </w:r>
    </w:p>
    <w:p w:rsidR="00DB2342" w:rsidRPr="00DB2342" w:rsidRDefault="00DB2342" w:rsidP="00DB2342">
      <w:pPr>
        <w:spacing w:after="0" w:line="360" w:lineRule="auto"/>
        <w:contextualSpacing/>
        <w:rPr>
          <w:rFonts w:ascii="Times New Roman" w:eastAsia="Times New Roman" w:hAnsi="Times New Roman" w:cs="Times New Roman"/>
          <w:b/>
          <w:sz w:val="24"/>
          <w:szCs w:val="24"/>
          <w:lang w:eastAsia="uk-UA"/>
        </w:rPr>
      </w:pPr>
      <w:r w:rsidRPr="00DB2342">
        <w:rPr>
          <w:rFonts w:ascii="Times New Roman" w:eastAsia="Times New Roman" w:hAnsi="Times New Roman" w:cs="Times New Roman"/>
          <w:b/>
          <w:sz w:val="24"/>
          <w:szCs w:val="24"/>
          <w:lang w:eastAsia="uk-UA"/>
        </w:rPr>
        <w:t>Додаток 4. Тендерна пропозиція.</w:t>
      </w:r>
    </w:p>
    <w:p w:rsidR="00DB2342" w:rsidRP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564CB4">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46542" w:rsidRDefault="00D46542" w:rsidP="00DB2342">
      <w:pPr>
        <w:widowControl w:val="0"/>
        <w:spacing w:after="0" w:line="240" w:lineRule="auto"/>
        <w:jc w:val="both"/>
        <w:rPr>
          <w:rFonts w:ascii="Times New Roman" w:eastAsia="Times New Roman" w:hAnsi="Times New Roman" w:cs="Times New Roman"/>
          <w:sz w:val="24"/>
          <w:szCs w:val="24"/>
          <w:lang w:eastAsia="uk-UA"/>
        </w:rPr>
      </w:pPr>
    </w:p>
    <w:p w:rsidR="00D46542" w:rsidRDefault="00D46542" w:rsidP="00DB2342">
      <w:pPr>
        <w:widowControl w:val="0"/>
        <w:spacing w:after="0" w:line="240" w:lineRule="auto"/>
        <w:jc w:val="both"/>
        <w:rPr>
          <w:rFonts w:ascii="Times New Roman" w:eastAsia="Times New Roman" w:hAnsi="Times New Roman" w:cs="Times New Roman"/>
          <w:sz w:val="24"/>
          <w:szCs w:val="24"/>
          <w:lang w:eastAsia="uk-UA"/>
        </w:rPr>
      </w:pPr>
    </w:p>
    <w:p w:rsidR="00D46542" w:rsidRDefault="00D46542" w:rsidP="00DB2342">
      <w:pPr>
        <w:widowControl w:val="0"/>
        <w:spacing w:after="0" w:line="240" w:lineRule="auto"/>
        <w:jc w:val="both"/>
        <w:rPr>
          <w:rFonts w:ascii="Times New Roman" w:eastAsia="Times New Roman" w:hAnsi="Times New Roman" w:cs="Times New Roman"/>
          <w:sz w:val="24"/>
          <w:szCs w:val="24"/>
          <w:lang w:eastAsia="uk-UA"/>
        </w:rPr>
      </w:pPr>
    </w:p>
    <w:p w:rsidR="00D46542" w:rsidRDefault="00D46542" w:rsidP="00DB2342">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DB2342">
      <w:pPr>
        <w:widowControl w:val="0"/>
        <w:spacing w:after="0" w:line="240" w:lineRule="auto"/>
        <w:jc w:val="both"/>
        <w:rPr>
          <w:rFonts w:ascii="Times New Roman" w:eastAsia="Times New Roman" w:hAnsi="Times New Roman" w:cs="Times New Roman"/>
          <w:sz w:val="24"/>
          <w:szCs w:val="24"/>
          <w:lang w:eastAsia="uk-UA"/>
        </w:rPr>
      </w:pPr>
    </w:p>
    <w:p w:rsidR="00DB2342" w:rsidRPr="00DB2342" w:rsidRDefault="00DB2342" w:rsidP="00DB2342">
      <w:pPr>
        <w:spacing w:after="0" w:line="240" w:lineRule="auto"/>
        <w:ind w:left="5660" w:firstLine="700"/>
        <w:jc w:val="right"/>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ДОДАТОК 1</w:t>
      </w:r>
    </w:p>
    <w:p w:rsidR="00DB2342" w:rsidRPr="00DB2342" w:rsidRDefault="00DB2342" w:rsidP="00DB2342">
      <w:pPr>
        <w:spacing w:after="0" w:line="240" w:lineRule="auto"/>
        <w:ind w:left="5660" w:firstLine="700"/>
        <w:jc w:val="right"/>
        <w:rPr>
          <w:rFonts w:ascii="Times New Roman" w:eastAsia="Times New Roman" w:hAnsi="Times New Roman" w:cs="Times New Roman"/>
          <w:sz w:val="20"/>
          <w:szCs w:val="20"/>
          <w:lang w:eastAsia="uk-UA"/>
        </w:rPr>
      </w:pPr>
      <w:r w:rsidRPr="00DB2342">
        <w:rPr>
          <w:rFonts w:ascii="Times New Roman" w:eastAsia="Times New Roman" w:hAnsi="Times New Roman" w:cs="Times New Roman"/>
          <w:i/>
          <w:color w:val="000000"/>
          <w:sz w:val="20"/>
          <w:szCs w:val="20"/>
          <w:lang w:eastAsia="uk-UA"/>
        </w:rPr>
        <w:t>до тендерної документації</w:t>
      </w:r>
    </w:p>
    <w:p w:rsidR="00DB2342" w:rsidRPr="00DB2342" w:rsidRDefault="00DB2342" w:rsidP="00DB2342">
      <w:pPr>
        <w:spacing w:after="0" w:line="240" w:lineRule="auto"/>
        <w:ind w:left="5660" w:firstLine="700"/>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i/>
          <w:color w:val="000000"/>
          <w:sz w:val="20"/>
          <w:szCs w:val="20"/>
          <w:lang w:eastAsia="uk-UA"/>
        </w:rPr>
        <w:t> </w:t>
      </w:r>
    </w:p>
    <w:p w:rsidR="00DB2342" w:rsidRPr="00DB2342" w:rsidRDefault="00DB2342" w:rsidP="00DB2342">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DB2342">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B2342" w:rsidRPr="00DB2342" w:rsidRDefault="00DB2342" w:rsidP="00DB2342">
      <w:pPr>
        <w:spacing w:after="0" w:line="240" w:lineRule="auto"/>
        <w:ind w:left="885"/>
        <w:jc w:val="center"/>
        <w:rPr>
          <w:rFonts w:ascii="Times New Roman" w:eastAsia="Times New Roman" w:hAnsi="Times New Roman" w:cs="Times New Roman"/>
          <w:b/>
          <w:i/>
          <w:color w:val="4A86E8"/>
          <w:sz w:val="20"/>
          <w:szCs w:val="20"/>
          <w:lang w:eastAsia="uk-UA"/>
        </w:rPr>
      </w:pPr>
    </w:p>
    <w:p w:rsidR="00DB2342" w:rsidRPr="00DB2342" w:rsidRDefault="00DB2342" w:rsidP="00DB2342">
      <w:pPr>
        <w:spacing w:after="0" w:line="240" w:lineRule="auto"/>
        <w:ind w:left="885"/>
        <w:jc w:val="center"/>
        <w:rPr>
          <w:rFonts w:ascii="Times New Roman" w:eastAsia="Times New Roman" w:hAnsi="Times New Roman" w:cs="Times New Roman"/>
          <w:color w:val="4A86E8"/>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DB2342" w:rsidRPr="00DB2342" w:rsidTr="00DB234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2342" w:rsidRPr="00DB2342" w:rsidRDefault="00DB2342" w:rsidP="00DB2342">
            <w:pPr>
              <w:spacing w:before="240" w:after="0" w:line="240" w:lineRule="auto"/>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 xml:space="preserve">№ </w:t>
            </w:r>
            <w:r w:rsidRPr="00DB2342">
              <w:rPr>
                <w:rFonts w:ascii="Times New Roman" w:eastAsia="Times New Roman" w:hAnsi="Times New Roman" w:cs="Times New Roman"/>
                <w:b/>
                <w:sz w:val="20"/>
                <w:szCs w:val="20"/>
                <w:lang w:eastAsia="uk-UA"/>
              </w:rPr>
              <w:t>з</w:t>
            </w:r>
            <w:r w:rsidRPr="00DB2342">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2342" w:rsidRPr="00DB2342" w:rsidRDefault="00DB2342" w:rsidP="00DB2342">
            <w:pPr>
              <w:spacing w:before="240" w:after="0" w:line="240" w:lineRule="auto"/>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2342" w:rsidRPr="00DB2342" w:rsidRDefault="00DB2342" w:rsidP="00DB2342">
            <w:pPr>
              <w:spacing w:before="240" w:after="0" w:line="240" w:lineRule="auto"/>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 xml:space="preserve">Документи </w:t>
            </w:r>
            <w:r w:rsidRPr="00DB2342">
              <w:rPr>
                <w:rFonts w:ascii="Times New Roman" w:eastAsia="Times New Roman" w:hAnsi="Times New Roman" w:cs="Times New Roman"/>
                <w:b/>
                <w:sz w:val="20"/>
                <w:szCs w:val="20"/>
                <w:lang w:eastAsia="uk-UA"/>
              </w:rPr>
              <w:t>та інформація</w:t>
            </w:r>
            <w:r w:rsidRPr="00DB2342">
              <w:rPr>
                <w:rFonts w:ascii="Times New Roman" w:eastAsia="Times New Roman" w:hAnsi="Times New Roman" w:cs="Times New Roman"/>
                <w:b/>
                <w:color w:val="000000"/>
                <w:sz w:val="20"/>
                <w:szCs w:val="20"/>
                <w:lang w:eastAsia="uk-UA"/>
              </w:rPr>
              <w:t>, які підтверджують відповідність Учасника кваліфікаційним критеріям</w:t>
            </w:r>
          </w:p>
        </w:tc>
      </w:tr>
      <w:tr w:rsidR="00DB2342" w:rsidRPr="00DB2342" w:rsidTr="00DB234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color w:val="000000"/>
                <w:sz w:val="20"/>
                <w:szCs w:val="20"/>
                <w:lang w:eastAsia="uk-UA"/>
              </w:rPr>
              <w:t>1.1. На підтвердження досвіду виконання аналогічного (аналогічних) за предметом закупівлі договору (договорів) Учасник має надати:</w:t>
            </w:r>
          </w:p>
          <w:p w:rsidR="00DB2342" w:rsidRPr="00DB2342" w:rsidRDefault="00DB2342" w:rsidP="00DB2342">
            <w:pPr>
              <w:spacing w:after="0" w:line="240" w:lineRule="auto"/>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color w:val="000000"/>
                <w:sz w:val="20"/>
                <w:szCs w:val="20"/>
                <w:lang w:eastAsia="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B2342" w:rsidRPr="00DB2342" w:rsidRDefault="00DB2342" w:rsidP="00DB2342">
            <w:pPr>
              <w:spacing w:after="0" w:line="240" w:lineRule="auto"/>
              <w:jc w:val="both"/>
              <w:rPr>
                <w:rFonts w:ascii="Times New Roman" w:eastAsia="Times New Roman" w:hAnsi="Times New Roman" w:cs="Times New Roman"/>
                <w:color w:val="000000"/>
                <w:sz w:val="20"/>
                <w:szCs w:val="20"/>
                <w:lang w:eastAsia="uk-UA"/>
              </w:rPr>
            </w:pPr>
            <w:r w:rsidRPr="00DB2342">
              <w:rPr>
                <w:rFonts w:ascii="Times New Roman" w:eastAsia="Times New Roman" w:hAnsi="Times New Roman" w:cs="Times New Roman"/>
                <w:b/>
                <w:i/>
                <w:color w:val="000000"/>
                <w:sz w:val="20"/>
                <w:szCs w:val="20"/>
                <w:lang w:eastAsia="uk-UA"/>
              </w:rPr>
              <w:t xml:space="preserve">Аналогічним вважається договір </w:t>
            </w:r>
            <w:r w:rsidRPr="00DB2342">
              <w:rPr>
                <w:rFonts w:ascii="Times New Roman" w:eastAsia="Times New Roman" w:hAnsi="Times New Roman" w:cs="Times New Roman"/>
                <w:color w:val="000000"/>
                <w:sz w:val="20"/>
                <w:szCs w:val="20"/>
                <w:lang w:eastAsia="uk-UA"/>
              </w:rPr>
              <w:t xml:space="preserve">у якому предметом закупівлі </w:t>
            </w:r>
            <w:r w:rsidR="00D46542">
              <w:rPr>
                <w:rFonts w:ascii="Times New Roman" w:eastAsia="Times New Roman" w:hAnsi="Times New Roman" w:cs="Times New Roman"/>
                <w:color w:val="000000"/>
                <w:sz w:val="20"/>
                <w:szCs w:val="20"/>
                <w:lang w:eastAsia="uk-UA"/>
              </w:rPr>
              <w:t>є придбання товарів</w:t>
            </w:r>
            <w:r w:rsidRPr="00DB2342">
              <w:rPr>
                <w:rFonts w:ascii="Times New Roman" w:eastAsia="Times New Roman" w:hAnsi="Times New Roman" w:cs="Times New Roman"/>
                <w:color w:val="000000"/>
                <w:sz w:val="20"/>
                <w:szCs w:val="20"/>
                <w:lang w:eastAsia="uk-UA"/>
              </w:rPr>
              <w:t xml:space="preserve"> за </w:t>
            </w:r>
            <w:r w:rsidR="00D46542" w:rsidRPr="00D46542">
              <w:rPr>
                <w:rFonts w:ascii="Times New Roman" w:eastAsia="Times New Roman" w:hAnsi="Times New Roman" w:cs="Times New Roman"/>
                <w:color w:val="000000"/>
                <w:sz w:val="20"/>
                <w:szCs w:val="20"/>
                <w:lang w:eastAsia="uk-UA"/>
              </w:rPr>
              <w:t>ДК 021:2015 - 33690000-3 – «Лікарські засо</w:t>
            </w:r>
            <w:r w:rsidR="00D46542">
              <w:rPr>
                <w:rFonts w:ascii="Times New Roman" w:eastAsia="Times New Roman" w:hAnsi="Times New Roman" w:cs="Times New Roman"/>
                <w:color w:val="000000"/>
                <w:sz w:val="20"/>
                <w:szCs w:val="20"/>
                <w:lang w:eastAsia="uk-UA"/>
              </w:rPr>
              <w:t>би різні».</w:t>
            </w:r>
          </w:p>
          <w:p w:rsidR="00DB2342" w:rsidRPr="00DB2342" w:rsidRDefault="00DB2342" w:rsidP="00D46542">
            <w:pPr>
              <w:spacing w:after="0" w:line="240" w:lineRule="auto"/>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color w:val="000000"/>
                <w:sz w:val="20"/>
                <w:szCs w:val="20"/>
                <w:lang w:eastAsia="uk-UA"/>
              </w:rPr>
              <w:t xml:space="preserve">1.1.2. не менше 1 копії договору, зазначеного </w:t>
            </w:r>
            <w:r w:rsidRPr="00DB2342">
              <w:rPr>
                <w:rFonts w:ascii="Times New Roman" w:eastAsia="Times New Roman" w:hAnsi="Times New Roman" w:cs="Times New Roman"/>
                <w:sz w:val="20"/>
                <w:szCs w:val="20"/>
                <w:lang w:eastAsia="uk-UA"/>
              </w:rPr>
              <w:t>в</w:t>
            </w:r>
            <w:r w:rsidRPr="00DB2342">
              <w:rPr>
                <w:rFonts w:ascii="Times New Roman" w:eastAsia="Times New Roman" w:hAnsi="Times New Roman" w:cs="Times New Roman"/>
                <w:color w:val="000000"/>
                <w:sz w:val="20"/>
                <w:szCs w:val="20"/>
                <w:lang w:eastAsia="uk-UA"/>
              </w:rPr>
              <w:t xml:space="preserve"> довідці </w:t>
            </w:r>
            <w:r w:rsidRPr="00DB2342">
              <w:rPr>
                <w:rFonts w:ascii="Times New Roman" w:eastAsia="Times New Roman" w:hAnsi="Times New Roman" w:cs="Times New Roman"/>
                <w:sz w:val="20"/>
                <w:szCs w:val="20"/>
                <w:lang w:eastAsia="uk-UA"/>
              </w:rPr>
              <w:t>в</w:t>
            </w:r>
            <w:r w:rsidRPr="00DB2342">
              <w:rPr>
                <w:rFonts w:ascii="Times New Roman" w:eastAsia="Times New Roman" w:hAnsi="Times New Roman" w:cs="Times New Roman"/>
                <w:color w:val="000000"/>
                <w:sz w:val="20"/>
                <w:szCs w:val="20"/>
                <w:lang w:eastAsia="uk-UA"/>
              </w:rPr>
              <w:t xml:space="preserve"> повному обсязі</w:t>
            </w:r>
            <w:r w:rsidRPr="00DB2342">
              <w:rPr>
                <w:rFonts w:ascii="Calibri" w:eastAsia="Calibri" w:hAnsi="Calibri" w:cs="Calibri"/>
                <w:lang w:eastAsia="uk-UA"/>
              </w:rPr>
              <w:t xml:space="preserve"> </w:t>
            </w:r>
            <w:r w:rsidRPr="00DB2342">
              <w:rPr>
                <w:rFonts w:ascii="Times New Roman" w:eastAsia="Times New Roman" w:hAnsi="Times New Roman" w:cs="Times New Roman"/>
                <w:color w:val="000000"/>
                <w:sz w:val="20"/>
                <w:szCs w:val="20"/>
                <w:lang w:eastAsia="uk-UA"/>
              </w:rPr>
              <w:t xml:space="preserve">з усіма додатками та документи, що засвідчують факт виконання цього договору </w:t>
            </w:r>
            <w:r w:rsidR="00D46542">
              <w:rPr>
                <w:rFonts w:ascii="Times New Roman" w:eastAsia="Times New Roman" w:hAnsi="Times New Roman" w:cs="Times New Roman"/>
                <w:color w:val="000000"/>
                <w:sz w:val="20"/>
                <w:szCs w:val="20"/>
                <w:lang w:eastAsia="uk-UA"/>
              </w:rPr>
              <w:t>(накладні).</w:t>
            </w:r>
          </w:p>
        </w:tc>
      </w:tr>
    </w:tbl>
    <w:p w:rsidR="00DB2342" w:rsidRPr="00DB2342" w:rsidRDefault="00DB2342" w:rsidP="00DB2342">
      <w:pPr>
        <w:spacing w:before="20" w:after="20" w:line="240" w:lineRule="auto"/>
        <w:jc w:val="both"/>
        <w:rPr>
          <w:rFonts w:ascii="Times New Roman" w:eastAsia="Times New Roman" w:hAnsi="Times New Roman" w:cs="Times New Roman"/>
          <w:b/>
          <w:sz w:val="20"/>
          <w:szCs w:val="20"/>
          <w:lang w:eastAsia="uk-UA"/>
        </w:rPr>
      </w:pPr>
    </w:p>
    <w:p w:rsidR="00DB2342" w:rsidRPr="00DB2342" w:rsidRDefault="00DB2342" w:rsidP="00DB2342">
      <w:pPr>
        <w:spacing w:before="20" w:after="20" w:line="240" w:lineRule="auto"/>
        <w:jc w:val="both"/>
        <w:rPr>
          <w:rFonts w:ascii="Times New Roman" w:eastAsia="Times New Roman" w:hAnsi="Times New Roman" w:cs="Times New Roman"/>
          <w:b/>
          <w:highlight w:val="white"/>
          <w:lang w:eastAsia="uk-UA"/>
        </w:rPr>
      </w:pPr>
      <w:r w:rsidRPr="00DB2342">
        <w:rPr>
          <w:rFonts w:ascii="Times New Roman" w:eastAsia="Times New Roman" w:hAnsi="Times New Roman" w:cs="Times New Roman"/>
          <w:b/>
          <w:sz w:val="20"/>
          <w:szCs w:val="20"/>
          <w:lang w:eastAsia="uk-UA"/>
        </w:rPr>
        <w:t xml:space="preserve">2. Підтвердження відповідності УЧАСНИКА </w:t>
      </w:r>
      <w:r w:rsidRPr="00DB2342">
        <w:rPr>
          <w:rFonts w:ascii="Times New Roman" w:eastAsia="Times New Roman" w:hAnsi="Times New Roman" w:cs="Times New Roman"/>
          <w:b/>
          <w:lang w:eastAsia="uk-UA"/>
        </w:rPr>
        <w:t>(в тому числі для об’єднання учасників як учасника процедури)  вимогам, визначени</w:t>
      </w:r>
      <w:r w:rsidRPr="00DB2342">
        <w:rPr>
          <w:rFonts w:ascii="Times New Roman" w:eastAsia="Times New Roman" w:hAnsi="Times New Roman" w:cs="Times New Roman"/>
          <w:b/>
          <w:highlight w:val="white"/>
          <w:lang w:eastAsia="uk-UA"/>
        </w:rPr>
        <w:t>м у пункті 47 Особливостей.</w:t>
      </w:r>
    </w:p>
    <w:p w:rsidR="00DB2342" w:rsidRPr="00DB2342" w:rsidRDefault="00DB2342" w:rsidP="00DB2342">
      <w:pPr>
        <w:spacing w:after="0"/>
        <w:ind w:firstLine="567"/>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2342" w:rsidRPr="00DB2342" w:rsidRDefault="00DB2342" w:rsidP="00DB2342">
      <w:pPr>
        <w:spacing w:after="0"/>
        <w:ind w:firstLine="567"/>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B2342" w:rsidRPr="00DB2342" w:rsidRDefault="00DB2342" w:rsidP="00DB2342">
      <w:pPr>
        <w:spacing w:after="0"/>
        <w:ind w:firstLine="567"/>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B2342" w:rsidRPr="00DB2342" w:rsidRDefault="00DB2342" w:rsidP="00DB2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B2342">
        <w:rPr>
          <w:rFonts w:ascii="Times New Roman" w:eastAsia="Times New Roman" w:hAnsi="Times New Roman" w:cs="Times New Roman"/>
          <w:i/>
          <w:sz w:val="20"/>
          <w:szCs w:val="20"/>
          <w:lang w:eastAsia="uk-UA"/>
        </w:rPr>
        <w:t>(у разі застосування таких критеріїв до учасника процедури закупівлі)</w:t>
      </w:r>
      <w:r w:rsidRPr="00DB2342">
        <w:rPr>
          <w:rFonts w:ascii="Times New Roman" w:eastAsia="Times New Roman" w:hAnsi="Times New Roman" w:cs="Times New Roman"/>
          <w:sz w:val="20"/>
          <w:szCs w:val="20"/>
          <w:lang w:eastAsia="uk-UA"/>
        </w:rPr>
        <w:t>, замовник перевіряє таких суб’єктів господарювання щодо відсутності</w:t>
      </w:r>
      <w:r w:rsidRPr="00DB2342">
        <w:rPr>
          <w:rFonts w:ascii="Times New Roman" w:eastAsia="Times New Roman" w:hAnsi="Times New Roman" w:cs="Times New Roman"/>
          <w:sz w:val="28"/>
          <w:szCs w:val="28"/>
          <w:lang w:eastAsia="uk-UA"/>
        </w:rPr>
        <w:t xml:space="preserve"> </w:t>
      </w:r>
      <w:r w:rsidRPr="00DB2342">
        <w:rPr>
          <w:rFonts w:ascii="Times New Roman" w:eastAsia="Times New Roman" w:hAnsi="Times New Roman" w:cs="Times New Roman"/>
          <w:sz w:val="20"/>
          <w:szCs w:val="20"/>
          <w:lang w:eastAsia="uk-UA"/>
        </w:rPr>
        <w:t>підстав, визначених пунктом 47 Особливостей.</w:t>
      </w:r>
    </w:p>
    <w:p w:rsidR="00DB2342" w:rsidRPr="00DB2342" w:rsidRDefault="00DB2342" w:rsidP="00DB2342">
      <w:pPr>
        <w:spacing w:after="80"/>
        <w:jc w:val="both"/>
        <w:rPr>
          <w:rFonts w:ascii="Times New Roman" w:eastAsia="Times New Roman" w:hAnsi="Times New Roman" w:cs="Times New Roman"/>
          <w:color w:val="00B050"/>
          <w:sz w:val="20"/>
          <w:szCs w:val="20"/>
          <w:highlight w:val="yellow"/>
          <w:lang w:eastAsia="uk-UA"/>
        </w:rPr>
      </w:pPr>
    </w:p>
    <w:p w:rsidR="00DB2342" w:rsidRPr="00DB2342" w:rsidRDefault="00DB2342" w:rsidP="00DB2342">
      <w:pPr>
        <w:pBdr>
          <w:top w:val="nil"/>
          <w:left w:val="nil"/>
          <w:bottom w:val="nil"/>
          <w:right w:val="nil"/>
          <w:between w:val="nil"/>
        </w:pBdr>
        <w:spacing w:after="0" w:line="240" w:lineRule="auto"/>
        <w:jc w:val="both"/>
        <w:rPr>
          <w:rFonts w:ascii="Times New Roman" w:eastAsia="Times New Roman" w:hAnsi="Times New Roman" w:cs="Times New Roman"/>
          <w:b/>
          <w:highlight w:val="white"/>
          <w:lang w:eastAsia="uk-UA"/>
        </w:rPr>
      </w:pPr>
      <w:r w:rsidRPr="00DB2342">
        <w:rPr>
          <w:rFonts w:ascii="Times New Roman" w:eastAsia="Times New Roman" w:hAnsi="Times New Roman" w:cs="Times New Roman"/>
          <w:b/>
          <w:lang w:eastAsia="uk-UA"/>
        </w:rPr>
        <w:t xml:space="preserve">3. </w:t>
      </w:r>
      <w:r w:rsidRPr="00DB2342">
        <w:rPr>
          <w:rFonts w:ascii="Times New Roman" w:eastAsia="Times New Roman" w:hAnsi="Times New Roman" w:cs="Times New Roman"/>
          <w:b/>
          <w:color w:val="000000"/>
          <w:lang w:eastAsia="uk-UA"/>
        </w:rPr>
        <w:t xml:space="preserve">Перелік документів та інформації  для підтвердження відповідності ПЕРЕМОЖЦЯ вимогам, </w:t>
      </w:r>
      <w:r w:rsidRPr="00DB2342">
        <w:rPr>
          <w:rFonts w:ascii="Times New Roman" w:eastAsia="Times New Roman" w:hAnsi="Times New Roman" w:cs="Times New Roman"/>
          <w:b/>
          <w:lang w:eastAsia="uk-UA"/>
        </w:rPr>
        <w:t>визначеним у пун</w:t>
      </w:r>
      <w:r w:rsidRPr="00DB2342">
        <w:rPr>
          <w:rFonts w:ascii="Times New Roman" w:eastAsia="Times New Roman" w:hAnsi="Times New Roman" w:cs="Times New Roman"/>
          <w:b/>
          <w:highlight w:val="white"/>
          <w:lang w:eastAsia="uk-UA"/>
        </w:rPr>
        <w:t xml:space="preserve">кті </w:t>
      </w:r>
      <w:r w:rsidRPr="00DB2342">
        <w:rPr>
          <w:rFonts w:ascii="Times New Roman" w:eastAsia="Times New Roman" w:hAnsi="Times New Roman" w:cs="Times New Roman"/>
          <w:sz w:val="20"/>
          <w:szCs w:val="20"/>
          <w:highlight w:val="white"/>
          <w:lang w:eastAsia="uk-UA"/>
        </w:rPr>
        <w:t>47</w:t>
      </w:r>
      <w:r w:rsidRPr="00DB2342">
        <w:rPr>
          <w:rFonts w:ascii="Times New Roman" w:eastAsia="Times New Roman" w:hAnsi="Times New Roman" w:cs="Times New Roman"/>
          <w:b/>
          <w:highlight w:val="white"/>
          <w:lang w:eastAsia="uk-UA"/>
        </w:rPr>
        <w:t xml:space="preserve"> Особливостей:</w:t>
      </w:r>
    </w:p>
    <w:p w:rsidR="00DB2342" w:rsidRPr="00DB2342" w:rsidRDefault="00DB2342" w:rsidP="00DB2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 xml:space="preserve">Переможець процедури закупівлі у строк, що </w:t>
      </w:r>
      <w:r w:rsidRPr="00DB2342">
        <w:rPr>
          <w:rFonts w:ascii="Times New Roman" w:eastAsia="Times New Roman" w:hAnsi="Times New Roman" w:cs="Times New Roman"/>
          <w:b/>
          <w:i/>
          <w:sz w:val="20"/>
          <w:szCs w:val="20"/>
          <w:lang w:eastAsia="uk-UA"/>
        </w:rPr>
        <w:t xml:space="preserve">не перевищує чотири дні </w:t>
      </w:r>
      <w:r w:rsidRPr="00DB2342">
        <w:rPr>
          <w:rFonts w:ascii="Times New Roman" w:eastAsia="Times New Roman" w:hAnsi="Times New Roman" w:cs="Times New Roman"/>
          <w:sz w:val="20"/>
          <w:szCs w:val="20"/>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DB2342" w:rsidRPr="00DB2342" w:rsidRDefault="00DB2342" w:rsidP="00DB2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2342" w:rsidRPr="00DB2342" w:rsidRDefault="00DB2342" w:rsidP="00DB2342">
      <w:pPr>
        <w:spacing w:after="0" w:line="240" w:lineRule="auto"/>
        <w:rPr>
          <w:rFonts w:ascii="Times New Roman" w:eastAsia="Times New Roman" w:hAnsi="Times New Roman" w:cs="Times New Roman"/>
          <w:b/>
          <w:sz w:val="20"/>
          <w:szCs w:val="20"/>
          <w:highlight w:val="white"/>
          <w:lang w:eastAsia="uk-UA"/>
        </w:rPr>
      </w:pPr>
    </w:p>
    <w:p w:rsidR="00DB2342" w:rsidRPr="00DB2342" w:rsidRDefault="00DB2342" w:rsidP="00DB2342">
      <w:pPr>
        <w:spacing w:after="0" w:line="240" w:lineRule="auto"/>
        <w:rPr>
          <w:rFonts w:ascii="Times New Roman" w:eastAsia="Times New Roman" w:hAnsi="Times New Roman" w:cs="Times New Roman"/>
          <w:b/>
          <w:color w:val="000000"/>
          <w:sz w:val="20"/>
          <w:szCs w:val="20"/>
          <w:highlight w:val="white"/>
          <w:lang w:eastAsia="uk-UA"/>
        </w:rPr>
      </w:pPr>
      <w:r w:rsidRPr="00DB2342">
        <w:rPr>
          <w:rFonts w:ascii="Times New Roman" w:eastAsia="Times New Roman" w:hAnsi="Times New Roman" w:cs="Times New Roman"/>
          <w:color w:val="000000"/>
          <w:sz w:val="20"/>
          <w:szCs w:val="20"/>
          <w:highlight w:val="white"/>
          <w:lang w:eastAsia="uk-UA"/>
        </w:rPr>
        <w:t> </w:t>
      </w:r>
      <w:r w:rsidRPr="00DB2342">
        <w:rPr>
          <w:rFonts w:ascii="Times New Roman" w:eastAsia="Times New Roman" w:hAnsi="Times New Roman" w:cs="Times New Roman"/>
          <w:b/>
          <w:color w:val="000000"/>
          <w:sz w:val="20"/>
          <w:szCs w:val="20"/>
          <w:highlight w:val="white"/>
          <w:lang w:eastAsia="uk-UA"/>
        </w:rPr>
        <w:t>3.1. Документи, які надаються  ПЕРЕМОЖЦЕМ (юридичною особою):</w:t>
      </w:r>
    </w:p>
    <w:tbl>
      <w:tblPr>
        <w:tblW w:w="1043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5323"/>
      </w:tblGrid>
      <w:tr w:rsidR="00DB2342" w:rsidRPr="00DB2342" w:rsidTr="00DB2342">
        <w:trPr>
          <w:trHeight w:val="1005"/>
        </w:trPr>
        <w:tc>
          <w:tcPr>
            <w:tcW w:w="765" w:type="dxa"/>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color w:val="000000"/>
                <w:sz w:val="20"/>
                <w:szCs w:val="20"/>
                <w:highlight w:val="white"/>
                <w:lang w:eastAsia="uk-UA"/>
              </w:rPr>
              <w:t>№</w:t>
            </w:r>
          </w:p>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sz w:val="20"/>
                <w:szCs w:val="20"/>
                <w:highlight w:val="white"/>
                <w:lang w:eastAsia="uk-UA"/>
              </w:rPr>
              <w:t>з</w:t>
            </w:r>
            <w:r w:rsidRPr="00DB2342">
              <w:rPr>
                <w:rFonts w:ascii="Times New Roman" w:eastAsia="Times New Roman" w:hAnsi="Times New Roman" w:cs="Times New Roman"/>
                <w:b/>
                <w:color w:val="000000"/>
                <w:sz w:val="20"/>
                <w:szCs w:val="20"/>
                <w:highlight w:val="white"/>
                <w:lang w:eastAsia="uk-UA"/>
              </w:rPr>
              <w:t>/п</w:t>
            </w:r>
          </w:p>
        </w:tc>
        <w:tc>
          <w:tcPr>
            <w:tcW w:w="4350" w:type="dxa"/>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 xml:space="preserve">Вимоги згідно п. </w:t>
            </w:r>
            <w:r w:rsidRPr="00DB2342">
              <w:rPr>
                <w:rFonts w:ascii="Times New Roman" w:eastAsia="Times New Roman" w:hAnsi="Times New Roman" w:cs="Times New Roman"/>
                <w:sz w:val="20"/>
                <w:szCs w:val="20"/>
                <w:highlight w:val="white"/>
                <w:lang w:eastAsia="uk-UA"/>
              </w:rPr>
              <w:t>47</w:t>
            </w:r>
            <w:r w:rsidRPr="00DB2342">
              <w:rPr>
                <w:rFonts w:ascii="Times New Roman" w:eastAsia="Times New Roman" w:hAnsi="Times New Roman" w:cs="Times New Roman"/>
                <w:b/>
                <w:sz w:val="20"/>
                <w:szCs w:val="20"/>
                <w:highlight w:val="white"/>
                <w:lang w:eastAsia="uk-UA"/>
              </w:rPr>
              <w:t xml:space="preserve"> Особливостей</w:t>
            </w:r>
          </w:p>
          <w:p w:rsidR="00DB2342" w:rsidRPr="00DB2342" w:rsidRDefault="00DB2342" w:rsidP="00DB2342">
            <w:pPr>
              <w:spacing w:after="0" w:line="240" w:lineRule="auto"/>
              <w:ind w:left="100"/>
              <w:jc w:val="center"/>
              <w:rPr>
                <w:rFonts w:ascii="Times New Roman" w:eastAsia="Times New Roman" w:hAnsi="Times New Roman" w:cs="Times New Roman"/>
                <w:b/>
                <w:sz w:val="20"/>
                <w:szCs w:val="20"/>
                <w:highlight w:val="white"/>
                <w:lang w:eastAsia="uk-UA"/>
              </w:rPr>
            </w:pPr>
          </w:p>
        </w:tc>
        <w:tc>
          <w:tcPr>
            <w:tcW w:w="5323" w:type="dxa"/>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 xml:space="preserve">Переможець торгів на виконання вимоги згідно п. </w:t>
            </w:r>
            <w:r w:rsidRPr="00DB2342">
              <w:rPr>
                <w:rFonts w:ascii="Times New Roman" w:eastAsia="Times New Roman" w:hAnsi="Times New Roman" w:cs="Times New Roman"/>
                <w:sz w:val="20"/>
                <w:szCs w:val="20"/>
                <w:highlight w:val="white"/>
                <w:lang w:eastAsia="uk-UA"/>
              </w:rPr>
              <w:t>47</w:t>
            </w:r>
            <w:r w:rsidRPr="00DB2342">
              <w:rPr>
                <w:rFonts w:ascii="Times New Roman" w:eastAsia="Times New Roman" w:hAnsi="Times New Roman" w:cs="Times New Roman"/>
                <w:b/>
                <w:sz w:val="20"/>
                <w:szCs w:val="20"/>
                <w:highlight w:val="white"/>
                <w:lang w:eastAsia="uk-UA"/>
              </w:rPr>
              <w:t xml:space="preserve"> Особливостей (підтвердження відсутності підстав) повинен надати таку інформацію:</w:t>
            </w:r>
          </w:p>
        </w:tc>
      </w:tr>
      <w:tr w:rsidR="00DB2342" w:rsidRPr="00DB2342" w:rsidTr="00DB2342">
        <w:trPr>
          <w:trHeight w:val="1723"/>
        </w:trPr>
        <w:tc>
          <w:tcPr>
            <w:tcW w:w="765" w:type="dxa"/>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color w:val="000000"/>
                <w:sz w:val="20"/>
                <w:szCs w:val="20"/>
                <w:highlight w:val="white"/>
                <w:lang w:eastAsia="uk-UA"/>
              </w:rPr>
              <w:lastRenderedPageBreak/>
              <w:t>1</w:t>
            </w:r>
          </w:p>
        </w:tc>
        <w:tc>
          <w:tcPr>
            <w:tcW w:w="4350" w:type="dxa"/>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2342" w:rsidRPr="00DB2342" w:rsidRDefault="00DB2342" w:rsidP="00DB2342">
            <w:pPr>
              <w:spacing w:after="0" w:line="240" w:lineRule="auto"/>
              <w:jc w:val="both"/>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(підпункт 3 пункт 47 Особливостей)</w:t>
            </w:r>
          </w:p>
        </w:tc>
        <w:tc>
          <w:tcPr>
            <w:tcW w:w="5323" w:type="dxa"/>
            <w:tcMar>
              <w:top w:w="100" w:type="dxa"/>
              <w:left w:w="100" w:type="dxa"/>
              <w:bottom w:w="100" w:type="dxa"/>
              <w:right w:w="100" w:type="dxa"/>
            </w:tcMar>
          </w:tcPr>
          <w:p w:rsidR="00DB2342" w:rsidRPr="00DB2342" w:rsidRDefault="00DB2342" w:rsidP="00DB2342">
            <w:pPr>
              <w:spacing w:after="0" w:line="240" w:lineRule="auto"/>
              <w:ind w:right="140"/>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B2342">
              <w:rPr>
                <w:rFonts w:ascii="Times New Roman" w:eastAsia="Times New Roman" w:hAnsi="Times New Roman" w:cs="Times New Roman"/>
                <w:sz w:val="20"/>
                <w:szCs w:val="20"/>
                <w:highlight w:val="white"/>
                <w:lang w:eastAsia="uk-UA"/>
              </w:rPr>
              <w:t>керівника</w:t>
            </w:r>
            <w:r w:rsidRPr="00DB2342">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2342" w:rsidRPr="00DB2342" w:rsidTr="00DB2342">
        <w:trPr>
          <w:trHeight w:val="2152"/>
        </w:trPr>
        <w:tc>
          <w:tcPr>
            <w:tcW w:w="765" w:type="dxa"/>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color w:val="000000"/>
                <w:sz w:val="20"/>
                <w:szCs w:val="20"/>
                <w:highlight w:val="white"/>
                <w:lang w:eastAsia="uk-UA"/>
              </w:rPr>
              <w:t>2</w:t>
            </w:r>
          </w:p>
        </w:tc>
        <w:tc>
          <w:tcPr>
            <w:tcW w:w="4350" w:type="dxa"/>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2342" w:rsidRPr="00DB2342" w:rsidRDefault="00DB2342" w:rsidP="00DB2342">
            <w:pPr>
              <w:spacing w:after="0" w:line="240" w:lineRule="auto"/>
              <w:ind w:right="140"/>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(підпункт 6 пункт</w:t>
            </w:r>
            <w:r w:rsidRPr="00DB2342">
              <w:rPr>
                <w:rFonts w:ascii="Times New Roman" w:eastAsia="Times New Roman" w:hAnsi="Times New Roman" w:cs="Times New Roman"/>
                <w:b/>
                <w:color w:val="00B050"/>
                <w:sz w:val="20"/>
                <w:szCs w:val="20"/>
                <w:highlight w:val="white"/>
                <w:lang w:eastAsia="uk-UA"/>
              </w:rPr>
              <w:t xml:space="preserve"> </w:t>
            </w:r>
            <w:r w:rsidRPr="00DB2342">
              <w:rPr>
                <w:rFonts w:ascii="Times New Roman" w:eastAsia="Times New Roman" w:hAnsi="Times New Roman" w:cs="Times New Roman"/>
                <w:b/>
                <w:sz w:val="20"/>
                <w:szCs w:val="20"/>
                <w:highlight w:val="white"/>
                <w:lang w:eastAsia="uk-UA"/>
              </w:rPr>
              <w:t>47</w:t>
            </w:r>
            <w:r w:rsidRPr="00DB2342">
              <w:rPr>
                <w:rFonts w:ascii="Times New Roman" w:eastAsia="Times New Roman" w:hAnsi="Times New Roman" w:cs="Times New Roman"/>
                <w:sz w:val="20"/>
                <w:szCs w:val="20"/>
                <w:highlight w:val="white"/>
                <w:lang w:eastAsia="uk-UA"/>
              </w:rPr>
              <w:t xml:space="preserve"> Особливостей)</w:t>
            </w:r>
          </w:p>
        </w:tc>
        <w:tc>
          <w:tcPr>
            <w:tcW w:w="5323" w:type="dxa"/>
            <w:vMerge w:val="restart"/>
            <w:tcMar>
              <w:top w:w="100" w:type="dxa"/>
              <w:left w:w="100" w:type="dxa"/>
              <w:bottom w:w="100" w:type="dxa"/>
              <w:right w:w="100" w:type="dxa"/>
            </w:tcMar>
          </w:tcPr>
          <w:p w:rsidR="00DB2342" w:rsidRPr="00DB2342" w:rsidRDefault="00DB2342" w:rsidP="00DB2342">
            <w:pPr>
              <w:spacing w:after="0" w:line="240" w:lineRule="auto"/>
              <w:jc w:val="both"/>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B2342">
              <w:rPr>
                <w:rFonts w:ascii="Times New Roman" w:eastAsia="Times New Roman" w:hAnsi="Times New Roman" w:cs="Times New Roman"/>
                <w:sz w:val="20"/>
                <w:szCs w:val="20"/>
                <w:highlight w:val="white"/>
                <w:lang w:eastAsia="uk-UA"/>
              </w:rPr>
              <w:t>керівника</w:t>
            </w:r>
            <w:r w:rsidRPr="00DB2342">
              <w:rPr>
                <w:rFonts w:ascii="Times New Roman" w:eastAsia="Times New Roman" w:hAnsi="Times New Roman" w:cs="Times New Roman"/>
                <w:b/>
                <w:sz w:val="20"/>
                <w:szCs w:val="20"/>
                <w:highlight w:val="white"/>
                <w:lang w:eastAsia="uk-UA"/>
              </w:rPr>
              <w:t xml:space="preserve"> учасника процедури закупівлі. </w:t>
            </w:r>
          </w:p>
          <w:p w:rsidR="00DB2342" w:rsidRPr="00DB2342" w:rsidRDefault="00DB2342" w:rsidP="00DB2342">
            <w:pPr>
              <w:spacing w:after="0" w:line="240" w:lineRule="auto"/>
              <w:jc w:val="both"/>
              <w:rPr>
                <w:rFonts w:ascii="Times New Roman" w:eastAsia="Times New Roman" w:hAnsi="Times New Roman" w:cs="Times New Roman"/>
                <w:b/>
                <w:sz w:val="20"/>
                <w:szCs w:val="20"/>
                <w:highlight w:val="white"/>
                <w:lang w:eastAsia="uk-UA"/>
              </w:rPr>
            </w:pPr>
          </w:p>
          <w:p w:rsidR="00DB2342" w:rsidRPr="00DB2342" w:rsidRDefault="00DB2342" w:rsidP="00DB2342">
            <w:pPr>
              <w:spacing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sz w:val="20"/>
                <w:szCs w:val="20"/>
                <w:highlight w:val="white"/>
                <w:lang w:eastAsia="uk-UA"/>
              </w:rPr>
              <w:t>Документ повинен бути не більше тридцятиденної давнини від дати подання документа.</w:t>
            </w:r>
            <w:r w:rsidRPr="00DB2342">
              <w:rPr>
                <w:rFonts w:ascii="Times New Roman" w:eastAsia="Times New Roman" w:hAnsi="Times New Roman" w:cs="Times New Roman"/>
                <w:sz w:val="20"/>
                <w:szCs w:val="20"/>
                <w:highlight w:val="white"/>
                <w:lang w:eastAsia="uk-UA"/>
              </w:rPr>
              <w:t> </w:t>
            </w:r>
          </w:p>
        </w:tc>
      </w:tr>
      <w:tr w:rsidR="00DB2342" w:rsidRPr="00DB2342" w:rsidTr="00DB2342">
        <w:trPr>
          <w:trHeight w:val="2535"/>
        </w:trPr>
        <w:tc>
          <w:tcPr>
            <w:tcW w:w="765" w:type="dxa"/>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sz w:val="20"/>
                <w:szCs w:val="20"/>
                <w:highlight w:val="white"/>
                <w:lang w:eastAsia="uk-UA"/>
              </w:rPr>
              <w:t>3</w:t>
            </w:r>
          </w:p>
        </w:tc>
        <w:tc>
          <w:tcPr>
            <w:tcW w:w="4350" w:type="dxa"/>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2342" w:rsidRPr="00DB2342" w:rsidRDefault="00DB2342" w:rsidP="00DB2342">
            <w:pPr>
              <w:spacing w:after="0" w:line="240" w:lineRule="auto"/>
              <w:jc w:val="both"/>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(підпункт 12 пункт</w:t>
            </w:r>
            <w:r w:rsidRPr="00DB2342">
              <w:rPr>
                <w:rFonts w:ascii="Times New Roman" w:eastAsia="Times New Roman" w:hAnsi="Times New Roman" w:cs="Times New Roman"/>
                <w:b/>
                <w:color w:val="00B050"/>
                <w:sz w:val="20"/>
                <w:szCs w:val="20"/>
                <w:highlight w:val="white"/>
                <w:lang w:eastAsia="uk-UA"/>
              </w:rPr>
              <w:t xml:space="preserve"> </w:t>
            </w:r>
            <w:r w:rsidRPr="00DB2342">
              <w:rPr>
                <w:rFonts w:ascii="Times New Roman" w:eastAsia="Times New Roman" w:hAnsi="Times New Roman" w:cs="Times New Roman"/>
                <w:b/>
                <w:sz w:val="20"/>
                <w:szCs w:val="20"/>
                <w:highlight w:val="white"/>
                <w:lang w:eastAsia="uk-UA"/>
              </w:rPr>
              <w:t>47 Особливостей)</w:t>
            </w:r>
          </w:p>
        </w:tc>
        <w:tc>
          <w:tcPr>
            <w:tcW w:w="5323" w:type="dxa"/>
            <w:vMerge/>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uk-UA"/>
              </w:rPr>
            </w:pPr>
          </w:p>
        </w:tc>
      </w:tr>
    </w:tbl>
    <w:p w:rsidR="00DB2342" w:rsidRPr="00DB2342" w:rsidRDefault="00DB2342" w:rsidP="00DB2342">
      <w:pPr>
        <w:spacing w:after="0" w:line="240" w:lineRule="auto"/>
        <w:rPr>
          <w:rFonts w:ascii="Times New Roman" w:eastAsia="Times New Roman" w:hAnsi="Times New Roman" w:cs="Times New Roman"/>
          <w:b/>
          <w:color w:val="000000"/>
          <w:sz w:val="20"/>
          <w:szCs w:val="20"/>
          <w:lang w:eastAsia="uk-UA"/>
        </w:rPr>
      </w:pPr>
    </w:p>
    <w:p w:rsidR="00DB2342" w:rsidRPr="00DB2342" w:rsidRDefault="00DB2342" w:rsidP="00DB2342">
      <w:pPr>
        <w:spacing w:before="240" w:after="0" w:line="240" w:lineRule="auto"/>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3.2. Документи, які надаються ПЕРЕМОЖЦЕМ (фізичною особою чи фізичною особою</w:t>
      </w:r>
      <w:r w:rsidRPr="00DB2342">
        <w:rPr>
          <w:rFonts w:ascii="Times New Roman" w:eastAsia="Times New Roman" w:hAnsi="Times New Roman" w:cs="Times New Roman"/>
          <w:b/>
          <w:sz w:val="20"/>
          <w:szCs w:val="20"/>
          <w:lang w:eastAsia="uk-UA"/>
        </w:rPr>
        <w:t xml:space="preserve"> — </w:t>
      </w:r>
      <w:r w:rsidRPr="00DB2342">
        <w:rPr>
          <w:rFonts w:ascii="Times New Roman" w:eastAsia="Times New Roman" w:hAnsi="Times New Roman" w:cs="Times New Roman"/>
          <w:b/>
          <w:color w:val="000000"/>
          <w:sz w:val="20"/>
          <w:szCs w:val="20"/>
          <w:lang w:eastAsia="uk-UA"/>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DB2342" w:rsidRPr="00DB2342" w:rsidTr="00DB234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w:t>
            </w:r>
          </w:p>
          <w:p w:rsidR="00DB2342" w:rsidRPr="00DB2342" w:rsidRDefault="00DB2342" w:rsidP="00DB2342">
            <w:pPr>
              <w:spacing w:after="0" w:line="240" w:lineRule="auto"/>
              <w:ind w:left="100"/>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sz w:val="20"/>
                <w:szCs w:val="20"/>
                <w:lang w:eastAsia="uk-UA"/>
              </w:rPr>
              <w:t>з</w:t>
            </w:r>
            <w:r w:rsidRPr="00DB2342">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sz w:val="20"/>
                <w:szCs w:val="20"/>
                <w:highlight w:val="white"/>
                <w:lang w:eastAsia="uk-UA"/>
              </w:rPr>
              <w:t xml:space="preserve">Вимоги </w:t>
            </w:r>
            <w:r w:rsidRPr="00DB2342">
              <w:rPr>
                <w:rFonts w:ascii="Times New Roman" w:eastAsia="Times New Roman" w:hAnsi="Times New Roman" w:cs="Times New Roman"/>
                <w:sz w:val="20"/>
                <w:szCs w:val="20"/>
                <w:highlight w:val="white"/>
                <w:lang w:eastAsia="uk-UA"/>
              </w:rPr>
              <w:t xml:space="preserve">згідно пункту </w:t>
            </w:r>
            <w:r w:rsidRPr="00DB2342">
              <w:rPr>
                <w:rFonts w:ascii="Times New Roman" w:eastAsia="Times New Roman" w:hAnsi="Times New Roman" w:cs="Times New Roman"/>
                <w:b/>
                <w:sz w:val="20"/>
                <w:szCs w:val="20"/>
                <w:highlight w:val="white"/>
                <w:lang w:eastAsia="uk-UA"/>
              </w:rPr>
              <w:t>47</w:t>
            </w:r>
            <w:r w:rsidRPr="00DB2342">
              <w:rPr>
                <w:rFonts w:ascii="Times New Roman" w:eastAsia="Times New Roman" w:hAnsi="Times New Roman" w:cs="Times New Roman"/>
                <w:sz w:val="20"/>
                <w:szCs w:val="20"/>
                <w:highlight w:val="white"/>
                <w:lang w:eastAsia="uk-UA"/>
              </w:rPr>
              <w:t xml:space="preserve"> Особливостей</w:t>
            </w:r>
          </w:p>
          <w:p w:rsidR="00DB2342" w:rsidRPr="00DB2342" w:rsidRDefault="00DB2342" w:rsidP="00DB2342">
            <w:pPr>
              <w:spacing w:after="0" w:line="240" w:lineRule="auto"/>
              <w:ind w:left="100"/>
              <w:jc w:val="center"/>
              <w:rPr>
                <w:rFonts w:ascii="Times New Roman" w:eastAsia="Times New Roman" w:hAnsi="Times New Roman" w:cs="Times New Roman"/>
                <w:sz w:val="20"/>
                <w:szCs w:val="20"/>
                <w:highlight w:val="white"/>
                <w:lang w:eastAsia="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sz w:val="20"/>
                <w:szCs w:val="20"/>
                <w:lang w:eastAsia="uk-UA"/>
              </w:rPr>
              <w:t xml:space="preserve">Переможець </w:t>
            </w:r>
            <w:r w:rsidRPr="00DB2342">
              <w:rPr>
                <w:rFonts w:ascii="Times New Roman" w:eastAsia="Times New Roman" w:hAnsi="Times New Roman" w:cs="Times New Roman"/>
                <w:b/>
                <w:sz w:val="20"/>
                <w:szCs w:val="20"/>
                <w:highlight w:val="white"/>
                <w:lang w:eastAsia="uk-UA"/>
              </w:rPr>
              <w:t xml:space="preserve">торгів на виконання вимоги </w:t>
            </w:r>
            <w:r w:rsidRPr="00DB2342">
              <w:rPr>
                <w:rFonts w:ascii="Times New Roman" w:eastAsia="Times New Roman" w:hAnsi="Times New Roman" w:cs="Times New Roman"/>
                <w:sz w:val="20"/>
                <w:szCs w:val="20"/>
                <w:highlight w:val="white"/>
                <w:lang w:eastAsia="uk-UA"/>
              </w:rPr>
              <w:t xml:space="preserve">згідно пункту </w:t>
            </w:r>
            <w:r w:rsidRPr="00DB2342">
              <w:rPr>
                <w:rFonts w:ascii="Times New Roman" w:eastAsia="Times New Roman" w:hAnsi="Times New Roman" w:cs="Times New Roman"/>
                <w:b/>
                <w:sz w:val="20"/>
                <w:szCs w:val="20"/>
                <w:highlight w:val="white"/>
                <w:lang w:eastAsia="uk-UA"/>
              </w:rPr>
              <w:t>47</w:t>
            </w:r>
            <w:r w:rsidRPr="00DB2342">
              <w:rPr>
                <w:rFonts w:ascii="Times New Roman" w:eastAsia="Times New Roman" w:hAnsi="Times New Roman" w:cs="Times New Roman"/>
                <w:sz w:val="20"/>
                <w:szCs w:val="20"/>
                <w:highlight w:val="white"/>
                <w:lang w:eastAsia="uk-UA"/>
              </w:rPr>
              <w:t xml:space="preserve"> Особ</w:t>
            </w:r>
            <w:r w:rsidRPr="00DB2342">
              <w:rPr>
                <w:rFonts w:ascii="Times New Roman" w:eastAsia="Times New Roman" w:hAnsi="Times New Roman" w:cs="Times New Roman"/>
                <w:sz w:val="20"/>
                <w:szCs w:val="20"/>
                <w:lang w:eastAsia="uk-UA"/>
              </w:rPr>
              <w:t>ливостей</w:t>
            </w:r>
            <w:r w:rsidRPr="00DB2342">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DB2342" w:rsidRPr="00DB2342" w:rsidTr="00DB23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2342" w:rsidRPr="00DB2342" w:rsidRDefault="00DB2342" w:rsidP="00DB2342">
            <w:pPr>
              <w:spacing w:after="0" w:line="240" w:lineRule="auto"/>
              <w:jc w:val="both"/>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(підпункт 3 пункт 47 Особливостей)</w:t>
            </w:r>
          </w:p>
        </w:tc>
        <w:tc>
          <w:tcPr>
            <w:tcW w:w="542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right="140"/>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2342" w:rsidRPr="00DB2342" w:rsidTr="00DB234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eastAsia="uk-UA"/>
              </w:rPr>
            </w:pPr>
            <w:r w:rsidRPr="00DB2342">
              <w:rPr>
                <w:rFonts w:ascii="Times New Roman" w:eastAsia="Times New Roman" w:hAnsi="Times New Roman" w:cs="Times New Roman"/>
                <w:b/>
                <w:sz w:val="20"/>
                <w:szCs w:val="20"/>
                <w:highlight w:val="white"/>
                <w:lang w:eastAsia="uk-UA"/>
              </w:rPr>
              <w:t>(підпункт 5 пункт 47 Особливостей)</w:t>
            </w:r>
          </w:p>
        </w:tc>
        <w:tc>
          <w:tcPr>
            <w:tcW w:w="542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B2342" w:rsidRPr="00DB2342" w:rsidRDefault="00DB2342" w:rsidP="00DB2342">
            <w:pPr>
              <w:spacing w:after="0" w:line="240" w:lineRule="auto"/>
              <w:jc w:val="both"/>
              <w:rPr>
                <w:rFonts w:ascii="Times New Roman" w:eastAsia="Times New Roman" w:hAnsi="Times New Roman" w:cs="Times New Roman"/>
                <w:b/>
                <w:color w:val="000000"/>
                <w:sz w:val="20"/>
                <w:szCs w:val="20"/>
                <w:lang w:eastAsia="uk-UA"/>
              </w:rPr>
            </w:pPr>
            <w:r w:rsidRPr="00DB2342">
              <w:rPr>
                <w:rFonts w:ascii="Times New Roman" w:eastAsia="Times New Roman" w:hAnsi="Times New Roman" w:cs="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B2342" w:rsidRPr="00DB2342" w:rsidRDefault="00DB2342" w:rsidP="00DB2342">
            <w:pPr>
              <w:spacing w:after="0" w:line="240" w:lineRule="auto"/>
              <w:jc w:val="both"/>
              <w:rPr>
                <w:rFonts w:ascii="Times New Roman" w:eastAsia="Times New Roman" w:hAnsi="Times New Roman" w:cs="Times New Roman"/>
                <w:b/>
                <w:color w:val="000000"/>
                <w:sz w:val="20"/>
                <w:szCs w:val="20"/>
                <w:lang w:eastAsia="uk-UA"/>
              </w:rPr>
            </w:pPr>
          </w:p>
          <w:p w:rsidR="00DB2342" w:rsidRPr="00DB2342" w:rsidRDefault="00DB2342" w:rsidP="00DB2342">
            <w:pPr>
              <w:spacing w:after="0" w:line="240" w:lineRule="auto"/>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lastRenderedPageBreak/>
              <w:t>Документ повинен бути не більше тридцятиденної давнини від дати подання документа.</w:t>
            </w:r>
            <w:r w:rsidRPr="00DB2342">
              <w:rPr>
                <w:rFonts w:ascii="Times New Roman" w:eastAsia="Times New Roman" w:hAnsi="Times New Roman" w:cs="Times New Roman"/>
                <w:color w:val="000000"/>
                <w:sz w:val="20"/>
                <w:szCs w:val="20"/>
                <w:lang w:eastAsia="uk-UA"/>
              </w:rPr>
              <w:t> </w:t>
            </w:r>
          </w:p>
        </w:tc>
      </w:tr>
      <w:tr w:rsidR="00DB2342" w:rsidRPr="00DB2342" w:rsidTr="00DB234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B2342">
            <w:pPr>
              <w:spacing w:after="0" w:line="240" w:lineRule="auto"/>
              <w:ind w:left="100"/>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sz w:val="20"/>
                <w:szCs w:val="20"/>
                <w:lang w:eastAsia="uk-UA"/>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2342" w:rsidRPr="00DB2342" w:rsidRDefault="00DB2342" w:rsidP="00DB2342">
            <w:pPr>
              <w:spacing w:after="0" w:line="240" w:lineRule="auto"/>
              <w:jc w:val="both"/>
              <w:rPr>
                <w:rFonts w:ascii="Times New Roman" w:eastAsia="Times New Roman" w:hAnsi="Times New Roman" w:cs="Times New Roman"/>
                <w:sz w:val="20"/>
                <w:szCs w:val="20"/>
                <w:highlight w:val="white"/>
                <w:lang w:eastAsia="uk-UA"/>
              </w:rPr>
            </w:pPr>
            <w:r w:rsidRPr="00DB2342">
              <w:rPr>
                <w:rFonts w:ascii="Times New Roman" w:eastAsia="Times New Roman" w:hAnsi="Times New Roman" w:cs="Times New Roman"/>
                <w:b/>
                <w:sz w:val="20"/>
                <w:szCs w:val="20"/>
                <w:highlight w:val="white"/>
                <w:lang w:eastAsia="uk-UA"/>
              </w:rPr>
              <w:t>(підпункт 12 пункт 47 Особливостей)</w:t>
            </w:r>
          </w:p>
        </w:tc>
        <w:tc>
          <w:tcPr>
            <w:tcW w:w="5424"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B2342" w:rsidRPr="00DB2342" w:rsidRDefault="00DB2342" w:rsidP="00DB234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uk-UA"/>
              </w:rPr>
            </w:pPr>
          </w:p>
        </w:tc>
      </w:tr>
    </w:tbl>
    <w:p w:rsidR="00DB2342" w:rsidRPr="00DB2342" w:rsidRDefault="00DB2342" w:rsidP="00DB2342">
      <w:pPr>
        <w:shd w:val="clear" w:color="auto" w:fill="FFFFFF"/>
        <w:spacing w:after="0" w:line="240" w:lineRule="auto"/>
        <w:rPr>
          <w:rFonts w:ascii="Times New Roman" w:eastAsia="Times New Roman" w:hAnsi="Times New Roman" w:cs="Times New Roman"/>
          <w:sz w:val="20"/>
          <w:szCs w:val="20"/>
          <w:lang w:eastAsia="uk-UA"/>
        </w:rPr>
      </w:pPr>
    </w:p>
    <w:p w:rsidR="00DB2342" w:rsidRPr="00DB2342" w:rsidRDefault="00DB2342" w:rsidP="00DB2342">
      <w:pPr>
        <w:shd w:val="clear" w:color="auto" w:fill="FFFFFF"/>
        <w:spacing w:after="0" w:line="240" w:lineRule="auto"/>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 xml:space="preserve">4. Інша інформація (для УЧАСНИКІВ </w:t>
      </w:r>
      <w:r w:rsidRPr="00DB2342">
        <w:rPr>
          <w:rFonts w:ascii="Times New Roman" w:eastAsia="Times New Roman" w:hAnsi="Times New Roman" w:cs="Times New Roman"/>
          <w:b/>
          <w:sz w:val="20"/>
          <w:szCs w:val="20"/>
          <w:lang w:eastAsia="uk-UA"/>
        </w:rPr>
        <w:t>—</w:t>
      </w:r>
      <w:r w:rsidRPr="00DB2342">
        <w:rPr>
          <w:rFonts w:ascii="Times New Roman" w:eastAsia="Times New Roman" w:hAnsi="Times New Roman" w:cs="Times New Roman"/>
          <w:b/>
          <w:color w:val="000000"/>
          <w:sz w:val="20"/>
          <w:szCs w:val="20"/>
          <w:lang w:eastAsia="uk-UA"/>
        </w:rPr>
        <w:t xml:space="preserve"> юридичних осіб, фізичних осіб та фізичних осіб</w:t>
      </w:r>
      <w:r w:rsidRPr="00DB2342">
        <w:rPr>
          <w:rFonts w:ascii="Times New Roman" w:eastAsia="Times New Roman" w:hAnsi="Times New Roman" w:cs="Times New Roman"/>
          <w:b/>
          <w:sz w:val="20"/>
          <w:szCs w:val="20"/>
          <w:lang w:eastAsia="uk-UA"/>
        </w:rPr>
        <w:t xml:space="preserve"> — </w:t>
      </w:r>
      <w:r w:rsidRPr="00DB2342">
        <w:rPr>
          <w:rFonts w:ascii="Times New Roman" w:eastAsia="Times New Roman" w:hAnsi="Times New Roman" w:cs="Times New Roman"/>
          <w:b/>
          <w:color w:val="000000"/>
          <w:sz w:val="20"/>
          <w:szCs w:val="20"/>
          <w:lang w:eastAsia="uk-UA"/>
        </w:rPr>
        <w:t>підприємців).</w:t>
      </w:r>
    </w:p>
    <w:tbl>
      <w:tblPr>
        <w:tblW w:w="10530" w:type="dxa"/>
        <w:tblInd w:w="-100" w:type="dxa"/>
        <w:tblLayout w:type="fixed"/>
        <w:tblLook w:val="0400" w:firstRow="0" w:lastRow="0" w:firstColumn="0" w:lastColumn="0" w:noHBand="0" w:noVBand="1"/>
      </w:tblPr>
      <w:tblGrid>
        <w:gridCol w:w="437"/>
        <w:gridCol w:w="10093"/>
      </w:tblGrid>
      <w:tr w:rsidR="00DB2342" w:rsidRPr="00DB2342" w:rsidTr="00DB2342">
        <w:trPr>
          <w:trHeight w:val="124"/>
        </w:trPr>
        <w:tc>
          <w:tcPr>
            <w:tcW w:w="105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B2342" w:rsidRPr="00DB2342" w:rsidRDefault="00DB2342" w:rsidP="00D46542">
            <w:pPr>
              <w:spacing w:after="0" w:line="240" w:lineRule="auto"/>
              <w:ind w:left="100"/>
              <w:contextualSpacing/>
              <w:jc w:val="center"/>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Інші документи від Учасника:</w:t>
            </w:r>
          </w:p>
        </w:tc>
      </w:tr>
      <w:tr w:rsidR="00DB2342" w:rsidRPr="00DB2342" w:rsidTr="00DB2342">
        <w:trPr>
          <w:trHeight w:val="810"/>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ind w:left="100"/>
              <w:contextualSpacing/>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1</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ind w:left="100"/>
              <w:contextualSpacing/>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B2342">
              <w:rPr>
                <w:rFonts w:ascii="Times New Roman" w:eastAsia="Times New Roman" w:hAnsi="Times New Roman" w:cs="Times New Roman"/>
                <w:sz w:val="20"/>
                <w:szCs w:val="20"/>
                <w:lang w:eastAsia="uk-UA"/>
              </w:rPr>
              <w:t xml:space="preserve">— </w:t>
            </w:r>
            <w:r w:rsidRPr="00DB2342">
              <w:rPr>
                <w:rFonts w:ascii="Times New Roman" w:eastAsia="Times New Roman" w:hAnsi="Times New Roman" w:cs="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DB2342" w:rsidRPr="00DB2342" w:rsidTr="00DB2342">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ind w:left="100"/>
              <w:contextualSpacing/>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2</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ind w:left="100" w:right="120" w:hanging="20"/>
              <w:contextualSpacing/>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 xml:space="preserve">Достовірна інформація у вигляді довідки довільної форми, </w:t>
            </w:r>
            <w:r w:rsidRPr="00DB2342">
              <w:rPr>
                <w:rFonts w:ascii="Times New Roman" w:eastAsia="Times New Roman" w:hAnsi="Times New Roman" w:cs="Times New Roman"/>
                <w:sz w:val="20"/>
                <w:szCs w:val="20"/>
                <w:lang w:eastAsia="uk-UA"/>
              </w:rPr>
              <w:t>у</w:t>
            </w:r>
            <w:r w:rsidRPr="00DB2342">
              <w:rPr>
                <w:rFonts w:ascii="Times New Roman" w:eastAsia="Times New Roman" w:hAnsi="Times New Roman" w:cs="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B2342">
              <w:rPr>
                <w:rFonts w:ascii="Times New Roman" w:eastAsia="Times New Roman" w:hAnsi="Times New Roman" w:cs="Times New Roman"/>
                <w:i/>
                <w:color w:val="000000"/>
                <w:sz w:val="20"/>
                <w:szCs w:val="20"/>
                <w:lang w:eastAsia="uk-UA"/>
              </w:rPr>
              <w:t>Замість довідки довільної форми учасник може надати чинну ліцензію або документ дозвільного характеру.</w:t>
            </w:r>
          </w:p>
        </w:tc>
      </w:tr>
      <w:tr w:rsidR="00DB2342" w:rsidRPr="00DB2342" w:rsidTr="00DB2342">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ind w:left="100"/>
              <w:contextualSpacing/>
              <w:rPr>
                <w:rFonts w:ascii="Times New Roman" w:eastAsia="Times New Roman" w:hAnsi="Times New Roman" w:cs="Times New Roman"/>
                <w:b/>
                <w:color w:val="000000"/>
                <w:sz w:val="20"/>
                <w:szCs w:val="20"/>
                <w:lang w:eastAsia="uk-UA"/>
              </w:rPr>
            </w:pPr>
            <w:r w:rsidRPr="00DB2342">
              <w:rPr>
                <w:rFonts w:ascii="Times New Roman" w:eastAsia="Times New Roman" w:hAnsi="Times New Roman" w:cs="Times New Roman"/>
                <w:b/>
                <w:sz w:val="20"/>
                <w:szCs w:val="20"/>
                <w:lang w:eastAsia="uk-UA"/>
              </w:rPr>
              <w:t>3</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contextualSpacing/>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B2342">
              <w:rPr>
                <w:rFonts w:ascii="Times New Roman" w:eastAsia="Times New Roman" w:hAnsi="Times New Roman" w:cs="Times New Roman"/>
                <w:lang w:eastAsia="uk-UA"/>
              </w:rPr>
              <w:t xml:space="preserve"> є</w:t>
            </w:r>
            <w:r w:rsidRPr="00DB2342">
              <w:rPr>
                <w:rFonts w:ascii="Times New Roman" w:eastAsia="Times New Roman" w:hAnsi="Times New Roman" w:cs="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B2342" w:rsidRPr="00DB2342" w:rsidRDefault="00DB2342" w:rsidP="00D46542">
            <w:pPr>
              <w:numPr>
                <w:ilvl w:val="0"/>
                <w:numId w:val="7"/>
              </w:numPr>
              <w:spacing w:after="0" w:line="240" w:lineRule="auto"/>
              <w:ind w:left="283" w:hanging="283"/>
              <w:contextualSpacing/>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B2342" w:rsidRPr="00DB2342" w:rsidRDefault="00DB2342" w:rsidP="00D46542">
            <w:pPr>
              <w:spacing w:after="0" w:line="240" w:lineRule="auto"/>
              <w:ind w:left="283" w:hanging="283"/>
              <w:contextualSpacing/>
              <w:jc w:val="both"/>
              <w:rPr>
                <w:rFonts w:ascii="Times New Roman" w:eastAsia="Times New Roman" w:hAnsi="Times New Roman" w:cs="Times New Roman"/>
                <w:i/>
                <w:sz w:val="20"/>
                <w:szCs w:val="20"/>
                <w:lang w:eastAsia="uk-UA"/>
              </w:rPr>
            </w:pPr>
            <w:r w:rsidRPr="00DB2342">
              <w:rPr>
                <w:rFonts w:ascii="Times New Roman" w:eastAsia="Times New Roman" w:hAnsi="Times New Roman" w:cs="Times New Roman"/>
                <w:i/>
                <w:sz w:val="20"/>
                <w:szCs w:val="20"/>
                <w:lang w:eastAsia="uk-UA"/>
              </w:rPr>
              <w:t>або</w:t>
            </w:r>
          </w:p>
          <w:p w:rsidR="00DB2342" w:rsidRPr="00DB2342" w:rsidRDefault="00DB2342" w:rsidP="00D46542">
            <w:pPr>
              <w:numPr>
                <w:ilvl w:val="0"/>
                <w:numId w:val="8"/>
              </w:numPr>
              <w:spacing w:after="0" w:line="240" w:lineRule="auto"/>
              <w:ind w:left="283" w:hanging="283"/>
              <w:contextualSpacing/>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посвідчення біженця чи документ, що підтверджує надання притулку в Україні,</w:t>
            </w:r>
          </w:p>
          <w:p w:rsidR="00DB2342" w:rsidRPr="00DB2342" w:rsidRDefault="00DB2342" w:rsidP="00D46542">
            <w:pPr>
              <w:spacing w:after="0" w:line="240" w:lineRule="auto"/>
              <w:ind w:left="283" w:hanging="283"/>
              <w:contextualSpacing/>
              <w:jc w:val="both"/>
              <w:rPr>
                <w:rFonts w:ascii="Times New Roman" w:eastAsia="Times New Roman" w:hAnsi="Times New Roman" w:cs="Times New Roman"/>
                <w:i/>
                <w:sz w:val="20"/>
                <w:szCs w:val="20"/>
                <w:lang w:eastAsia="uk-UA"/>
              </w:rPr>
            </w:pPr>
            <w:r w:rsidRPr="00DB2342">
              <w:rPr>
                <w:rFonts w:ascii="Times New Roman" w:eastAsia="Times New Roman" w:hAnsi="Times New Roman" w:cs="Times New Roman"/>
                <w:i/>
                <w:sz w:val="20"/>
                <w:szCs w:val="20"/>
                <w:lang w:eastAsia="uk-UA"/>
              </w:rPr>
              <w:t>або</w:t>
            </w:r>
          </w:p>
          <w:p w:rsidR="00DB2342" w:rsidRPr="00DB2342" w:rsidRDefault="00DB2342" w:rsidP="00D46542">
            <w:pPr>
              <w:numPr>
                <w:ilvl w:val="0"/>
                <w:numId w:val="3"/>
              </w:numPr>
              <w:spacing w:after="0" w:line="240" w:lineRule="auto"/>
              <w:ind w:left="283" w:hanging="283"/>
              <w:contextualSpacing/>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 xml:space="preserve"> посвідчення особи, яка потребує додаткового захисту в Україні,</w:t>
            </w:r>
          </w:p>
          <w:p w:rsidR="00DB2342" w:rsidRPr="00DB2342" w:rsidRDefault="00DB2342" w:rsidP="00D46542">
            <w:pPr>
              <w:spacing w:after="0" w:line="240" w:lineRule="auto"/>
              <w:ind w:left="283" w:hanging="283"/>
              <w:contextualSpacing/>
              <w:jc w:val="both"/>
              <w:rPr>
                <w:rFonts w:ascii="Times New Roman" w:eastAsia="Times New Roman" w:hAnsi="Times New Roman" w:cs="Times New Roman"/>
                <w:i/>
                <w:sz w:val="20"/>
                <w:szCs w:val="20"/>
                <w:lang w:eastAsia="uk-UA"/>
              </w:rPr>
            </w:pPr>
            <w:r w:rsidRPr="00DB2342">
              <w:rPr>
                <w:rFonts w:ascii="Times New Roman" w:eastAsia="Times New Roman" w:hAnsi="Times New Roman" w:cs="Times New Roman"/>
                <w:i/>
                <w:sz w:val="20"/>
                <w:szCs w:val="20"/>
                <w:lang w:eastAsia="uk-UA"/>
              </w:rPr>
              <w:t>або</w:t>
            </w:r>
          </w:p>
          <w:p w:rsidR="00DB2342" w:rsidRPr="00DB2342" w:rsidRDefault="00DB2342" w:rsidP="00D46542">
            <w:pPr>
              <w:numPr>
                <w:ilvl w:val="0"/>
                <w:numId w:val="4"/>
              </w:numPr>
              <w:shd w:val="clear" w:color="auto" w:fill="FFFFFF"/>
              <w:spacing w:after="0" w:line="240" w:lineRule="auto"/>
              <w:ind w:left="283" w:hanging="283"/>
              <w:contextualSpacing/>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посвідчення особи, якій надано тимчасовий захист в Україні,</w:t>
            </w:r>
          </w:p>
          <w:p w:rsidR="00DB2342" w:rsidRPr="00DB2342" w:rsidRDefault="00DB2342" w:rsidP="00D46542">
            <w:pPr>
              <w:shd w:val="clear" w:color="auto" w:fill="FFFFFF"/>
              <w:spacing w:after="0" w:line="240" w:lineRule="auto"/>
              <w:ind w:left="283" w:hanging="283"/>
              <w:contextualSpacing/>
              <w:jc w:val="both"/>
              <w:rPr>
                <w:rFonts w:ascii="Times New Roman" w:eastAsia="Times New Roman" w:hAnsi="Times New Roman" w:cs="Times New Roman"/>
                <w:i/>
                <w:sz w:val="20"/>
                <w:szCs w:val="20"/>
                <w:lang w:eastAsia="uk-UA"/>
              </w:rPr>
            </w:pPr>
            <w:r w:rsidRPr="00DB2342">
              <w:rPr>
                <w:rFonts w:ascii="Times New Roman" w:eastAsia="Times New Roman" w:hAnsi="Times New Roman" w:cs="Times New Roman"/>
                <w:i/>
                <w:sz w:val="20"/>
                <w:szCs w:val="20"/>
                <w:lang w:eastAsia="uk-UA"/>
              </w:rPr>
              <w:t>або</w:t>
            </w:r>
          </w:p>
          <w:p w:rsidR="00DB2342" w:rsidRPr="00DB2342" w:rsidRDefault="00DB2342" w:rsidP="00D46542">
            <w:pPr>
              <w:numPr>
                <w:ilvl w:val="0"/>
                <w:numId w:val="6"/>
              </w:numPr>
              <w:spacing w:after="0" w:line="240" w:lineRule="auto"/>
              <w:ind w:left="283" w:hanging="283"/>
              <w:contextualSpacing/>
              <w:jc w:val="both"/>
              <w:rPr>
                <w:rFonts w:ascii="Times New Roman" w:eastAsia="Times New Roman" w:hAnsi="Times New Roman" w:cs="Times New Roman"/>
                <w:sz w:val="20"/>
                <w:szCs w:val="20"/>
                <w:lang w:eastAsia="uk-UA"/>
              </w:rPr>
            </w:pPr>
            <w:r w:rsidRPr="00DB2342">
              <w:rPr>
                <w:rFonts w:ascii="Times New Roman" w:eastAsia="Times New Roman" w:hAnsi="Times New Roman" w:cs="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B2342" w:rsidRPr="00DB2342" w:rsidTr="00DB2342">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ind w:left="100"/>
              <w:contextualSpacing/>
              <w:rPr>
                <w:rFonts w:ascii="Times New Roman" w:eastAsia="Times New Roman" w:hAnsi="Times New Roman" w:cs="Times New Roman"/>
                <w:b/>
                <w:sz w:val="20"/>
                <w:szCs w:val="20"/>
                <w:lang w:eastAsia="uk-UA"/>
              </w:rPr>
            </w:pPr>
            <w:r w:rsidRPr="00DB2342">
              <w:rPr>
                <w:rFonts w:ascii="Times New Roman" w:eastAsia="Times New Roman" w:hAnsi="Times New Roman" w:cs="Times New Roman"/>
                <w:b/>
                <w:sz w:val="20"/>
                <w:szCs w:val="20"/>
                <w:lang w:eastAsia="uk-UA"/>
              </w:rPr>
              <w:t>4</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tabs>
                <w:tab w:val="left" w:pos="1440"/>
              </w:tabs>
              <w:spacing w:after="0" w:line="240" w:lineRule="auto"/>
              <w:contextualSpacing/>
              <w:jc w:val="both"/>
              <w:rPr>
                <w:rFonts w:ascii="Times New Roman" w:eastAsia="Calibri" w:hAnsi="Times New Roman" w:cs="Times New Roman"/>
                <w:lang w:eastAsia="uk-UA"/>
              </w:rPr>
            </w:pPr>
            <w:r w:rsidRPr="00DB2342">
              <w:rPr>
                <w:rFonts w:ascii="Times New Roman" w:eastAsia="Calibri" w:hAnsi="Times New Roman" w:cs="Times New Roman"/>
                <w:lang w:eastAsia="uk-UA"/>
              </w:rPr>
              <w:t>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B2342" w:rsidRPr="00DB2342" w:rsidRDefault="00DB2342" w:rsidP="00D46542">
            <w:pPr>
              <w:spacing w:after="0" w:line="240" w:lineRule="auto"/>
              <w:contextualSpacing/>
              <w:jc w:val="both"/>
              <w:rPr>
                <w:rFonts w:ascii="Times New Roman" w:eastAsia="Times New Roman" w:hAnsi="Times New Roman" w:cs="Times New Roman"/>
                <w:sz w:val="20"/>
                <w:szCs w:val="20"/>
                <w:lang w:eastAsia="uk-UA"/>
              </w:rPr>
            </w:pPr>
          </w:p>
        </w:tc>
      </w:tr>
      <w:tr w:rsidR="00DB2342" w:rsidRPr="00DB2342" w:rsidTr="00DB2342">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ind w:left="100"/>
              <w:contextualSpacing/>
              <w:rPr>
                <w:rFonts w:ascii="Times New Roman" w:eastAsia="Times New Roman" w:hAnsi="Times New Roman" w:cs="Times New Roman"/>
                <w:b/>
                <w:sz w:val="20"/>
                <w:szCs w:val="20"/>
                <w:lang w:eastAsia="uk-UA"/>
              </w:rPr>
            </w:pPr>
            <w:r w:rsidRPr="00DB2342">
              <w:rPr>
                <w:rFonts w:ascii="Times New Roman" w:eastAsia="Times New Roman" w:hAnsi="Times New Roman" w:cs="Times New Roman"/>
                <w:b/>
                <w:sz w:val="20"/>
                <w:szCs w:val="20"/>
                <w:lang w:eastAsia="uk-UA"/>
              </w:rPr>
              <w:t>5</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contextualSpacing/>
              <w:jc w:val="both"/>
              <w:rPr>
                <w:rFonts w:ascii="Times New Roman" w:eastAsia="Times New Roman" w:hAnsi="Times New Roman" w:cs="Times New Roman"/>
                <w:sz w:val="20"/>
                <w:szCs w:val="20"/>
                <w:lang w:eastAsia="uk-UA"/>
              </w:rPr>
            </w:pPr>
            <w:r w:rsidRPr="00DB2342">
              <w:rPr>
                <w:rFonts w:ascii="Times New Roman" w:eastAsia="Calibri" w:hAnsi="Times New Roman" w:cs="Times New Roman"/>
                <w:lang w:eastAsia="uk-UA"/>
              </w:rPr>
              <w:t>Копія Витягу з Єдиного державного реєстру юридичних осіб та фізичних осіб-підприємців.</w:t>
            </w:r>
          </w:p>
        </w:tc>
      </w:tr>
      <w:tr w:rsidR="00DB2342" w:rsidRPr="00DB2342" w:rsidTr="00DB2342">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ind w:left="100"/>
              <w:contextualSpacing/>
              <w:rPr>
                <w:rFonts w:ascii="Times New Roman" w:eastAsia="Times New Roman" w:hAnsi="Times New Roman" w:cs="Times New Roman"/>
                <w:b/>
                <w:sz w:val="20"/>
                <w:szCs w:val="20"/>
                <w:lang w:eastAsia="uk-UA"/>
              </w:rPr>
            </w:pPr>
            <w:r w:rsidRPr="00DB2342">
              <w:rPr>
                <w:rFonts w:ascii="Times New Roman" w:eastAsia="Times New Roman" w:hAnsi="Times New Roman" w:cs="Times New Roman"/>
                <w:b/>
                <w:sz w:val="20"/>
                <w:szCs w:val="20"/>
                <w:lang w:eastAsia="uk-UA"/>
              </w:rPr>
              <w:t>6</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contextualSpacing/>
              <w:jc w:val="both"/>
              <w:rPr>
                <w:rFonts w:ascii="Times New Roman" w:eastAsia="Times New Roman" w:hAnsi="Times New Roman" w:cs="Times New Roman"/>
                <w:sz w:val="20"/>
                <w:szCs w:val="20"/>
                <w:lang w:eastAsia="uk-UA"/>
              </w:rPr>
            </w:pPr>
            <w:r w:rsidRPr="00DB2342">
              <w:rPr>
                <w:rFonts w:ascii="Times New Roman" w:eastAsia="Calibri" w:hAnsi="Times New Roman" w:cs="Times New Roman"/>
                <w:lang w:eastAsia="uk-UA"/>
              </w:rPr>
              <w:t>Копія довідки про присвоєння ідентифікаційного номера (для Учасника - фізичної особи).</w:t>
            </w:r>
          </w:p>
        </w:tc>
      </w:tr>
      <w:tr w:rsidR="00DB2342" w:rsidRPr="00DB2342" w:rsidTr="00D46542">
        <w:trPr>
          <w:trHeight w:val="337"/>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ind w:left="100"/>
              <w:contextualSpacing/>
              <w:rPr>
                <w:rFonts w:ascii="Times New Roman" w:eastAsia="Times New Roman" w:hAnsi="Times New Roman" w:cs="Times New Roman"/>
                <w:b/>
                <w:sz w:val="20"/>
                <w:szCs w:val="20"/>
                <w:lang w:eastAsia="uk-UA"/>
              </w:rPr>
            </w:pPr>
            <w:r w:rsidRPr="00DB2342">
              <w:rPr>
                <w:rFonts w:ascii="Times New Roman" w:eastAsia="Times New Roman" w:hAnsi="Times New Roman" w:cs="Times New Roman"/>
                <w:b/>
                <w:sz w:val="20"/>
                <w:szCs w:val="20"/>
                <w:lang w:eastAsia="uk-UA"/>
              </w:rPr>
              <w:t>7</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tabs>
                <w:tab w:val="left" w:pos="1440"/>
              </w:tabs>
              <w:spacing w:after="0" w:line="240" w:lineRule="auto"/>
              <w:contextualSpacing/>
              <w:jc w:val="both"/>
              <w:rPr>
                <w:rFonts w:ascii="Times New Roman" w:eastAsia="Calibri" w:hAnsi="Times New Roman" w:cs="Times New Roman"/>
                <w:lang w:eastAsia="uk-UA"/>
              </w:rPr>
            </w:pPr>
            <w:r w:rsidRPr="00DB2342">
              <w:rPr>
                <w:rFonts w:ascii="Times New Roman" w:eastAsia="Calibri" w:hAnsi="Times New Roman" w:cs="Times New Roman"/>
                <w:lang w:eastAsia="uk-UA"/>
              </w:rPr>
              <w:t>Копія паспорту (для Учасника - фізичної особи).</w:t>
            </w:r>
          </w:p>
          <w:p w:rsidR="00DB2342" w:rsidRPr="00DB2342" w:rsidRDefault="00DB2342" w:rsidP="00D46542">
            <w:pPr>
              <w:spacing w:after="0" w:line="240" w:lineRule="auto"/>
              <w:contextualSpacing/>
              <w:jc w:val="both"/>
              <w:rPr>
                <w:rFonts w:ascii="Times New Roman" w:eastAsia="Times New Roman" w:hAnsi="Times New Roman" w:cs="Times New Roman"/>
                <w:sz w:val="20"/>
                <w:szCs w:val="20"/>
                <w:lang w:eastAsia="uk-UA"/>
              </w:rPr>
            </w:pPr>
          </w:p>
        </w:tc>
      </w:tr>
      <w:tr w:rsidR="00DB2342" w:rsidRPr="00DB2342" w:rsidTr="00D46542">
        <w:trPr>
          <w:trHeight w:val="39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ind w:left="100"/>
              <w:contextualSpacing/>
              <w:rPr>
                <w:rFonts w:ascii="Times New Roman" w:eastAsia="Times New Roman" w:hAnsi="Times New Roman" w:cs="Times New Roman"/>
                <w:b/>
                <w:sz w:val="20"/>
                <w:szCs w:val="20"/>
                <w:lang w:eastAsia="uk-UA"/>
              </w:rPr>
            </w:pPr>
            <w:r w:rsidRPr="00DB2342">
              <w:rPr>
                <w:rFonts w:ascii="Times New Roman" w:eastAsia="Times New Roman" w:hAnsi="Times New Roman" w:cs="Times New Roman"/>
                <w:b/>
                <w:sz w:val="20"/>
                <w:szCs w:val="20"/>
                <w:lang w:eastAsia="uk-UA"/>
              </w:rPr>
              <w:t>8</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contextualSpacing/>
              <w:jc w:val="both"/>
              <w:rPr>
                <w:rFonts w:ascii="Times New Roman" w:eastAsia="Calibri" w:hAnsi="Times New Roman" w:cs="Times New Roman"/>
                <w:lang w:eastAsia="uk-UA"/>
              </w:rPr>
            </w:pPr>
            <w:r w:rsidRPr="00DB2342">
              <w:rPr>
                <w:rFonts w:ascii="Times New Roman" w:eastAsia="Calibri" w:hAnsi="Times New Roman" w:cs="Times New Roman"/>
                <w:lang w:eastAsia="uk-UA"/>
              </w:rPr>
              <w:t xml:space="preserve">Заповнений  проект договору  згідно </w:t>
            </w:r>
            <w:r w:rsidRPr="00DB2342">
              <w:rPr>
                <w:rFonts w:ascii="Times New Roman" w:eastAsia="Calibri" w:hAnsi="Times New Roman" w:cs="Times New Roman"/>
                <w:b/>
                <w:i/>
                <w:lang w:eastAsia="uk-UA"/>
              </w:rPr>
              <w:t>Додатку 3</w:t>
            </w:r>
            <w:r w:rsidRPr="00DB2342">
              <w:rPr>
                <w:rFonts w:ascii="Times New Roman" w:eastAsia="Calibri" w:hAnsi="Times New Roman" w:cs="Times New Roman"/>
                <w:lang w:eastAsia="uk-UA"/>
              </w:rPr>
              <w:t xml:space="preserve"> до тендерної документації. </w:t>
            </w:r>
          </w:p>
        </w:tc>
      </w:tr>
      <w:tr w:rsidR="00DB2342" w:rsidRPr="00DB2342" w:rsidTr="00DB2342">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contextualSpacing/>
              <w:rPr>
                <w:rFonts w:ascii="Times New Roman" w:eastAsia="Times New Roman" w:hAnsi="Times New Roman" w:cs="Times New Roman"/>
                <w:b/>
                <w:sz w:val="20"/>
                <w:szCs w:val="20"/>
                <w:lang w:eastAsia="uk-UA"/>
              </w:rPr>
            </w:pPr>
            <w:r w:rsidRPr="00DB2342">
              <w:rPr>
                <w:rFonts w:ascii="Times New Roman" w:eastAsia="Times New Roman" w:hAnsi="Times New Roman" w:cs="Times New Roman"/>
                <w:b/>
                <w:sz w:val="20"/>
                <w:szCs w:val="20"/>
                <w:lang w:eastAsia="uk-UA"/>
              </w:rPr>
              <w:t>9</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342" w:rsidRPr="00DB2342" w:rsidRDefault="00DB2342" w:rsidP="00D46542">
            <w:pPr>
              <w:spacing w:after="0" w:line="240" w:lineRule="auto"/>
              <w:contextualSpacing/>
              <w:jc w:val="both"/>
              <w:rPr>
                <w:rFonts w:ascii="Times New Roman" w:eastAsia="Times New Roman" w:hAnsi="Times New Roman" w:cs="Times New Roman"/>
                <w:sz w:val="20"/>
                <w:szCs w:val="20"/>
                <w:lang w:eastAsia="uk-UA"/>
              </w:rPr>
            </w:pPr>
            <w:r w:rsidRPr="00DB2342">
              <w:rPr>
                <w:rFonts w:ascii="Times New Roman" w:eastAsia="Calibri" w:hAnsi="Times New Roman" w:cs="Times New Roman"/>
                <w:lang w:eastAsia="uk-UA"/>
              </w:rPr>
              <w:t xml:space="preserve">Тендерну пропозицію учасника, у відповідності вимогам </w:t>
            </w:r>
            <w:r w:rsidRPr="00DB2342">
              <w:rPr>
                <w:rFonts w:ascii="Times New Roman" w:eastAsia="Calibri" w:hAnsi="Times New Roman" w:cs="Times New Roman"/>
                <w:b/>
                <w:i/>
                <w:lang w:eastAsia="uk-UA"/>
              </w:rPr>
              <w:t>Додатку 4</w:t>
            </w:r>
            <w:r w:rsidRPr="00DB2342">
              <w:rPr>
                <w:rFonts w:ascii="Times New Roman" w:eastAsia="Calibri" w:hAnsi="Times New Roman" w:cs="Times New Roman"/>
                <w:lang w:eastAsia="uk-UA"/>
              </w:rPr>
              <w:t xml:space="preserve"> до цієї документації.</w:t>
            </w:r>
          </w:p>
        </w:tc>
      </w:tr>
    </w:tbl>
    <w:p w:rsidR="00DB2342" w:rsidRDefault="00DB2342" w:rsidP="00DB2342">
      <w:pPr>
        <w:spacing w:after="0" w:line="240" w:lineRule="auto"/>
        <w:rPr>
          <w:rFonts w:ascii="Times New Roman" w:eastAsia="Times New Roman" w:hAnsi="Times New Roman" w:cs="Times New Roman"/>
          <w:sz w:val="20"/>
          <w:szCs w:val="20"/>
          <w:lang w:eastAsia="uk-UA"/>
        </w:rPr>
      </w:pPr>
    </w:p>
    <w:p w:rsidR="00D46542" w:rsidRPr="00DB2342" w:rsidRDefault="00D46542" w:rsidP="00DB2342">
      <w:pPr>
        <w:spacing w:after="0" w:line="240" w:lineRule="auto"/>
        <w:rPr>
          <w:rFonts w:ascii="Times New Roman" w:eastAsia="Times New Roman" w:hAnsi="Times New Roman" w:cs="Times New Roman"/>
          <w:sz w:val="20"/>
          <w:szCs w:val="20"/>
          <w:lang w:eastAsia="uk-UA"/>
        </w:rPr>
      </w:pPr>
    </w:p>
    <w:p w:rsidR="00DB2342" w:rsidRPr="00DB2342" w:rsidRDefault="00DB2342" w:rsidP="00DB2342">
      <w:pPr>
        <w:rPr>
          <w:rFonts w:ascii="Times New Roman" w:eastAsia="Calibri" w:hAnsi="Times New Roman" w:cs="Times New Roman"/>
          <w:lang w:eastAsia="uk-UA"/>
        </w:rPr>
      </w:pPr>
      <w:r w:rsidRPr="00DB2342">
        <w:rPr>
          <w:rFonts w:ascii="Times New Roman" w:eastAsia="Calibri" w:hAnsi="Times New Roman" w:cs="Times New Roman"/>
          <w:lang w:eastAsia="uk-UA"/>
        </w:rPr>
        <w:t>Замовник не заперечує щодо подання учасником за його бажанням будь- яких додаткових документів.</w:t>
      </w:r>
      <w:bookmarkStart w:id="6" w:name="_heading=h.gjdgxs" w:colFirst="0" w:colLast="0"/>
      <w:bookmarkEnd w:id="6"/>
    </w:p>
    <w:p w:rsidR="00D46542" w:rsidRPr="00DB2342" w:rsidRDefault="00D46542" w:rsidP="00D46542">
      <w:pPr>
        <w:spacing w:after="0" w:line="240" w:lineRule="auto"/>
        <w:ind w:left="5660" w:firstLine="700"/>
        <w:jc w:val="right"/>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lastRenderedPageBreak/>
        <w:t>ДОДАТОК 2</w:t>
      </w:r>
    </w:p>
    <w:p w:rsidR="00D46542" w:rsidRPr="00DB2342" w:rsidRDefault="00D46542" w:rsidP="00D46542">
      <w:pPr>
        <w:spacing w:after="0" w:line="240" w:lineRule="auto"/>
        <w:ind w:left="5660" w:firstLine="700"/>
        <w:jc w:val="right"/>
        <w:rPr>
          <w:rFonts w:ascii="Times New Roman" w:eastAsia="Times New Roman" w:hAnsi="Times New Roman" w:cs="Times New Roman"/>
          <w:sz w:val="20"/>
          <w:szCs w:val="20"/>
          <w:lang w:eastAsia="uk-UA"/>
        </w:rPr>
      </w:pPr>
      <w:r w:rsidRPr="00DB2342">
        <w:rPr>
          <w:rFonts w:ascii="Times New Roman" w:eastAsia="Times New Roman" w:hAnsi="Times New Roman" w:cs="Times New Roman"/>
          <w:i/>
          <w:color w:val="000000"/>
          <w:sz w:val="20"/>
          <w:szCs w:val="20"/>
          <w:lang w:eastAsia="uk-UA"/>
        </w:rPr>
        <w:t>до тендерної документації</w:t>
      </w:r>
    </w:p>
    <w:p w:rsidR="00D46542" w:rsidRPr="00DB2342" w:rsidRDefault="00D46542" w:rsidP="00D46542">
      <w:pPr>
        <w:spacing w:after="0" w:line="240" w:lineRule="auto"/>
        <w:ind w:left="5670" w:firstLine="1417"/>
        <w:jc w:val="right"/>
        <w:rPr>
          <w:rFonts w:ascii="Times New Roman" w:eastAsia="Times New Roman" w:hAnsi="Times New Roman" w:cs="Times New Roman"/>
          <w:b/>
          <w:sz w:val="24"/>
          <w:szCs w:val="24"/>
          <w:lang w:eastAsia="uk-UA"/>
        </w:rPr>
      </w:pPr>
    </w:p>
    <w:p w:rsidR="00D46542" w:rsidRPr="00DB2342" w:rsidRDefault="00D46542" w:rsidP="00D46542">
      <w:pPr>
        <w:spacing w:after="0" w:line="240" w:lineRule="auto"/>
        <w:ind w:firstLine="720"/>
        <w:jc w:val="center"/>
        <w:rPr>
          <w:rFonts w:ascii="Times New Roman" w:eastAsia="Arial" w:hAnsi="Times New Roman" w:cs="Times New Roman"/>
          <w:b/>
          <w:color w:val="000000"/>
          <w:sz w:val="24"/>
          <w:szCs w:val="24"/>
          <w:lang w:val="ru-RU" w:eastAsia="uk-UA"/>
        </w:rPr>
      </w:pPr>
      <w:r w:rsidRPr="00DB2342">
        <w:rPr>
          <w:rFonts w:ascii="Times New Roman" w:eastAsia="Arial" w:hAnsi="Times New Roman" w:cs="Times New Roman"/>
          <w:b/>
          <w:color w:val="000000"/>
          <w:sz w:val="24"/>
          <w:szCs w:val="24"/>
          <w:lang w:val="ru-RU" w:eastAsia="uk-UA"/>
        </w:rPr>
        <w:t xml:space="preserve">ІНФОРМАЦІЯ ПРО НЕОБХІДНІ ТЕХНІЧНІ, ЯКІСНІ ТА </w:t>
      </w:r>
      <w:r w:rsidRPr="00DB2342">
        <w:rPr>
          <w:rFonts w:ascii="Times New Roman" w:eastAsia="Arial" w:hAnsi="Times New Roman" w:cs="Times New Roman"/>
          <w:b/>
          <w:color w:val="000000"/>
          <w:sz w:val="24"/>
          <w:szCs w:val="24"/>
          <w:lang w:eastAsia="uk-UA"/>
        </w:rPr>
        <w:t xml:space="preserve">ФУНКЦІОНАЛЬНІ </w:t>
      </w:r>
      <w:r w:rsidRPr="00DB2342">
        <w:rPr>
          <w:rFonts w:ascii="Times New Roman" w:eastAsia="Arial" w:hAnsi="Times New Roman" w:cs="Times New Roman"/>
          <w:b/>
          <w:color w:val="000000"/>
          <w:sz w:val="24"/>
          <w:szCs w:val="24"/>
          <w:lang w:val="ru-RU" w:eastAsia="uk-UA"/>
        </w:rPr>
        <w:t>ХАРАКТЕРИСТИКИ ПРЕДМЕТА ЗАКУПІВЛІ (ТЕХНІЧНІ ВИМОГИ)</w:t>
      </w:r>
    </w:p>
    <w:p w:rsidR="00D46542" w:rsidRPr="00DB2342" w:rsidRDefault="00D46542" w:rsidP="00D46542">
      <w:pPr>
        <w:spacing w:after="0" w:line="240" w:lineRule="auto"/>
        <w:ind w:firstLine="720"/>
        <w:jc w:val="center"/>
        <w:rPr>
          <w:rFonts w:ascii="Times New Roman" w:eastAsia="Arial" w:hAnsi="Times New Roman" w:cs="Times New Roman"/>
          <w:b/>
          <w:color w:val="000000"/>
          <w:sz w:val="24"/>
          <w:szCs w:val="24"/>
          <w:highlight w:val="yellow"/>
          <w:lang w:val="ru-RU" w:eastAsia="uk-UA"/>
        </w:rPr>
      </w:pPr>
    </w:p>
    <w:p w:rsidR="00D46542" w:rsidRPr="005774C5" w:rsidRDefault="00D46542" w:rsidP="00D46542">
      <w:pPr>
        <w:suppressAutoHyphens/>
        <w:spacing w:after="0" w:line="240" w:lineRule="auto"/>
        <w:jc w:val="both"/>
        <w:rPr>
          <w:rFonts w:ascii="Times New Roman" w:eastAsia="Times New Roman" w:hAnsi="Times New Roman" w:cs="Times New Roman"/>
          <w:bCs/>
          <w:sz w:val="24"/>
          <w:szCs w:val="24"/>
          <w:lang w:eastAsia="zh-CN"/>
        </w:rPr>
      </w:pPr>
      <w:r>
        <w:rPr>
          <w:rFonts w:ascii="Times New Roman CYR" w:eastAsia="Calibri" w:hAnsi="Times New Roman CYR" w:cs="Times New Roman CYR"/>
          <w:sz w:val="24"/>
          <w:szCs w:val="24"/>
          <w:lang w:eastAsia="ar-SA"/>
        </w:rPr>
        <w:tab/>
      </w:r>
      <w:r w:rsidRPr="005774C5">
        <w:rPr>
          <w:rFonts w:ascii="Times New Roman" w:eastAsia="Times New Roman" w:hAnsi="Times New Roman" w:cs="Times New Roman"/>
          <w:b/>
          <w:bCs/>
          <w:sz w:val="24"/>
          <w:szCs w:val="24"/>
          <w:bdr w:val="none" w:sz="0" w:space="0" w:color="auto" w:frame="1"/>
          <w:shd w:val="clear" w:color="auto" w:fill="FFFFFF"/>
          <w:lang w:eastAsia="zh-CN"/>
        </w:rPr>
        <w:t>1.</w:t>
      </w:r>
      <w:r w:rsidRPr="005774C5">
        <w:rPr>
          <w:rFonts w:ascii="Times New Roman" w:eastAsia="Times New Roman" w:hAnsi="Times New Roman" w:cs="Times New Roman"/>
          <w:b/>
          <w:sz w:val="24"/>
          <w:szCs w:val="24"/>
          <w:bdr w:val="none" w:sz="0" w:space="0" w:color="auto" w:frame="1"/>
          <w:shd w:val="clear" w:color="auto" w:fill="FFFFFF"/>
          <w:lang w:eastAsia="zh-CN"/>
        </w:rPr>
        <w:t xml:space="preserve"> ДК 021:2015 - 33690000-3 – «Лікарські засоби різні» (Реактиви лабораторні)</w:t>
      </w:r>
    </w:p>
    <w:p w:rsidR="00D46542" w:rsidRPr="005774C5" w:rsidRDefault="00D46542" w:rsidP="00D46542">
      <w:pPr>
        <w:spacing w:after="0" w:line="240" w:lineRule="auto"/>
        <w:jc w:val="both"/>
        <w:rPr>
          <w:rFonts w:ascii="Times New Roman" w:eastAsia="Times New Roman" w:hAnsi="Times New Roman" w:cs="Times New Roman"/>
          <w:color w:val="000000"/>
          <w:sz w:val="24"/>
          <w:szCs w:val="24"/>
        </w:rPr>
      </w:pPr>
    </w:p>
    <w:p w:rsidR="00B95E62" w:rsidRPr="00D97A61" w:rsidRDefault="00B95E62" w:rsidP="00B9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p>
    <w:tbl>
      <w:tblPr>
        <w:tblW w:w="5000" w:type="pct"/>
        <w:tblLook w:val="04A0" w:firstRow="1" w:lastRow="0" w:firstColumn="1" w:lastColumn="0" w:noHBand="0" w:noVBand="1"/>
      </w:tblPr>
      <w:tblGrid>
        <w:gridCol w:w="438"/>
        <w:gridCol w:w="2347"/>
        <w:gridCol w:w="2493"/>
        <w:gridCol w:w="2683"/>
        <w:gridCol w:w="1187"/>
        <w:gridCol w:w="905"/>
      </w:tblGrid>
      <w:tr w:rsidR="00B95E62" w:rsidRPr="00CD375C" w:rsidTr="00A14AA8">
        <w:trPr>
          <w:trHeight w:val="300"/>
        </w:trPr>
        <w:tc>
          <w:tcPr>
            <w:tcW w:w="209" w:type="pct"/>
            <w:tcBorders>
              <w:top w:val="single" w:sz="4" w:space="0" w:color="000000"/>
              <w:left w:val="single" w:sz="4" w:space="0" w:color="000000"/>
              <w:bottom w:val="single" w:sz="4" w:space="0" w:color="000000"/>
              <w:right w:val="single" w:sz="4" w:space="0" w:color="000000"/>
            </w:tcBorders>
            <w:shd w:val="clear" w:color="auto" w:fill="auto"/>
            <w:noWrap/>
            <w:hideMark/>
          </w:tcPr>
          <w:p w:rsidR="00B95E62" w:rsidRPr="00CD375C" w:rsidRDefault="00B95E62" w:rsidP="00A14AA8">
            <w:pPr>
              <w:spacing w:after="0" w:line="240" w:lineRule="auto"/>
              <w:rPr>
                <w:rFonts w:ascii="Times New Roman" w:hAnsi="Times New Roman"/>
                <w:b/>
                <w:bCs/>
                <w:lang w:val="ru-RU" w:eastAsia="ru-RU"/>
              </w:rPr>
            </w:pPr>
            <w:r w:rsidRPr="00CD375C">
              <w:rPr>
                <w:rFonts w:ascii="Times New Roman" w:hAnsi="Times New Roman"/>
                <w:b/>
                <w:bCs/>
                <w:lang w:val="ru-RU" w:eastAsia="ru-RU"/>
              </w:rPr>
              <w:t>№</w:t>
            </w:r>
          </w:p>
        </w:tc>
        <w:tc>
          <w:tcPr>
            <w:tcW w:w="1122" w:type="pct"/>
            <w:tcBorders>
              <w:top w:val="single" w:sz="4" w:space="0" w:color="000000"/>
              <w:left w:val="nil"/>
              <w:bottom w:val="single" w:sz="4" w:space="0" w:color="000000"/>
              <w:right w:val="single" w:sz="4" w:space="0" w:color="000000"/>
            </w:tcBorders>
            <w:shd w:val="clear" w:color="auto" w:fill="auto"/>
            <w:hideMark/>
          </w:tcPr>
          <w:p w:rsidR="00B95E62" w:rsidRPr="00CD375C" w:rsidRDefault="00B95E62" w:rsidP="00A14AA8">
            <w:pPr>
              <w:spacing w:after="0" w:line="240" w:lineRule="auto"/>
              <w:rPr>
                <w:rFonts w:ascii="Times New Roman" w:hAnsi="Times New Roman"/>
                <w:b/>
                <w:bCs/>
                <w:lang w:val="ru-RU" w:eastAsia="ru-RU"/>
              </w:rPr>
            </w:pPr>
            <w:r w:rsidRPr="00CD375C">
              <w:rPr>
                <w:rFonts w:ascii="Times New Roman" w:hAnsi="Times New Roman"/>
                <w:b/>
                <w:bCs/>
                <w:lang w:val="ru-RU" w:eastAsia="ru-RU"/>
              </w:rPr>
              <w:t>Назва</w:t>
            </w:r>
          </w:p>
        </w:tc>
        <w:tc>
          <w:tcPr>
            <w:tcW w:w="1192" w:type="pct"/>
            <w:tcBorders>
              <w:top w:val="single" w:sz="4" w:space="0" w:color="000000"/>
              <w:left w:val="nil"/>
              <w:bottom w:val="single" w:sz="4" w:space="0" w:color="000000"/>
              <w:right w:val="single" w:sz="4" w:space="0" w:color="000000"/>
            </w:tcBorders>
            <w:shd w:val="clear" w:color="auto" w:fill="auto"/>
            <w:hideMark/>
          </w:tcPr>
          <w:p w:rsidR="00B95E62" w:rsidRPr="00CD375C" w:rsidRDefault="00B95E62" w:rsidP="00A14AA8">
            <w:pPr>
              <w:spacing w:after="0" w:line="240" w:lineRule="auto"/>
              <w:rPr>
                <w:rFonts w:ascii="Times New Roman" w:hAnsi="Times New Roman"/>
                <w:b/>
                <w:bCs/>
                <w:lang w:val="ru-RU" w:eastAsia="ru-RU"/>
              </w:rPr>
            </w:pPr>
            <w:r w:rsidRPr="00CD375C">
              <w:rPr>
                <w:rFonts w:ascii="Times New Roman" w:hAnsi="Times New Roman"/>
                <w:b/>
                <w:bCs/>
                <w:lang w:val="ru-RU" w:eastAsia="ru-RU"/>
              </w:rPr>
              <w:t>Код НК 024:2023</w:t>
            </w:r>
          </w:p>
        </w:tc>
        <w:tc>
          <w:tcPr>
            <w:tcW w:w="1476" w:type="pct"/>
            <w:tcBorders>
              <w:top w:val="single" w:sz="4" w:space="0" w:color="000000"/>
              <w:left w:val="nil"/>
              <w:bottom w:val="single" w:sz="4" w:space="0" w:color="000000"/>
              <w:right w:val="single" w:sz="4" w:space="0" w:color="000000"/>
            </w:tcBorders>
            <w:shd w:val="clear" w:color="auto" w:fill="auto"/>
            <w:hideMark/>
          </w:tcPr>
          <w:p w:rsidR="00B95E62" w:rsidRPr="00CD375C" w:rsidRDefault="00B95E62" w:rsidP="00A14AA8">
            <w:pPr>
              <w:spacing w:after="0" w:line="240" w:lineRule="auto"/>
              <w:rPr>
                <w:rFonts w:ascii="Times New Roman" w:hAnsi="Times New Roman"/>
                <w:b/>
                <w:bCs/>
                <w:lang w:val="ru-RU" w:eastAsia="ru-RU"/>
              </w:rPr>
            </w:pPr>
            <w:r w:rsidRPr="00CD375C">
              <w:rPr>
                <w:rFonts w:ascii="Times New Roman" w:hAnsi="Times New Roman"/>
                <w:b/>
                <w:bCs/>
                <w:lang w:val="ru-RU" w:eastAsia="ru-RU"/>
              </w:rPr>
              <w:t>Медико-технічні вимоги</w:t>
            </w:r>
          </w:p>
        </w:tc>
        <w:tc>
          <w:tcPr>
            <w:tcW w:w="568" w:type="pct"/>
            <w:tcBorders>
              <w:top w:val="single" w:sz="4" w:space="0" w:color="000000"/>
              <w:left w:val="nil"/>
              <w:bottom w:val="single" w:sz="4" w:space="0" w:color="000000"/>
              <w:right w:val="single" w:sz="4" w:space="0" w:color="000000"/>
            </w:tcBorders>
            <w:shd w:val="clear" w:color="auto" w:fill="auto"/>
            <w:noWrap/>
            <w:hideMark/>
          </w:tcPr>
          <w:p w:rsidR="00B95E62" w:rsidRPr="00335C64" w:rsidRDefault="00B95E62" w:rsidP="00A14AA8">
            <w:pPr>
              <w:spacing w:after="0" w:line="240" w:lineRule="auto"/>
              <w:rPr>
                <w:rFonts w:ascii="Times New Roman" w:hAnsi="Times New Roman"/>
                <w:b/>
                <w:bCs/>
                <w:lang w:val="ru-RU" w:eastAsia="ru-RU"/>
              </w:rPr>
            </w:pPr>
            <w:r w:rsidRPr="00335C64">
              <w:rPr>
                <w:rFonts w:ascii="Times New Roman" w:hAnsi="Times New Roman"/>
                <w:b/>
                <w:bCs/>
                <w:lang w:val="ru-RU" w:eastAsia="ru-RU"/>
              </w:rPr>
              <w:t>Кількість</w:t>
            </w:r>
          </w:p>
        </w:tc>
        <w:tc>
          <w:tcPr>
            <w:tcW w:w="433" w:type="pct"/>
            <w:tcBorders>
              <w:top w:val="single" w:sz="4" w:space="0" w:color="000000"/>
              <w:left w:val="nil"/>
              <w:bottom w:val="single" w:sz="4" w:space="0" w:color="000000"/>
              <w:right w:val="single" w:sz="4" w:space="0" w:color="000000"/>
            </w:tcBorders>
            <w:shd w:val="clear" w:color="auto" w:fill="auto"/>
            <w:noWrap/>
            <w:hideMark/>
          </w:tcPr>
          <w:p w:rsidR="00B95E62" w:rsidRPr="00CD375C" w:rsidRDefault="00B95E62" w:rsidP="00A14AA8">
            <w:pPr>
              <w:spacing w:after="0" w:line="240" w:lineRule="auto"/>
              <w:rPr>
                <w:rFonts w:ascii="Times New Roman" w:hAnsi="Times New Roman"/>
                <w:b/>
                <w:bCs/>
                <w:lang w:val="ru-RU" w:eastAsia="ru-RU"/>
              </w:rPr>
            </w:pPr>
            <w:r w:rsidRPr="00CD375C">
              <w:rPr>
                <w:rFonts w:ascii="Times New Roman" w:hAnsi="Times New Roman"/>
                <w:b/>
                <w:bCs/>
                <w:lang w:val="ru-RU" w:eastAsia="ru-RU"/>
              </w:rPr>
              <w:t xml:space="preserve">Од. </w:t>
            </w:r>
          </w:p>
          <w:p w:rsidR="00B95E62" w:rsidRPr="00CD375C" w:rsidRDefault="00B95E62" w:rsidP="00A14AA8">
            <w:pPr>
              <w:spacing w:after="0" w:line="240" w:lineRule="auto"/>
              <w:rPr>
                <w:rFonts w:ascii="Times New Roman" w:hAnsi="Times New Roman"/>
                <w:b/>
                <w:bCs/>
                <w:lang w:val="ru-RU" w:eastAsia="ru-RU"/>
              </w:rPr>
            </w:pPr>
            <w:r w:rsidRPr="00CD375C">
              <w:rPr>
                <w:rFonts w:ascii="Times New Roman" w:hAnsi="Times New Roman"/>
                <w:b/>
                <w:bCs/>
                <w:lang w:val="ru-RU" w:eastAsia="ru-RU"/>
              </w:rPr>
              <w:t>виміру</w:t>
            </w:r>
          </w:p>
        </w:tc>
      </w:tr>
      <w:tr w:rsidR="00B95E62" w:rsidRPr="00CD375C" w:rsidTr="00A14AA8">
        <w:trPr>
          <w:trHeight w:val="3039"/>
        </w:trPr>
        <w:tc>
          <w:tcPr>
            <w:tcW w:w="209" w:type="pct"/>
            <w:tcBorders>
              <w:top w:val="nil"/>
              <w:left w:val="single" w:sz="4" w:space="0" w:color="000000"/>
              <w:bottom w:val="single" w:sz="4" w:space="0" w:color="auto"/>
              <w:right w:val="single" w:sz="4" w:space="0" w:color="000000"/>
            </w:tcBorders>
            <w:shd w:val="clear" w:color="auto" w:fill="auto"/>
            <w:noWrap/>
            <w:hideMark/>
          </w:tcPr>
          <w:p w:rsidR="00B95E62" w:rsidRPr="00CD375C" w:rsidRDefault="00B95E62" w:rsidP="00A14AA8">
            <w:pPr>
              <w:spacing w:after="0" w:line="240" w:lineRule="auto"/>
              <w:rPr>
                <w:rFonts w:ascii="Times New Roman" w:hAnsi="Times New Roman"/>
                <w:lang w:val="ru-RU" w:eastAsia="ru-RU"/>
              </w:rPr>
            </w:pPr>
            <w:r w:rsidRPr="00CD375C">
              <w:rPr>
                <w:rFonts w:ascii="Times New Roman" w:hAnsi="Times New Roman"/>
                <w:lang w:val="ru-RU" w:eastAsia="ru-RU"/>
              </w:rPr>
              <w:t>1</w:t>
            </w:r>
          </w:p>
        </w:tc>
        <w:tc>
          <w:tcPr>
            <w:tcW w:w="1122" w:type="pct"/>
            <w:tcBorders>
              <w:top w:val="nil"/>
              <w:left w:val="nil"/>
              <w:bottom w:val="single" w:sz="4" w:space="0" w:color="auto"/>
              <w:right w:val="single" w:sz="4" w:space="0" w:color="000000"/>
            </w:tcBorders>
            <w:shd w:val="clear" w:color="auto" w:fill="auto"/>
            <w:hideMark/>
          </w:tcPr>
          <w:p w:rsidR="00B95E62" w:rsidRPr="00CD375C" w:rsidRDefault="00B95E62" w:rsidP="00A14AA8">
            <w:pPr>
              <w:spacing w:after="0" w:line="240" w:lineRule="auto"/>
              <w:rPr>
                <w:rFonts w:ascii="Times New Roman" w:hAnsi="Times New Roman"/>
                <w:lang w:val="ru-RU" w:eastAsia="ru-RU"/>
              </w:rPr>
            </w:pPr>
            <w:r w:rsidRPr="00CD375C">
              <w:rPr>
                <w:rFonts w:ascii="Times New Roman" w:hAnsi="Times New Roman"/>
                <w:lang w:val="ru-RU" w:eastAsia="ru-RU"/>
              </w:rPr>
              <w:t>IF5001 Експрес-тест Cardiac Troponin I (імунофлуоресценція), 25 шт/уп.</w:t>
            </w:r>
          </w:p>
        </w:tc>
        <w:tc>
          <w:tcPr>
            <w:tcW w:w="1192" w:type="pct"/>
            <w:tcBorders>
              <w:top w:val="nil"/>
              <w:left w:val="nil"/>
              <w:bottom w:val="single" w:sz="4" w:space="0" w:color="auto"/>
              <w:right w:val="single" w:sz="4" w:space="0" w:color="000000"/>
            </w:tcBorders>
            <w:shd w:val="clear" w:color="auto" w:fill="auto"/>
            <w:hideMark/>
          </w:tcPr>
          <w:p w:rsidR="00B95E62" w:rsidRPr="00CD375C" w:rsidRDefault="00B95E62" w:rsidP="00A14AA8">
            <w:pPr>
              <w:spacing w:after="0" w:line="240" w:lineRule="auto"/>
              <w:rPr>
                <w:rFonts w:ascii="Times New Roman" w:hAnsi="Times New Roman"/>
                <w:lang w:val="ru-RU" w:eastAsia="ru-RU"/>
              </w:rPr>
            </w:pPr>
            <w:r w:rsidRPr="00CD375C">
              <w:rPr>
                <w:rFonts w:ascii="Times New Roman" w:hAnsi="Times New Roman"/>
                <w:lang w:val="ru-RU" w:eastAsia="ru-RU"/>
              </w:rPr>
              <w:t>46989 Тропонін I IVD (діагностика in vitro ), набір, імунохроматографічний аналіз, експрес-аналіз</w:t>
            </w:r>
          </w:p>
        </w:tc>
        <w:tc>
          <w:tcPr>
            <w:tcW w:w="1476" w:type="pct"/>
            <w:tcBorders>
              <w:top w:val="nil"/>
              <w:left w:val="nil"/>
              <w:bottom w:val="single" w:sz="4" w:space="0" w:color="auto"/>
              <w:right w:val="single" w:sz="4" w:space="0" w:color="000000"/>
            </w:tcBorders>
            <w:shd w:val="clear" w:color="auto" w:fill="auto"/>
            <w:hideMark/>
          </w:tcPr>
          <w:p w:rsidR="00B95E62" w:rsidRPr="00CD375C" w:rsidRDefault="00B95E62" w:rsidP="00A14AA8">
            <w:pPr>
              <w:spacing w:after="0" w:line="240" w:lineRule="auto"/>
              <w:rPr>
                <w:rFonts w:ascii="Times New Roman" w:hAnsi="Times New Roman"/>
                <w:lang w:val="ru-RU" w:eastAsia="ru-RU"/>
              </w:rPr>
            </w:pPr>
            <w:r w:rsidRPr="00CD375C">
              <w:rPr>
                <w:rFonts w:ascii="Times New Roman" w:hAnsi="Times New Roman"/>
                <w:lang w:val="ru-RU" w:eastAsia="ru-RU"/>
              </w:rPr>
              <w:t>Експрес–тест для кількісного визначення Тропоніну І, тест-система повинна бути сумісна з аналізаторм Getein-1160;                                  склад набору:                                                                                               тест – касета Getein для визначення cTnI у герметичній упаковці з осушувачем - 25</w:t>
            </w:r>
            <w:r w:rsidRPr="00CD375C">
              <w:rPr>
                <w:rFonts w:ascii="Times New Roman" w:hAnsi="Times New Roman"/>
                <w:lang w:val="ru-RU" w:eastAsia="ru-RU"/>
              </w:rPr>
              <w:br/>
              <w:t>одноразові піпетки - 25</w:t>
            </w:r>
            <w:r w:rsidRPr="00CD375C">
              <w:rPr>
                <w:rFonts w:ascii="Times New Roman" w:hAnsi="Times New Roman"/>
                <w:lang w:val="ru-RU" w:eastAsia="ru-RU"/>
              </w:rPr>
              <w:br/>
              <w:t xml:space="preserve"> буфер для зразків цільної крові - 1</w:t>
            </w:r>
            <w:r w:rsidRPr="00CD375C">
              <w:rPr>
                <w:rFonts w:ascii="Times New Roman" w:hAnsi="Times New Roman"/>
                <w:lang w:val="ru-RU" w:eastAsia="ru-RU"/>
              </w:rPr>
              <w:br/>
              <w:t>SD карта - 1</w:t>
            </w:r>
            <w:r w:rsidRPr="00CD375C">
              <w:rPr>
                <w:rFonts w:ascii="Times New Roman" w:hAnsi="Times New Roman"/>
                <w:lang w:val="ru-RU" w:eastAsia="ru-RU"/>
              </w:rPr>
              <w:br/>
              <w:t xml:space="preserve"> інструкція з використання - 1</w:t>
            </w:r>
          </w:p>
        </w:tc>
        <w:tc>
          <w:tcPr>
            <w:tcW w:w="568" w:type="pct"/>
            <w:tcBorders>
              <w:top w:val="nil"/>
              <w:left w:val="nil"/>
              <w:bottom w:val="single" w:sz="4" w:space="0" w:color="auto"/>
              <w:right w:val="single" w:sz="4" w:space="0" w:color="000000"/>
            </w:tcBorders>
            <w:shd w:val="clear" w:color="auto" w:fill="auto"/>
            <w:noWrap/>
            <w:hideMark/>
          </w:tcPr>
          <w:p w:rsidR="00B95E62" w:rsidRPr="00335C64" w:rsidRDefault="00B95E62" w:rsidP="00A14AA8">
            <w:pPr>
              <w:spacing w:after="0" w:line="240" w:lineRule="auto"/>
              <w:rPr>
                <w:rFonts w:ascii="Times New Roman" w:hAnsi="Times New Roman"/>
                <w:lang w:val="ru-RU" w:eastAsia="ru-RU"/>
              </w:rPr>
            </w:pPr>
            <w:r>
              <w:rPr>
                <w:rFonts w:ascii="Times New Roman" w:hAnsi="Times New Roman"/>
                <w:lang w:val="ru-RU" w:eastAsia="ru-RU"/>
              </w:rPr>
              <w:t>19</w:t>
            </w:r>
          </w:p>
        </w:tc>
        <w:tc>
          <w:tcPr>
            <w:tcW w:w="433" w:type="pct"/>
            <w:tcBorders>
              <w:top w:val="nil"/>
              <w:left w:val="nil"/>
              <w:bottom w:val="single" w:sz="4" w:space="0" w:color="auto"/>
              <w:right w:val="single" w:sz="4" w:space="0" w:color="000000"/>
            </w:tcBorders>
            <w:shd w:val="clear" w:color="auto" w:fill="auto"/>
            <w:hideMark/>
          </w:tcPr>
          <w:p w:rsidR="00B95E62" w:rsidRPr="00CD375C" w:rsidRDefault="00B95E62" w:rsidP="00A14AA8">
            <w:pPr>
              <w:spacing w:after="0" w:line="240" w:lineRule="auto"/>
              <w:rPr>
                <w:rFonts w:ascii="Times New Roman" w:hAnsi="Times New Roman"/>
                <w:lang w:val="ru-RU" w:eastAsia="ru-RU"/>
              </w:rPr>
            </w:pPr>
            <w:r w:rsidRPr="00CD375C">
              <w:rPr>
                <w:rFonts w:ascii="Times New Roman" w:hAnsi="Times New Roman"/>
                <w:lang w:val="ru-RU" w:eastAsia="ru-RU"/>
              </w:rPr>
              <w:t>набір</w:t>
            </w:r>
          </w:p>
        </w:tc>
      </w:tr>
      <w:tr w:rsidR="00B95E62" w:rsidRPr="00CD375C" w:rsidTr="00A14AA8">
        <w:trPr>
          <w:trHeight w:val="3039"/>
        </w:trPr>
        <w:tc>
          <w:tcPr>
            <w:tcW w:w="209" w:type="pct"/>
            <w:tcBorders>
              <w:top w:val="single" w:sz="4" w:space="0" w:color="auto"/>
              <w:left w:val="single" w:sz="4" w:space="0" w:color="000000"/>
              <w:bottom w:val="single" w:sz="4" w:space="0" w:color="000000"/>
              <w:right w:val="single" w:sz="4" w:space="0" w:color="000000"/>
            </w:tcBorders>
            <w:shd w:val="clear" w:color="auto" w:fill="auto"/>
            <w:noWrap/>
          </w:tcPr>
          <w:p w:rsidR="00B95E62" w:rsidRPr="00CD375C" w:rsidRDefault="00B95E62" w:rsidP="00A14AA8">
            <w:pPr>
              <w:spacing w:after="0" w:line="240" w:lineRule="auto"/>
              <w:rPr>
                <w:rFonts w:ascii="Times New Roman" w:hAnsi="Times New Roman"/>
                <w:lang w:val="ru-RU" w:eastAsia="ru-RU"/>
              </w:rPr>
            </w:pPr>
            <w:r>
              <w:rPr>
                <w:rFonts w:ascii="Times New Roman" w:hAnsi="Times New Roman"/>
                <w:lang w:val="ru-RU" w:eastAsia="ru-RU"/>
              </w:rPr>
              <w:t>2</w:t>
            </w:r>
          </w:p>
        </w:tc>
        <w:tc>
          <w:tcPr>
            <w:tcW w:w="1122" w:type="pct"/>
            <w:tcBorders>
              <w:top w:val="single" w:sz="4" w:space="0" w:color="auto"/>
              <w:left w:val="nil"/>
              <w:bottom w:val="single" w:sz="4" w:space="0" w:color="000000"/>
              <w:right w:val="single" w:sz="4" w:space="0" w:color="000000"/>
            </w:tcBorders>
            <w:shd w:val="clear" w:color="auto" w:fill="auto"/>
          </w:tcPr>
          <w:p w:rsidR="00B95E62" w:rsidRPr="008505D3" w:rsidRDefault="00B95E62" w:rsidP="00A14AA8">
            <w:pPr>
              <w:spacing w:after="0" w:line="240" w:lineRule="auto"/>
              <w:rPr>
                <w:rFonts w:ascii="Times New Roman" w:hAnsi="Times New Roman"/>
                <w:szCs w:val="20"/>
                <w:lang w:val="ru-RU" w:eastAsia="ru-RU"/>
              </w:rPr>
            </w:pPr>
            <w:r w:rsidRPr="008505D3">
              <w:rPr>
                <w:rFonts w:ascii="Times New Roman" w:hAnsi="Times New Roman"/>
                <w:szCs w:val="20"/>
              </w:rPr>
              <w:t>QC001 Контроль cTnI (імунофлуоресценція) 1160</w:t>
            </w:r>
          </w:p>
        </w:tc>
        <w:tc>
          <w:tcPr>
            <w:tcW w:w="1192" w:type="pct"/>
            <w:tcBorders>
              <w:top w:val="single" w:sz="4" w:space="0" w:color="auto"/>
              <w:left w:val="nil"/>
              <w:bottom w:val="single" w:sz="4" w:space="0" w:color="000000"/>
              <w:right w:val="single" w:sz="4" w:space="0" w:color="000000"/>
            </w:tcBorders>
            <w:shd w:val="clear" w:color="auto" w:fill="auto"/>
          </w:tcPr>
          <w:p w:rsidR="00B95E62" w:rsidRPr="008505D3" w:rsidRDefault="00B95E62" w:rsidP="00A14AA8">
            <w:pPr>
              <w:rPr>
                <w:rFonts w:ascii="Times New Roman" w:hAnsi="Times New Roman"/>
                <w:szCs w:val="20"/>
              </w:rPr>
            </w:pPr>
            <w:r w:rsidRPr="008505D3">
              <w:rPr>
                <w:rFonts w:ascii="Times New Roman" w:hAnsi="Times New Roman"/>
                <w:szCs w:val="20"/>
              </w:rPr>
              <w:t>61295 Численні маркери серцево-судинних захворювань IVD (діагностика in vitro ), набір, імунохроматографічний аналіз, експрес-аналіз</w:t>
            </w:r>
          </w:p>
        </w:tc>
        <w:tc>
          <w:tcPr>
            <w:tcW w:w="1476" w:type="pct"/>
            <w:tcBorders>
              <w:top w:val="single" w:sz="4" w:space="0" w:color="auto"/>
              <w:left w:val="nil"/>
              <w:bottom w:val="single" w:sz="4" w:space="0" w:color="000000"/>
              <w:right w:val="single" w:sz="4" w:space="0" w:color="000000"/>
            </w:tcBorders>
            <w:shd w:val="clear" w:color="auto" w:fill="auto"/>
          </w:tcPr>
          <w:p w:rsidR="00B95E62" w:rsidRPr="008505D3" w:rsidRDefault="00B95E62" w:rsidP="00A14AA8">
            <w:pPr>
              <w:rPr>
                <w:rFonts w:ascii="Times New Roman" w:hAnsi="Times New Roman"/>
                <w:szCs w:val="20"/>
              </w:rPr>
            </w:pPr>
            <w:r w:rsidRPr="008505D3">
              <w:rPr>
                <w:rFonts w:ascii="Times New Roman" w:hAnsi="Times New Roman"/>
                <w:szCs w:val="20"/>
              </w:rPr>
              <w:t>Ліофілізована контрольна сироватка для проведення контролю якості роботи тест системи для визначення cTnI</w:t>
            </w:r>
          </w:p>
        </w:tc>
        <w:tc>
          <w:tcPr>
            <w:tcW w:w="568" w:type="pct"/>
            <w:tcBorders>
              <w:top w:val="single" w:sz="4" w:space="0" w:color="auto"/>
              <w:left w:val="nil"/>
              <w:bottom w:val="single" w:sz="4" w:space="0" w:color="000000"/>
              <w:right w:val="single" w:sz="4" w:space="0" w:color="000000"/>
            </w:tcBorders>
            <w:shd w:val="clear" w:color="auto" w:fill="auto"/>
            <w:noWrap/>
          </w:tcPr>
          <w:p w:rsidR="00B95E62" w:rsidRPr="008505D3" w:rsidRDefault="00B95E62" w:rsidP="00A14AA8">
            <w:pPr>
              <w:rPr>
                <w:rFonts w:ascii="Times New Roman" w:hAnsi="Times New Roman"/>
                <w:szCs w:val="20"/>
              </w:rPr>
            </w:pPr>
            <w:r w:rsidRPr="008505D3">
              <w:rPr>
                <w:rFonts w:ascii="Times New Roman" w:hAnsi="Times New Roman"/>
                <w:szCs w:val="20"/>
              </w:rPr>
              <w:t>1</w:t>
            </w:r>
          </w:p>
        </w:tc>
        <w:tc>
          <w:tcPr>
            <w:tcW w:w="433" w:type="pct"/>
            <w:tcBorders>
              <w:top w:val="single" w:sz="4" w:space="0" w:color="auto"/>
              <w:left w:val="nil"/>
              <w:bottom w:val="single" w:sz="4" w:space="0" w:color="000000"/>
              <w:right w:val="single" w:sz="4" w:space="0" w:color="000000"/>
            </w:tcBorders>
            <w:shd w:val="clear" w:color="auto" w:fill="auto"/>
          </w:tcPr>
          <w:p w:rsidR="00B95E62" w:rsidRPr="008505D3" w:rsidRDefault="00B95E62" w:rsidP="00A14AA8">
            <w:pPr>
              <w:rPr>
                <w:rFonts w:ascii="Times New Roman" w:hAnsi="Times New Roman"/>
                <w:szCs w:val="20"/>
              </w:rPr>
            </w:pPr>
            <w:r w:rsidRPr="008505D3">
              <w:rPr>
                <w:rFonts w:ascii="Times New Roman" w:hAnsi="Times New Roman"/>
                <w:szCs w:val="20"/>
              </w:rPr>
              <w:t>набір</w:t>
            </w:r>
          </w:p>
        </w:tc>
      </w:tr>
    </w:tbl>
    <w:p w:rsidR="00B95E62" w:rsidRPr="0038118F" w:rsidRDefault="00B95E62" w:rsidP="00B95E62">
      <w:pPr>
        <w:spacing w:after="0" w:line="240" w:lineRule="auto"/>
        <w:ind w:right="-1"/>
        <w:jc w:val="both"/>
        <w:rPr>
          <w:rFonts w:ascii="Times New Roman" w:hAnsi="Times New Roman"/>
          <w:b/>
          <w:bCs/>
          <w:sz w:val="24"/>
          <w:szCs w:val="24"/>
          <w:u w:val="single"/>
        </w:rPr>
      </w:pPr>
    </w:p>
    <w:p w:rsidR="00B95E62" w:rsidRPr="00D56066" w:rsidRDefault="00B95E62" w:rsidP="00B9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B95E62" w:rsidRPr="000D74CF" w:rsidRDefault="00B95E62" w:rsidP="00B95E62">
      <w:pPr>
        <w:spacing w:after="0" w:line="240" w:lineRule="auto"/>
        <w:ind w:firstLine="709"/>
        <w:jc w:val="center"/>
        <w:rPr>
          <w:rFonts w:ascii="Times New Roman" w:hAnsi="Times New Roman"/>
          <w:b/>
          <w:caps/>
          <w:sz w:val="24"/>
          <w:szCs w:val="24"/>
        </w:rPr>
      </w:pPr>
      <w:r w:rsidRPr="000D74CF">
        <w:rPr>
          <w:rFonts w:ascii="Times New Roman" w:hAnsi="Times New Roman"/>
          <w:b/>
          <w:bCs/>
          <w:sz w:val="24"/>
          <w:szCs w:val="24"/>
        </w:rPr>
        <w:t xml:space="preserve">  </w:t>
      </w:r>
      <w:r w:rsidRPr="000D74CF">
        <w:rPr>
          <w:rFonts w:ascii="Times New Roman" w:hAnsi="Times New Roman"/>
          <w:b/>
          <w:caps/>
          <w:sz w:val="24"/>
          <w:szCs w:val="24"/>
        </w:rPr>
        <w:t xml:space="preserve">І. </w:t>
      </w:r>
      <w:r w:rsidRPr="000D74CF">
        <w:rPr>
          <w:rFonts w:ascii="Times New Roman" w:hAnsi="Times New Roman"/>
          <w:b/>
          <w:bCs/>
          <w:color w:val="000000"/>
          <w:sz w:val="24"/>
          <w:szCs w:val="24"/>
        </w:rPr>
        <w:t>Загальні вимоги до предмету закупівлі</w:t>
      </w:r>
    </w:p>
    <w:p w:rsidR="00B95E62" w:rsidRPr="000D74CF" w:rsidRDefault="00B95E62" w:rsidP="00B95E62">
      <w:pPr>
        <w:tabs>
          <w:tab w:val="left" w:pos="851"/>
          <w:tab w:val="left" w:pos="993"/>
        </w:tabs>
        <w:spacing w:after="0" w:line="240" w:lineRule="auto"/>
        <w:ind w:right="142" w:firstLine="567"/>
        <w:jc w:val="both"/>
        <w:rPr>
          <w:rFonts w:ascii="Times New Roman" w:hAnsi="Times New Roman"/>
          <w:color w:val="000000"/>
          <w:sz w:val="24"/>
          <w:szCs w:val="24"/>
          <w:lang w:eastAsia="ar-SA"/>
        </w:rPr>
      </w:pPr>
      <w:r w:rsidRPr="000D74CF">
        <w:rPr>
          <w:rFonts w:ascii="Times New Roman" w:hAnsi="Times New Roman"/>
          <w:b/>
          <w:color w:val="000000"/>
          <w:sz w:val="24"/>
          <w:szCs w:val="24"/>
          <w:lang w:eastAsia="ar-SA"/>
        </w:rPr>
        <w:t>1.</w:t>
      </w:r>
      <w:r w:rsidRPr="000D74CF">
        <w:rPr>
          <w:rFonts w:ascii="Times New Roman" w:hAnsi="Times New Roman"/>
          <w:color w:val="000000"/>
          <w:sz w:val="24"/>
          <w:szCs w:val="24"/>
          <w:lang w:eastAsia="ar-SA"/>
        </w:rPr>
        <w:t xml:space="preserve"> Товар, запропонований Учасником, повинен відповідати спеціальним </w:t>
      </w:r>
      <w:r w:rsidRPr="000D74CF">
        <w:rPr>
          <w:rFonts w:ascii="Times New Roman" w:hAnsi="Times New Roman"/>
          <w:color w:val="000000"/>
          <w:sz w:val="24"/>
          <w:szCs w:val="24"/>
        </w:rPr>
        <w:t>медико – технічним вимогам</w:t>
      </w:r>
      <w:r w:rsidRPr="000D74CF">
        <w:rPr>
          <w:rFonts w:ascii="Times New Roman" w:hAnsi="Times New Roman"/>
          <w:color w:val="000000"/>
          <w:sz w:val="24"/>
          <w:szCs w:val="24"/>
          <w:lang w:eastAsia="ar-SA"/>
        </w:rPr>
        <w:t xml:space="preserve">, викладеним </w:t>
      </w:r>
      <w:r>
        <w:rPr>
          <w:rFonts w:ascii="Times New Roman" w:hAnsi="Times New Roman"/>
          <w:color w:val="000000"/>
          <w:sz w:val="24"/>
          <w:szCs w:val="24"/>
          <w:lang w:val="ru-RU" w:eastAsia="ar-SA"/>
        </w:rPr>
        <w:t>вище</w:t>
      </w:r>
      <w:r w:rsidRPr="000D74CF">
        <w:rPr>
          <w:rFonts w:ascii="Times New Roman" w:hAnsi="Times New Roman"/>
          <w:color w:val="000000"/>
          <w:sz w:val="24"/>
          <w:szCs w:val="24"/>
          <w:lang w:eastAsia="ar-SA"/>
        </w:rPr>
        <w:t xml:space="preserve"> у даному додатку до тендерної документації. </w:t>
      </w:r>
    </w:p>
    <w:p w:rsidR="00B95E62" w:rsidRPr="000D74CF" w:rsidRDefault="00B95E62" w:rsidP="00B95E62">
      <w:pPr>
        <w:tabs>
          <w:tab w:val="left" w:pos="851"/>
          <w:tab w:val="left" w:pos="993"/>
        </w:tabs>
        <w:spacing w:after="0" w:line="240" w:lineRule="auto"/>
        <w:ind w:right="142" w:firstLine="284"/>
        <w:jc w:val="both"/>
        <w:rPr>
          <w:rFonts w:ascii="Times New Roman" w:hAnsi="Times New Roman"/>
          <w:color w:val="000000"/>
          <w:sz w:val="24"/>
          <w:szCs w:val="24"/>
          <w:lang w:eastAsia="ar-SA"/>
        </w:rPr>
      </w:pPr>
      <w:r w:rsidRPr="000D74CF">
        <w:rPr>
          <w:rFonts w:ascii="Times New Roman" w:hAnsi="Times New Roman"/>
          <w:b/>
          <w:color w:val="000000"/>
          <w:sz w:val="24"/>
          <w:szCs w:val="24"/>
        </w:rPr>
        <w:t xml:space="preserve">  2. </w:t>
      </w:r>
      <w:r w:rsidRPr="000D74CF">
        <w:rPr>
          <w:rFonts w:ascii="Times New Roman" w:hAnsi="Times New Roman"/>
          <w:color w:val="000000"/>
          <w:sz w:val="24"/>
          <w:szCs w:val="24"/>
        </w:rPr>
        <w:t>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 з посиланням на відповідні технічні характеристики (вимоги)</w:t>
      </w:r>
      <w:r>
        <w:rPr>
          <w:rFonts w:ascii="Times New Roman" w:hAnsi="Times New Roman"/>
          <w:color w:val="000000"/>
          <w:sz w:val="24"/>
          <w:szCs w:val="24"/>
        </w:rPr>
        <w:t xml:space="preserve"> зазначені в специфікації Замовника</w:t>
      </w:r>
      <w:r w:rsidRPr="000D74CF">
        <w:rPr>
          <w:rFonts w:ascii="Times New Roman" w:hAnsi="Times New Roman"/>
          <w:color w:val="000000"/>
          <w:sz w:val="24"/>
          <w:szCs w:val="24"/>
        </w:rPr>
        <w:t>.</w:t>
      </w:r>
    </w:p>
    <w:p w:rsidR="00B95E62" w:rsidRPr="000D74CF" w:rsidRDefault="00B95E62" w:rsidP="00B95E62">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3.</w:t>
      </w:r>
      <w:r w:rsidRPr="000D74CF">
        <w:rPr>
          <w:rFonts w:ascii="Times New Roman" w:hAnsi="Times New Roman"/>
          <w:color w:val="000000"/>
          <w:sz w:val="24"/>
          <w:szCs w:val="24"/>
        </w:rPr>
        <w:t xml:space="preserve"> Товар запропонований Учасником, повинен бути дозволений для застосування та  введений в обіг відповідно до законодавства у сфері технічного регулювання та оцінки відповідності, у передбаченому законодавством порядку.</w:t>
      </w:r>
    </w:p>
    <w:p w:rsidR="00B95E62" w:rsidRPr="000D74CF" w:rsidRDefault="00B95E62" w:rsidP="00B95E62">
      <w:pPr>
        <w:spacing w:after="0" w:line="240" w:lineRule="auto"/>
        <w:ind w:right="142"/>
        <w:jc w:val="both"/>
        <w:rPr>
          <w:rFonts w:ascii="Times New Roman" w:hAnsi="Times New Roman"/>
          <w:color w:val="000000"/>
          <w:sz w:val="24"/>
          <w:szCs w:val="24"/>
        </w:rPr>
      </w:pPr>
      <w:r w:rsidRPr="000D74CF">
        <w:rPr>
          <w:rFonts w:ascii="Times New Roman" w:hAnsi="Times New Roman"/>
          <w:color w:val="000000"/>
          <w:sz w:val="24"/>
          <w:szCs w:val="24"/>
        </w:rPr>
        <w:t>На підтвердження Учасник повинен надати:</w:t>
      </w:r>
    </w:p>
    <w:p w:rsidR="00B95E62" w:rsidRPr="000D74CF" w:rsidRDefault="00B95E62" w:rsidP="00B95E62">
      <w:pPr>
        <w:spacing w:after="0" w:line="240" w:lineRule="auto"/>
        <w:ind w:right="142" w:firstLine="708"/>
        <w:jc w:val="both"/>
        <w:rPr>
          <w:rFonts w:ascii="Times New Roman" w:hAnsi="Times New Roman"/>
          <w:color w:val="000000"/>
          <w:sz w:val="24"/>
          <w:szCs w:val="24"/>
        </w:rPr>
      </w:pPr>
      <w:r w:rsidRPr="000D74CF">
        <w:rPr>
          <w:rFonts w:ascii="Times New Roman" w:hAnsi="Times New Roman"/>
          <w:color w:val="000000"/>
          <w:sz w:val="24"/>
          <w:szCs w:val="24"/>
        </w:rPr>
        <w:t>- скановані з оригіналів або належно завірених копій декларації про відповідність або інших документів, що підтверджують можливість введення в обіг та/або експлуатацію (застосування) лабораторних реактивів за результатами проходження процедури оцінки відповідності згідно вимог технічного регламенту.</w:t>
      </w:r>
    </w:p>
    <w:p w:rsidR="00B95E62" w:rsidRPr="000D74CF" w:rsidRDefault="00B95E62" w:rsidP="00B95E62">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lastRenderedPageBreak/>
        <w:t>4.</w:t>
      </w:r>
      <w:r w:rsidRPr="000D74CF">
        <w:rPr>
          <w:rFonts w:ascii="Times New Roman" w:hAnsi="Times New Roman"/>
          <w:color w:val="000000"/>
          <w:sz w:val="24"/>
          <w:szCs w:val="24"/>
        </w:rPr>
        <w:t xml:space="preserve"> Термін придатності реактивів на момент поставки до замовника повинен становити не менше як </w:t>
      </w:r>
      <w:r>
        <w:rPr>
          <w:rFonts w:ascii="Times New Roman" w:hAnsi="Times New Roman"/>
          <w:color w:val="000000"/>
          <w:sz w:val="24"/>
          <w:szCs w:val="24"/>
        </w:rPr>
        <w:t>8</w:t>
      </w:r>
      <w:r w:rsidRPr="000D74CF">
        <w:rPr>
          <w:rFonts w:ascii="Times New Roman" w:hAnsi="Times New Roman"/>
          <w:color w:val="000000"/>
          <w:sz w:val="24"/>
          <w:szCs w:val="24"/>
        </w:rPr>
        <w:t>0% від загального терміну зберігання встановленого виробником. (надати гарантійний лист у складі тендерної пропозиції).</w:t>
      </w:r>
    </w:p>
    <w:p w:rsidR="00B95E62" w:rsidRPr="000D74CF" w:rsidRDefault="00B95E62" w:rsidP="00B95E62">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5.</w:t>
      </w:r>
      <w:r w:rsidRPr="000D74CF">
        <w:rPr>
          <w:rFonts w:ascii="Times New Roman" w:hAnsi="Times New Roman"/>
          <w:color w:val="000000"/>
          <w:sz w:val="24"/>
          <w:szCs w:val="24"/>
        </w:rPr>
        <w:t xml:space="preserve">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B95E62" w:rsidRPr="000D74CF" w:rsidRDefault="00B95E62" w:rsidP="00B95E62">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6.</w:t>
      </w:r>
      <w:r w:rsidRPr="000D74CF">
        <w:rPr>
          <w:rFonts w:ascii="Times New Roman" w:hAnsi="Times New Roman"/>
          <w:color w:val="000000"/>
          <w:sz w:val="24"/>
          <w:szCs w:val="24"/>
        </w:rPr>
        <w:t xml:space="preserve"> Тара та упаковка товару повинна відповідати вимогам  встановленним до даного виду товару і захищати його від пошкоджень або псування під час перевезення (доставки).</w:t>
      </w:r>
    </w:p>
    <w:p w:rsidR="00B95E62" w:rsidRPr="000D74CF" w:rsidRDefault="00B95E62" w:rsidP="00B95E62">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7.</w:t>
      </w:r>
      <w:r w:rsidRPr="000D74CF">
        <w:rPr>
          <w:rFonts w:ascii="Times New Roman" w:hAnsi="Times New Roman"/>
          <w:color w:val="000000"/>
          <w:sz w:val="24"/>
          <w:szCs w:val="24"/>
        </w:rPr>
        <w:t xml:space="preserve"> Зберігання та постачання реагентів повинно здійснюватися відповідно до вимог інструкції з використання. </w:t>
      </w:r>
    </w:p>
    <w:p w:rsidR="00B95E62" w:rsidRPr="000D74CF" w:rsidRDefault="00B95E62" w:rsidP="00B95E62">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8.</w:t>
      </w:r>
      <w:r w:rsidRPr="000D74CF">
        <w:rPr>
          <w:rFonts w:ascii="Times New Roman" w:hAnsi="Times New Roman"/>
          <w:color w:val="000000"/>
          <w:sz w:val="24"/>
          <w:szCs w:val="24"/>
        </w:rPr>
        <w:t xml:space="preserve">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w:t>
      </w:r>
      <w:r>
        <w:rPr>
          <w:rFonts w:ascii="Times New Roman" w:hAnsi="Times New Roman"/>
          <w:color w:val="000000"/>
          <w:sz w:val="24"/>
          <w:szCs w:val="24"/>
        </w:rPr>
        <w:t>(надати гарантійний лист).</w:t>
      </w:r>
    </w:p>
    <w:p w:rsidR="00B95E62" w:rsidRPr="000D74CF" w:rsidRDefault="00B95E62" w:rsidP="00B95E62">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9.</w:t>
      </w:r>
      <w:r w:rsidRPr="000D74CF">
        <w:rPr>
          <w:rFonts w:ascii="Times New Roman" w:hAnsi="Times New Roman"/>
          <w:color w:val="000000"/>
          <w:sz w:val="24"/>
          <w:szCs w:val="24"/>
        </w:rPr>
        <w:t xml:space="preserve"> Учасник </w:t>
      </w:r>
      <w:r w:rsidRPr="00152B0A">
        <w:rPr>
          <w:rFonts w:ascii="Times New Roman" w:hAnsi="Times New Roman"/>
          <w:i/>
          <w:color w:val="000000"/>
          <w:sz w:val="24"/>
          <w:szCs w:val="24"/>
        </w:rPr>
        <w:t>має право подати еквівалент товару</w:t>
      </w:r>
      <w:r w:rsidRPr="000D74CF">
        <w:rPr>
          <w:rFonts w:ascii="Times New Roman" w:hAnsi="Times New Roman"/>
          <w:color w:val="000000"/>
          <w:sz w:val="24"/>
          <w:szCs w:val="24"/>
        </w:rPr>
        <w:t xml:space="preserve"> зазначеного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w:t>
      </w:r>
      <w:r>
        <w:rPr>
          <w:rFonts w:ascii="Times New Roman" w:hAnsi="Times New Roman"/>
          <w:color w:val="000000"/>
          <w:sz w:val="24"/>
          <w:szCs w:val="24"/>
          <w:lang w:val="ru-RU"/>
        </w:rPr>
        <w:t>.</w:t>
      </w:r>
      <w:r w:rsidRPr="000D74CF">
        <w:rPr>
          <w:rFonts w:ascii="Times New Roman" w:hAnsi="Times New Roman"/>
          <w:color w:val="000000"/>
          <w:sz w:val="24"/>
          <w:szCs w:val="24"/>
        </w:rPr>
        <w:t xml:space="preserve"> А також Учасник  надає копії інструкцій з використання та подає у складі тендерної пропозиції порівняльну таблицю еквівалентності у наступній формі:</w:t>
      </w:r>
    </w:p>
    <w:tbl>
      <w:tblPr>
        <w:tblpPr w:leftFromText="180" w:rightFromText="180" w:vertAnchor="text" w:horzAnchor="margin" w:tblpXSpec="center" w:tblpY="183"/>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992"/>
        <w:gridCol w:w="1134"/>
        <w:gridCol w:w="2552"/>
        <w:gridCol w:w="992"/>
        <w:gridCol w:w="1201"/>
      </w:tblGrid>
      <w:tr w:rsidR="00B95E62" w:rsidRPr="000D74CF" w:rsidTr="00A14AA8">
        <w:tc>
          <w:tcPr>
            <w:tcW w:w="675" w:type="dxa"/>
            <w:vMerge w:val="restart"/>
          </w:tcPr>
          <w:p w:rsidR="00B95E62" w:rsidRPr="000D74CF" w:rsidRDefault="00B95E62" w:rsidP="00A14AA8">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w:t>
            </w:r>
          </w:p>
          <w:p w:rsidR="00B95E62" w:rsidRPr="000D74CF" w:rsidRDefault="00B95E62" w:rsidP="00A14AA8">
            <w:pPr>
              <w:spacing w:after="0" w:line="240" w:lineRule="auto"/>
              <w:ind w:right="142"/>
              <w:jc w:val="center"/>
              <w:textAlignment w:val="baseline"/>
              <w:rPr>
                <w:rFonts w:ascii="Times New Roman" w:hAnsi="Times New Roman"/>
                <w:sz w:val="20"/>
                <w:szCs w:val="20"/>
              </w:rPr>
            </w:pPr>
            <w:r>
              <w:rPr>
                <w:rFonts w:ascii="Times New Roman" w:hAnsi="Times New Roman"/>
                <w:sz w:val="20"/>
                <w:szCs w:val="20"/>
              </w:rPr>
              <w:t>п</w:t>
            </w:r>
            <w:r w:rsidRPr="000D74CF">
              <w:rPr>
                <w:rFonts w:ascii="Times New Roman" w:hAnsi="Times New Roman"/>
                <w:sz w:val="20"/>
                <w:szCs w:val="20"/>
              </w:rPr>
              <w:t>/п</w:t>
            </w:r>
          </w:p>
        </w:tc>
        <w:tc>
          <w:tcPr>
            <w:tcW w:w="4536" w:type="dxa"/>
            <w:gridSpan w:val="3"/>
          </w:tcPr>
          <w:p w:rsidR="00B95E62" w:rsidRPr="000D74CF" w:rsidRDefault="00B95E62" w:rsidP="00A14AA8">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Найменування  товару відповідно до  тендерної документації</w:t>
            </w:r>
          </w:p>
        </w:tc>
        <w:tc>
          <w:tcPr>
            <w:tcW w:w="4745" w:type="dxa"/>
            <w:gridSpan w:val="3"/>
          </w:tcPr>
          <w:p w:rsidR="00B95E62" w:rsidRPr="000D74CF" w:rsidRDefault="00B95E62" w:rsidP="00A14AA8">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Найменування запропонованого товару  у тендерній пропозиції</w:t>
            </w:r>
          </w:p>
        </w:tc>
      </w:tr>
      <w:tr w:rsidR="00B95E62" w:rsidRPr="000D74CF" w:rsidTr="00A14AA8">
        <w:tc>
          <w:tcPr>
            <w:tcW w:w="675" w:type="dxa"/>
            <w:vMerge/>
          </w:tcPr>
          <w:p w:rsidR="00B95E62" w:rsidRPr="000D74CF" w:rsidRDefault="00B95E62" w:rsidP="00A14AA8">
            <w:pPr>
              <w:spacing w:after="0" w:line="240" w:lineRule="auto"/>
              <w:ind w:right="142"/>
              <w:jc w:val="center"/>
              <w:textAlignment w:val="baseline"/>
              <w:rPr>
                <w:rFonts w:ascii="Times New Roman" w:hAnsi="Times New Roman"/>
                <w:sz w:val="20"/>
                <w:szCs w:val="20"/>
              </w:rPr>
            </w:pPr>
          </w:p>
        </w:tc>
        <w:tc>
          <w:tcPr>
            <w:tcW w:w="2410" w:type="dxa"/>
          </w:tcPr>
          <w:p w:rsidR="00B95E62" w:rsidRPr="000D74CF" w:rsidRDefault="00B95E62" w:rsidP="00A14AA8">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Торгівельна назва,  форма випуску, дозування, технічні характеристики вказані замовником в специфікації (додаток №</w:t>
            </w:r>
          </w:p>
        </w:tc>
        <w:tc>
          <w:tcPr>
            <w:tcW w:w="992" w:type="dxa"/>
          </w:tcPr>
          <w:p w:rsidR="00B95E62" w:rsidRPr="000D74CF" w:rsidRDefault="00B95E62" w:rsidP="00A14AA8">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Од.</w:t>
            </w:r>
          </w:p>
          <w:p w:rsidR="00B95E62" w:rsidRPr="000D74CF" w:rsidRDefault="00B95E62" w:rsidP="00A14AA8">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вимір</w:t>
            </w:r>
            <w:r>
              <w:rPr>
                <w:rFonts w:ascii="Times New Roman" w:hAnsi="Times New Roman"/>
                <w:sz w:val="20"/>
                <w:szCs w:val="20"/>
              </w:rPr>
              <w:t>у</w:t>
            </w:r>
          </w:p>
        </w:tc>
        <w:tc>
          <w:tcPr>
            <w:tcW w:w="1134" w:type="dxa"/>
          </w:tcPr>
          <w:p w:rsidR="00B95E62" w:rsidRPr="000D74CF" w:rsidRDefault="00B95E62" w:rsidP="00A14AA8">
            <w:pPr>
              <w:tabs>
                <w:tab w:val="left" w:pos="1026"/>
              </w:tabs>
              <w:spacing w:after="0" w:line="240" w:lineRule="auto"/>
              <w:ind w:right="-108"/>
              <w:textAlignment w:val="baseline"/>
              <w:rPr>
                <w:rFonts w:ascii="Times New Roman" w:hAnsi="Times New Roman"/>
                <w:sz w:val="20"/>
                <w:szCs w:val="20"/>
              </w:rPr>
            </w:pPr>
            <w:r w:rsidRPr="000D74CF">
              <w:rPr>
                <w:rFonts w:ascii="Times New Roman" w:hAnsi="Times New Roman"/>
                <w:sz w:val="20"/>
                <w:szCs w:val="20"/>
              </w:rPr>
              <w:t>Кількість</w:t>
            </w:r>
          </w:p>
        </w:tc>
        <w:tc>
          <w:tcPr>
            <w:tcW w:w="2552" w:type="dxa"/>
          </w:tcPr>
          <w:p w:rsidR="00B95E62" w:rsidRPr="000D74CF" w:rsidRDefault="00B95E62" w:rsidP="00A14AA8">
            <w:pPr>
              <w:spacing w:after="0" w:line="240" w:lineRule="auto"/>
              <w:ind w:left="-108" w:right="-108"/>
              <w:jc w:val="center"/>
              <w:textAlignment w:val="baseline"/>
              <w:rPr>
                <w:rFonts w:ascii="Times New Roman" w:hAnsi="Times New Roman"/>
                <w:sz w:val="20"/>
                <w:szCs w:val="20"/>
              </w:rPr>
            </w:pPr>
            <w:r w:rsidRPr="000D74CF">
              <w:rPr>
                <w:rFonts w:ascii="Times New Roman" w:hAnsi="Times New Roman"/>
                <w:sz w:val="20"/>
                <w:szCs w:val="20"/>
              </w:rPr>
              <w:t>Торгівельна назва,  форма випуску, дозування, технічні характеристики запрпонованого еквіваленту</w:t>
            </w:r>
          </w:p>
        </w:tc>
        <w:tc>
          <w:tcPr>
            <w:tcW w:w="992" w:type="dxa"/>
          </w:tcPr>
          <w:p w:rsidR="00B95E62" w:rsidRPr="000D74CF" w:rsidRDefault="00B95E62" w:rsidP="00A14AA8">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Од.</w:t>
            </w:r>
          </w:p>
          <w:p w:rsidR="00B95E62" w:rsidRPr="000D74CF" w:rsidRDefault="00B95E62" w:rsidP="00A14AA8">
            <w:pPr>
              <w:spacing w:after="0" w:line="240" w:lineRule="auto"/>
              <w:ind w:right="142"/>
              <w:textAlignment w:val="baseline"/>
              <w:rPr>
                <w:rFonts w:ascii="Times New Roman" w:hAnsi="Times New Roman"/>
                <w:sz w:val="20"/>
                <w:szCs w:val="20"/>
              </w:rPr>
            </w:pPr>
            <w:r w:rsidRPr="000D74CF">
              <w:rPr>
                <w:rFonts w:ascii="Times New Roman" w:hAnsi="Times New Roman"/>
                <w:sz w:val="20"/>
                <w:szCs w:val="20"/>
              </w:rPr>
              <w:t>виміру</w:t>
            </w:r>
          </w:p>
        </w:tc>
        <w:tc>
          <w:tcPr>
            <w:tcW w:w="1201" w:type="dxa"/>
          </w:tcPr>
          <w:p w:rsidR="00B95E62" w:rsidRPr="000D74CF" w:rsidRDefault="00B95E62" w:rsidP="00A14AA8">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Кількість</w:t>
            </w:r>
          </w:p>
        </w:tc>
      </w:tr>
      <w:tr w:rsidR="00B95E62" w:rsidRPr="000D74CF" w:rsidTr="00A14AA8">
        <w:trPr>
          <w:trHeight w:val="290"/>
        </w:trPr>
        <w:tc>
          <w:tcPr>
            <w:tcW w:w="675" w:type="dxa"/>
          </w:tcPr>
          <w:p w:rsidR="00B95E62" w:rsidRPr="000D74CF" w:rsidRDefault="00B95E62" w:rsidP="00A14AA8">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1</w:t>
            </w:r>
          </w:p>
        </w:tc>
        <w:tc>
          <w:tcPr>
            <w:tcW w:w="2410" w:type="dxa"/>
          </w:tcPr>
          <w:p w:rsidR="00B95E62" w:rsidRPr="000D74CF" w:rsidRDefault="00B95E62" w:rsidP="00A14AA8">
            <w:pPr>
              <w:spacing w:after="0" w:line="240" w:lineRule="auto"/>
              <w:ind w:right="142"/>
              <w:jc w:val="center"/>
              <w:textAlignment w:val="baseline"/>
              <w:rPr>
                <w:rFonts w:ascii="Times New Roman" w:hAnsi="Times New Roman"/>
                <w:sz w:val="20"/>
                <w:szCs w:val="20"/>
              </w:rPr>
            </w:pPr>
          </w:p>
        </w:tc>
        <w:tc>
          <w:tcPr>
            <w:tcW w:w="992" w:type="dxa"/>
          </w:tcPr>
          <w:p w:rsidR="00B95E62" w:rsidRPr="000D74CF" w:rsidRDefault="00B95E62" w:rsidP="00A14AA8">
            <w:pPr>
              <w:spacing w:after="0" w:line="240" w:lineRule="auto"/>
              <w:ind w:right="142"/>
              <w:jc w:val="center"/>
              <w:textAlignment w:val="baseline"/>
              <w:rPr>
                <w:rFonts w:ascii="Times New Roman" w:hAnsi="Times New Roman"/>
                <w:sz w:val="20"/>
                <w:szCs w:val="20"/>
              </w:rPr>
            </w:pPr>
          </w:p>
        </w:tc>
        <w:tc>
          <w:tcPr>
            <w:tcW w:w="1134" w:type="dxa"/>
          </w:tcPr>
          <w:p w:rsidR="00B95E62" w:rsidRPr="000D74CF" w:rsidRDefault="00B95E62" w:rsidP="00A14AA8">
            <w:pPr>
              <w:spacing w:after="0" w:line="240" w:lineRule="auto"/>
              <w:ind w:right="142"/>
              <w:textAlignment w:val="baseline"/>
              <w:rPr>
                <w:rFonts w:ascii="Times New Roman" w:hAnsi="Times New Roman"/>
                <w:sz w:val="20"/>
                <w:szCs w:val="20"/>
              </w:rPr>
            </w:pPr>
          </w:p>
        </w:tc>
        <w:tc>
          <w:tcPr>
            <w:tcW w:w="2552" w:type="dxa"/>
          </w:tcPr>
          <w:p w:rsidR="00B95E62" w:rsidRPr="000D74CF" w:rsidRDefault="00B95E62" w:rsidP="00A14AA8">
            <w:pPr>
              <w:spacing w:after="0" w:line="240" w:lineRule="auto"/>
              <w:ind w:right="142"/>
              <w:jc w:val="center"/>
              <w:textAlignment w:val="baseline"/>
              <w:rPr>
                <w:rFonts w:ascii="Times New Roman" w:hAnsi="Times New Roman"/>
                <w:sz w:val="20"/>
                <w:szCs w:val="20"/>
              </w:rPr>
            </w:pPr>
          </w:p>
        </w:tc>
        <w:tc>
          <w:tcPr>
            <w:tcW w:w="992" w:type="dxa"/>
          </w:tcPr>
          <w:p w:rsidR="00B95E62" w:rsidRPr="000D74CF" w:rsidRDefault="00B95E62" w:rsidP="00A14AA8">
            <w:pPr>
              <w:spacing w:after="0" w:line="240" w:lineRule="auto"/>
              <w:ind w:right="142"/>
              <w:jc w:val="center"/>
              <w:textAlignment w:val="baseline"/>
              <w:rPr>
                <w:rFonts w:ascii="Times New Roman" w:hAnsi="Times New Roman"/>
                <w:sz w:val="20"/>
                <w:szCs w:val="20"/>
              </w:rPr>
            </w:pPr>
          </w:p>
        </w:tc>
        <w:tc>
          <w:tcPr>
            <w:tcW w:w="1201" w:type="dxa"/>
          </w:tcPr>
          <w:p w:rsidR="00B95E62" w:rsidRPr="000D74CF" w:rsidRDefault="00B95E62" w:rsidP="00A14AA8">
            <w:pPr>
              <w:spacing w:after="0" w:line="240" w:lineRule="auto"/>
              <w:ind w:right="142"/>
              <w:jc w:val="center"/>
              <w:textAlignment w:val="baseline"/>
              <w:rPr>
                <w:rFonts w:ascii="Times New Roman" w:hAnsi="Times New Roman"/>
                <w:sz w:val="20"/>
                <w:szCs w:val="20"/>
              </w:rPr>
            </w:pPr>
          </w:p>
        </w:tc>
      </w:tr>
    </w:tbl>
    <w:p w:rsidR="006007A6" w:rsidRPr="006007A6" w:rsidRDefault="006007A6" w:rsidP="006007A6">
      <w:pPr>
        <w:spacing w:after="0" w:line="240" w:lineRule="auto"/>
        <w:ind w:right="142" w:firstLine="567"/>
        <w:jc w:val="both"/>
        <w:rPr>
          <w:rFonts w:ascii="Times New Roman" w:hAnsi="Times New Roman"/>
          <w:color w:val="000000"/>
          <w:sz w:val="24"/>
          <w:szCs w:val="24"/>
        </w:rPr>
      </w:pPr>
      <w:r w:rsidRPr="006007A6">
        <w:rPr>
          <w:rFonts w:ascii="Times New Roman" w:hAnsi="Times New Roman"/>
          <w:color w:val="000000"/>
          <w:sz w:val="24"/>
          <w:szCs w:val="24"/>
        </w:rPr>
        <w:t xml:space="preserve">Еквівалентом (аналогом) лабораторного реактиву в розумінні даної тендерної документації є реактив якість, діюча речовина (міжнародна назва), дозування, форма випуску, концентрація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6007A6" w:rsidRPr="000D74CF" w:rsidRDefault="006007A6" w:rsidP="006007A6">
      <w:pPr>
        <w:spacing w:after="0" w:line="240" w:lineRule="auto"/>
        <w:ind w:right="142" w:firstLine="567"/>
        <w:jc w:val="both"/>
        <w:rPr>
          <w:rFonts w:ascii="Times New Roman" w:hAnsi="Times New Roman"/>
          <w:color w:val="000000"/>
          <w:sz w:val="24"/>
          <w:szCs w:val="24"/>
        </w:rPr>
      </w:pPr>
      <w:r w:rsidRPr="006007A6">
        <w:rPr>
          <w:rFonts w:ascii="Times New Roman" w:hAnsi="Times New Roman"/>
          <w:color w:val="000000"/>
          <w:sz w:val="24"/>
          <w:szCs w:val="24"/>
        </w:rPr>
        <w:t>ТП, що не відповідає технічним, якісним та кількісним характеристикам предмета закупівлі буде відхилена як така, що не відповідає вимогам ТД.</w:t>
      </w:r>
    </w:p>
    <w:p w:rsidR="00B95E62" w:rsidRDefault="00B95E62" w:rsidP="00B95E62">
      <w:pPr>
        <w:spacing w:after="0" w:line="240" w:lineRule="auto"/>
        <w:ind w:right="142" w:firstLine="567"/>
        <w:jc w:val="both"/>
        <w:rPr>
          <w:rFonts w:ascii="Times New Roman" w:hAnsi="Times New Roman"/>
          <w:b/>
          <w:color w:val="000000"/>
          <w:sz w:val="24"/>
          <w:szCs w:val="24"/>
        </w:rPr>
      </w:pPr>
    </w:p>
    <w:p w:rsidR="00B95E62" w:rsidRPr="000D74CF" w:rsidRDefault="00B95E62" w:rsidP="00B95E62">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1</w:t>
      </w:r>
      <w:r w:rsidR="006007A6">
        <w:rPr>
          <w:rFonts w:ascii="Times New Roman" w:hAnsi="Times New Roman"/>
          <w:b/>
          <w:color w:val="000000"/>
          <w:sz w:val="24"/>
          <w:szCs w:val="24"/>
        </w:rPr>
        <w:t>0</w:t>
      </w:r>
      <w:r w:rsidRPr="000D74CF">
        <w:rPr>
          <w:rFonts w:ascii="Times New Roman" w:hAnsi="Times New Roman"/>
          <w:b/>
          <w:color w:val="000000"/>
          <w:sz w:val="24"/>
          <w:szCs w:val="24"/>
        </w:rPr>
        <w:t>.</w:t>
      </w:r>
      <w:r w:rsidRPr="000D74CF">
        <w:rPr>
          <w:rFonts w:ascii="Times New Roman" w:hAnsi="Times New Roman"/>
          <w:color w:val="000000"/>
          <w:sz w:val="24"/>
          <w:szCs w:val="24"/>
        </w:rPr>
        <w:t xml:space="preserve"> З метою запобігання закупівлі фальсифікатів та отримання гарантій на своєчасне постачання товару у кількості, якості, учасник надає оригінал га</w:t>
      </w:r>
      <w:r>
        <w:rPr>
          <w:rFonts w:ascii="Times New Roman" w:hAnsi="Times New Roman"/>
          <w:color w:val="000000"/>
          <w:sz w:val="24"/>
          <w:szCs w:val="24"/>
        </w:rPr>
        <w:t>рантійного листа від виробника</w:t>
      </w:r>
      <w:r w:rsidRPr="00152B0A">
        <w:rPr>
          <w:rFonts w:ascii="Times New Roman" w:hAnsi="Times New Roman"/>
          <w:color w:val="000000"/>
          <w:sz w:val="24"/>
          <w:szCs w:val="24"/>
        </w:rPr>
        <w:t>,</w:t>
      </w:r>
      <w:r>
        <w:rPr>
          <w:rFonts w:ascii="Times New Roman" w:hAnsi="Times New Roman"/>
          <w:color w:val="000000"/>
          <w:sz w:val="24"/>
          <w:szCs w:val="24"/>
        </w:rPr>
        <w:t xml:space="preserve"> </w:t>
      </w:r>
      <w:r w:rsidRPr="000D74CF">
        <w:rPr>
          <w:rFonts w:ascii="Times New Roman" w:hAnsi="Times New Roman"/>
          <w:color w:val="000000"/>
          <w:sz w:val="24"/>
          <w:szCs w:val="24"/>
        </w:rPr>
        <w:t xml:space="preserve">якщо учасник не є виробником товару його офіційного представника, дистриб’ютора, дилера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w:t>
      </w:r>
      <w:r>
        <w:rPr>
          <w:rFonts w:ascii="Times New Roman" w:hAnsi="Times New Roman"/>
          <w:color w:val="000000"/>
          <w:sz w:val="24"/>
          <w:szCs w:val="24"/>
        </w:rPr>
        <w:t>товару</w:t>
      </w:r>
      <w:r w:rsidRPr="000D74CF">
        <w:rPr>
          <w:rFonts w:ascii="Times New Roman" w:hAnsi="Times New Roman"/>
          <w:color w:val="000000"/>
          <w:sz w:val="24"/>
          <w:szCs w:val="24"/>
        </w:rPr>
        <w:t xml:space="preserve"> в необхідній кількості, якості та в потрібні  терміни, визначені цією тендерною документацією та пропозицією учасника.</w:t>
      </w:r>
    </w:p>
    <w:p w:rsidR="006007A6" w:rsidRPr="006007A6" w:rsidRDefault="00B95E62" w:rsidP="006007A6">
      <w:pPr>
        <w:spacing w:after="0" w:line="240" w:lineRule="auto"/>
        <w:ind w:right="142" w:firstLine="567"/>
        <w:jc w:val="both"/>
        <w:rPr>
          <w:rFonts w:ascii="Times New Roman" w:hAnsi="Times New Roman"/>
          <w:color w:val="000000"/>
          <w:sz w:val="24"/>
          <w:szCs w:val="24"/>
        </w:rPr>
      </w:pPr>
      <w:r w:rsidRPr="000D74CF">
        <w:rPr>
          <w:rFonts w:ascii="Times New Roman" w:hAnsi="Times New Roman"/>
          <w:b/>
          <w:color w:val="000000"/>
          <w:sz w:val="24"/>
          <w:szCs w:val="24"/>
        </w:rPr>
        <w:t>1</w:t>
      </w:r>
      <w:r w:rsidR="006007A6">
        <w:rPr>
          <w:rFonts w:ascii="Times New Roman" w:hAnsi="Times New Roman"/>
          <w:b/>
          <w:color w:val="000000"/>
          <w:sz w:val="24"/>
          <w:szCs w:val="24"/>
        </w:rPr>
        <w:t>1</w:t>
      </w:r>
      <w:r w:rsidRPr="000D74CF">
        <w:rPr>
          <w:rFonts w:ascii="Times New Roman" w:hAnsi="Times New Roman"/>
          <w:color w:val="000000"/>
          <w:sz w:val="24"/>
          <w:szCs w:val="24"/>
        </w:rPr>
        <w:t xml:space="preserve">. Довідку в довільній формі завіреною учасником про те, що </w:t>
      </w:r>
      <w:r>
        <w:rPr>
          <w:rFonts w:ascii="Times New Roman" w:hAnsi="Times New Roman"/>
          <w:color w:val="000000"/>
          <w:sz w:val="24"/>
          <w:szCs w:val="24"/>
        </w:rPr>
        <w:t xml:space="preserve">при здійсненні господарської діяльності учасник дотримується </w:t>
      </w:r>
      <w:r w:rsidRPr="000D74CF">
        <w:rPr>
          <w:rFonts w:ascii="Times New Roman" w:hAnsi="Times New Roman"/>
          <w:color w:val="000000"/>
          <w:sz w:val="24"/>
          <w:szCs w:val="24"/>
        </w:rPr>
        <w:t>заходів із захисту довкілля.</w:t>
      </w:r>
      <w:r w:rsidR="006007A6">
        <w:rPr>
          <w:rFonts w:ascii="Times New Roman" w:hAnsi="Times New Roman"/>
          <w:color w:val="000000"/>
          <w:sz w:val="24"/>
          <w:szCs w:val="24"/>
        </w:rPr>
        <w:t xml:space="preserve"> </w:t>
      </w:r>
    </w:p>
    <w:p w:rsidR="00B95E62" w:rsidRDefault="00B95E62" w:rsidP="00B95E62">
      <w:pPr>
        <w:ind w:right="142"/>
        <w:rPr>
          <w:sz w:val="18"/>
          <w:szCs w:val="18"/>
        </w:rPr>
      </w:pPr>
    </w:p>
    <w:p w:rsidR="00BF4CFF" w:rsidRDefault="00BF4CFF" w:rsidP="00564CB4">
      <w:pPr>
        <w:tabs>
          <w:tab w:val="left" w:pos="2928"/>
        </w:tabs>
        <w:rPr>
          <w:rFonts w:ascii="Calibri" w:eastAsia="Calibri" w:hAnsi="Calibri" w:cs="Calibri"/>
          <w:sz w:val="24"/>
          <w:szCs w:val="24"/>
          <w:lang w:eastAsia="uk-UA"/>
        </w:rPr>
      </w:pPr>
    </w:p>
    <w:p w:rsidR="00BF4CFF" w:rsidRDefault="00BF4CFF" w:rsidP="00564CB4">
      <w:pPr>
        <w:tabs>
          <w:tab w:val="left" w:pos="2928"/>
        </w:tabs>
        <w:rPr>
          <w:rFonts w:ascii="Calibri" w:eastAsia="Calibri" w:hAnsi="Calibri" w:cs="Calibri"/>
          <w:sz w:val="24"/>
          <w:szCs w:val="24"/>
          <w:lang w:eastAsia="uk-UA"/>
        </w:rPr>
      </w:pPr>
    </w:p>
    <w:p w:rsidR="00564CB4" w:rsidRDefault="00564CB4" w:rsidP="00564CB4">
      <w:pPr>
        <w:tabs>
          <w:tab w:val="left" w:pos="2928"/>
        </w:tabs>
        <w:rPr>
          <w:rFonts w:ascii="Calibri" w:eastAsia="Calibri" w:hAnsi="Calibri" w:cs="Calibri"/>
          <w:sz w:val="24"/>
          <w:szCs w:val="24"/>
          <w:lang w:eastAsia="uk-UA"/>
        </w:rPr>
      </w:pPr>
    </w:p>
    <w:p w:rsidR="006007A6" w:rsidRDefault="006007A6" w:rsidP="00564CB4">
      <w:pPr>
        <w:tabs>
          <w:tab w:val="left" w:pos="2928"/>
        </w:tabs>
        <w:rPr>
          <w:rFonts w:ascii="Calibri" w:eastAsia="Calibri" w:hAnsi="Calibri" w:cs="Calibri"/>
          <w:sz w:val="24"/>
          <w:szCs w:val="24"/>
          <w:lang w:eastAsia="uk-UA"/>
        </w:rPr>
      </w:pPr>
    </w:p>
    <w:p w:rsidR="00DB2342" w:rsidRPr="00DB2342" w:rsidRDefault="00DB2342" w:rsidP="00DB2342">
      <w:pPr>
        <w:spacing w:after="0" w:line="240" w:lineRule="auto"/>
        <w:ind w:left="10915"/>
        <w:jc w:val="center"/>
        <w:rPr>
          <w:rFonts w:ascii="Times New Roman" w:eastAsia="Calibri" w:hAnsi="Times New Roman" w:cs="Times New Roman"/>
          <w:sz w:val="23"/>
          <w:szCs w:val="23"/>
        </w:rPr>
      </w:pPr>
    </w:p>
    <w:p w:rsidR="00BF4CFF" w:rsidRPr="000835E0" w:rsidRDefault="00BF4CFF" w:rsidP="00BF4CFF">
      <w:pPr>
        <w:suppressAutoHyphens/>
        <w:spacing w:after="0" w:line="240" w:lineRule="auto"/>
        <w:ind w:left="5660" w:firstLine="700"/>
        <w:jc w:val="right"/>
        <w:rPr>
          <w:rFonts w:ascii="Times New Roman" w:eastAsia="Times New Roman" w:hAnsi="Times New Roman" w:cs="Times New Roman"/>
          <w:sz w:val="20"/>
          <w:szCs w:val="20"/>
          <w:lang w:val="ru-RU" w:eastAsia="ar-SA"/>
        </w:rPr>
      </w:pPr>
      <w:r w:rsidRPr="000835E0">
        <w:rPr>
          <w:rFonts w:ascii="Times New Roman" w:eastAsia="Times New Roman" w:hAnsi="Times New Roman" w:cs="Times New Roman"/>
          <w:b/>
          <w:color w:val="000000"/>
          <w:sz w:val="20"/>
          <w:szCs w:val="20"/>
          <w:lang w:val="ru-RU" w:eastAsia="ar-SA"/>
        </w:rPr>
        <w:lastRenderedPageBreak/>
        <w:t>ДОДАТОК 3</w:t>
      </w:r>
    </w:p>
    <w:p w:rsidR="00BF4CFF" w:rsidRPr="00316228" w:rsidRDefault="00BF4CFF" w:rsidP="00BF4CFF">
      <w:pPr>
        <w:spacing w:after="0" w:line="240" w:lineRule="auto"/>
        <w:ind w:left="5660" w:firstLine="700"/>
        <w:jc w:val="right"/>
        <w:rPr>
          <w:rFonts w:ascii="Times New Roman" w:eastAsia="Times New Roman" w:hAnsi="Times New Roman" w:cs="Times New Roman"/>
          <w:sz w:val="20"/>
          <w:szCs w:val="20"/>
        </w:rPr>
      </w:pPr>
      <w:r w:rsidRPr="000835E0">
        <w:rPr>
          <w:rFonts w:ascii="Times New Roman" w:eastAsia="Times New Roman" w:hAnsi="Times New Roman" w:cs="Times New Roman"/>
          <w:sz w:val="24"/>
          <w:szCs w:val="24"/>
          <w:lang w:val="ru-RU" w:eastAsia="zh-CN"/>
        </w:rPr>
        <w:tab/>
      </w:r>
      <w:r w:rsidRPr="00316228">
        <w:rPr>
          <w:rFonts w:ascii="Times New Roman" w:eastAsia="Times New Roman" w:hAnsi="Times New Roman" w:cs="Times New Roman"/>
          <w:i/>
          <w:color w:val="000000"/>
          <w:sz w:val="20"/>
          <w:szCs w:val="20"/>
        </w:rPr>
        <w:t>до тендерної документації</w:t>
      </w:r>
    </w:p>
    <w:p w:rsidR="00BF4CFF" w:rsidRPr="00316228" w:rsidRDefault="00BF4CFF" w:rsidP="00BF4CFF">
      <w:pPr>
        <w:spacing w:line="240" w:lineRule="auto"/>
        <w:jc w:val="center"/>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sz w:val="24"/>
          <w:szCs w:val="24"/>
          <w:lang w:val="ru-RU" w:eastAsia="zh-CN"/>
        </w:rPr>
        <w:tab/>
      </w:r>
      <w:r w:rsidRPr="00316228">
        <w:rPr>
          <w:rFonts w:ascii="Times New Roman" w:eastAsia="Times New Roman" w:hAnsi="Times New Roman" w:cs="Times New Roman"/>
          <w:b/>
          <w:bCs/>
          <w:color w:val="000000"/>
          <w:sz w:val="24"/>
          <w:szCs w:val="24"/>
          <w:lang w:val="ru-RU" w:eastAsia="zh-CN"/>
        </w:rPr>
        <w:t>ПРОЄКТ </w:t>
      </w:r>
    </w:p>
    <w:p w:rsidR="00BF4CFF" w:rsidRPr="00316228"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b/>
          <w:bCs/>
          <w:color w:val="000000"/>
          <w:sz w:val="24"/>
          <w:szCs w:val="24"/>
          <w:lang w:val="ru-RU" w:eastAsia="zh-CN"/>
        </w:rPr>
        <w:t xml:space="preserve">Договору про закупівлю товару № </w:t>
      </w:r>
    </w:p>
    <w:p w:rsidR="00BF4CFF" w:rsidRPr="00316228" w:rsidRDefault="00BF4CFF" w:rsidP="00BF4CFF">
      <w:pPr>
        <w:suppressAutoHyphens/>
        <w:spacing w:after="0" w:line="240" w:lineRule="auto"/>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ind w:right="-36"/>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000000"/>
          <w:sz w:val="24"/>
          <w:szCs w:val="24"/>
          <w:lang w:val="ru-RU" w:eastAsia="zh-CN"/>
        </w:rPr>
        <w:t>м. Здолбунів</w:t>
      </w:r>
      <w:r w:rsidRPr="00316228">
        <w:rPr>
          <w:rFonts w:ascii="Times New Roman" w:eastAsia="Times New Roman" w:hAnsi="Times New Roman" w:cs="Times New Roman"/>
          <w:color w:val="000000"/>
          <w:sz w:val="24"/>
          <w:szCs w:val="24"/>
          <w:lang w:val="ru-RU" w:eastAsia="zh-CN"/>
        </w:rPr>
        <w:tab/>
      </w:r>
      <w:r w:rsidRPr="00316228">
        <w:rPr>
          <w:rFonts w:ascii="Times New Roman" w:eastAsia="Times New Roman" w:hAnsi="Times New Roman" w:cs="Times New Roman"/>
          <w:color w:val="000000"/>
          <w:sz w:val="24"/>
          <w:szCs w:val="24"/>
          <w:lang w:val="ru-RU" w:eastAsia="zh-CN"/>
        </w:rPr>
        <w:tab/>
      </w:r>
      <w:r w:rsidRPr="00316228">
        <w:rPr>
          <w:rFonts w:ascii="Times New Roman" w:eastAsia="Times New Roman" w:hAnsi="Times New Roman" w:cs="Times New Roman"/>
          <w:color w:val="000000"/>
          <w:sz w:val="24"/>
          <w:szCs w:val="24"/>
          <w:lang w:val="ru-RU" w:eastAsia="zh-CN"/>
        </w:rPr>
        <w:tab/>
      </w:r>
      <w:r w:rsidRPr="00316228">
        <w:rPr>
          <w:rFonts w:ascii="Times New Roman" w:eastAsia="Times New Roman" w:hAnsi="Times New Roman" w:cs="Times New Roman"/>
          <w:color w:val="000000"/>
          <w:sz w:val="24"/>
          <w:szCs w:val="24"/>
          <w:lang w:val="ru-RU" w:eastAsia="zh-CN"/>
        </w:rPr>
        <w:tab/>
      </w:r>
      <w:r w:rsidRPr="00316228">
        <w:rPr>
          <w:rFonts w:ascii="Times New Roman" w:eastAsia="Times New Roman" w:hAnsi="Times New Roman" w:cs="Times New Roman"/>
          <w:color w:val="000000"/>
          <w:sz w:val="24"/>
          <w:szCs w:val="24"/>
          <w:lang w:val="ru-RU" w:eastAsia="zh-CN"/>
        </w:rPr>
        <w:tab/>
        <w:t xml:space="preserve">                                     </w:t>
      </w:r>
      <w:proofErr w:type="gramStart"/>
      <w:r w:rsidRPr="00316228">
        <w:rPr>
          <w:rFonts w:ascii="Times New Roman" w:eastAsia="Times New Roman" w:hAnsi="Times New Roman" w:cs="Times New Roman"/>
          <w:color w:val="000000"/>
          <w:sz w:val="24"/>
          <w:szCs w:val="24"/>
          <w:lang w:val="ru-RU" w:eastAsia="zh-CN"/>
        </w:rPr>
        <w:t xml:space="preserve">   «</w:t>
      </w:r>
      <w:proofErr w:type="gramEnd"/>
      <w:r w:rsidRPr="00316228">
        <w:rPr>
          <w:rFonts w:ascii="Times New Roman" w:eastAsia="Times New Roman" w:hAnsi="Times New Roman" w:cs="Times New Roman"/>
          <w:color w:val="000000"/>
          <w:sz w:val="24"/>
          <w:szCs w:val="24"/>
          <w:lang w:val="ru-RU" w:eastAsia="zh-CN"/>
        </w:rPr>
        <w:t>___» _________ 20</w:t>
      </w:r>
      <w:r w:rsidRPr="00316228">
        <w:rPr>
          <w:rFonts w:ascii="Times New Roman" w:eastAsia="Times New Roman" w:hAnsi="Times New Roman" w:cs="Times New Roman"/>
          <w:color w:val="000000"/>
          <w:sz w:val="24"/>
          <w:szCs w:val="24"/>
          <w:lang w:eastAsia="zh-CN"/>
        </w:rPr>
        <w:t>2</w:t>
      </w:r>
      <w:r>
        <w:rPr>
          <w:rFonts w:ascii="Times New Roman" w:eastAsia="Times New Roman" w:hAnsi="Times New Roman" w:cs="Times New Roman"/>
          <w:color w:val="000000"/>
          <w:sz w:val="24"/>
          <w:szCs w:val="24"/>
          <w:lang w:val="en-US" w:eastAsia="zh-CN"/>
        </w:rPr>
        <w:t>4</w:t>
      </w:r>
      <w:r w:rsidRPr="00316228">
        <w:rPr>
          <w:rFonts w:ascii="Times New Roman" w:eastAsia="Times New Roman" w:hAnsi="Times New Roman" w:cs="Times New Roman"/>
          <w:color w:val="000000"/>
          <w:sz w:val="24"/>
          <w:szCs w:val="24"/>
          <w:lang w:val="ru-RU" w:eastAsia="zh-CN"/>
        </w:rPr>
        <w:t xml:space="preserve"> року</w:t>
      </w:r>
    </w:p>
    <w:p w:rsidR="00BF4CFF" w:rsidRPr="00316228" w:rsidRDefault="00BF4CFF" w:rsidP="00BF4CFF">
      <w:pPr>
        <w:suppressAutoHyphens/>
        <w:spacing w:after="0" w:line="240" w:lineRule="auto"/>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ind w:firstLine="708"/>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b/>
          <w:bCs/>
          <w:color w:val="000000"/>
          <w:sz w:val="24"/>
          <w:szCs w:val="24"/>
          <w:lang w:val="ru-RU" w:eastAsia="zh-CN"/>
        </w:rPr>
        <w:t xml:space="preserve">КОМУНАЛЬНЕ НЕКОМЕРЦІЙНЕ ПІДПРИЄМСТВО «ЗДОЛБУНІВСЬКА ЦЕНТРАЛЬНА </w:t>
      </w:r>
      <w:r w:rsidRPr="00316228">
        <w:rPr>
          <w:rFonts w:ascii="Times New Roman" w:eastAsia="Times New Roman" w:hAnsi="Times New Roman" w:cs="Times New Roman"/>
          <w:b/>
          <w:bCs/>
          <w:color w:val="000000"/>
          <w:sz w:val="24"/>
          <w:szCs w:val="24"/>
          <w:lang w:eastAsia="zh-CN"/>
        </w:rPr>
        <w:t>МІСЬКА</w:t>
      </w:r>
      <w:r w:rsidRPr="00316228">
        <w:rPr>
          <w:rFonts w:ascii="Times New Roman" w:eastAsia="Times New Roman" w:hAnsi="Times New Roman" w:cs="Times New Roman"/>
          <w:b/>
          <w:bCs/>
          <w:color w:val="000000"/>
          <w:sz w:val="24"/>
          <w:szCs w:val="24"/>
          <w:lang w:val="ru-RU" w:eastAsia="zh-CN"/>
        </w:rPr>
        <w:t xml:space="preserve"> ЛІКАРНЯ» ЗДОЛБУНІВСЬКОЇ </w:t>
      </w:r>
      <w:r w:rsidRPr="00316228">
        <w:rPr>
          <w:rFonts w:ascii="Times New Roman" w:eastAsia="Times New Roman" w:hAnsi="Times New Roman" w:cs="Times New Roman"/>
          <w:b/>
          <w:bCs/>
          <w:color w:val="000000"/>
          <w:sz w:val="24"/>
          <w:szCs w:val="24"/>
          <w:lang w:eastAsia="zh-CN"/>
        </w:rPr>
        <w:t>МІСЬКОЇ</w:t>
      </w:r>
      <w:r w:rsidRPr="00316228">
        <w:rPr>
          <w:rFonts w:ascii="Times New Roman" w:eastAsia="Times New Roman" w:hAnsi="Times New Roman" w:cs="Times New Roman"/>
          <w:b/>
          <w:bCs/>
          <w:color w:val="000000"/>
          <w:sz w:val="24"/>
          <w:szCs w:val="24"/>
          <w:lang w:val="ru-RU" w:eastAsia="zh-CN"/>
        </w:rPr>
        <w:t xml:space="preserve"> РАДИ</w:t>
      </w:r>
      <w:r w:rsidRPr="00316228">
        <w:rPr>
          <w:rFonts w:ascii="Times New Roman" w:eastAsia="Times New Roman" w:hAnsi="Times New Roman" w:cs="Times New Roman"/>
          <w:b/>
          <w:bCs/>
          <w:color w:val="000000"/>
          <w:sz w:val="24"/>
          <w:szCs w:val="24"/>
          <w:lang w:eastAsia="zh-CN"/>
        </w:rPr>
        <w:t xml:space="preserve"> РІВНЕНСЬКОЇ ОБЛАСТІ </w:t>
      </w:r>
      <w:r w:rsidRPr="00316228">
        <w:rPr>
          <w:rFonts w:ascii="Times New Roman" w:eastAsia="Times New Roman" w:hAnsi="Times New Roman" w:cs="Times New Roman"/>
          <w:bCs/>
          <w:color w:val="000000"/>
          <w:sz w:val="24"/>
          <w:szCs w:val="24"/>
          <w:lang w:eastAsia="zh-CN"/>
        </w:rPr>
        <w:t>в</w:t>
      </w:r>
      <w:r w:rsidRPr="00316228">
        <w:rPr>
          <w:rFonts w:ascii="Times New Roman" w:eastAsia="Times New Roman" w:hAnsi="Times New Roman" w:cs="Times New Roman"/>
          <w:color w:val="000000"/>
          <w:sz w:val="24"/>
          <w:szCs w:val="24"/>
          <w:lang w:val="ru-RU" w:eastAsia="zh-CN"/>
        </w:rPr>
        <w:t xml:space="preserve"> особі </w:t>
      </w:r>
      <w:r w:rsidRPr="00316228">
        <w:rPr>
          <w:rFonts w:ascii="Times New Roman" w:eastAsia="Times New Roman" w:hAnsi="Times New Roman" w:cs="Times New Roman"/>
          <w:color w:val="000000"/>
          <w:sz w:val="24"/>
          <w:szCs w:val="24"/>
          <w:lang w:eastAsia="zh-CN"/>
        </w:rPr>
        <w:t xml:space="preserve">директора </w:t>
      </w:r>
      <w:r>
        <w:rPr>
          <w:rFonts w:ascii="Times New Roman" w:eastAsia="Times New Roman" w:hAnsi="Times New Roman" w:cs="Times New Roman"/>
          <w:color w:val="000000"/>
          <w:sz w:val="24"/>
          <w:szCs w:val="24"/>
          <w:lang w:eastAsia="zh-CN"/>
        </w:rPr>
        <w:t>Буковецького Олексія Юліановича</w:t>
      </w:r>
      <w:r w:rsidRPr="00316228">
        <w:rPr>
          <w:rFonts w:ascii="Times New Roman" w:eastAsia="Times New Roman" w:hAnsi="Times New Roman" w:cs="Times New Roman"/>
          <w:color w:val="000000"/>
          <w:sz w:val="24"/>
          <w:szCs w:val="24"/>
          <w:lang w:val="ru-RU" w:eastAsia="zh-CN"/>
        </w:rPr>
        <w:t xml:space="preserve">, що діє на підставі Статуту (далі – </w:t>
      </w:r>
      <w:r w:rsidRPr="00316228">
        <w:rPr>
          <w:rFonts w:ascii="Times New Roman" w:eastAsia="Times New Roman" w:hAnsi="Times New Roman" w:cs="Times New Roman"/>
          <w:b/>
          <w:bCs/>
          <w:color w:val="000000"/>
          <w:sz w:val="24"/>
          <w:szCs w:val="24"/>
          <w:lang w:val="ru-RU" w:eastAsia="zh-CN"/>
        </w:rPr>
        <w:t>Замовник</w:t>
      </w:r>
      <w:r w:rsidRPr="00316228">
        <w:rPr>
          <w:rFonts w:ascii="Times New Roman" w:eastAsia="Times New Roman" w:hAnsi="Times New Roman" w:cs="Times New Roman"/>
          <w:color w:val="000000"/>
          <w:sz w:val="24"/>
          <w:szCs w:val="24"/>
          <w:lang w:val="ru-RU" w:eastAsia="zh-CN"/>
        </w:rPr>
        <w:t xml:space="preserve">), з однієї сторони, </w:t>
      </w:r>
    </w:p>
    <w:p w:rsidR="00BF4CFF" w:rsidRPr="00316228" w:rsidRDefault="00BF4CFF" w:rsidP="00BF4CFF">
      <w:pPr>
        <w:suppressAutoHyphens/>
        <w:spacing w:after="0" w:line="240" w:lineRule="auto"/>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і _____________ </w:t>
      </w:r>
      <w:r w:rsidRPr="00316228">
        <w:rPr>
          <w:rFonts w:ascii="Times New Roman" w:eastAsia="Times New Roman" w:hAnsi="Times New Roman" w:cs="Times New Roman"/>
          <w:i/>
          <w:iCs/>
          <w:color w:val="000000"/>
          <w:sz w:val="24"/>
          <w:szCs w:val="24"/>
          <w:lang w:val="ru-RU" w:eastAsia="zh-CN"/>
        </w:rPr>
        <w:t xml:space="preserve">(найменування контрагента, з яким укладається Договір) </w:t>
      </w:r>
      <w:r w:rsidRPr="00316228">
        <w:rPr>
          <w:rFonts w:ascii="Times New Roman" w:eastAsia="Times New Roman" w:hAnsi="Times New Roman" w:cs="Times New Roman"/>
          <w:color w:val="000000"/>
          <w:sz w:val="24"/>
          <w:szCs w:val="24"/>
          <w:lang w:val="ru-RU" w:eastAsia="zh-CN"/>
        </w:rPr>
        <w:t>в особі</w:t>
      </w:r>
      <w:r w:rsidRPr="00316228">
        <w:rPr>
          <w:rFonts w:ascii="Times New Roman" w:eastAsia="Times New Roman" w:hAnsi="Times New Roman" w:cs="Times New Roman"/>
          <w:i/>
          <w:iCs/>
          <w:color w:val="000000"/>
          <w:sz w:val="24"/>
          <w:szCs w:val="24"/>
          <w:lang w:val="ru-RU" w:eastAsia="zh-CN"/>
        </w:rPr>
        <w:t xml:space="preserve"> ____________ (посада, ПІБ уповноваженої особи на підписання Договору), </w:t>
      </w:r>
      <w:r w:rsidRPr="00316228">
        <w:rPr>
          <w:rFonts w:ascii="Times New Roman" w:eastAsia="Times New Roman" w:hAnsi="Times New Roman" w:cs="Times New Roman"/>
          <w:color w:val="000000"/>
          <w:sz w:val="24"/>
          <w:szCs w:val="24"/>
          <w:lang w:val="ru-RU" w:eastAsia="zh-CN"/>
        </w:rPr>
        <w:t xml:space="preserve">який(а) діє на підставі ____________ (далі – </w:t>
      </w:r>
      <w:r w:rsidRPr="00316228">
        <w:rPr>
          <w:rFonts w:ascii="Times New Roman" w:eastAsia="Times New Roman" w:hAnsi="Times New Roman" w:cs="Times New Roman"/>
          <w:b/>
          <w:bCs/>
          <w:color w:val="000000"/>
          <w:sz w:val="24"/>
          <w:szCs w:val="24"/>
          <w:lang w:val="ru-RU" w:eastAsia="zh-CN"/>
        </w:rPr>
        <w:t>Постачальник</w:t>
      </w:r>
      <w:r w:rsidRPr="00316228">
        <w:rPr>
          <w:rFonts w:ascii="Times New Roman" w:eastAsia="Times New Roman" w:hAnsi="Times New Roman" w:cs="Times New Roman"/>
          <w:color w:val="000000"/>
          <w:sz w:val="24"/>
          <w:szCs w:val="24"/>
          <w:lang w:val="ru-RU" w:eastAsia="zh-CN"/>
        </w:rPr>
        <w:t>), з другої сторони, далі разом – Сторони, уклали даний Договір про таке (далі – Договір):</w:t>
      </w:r>
    </w:p>
    <w:p w:rsidR="00BF4CFF" w:rsidRPr="00316228" w:rsidRDefault="00BF4CFF" w:rsidP="00BF4CFF">
      <w:pPr>
        <w:pBdr>
          <w:top w:val="nil"/>
          <w:left w:val="nil"/>
          <w:bottom w:val="nil"/>
          <w:right w:val="nil"/>
          <w:between w:val="nil"/>
        </w:pBdr>
        <w:suppressAutoHyphens/>
        <w:spacing w:after="0" w:line="240" w:lineRule="auto"/>
        <w:ind w:left="357"/>
        <w:jc w:val="center"/>
        <w:rPr>
          <w:rFonts w:ascii="Times New Roman" w:eastAsia="Times New Roman" w:hAnsi="Times New Roman" w:cs="Times New Roman"/>
          <w:b/>
          <w:color w:val="000000"/>
          <w:sz w:val="24"/>
          <w:szCs w:val="24"/>
          <w:lang w:val="ru-RU" w:eastAsia="zh-CN"/>
        </w:rPr>
      </w:pPr>
      <w:r w:rsidRPr="00316228">
        <w:rPr>
          <w:rFonts w:ascii="Times New Roman" w:eastAsia="Times New Roman" w:hAnsi="Times New Roman" w:cs="Times New Roman"/>
          <w:b/>
          <w:color w:val="000000"/>
          <w:sz w:val="24"/>
          <w:szCs w:val="24"/>
          <w:lang w:val="ru-RU" w:eastAsia="zh-CN"/>
        </w:rPr>
        <w:t>1.Предмет Договору</w:t>
      </w:r>
    </w:p>
    <w:p w:rsidR="00BF4CFF" w:rsidRPr="00316228" w:rsidRDefault="00BF4CFF" w:rsidP="00BF4CFF">
      <w:pPr>
        <w:suppressAutoHyphens/>
        <w:spacing w:after="0" w:line="100" w:lineRule="atLeast"/>
        <w:jc w:val="both"/>
        <w:rPr>
          <w:rFonts w:ascii="Times New Roman" w:eastAsia="Times New Roman" w:hAnsi="Times New Roman" w:cs="Times New Roman"/>
          <w:sz w:val="24"/>
          <w:szCs w:val="24"/>
          <w:bdr w:val="none" w:sz="0" w:space="0" w:color="auto" w:frame="1"/>
          <w:shd w:val="clear" w:color="auto" w:fill="FFFFFF"/>
          <w:lang w:eastAsia="zh-CN"/>
        </w:rPr>
      </w:pPr>
      <w:r w:rsidRPr="00316228">
        <w:rPr>
          <w:rFonts w:ascii="Times New Roman" w:eastAsia="Times New Roman" w:hAnsi="Times New Roman" w:cs="Times New Roman"/>
          <w:sz w:val="24"/>
          <w:szCs w:val="24"/>
          <w:lang w:val="ru-RU" w:eastAsia="zh-CN"/>
        </w:rPr>
        <w:t>1.1.</w:t>
      </w:r>
      <w:r w:rsidRPr="00316228">
        <w:rPr>
          <w:rFonts w:ascii="Times New Roman" w:eastAsia="Times New Roman" w:hAnsi="Times New Roman" w:cs="Times New Roman"/>
          <w:color w:val="000000"/>
          <w:sz w:val="24"/>
          <w:szCs w:val="24"/>
          <w:lang w:val="ru-RU" w:eastAsia="zh-CN"/>
        </w:rPr>
        <w:t xml:space="preserve"> </w:t>
      </w:r>
      <w:r w:rsidRPr="00316228">
        <w:rPr>
          <w:rFonts w:ascii="Times New Roman" w:eastAsia="Times New Roman" w:hAnsi="Times New Roman" w:cs="Times New Roman"/>
          <w:color w:val="000000"/>
          <w:sz w:val="24"/>
          <w:szCs w:val="24"/>
          <w:lang w:eastAsia="zh-CN"/>
        </w:rPr>
        <w:t>В</w:t>
      </w:r>
      <w:r w:rsidRPr="00316228">
        <w:rPr>
          <w:rFonts w:ascii="Times New Roman" w:eastAsia="Times New Roman" w:hAnsi="Times New Roman" w:cs="Times New Roman"/>
          <w:color w:val="000000"/>
          <w:sz w:val="24"/>
          <w:szCs w:val="24"/>
          <w:lang w:val="ru-RU" w:eastAsia="zh-CN"/>
        </w:rPr>
        <w:t xml:space="preserve"> порядку та на умовах, визначних цим Договором, </w:t>
      </w:r>
      <w:r w:rsidRPr="00316228">
        <w:rPr>
          <w:rFonts w:ascii="Times New Roman" w:eastAsia="Times New Roman" w:hAnsi="Times New Roman" w:cs="Times New Roman"/>
          <w:sz w:val="24"/>
          <w:szCs w:val="24"/>
          <w:lang w:val="ru-RU" w:eastAsia="zh-CN"/>
        </w:rPr>
        <w:t xml:space="preserve">Постачальник передає у встановлений строк у власність Замовника товар медичного призначення </w:t>
      </w:r>
      <w:r>
        <w:rPr>
          <w:rFonts w:ascii="Times New Roman" w:eastAsia="Times New Roman" w:hAnsi="Times New Roman" w:cs="Times New Roman"/>
          <w:sz w:val="24"/>
          <w:szCs w:val="24"/>
          <w:lang w:val="ru-RU" w:eastAsia="zh-CN"/>
        </w:rPr>
        <w:t xml:space="preserve"> </w:t>
      </w:r>
      <w:r w:rsidRPr="00316228">
        <w:rPr>
          <w:rFonts w:ascii="Times New Roman" w:eastAsia="Times New Roman" w:hAnsi="Times New Roman" w:cs="Times New Roman"/>
          <w:b/>
          <w:sz w:val="24"/>
          <w:szCs w:val="24"/>
          <w:bdr w:val="none" w:sz="0" w:space="0" w:color="auto" w:frame="1"/>
          <w:shd w:val="clear" w:color="auto" w:fill="FFFFFF"/>
          <w:lang w:eastAsia="zh-CN"/>
        </w:rPr>
        <w:t>ДК 021:2015 - 33690000-3 – «Лікарські засоби різні» (Реактиви лабораторні)</w:t>
      </w:r>
      <w:r w:rsidRPr="00316228">
        <w:rPr>
          <w:rFonts w:ascii="Times New Roman" w:eastAsia="Times New Roman" w:hAnsi="Times New Roman" w:cs="Times New Roman"/>
          <w:sz w:val="24"/>
          <w:szCs w:val="24"/>
          <w:bdr w:val="none" w:sz="0" w:space="0" w:color="auto" w:frame="1"/>
          <w:shd w:val="clear" w:color="auto" w:fill="FFFFFF"/>
          <w:lang w:eastAsia="zh-CN"/>
        </w:rPr>
        <w:t xml:space="preserve"> </w:t>
      </w:r>
      <w:r w:rsidRPr="00316228">
        <w:rPr>
          <w:rFonts w:ascii="Times New Roman" w:eastAsia="Times New Roman" w:hAnsi="Times New Roman" w:cs="Times New Roman"/>
          <w:b/>
          <w:color w:val="000000"/>
          <w:sz w:val="24"/>
          <w:szCs w:val="24"/>
          <w:lang w:eastAsia="zh-CN"/>
        </w:rPr>
        <w:t>(</w:t>
      </w:r>
      <w:r w:rsidRPr="00316228">
        <w:rPr>
          <w:rFonts w:ascii="Times New Roman" w:eastAsia="Times New Roman" w:hAnsi="Times New Roman" w:cs="Times New Roman"/>
          <w:sz w:val="24"/>
          <w:szCs w:val="24"/>
          <w:lang w:eastAsia="zh-CN"/>
        </w:rPr>
        <w:t>далі – Товар), а Замовник оплачує товар.</w:t>
      </w:r>
    </w:p>
    <w:p w:rsidR="00BF4CFF" w:rsidRPr="00316228" w:rsidRDefault="00BF4CFF" w:rsidP="00BF4CFF">
      <w:pPr>
        <w:shd w:val="clear" w:color="auto" w:fill="FFFFFF"/>
        <w:suppressAutoHyphens/>
        <w:spacing w:after="0" w:line="100" w:lineRule="atLeast"/>
        <w:ind w:firstLine="560"/>
        <w:jc w:val="both"/>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1.2.  Найменування (номенклатура, асортимент) товару, ціна за одиницю товару вказується в Специфікації (Додаток №1), що є невід’ємною частиною Договору. Постачальник передає товар згідно специфікації, та  за  заявкою Замовника. Специфікація повинна містити найменування товару, одиницю виміру,  ціну за одиницю товару.</w:t>
      </w:r>
    </w:p>
    <w:p w:rsidR="00BF4CFF" w:rsidRPr="00316228" w:rsidRDefault="00BF4CFF" w:rsidP="00BF4CFF">
      <w:pPr>
        <w:shd w:val="clear" w:color="auto" w:fill="FFFFFF"/>
        <w:suppressAutoHyphens/>
        <w:spacing w:after="0" w:line="100" w:lineRule="atLeast"/>
        <w:ind w:firstLine="560"/>
        <w:jc w:val="both"/>
        <w:rPr>
          <w:rFonts w:ascii="Times New Roman" w:eastAsia="Times New Roman" w:hAnsi="Times New Roman" w:cs="Times New Roman"/>
          <w:color w:val="000000"/>
          <w:sz w:val="24"/>
          <w:szCs w:val="24"/>
          <w:lang w:eastAsia="zh-CN"/>
        </w:rPr>
      </w:pPr>
      <w:r w:rsidRPr="00316228">
        <w:rPr>
          <w:rFonts w:ascii="Times New Roman" w:eastAsia="Times New Roman" w:hAnsi="Times New Roman" w:cs="Times New Roman"/>
          <w:sz w:val="24"/>
          <w:szCs w:val="24"/>
          <w:lang w:eastAsia="zh-CN"/>
        </w:rPr>
        <w:t xml:space="preserve">1.3. Термін придатності на момент доставки повинен бути не менш ніж </w:t>
      </w:r>
      <w:r w:rsidR="006007A6">
        <w:rPr>
          <w:rFonts w:ascii="Times New Roman" w:eastAsia="Times New Roman" w:hAnsi="Times New Roman" w:cs="Times New Roman"/>
          <w:color w:val="000000"/>
          <w:sz w:val="24"/>
          <w:szCs w:val="24"/>
        </w:rPr>
        <w:t>8</w:t>
      </w:r>
      <w:r w:rsidRPr="005774C5">
        <w:rPr>
          <w:rFonts w:ascii="Times New Roman" w:eastAsia="Times New Roman" w:hAnsi="Times New Roman" w:cs="Times New Roman"/>
          <w:color w:val="000000"/>
          <w:sz w:val="24"/>
          <w:szCs w:val="24"/>
        </w:rPr>
        <w:t>0% або не менше 12 місяців ві</w:t>
      </w:r>
      <w:r>
        <w:rPr>
          <w:rFonts w:ascii="Times New Roman" w:eastAsia="Times New Roman" w:hAnsi="Times New Roman" w:cs="Times New Roman"/>
          <w:color w:val="000000"/>
          <w:sz w:val="24"/>
          <w:szCs w:val="24"/>
        </w:rPr>
        <w:t>д загального терміну придатності</w:t>
      </w:r>
      <w:r w:rsidRPr="00316228">
        <w:rPr>
          <w:rFonts w:ascii="Times New Roman" w:eastAsia="Times New Roman" w:hAnsi="Times New Roman" w:cs="Times New Roman"/>
          <w:sz w:val="24"/>
          <w:szCs w:val="24"/>
          <w:lang w:eastAsia="zh-CN"/>
        </w:rPr>
        <w:t>. Можливе постачання товару з іншим терміном придатності тільки за погодженням Замовника.</w:t>
      </w:r>
      <w:r w:rsidRPr="00316228">
        <w:rPr>
          <w:rFonts w:ascii="Times New Roman" w:eastAsia="Times New Roman" w:hAnsi="Times New Roman" w:cs="Times New Roman"/>
          <w:color w:val="000000"/>
          <w:sz w:val="24"/>
          <w:szCs w:val="24"/>
          <w:lang w:eastAsia="zh-CN"/>
        </w:rPr>
        <w:t xml:space="preserve">       </w:t>
      </w:r>
    </w:p>
    <w:p w:rsidR="00BF4CFF" w:rsidRPr="00316228" w:rsidRDefault="00BF4CFF" w:rsidP="00BF4CFF">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zh-CN"/>
        </w:rPr>
      </w:pPr>
    </w:p>
    <w:p w:rsidR="00BF4CFF" w:rsidRPr="00316228" w:rsidRDefault="00BF4CFF" w:rsidP="00BF4CFF">
      <w:pPr>
        <w:pBdr>
          <w:top w:val="nil"/>
          <w:left w:val="nil"/>
          <w:bottom w:val="nil"/>
          <w:right w:val="nil"/>
          <w:between w:val="nil"/>
        </w:pBdr>
        <w:suppressAutoHyphens/>
        <w:spacing w:after="0" w:line="240" w:lineRule="auto"/>
        <w:ind w:firstLine="720"/>
        <w:jc w:val="center"/>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b/>
          <w:color w:val="000000"/>
          <w:sz w:val="24"/>
          <w:szCs w:val="24"/>
          <w:lang w:val="ru-RU" w:eastAsia="zh-CN"/>
        </w:rPr>
        <w:t>2. Ціна договору</w:t>
      </w:r>
    </w:p>
    <w:p w:rsidR="00BF4CFF" w:rsidRPr="00316228" w:rsidRDefault="00BF4CFF" w:rsidP="00BF4CFF">
      <w:pPr>
        <w:shd w:val="clear" w:color="auto" w:fill="FFFFFF"/>
        <w:tabs>
          <w:tab w:val="left" w:pos="418"/>
        </w:tabs>
        <w:suppressAutoHyphens/>
        <w:spacing w:after="0" w:line="240" w:lineRule="auto"/>
        <w:ind w:left="-397"/>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spacing w:val="-10"/>
          <w:sz w:val="24"/>
          <w:szCs w:val="24"/>
          <w:lang w:val="ru-RU" w:eastAsia="zh-CN"/>
        </w:rPr>
        <w:tab/>
        <w:t xml:space="preserve">   2.1.</w:t>
      </w:r>
      <w:r w:rsidRPr="00316228">
        <w:rPr>
          <w:rFonts w:ascii="Times New Roman" w:eastAsia="Times New Roman" w:hAnsi="Times New Roman" w:cs="Times New Roman"/>
          <w:bCs/>
          <w:sz w:val="24"/>
          <w:szCs w:val="24"/>
          <w:lang w:val="ru-RU" w:eastAsia="zh-CN"/>
        </w:rPr>
        <w:t xml:space="preserve"> Ціни на Товар встановлюються в на</w:t>
      </w:r>
      <w:r w:rsidRPr="00316228">
        <w:rPr>
          <w:rFonts w:ascii="Times New Roman" w:eastAsia="Times New Roman" w:hAnsi="Times New Roman" w:cs="Times New Roman"/>
          <w:sz w:val="24"/>
          <w:szCs w:val="24"/>
          <w:lang w:val="ru-RU" w:eastAsia="zh-CN"/>
        </w:rPr>
        <w:t>ціональній валюті України – гривні.</w:t>
      </w:r>
    </w:p>
    <w:p w:rsidR="00BF4CFF" w:rsidRPr="00316228" w:rsidRDefault="00BF4CFF" w:rsidP="00BF4CFF">
      <w:pPr>
        <w:shd w:val="clear" w:color="auto" w:fill="FFFFFF"/>
        <w:tabs>
          <w:tab w:val="left" w:pos="418"/>
        </w:tabs>
        <w:suppressAutoHyphens/>
        <w:spacing w:after="0" w:line="240" w:lineRule="auto"/>
        <w:ind w:left="-397"/>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sz w:val="24"/>
          <w:szCs w:val="24"/>
          <w:lang w:val="ru-RU" w:eastAsia="zh-CN"/>
        </w:rPr>
        <w:tab/>
        <w:t xml:space="preserve">  2.2. </w:t>
      </w:r>
      <w:r w:rsidRPr="00316228">
        <w:rPr>
          <w:rFonts w:ascii="Times New Roman" w:eastAsia="SimSun" w:hAnsi="Times New Roman" w:cs="Times New Roman"/>
          <w:sz w:val="24"/>
          <w:szCs w:val="24"/>
          <w:lang w:val="ru-RU" w:eastAsia="zh-CN"/>
        </w:rPr>
        <w:t xml:space="preserve"> Учасник визначає ціни на Товар, який він пропонує поставити за Договором, з урахуванням податків і зборів, що сплачуються або мають бути сплачені, витрат на транспортування, страхування, сплату митних тарифів усіх інших витрат.</w:t>
      </w:r>
    </w:p>
    <w:p w:rsidR="00BF4CFF" w:rsidRPr="00316228" w:rsidRDefault="00BF4CFF" w:rsidP="00BF4CFF">
      <w:pPr>
        <w:shd w:val="clear" w:color="auto" w:fill="FFFFFF"/>
        <w:tabs>
          <w:tab w:val="left" w:pos="418"/>
        </w:tabs>
        <w:suppressAutoHyphens/>
        <w:spacing w:after="0" w:line="240" w:lineRule="auto"/>
        <w:ind w:left="-397"/>
        <w:jc w:val="both"/>
        <w:rPr>
          <w:rFonts w:ascii="Times New Roman" w:eastAsia="SimSun" w:hAnsi="Times New Roman" w:cs="Times New Roman"/>
          <w:sz w:val="24"/>
          <w:szCs w:val="24"/>
          <w:lang w:val="ru-RU" w:eastAsia="zh-CN"/>
        </w:rPr>
      </w:pPr>
      <w:r w:rsidRPr="00316228">
        <w:rPr>
          <w:rFonts w:ascii="Times New Roman" w:eastAsia="Times New Roman" w:hAnsi="Times New Roman" w:cs="Times New Roman"/>
          <w:sz w:val="24"/>
          <w:szCs w:val="24"/>
          <w:lang w:val="ru-RU" w:eastAsia="zh-CN"/>
        </w:rPr>
        <w:tab/>
        <w:t xml:space="preserve">  </w:t>
      </w:r>
      <w:r w:rsidRPr="00316228">
        <w:rPr>
          <w:rFonts w:ascii="Times New Roman" w:eastAsia="Times New Roman" w:hAnsi="Times New Roman" w:cs="Times New Roman"/>
          <w:spacing w:val="4"/>
          <w:sz w:val="24"/>
          <w:szCs w:val="24"/>
          <w:lang w:val="ru-RU" w:eastAsia="zh-CN"/>
        </w:rPr>
        <w:t xml:space="preserve">2.3. </w:t>
      </w:r>
      <w:r w:rsidRPr="00316228">
        <w:rPr>
          <w:rFonts w:ascii="Times New Roman" w:eastAsia="SimSun" w:hAnsi="Times New Roman" w:cs="Times New Roman"/>
          <w:sz w:val="24"/>
          <w:szCs w:val="24"/>
          <w:lang w:val="ru-RU" w:eastAsia="zh-CN"/>
        </w:rPr>
        <w:t>Ціна за одиницю товару вказана у специфікації, яка додається до цього Договору</w:t>
      </w:r>
    </w:p>
    <w:p w:rsidR="00BF4CFF" w:rsidRPr="00316228" w:rsidRDefault="00BF4CFF" w:rsidP="00BF4CFF">
      <w:pPr>
        <w:tabs>
          <w:tab w:val="left" w:pos="418"/>
        </w:tabs>
        <w:suppressAutoHyphens/>
        <w:spacing w:after="0" w:line="240" w:lineRule="auto"/>
        <w:ind w:left="-397"/>
        <w:jc w:val="both"/>
        <w:rPr>
          <w:rFonts w:ascii="Times New Roman" w:eastAsia="Times New Roman" w:hAnsi="Times New Roman" w:cs="Times New Roman"/>
          <w:sz w:val="24"/>
          <w:szCs w:val="24"/>
          <w:lang w:val="ru-RU" w:eastAsia="zh-CN"/>
        </w:rPr>
      </w:pPr>
      <w:r w:rsidRPr="00316228">
        <w:rPr>
          <w:rFonts w:ascii="Times New Roman" w:eastAsia="SimSun" w:hAnsi="Times New Roman" w:cs="Times New Roman"/>
          <w:sz w:val="24"/>
          <w:szCs w:val="24"/>
          <w:lang w:val="ru-RU" w:eastAsia="zh-CN"/>
        </w:rPr>
        <w:tab/>
        <w:t xml:space="preserve">  2</w:t>
      </w:r>
      <w:r w:rsidRPr="00316228">
        <w:rPr>
          <w:rFonts w:ascii="Times New Roman" w:eastAsia="Times New Roman" w:hAnsi="Times New Roman" w:cs="Times New Roman"/>
          <w:sz w:val="24"/>
          <w:szCs w:val="24"/>
          <w:lang w:val="ru-RU" w:eastAsia="zh-CN"/>
        </w:rPr>
        <w:t xml:space="preserve">.4. Загальна сума Договору становить: </w:t>
      </w:r>
      <w:r w:rsidRPr="00316228">
        <w:rPr>
          <w:rFonts w:ascii="Times New Roman" w:eastAsia="Times New Roman" w:hAnsi="Times New Roman" w:cs="Times New Roman"/>
          <w:b/>
          <w:sz w:val="24"/>
          <w:szCs w:val="24"/>
          <w:lang w:val="ru-RU" w:eastAsia="zh-CN"/>
        </w:rPr>
        <w:t>_________ грн</w:t>
      </w:r>
      <w:r w:rsidRPr="00316228">
        <w:rPr>
          <w:rFonts w:ascii="Times New Roman" w:eastAsia="Times New Roman" w:hAnsi="Times New Roman" w:cs="Times New Roman"/>
          <w:sz w:val="24"/>
          <w:szCs w:val="24"/>
          <w:lang w:val="ru-RU" w:eastAsia="zh-CN"/>
        </w:rPr>
        <w:t>. (_________________</w:t>
      </w:r>
      <w:proofErr w:type="gramStart"/>
      <w:r w:rsidRPr="00316228">
        <w:rPr>
          <w:rFonts w:ascii="Times New Roman" w:eastAsia="Times New Roman" w:hAnsi="Times New Roman" w:cs="Times New Roman"/>
          <w:sz w:val="24"/>
          <w:szCs w:val="24"/>
          <w:lang w:val="ru-RU" w:eastAsia="zh-CN"/>
        </w:rPr>
        <w:t>_)  з</w:t>
      </w:r>
      <w:proofErr w:type="gramEnd"/>
      <w:r w:rsidRPr="00316228">
        <w:rPr>
          <w:rFonts w:ascii="Times New Roman" w:eastAsia="Times New Roman" w:hAnsi="Times New Roman" w:cs="Times New Roman"/>
          <w:sz w:val="24"/>
          <w:szCs w:val="24"/>
          <w:lang w:val="ru-RU" w:eastAsia="zh-CN"/>
        </w:rPr>
        <w:t>/</w:t>
      </w:r>
      <w:r w:rsidRPr="00316228">
        <w:rPr>
          <w:rFonts w:ascii="Times New Roman" w:eastAsia="SimSun" w:hAnsi="Times New Roman" w:cs="Times New Roman"/>
          <w:sz w:val="24"/>
          <w:szCs w:val="24"/>
          <w:lang w:val="ru-RU" w:eastAsia="zh-CN"/>
        </w:rPr>
        <w:t>без ПДВ – грн.</w:t>
      </w:r>
    </w:p>
    <w:p w:rsidR="00BF4CFF" w:rsidRPr="00316228" w:rsidRDefault="00BF4CFF" w:rsidP="00BF4CFF">
      <w:pPr>
        <w:suppressAutoHyphens/>
        <w:spacing w:after="0" w:line="100" w:lineRule="atLeast"/>
        <w:ind w:firstLine="567"/>
        <w:jc w:val="both"/>
        <w:rPr>
          <w:rFonts w:ascii="Times New Roman" w:eastAsia="Times New Roman" w:hAnsi="Times New Roman" w:cs="Times New Roman"/>
          <w:b/>
          <w:color w:val="000000"/>
          <w:sz w:val="24"/>
          <w:szCs w:val="24"/>
          <w:lang w:val="ru-RU" w:eastAsia="zh-CN"/>
        </w:rPr>
      </w:pPr>
      <w:r w:rsidRPr="00316228">
        <w:rPr>
          <w:rFonts w:ascii="Times New Roman" w:eastAsia="Times New Roman" w:hAnsi="Times New Roman" w:cs="Times New Roman"/>
          <w:b/>
          <w:color w:val="000000"/>
          <w:sz w:val="24"/>
          <w:szCs w:val="24"/>
          <w:lang w:val="ru-RU" w:eastAsia="zh-CN"/>
        </w:rPr>
        <w:tab/>
      </w:r>
      <w:r w:rsidRPr="00316228">
        <w:rPr>
          <w:rFonts w:ascii="Times New Roman" w:eastAsia="Times New Roman" w:hAnsi="Times New Roman" w:cs="Times New Roman"/>
          <w:b/>
          <w:color w:val="000000"/>
          <w:sz w:val="24"/>
          <w:szCs w:val="24"/>
          <w:lang w:val="ru-RU" w:eastAsia="zh-CN"/>
        </w:rPr>
        <w:tab/>
      </w:r>
      <w:r w:rsidRPr="00316228">
        <w:rPr>
          <w:rFonts w:ascii="Times New Roman" w:eastAsia="Times New Roman" w:hAnsi="Times New Roman" w:cs="Times New Roman"/>
          <w:b/>
          <w:color w:val="000000"/>
          <w:sz w:val="24"/>
          <w:szCs w:val="24"/>
          <w:lang w:val="ru-RU" w:eastAsia="zh-CN"/>
        </w:rPr>
        <w:tab/>
        <w:t xml:space="preserve">          </w:t>
      </w:r>
    </w:p>
    <w:p w:rsidR="00BF4CFF" w:rsidRPr="00316228" w:rsidRDefault="00BF4CFF" w:rsidP="00BF4CFF">
      <w:pPr>
        <w:pBdr>
          <w:top w:val="nil"/>
          <w:left w:val="nil"/>
          <w:bottom w:val="nil"/>
          <w:right w:val="nil"/>
          <w:between w:val="nil"/>
        </w:pBdr>
        <w:suppressAutoHyphens/>
        <w:spacing w:after="0" w:line="240" w:lineRule="auto"/>
        <w:ind w:left="181"/>
        <w:jc w:val="center"/>
        <w:rPr>
          <w:rFonts w:ascii="Times New Roman" w:eastAsia="Times New Roman" w:hAnsi="Times New Roman" w:cs="Times New Roman"/>
          <w:b/>
          <w:color w:val="000000"/>
          <w:sz w:val="24"/>
          <w:szCs w:val="24"/>
          <w:lang w:val="ru-RU" w:eastAsia="zh-CN"/>
        </w:rPr>
      </w:pPr>
      <w:r w:rsidRPr="00316228">
        <w:rPr>
          <w:rFonts w:ascii="Times New Roman" w:eastAsia="Times New Roman" w:hAnsi="Times New Roman" w:cs="Times New Roman"/>
          <w:b/>
          <w:color w:val="000000"/>
          <w:sz w:val="24"/>
          <w:szCs w:val="24"/>
          <w:lang w:val="ru-RU" w:eastAsia="zh-CN"/>
        </w:rPr>
        <w:t>3.</w:t>
      </w:r>
      <w:r w:rsidRPr="00316228">
        <w:rPr>
          <w:rFonts w:ascii="Times New Roman" w:eastAsia="Times New Roman" w:hAnsi="Times New Roman" w:cs="Times New Roman"/>
          <w:b/>
          <w:bCs/>
          <w:color w:val="000000"/>
          <w:sz w:val="24"/>
          <w:szCs w:val="24"/>
          <w:lang w:val="ru-RU" w:eastAsia="zh-CN"/>
        </w:rPr>
        <w:t xml:space="preserve"> Порядок здійснення оплати</w:t>
      </w:r>
    </w:p>
    <w:p w:rsidR="00BF4CFF" w:rsidRPr="00316228" w:rsidRDefault="00BF4CFF" w:rsidP="00BF4CFF">
      <w:pPr>
        <w:suppressAutoHyphens/>
        <w:spacing w:after="0" w:line="100" w:lineRule="atLeast"/>
        <w:ind w:firstLine="567"/>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3.1. Розрахунки здійснюються в безготівковій формі шляхом перерахунку коштів на розрахунковий рахунок Постачальника.</w:t>
      </w:r>
    </w:p>
    <w:p w:rsidR="00BF4CFF" w:rsidRPr="00316228" w:rsidRDefault="00BF4CFF" w:rsidP="00BF4CFF">
      <w:pPr>
        <w:suppressAutoHyphens/>
        <w:spacing w:after="0" w:line="100" w:lineRule="atLeast"/>
        <w:ind w:firstLine="567"/>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000000"/>
          <w:sz w:val="24"/>
          <w:szCs w:val="24"/>
          <w:lang w:val="ru-RU" w:eastAsia="zh-CN"/>
        </w:rPr>
        <w:t>3.2. П</w:t>
      </w:r>
      <w:r w:rsidRPr="00316228">
        <w:rPr>
          <w:rFonts w:ascii="Times New Roman" w:eastAsia="Times New Roman" w:hAnsi="Times New Roman" w:cs="Times New Roman"/>
          <w:sz w:val="24"/>
          <w:szCs w:val="24"/>
          <w:lang w:val="ru-RU" w:eastAsia="zh-CN"/>
        </w:rPr>
        <w:t xml:space="preserve">остачальник надає Замовнику оформлену видаткову накладну на товар, а Замовник здійснює оплату вартості отриманого Товару згідно цієї видаткової накладної. </w:t>
      </w:r>
    </w:p>
    <w:p w:rsidR="00BF4CFF" w:rsidRPr="00316228" w:rsidRDefault="00BF4CFF" w:rsidP="00BF4CFF">
      <w:pPr>
        <w:suppressAutoHyphens/>
        <w:spacing w:after="0" w:line="100" w:lineRule="atLeast"/>
        <w:ind w:firstLine="567"/>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sz w:val="24"/>
          <w:szCs w:val="24"/>
          <w:lang w:val="ru-RU" w:eastAsia="zh-CN"/>
        </w:rPr>
        <w:t xml:space="preserve">3.3. </w:t>
      </w:r>
      <w:r w:rsidRPr="00316228">
        <w:rPr>
          <w:rFonts w:ascii="Times New Roman" w:eastAsia="Times New Roman" w:hAnsi="Times New Roman" w:cs="Times New Roman"/>
          <w:spacing w:val="4"/>
          <w:sz w:val="24"/>
          <w:szCs w:val="24"/>
          <w:lang w:val="ru-RU" w:eastAsia="zh-CN"/>
        </w:rPr>
        <w:t xml:space="preserve">Розрахунки за поставлений Товар здійснюється протягом 30-ти (тридцяти) календарних днів </w:t>
      </w:r>
      <w:r w:rsidRPr="00316228">
        <w:rPr>
          <w:rFonts w:ascii="Times New Roman" w:eastAsia="Times New Roman" w:hAnsi="Times New Roman" w:cs="Times New Roman"/>
          <w:color w:val="000000"/>
          <w:sz w:val="24"/>
          <w:szCs w:val="24"/>
          <w:lang w:val="ru-RU" w:eastAsia="ru-RU"/>
        </w:rPr>
        <w:t xml:space="preserve">з дати поставки замовленого товару належної якості на склад </w:t>
      </w:r>
      <w:r w:rsidRPr="00316228">
        <w:rPr>
          <w:rFonts w:ascii="Times New Roman" w:eastAsia="Times New Roman" w:hAnsi="Times New Roman" w:cs="Times New Roman"/>
          <w:bCs/>
          <w:color w:val="000000"/>
          <w:sz w:val="24"/>
          <w:szCs w:val="24"/>
          <w:lang w:val="ru-RU" w:eastAsia="ru-RU"/>
        </w:rPr>
        <w:t xml:space="preserve">Замовника </w:t>
      </w:r>
      <w:r w:rsidRPr="00316228">
        <w:rPr>
          <w:rFonts w:ascii="Times New Roman" w:eastAsia="Times New Roman" w:hAnsi="Times New Roman" w:cs="Times New Roman"/>
          <w:color w:val="000000"/>
          <w:sz w:val="24"/>
          <w:szCs w:val="24"/>
          <w:lang w:val="ru-RU" w:eastAsia="ru-RU"/>
        </w:rPr>
        <w:t xml:space="preserve">на підставі видаткової накладної. </w:t>
      </w:r>
    </w:p>
    <w:p w:rsidR="00BF4CFF" w:rsidRPr="00316228" w:rsidRDefault="00BF4CFF" w:rsidP="00BF4CFF">
      <w:pPr>
        <w:suppressAutoHyphens/>
        <w:spacing w:after="0" w:line="240" w:lineRule="auto"/>
        <w:ind w:firstLine="567"/>
        <w:jc w:val="both"/>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ind w:left="360"/>
        <w:jc w:val="center"/>
        <w:rPr>
          <w:rFonts w:ascii="Times New Roman" w:eastAsia="Times New Roman" w:hAnsi="Times New Roman" w:cs="Times New Roman"/>
          <w:b/>
          <w:color w:val="000000"/>
          <w:sz w:val="24"/>
          <w:szCs w:val="24"/>
          <w:lang w:val="ru-RU" w:eastAsia="zh-CN"/>
        </w:rPr>
      </w:pPr>
      <w:r w:rsidRPr="00316228">
        <w:rPr>
          <w:rFonts w:ascii="Times New Roman" w:eastAsia="Times New Roman" w:hAnsi="Times New Roman" w:cs="Times New Roman"/>
          <w:b/>
          <w:color w:val="000000"/>
          <w:sz w:val="24"/>
          <w:szCs w:val="24"/>
          <w:lang w:val="ru-RU" w:eastAsia="zh-CN"/>
        </w:rPr>
        <w:t xml:space="preserve">4. </w:t>
      </w:r>
      <w:r w:rsidRPr="00316228">
        <w:rPr>
          <w:rFonts w:ascii="Times New Roman" w:eastAsia="Times New Roman" w:hAnsi="Times New Roman" w:cs="Times New Roman"/>
          <w:b/>
          <w:bCs/>
          <w:color w:val="000000"/>
          <w:sz w:val="24"/>
          <w:szCs w:val="24"/>
          <w:lang w:val="ru-RU" w:eastAsia="zh-CN"/>
        </w:rPr>
        <w:t>Поставка товару</w:t>
      </w:r>
    </w:p>
    <w:p w:rsidR="00BF4CFF" w:rsidRPr="00316228" w:rsidRDefault="00BF4CFF" w:rsidP="00BF4CFF">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  4.1. Транспортування Товару до місця призначення організовується і оплачується Постачальником.</w:t>
      </w:r>
    </w:p>
    <w:p w:rsidR="00BF4CFF" w:rsidRPr="00316228" w:rsidRDefault="00BF4CFF" w:rsidP="00BF4CFF">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  4.2. Поставка товару здійснюється протягом </w:t>
      </w:r>
      <w:r w:rsidRPr="00316228">
        <w:rPr>
          <w:rFonts w:ascii="Times New Roman" w:eastAsia="Times New Roman" w:hAnsi="Times New Roman" w:cs="Times New Roman"/>
          <w:color w:val="000000"/>
          <w:sz w:val="24"/>
          <w:szCs w:val="24"/>
          <w:lang w:eastAsia="zh-CN"/>
        </w:rPr>
        <w:t>5</w:t>
      </w:r>
      <w:r w:rsidRPr="00316228">
        <w:rPr>
          <w:rFonts w:ascii="Times New Roman" w:eastAsia="Times New Roman" w:hAnsi="Times New Roman" w:cs="Times New Roman"/>
          <w:color w:val="000000"/>
          <w:sz w:val="24"/>
          <w:szCs w:val="24"/>
          <w:lang w:val="ru-RU" w:eastAsia="zh-CN"/>
        </w:rPr>
        <w:t xml:space="preserve">-ти </w:t>
      </w:r>
      <w:r w:rsidRPr="00316228">
        <w:rPr>
          <w:rFonts w:ascii="Times New Roman" w:eastAsia="Times New Roman" w:hAnsi="Times New Roman" w:cs="Times New Roman"/>
          <w:color w:val="000000"/>
          <w:sz w:val="24"/>
          <w:szCs w:val="24"/>
          <w:lang w:eastAsia="zh-CN"/>
        </w:rPr>
        <w:t>робочих</w:t>
      </w:r>
      <w:r w:rsidRPr="00316228">
        <w:rPr>
          <w:rFonts w:ascii="Times New Roman" w:eastAsia="Times New Roman" w:hAnsi="Times New Roman" w:cs="Times New Roman"/>
          <w:color w:val="000000"/>
          <w:sz w:val="24"/>
          <w:szCs w:val="24"/>
          <w:lang w:val="ru-RU" w:eastAsia="zh-CN"/>
        </w:rPr>
        <w:t xml:space="preserve"> днів з дати отримання </w:t>
      </w:r>
      <w:r w:rsidRPr="00316228">
        <w:rPr>
          <w:rFonts w:ascii="Times New Roman" w:eastAsia="Times New Roman" w:hAnsi="Times New Roman" w:cs="Times New Roman"/>
          <w:bCs/>
          <w:color w:val="000000"/>
          <w:sz w:val="24"/>
          <w:szCs w:val="24"/>
          <w:lang w:val="ru-RU" w:eastAsia="zh-CN"/>
        </w:rPr>
        <w:t xml:space="preserve">Постачальником </w:t>
      </w:r>
      <w:r w:rsidRPr="00316228">
        <w:rPr>
          <w:rFonts w:ascii="Times New Roman" w:eastAsia="Times New Roman" w:hAnsi="Times New Roman" w:cs="Times New Roman"/>
          <w:color w:val="000000"/>
          <w:sz w:val="24"/>
          <w:szCs w:val="24"/>
          <w:lang w:val="ru-RU" w:eastAsia="zh-CN"/>
        </w:rPr>
        <w:t xml:space="preserve">замовлення від </w:t>
      </w:r>
      <w:r w:rsidRPr="00316228">
        <w:rPr>
          <w:rFonts w:ascii="Times New Roman" w:eastAsia="Times New Roman" w:hAnsi="Times New Roman" w:cs="Times New Roman"/>
          <w:bCs/>
          <w:color w:val="000000"/>
          <w:sz w:val="24"/>
          <w:szCs w:val="24"/>
          <w:lang w:val="ru-RU" w:eastAsia="zh-CN"/>
        </w:rPr>
        <w:t xml:space="preserve">Замовника. </w:t>
      </w:r>
    </w:p>
    <w:p w:rsidR="00BF4CFF" w:rsidRPr="00316228" w:rsidRDefault="00BF4CFF" w:rsidP="00BF4CFF">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  4.3. Поставка товару здійснюється на склад </w:t>
      </w:r>
      <w:r w:rsidRPr="00316228">
        <w:rPr>
          <w:rFonts w:ascii="Times New Roman" w:eastAsia="Times New Roman" w:hAnsi="Times New Roman" w:cs="Times New Roman"/>
          <w:bCs/>
          <w:color w:val="000000"/>
          <w:sz w:val="24"/>
          <w:szCs w:val="24"/>
          <w:lang w:val="ru-RU" w:eastAsia="zh-CN"/>
        </w:rPr>
        <w:t xml:space="preserve">Замовника </w:t>
      </w:r>
      <w:r w:rsidRPr="00316228">
        <w:rPr>
          <w:rFonts w:ascii="Times New Roman" w:eastAsia="Times New Roman" w:hAnsi="Times New Roman" w:cs="Times New Roman"/>
          <w:color w:val="000000"/>
          <w:sz w:val="24"/>
          <w:szCs w:val="24"/>
          <w:lang w:val="ru-RU" w:eastAsia="zh-CN"/>
        </w:rPr>
        <w:t>за адресою: Україна, Рівненська обл., м. Здолбунів, вул. С. Бандери 1, індекс 35701.</w:t>
      </w:r>
    </w:p>
    <w:p w:rsidR="00BF4CFF" w:rsidRPr="00316228" w:rsidRDefault="00BF4CFF" w:rsidP="00BF4CFF">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  4.4. Датою поставки партії товару є дата, коли замовлена партія товару була передана у власність </w:t>
      </w:r>
      <w:r w:rsidRPr="00316228">
        <w:rPr>
          <w:rFonts w:ascii="Times New Roman" w:eastAsia="Times New Roman" w:hAnsi="Times New Roman" w:cs="Times New Roman"/>
          <w:bCs/>
          <w:color w:val="000000"/>
          <w:sz w:val="24"/>
          <w:szCs w:val="24"/>
          <w:lang w:val="ru-RU" w:eastAsia="zh-CN"/>
        </w:rPr>
        <w:t>Замовника</w:t>
      </w:r>
      <w:r w:rsidRPr="00316228">
        <w:rPr>
          <w:rFonts w:ascii="Times New Roman" w:eastAsia="Times New Roman" w:hAnsi="Times New Roman" w:cs="Times New Roman"/>
          <w:color w:val="000000"/>
          <w:sz w:val="24"/>
          <w:szCs w:val="24"/>
          <w:lang w:val="ru-RU" w:eastAsia="zh-CN"/>
        </w:rPr>
        <w:t xml:space="preserve"> в місці поставки.</w:t>
      </w:r>
    </w:p>
    <w:p w:rsidR="00BF4CFF" w:rsidRPr="00316228" w:rsidRDefault="00BF4CFF" w:rsidP="00BF4CFF">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lastRenderedPageBreak/>
        <w:t xml:space="preserve">  4.5. Право власності на товар переходить від </w:t>
      </w:r>
      <w:r w:rsidRPr="00316228">
        <w:rPr>
          <w:rFonts w:ascii="Times New Roman" w:eastAsia="Times New Roman" w:hAnsi="Times New Roman" w:cs="Times New Roman"/>
          <w:bCs/>
          <w:color w:val="000000"/>
          <w:sz w:val="24"/>
          <w:szCs w:val="24"/>
          <w:lang w:val="ru-RU" w:eastAsia="zh-CN"/>
        </w:rPr>
        <w:t>Постачальника</w:t>
      </w:r>
      <w:r w:rsidRPr="00316228">
        <w:rPr>
          <w:rFonts w:ascii="Times New Roman" w:eastAsia="Times New Roman" w:hAnsi="Times New Roman" w:cs="Times New Roman"/>
          <w:color w:val="000000"/>
          <w:sz w:val="24"/>
          <w:szCs w:val="24"/>
          <w:lang w:val="ru-RU" w:eastAsia="zh-CN"/>
        </w:rPr>
        <w:t xml:space="preserve"> до </w:t>
      </w:r>
      <w:r w:rsidRPr="00316228">
        <w:rPr>
          <w:rFonts w:ascii="Times New Roman" w:eastAsia="Times New Roman" w:hAnsi="Times New Roman" w:cs="Times New Roman"/>
          <w:bCs/>
          <w:color w:val="000000"/>
          <w:sz w:val="24"/>
          <w:szCs w:val="24"/>
          <w:lang w:val="ru-RU" w:eastAsia="zh-CN"/>
        </w:rPr>
        <w:t xml:space="preserve">Замовника </w:t>
      </w:r>
      <w:r w:rsidRPr="00316228">
        <w:rPr>
          <w:rFonts w:ascii="Times New Roman" w:eastAsia="Times New Roman" w:hAnsi="Times New Roman" w:cs="Times New Roman"/>
          <w:color w:val="000000"/>
          <w:sz w:val="24"/>
          <w:szCs w:val="24"/>
          <w:lang w:val="ru-RU" w:eastAsia="zh-CN"/>
        </w:rPr>
        <w:t xml:space="preserve">з моменту підписання уповноваженими особами обох Сторін видаткової накладної та передання товару </w:t>
      </w:r>
      <w:r w:rsidRPr="00316228">
        <w:rPr>
          <w:rFonts w:ascii="Times New Roman" w:eastAsia="Times New Roman" w:hAnsi="Times New Roman" w:cs="Times New Roman"/>
          <w:bCs/>
          <w:color w:val="000000"/>
          <w:sz w:val="24"/>
          <w:szCs w:val="24"/>
          <w:lang w:val="ru-RU" w:eastAsia="zh-CN"/>
        </w:rPr>
        <w:t xml:space="preserve">Замовнику </w:t>
      </w:r>
      <w:r w:rsidRPr="00316228">
        <w:rPr>
          <w:rFonts w:ascii="Times New Roman" w:eastAsia="Times New Roman" w:hAnsi="Times New Roman" w:cs="Times New Roman"/>
          <w:color w:val="000000"/>
          <w:sz w:val="24"/>
          <w:szCs w:val="24"/>
          <w:lang w:val="ru-RU" w:eastAsia="zh-CN"/>
        </w:rPr>
        <w:t>у місці поставки.</w:t>
      </w:r>
    </w:p>
    <w:p w:rsidR="00BF4CFF" w:rsidRPr="00316228" w:rsidRDefault="00BF4CFF" w:rsidP="00BF4CFF">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  4.6. У разі невідповідності Товару заявленим критеріям якості та/або відсутності супроводжувальної документації Товар не приймається, а повертається Постачальнику.</w:t>
      </w:r>
    </w:p>
    <w:p w:rsidR="00BF4CFF" w:rsidRPr="00316228" w:rsidRDefault="00BF4CFF" w:rsidP="00BF4CFF">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  4.7. </w:t>
      </w:r>
      <w:r w:rsidRPr="00316228">
        <w:rPr>
          <w:rFonts w:ascii="Times New Roman" w:eastAsia="Times New Roman" w:hAnsi="Times New Roman" w:cs="Times New Roman"/>
          <w:sz w:val="24"/>
          <w:szCs w:val="24"/>
          <w:lang w:val="ru-RU" w:eastAsia="zh-CN"/>
        </w:rPr>
        <w:t>Постачальник несе відповідальність за достовірність наданої документації у відповідності з чинним законодавством.</w:t>
      </w:r>
    </w:p>
    <w:p w:rsidR="00BF4CFF" w:rsidRPr="00316228" w:rsidRDefault="00BF4CFF" w:rsidP="00BF4CFF">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ru-RU" w:eastAsia="zh-CN"/>
        </w:rPr>
      </w:pPr>
    </w:p>
    <w:p w:rsidR="00BF4CFF" w:rsidRPr="00316228" w:rsidRDefault="00BF4CFF" w:rsidP="00BF4CFF">
      <w:pPr>
        <w:pBdr>
          <w:top w:val="nil"/>
          <w:left w:val="nil"/>
          <w:bottom w:val="nil"/>
          <w:right w:val="nil"/>
          <w:between w:val="nil"/>
        </w:pBdr>
        <w:suppressAutoHyphens/>
        <w:spacing w:after="0" w:line="240" w:lineRule="auto"/>
        <w:ind w:left="357"/>
        <w:jc w:val="center"/>
        <w:rPr>
          <w:rFonts w:ascii="Times New Roman" w:eastAsia="Times New Roman" w:hAnsi="Times New Roman" w:cs="Times New Roman"/>
          <w:b/>
          <w:color w:val="000000"/>
          <w:sz w:val="24"/>
          <w:szCs w:val="24"/>
          <w:lang w:val="ru-RU" w:eastAsia="zh-CN"/>
        </w:rPr>
      </w:pPr>
      <w:r w:rsidRPr="00316228">
        <w:rPr>
          <w:rFonts w:ascii="Times New Roman" w:eastAsia="Times New Roman" w:hAnsi="Times New Roman" w:cs="Times New Roman"/>
          <w:b/>
          <w:color w:val="000000"/>
          <w:sz w:val="24"/>
          <w:szCs w:val="24"/>
          <w:lang w:val="ru-RU" w:eastAsia="zh-CN"/>
        </w:rPr>
        <w:t>5.Пакування і маркування.</w:t>
      </w:r>
    </w:p>
    <w:p w:rsidR="00BF4CFF" w:rsidRPr="00316228" w:rsidRDefault="00BF4CFF" w:rsidP="00BF4CFF">
      <w:pPr>
        <w:suppressAutoHyphens/>
        <w:spacing w:after="0" w:line="240" w:lineRule="auto"/>
        <w:ind w:firstLine="357"/>
        <w:jc w:val="both"/>
        <w:rPr>
          <w:rFonts w:ascii="Times New Roman" w:eastAsia="Times New Roman" w:hAnsi="Times New Roman" w:cs="Times New Roman"/>
          <w:color w:val="000000"/>
          <w:sz w:val="24"/>
          <w:szCs w:val="24"/>
          <w:highlight w:val="white"/>
          <w:lang w:val="ru-RU" w:eastAsia="zh-CN"/>
        </w:rPr>
      </w:pPr>
      <w:r w:rsidRPr="00316228">
        <w:rPr>
          <w:rFonts w:ascii="Times New Roman" w:eastAsia="Times New Roman" w:hAnsi="Times New Roman" w:cs="Times New Roman"/>
          <w:color w:val="000000"/>
          <w:sz w:val="24"/>
          <w:szCs w:val="24"/>
          <w:lang w:val="ru-RU" w:eastAsia="zh-CN"/>
        </w:rPr>
        <w:t xml:space="preserve">  5.1. Постачальник зобов’язаний забезпечити упакування товару, яке необхідне для запобігання його пошкодження або псування під час транспортування </w:t>
      </w:r>
      <w:proofErr w:type="gramStart"/>
      <w:r w:rsidRPr="00316228">
        <w:rPr>
          <w:rFonts w:ascii="Times New Roman" w:eastAsia="Times New Roman" w:hAnsi="Times New Roman" w:cs="Times New Roman"/>
          <w:color w:val="000000"/>
          <w:sz w:val="24"/>
          <w:szCs w:val="24"/>
          <w:lang w:val="ru-RU" w:eastAsia="zh-CN"/>
        </w:rPr>
        <w:t>д</w:t>
      </w:r>
      <w:r w:rsidRPr="00316228">
        <w:rPr>
          <w:rFonts w:ascii="Times New Roman" w:eastAsia="Times New Roman" w:hAnsi="Times New Roman" w:cs="Times New Roman"/>
          <w:color w:val="000000"/>
          <w:sz w:val="24"/>
          <w:szCs w:val="24"/>
          <w:lang w:eastAsia="zh-CN"/>
        </w:rPr>
        <w:t>о</w:t>
      </w:r>
      <w:r w:rsidRPr="00316228">
        <w:rPr>
          <w:rFonts w:ascii="Times New Roman" w:eastAsia="Times New Roman" w:hAnsi="Times New Roman" w:cs="Times New Roman"/>
          <w:color w:val="000000"/>
          <w:sz w:val="24"/>
          <w:szCs w:val="24"/>
          <w:lang w:val="ru-RU" w:eastAsia="zh-CN"/>
        </w:rPr>
        <w:t xml:space="preserve"> пункту</w:t>
      </w:r>
      <w:proofErr w:type="gramEnd"/>
      <w:r w:rsidRPr="00316228">
        <w:rPr>
          <w:rFonts w:ascii="Times New Roman" w:eastAsia="Times New Roman" w:hAnsi="Times New Roman" w:cs="Times New Roman"/>
          <w:color w:val="000000"/>
          <w:sz w:val="24"/>
          <w:szCs w:val="24"/>
          <w:lang w:val="ru-RU" w:eastAsia="zh-CN"/>
        </w:rPr>
        <w:t xml:space="preserve"> призначення. Упаковка, у якій відвантажується товар повинна повністю відповідати державним стандартам.</w:t>
      </w:r>
      <w:r w:rsidRPr="00316228">
        <w:rPr>
          <w:rFonts w:ascii="Times New Roman" w:eastAsia="Times New Roman" w:hAnsi="Times New Roman" w:cs="Times New Roman"/>
          <w:color w:val="000000"/>
          <w:sz w:val="24"/>
          <w:szCs w:val="24"/>
          <w:highlight w:val="white"/>
          <w:lang w:val="ru-RU" w:eastAsia="zh-CN"/>
        </w:rPr>
        <w:t xml:space="preserve"> Транспортування товару повинно здійснюватися спеціальним транспортом замовника із дотриманням усіх вимог щодо якості товару та забезпеченням дотримання температурного режиму. </w:t>
      </w:r>
    </w:p>
    <w:p w:rsidR="00BF4CFF" w:rsidRPr="00316228" w:rsidRDefault="00BF4CFF" w:rsidP="00BF4CFF">
      <w:pPr>
        <w:suppressAutoHyphens/>
        <w:spacing w:after="0" w:line="240" w:lineRule="auto"/>
        <w:ind w:firstLine="357"/>
        <w:jc w:val="both"/>
        <w:rPr>
          <w:rFonts w:ascii="Times New Roman" w:eastAsia="Times New Roman" w:hAnsi="Times New Roman" w:cs="Times New Roman"/>
          <w:color w:val="000000"/>
          <w:sz w:val="24"/>
          <w:szCs w:val="24"/>
          <w:highlight w:val="white"/>
          <w:lang w:val="ru-RU" w:eastAsia="zh-CN"/>
        </w:rPr>
      </w:pPr>
    </w:p>
    <w:p w:rsidR="00BF4CFF" w:rsidRPr="00316228" w:rsidRDefault="00BF4CFF" w:rsidP="00BF4CFF">
      <w:pPr>
        <w:suppressAutoHyphens/>
        <w:spacing w:after="0" w:line="240" w:lineRule="auto"/>
        <w:ind w:left="357" w:right="-34" w:firstLine="709"/>
        <w:jc w:val="center"/>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 </w:t>
      </w:r>
      <w:r w:rsidRPr="00316228">
        <w:rPr>
          <w:rFonts w:ascii="Times New Roman" w:eastAsia="Times New Roman" w:hAnsi="Times New Roman" w:cs="Times New Roman"/>
          <w:b/>
          <w:bCs/>
          <w:color w:val="000000"/>
          <w:sz w:val="24"/>
          <w:szCs w:val="24"/>
          <w:lang w:val="ru-RU" w:eastAsia="zh-CN"/>
        </w:rPr>
        <w:t>6. Права та обов’язки Сторін</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 xml:space="preserve">6.1. </w:t>
      </w:r>
      <w:r w:rsidRPr="00316228">
        <w:rPr>
          <w:rFonts w:ascii="Times New Roman" w:eastAsia="Times New Roman" w:hAnsi="Times New Roman" w:cs="Times New Roman"/>
          <w:bCs/>
          <w:color w:val="121212"/>
          <w:sz w:val="24"/>
          <w:szCs w:val="24"/>
          <w:u w:val="single"/>
          <w:lang w:val="ru-RU" w:eastAsia="zh-CN"/>
        </w:rPr>
        <w:t>Замовник</w:t>
      </w:r>
      <w:r w:rsidRPr="00316228">
        <w:rPr>
          <w:rFonts w:ascii="Times New Roman" w:eastAsia="Times New Roman" w:hAnsi="Times New Roman" w:cs="Times New Roman"/>
          <w:color w:val="121212"/>
          <w:sz w:val="24"/>
          <w:szCs w:val="24"/>
          <w:u w:val="single"/>
          <w:lang w:val="ru-RU" w:eastAsia="zh-CN"/>
        </w:rPr>
        <w:t xml:space="preserve"> зобов’язаний:</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6.1.1. Своєчасно та в повному обсязі здійснювати розрахунки за поставлений товар.</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6.1.2. Приймати поставлений товар згідно з замовленням за видатковою накладною.</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u w:val="single"/>
          <w:lang w:val="ru-RU" w:eastAsia="zh-CN"/>
        </w:rPr>
      </w:pPr>
      <w:r w:rsidRPr="00316228">
        <w:rPr>
          <w:rFonts w:ascii="Times New Roman" w:eastAsia="Times New Roman" w:hAnsi="Times New Roman" w:cs="Times New Roman"/>
          <w:color w:val="121212"/>
          <w:sz w:val="24"/>
          <w:szCs w:val="24"/>
          <w:lang w:val="ru-RU" w:eastAsia="zh-CN"/>
        </w:rPr>
        <w:t xml:space="preserve">6.2. </w:t>
      </w:r>
      <w:r w:rsidRPr="00316228">
        <w:rPr>
          <w:rFonts w:ascii="Times New Roman" w:eastAsia="Times New Roman" w:hAnsi="Times New Roman" w:cs="Times New Roman"/>
          <w:bCs/>
          <w:color w:val="121212"/>
          <w:sz w:val="24"/>
          <w:szCs w:val="24"/>
          <w:u w:val="single"/>
          <w:lang w:val="ru-RU" w:eastAsia="zh-CN"/>
        </w:rPr>
        <w:t>Замовник</w:t>
      </w:r>
      <w:r w:rsidRPr="00316228">
        <w:rPr>
          <w:rFonts w:ascii="Times New Roman" w:eastAsia="Times New Roman" w:hAnsi="Times New Roman" w:cs="Times New Roman"/>
          <w:color w:val="121212"/>
          <w:sz w:val="24"/>
          <w:szCs w:val="24"/>
          <w:u w:val="single"/>
          <w:lang w:val="ru-RU" w:eastAsia="zh-CN"/>
        </w:rPr>
        <w:t xml:space="preserve"> має право:</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 xml:space="preserve">6.2.1. Достроково, в односторонньому порядку, розірвати даний Договір, у разі невиконання договірних зобов’язань </w:t>
      </w:r>
      <w:r w:rsidRPr="00316228">
        <w:rPr>
          <w:rFonts w:ascii="Times New Roman" w:eastAsia="Times New Roman" w:hAnsi="Times New Roman" w:cs="Times New Roman"/>
          <w:bCs/>
          <w:color w:val="121212"/>
          <w:sz w:val="24"/>
          <w:szCs w:val="24"/>
          <w:lang w:val="ru-RU" w:eastAsia="zh-CN"/>
        </w:rPr>
        <w:t>Постачальником,</w:t>
      </w:r>
      <w:r w:rsidRPr="00316228">
        <w:rPr>
          <w:rFonts w:ascii="Times New Roman" w:eastAsia="Times New Roman" w:hAnsi="Times New Roman" w:cs="Times New Roman"/>
          <w:color w:val="121212"/>
          <w:sz w:val="24"/>
          <w:szCs w:val="24"/>
          <w:lang w:val="ru-RU" w:eastAsia="zh-CN"/>
        </w:rPr>
        <w:t xml:space="preserve"> повідомивши про це </w:t>
      </w:r>
      <w:r w:rsidRPr="00316228">
        <w:rPr>
          <w:rFonts w:ascii="Times New Roman" w:eastAsia="Times New Roman" w:hAnsi="Times New Roman" w:cs="Times New Roman"/>
          <w:bCs/>
          <w:color w:val="121212"/>
          <w:sz w:val="24"/>
          <w:szCs w:val="24"/>
          <w:lang w:val="ru-RU" w:eastAsia="zh-CN"/>
        </w:rPr>
        <w:t xml:space="preserve">Постачальника </w:t>
      </w:r>
      <w:r w:rsidRPr="00316228">
        <w:rPr>
          <w:rFonts w:ascii="Times New Roman" w:eastAsia="Times New Roman" w:hAnsi="Times New Roman" w:cs="Times New Roman"/>
          <w:color w:val="121212"/>
          <w:sz w:val="24"/>
          <w:szCs w:val="24"/>
          <w:lang w:val="ru-RU" w:eastAsia="zh-CN"/>
        </w:rPr>
        <w:t>за 20-ть (двадцять) календарних днів до бажаної дати розірвання.</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6.2.2. Контролювати поставку товару у строки, встановлені даним Договором.</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6.2.3. З</w:t>
      </w:r>
      <w:r w:rsidRPr="00316228">
        <w:rPr>
          <w:rFonts w:ascii="Times New Roman" w:eastAsia="Times New Roman" w:hAnsi="Times New Roman" w:cs="Times New Roman"/>
          <w:color w:val="000000"/>
          <w:sz w:val="24"/>
          <w:szCs w:val="24"/>
          <w:lang w:val="ru-RU" w:eastAsia="zh-CN"/>
        </w:rPr>
        <w:t xml:space="preserve">алучати фахівців </w:t>
      </w:r>
      <w:r w:rsidRPr="00316228">
        <w:rPr>
          <w:rFonts w:ascii="Times New Roman" w:eastAsia="Times New Roman" w:hAnsi="Times New Roman" w:cs="Times New Roman"/>
          <w:bCs/>
          <w:color w:val="121212"/>
          <w:sz w:val="24"/>
          <w:szCs w:val="24"/>
          <w:lang w:val="ru-RU" w:eastAsia="zh-CN"/>
        </w:rPr>
        <w:t>Замовника</w:t>
      </w:r>
      <w:r w:rsidRPr="00316228">
        <w:rPr>
          <w:rFonts w:ascii="Times New Roman" w:eastAsia="Times New Roman" w:hAnsi="Times New Roman" w:cs="Times New Roman"/>
          <w:color w:val="000000"/>
          <w:sz w:val="24"/>
          <w:szCs w:val="24"/>
          <w:lang w:val="ru-RU" w:eastAsia="zh-CN"/>
        </w:rPr>
        <w:t xml:space="preserve"> або сторонніх експертів для приймання товару від </w:t>
      </w:r>
      <w:r w:rsidRPr="00316228">
        <w:rPr>
          <w:rFonts w:ascii="Times New Roman" w:eastAsia="Times New Roman" w:hAnsi="Times New Roman" w:cs="Times New Roman"/>
          <w:bCs/>
          <w:color w:val="121212"/>
          <w:sz w:val="24"/>
          <w:szCs w:val="24"/>
          <w:lang w:val="ru-RU" w:eastAsia="zh-CN"/>
        </w:rPr>
        <w:t>Постачальника</w:t>
      </w:r>
      <w:r w:rsidRPr="00316228">
        <w:rPr>
          <w:rFonts w:ascii="Times New Roman" w:eastAsia="Times New Roman" w:hAnsi="Times New Roman" w:cs="Times New Roman"/>
          <w:color w:val="121212"/>
          <w:sz w:val="24"/>
          <w:szCs w:val="24"/>
          <w:lang w:val="ru-RU" w:eastAsia="zh-CN"/>
        </w:rPr>
        <w:t>.</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 xml:space="preserve">6.2.4. Повернути неякісний (некомплектний) товар </w:t>
      </w:r>
      <w:r w:rsidRPr="00316228">
        <w:rPr>
          <w:rFonts w:ascii="Times New Roman" w:eastAsia="Times New Roman" w:hAnsi="Times New Roman" w:cs="Times New Roman"/>
          <w:bCs/>
          <w:color w:val="121212"/>
          <w:sz w:val="24"/>
          <w:szCs w:val="24"/>
          <w:lang w:val="ru-RU" w:eastAsia="zh-CN"/>
        </w:rPr>
        <w:t>Постачальнику</w:t>
      </w:r>
      <w:r w:rsidRPr="00316228">
        <w:rPr>
          <w:rFonts w:ascii="Times New Roman" w:eastAsia="Times New Roman" w:hAnsi="Times New Roman" w:cs="Times New Roman"/>
          <w:color w:val="121212"/>
          <w:sz w:val="24"/>
          <w:szCs w:val="24"/>
          <w:lang w:val="ru-RU" w:eastAsia="zh-CN"/>
        </w:rPr>
        <w:t>.</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6.2.5. Зменшувати обсяг закупівлі товару та суму Договору в залежності від фінансових можливостей та своїх виробничих потреб.</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 xml:space="preserve">6.3. </w:t>
      </w:r>
      <w:r w:rsidRPr="00316228">
        <w:rPr>
          <w:rFonts w:ascii="Times New Roman" w:eastAsia="Times New Roman" w:hAnsi="Times New Roman" w:cs="Times New Roman"/>
          <w:bCs/>
          <w:color w:val="121212"/>
          <w:sz w:val="24"/>
          <w:szCs w:val="24"/>
          <w:u w:val="single"/>
          <w:lang w:val="ru-RU" w:eastAsia="zh-CN"/>
        </w:rPr>
        <w:t>Постачальник</w:t>
      </w:r>
      <w:r w:rsidRPr="00316228">
        <w:rPr>
          <w:rFonts w:ascii="Times New Roman" w:eastAsia="Times New Roman" w:hAnsi="Times New Roman" w:cs="Times New Roman"/>
          <w:color w:val="121212"/>
          <w:sz w:val="24"/>
          <w:szCs w:val="24"/>
          <w:u w:val="single"/>
          <w:lang w:val="ru-RU" w:eastAsia="zh-CN"/>
        </w:rPr>
        <w:t xml:space="preserve"> зобов’язаний:</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6.3.1. Забезпечити поставку товару у строки, встановлені даним Договором.</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6.3.2. Забезпечити відповідність якості товару встановленим нормам якості на даний товар.</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 xml:space="preserve">6.4. </w:t>
      </w:r>
      <w:r w:rsidRPr="00316228">
        <w:rPr>
          <w:rFonts w:ascii="Times New Roman" w:eastAsia="Times New Roman" w:hAnsi="Times New Roman" w:cs="Times New Roman"/>
          <w:bCs/>
          <w:color w:val="121212"/>
          <w:sz w:val="24"/>
          <w:szCs w:val="24"/>
          <w:u w:val="single"/>
          <w:lang w:val="ru-RU" w:eastAsia="zh-CN"/>
        </w:rPr>
        <w:t xml:space="preserve">Постачальник </w:t>
      </w:r>
      <w:r w:rsidRPr="00316228">
        <w:rPr>
          <w:rFonts w:ascii="Times New Roman" w:eastAsia="Times New Roman" w:hAnsi="Times New Roman" w:cs="Times New Roman"/>
          <w:color w:val="121212"/>
          <w:sz w:val="24"/>
          <w:szCs w:val="24"/>
          <w:u w:val="single"/>
          <w:lang w:val="ru-RU" w:eastAsia="zh-CN"/>
        </w:rPr>
        <w:t>має право:</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6.4.1. Своєчасно та в повному обсязі отримати плату за поставлений товар.</w:t>
      </w:r>
    </w:p>
    <w:p w:rsidR="00BF4CFF" w:rsidRPr="00316228" w:rsidRDefault="00BF4CFF" w:rsidP="00BF4CFF">
      <w:pPr>
        <w:suppressAutoHyphens/>
        <w:spacing w:after="0" w:line="240" w:lineRule="auto"/>
        <w:ind w:firstLine="709"/>
        <w:jc w:val="center"/>
        <w:rPr>
          <w:rFonts w:ascii="Times New Roman" w:eastAsia="Times New Roman" w:hAnsi="Times New Roman" w:cs="Times New Roman"/>
          <w:b/>
          <w:bCs/>
          <w:color w:val="000000"/>
          <w:sz w:val="24"/>
          <w:szCs w:val="24"/>
          <w:lang w:val="ru-RU" w:eastAsia="zh-CN"/>
        </w:rPr>
      </w:pPr>
    </w:p>
    <w:p w:rsidR="00BF4CFF" w:rsidRPr="00316228" w:rsidRDefault="00BF4CFF" w:rsidP="00BF4CFF">
      <w:pPr>
        <w:suppressAutoHyphens/>
        <w:spacing w:after="0" w:line="240" w:lineRule="auto"/>
        <w:ind w:firstLine="709"/>
        <w:jc w:val="center"/>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b/>
          <w:bCs/>
          <w:color w:val="000000"/>
          <w:sz w:val="24"/>
          <w:szCs w:val="24"/>
          <w:lang w:val="ru-RU" w:eastAsia="zh-CN"/>
        </w:rPr>
        <w:t>7. Відповідальність Сторін</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121212"/>
          <w:sz w:val="24"/>
          <w:szCs w:val="24"/>
          <w:lang w:val="ru-RU" w:eastAsia="zh-C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000000"/>
          <w:sz w:val="24"/>
          <w:szCs w:val="24"/>
          <w:lang w:val="ru-RU" w:eastAsia="zh-CN"/>
        </w:rPr>
        <w:t>7.</w:t>
      </w:r>
      <w:r w:rsidRPr="00316228">
        <w:rPr>
          <w:rFonts w:ascii="Times New Roman" w:eastAsia="Times New Roman" w:hAnsi="Times New Roman" w:cs="Times New Roman"/>
          <w:color w:val="000000"/>
          <w:sz w:val="24"/>
          <w:szCs w:val="24"/>
          <w:lang w:eastAsia="zh-CN"/>
        </w:rPr>
        <w:t>2</w:t>
      </w:r>
      <w:r w:rsidRPr="00316228">
        <w:rPr>
          <w:rFonts w:ascii="Times New Roman" w:eastAsia="Times New Roman" w:hAnsi="Times New Roman" w:cs="Times New Roman"/>
          <w:color w:val="000000"/>
          <w:sz w:val="24"/>
          <w:szCs w:val="24"/>
          <w:lang w:val="ru-RU" w:eastAsia="zh-CN"/>
        </w:rPr>
        <w:t>. У разі затримки поставки товару більш, як на один місяць понад строку, передбаченого Договором,</w:t>
      </w:r>
      <w:r w:rsidRPr="00316228">
        <w:rPr>
          <w:rFonts w:ascii="Times New Roman" w:eastAsia="Times New Roman" w:hAnsi="Times New Roman" w:cs="Times New Roman"/>
          <w:bCs/>
          <w:color w:val="000000"/>
          <w:sz w:val="24"/>
          <w:szCs w:val="24"/>
          <w:lang w:val="ru-RU" w:eastAsia="zh-CN"/>
        </w:rPr>
        <w:t xml:space="preserve"> Замовник </w:t>
      </w:r>
      <w:r w:rsidRPr="00316228">
        <w:rPr>
          <w:rFonts w:ascii="Times New Roman" w:eastAsia="Times New Roman" w:hAnsi="Times New Roman" w:cs="Times New Roman"/>
          <w:color w:val="000000"/>
          <w:sz w:val="24"/>
          <w:szCs w:val="24"/>
          <w:lang w:val="ru-RU" w:eastAsia="zh-CN"/>
        </w:rPr>
        <w:t>має право в односторонньому порядку перервати дію даного Договору (повідомивши про це</w:t>
      </w:r>
      <w:r w:rsidRPr="00316228">
        <w:rPr>
          <w:rFonts w:ascii="Times New Roman" w:eastAsia="Times New Roman" w:hAnsi="Times New Roman" w:cs="Times New Roman"/>
          <w:bCs/>
          <w:color w:val="000000"/>
          <w:sz w:val="24"/>
          <w:szCs w:val="24"/>
          <w:lang w:val="ru-RU" w:eastAsia="zh-CN"/>
        </w:rPr>
        <w:t xml:space="preserve"> Постачальника </w:t>
      </w:r>
      <w:r w:rsidRPr="00316228">
        <w:rPr>
          <w:rFonts w:ascii="Times New Roman" w:eastAsia="Times New Roman" w:hAnsi="Times New Roman" w:cs="Times New Roman"/>
          <w:color w:val="000000"/>
          <w:sz w:val="24"/>
          <w:szCs w:val="24"/>
          <w:lang w:val="ru-RU" w:eastAsia="zh-CN"/>
        </w:rPr>
        <w:t>письмово) стосовно непоставленого товару без будь-якої компенсації за збитки, які</w:t>
      </w:r>
      <w:r w:rsidRPr="00316228">
        <w:rPr>
          <w:rFonts w:ascii="Times New Roman" w:eastAsia="Times New Roman" w:hAnsi="Times New Roman" w:cs="Times New Roman"/>
          <w:bCs/>
          <w:color w:val="000000"/>
          <w:sz w:val="24"/>
          <w:szCs w:val="24"/>
          <w:lang w:val="ru-RU" w:eastAsia="zh-CN"/>
        </w:rPr>
        <w:t xml:space="preserve"> Постачальник</w:t>
      </w:r>
      <w:r w:rsidRPr="00316228">
        <w:rPr>
          <w:rFonts w:ascii="Times New Roman" w:eastAsia="Times New Roman" w:hAnsi="Times New Roman" w:cs="Times New Roman"/>
          <w:color w:val="000000"/>
          <w:sz w:val="24"/>
          <w:szCs w:val="24"/>
          <w:lang w:val="ru-RU" w:eastAsia="zh-CN"/>
        </w:rPr>
        <w:t xml:space="preserve"> поніс або може понести через таке розірвання Договору. </w:t>
      </w:r>
    </w:p>
    <w:p w:rsidR="00BF4CFF" w:rsidRPr="00316228" w:rsidRDefault="00BF4CFF" w:rsidP="00BF4CFF">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000000"/>
          <w:sz w:val="24"/>
          <w:szCs w:val="24"/>
          <w:lang w:val="ru-RU" w:eastAsia="zh-CN"/>
        </w:rPr>
        <w:t>7.</w:t>
      </w:r>
      <w:r w:rsidRPr="00316228">
        <w:rPr>
          <w:rFonts w:ascii="Times New Roman" w:eastAsia="Times New Roman" w:hAnsi="Times New Roman" w:cs="Times New Roman"/>
          <w:color w:val="000000"/>
          <w:sz w:val="24"/>
          <w:szCs w:val="24"/>
          <w:lang w:eastAsia="zh-CN"/>
        </w:rPr>
        <w:t>3</w:t>
      </w:r>
      <w:r w:rsidRPr="00316228">
        <w:rPr>
          <w:rFonts w:ascii="Times New Roman" w:eastAsia="Times New Roman" w:hAnsi="Times New Roman" w:cs="Times New Roman"/>
          <w:color w:val="000000"/>
          <w:sz w:val="24"/>
          <w:szCs w:val="24"/>
          <w:lang w:val="ru-RU" w:eastAsia="zh-CN"/>
        </w:rPr>
        <w:t>. У випадках, не передбачених умовами даного Договору, Сторони несуть відповідальність, передбачену чинним законодавством України. </w:t>
      </w:r>
    </w:p>
    <w:p w:rsidR="00BF4CFF" w:rsidRPr="00316228" w:rsidRDefault="00BF4CFF" w:rsidP="00BF4CFF">
      <w:pPr>
        <w:suppressAutoHyphens/>
        <w:spacing w:after="0" w:line="240" w:lineRule="auto"/>
        <w:ind w:right="-36" w:firstLine="709"/>
        <w:jc w:val="both"/>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ind w:right="-34" w:hanging="1969"/>
        <w:jc w:val="center"/>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b/>
          <w:bCs/>
          <w:color w:val="000000"/>
          <w:sz w:val="24"/>
          <w:szCs w:val="24"/>
          <w:lang w:val="ru-RU" w:eastAsia="zh-CN"/>
        </w:rPr>
        <w:t xml:space="preserve">                         8. Обставини непереборної сили</w:t>
      </w:r>
    </w:p>
    <w:p w:rsidR="00BF4CFF" w:rsidRPr="00316228" w:rsidRDefault="00BF4CFF" w:rsidP="00BF4CFF">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8.1. Жодна зі Сторін не несе відповідальності у разі невиконання або неналежного виконання нею будь якого з її зобов’язань за Договором, якщо таке невиконання або неналежне виконання обумовлено виключно виникненням та/або дією обставин непереборної сили (форс – мажорних обставин).</w:t>
      </w:r>
    </w:p>
    <w:p w:rsidR="00BF4CFF" w:rsidRPr="00316228" w:rsidRDefault="00BF4CFF" w:rsidP="00BF4CFF">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8.2. Під обставинами непереборної сили Сторони розуміють події надзвичайного характеру, які виникли після укладання Договору незалежно від волі й бажання Сторін (Сторони), наприклад: </w:t>
      </w:r>
      <w:r w:rsidRPr="00316228">
        <w:rPr>
          <w:rFonts w:ascii="Times New Roman" w:eastAsia="Times New Roman" w:hAnsi="Times New Roman" w:cs="Times New Roman"/>
          <w:color w:val="000000"/>
          <w:sz w:val="24"/>
          <w:szCs w:val="24"/>
          <w:lang w:val="ru-RU" w:eastAsia="zh-CN"/>
        </w:rPr>
        <w:lastRenderedPageBreak/>
        <w:t>дії природних стихій і катаклізмів, війна, бойові дії, масові порушення громадського порядку, рішення та акти органів та посадових осіб органів державної влади, виконавчої влади та місцевого самоврядування, рішення судів тощо.</w:t>
      </w:r>
    </w:p>
    <w:p w:rsidR="00BF4CFF" w:rsidRPr="00316228" w:rsidRDefault="00BF4CFF" w:rsidP="00BF4CFF">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8.3. Сторона, для якої виникли форс – мажорні обставини, зобов’язана не пізніше 3-х (трьох) банківських днів з дати настання таких обставин в письмовій формі проінформувати іншу Сторону про настання таких обставин, про їх наслідки й вжиті нею можливі заходи з метою запобігання негативних наслідків, що викликані форс-мажорними обставинами. </w:t>
      </w:r>
      <w:proofErr w:type="gramStart"/>
      <w:r w:rsidRPr="00316228">
        <w:rPr>
          <w:rFonts w:ascii="Times New Roman" w:eastAsia="Times New Roman" w:hAnsi="Times New Roman" w:cs="Times New Roman"/>
          <w:color w:val="000000"/>
          <w:sz w:val="24"/>
          <w:szCs w:val="24"/>
          <w:lang w:val="ru-RU" w:eastAsia="zh-CN"/>
        </w:rPr>
        <w:t>В такому ж порядку</w:t>
      </w:r>
      <w:proofErr w:type="gramEnd"/>
      <w:r w:rsidRPr="00316228">
        <w:rPr>
          <w:rFonts w:ascii="Times New Roman" w:eastAsia="Times New Roman" w:hAnsi="Times New Roman" w:cs="Times New Roman"/>
          <w:color w:val="000000"/>
          <w:sz w:val="24"/>
          <w:szCs w:val="24"/>
          <w:lang w:val="ru-RU" w:eastAsia="zh-CN"/>
        </w:rPr>
        <w:t xml:space="preserve"> Сторона інформує іншу Сторону про припинення дії форс-мажорних обставин та їх наслідків. Факт та строк дії обставин непереборної сили (форс-мажорних обставин) підтверджується Торгово-промисловою палатою України. В разі якщо обставини форс-мажору тривають більше ніж 10 (десять) календарних днів на вимогу однією із Сторін цей Договір підлягає достроковому розірванню.</w:t>
      </w:r>
    </w:p>
    <w:p w:rsidR="00BF4CFF" w:rsidRPr="00316228" w:rsidRDefault="00BF4CFF" w:rsidP="00BF4CFF">
      <w:pPr>
        <w:suppressAutoHyphens/>
        <w:spacing w:after="0" w:line="240" w:lineRule="auto"/>
        <w:ind w:right="-36" w:firstLine="709"/>
        <w:jc w:val="both"/>
        <w:rPr>
          <w:rFonts w:ascii="Times New Roman" w:eastAsia="Times New Roman" w:hAnsi="Times New Roman" w:cs="Times New Roman"/>
          <w:sz w:val="24"/>
          <w:szCs w:val="24"/>
          <w:lang w:eastAsia="zh-CN"/>
        </w:rPr>
      </w:pPr>
      <w:r w:rsidRPr="00316228">
        <w:rPr>
          <w:rFonts w:ascii="Times New Roman" w:eastAsia="Times New Roman" w:hAnsi="Times New Roman" w:cs="Times New Roman"/>
          <w:color w:val="000000"/>
          <w:sz w:val="24"/>
          <w:szCs w:val="24"/>
          <w:lang w:val="ru-RU" w:eastAsia="zh-CN"/>
        </w:rPr>
        <w:t>8.4. Не повідомлення або несвоєчасне повідомлення про настання форс-мажорних обставин позбавляє Сторону права бути звільненою від відповідальності за невиконання своїх обов’язків по цьому Договору.</w:t>
      </w:r>
    </w:p>
    <w:p w:rsidR="00BF4CFF" w:rsidRPr="00316228" w:rsidRDefault="00BF4CFF" w:rsidP="00BF4CFF">
      <w:pPr>
        <w:suppressAutoHyphens/>
        <w:spacing w:after="0" w:line="240" w:lineRule="auto"/>
        <w:ind w:right="-36"/>
        <w:rPr>
          <w:rFonts w:ascii="Times New Roman" w:eastAsia="Times New Roman" w:hAnsi="Times New Roman" w:cs="Times New Roman"/>
          <w:b/>
          <w:bCs/>
          <w:color w:val="000000"/>
          <w:sz w:val="24"/>
          <w:szCs w:val="24"/>
          <w:lang w:val="ru-RU" w:eastAsia="zh-CN"/>
        </w:rPr>
      </w:pPr>
      <w:r w:rsidRPr="00316228">
        <w:rPr>
          <w:rFonts w:ascii="Times New Roman" w:eastAsia="Times New Roman" w:hAnsi="Times New Roman" w:cs="Times New Roman"/>
          <w:b/>
          <w:bCs/>
          <w:color w:val="000000"/>
          <w:sz w:val="24"/>
          <w:szCs w:val="24"/>
          <w:lang w:val="ru-RU" w:eastAsia="zh-CN"/>
        </w:rPr>
        <w:t>                                                        </w:t>
      </w:r>
    </w:p>
    <w:p w:rsidR="00BF4CFF" w:rsidRPr="00316228" w:rsidRDefault="00BF4CFF" w:rsidP="00BF4CFF">
      <w:pPr>
        <w:suppressAutoHyphens/>
        <w:spacing w:after="0" w:line="240" w:lineRule="auto"/>
        <w:ind w:right="-36"/>
        <w:jc w:val="center"/>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b/>
          <w:bCs/>
          <w:color w:val="000000"/>
          <w:sz w:val="24"/>
          <w:szCs w:val="24"/>
          <w:lang w:val="ru-RU" w:eastAsia="zh-CN"/>
        </w:rPr>
        <w:t>9. Вирішення спорів</w:t>
      </w:r>
    </w:p>
    <w:p w:rsidR="00BF4CFF" w:rsidRPr="00316228" w:rsidRDefault="00BF4CFF" w:rsidP="00BF4CFF">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000000"/>
          <w:sz w:val="24"/>
          <w:szCs w:val="24"/>
          <w:lang w:val="ru-RU" w:eastAsia="zh-CN"/>
        </w:rPr>
        <w:t>9.1. У випадку виникнення спорів або розбіжностей Сторони зобов’язуються вирішувати їх шляхом переговорів та консультацій.</w:t>
      </w:r>
    </w:p>
    <w:p w:rsidR="00BF4CFF" w:rsidRPr="00316228" w:rsidRDefault="00BF4CFF" w:rsidP="00BF4CFF">
      <w:pPr>
        <w:suppressAutoHyphens/>
        <w:spacing w:after="0" w:line="240" w:lineRule="auto"/>
        <w:ind w:firstLine="709"/>
        <w:jc w:val="both"/>
        <w:rPr>
          <w:rFonts w:ascii="Times New Roman" w:eastAsia="Times New Roman" w:hAnsi="Times New Roman" w:cs="Times New Roman"/>
          <w:color w:val="000000"/>
          <w:sz w:val="24"/>
          <w:szCs w:val="24"/>
          <w:lang w:val="ru-RU" w:eastAsia="zh-CN"/>
        </w:rPr>
      </w:pPr>
      <w:r w:rsidRPr="00316228">
        <w:rPr>
          <w:rFonts w:ascii="Times New Roman" w:eastAsia="Times New Roman" w:hAnsi="Times New Roman" w:cs="Times New Roman"/>
          <w:color w:val="000000"/>
          <w:sz w:val="24"/>
          <w:szCs w:val="24"/>
          <w:lang w:val="ru-RU" w:eastAsia="zh-CN"/>
        </w:rPr>
        <w:t>9.2. У разі недосягнення згоди між Сторонами, спори розглядаються в установленому законодавством України порядку.</w:t>
      </w:r>
    </w:p>
    <w:p w:rsidR="00BF4CFF" w:rsidRPr="00316228" w:rsidRDefault="00BF4CFF" w:rsidP="00BF4CFF">
      <w:pPr>
        <w:suppressAutoHyphens/>
        <w:spacing w:after="0" w:line="240" w:lineRule="auto"/>
        <w:jc w:val="both"/>
        <w:rPr>
          <w:rFonts w:ascii="Times New Roman" w:eastAsia="Times New Roman" w:hAnsi="Times New Roman" w:cs="Times New Roman"/>
          <w:b/>
          <w:bCs/>
          <w:color w:val="000000"/>
          <w:sz w:val="24"/>
          <w:szCs w:val="24"/>
          <w:lang w:val="ru-RU" w:eastAsia="zh-CN"/>
        </w:rPr>
      </w:pPr>
      <w:r w:rsidRPr="00316228">
        <w:rPr>
          <w:rFonts w:ascii="Times New Roman" w:eastAsia="Times New Roman" w:hAnsi="Times New Roman" w:cs="Times New Roman"/>
          <w:b/>
          <w:bCs/>
          <w:color w:val="000000"/>
          <w:sz w:val="24"/>
          <w:szCs w:val="24"/>
          <w:lang w:val="ru-RU" w:eastAsia="zh-CN"/>
        </w:rPr>
        <w:t>                                 </w:t>
      </w:r>
    </w:p>
    <w:p w:rsidR="00253A2B" w:rsidRPr="00DB2342" w:rsidRDefault="00253A2B" w:rsidP="00253A2B">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Pr="00DB2342">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Строк дії договору та інші умови</w:t>
      </w:r>
    </w:p>
    <w:p w:rsidR="00253A2B" w:rsidRPr="00DB2342" w:rsidRDefault="00253A2B" w:rsidP="00253A2B">
      <w:pPr>
        <w:widowControl w:val="0"/>
        <w:suppressAutoHyphens/>
        <w:spacing w:after="0" w:line="240" w:lineRule="auto"/>
        <w:ind w:firstLine="567"/>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DB2342">
        <w:rPr>
          <w:rFonts w:ascii="Times New Roman" w:eastAsia="Times New Roman" w:hAnsi="Times New Roman" w:cs="Times New Roman"/>
          <w:sz w:val="24"/>
          <w:szCs w:val="24"/>
          <w:lang w:eastAsia="ar-SA"/>
        </w:rPr>
        <w:t xml:space="preserve">.1. </w:t>
      </w:r>
      <w:r w:rsidRPr="00DB2342">
        <w:rPr>
          <w:rFonts w:ascii="Times New Roman" w:eastAsia="Times New Roman" w:hAnsi="Times New Roman" w:cs="Times New Roman"/>
          <w:sz w:val="24"/>
          <w:szCs w:val="24"/>
          <w:lang w:eastAsia="uk-UA"/>
        </w:rPr>
        <w:t xml:space="preserve">Цей Договір вважається укладеним і набирає чинності </w:t>
      </w:r>
      <w:r w:rsidRPr="00DB2342">
        <w:rPr>
          <w:rFonts w:ascii="Times New Roman" w:eastAsia="Times New Roman" w:hAnsi="Times New Roman" w:cs="Times New Roman"/>
          <w:sz w:val="24"/>
          <w:szCs w:val="24"/>
          <w:lang w:eastAsia="zh-CN"/>
        </w:rPr>
        <w:t>з дати підписання Договору і всіх додатків до нього</w:t>
      </w:r>
      <w:r w:rsidRPr="00DB2342">
        <w:rPr>
          <w:rFonts w:ascii="Times New Roman" w:eastAsia="Times New Roman" w:hAnsi="Times New Roman" w:cs="Times New Roman"/>
          <w:sz w:val="24"/>
          <w:szCs w:val="24"/>
          <w:lang w:eastAsia="uk-UA"/>
        </w:rPr>
        <w:t xml:space="preserve"> Сторонами та діє до 31.12.2024 р., а в частині виконання фінансових зобов’язань (в т.ч. повної оплати заборгованості, включаючи штрафні санкції) </w:t>
      </w:r>
      <w:r w:rsidRPr="00DB2342">
        <w:rPr>
          <w:rFonts w:ascii="Times New Roman" w:eastAsia="Times New Roman" w:hAnsi="Times New Roman" w:cs="Times New Roman"/>
          <w:sz w:val="24"/>
          <w:szCs w:val="24"/>
          <w:lang w:eastAsia="zh-CN"/>
        </w:rPr>
        <w:t>Договір діє до повного їх виконання Сторонами.</w:t>
      </w:r>
    </w:p>
    <w:p w:rsidR="00253A2B" w:rsidRPr="00DB2342" w:rsidRDefault="00253A2B" w:rsidP="00253A2B">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DB2342">
        <w:rPr>
          <w:rFonts w:ascii="Times New Roman" w:eastAsia="Times New Roman" w:hAnsi="Times New Roman" w:cs="Times New Roman"/>
          <w:sz w:val="24"/>
          <w:szCs w:val="24"/>
          <w:lang w:eastAsia="zh-CN"/>
        </w:rPr>
        <w:t>.2. На виконання умов пункту 19 Особливостей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3A2B" w:rsidRPr="00DB2342" w:rsidRDefault="00253A2B" w:rsidP="00253A2B">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r w:rsidRPr="00DB2342">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rsidR="00253A2B" w:rsidRPr="00DB2342" w:rsidRDefault="00253A2B" w:rsidP="00253A2B">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bookmarkStart w:id="7" w:name="n511"/>
      <w:bookmarkStart w:id="8" w:name="n512"/>
      <w:bookmarkEnd w:id="7"/>
      <w:bookmarkEnd w:id="8"/>
      <w:r w:rsidRPr="00DB2342">
        <w:rPr>
          <w:rFonts w:ascii="Times New Roman" w:eastAsia="Times New Roman" w:hAnsi="Times New Roman" w:cs="Times New Roman"/>
          <w:color w:val="333333"/>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rsidR="00253A2B" w:rsidRPr="00DB2342" w:rsidRDefault="00253A2B" w:rsidP="00253A2B">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bookmarkStart w:id="9" w:name="n513"/>
      <w:bookmarkEnd w:id="9"/>
      <w:r w:rsidRPr="00DB2342">
        <w:rPr>
          <w:rFonts w:ascii="Times New Roman" w:eastAsia="Times New Roman" w:hAnsi="Times New Roman" w:cs="Times New Roman"/>
          <w:color w:val="333333"/>
          <w:sz w:val="24"/>
          <w:szCs w:val="24"/>
          <w:lang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3A2B" w:rsidRPr="00DB2342" w:rsidRDefault="00253A2B" w:rsidP="00253A2B">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bookmarkStart w:id="10" w:name="n514"/>
      <w:bookmarkEnd w:id="10"/>
      <w:r w:rsidRPr="00DB2342">
        <w:rPr>
          <w:rFonts w:ascii="Times New Roman" w:eastAsia="Times New Roman" w:hAnsi="Times New Roman" w:cs="Times New Roman"/>
          <w:color w:val="333333"/>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rsidR="00253A2B" w:rsidRPr="00DB2342" w:rsidRDefault="00253A2B" w:rsidP="00253A2B">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bookmarkStart w:id="11" w:name="n515"/>
      <w:bookmarkEnd w:id="11"/>
      <w:r w:rsidRPr="00DB2342">
        <w:rPr>
          <w:rFonts w:ascii="Times New Roman" w:eastAsia="Times New Roman" w:hAnsi="Times New Roman" w:cs="Times New Roman"/>
          <w:color w:val="333333"/>
          <w:sz w:val="24"/>
          <w:szCs w:val="24"/>
          <w:lang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53A2B" w:rsidRPr="00DB2342" w:rsidRDefault="00253A2B" w:rsidP="00253A2B">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bookmarkStart w:id="12" w:name="n516"/>
      <w:bookmarkEnd w:id="12"/>
      <w:r w:rsidRPr="00DB2342">
        <w:rPr>
          <w:rFonts w:ascii="Times New Roman" w:eastAsia="Times New Roman" w:hAnsi="Times New Roman" w:cs="Times New Roman"/>
          <w:color w:val="333333"/>
          <w:sz w:val="24"/>
          <w:szCs w:val="24"/>
          <w:lang w:eastAsia="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3A2B" w:rsidRPr="00DB2342" w:rsidRDefault="00253A2B" w:rsidP="00253A2B">
      <w:pPr>
        <w:shd w:val="clear" w:color="auto" w:fill="FFFFFF"/>
        <w:spacing w:after="0" w:line="240" w:lineRule="auto"/>
        <w:ind w:firstLine="448"/>
        <w:contextualSpacing/>
        <w:jc w:val="both"/>
        <w:rPr>
          <w:rFonts w:ascii="Times New Roman" w:eastAsia="Times New Roman" w:hAnsi="Times New Roman" w:cs="Times New Roman"/>
          <w:color w:val="333333"/>
          <w:sz w:val="24"/>
          <w:szCs w:val="24"/>
          <w:lang w:eastAsia="uk-UA"/>
        </w:rPr>
      </w:pPr>
      <w:bookmarkStart w:id="13" w:name="n517"/>
      <w:bookmarkEnd w:id="13"/>
      <w:r w:rsidRPr="00DB2342">
        <w:rPr>
          <w:rFonts w:ascii="Times New Roman" w:eastAsia="Times New Roman" w:hAnsi="Times New Roman" w:cs="Times New Roman"/>
          <w:color w:val="333333"/>
          <w:sz w:val="24"/>
          <w:szCs w:val="24"/>
          <w:lang w:eastAsia="uk-UA"/>
        </w:rPr>
        <w:t>7) зміни умов у зв’язку із застосуванням положень </w:t>
      </w:r>
      <w:hyperlink r:id="rId13" w:anchor="n1778" w:tgtFrame="_blank" w:history="1">
        <w:r w:rsidRPr="00DB2342">
          <w:rPr>
            <w:rFonts w:ascii="Times New Roman" w:eastAsia="Times New Roman" w:hAnsi="Times New Roman" w:cs="Times New Roman"/>
            <w:sz w:val="24"/>
            <w:szCs w:val="24"/>
            <w:u w:val="single"/>
            <w:lang w:eastAsia="uk-UA"/>
          </w:rPr>
          <w:t>частини шостої</w:t>
        </w:r>
      </w:hyperlink>
      <w:r w:rsidRPr="00DB2342">
        <w:rPr>
          <w:rFonts w:ascii="Times New Roman" w:eastAsia="Times New Roman" w:hAnsi="Times New Roman" w:cs="Times New Roman"/>
          <w:sz w:val="24"/>
          <w:szCs w:val="24"/>
          <w:lang w:eastAsia="uk-UA"/>
        </w:rPr>
        <w:t> </w:t>
      </w:r>
      <w:r w:rsidRPr="00DB2342">
        <w:rPr>
          <w:rFonts w:ascii="Times New Roman" w:eastAsia="Times New Roman" w:hAnsi="Times New Roman" w:cs="Times New Roman"/>
          <w:color w:val="333333"/>
          <w:sz w:val="24"/>
          <w:szCs w:val="24"/>
          <w:lang w:eastAsia="uk-UA"/>
        </w:rPr>
        <w:t>статті 41 Закону.</w:t>
      </w:r>
    </w:p>
    <w:p w:rsidR="00253A2B" w:rsidRPr="00DB2342" w:rsidRDefault="00253A2B" w:rsidP="00253A2B">
      <w:pPr>
        <w:tabs>
          <w:tab w:val="left" w:pos="1134"/>
        </w:tabs>
        <w:suppressAutoHyphens/>
        <w:spacing w:after="0" w:line="240" w:lineRule="auto"/>
        <w:ind w:firstLine="567"/>
        <w:jc w:val="both"/>
        <w:rPr>
          <w:rFonts w:ascii="Times New Roman" w:eastAsia="Times New Roman" w:hAnsi="Times New Roman" w:cs="Times New Roman"/>
          <w:sz w:val="24"/>
          <w:szCs w:val="24"/>
          <w:lang w:eastAsia="zh-CN"/>
        </w:rPr>
      </w:pPr>
      <w:bookmarkStart w:id="14" w:name="n753"/>
      <w:bookmarkEnd w:id="14"/>
      <w:r w:rsidRPr="00DB2342">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DB2342">
        <w:rPr>
          <w:rFonts w:ascii="Times New Roman" w:eastAsia="Times New Roman" w:hAnsi="Times New Roman" w:cs="Times New Roman"/>
          <w:sz w:val="24"/>
          <w:szCs w:val="24"/>
          <w:lang w:eastAsia="zh-CN"/>
        </w:rPr>
        <w:t xml:space="preserve">.3. Сторона, яка ініціює внесення змін до договору на підставі вищенаведених випадків, повинна надати письмового листа іншій стороні з вказанням конкретної підстави внесення змін до </w:t>
      </w:r>
      <w:r w:rsidRPr="00DB2342">
        <w:rPr>
          <w:rFonts w:ascii="Times New Roman" w:eastAsia="Times New Roman" w:hAnsi="Times New Roman" w:cs="Times New Roman"/>
          <w:sz w:val="24"/>
          <w:szCs w:val="24"/>
          <w:lang w:eastAsia="zh-CN"/>
        </w:rPr>
        <w:lastRenderedPageBreak/>
        <w:t>істотних умов договору з попередженням за 10 днів і правом іншої сторони або прийняти пропозицію, або розірвати Договір.</w:t>
      </w:r>
    </w:p>
    <w:p w:rsidR="00253A2B" w:rsidRPr="00DB2342" w:rsidRDefault="00253A2B" w:rsidP="00253A2B">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DB2342">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DB2342">
        <w:rPr>
          <w:rFonts w:ascii="Times New Roman" w:eastAsia="Times New Roman" w:hAnsi="Times New Roman" w:cs="Times New Roman"/>
          <w:sz w:val="24"/>
          <w:szCs w:val="24"/>
          <w:lang w:eastAsia="ar-SA"/>
        </w:rPr>
        <w:t xml:space="preserve">.4. </w:t>
      </w:r>
      <w:r w:rsidRPr="00DB2342">
        <w:rPr>
          <w:rFonts w:ascii="Times New Roman" w:eastAsia="Times New Roman" w:hAnsi="Times New Roman" w:cs="Times New Roman"/>
          <w:sz w:val="24"/>
          <w:szCs w:val="24"/>
          <w:lang w:eastAsia="ru-RU"/>
        </w:rPr>
        <w:t>Кожна із Сторін зобов’язана письмово повідомляти іншу Сторону про зміну адреси свого місцезнаходження та інших реквізитів, зазначених в цьому Договорі протягом 5 робочих днів з моменту вступу в силу таких змін.</w:t>
      </w:r>
    </w:p>
    <w:p w:rsidR="00253A2B" w:rsidRPr="00DB2342" w:rsidRDefault="00253A2B" w:rsidP="00253A2B">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DB2342">
        <w:rPr>
          <w:rFonts w:ascii="Times New Roman" w:eastAsia="Times New Roman" w:hAnsi="Times New Roman" w:cs="Times New Roman"/>
          <w:sz w:val="24"/>
          <w:szCs w:val="24"/>
          <w:lang w:eastAsia="ru-RU"/>
        </w:rPr>
        <w:t xml:space="preserve">.5. </w:t>
      </w:r>
      <w:r w:rsidRPr="00DB2342">
        <w:rPr>
          <w:rFonts w:ascii="Times New Roman" w:eastAsia="Times New Roman" w:hAnsi="Times New Roman" w:cs="Times New Roman"/>
          <w:sz w:val="24"/>
          <w:szCs w:val="24"/>
          <w:lang w:eastAsia="zh-CN"/>
        </w:rPr>
        <w:t>Дія Договору припиняється за згодою Сторін, крім випадків одностороннього розірвання договору, передбачених чинним законодавством України.</w:t>
      </w:r>
    </w:p>
    <w:p w:rsidR="00253A2B" w:rsidRPr="00DB2342" w:rsidRDefault="00253A2B" w:rsidP="00253A2B">
      <w:pPr>
        <w:widowControl w:val="0"/>
        <w:suppressAutoHyphens/>
        <w:spacing w:after="0" w:line="240" w:lineRule="auto"/>
        <w:ind w:firstLine="567"/>
        <w:jc w:val="both"/>
        <w:rPr>
          <w:rFonts w:ascii="Times New Roman" w:eastAsia="Times New Roman" w:hAnsi="Times New Roman" w:cs="Times New Roman"/>
          <w:b/>
          <w:sz w:val="24"/>
          <w:szCs w:val="24"/>
          <w:lang w:eastAsia="ar-SA"/>
        </w:rPr>
      </w:pPr>
      <w:r w:rsidRPr="00DB2342">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DB2342">
        <w:rPr>
          <w:rFonts w:ascii="Times New Roman" w:eastAsia="Times New Roman" w:hAnsi="Times New Roman" w:cs="Times New Roman"/>
          <w:sz w:val="24"/>
          <w:szCs w:val="24"/>
          <w:lang w:eastAsia="ar-SA"/>
        </w:rPr>
        <w:t xml:space="preserve">.6. </w:t>
      </w:r>
      <w:r w:rsidRPr="00DB2342">
        <w:rPr>
          <w:rFonts w:ascii="Times New Roman" w:eastAsia="Times New Roman" w:hAnsi="Times New Roman" w:cs="Times New Roman"/>
          <w:sz w:val="24"/>
          <w:szCs w:val="24"/>
          <w:lang w:eastAsia="zh-CN"/>
        </w:rPr>
        <w:t>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r w:rsidRPr="00DB2342">
        <w:rPr>
          <w:rFonts w:ascii="Times New Roman" w:eastAsia="Times New Roman" w:hAnsi="Times New Roman" w:cs="Times New Roman"/>
          <w:sz w:val="24"/>
          <w:szCs w:val="24"/>
          <w:lang w:eastAsia="ar-SA"/>
        </w:rPr>
        <w:t xml:space="preserve"> </w:t>
      </w:r>
    </w:p>
    <w:p w:rsidR="00253A2B" w:rsidRPr="00DB2342" w:rsidRDefault="00253A2B" w:rsidP="00253A2B">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B2342">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DB2342">
        <w:rPr>
          <w:rFonts w:ascii="Times New Roman" w:eastAsia="Times New Roman" w:hAnsi="Times New Roman" w:cs="Times New Roman"/>
          <w:sz w:val="24"/>
          <w:szCs w:val="24"/>
          <w:lang w:eastAsia="ar-SA"/>
        </w:rPr>
        <w:t xml:space="preserve">.7. </w:t>
      </w:r>
      <w:r w:rsidRPr="00DB2342">
        <w:rPr>
          <w:rFonts w:ascii="Times New Roman" w:eastAsia="Times New Roman" w:hAnsi="Times New Roman" w:cs="Times New Roman"/>
          <w:sz w:val="24"/>
          <w:szCs w:val="24"/>
          <w:lang w:eastAsia="zh-CN"/>
        </w:rPr>
        <w:t>Цей Договір складений у 2-х примірниках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w:t>
      </w:r>
    </w:p>
    <w:p w:rsidR="00253A2B" w:rsidRPr="00DB2342" w:rsidRDefault="00253A2B" w:rsidP="00253A2B">
      <w:pPr>
        <w:widowControl w:val="0"/>
        <w:suppressAutoHyphens/>
        <w:spacing w:after="0" w:line="240" w:lineRule="auto"/>
        <w:ind w:firstLine="567"/>
        <w:jc w:val="both"/>
        <w:rPr>
          <w:rFonts w:ascii="Times New Roman" w:eastAsia="Times New Roman" w:hAnsi="Times New Roman" w:cs="Times New Roman"/>
          <w:sz w:val="16"/>
          <w:szCs w:val="16"/>
          <w:lang w:eastAsia="ar-SA"/>
        </w:rPr>
      </w:pPr>
    </w:p>
    <w:p w:rsidR="00BF4CFF" w:rsidRPr="00316228" w:rsidRDefault="00BF4CFF" w:rsidP="00253A2B">
      <w:pPr>
        <w:suppressAutoHyphens/>
        <w:spacing w:after="0" w:line="240" w:lineRule="auto"/>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ind w:right="-34" w:firstLine="709"/>
        <w:jc w:val="center"/>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b/>
          <w:bCs/>
          <w:color w:val="000000"/>
          <w:sz w:val="24"/>
          <w:szCs w:val="24"/>
          <w:lang w:val="ru-RU" w:eastAsia="zh-CN"/>
        </w:rPr>
        <w:t>1</w:t>
      </w:r>
      <w:r w:rsidR="00253A2B">
        <w:rPr>
          <w:rFonts w:ascii="Times New Roman" w:eastAsia="Times New Roman" w:hAnsi="Times New Roman" w:cs="Times New Roman"/>
          <w:b/>
          <w:bCs/>
          <w:color w:val="000000"/>
          <w:sz w:val="24"/>
          <w:szCs w:val="24"/>
          <w:lang w:val="ru-RU" w:eastAsia="zh-CN"/>
        </w:rPr>
        <w:t>1</w:t>
      </w:r>
      <w:r w:rsidRPr="00316228">
        <w:rPr>
          <w:rFonts w:ascii="Times New Roman" w:eastAsia="Times New Roman" w:hAnsi="Times New Roman" w:cs="Times New Roman"/>
          <w:b/>
          <w:bCs/>
          <w:color w:val="000000"/>
          <w:sz w:val="24"/>
          <w:szCs w:val="24"/>
          <w:lang w:val="ru-RU" w:eastAsia="zh-CN"/>
        </w:rPr>
        <w:t>. Додатки до Договору</w:t>
      </w:r>
    </w:p>
    <w:p w:rsidR="00BF4CFF" w:rsidRPr="00316228" w:rsidRDefault="00BF4CFF" w:rsidP="00BF4CFF">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000000"/>
          <w:sz w:val="24"/>
          <w:szCs w:val="24"/>
          <w:lang w:val="ru-RU" w:eastAsia="zh-CN"/>
        </w:rPr>
        <w:t>1</w:t>
      </w:r>
      <w:r w:rsidR="00253A2B">
        <w:rPr>
          <w:rFonts w:ascii="Times New Roman" w:eastAsia="Times New Roman" w:hAnsi="Times New Roman" w:cs="Times New Roman"/>
          <w:color w:val="000000"/>
          <w:sz w:val="24"/>
          <w:szCs w:val="24"/>
          <w:lang w:val="ru-RU" w:eastAsia="zh-CN"/>
        </w:rPr>
        <w:t>1</w:t>
      </w:r>
      <w:r w:rsidRPr="00316228">
        <w:rPr>
          <w:rFonts w:ascii="Times New Roman" w:eastAsia="Times New Roman" w:hAnsi="Times New Roman" w:cs="Times New Roman"/>
          <w:color w:val="000000"/>
          <w:sz w:val="24"/>
          <w:szCs w:val="24"/>
          <w:lang w:val="ru-RU" w:eastAsia="zh-CN"/>
        </w:rPr>
        <w:t>.1. Невід’ємною частиною цього Договору є: Специфікація (Додаток 1).</w:t>
      </w:r>
    </w:p>
    <w:p w:rsidR="00BF4CFF" w:rsidRPr="00316228" w:rsidRDefault="00BF4CFF" w:rsidP="00BF4CFF">
      <w:pPr>
        <w:suppressAutoHyphens/>
        <w:spacing w:after="0" w:line="240" w:lineRule="auto"/>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ind w:right="-36" w:firstLine="567"/>
        <w:jc w:val="center"/>
        <w:rPr>
          <w:rFonts w:ascii="Times New Roman" w:eastAsia="Times New Roman" w:hAnsi="Times New Roman" w:cs="Times New Roman"/>
          <w:b/>
          <w:bCs/>
          <w:color w:val="000000"/>
          <w:sz w:val="24"/>
          <w:szCs w:val="24"/>
          <w:lang w:val="ru-RU" w:eastAsia="zh-CN"/>
        </w:rPr>
      </w:pPr>
      <w:r w:rsidRPr="00316228">
        <w:rPr>
          <w:rFonts w:ascii="Times New Roman" w:eastAsia="Times New Roman" w:hAnsi="Times New Roman" w:cs="Times New Roman"/>
          <w:b/>
          <w:bCs/>
          <w:color w:val="000000"/>
          <w:sz w:val="24"/>
          <w:szCs w:val="24"/>
          <w:lang w:val="ru-RU" w:eastAsia="zh-CN"/>
        </w:rPr>
        <w:t>1</w:t>
      </w:r>
      <w:r w:rsidRPr="00316228">
        <w:rPr>
          <w:rFonts w:ascii="Times New Roman" w:eastAsia="Times New Roman" w:hAnsi="Times New Roman" w:cs="Times New Roman"/>
          <w:b/>
          <w:bCs/>
          <w:color w:val="000000"/>
          <w:sz w:val="24"/>
          <w:szCs w:val="24"/>
          <w:lang w:eastAsia="zh-CN"/>
        </w:rPr>
        <w:t>3</w:t>
      </w:r>
      <w:r w:rsidRPr="00316228">
        <w:rPr>
          <w:rFonts w:ascii="Times New Roman" w:eastAsia="Times New Roman" w:hAnsi="Times New Roman" w:cs="Times New Roman"/>
          <w:b/>
          <w:bCs/>
          <w:color w:val="000000"/>
          <w:sz w:val="24"/>
          <w:szCs w:val="24"/>
          <w:lang w:val="ru-RU" w:eastAsia="zh-CN"/>
        </w:rPr>
        <w:t>. Місцезнаходження та банківські реквізити Сторін:</w:t>
      </w:r>
    </w:p>
    <w:p w:rsidR="00BF4CFF" w:rsidRPr="00316228" w:rsidRDefault="00BF4CFF" w:rsidP="00BF4CFF">
      <w:pPr>
        <w:suppressAutoHyphens/>
        <w:spacing w:after="0" w:line="240" w:lineRule="auto"/>
        <w:rPr>
          <w:rFonts w:ascii="Times New Roman" w:eastAsia="Times New Roman" w:hAnsi="Times New Roman" w:cs="Times New Roman"/>
          <w:sz w:val="24"/>
          <w:szCs w:val="24"/>
          <w:lang w:val="ru-RU" w:eastAsia="zh-CN"/>
        </w:rPr>
      </w:pPr>
    </w:p>
    <w:tbl>
      <w:tblPr>
        <w:tblW w:w="0" w:type="auto"/>
        <w:tblLook w:val="04A0" w:firstRow="1" w:lastRow="0" w:firstColumn="1" w:lastColumn="0" w:noHBand="0" w:noVBand="1"/>
      </w:tblPr>
      <w:tblGrid>
        <w:gridCol w:w="4843"/>
        <w:gridCol w:w="5012"/>
      </w:tblGrid>
      <w:tr w:rsidR="00BF4CFF" w:rsidRPr="00316228" w:rsidTr="00412545">
        <w:tc>
          <w:tcPr>
            <w:tcW w:w="4843" w:type="dxa"/>
            <w:shd w:val="clear" w:color="auto" w:fill="auto"/>
          </w:tcPr>
          <w:p w:rsidR="00BF4CFF" w:rsidRPr="00316228" w:rsidRDefault="00BF4CFF" w:rsidP="00412545">
            <w:pPr>
              <w:suppressAutoHyphens/>
              <w:spacing w:after="0" w:line="100" w:lineRule="atLeast"/>
              <w:ind w:right="-36"/>
              <w:rPr>
                <w:rFonts w:ascii="Times New Roman" w:eastAsia="Times New Roman" w:hAnsi="Times New Roman" w:cs="Times New Roman"/>
                <w:b/>
                <w:bCs/>
                <w:color w:val="000000"/>
                <w:sz w:val="24"/>
                <w:szCs w:val="24"/>
                <w:lang w:eastAsia="ru-RU"/>
              </w:rPr>
            </w:pPr>
            <w:r w:rsidRPr="00316228">
              <w:rPr>
                <w:rFonts w:ascii="Times New Roman" w:eastAsia="Times New Roman" w:hAnsi="Times New Roman" w:cs="Times New Roman"/>
                <w:b/>
                <w:bCs/>
                <w:color w:val="000000"/>
                <w:sz w:val="24"/>
                <w:szCs w:val="24"/>
                <w:lang w:eastAsia="ru-RU"/>
              </w:rPr>
              <w:t xml:space="preserve">    ЗАМОВНИК   </w:t>
            </w:r>
          </w:p>
        </w:tc>
        <w:tc>
          <w:tcPr>
            <w:tcW w:w="5012" w:type="dxa"/>
            <w:shd w:val="clear" w:color="auto" w:fill="auto"/>
          </w:tcPr>
          <w:p w:rsidR="00BF4CFF" w:rsidRPr="00316228" w:rsidRDefault="00BF4CFF" w:rsidP="00412545">
            <w:pPr>
              <w:suppressAutoHyphens/>
              <w:spacing w:after="0" w:line="100" w:lineRule="atLeast"/>
              <w:ind w:right="-36"/>
              <w:rPr>
                <w:rFonts w:ascii="Times New Roman" w:eastAsia="Times New Roman" w:hAnsi="Times New Roman" w:cs="Times New Roman"/>
                <w:b/>
                <w:bCs/>
                <w:color w:val="000000"/>
                <w:sz w:val="24"/>
                <w:szCs w:val="24"/>
                <w:lang w:eastAsia="ru-RU"/>
              </w:rPr>
            </w:pPr>
            <w:r w:rsidRPr="00316228">
              <w:rPr>
                <w:rFonts w:ascii="Times New Roman" w:eastAsia="Times New Roman" w:hAnsi="Times New Roman" w:cs="Times New Roman"/>
                <w:b/>
                <w:bCs/>
                <w:color w:val="000000"/>
                <w:sz w:val="24"/>
                <w:szCs w:val="24"/>
                <w:lang w:eastAsia="ru-RU"/>
              </w:rPr>
              <w:t xml:space="preserve">                     ПОСТАЧАЛЬНИК</w:t>
            </w:r>
          </w:p>
        </w:tc>
      </w:tr>
    </w:tbl>
    <w:p w:rsidR="00BF4CFF" w:rsidRPr="00316228" w:rsidRDefault="00BF4CFF" w:rsidP="00BF4CFF">
      <w:pPr>
        <w:widowControl w:val="0"/>
        <w:suppressAutoHyphens/>
        <w:snapToGrid w:val="0"/>
        <w:spacing w:after="0" w:line="240" w:lineRule="auto"/>
        <w:rPr>
          <w:rFonts w:ascii="Times New Roman" w:hAnsi="Times New Roman" w:cs="Times New Roman"/>
          <w:sz w:val="24"/>
          <w:szCs w:val="24"/>
          <w:lang w:val="ru-RU" w:eastAsia="zh-CN"/>
        </w:rPr>
      </w:pPr>
    </w:p>
    <w:p w:rsidR="00BF4CFF" w:rsidRPr="00316228" w:rsidRDefault="00BF4CFF" w:rsidP="00BF4CFF">
      <w:pPr>
        <w:shd w:val="clear" w:color="auto" w:fill="FFFFFF"/>
        <w:tabs>
          <w:tab w:val="left" w:pos="284"/>
        </w:tabs>
        <w:suppressAutoHyphens/>
        <w:spacing w:after="0" w:line="240" w:lineRule="auto"/>
        <w:ind w:left="284"/>
        <w:rPr>
          <w:rFonts w:ascii="Times New Roman" w:eastAsia="Times New Roman" w:hAnsi="Times New Roman" w:cs="Times New Roman"/>
          <w:b/>
          <w:sz w:val="24"/>
          <w:szCs w:val="24"/>
          <w:lang w:eastAsia="zh-CN"/>
        </w:rPr>
      </w:pPr>
      <w:r w:rsidRPr="00316228">
        <w:rPr>
          <w:rFonts w:ascii="Times New Roman" w:eastAsia="Times New Roman" w:hAnsi="Times New Roman" w:cs="Times New Roman"/>
          <w:b/>
          <w:sz w:val="24"/>
          <w:szCs w:val="24"/>
          <w:lang w:eastAsia="zh-CN"/>
        </w:rPr>
        <w:t xml:space="preserve">КОМУНАЛЬНЕ НЕКОМЕРЦІЙНЕ </w:t>
      </w:r>
    </w:p>
    <w:p w:rsidR="00BF4CFF" w:rsidRPr="00316228" w:rsidRDefault="00BF4CFF" w:rsidP="00BF4CFF">
      <w:pPr>
        <w:shd w:val="clear" w:color="auto" w:fill="FFFFFF"/>
        <w:tabs>
          <w:tab w:val="left" w:pos="284"/>
        </w:tabs>
        <w:suppressAutoHyphens/>
        <w:spacing w:after="0" w:line="240" w:lineRule="auto"/>
        <w:ind w:left="284"/>
        <w:rPr>
          <w:rFonts w:ascii="Times New Roman" w:eastAsia="Times New Roman" w:hAnsi="Times New Roman" w:cs="Times New Roman"/>
          <w:b/>
          <w:sz w:val="24"/>
          <w:szCs w:val="24"/>
          <w:lang w:eastAsia="zh-CN"/>
        </w:rPr>
      </w:pPr>
      <w:r w:rsidRPr="00316228">
        <w:rPr>
          <w:rFonts w:ascii="Times New Roman" w:eastAsia="Times New Roman" w:hAnsi="Times New Roman" w:cs="Times New Roman"/>
          <w:b/>
          <w:sz w:val="24"/>
          <w:szCs w:val="24"/>
          <w:lang w:eastAsia="zh-CN"/>
        </w:rPr>
        <w:t xml:space="preserve">ПІДПРИЄМСТВО «ЗДОЛБУНІВСЬКА </w:t>
      </w:r>
    </w:p>
    <w:p w:rsidR="00BF4CFF" w:rsidRPr="00316228" w:rsidRDefault="00BF4CFF" w:rsidP="00BF4CFF">
      <w:pPr>
        <w:shd w:val="clear" w:color="auto" w:fill="FFFFFF"/>
        <w:tabs>
          <w:tab w:val="left" w:pos="284"/>
        </w:tabs>
        <w:suppressAutoHyphens/>
        <w:spacing w:after="0" w:line="240" w:lineRule="auto"/>
        <w:ind w:left="284"/>
        <w:rPr>
          <w:rFonts w:ascii="Times New Roman" w:eastAsia="Times New Roman" w:hAnsi="Times New Roman" w:cs="Times New Roman"/>
          <w:b/>
          <w:sz w:val="24"/>
          <w:szCs w:val="24"/>
          <w:lang w:eastAsia="zh-CN"/>
        </w:rPr>
      </w:pPr>
      <w:r w:rsidRPr="00316228">
        <w:rPr>
          <w:rFonts w:ascii="Times New Roman" w:eastAsia="Times New Roman" w:hAnsi="Times New Roman" w:cs="Times New Roman"/>
          <w:b/>
          <w:sz w:val="24"/>
          <w:szCs w:val="24"/>
          <w:lang w:eastAsia="zh-CN"/>
        </w:rPr>
        <w:t xml:space="preserve">ЦЕНТРАЛЬНА МІСЬКА ЛІКАРНЯ» </w:t>
      </w:r>
    </w:p>
    <w:p w:rsidR="00BF4CFF" w:rsidRPr="00316228" w:rsidRDefault="00BF4CFF" w:rsidP="00BF4CFF">
      <w:pPr>
        <w:shd w:val="clear" w:color="auto" w:fill="FFFFFF"/>
        <w:tabs>
          <w:tab w:val="left" w:pos="284"/>
        </w:tabs>
        <w:suppressAutoHyphens/>
        <w:spacing w:after="0" w:line="240" w:lineRule="auto"/>
        <w:ind w:left="284"/>
        <w:rPr>
          <w:rFonts w:ascii="Times New Roman" w:eastAsia="Times New Roman" w:hAnsi="Times New Roman" w:cs="Times New Roman"/>
          <w:b/>
          <w:sz w:val="24"/>
          <w:szCs w:val="24"/>
          <w:lang w:eastAsia="zh-CN"/>
        </w:rPr>
      </w:pPr>
      <w:r w:rsidRPr="00316228">
        <w:rPr>
          <w:rFonts w:ascii="Times New Roman" w:eastAsia="Times New Roman" w:hAnsi="Times New Roman" w:cs="Times New Roman"/>
          <w:b/>
          <w:sz w:val="24"/>
          <w:szCs w:val="24"/>
          <w:lang w:eastAsia="zh-CN"/>
        </w:rPr>
        <w:t xml:space="preserve">ЗДОЛБУНІВСЬКОЇ МІСЬКОЇ </w:t>
      </w:r>
    </w:p>
    <w:p w:rsidR="00BF4CFF" w:rsidRPr="00316228" w:rsidRDefault="00BF4CFF" w:rsidP="00BF4CFF">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b/>
          <w:sz w:val="24"/>
          <w:szCs w:val="24"/>
          <w:lang w:eastAsia="zh-CN"/>
        </w:rPr>
        <w:t>РАДИ РІВНЕНСЬКОЇ ОБЛАСТІ</w:t>
      </w:r>
    </w:p>
    <w:p w:rsidR="00BF4CFF" w:rsidRPr="00316228" w:rsidRDefault="00BF4CFF" w:rsidP="00BF4CFF">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p>
    <w:p w:rsidR="00BF4CFF" w:rsidRPr="00316228" w:rsidRDefault="00BF4CFF" w:rsidP="00BF4CFF">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35701, Рівненська обл,</w:t>
      </w:r>
    </w:p>
    <w:p w:rsidR="00BF4CFF" w:rsidRPr="00316228" w:rsidRDefault="00BF4CFF" w:rsidP="00BF4CFF">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м. Здолбунів, вул. С. Бандери, 1</w:t>
      </w:r>
    </w:p>
    <w:p w:rsidR="00BF4CFF" w:rsidRPr="00316228" w:rsidRDefault="00BF4CFF" w:rsidP="00BF4CFF">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ЄДРПОУ 02000105</w:t>
      </w:r>
    </w:p>
    <w:p w:rsidR="00BF4CFF" w:rsidRPr="00316228" w:rsidRDefault="00BF4CFF" w:rsidP="00BF4CFF">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ІПН 020001017075</w:t>
      </w:r>
    </w:p>
    <w:p w:rsidR="00BF4CFF" w:rsidRPr="00316228" w:rsidRDefault="00BF4CFF" w:rsidP="00BF4CFF">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р/р UA073052990000026004030703934</w:t>
      </w:r>
    </w:p>
    <w:p w:rsidR="00BF4CFF" w:rsidRPr="00316228" w:rsidRDefault="00BF4CFF" w:rsidP="00BF4CFF">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в АТ КБ «ПРИВАТБАНК»</w:t>
      </w:r>
    </w:p>
    <w:p w:rsidR="00BF4CFF" w:rsidRPr="00316228" w:rsidRDefault="00BF4CFF" w:rsidP="00BF4CFF">
      <w:pPr>
        <w:shd w:val="clear" w:color="auto" w:fill="FFFFFF"/>
        <w:tabs>
          <w:tab w:val="left" w:pos="284"/>
        </w:tabs>
        <w:suppressAutoHyphens/>
        <w:spacing w:after="0" w:line="240" w:lineRule="auto"/>
        <w:ind w:left="284"/>
        <w:rPr>
          <w:rFonts w:ascii="Times New Roman" w:eastAsia="Times New Roman" w:hAnsi="Times New Roman" w:cs="Times New Roman"/>
          <w:sz w:val="24"/>
          <w:szCs w:val="24"/>
          <w:lang w:eastAsia="zh-CN"/>
        </w:rPr>
      </w:pPr>
      <w:r w:rsidRPr="00316228">
        <w:rPr>
          <w:rFonts w:ascii="Times New Roman" w:eastAsia="Times New Roman" w:hAnsi="Times New Roman" w:cs="Times New Roman"/>
          <w:sz w:val="24"/>
          <w:szCs w:val="24"/>
          <w:lang w:eastAsia="zh-CN"/>
        </w:rPr>
        <w:t xml:space="preserve">тел. </w:t>
      </w:r>
      <w:r>
        <w:rPr>
          <w:rFonts w:ascii="Times New Roman" w:eastAsia="Times New Roman" w:hAnsi="Times New Roman" w:cs="Times New Roman"/>
          <w:sz w:val="24"/>
          <w:szCs w:val="24"/>
          <w:lang w:eastAsia="zh-CN"/>
        </w:rPr>
        <w:t>0678865360</w:t>
      </w:r>
    </w:p>
    <w:p w:rsidR="00BF4CFF" w:rsidRPr="00316228" w:rsidRDefault="00BF4CFF" w:rsidP="00BF4CFF">
      <w:pPr>
        <w:tabs>
          <w:tab w:val="left" w:pos="284"/>
        </w:tabs>
        <w:suppressAutoHyphens/>
        <w:spacing w:after="0" w:line="240" w:lineRule="auto"/>
        <w:rPr>
          <w:rFonts w:ascii="Times New Roman" w:eastAsia="Times New Roman" w:hAnsi="Times New Roman" w:cs="Times New Roman"/>
          <w:sz w:val="24"/>
          <w:szCs w:val="24"/>
          <w:lang w:val="ru-RU" w:eastAsia="zh-CN"/>
        </w:rPr>
      </w:pPr>
    </w:p>
    <w:p w:rsidR="00BF4CFF" w:rsidRPr="00316228" w:rsidRDefault="00253A2B" w:rsidP="00BF4CFF">
      <w:pPr>
        <w:tabs>
          <w:tab w:val="left" w:pos="284"/>
        </w:tabs>
        <w:suppressAutoHyphens/>
        <w:spacing w:after="0" w:line="240" w:lineRule="auto"/>
        <w:ind w:left="28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BF4CFF" w:rsidRPr="00316228">
        <w:rPr>
          <w:rFonts w:ascii="Times New Roman" w:eastAsia="Times New Roman" w:hAnsi="Times New Roman" w:cs="Times New Roman"/>
          <w:sz w:val="24"/>
          <w:szCs w:val="24"/>
          <w:lang w:eastAsia="zh-CN"/>
        </w:rPr>
        <w:t xml:space="preserve">иректор </w:t>
      </w:r>
      <w:r>
        <w:rPr>
          <w:rFonts w:ascii="Times New Roman" w:eastAsia="Times New Roman" w:hAnsi="Times New Roman" w:cs="Times New Roman"/>
          <w:sz w:val="24"/>
          <w:szCs w:val="24"/>
          <w:lang w:eastAsia="zh-CN"/>
        </w:rPr>
        <w:t>__</w:t>
      </w:r>
      <w:r w:rsidR="00BF4CFF" w:rsidRPr="00316228">
        <w:rPr>
          <w:rFonts w:ascii="Times New Roman" w:eastAsia="Times New Roman" w:hAnsi="Times New Roman" w:cs="Times New Roman"/>
          <w:sz w:val="24"/>
          <w:szCs w:val="24"/>
          <w:lang w:eastAsia="zh-CN"/>
        </w:rPr>
        <w:t>______</w:t>
      </w:r>
      <w:r w:rsidR="00BF4CFF">
        <w:rPr>
          <w:rFonts w:ascii="Times New Roman" w:eastAsia="Times New Roman" w:hAnsi="Times New Roman" w:cs="Times New Roman"/>
          <w:sz w:val="24"/>
          <w:szCs w:val="24"/>
          <w:lang w:eastAsia="zh-CN"/>
        </w:rPr>
        <w:t>Олексій БУКОВЕЦЬКИЙ</w:t>
      </w:r>
    </w:p>
    <w:p w:rsidR="00BF4CFF" w:rsidRPr="00316228" w:rsidRDefault="00BF4CFF" w:rsidP="00BF4CFF">
      <w:pPr>
        <w:widowControl w:val="0"/>
        <w:tabs>
          <w:tab w:val="left" w:pos="1395"/>
        </w:tabs>
        <w:suppressAutoHyphens/>
        <w:spacing w:after="0" w:line="240" w:lineRule="auto"/>
        <w:rPr>
          <w:rFonts w:ascii="Times New Roman" w:hAnsi="Times New Roman" w:cs="Times New Roman"/>
          <w:sz w:val="24"/>
          <w:szCs w:val="24"/>
          <w:lang w:eastAsia="zh-CN"/>
        </w:rPr>
      </w:pPr>
    </w:p>
    <w:p w:rsidR="00BF4CFF" w:rsidRPr="00316228"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sz w:val="24"/>
          <w:szCs w:val="24"/>
          <w:lang w:val="ru-RU" w:eastAsia="zh-CN"/>
        </w:rPr>
        <w:t>м.п.</w:t>
      </w:r>
      <w:r w:rsidRPr="00316228">
        <w:rPr>
          <w:rFonts w:ascii="Times New Roman" w:eastAsia="Times New Roman" w:hAnsi="Times New Roman" w:cs="Times New Roman"/>
          <w:sz w:val="24"/>
          <w:szCs w:val="24"/>
          <w:lang w:val="ru-RU" w:eastAsia="zh-CN"/>
        </w:rPr>
        <w:tab/>
      </w:r>
      <w:r w:rsidRPr="00316228">
        <w:rPr>
          <w:rFonts w:ascii="Times New Roman" w:eastAsia="Times New Roman" w:hAnsi="Times New Roman" w:cs="Times New Roman"/>
          <w:sz w:val="24"/>
          <w:szCs w:val="24"/>
          <w:lang w:val="ru-RU" w:eastAsia="zh-CN"/>
        </w:rPr>
        <w:tab/>
      </w:r>
      <w:r w:rsidRPr="00316228">
        <w:rPr>
          <w:rFonts w:ascii="Times New Roman" w:eastAsia="Times New Roman" w:hAnsi="Times New Roman" w:cs="Times New Roman"/>
          <w:sz w:val="24"/>
          <w:szCs w:val="24"/>
          <w:lang w:val="ru-RU" w:eastAsia="zh-CN"/>
        </w:rPr>
        <w:tab/>
      </w:r>
      <w:r w:rsidRPr="00316228">
        <w:rPr>
          <w:rFonts w:ascii="Times New Roman" w:eastAsia="Times New Roman" w:hAnsi="Times New Roman" w:cs="Times New Roman"/>
          <w:sz w:val="24"/>
          <w:szCs w:val="24"/>
          <w:lang w:val="ru-RU" w:eastAsia="zh-CN"/>
        </w:rPr>
        <w:tab/>
      </w:r>
      <w:r w:rsidRPr="00316228">
        <w:rPr>
          <w:rFonts w:ascii="Times New Roman" w:eastAsia="Times New Roman" w:hAnsi="Times New Roman" w:cs="Times New Roman"/>
          <w:sz w:val="24"/>
          <w:szCs w:val="24"/>
          <w:lang w:val="ru-RU" w:eastAsia="zh-CN"/>
        </w:rPr>
        <w:tab/>
      </w:r>
      <w:r w:rsidRPr="00316228">
        <w:rPr>
          <w:rFonts w:ascii="Times New Roman" w:eastAsia="Times New Roman" w:hAnsi="Times New Roman" w:cs="Times New Roman"/>
          <w:sz w:val="24"/>
          <w:szCs w:val="24"/>
          <w:lang w:val="ru-RU" w:eastAsia="zh-CN"/>
        </w:rPr>
        <w:tab/>
      </w:r>
      <w:r w:rsidRPr="00316228">
        <w:rPr>
          <w:rFonts w:ascii="Times New Roman" w:eastAsia="Times New Roman" w:hAnsi="Times New Roman" w:cs="Times New Roman"/>
          <w:sz w:val="24"/>
          <w:szCs w:val="24"/>
          <w:lang w:val="ru-RU" w:eastAsia="zh-CN"/>
        </w:rPr>
        <w:tab/>
      </w:r>
    </w:p>
    <w:p w:rsidR="00BF4CFF" w:rsidRPr="00316228"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BF4CFF"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8A4C45" w:rsidRDefault="008A4C45" w:rsidP="00BF4CFF">
      <w:pPr>
        <w:suppressAutoHyphens/>
        <w:spacing w:after="0" w:line="240" w:lineRule="auto"/>
        <w:jc w:val="center"/>
        <w:rPr>
          <w:rFonts w:ascii="Times New Roman" w:eastAsia="Times New Roman" w:hAnsi="Times New Roman" w:cs="Times New Roman"/>
          <w:sz w:val="24"/>
          <w:szCs w:val="24"/>
          <w:lang w:val="ru-RU" w:eastAsia="zh-CN"/>
        </w:rPr>
      </w:pPr>
    </w:p>
    <w:p w:rsidR="008A4C45" w:rsidRPr="00316228" w:rsidRDefault="008A4C45" w:rsidP="00BF4CFF">
      <w:pPr>
        <w:suppressAutoHyphens/>
        <w:spacing w:after="0" w:line="240" w:lineRule="auto"/>
        <w:jc w:val="center"/>
        <w:rPr>
          <w:rFonts w:ascii="Times New Roman" w:eastAsia="Times New Roman" w:hAnsi="Times New Roman" w:cs="Times New Roman"/>
          <w:sz w:val="24"/>
          <w:szCs w:val="24"/>
          <w:lang w:val="ru-RU" w:eastAsia="zh-CN"/>
        </w:rPr>
      </w:pPr>
      <w:bookmarkStart w:id="15" w:name="_GoBack"/>
      <w:bookmarkEnd w:id="15"/>
    </w:p>
    <w:p w:rsidR="00BF4CFF" w:rsidRPr="00316228"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BF4CFF"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BF4CFF"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BF4CFF"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jc w:val="right"/>
        <w:rPr>
          <w:rFonts w:ascii="Times New Roman" w:eastAsia="Times New Roman" w:hAnsi="Times New Roman" w:cs="Times New Roman"/>
          <w:b/>
          <w:sz w:val="24"/>
          <w:szCs w:val="24"/>
          <w:lang w:val="ru-RU" w:eastAsia="zh-CN"/>
        </w:rPr>
      </w:pPr>
      <w:r w:rsidRPr="00316228">
        <w:rPr>
          <w:rFonts w:ascii="Times New Roman" w:eastAsia="Times New Roman" w:hAnsi="Times New Roman" w:cs="Times New Roman"/>
          <w:sz w:val="24"/>
          <w:szCs w:val="24"/>
          <w:lang w:val="ru-RU" w:eastAsia="zh-CN"/>
        </w:rPr>
        <w:lastRenderedPageBreak/>
        <w:t xml:space="preserve">                                                                                   </w:t>
      </w:r>
      <w:r w:rsidRPr="00316228">
        <w:rPr>
          <w:rFonts w:ascii="Times New Roman" w:eastAsia="Times New Roman" w:hAnsi="Times New Roman" w:cs="Times New Roman"/>
          <w:b/>
          <w:sz w:val="24"/>
          <w:szCs w:val="24"/>
          <w:lang w:val="ru-RU" w:eastAsia="zh-CN"/>
        </w:rPr>
        <w:t xml:space="preserve">ДОДАТОК № 1 </w:t>
      </w:r>
    </w:p>
    <w:p w:rsidR="00BF4CFF" w:rsidRPr="00316228" w:rsidRDefault="00BF4CFF" w:rsidP="00BF4CFF">
      <w:pPr>
        <w:suppressAutoHyphens/>
        <w:spacing w:after="0" w:line="240" w:lineRule="auto"/>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 xml:space="preserve">         </w:t>
      </w:r>
      <w:r w:rsidRPr="00316228">
        <w:rPr>
          <w:rFonts w:ascii="Times New Roman" w:eastAsia="Times New Roman" w:hAnsi="Times New Roman" w:cs="Times New Roman"/>
          <w:sz w:val="24"/>
          <w:szCs w:val="24"/>
          <w:lang w:val="ru-RU" w:eastAsia="zh-CN"/>
        </w:rPr>
        <w:t xml:space="preserve">до </w:t>
      </w:r>
      <w:proofErr w:type="gramStart"/>
      <w:r w:rsidRPr="00316228">
        <w:rPr>
          <w:rFonts w:ascii="Times New Roman" w:eastAsia="Times New Roman" w:hAnsi="Times New Roman" w:cs="Times New Roman"/>
          <w:sz w:val="24"/>
          <w:szCs w:val="24"/>
          <w:lang w:val="ru-RU" w:eastAsia="zh-CN"/>
        </w:rPr>
        <w:t>Договору  №</w:t>
      </w:r>
      <w:proofErr w:type="gramEnd"/>
      <w:r w:rsidRPr="00316228">
        <w:rPr>
          <w:rFonts w:ascii="Times New Roman" w:eastAsia="Times New Roman" w:hAnsi="Times New Roman" w:cs="Times New Roman"/>
          <w:sz w:val="24"/>
          <w:szCs w:val="24"/>
          <w:lang w:val="ru-RU" w:eastAsia="zh-CN"/>
        </w:rPr>
        <w:t xml:space="preserve">   _________</w:t>
      </w:r>
    </w:p>
    <w:p w:rsidR="00BF4CFF" w:rsidRPr="00316228" w:rsidRDefault="00BF4CFF" w:rsidP="00BF4CFF">
      <w:pPr>
        <w:suppressAutoHyphens/>
        <w:spacing w:after="0" w:line="240" w:lineRule="auto"/>
        <w:jc w:val="right"/>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sz w:val="24"/>
          <w:szCs w:val="24"/>
          <w:lang w:val="ru-RU" w:eastAsia="zh-CN"/>
        </w:rPr>
        <w:t xml:space="preserve"> від _________________ 202</w:t>
      </w:r>
      <w:r>
        <w:rPr>
          <w:rFonts w:ascii="Times New Roman" w:eastAsia="Times New Roman" w:hAnsi="Times New Roman" w:cs="Times New Roman"/>
          <w:sz w:val="24"/>
          <w:szCs w:val="24"/>
          <w:lang w:eastAsia="zh-CN"/>
        </w:rPr>
        <w:t>4</w:t>
      </w:r>
      <w:r w:rsidRPr="00316228">
        <w:rPr>
          <w:rFonts w:ascii="Times New Roman" w:eastAsia="Times New Roman" w:hAnsi="Times New Roman" w:cs="Times New Roman"/>
          <w:sz w:val="24"/>
          <w:szCs w:val="24"/>
          <w:lang w:val="ru-RU" w:eastAsia="zh-CN"/>
        </w:rPr>
        <w:t xml:space="preserve"> р.</w:t>
      </w:r>
    </w:p>
    <w:p w:rsidR="00BF4CFF" w:rsidRPr="00316228" w:rsidRDefault="00BF4CFF" w:rsidP="00BF4CFF">
      <w:pPr>
        <w:suppressAutoHyphens/>
        <w:spacing w:after="0" w:line="240" w:lineRule="auto"/>
        <w:jc w:val="center"/>
        <w:rPr>
          <w:rFonts w:ascii="Times New Roman" w:eastAsia="Times New Roman" w:hAnsi="Times New Roman" w:cs="Times New Roman"/>
          <w:sz w:val="24"/>
          <w:szCs w:val="24"/>
          <w:lang w:val="ru-RU" w:eastAsia="zh-CN"/>
        </w:rPr>
      </w:pPr>
    </w:p>
    <w:p w:rsidR="00BF4CFF" w:rsidRPr="00316228" w:rsidRDefault="00BF4CFF" w:rsidP="00BF4CFF">
      <w:pPr>
        <w:suppressAutoHyphens/>
        <w:spacing w:after="0" w:line="240" w:lineRule="auto"/>
        <w:jc w:val="center"/>
        <w:rPr>
          <w:rFonts w:ascii="Times New Roman" w:eastAsia="Times New Roman" w:hAnsi="Times New Roman" w:cs="Times New Roman"/>
          <w:b/>
          <w:sz w:val="24"/>
          <w:szCs w:val="24"/>
          <w:lang w:val="ru-RU" w:eastAsia="zh-CN"/>
        </w:rPr>
      </w:pPr>
      <w:r w:rsidRPr="00316228">
        <w:rPr>
          <w:rFonts w:ascii="Times New Roman" w:eastAsia="Times New Roman" w:hAnsi="Times New Roman" w:cs="Times New Roman"/>
          <w:b/>
          <w:sz w:val="24"/>
          <w:szCs w:val="24"/>
          <w:lang w:val="ru-RU" w:eastAsia="zh-CN"/>
        </w:rPr>
        <w:t xml:space="preserve">СПЕЦИФІКАЦІЯ </w:t>
      </w:r>
    </w:p>
    <w:p w:rsidR="00BF4CFF" w:rsidRPr="00316228" w:rsidRDefault="00BF4CFF" w:rsidP="00BF4CFF">
      <w:pPr>
        <w:suppressAutoHyphens/>
        <w:spacing w:after="0" w:line="240" w:lineRule="auto"/>
        <w:jc w:val="center"/>
        <w:rPr>
          <w:rFonts w:ascii="Times New Roman" w:eastAsia="Times New Roman" w:hAnsi="Times New Roman" w:cs="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40"/>
        <w:gridCol w:w="709"/>
        <w:gridCol w:w="752"/>
        <w:gridCol w:w="1366"/>
        <w:gridCol w:w="1367"/>
        <w:gridCol w:w="1367"/>
      </w:tblGrid>
      <w:tr w:rsidR="00BF4CFF" w:rsidRPr="00316228" w:rsidTr="00412545">
        <w:tc>
          <w:tcPr>
            <w:tcW w:w="540"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sz w:val="24"/>
                <w:szCs w:val="24"/>
                <w:lang w:eastAsia="zh-CN"/>
              </w:rPr>
            </w:pPr>
            <w:r w:rsidRPr="00316228">
              <w:rPr>
                <w:rFonts w:ascii="Times New Roman" w:hAnsi="Times New Roman" w:cs="Times New Roman"/>
                <w:sz w:val="24"/>
                <w:szCs w:val="24"/>
                <w:lang w:eastAsia="zh-CN"/>
              </w:rPr>
              <w:t>№ п/п</w:t>
            </w:r>
          </w:p>
        </w:tc>
        <w:tc>
          <w:tcPr>
            <w:tcW w:w="3540" w:type="dxa"/>
            <w:shd w:val="clear" w:color="auto" w:fill="auto"/>
            <w:vAlign w:val="center"/>
          </w:tcPr>
          <w:p w:rsidR="00BF4CFF" w:rsidRPr="00316228" w:rsidRDefault="00BF4CFF" w:rsidP="00412545">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Найменування товару</w:t>
            </w:r>
          </w:p>
        </w:tc>
        <w:tc>
          <w:tcPr>
            <w:tcW w:w="709" w:type="dxa"/>
            <w:shd w:val="clear" w:color="auto" w:fill="auto"/>
            <w:vAlign w:val="center"/>
          </w:tcPr>
          <w:p w:rsidR="00BF4CFF" w:rsidRPr="00316228" w:rsidRDefault="00BF4CFF" w:rsidP="00412545">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Од. ви</w:t>
            </w:r>
          </w:p>
          <w:p w:rsidR="00BF4CFF" w:rsidRPr="00316228" w:rsidRDefault="00BF4CFF" w:rsidP="00412545">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міру</w:t>
            </w:r>
          </w:p>
          <w:p w:rsidR="00BF4CFF" w:rsidRPr="00316228" w:rsidRDefault="00BF4CFF" w:rsidP="00412545">
            <w:pPr>
              <w:suppressAutoHyphens/>
              <w:spacing w:after="0" w:line="100" w:lineRule="atLeast"/>
              <w:jc w:val="center"/>
              <w:rPr>
                <w:rFonts w:ascii="Times New Roman" w:hAnsi="Times New Roman" w:cs="Times New Roman"/>
                <w:sz w:val="24"/>
                <w:szCs w:val="24"/>
                <w:lang w:eastAsia="zh-CN"/>
              </w:rPr>
            </w:pPr>
          </w:p>
        </w:tc>
        <w:tc>
          <w:tcPr>
            <w:tcW w:w="752" w:type="dxa"/>
            <w:shd w:val="clear" w:color="auto" w:fill="auto"/>
            <w:vAlign w:val="center"/>
          </w:tcPr>
          <w:p w:rsidR="00BF4CFF" w:rsidRPr="00316228" w:rsidRDefault="00BF4CFF" w:rsidP="00412545">
            <w:pPr>
              <w:suppressAutoHyphens/>
              <w:spacing w:after="0" w:line="100" w:lineRule="atLeast"/>
              <w:jc w:val="center"/>
              <w:rPr>
                <w:rFonts w:ascii="Times New Roman" w:hAnsi="Times New Roman" w:cs="Times New Roman"/>
                <w:sz w:val="24"/>
                <w:szCs w:val="24"/>
                <w:lang w:eastAsia="zh-CN"/>
              </w:rPr>
            </w:pPr>
            <w:r w:rsidRPr="00316228">
              <w:rPr>
                <w:rFonts w:ascii="Times New Roman" w:hAnsi="Times New Roman" w:cs="Times New Roman"/>
                <w:sz w:val="24"/>
                <w:szCs w:val="24"/>
                <w:lang w:eastAsia="zh-CN"/>
              </w:rPr>
              <w:t>Кіль-кість</w:t>
            </w:r>
          </w:p>
          <w:p w:rsidR="00BF4CFF" w:rsidRPr="00316228" w:rsidRDefault="00BF4CFF" w:rsidP="00412545">
            <w:pPr>
              <w:suppressAutoHyphens/>
              <w:spacing w:after="0" w:line="100" w:lineRule="atLeast"/>
              <w:jc w:val="center"/>
              <w:rPr>
                <w:rFonts w:ascii="Times New Roman" w:hAnsi="Times New Roman" w:cs="Times New Roman"/>
                <w:bCs/>
                <w:sz w:val="24"/>
                <w:szCs w:val="24"/>
                <w:lang w:eastAsia="zh-CN"/>
              </w:rPr>
            </w:pPr>
          </w:p>
        </w:tc>
        <w:tc>
          <w:tcPr>
            <w:tcW w:w="1366" w:type="dxa"/>
            <w:shd w:val="clear" w:color="auto" w:fill="auto"/>
            <w:vAlign w:val="center"/>
          </w:tcPr>
          <w:p w:rsidR="00BF4CFF" w:rsidRPr="00316228" w:rsidRDefault="00BF4CFF" w:rsidP="00412545">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Ціна за од. без ПДВ</w:t>
            </w:r>
          </w:p>
        </w:tc>
        <w:tc>
          <w:tcPr>
            <w:tcW w:w="1367" w:type="dxa"/>
            <w:shd w:val="clear" w:color="auto" w:fill="auto"/>
            <w:vAlign w:val="center"/>
          </w:tcPr>
          <w:p w:rsidR="00BF4CFF" w:rsidRPr="00316228" w:rsidRDefault="00BF4CFF" w:rsidP="00412545">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Ціна за од. з ПДВ</w:t>
            </w:r>
          </w:p>
        </w:tc>
        <w:tc>
          <w:tcPr>
            <w:tcW w:w="1367" w:type="dxa"/>
            <w:shd w:val="clear" w:color="auto" w:fill="auto"/>
            <w:vAlign w:val="center"/>
          </w:tcPr>
          <w:p w:rsidR="00BF4CFF" w:rsidRPr="00316228" w:rsidRDefault="00BF4CFF" w:rsidP="00412545">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 xml:space="preserve">Сума, </w:t>
            </w:r>
          </w:p>
          <w:p w:rsidR="00BF4CFF" w:rsidRPr="00316228" w:rsidRDefault="00BF4CFF" w:rsidP="00412545">
            <w:pPr>
              <w:suppressAutoHyphens/>
              <w:spacing w:after="0" w:line="100" w:lineRule="atLeast"/>
              <w:jc w:val="center"/>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без ПДВ</w:t>
            </w:r>
          </w:p>
        </w:tc>
      </w:tr>
      <w:tr w:rsidR="00BF4CFF" w:rsidRPr="00316228" w:rsidTr="00412545">
        <w:tc>
          <w:tcPr>
            <w:tcW w:w="540"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3540"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709"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752"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1366"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r>
      <w:tr w:rsidR="00BF4CFF" w:rsidRPr="00316228" w:rsidTr="00412545">
        <w:tc>
          <w:tcPr>
            <w:tcW w:w="540"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3540"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709"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752"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1366"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1367"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r>
      <w:tr w:rsidR="00BF4CFF" w:rsidRPr="00316228" w:rsidTr="00412545">
        <w:tc>
          <w:tcPr>
            <w:tcW w:w="540"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7734" w:type="dxa"/>
            <w:gridSpan w:val="5"/>
            <w:shd w:val="clear" w:color="auto" w:fill="auto"/>
            <w:vAlign w:val="center"/>
          </w:tcPr>
          <w:p w:rsidR="00BF4CFF" w:rsidRPr="00316228" w:rsidRDefault="00BF4CFF" w:rsidP="00412545">
            <w:pPr>
              <w:suppressAutoHyphens/>
              <w:spacing w:after="0" w:line="100" w:lineRule="atLeast"/>
              <w:jc w:val="right"/>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 xml:space="preserve">Разом грн. без ПДВ </w:t>
            </w:r>
          </w:p>
        </w:tc>
        <w:tc>
          <w:tcPr>
            <w:tcW w:w="1367"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r>
      <w:tr w:rsidR="00BF4CFF" w:rsidRPr="00316228" w:rsidTr="00412545">
        <w:tc>
          <w:tcPr>
            <w:tcW w:w="540"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7734" w:type="dxa"/>
            <w:gridSpan w:val="5"/>
            <w:shd w:val="clear" w:color="auto" w:fill="auto"/>
            <w:vAlign w:val="center"/>
          </w:tcPr>
          <w:p w:rsidR="00BF4CFF" w:rsidRPr="00316228" w:rsidRDefault="00BF4CFF" w:rsidP="00412545">
            <w:pPr>
              <w:suppressAutoHyphens/>
              <w:spacing w:after="0" w:line="100" w:lineRule="atLeast"/>
              <w:jc w:val="right"/>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В т.ч. ПДВ</w:t>
            </w:r>
          </w:p>
        </w:tc>
        <w:tc>
          <w:tcPr>
            <w:tcW w:w="1367"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r>
      <w:tr w:rsidR="00BF4CFF" w:rsidRPr="00316228" w:rsidTr="00412545">
        <w:tc>
          <w:tcPr>
            <w:tcW w:w="540"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c>
          <w:tcPr>
            <w:tcW w:w="7734" w:type="dxa"/>
            <w:gridSpan w:val="5"/>
            <w:shd w:val="clear" w:color="auto" w:fill="auto"/>
            <w:vAlign w:val="center"/>
          </w:tcPr>
          <w:p w:rsidR="00BF4CFF" w:rsidRPr="00316228" w:rsidRDefault="00BF4CFF" w:rsidP="00412545">
            <w:pPr>
              <w:suppressAutoHyphens/>
              <w:spacing w:after="0" w:line="100" w:lineRule="atLeast"/>
              <w:jc w:val="right"/>
              <w:rPr>
                <w:rFonts w:ascii="Times New Roman" w:hAnsi="Times New Roman" w:cs="Times New Roman"/>
                <w:bCs/>
                <w:sz w:val="24"/>
                <w:szCs w:val="24"/>
                <w:lang w:eastAsia="zh-CN"/>
              </w:rPr>
            </w:pPr>
            <w:r w:rsidRPr="00316228">
              <w:rPr>
                <w:rFonts w:ascii="Times New Roman" w:hAnsi="Times New Roman" w:cs="Times New Roman"/>
                <w:bCs/>
                <w:sz w:val="24"/>
                <w:szCs w:val="24"/>
                <w:lang w:eastAsia="zh-CN"/>
              </w:rPr>
              <w:t xml:space="preserve">Всього грн. з ПДВ </w:t>
            </w:r>
          </w:p>
        </w:tc>
        <w:tc>
          <w:tcPr>
            <w:tcW w:w="1367" w:type="dxa"/>
            <w:shd w:val="clear" w:color="auto" w:fill="auto"/>
          </w:tcPr>
          <w:p w:rsidR="00BF4CFF" w:rsidRPr="00316228" w:rsidRDefault="00BF4CFF" w:rsidP="00412545">
            <w:pPr>
              <w:suppressAutoHyphens/>
              <w:spacing w:after="0" w:line="100" w:lineRule="atLeast"/>
              <w:jc w:val="center"/>
              <w:rPr>
                <w:rFonts w:ascii="Times New Roman" w:hAnsi="Times New Roman" w:cs="Times New Roman"/>
                <w:b/>
                <w:sz w:val="24"/>
                <w:szCs w:val="24"/>
                <w:lang w:eastAsia="zh-CN"/>
              </w:rPr>
            </w:pPr>
          </w:p>
        </w:tc>
      </w:tr>
    </w:tbl>
    <w:p w:rsidR="00BF4CFF" w:rsidRPr="00316228" w:rsidRDefault="00BF4CFF" w:rsidP="00BF4CFF">
      <w:pPr>
        <w:suppressAutoHyphens/>
        <w:spacing w:after="0" w:line="240" w:lineRule="auto"/>
        <w:jc w:val="center"/>
        <w:rPr>
          <w:rFonts w:ascii="Times New Roman" w:eastAsia="Times New Roman" w:hAnsi="Times New Roman" w:cs="Times New Roman"/>
          <w:b/>
          <w:sz w:val="24"/>
          <w:szCs w:val="24"/>
          <w:lang w:val="ru-RU" w:eastAsia="zh-CN"/>
        </w:rPr>
      </w:pPr>
    </w:p>
    <w:tbl>
      <w:tblPr>
        <w:tblW w:w="10484" w:type="dxa"/>
        <w:tblLook w:val="04A0" w:firstRow="1" w:lastRow="0" w:firstColumn="1" w:lastColumn="0" w:noHBand="0" w:noVBand="1"/>
      </w:tblPr>
      <w:tblGrid>
        <w:gridCol w:w="5383"/>
        <w:gridCol w:w="5101"/>
      </w:tblGrid>
      <w:tr w:rsidR="00BF4CFF" w:rsidRPr="00316228" w:rsidTr="00412545">
        <w:trPr>
          <w:trHeight w:val="282"/>
        </w:trPr>
        <w:tc>
          <w:tcPr>
            <w:tcW w:w="5383" w:type="dxa"/>
            <w:shd w:val="clear" w:color="auto" w:fill="auto"/>
          </w:tcPr>
          <w:p w:rsidR="00BF4CFF" w:rsidRPr="00316228" w:rsidRDefault="00BF4CFF" w:rsidP="00412545">
            <w:pPr>
              <w:suppressAutoHyphens/>
              <w:spacing w:after="0" w:line="100" w:lineRule="atLeast"/>
              <w:ind w:right="-36"/>
              <w:rPr>
                <w:rFonts w:ascii="Times New Roman" w:eastAsia="Times New Roman" w:hAnsi="Times New Roman" w:cs="Times New Roman"/>
                <w:b/>
                <w:bCs/>
                <w:color w:val="000000"/>
                <w:sz w:val="24"/>
                <w:szCs w:val="24"/>
                <w:lang w:eastAsia="ru-RU"/>
              </w:rPr>
            </w:pPr>
            <w:r w:rsidRPr="00316228">
              <w:rPr>
                <w:rFonts w:ascii="Times New Roman" w:eastAsia="Times New Roman" w:hAnsi="Times New Roman" w:cs="Times New Roman"/>
                <w:b/>
                <w:bCs/>
                <w:color w:val="000000"/>
                <w:sz w:val="24"/>
                <w:szCs w:val="24"/>
                <w:lang w:eastAsia="ru-RU"/>
              </w:rPr>
              <w:t>ЗАМОВНИК</w:t>
            </w:r>
          </w:p>
        </w:tc>
        <w:tc>
          <w:tcPr>
            <w:tcW w:w="5101" w:type="dxa"/>
            <w:shd w:val="clear" w:color="auto" w:fill="auto"/>
          </w:tcPr>
          <w:p w:rsidR="00BF4CFF" w:rsidRPr="00316228" w:rsidRDefault="00BF4CFF" w:rsidP="00412545">
            <w:pPr>
              <w:suppressAutoHyphens/>
              <w:spacing w:after="0" w:line="100" w:lineRule="atLeast"/>
              <w:ind w:right="-36"/>
              <w:rPr>
                <w:rFonts w:ascii="Times New Roman" w:eastAsia="Times New Roman" w:hAnsi="Times New Roman" w:cs="Times New Roman"/>
                <w:b/>
                <w:bCs/>
                <w:color w:val="000000"/>
                <w:sz w:val="24"/>
                <w:szCs w:val="24"/>
                <w:lang w:eastAsia="ru-RU"/>
              </w:rPr>
            </w:pPr>
            <w:r w:rsidRPr="00316228">
              <w:rPr>
                <w:rFonts w:ascii="Times New Roman" w:eastAsia="Times New Roman" w:hAnsi="Times New Roman" w:cs="Times New Roman"/>
                <w:b/>
                <w:bCs/>
                <w:color w:val="000000"/>
                <w:sz w:val="24"/>
                <w:szCs w:val="24"/>
                <w:lang w:eastAsia="ru-RU"/>
              </w:rPr>
              <w:t>ПОСТАЧАЛЬНИК</w:t>
            </w:r>
          </w:p>
        </w:tc>
      </w:tr>
      <w:tr w:rsidR="00BF4CFF" w:rsidRPr="00316228" w:rsidTr="00412545">
        <w:trPr>
          <w:trHeight w:val="1057"/>
        </w:trPr>
        <w:tc>
          <w:tcPr>
            <w:tcW w:w="5383" w:type="dxa"/>
            <w:shd w:val="clear" w:color="auto" w:fill="auto"/>
          </w:tcPr>
          <w:p w:rsidR="00BF4CFF" w:rsidRPr="00316228" w:rsidRDefault="00BF4CFF" w:rsidP="00412545">
            <w:pPr>
              <w:suppressAutoHyphens/>
              <w:spacing w:after="0" w:line="100" w:lineRule="atLeast"/>
              <w:ind w:right="-37"/>
              <w:jc w:val="both"/>
              <w:rPr>
                <w:rFonts w:ascii="Times New Roman" w:hAnsi="Times New Roman" w:cs="Times New Roman"/>
                <w:b/>
                <w:sz w:val="24"/>
                <w:szCs w:val="24"/>
                <w:lang w:eastAsia="ar-SA"/>
              </w:rPr>
            </w:pPr>
          </w:p>
          <w:p w:rsidR="00BF4CFF" w:rsidRPr="00316228" w:rsidRDefault="00BF4CFF" w:rsidP="00412545">
            <w:pPr>
              <w:tabs>
                <w:tab w:val="left" w:pos="284"/>
              </w:tabs>
              <w:suppressAutoHyphens/>
              <w:spacing w:after="0" w:line="240" w:lineRule="auto"/>
              <w:rPr>
                <w:rFonts w:ascii="Times New Roman" w:eastAsia="Times New Roman" w:hAnsi="Times New Roman" w:cs="Times New Roman"/>
                <w:sz w:val="24"/>
                <w:szCs w:val="24"/>
                <w:lang w:eastAsia="zh-CN"/>
              </w:rPr>
            </w:pPr>
          </w:p>
          <w:p w:rsidR="00BF4CFF" w:rsidRDefault="00253A2B" w:rsidP="00412545">
            <w:pPr>
              <w:tabs>
                <w:tab w:val="left" w:pos="284"/>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BF4CFF" w:rsidRPr="00316228">
              <w:rPr>
                <w:rFonts w:ascii="Times New Roman" w:eastAsia="Times New Roman" w:hAnsi="Times New Roman" w:cs="Times New Roman"/>
                <w:sz w:val="24"/>
                <w:szCs w:val="24"/>
                <w:lang w:eastAsia="zh-CN"/>
              </w:rPr>
              <w:t>иректор</w:t>
            </w:r>
          </w:p>
          <w:p w:rsidR="00BF4CFF" w:rsidRDefault="00BF4CFF" w:rsidP="00412545">
            <w:pPr>
              <w:tabs>
                <w:tab w:val="left" w:pos="284"/>
              </w:tabs>
              <w:suppressAutoHyphens/>
              <w:spacing w:after="0" w:line="240" w:lineRule="auto"/>
              <w:rPr>
                <w:rFonts w:ascii="Times New Roman" w:eastAsia="Times New Roman" w:hAnsi="Times New Roman" w:cs="Times New Roman"/>
                <w:sz w:val="24"/>
                <w:szCs w:val="24"/>
                <w:lang w:eastAsia="zh-CN"/>
              </w:rPr>
            </w:pPr>
          </w:p>
          <w:p w:rsidR="00BF4CFF" w:rsidRPr="00316228" w:rsidRDefault="00BF4CFF" w:rsidP="00412545">
            <w:pPr>
              <w:tabs>
                <w:tab w:val="left" w:pos="284"/>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__________________Олексій БУКОВЕЦЬКИЙ</w:t>
            </w:r>
            <w:r w:rsidRPr="00316228">
              <w:rPr>
                <w:rFonts w:ascii="Times New Roman" w:eastAsia="Times New Roman" w:hAnsi="Times New Roman" w:cs="Times New Roman"/>
                <w:sz w:val="24"/>
                <w:szCs w:val="24"/>
                <w:lang w:eastAsia="zh-CN"/>
              </w:rPr>
              <w:t xml:space="preserve"> </w:t>
            </w:r>
          </w:p>
          <w:p w:rsidR="00BF4CFF" w:rsidRPr="00316228" w:rsidRDefault="00BF4CFF" w:rsidP="00412545">
            <w:pPr>
              <w:suppressAutoHyphens/>
              <w:spacing w:after="0" w:line="100" w:lineRule="atLeast"/>
              <w:rPr>
                <w:rFonts w:ascii="Times New Roman" w:hAnsi="Times New Roman" w:cs="Times New Roman"/>
                <w:b/>
                <w:bCs/>
                <w:sz w:val="20"/>
                <w:szCs w:val="20"/>
                <w:lang w:eastAsia="zh-CN"/>
              </w:rPr>
            </w:pPr>
            <w:r w:rsidRPr="00316228">
              <w:rPr>
                <w:rFonts w:ascii="Times New Roman" w:hAnsi="Times New Roman" w:cs="Times New Roman"/>
                <w:sz w:val="20"/>
                <w:szCs w:val="20"/>
                <w:lang w:eastAsia="ar-SA"/>
              </w:rPr>
              <w:t xml:space="preserve">                       М. П.</w:t>
            </w:r>
          </w:p>
        </w:tc>
        <w:tc>
          <w:tcPr>
            <w:tcW w:w="5101" w:type="dxa"/>
            <w:shd w:val="clear" w:color="auto" w:fill="auto"/>
          </w:tcPr>
          <w:p w:rsidR="00BF4CFF" w:rsidRPr="00316228" w:rsidRDefault="00BF4CFF" w:rsidP="00412545">
            <w:pPr>
              <w:suppressAutoHyphens/>
              <w:spacing w:after="0" w:line="100" w:lineRule="atLeast"/>
              <w:ind w:right="-37"/>
              <w:jc w:val="both"/>
              <w:rPr>
                <w:rFonts w:ascii="Times New Roman" w:hAnsi="Times New Roman" w:cs="Times New Roman"/>
                <w:b/>
                <w:sz w:val="24"/>
                <w:szCs w:val="24"/>
                <w:lang w:eastAsia="ar-SA"/>
              </w:rPr>
            </w:pPr>
          </w:p>
          <w:p w:rsidR="00BF4CFF" w:rsidRDefault="00BF4CFF" w:rsidP="00412545">
            <w:pPr>
              <w:suppressAutoHyphens/>
              <w:spacing w:after="0" w:line="100" w:lineRule="atLeast"/>
              <w:ind w:right="-37"/>
              <w:jc w:val="both"/>
              <w:rPr>
                <w:rFonts w:ascii="Times New Roman" w:hAnsi="Times New Roman" w:cs="Times New Roman"/>
                <w:b/>
                <w:sz w:val="24"/>
                <w:szCs w:val="24"/>
                <w:lang w:eastAsia="ar-SA"/>
              </w:rPr>
            </w:pPr>
          </w:p>
          <w:p w:rsidR="00BF4CFF" w:rsidRDefault="00BF4CFF" w:rsidP="00412545">
            <w:pPr>
              <w:suppressAutoHyphens/>
              <w:spacing w:after="0" w:line="100" w:lineRule="atLeast"/>
              <w:ind w:right="-37"/>
              <w:jc w:val="both"/>
              <w:rPr>
                <w:rFonts w:ascii="Times New Roman" w:hAnsi="Times New Roman" w:cs="Times New Roman"/>
                <w:b/>
                <w:sz w:val="24"/>
                <w:szCs w:val="24"/>
                <w:lang w:eastAsia="ar-SA"/>
              </w:rPr>
            </w:pPr>
          </w:p>
          <w:p w:rsidR="00BF4CFF" w:rsidRDefault="00BF4CFF" w:rsidP="00412545">
            <w:pPr>
              <w:suppressAutoHyphens/>
              <w:spacing w:after="0" w:line="100" w:lineRule="atLeast"/>
              <w:ind w:right="-37"/>
              <w:jc w:val="both"/>
              <w:rPr>
                <w:rFonts w:ascii="Times New Roman" w:hAnsi="Times New Roman" w:cs="Times New Roman"/>
                <w:b/>
                <w:sz w:val="24"/>
                <w:szCs w:val="24"/>
                <w:lang w:eastAsia="ar-SA"/>
              </w:rPr>
            </w:pPr>
          </w:p>
          <w:p w:rsidR="00BF4CFF" w:rsidRPr="00316228" w:rsidRDefault="00BF4CFF" w:rsidP="00412545">
            <w:pPr>
              <w:suppressAutoHyphens/>
              <w:spacing w:after="0" w:line="100" w:lineRule="atLeast"/>
              <w:ind w:right="-37"/>
              <w:jc w:val="both"/>
              <w:rPr>
                <w:rFonts w:ascii="Times New Roman" w:hAnsi="Times New Roman" w:cs="Times New Roman"/>
                <w:sz w:val="24"/>
                <w:szCs w:val="24"/>
                <w:lang w:eastAsia="ar-SA"/>
              </w:rPr>
            </w:pPr>
            <w:r w:rsidRPr="002A5F19">
              <w:rPr>
                <w:rFonts w:ascii="Times New Roman" w:hAnsi="Times New Roman" w:cs="Times New Roman"/>
                <w:sz w:val="24"/>
                <w:szCs w:val="24"/>
                <w:lang w:eastAsia="ar-SA"/>
              </w:rPr>
              <w:t>_________________</w:t>
            </w:r>
            <w:r w:rsidRPr="00316228">
              <w:rPr>
                <w:rFonts w:ascii="Times New Roman" w:hAnsi="Times New Roman" w:cs="Times New Roman"/>
                <w:sz w:val="24"/>
                <w:szCs w:val="24"/>
                <w:lang w:eastAsia="ar-SA"/>
              </w:rPr>
              <w:t>/______________ /</w:t>
            </w:r>
          </w:p>
          <w:p w:rsidR="00BF4CFF" w:rsidRPr="00316228" w:rsidRDefault="00BF4CFF" w:rsidP="00412545">
            <w:pPr>
              <w:suppressAutoHyphens/>
              <w:spacing w:after="0" w:line="100" w:lineRule="atLeast"/>
              <w:ind w:right="-36"/>
              <w:rPr>
                <w:rFonts w:ascii="Times New Roman" w:eastAsia="Times New Roman" w:hAnsi="Times New Roman" w:cs="Times New Roman"/>
                <w:b/>
                <w:bCs/>
                <w:color w:val="000000"/>
                <w:sz w:val="20"/>
                <w:szCs w:val="20"/>
                <w:lang w:eastAsia="ru-RU"/>
              </w:rPr>
            </w:pPr>
            <w:r w:rsidRPr="00316228">
              <w:rPr>
                <w:rFonts w:ascii="Times New Roman" w:hAnsi="Times New Roman" w:cs="Times New Roman"/>
                <w:sz w:val="20"/>
                <w:szCs w:val="20"/>
                <w:lang w:eastAsia="ar-SA"/>
              </w:rPr>
              <w:t xml:space="preserve">                          М. П.</w:t>
            </w:r>
          </w:p>
        </w:tc>
      </w:tr>
    </w:tbl>
    <w:p w:rsidR="00BF4CFF" w:rsidRPr="00316228" w:rsidRDefault="00BF4CFF" w:rsidP="00BF4CFF">
      <w:pPr>
        <w:tabs>
          <w:tab w:val="left" w:pos="1095"/>
          <w:tab w:val="center" w:pos="4677"/>
        </w:tabs>
        <w:suppressAutoHyphens/>
        <w:spacing w:after="0" w:line="240" w:lineRule="auto"/>
        <w:jc w:val="center"/>
        <w:rPr>
          <w:rFonts w:ascii="Times New Roman" w:eastAsia="Times New Roman" w:hAnsi="Times New Roman" w:cs="Times New Roman"/>
          <w:sz w:val="24"/>
          <w:szCs w:val="24"/>
          <w:u w:val="single"/>
          <w:lang w:val="ru-RU" w:eastAsia="zh-CN"/>
        </w:rPr>
      </w:pPr>
    </w:p>
    <w:p w:rsidR="00BF4CFF" w:rsidRPr="00316228" w:rsidRDefault="00BF4CFF" w:rsidP="00BF4CFF"/>
    <w:p w:rsidR="00BF4CFF" w:rsidRPr="00316228" w:rsidRDefault="00BF4CFF" w:rsidP="00BF4CFF">
      <w:pPr>
        <w:suppressAutoHyphens/>
        <w:spacing w:after="0" w:line="240" w:lineRule="auto"/>
        <w:jc w:val="center"/>
        <w:rPr>
          <w:rFonts w:ascii="Times New Roman" w:eastAsia="Times New Roman" w:hAnsi="Times New Roman" w:cs="Times New Roman"/>
          <w:sz w:val="24"/>
          <w:szCs w:val="24"/>
          <w:u w:val="single"/>
          <w:lang w:val="ru-RU" w:eastAsia="zh-CN"/>
        </w:rPr>
      </w:pPr>
    </w:p>
    <w:p w:rsidR="00BF4CFF" w:rsidRPr="00316228" w:rsidRDefault="00BF4CFF" w:rsidP="00BF4CFF">
      <w:pPr>
        <w:suppressAutoHyphens/>
        <w:spacing w:after="0" w:line="276" w:lineRule="auto"/>
        <w:jc w:val="right"/>
        <w:rPr>
          <w:rFonts w:ascii="Times New Roman" w:eastAsia="Times New Roman" w:hAnsi="Times New Roman" w:cs="Times New Roman"/>
          <w:bCs/>
          <w:sz w:val="24"/>
          <w:szCs w:val="24"/>
          <w:lang w:eastAsia="zh-CN"/>
        </w:rPr>
      </w:pPr>
    </w:p>
    <w:p w:rsidR="00BF4CFF" w:rsidRPr="00316228" w:rsidRDefault="00BF4CFF" w:rsidP="00BF4CFF">
      <w:pPr>
        <w:suppressAutoHyphens/>
        <w:spacing w:after="0" w:line="276" w:lineRule="auto"/>
        <w:jc w:val="right"/>
        <w:rPr>
          <w:rFonts w:ascii="Times New Roman" w:eastAsia="Times New Roman" w:hAnsi="Times New Roman" w:cs="Times New Roman"/>
          <w:bCs/>
          <w:sz w:val="24"/>
          <w:szCs w:val="24"/>
          <w:lang w:eastAsia="zh-CN"/>
        </w:rPr>
      </w:pPr>
    </w:p>
    <w:p w:rsidR="00BF4CFF" w:rsidRPr="00316228" w:rsidRDefault="00BF4CFF" w:rsidP="00BF4CFF">
      <w:pPr>
        <w:suppressAutoHyphens/>
        <w:spacing w:after="0" w:line="276" w:lineRule="auto"/>
        <w:jc w:val="right"/>
        <w:rPr>
          <w:rFonts w:ascii="Times New Roman" w:eastAsia="Times New Roman" w:hAnsi="Times New Roman" w:cs="Times New Roman"/>
          <w:bCs/>
          <w:sz w:val="24"/>
          <w:szCs w:val="24"/>
          <w:lang w:eastAsia="zh-CN"/>
        </w:rPr>
      </w:pPr>
    </w:p>
    <w:p w:rsidR="00BF4CFF" w:rsidRPr="00316228" w:rsidRDefault="00BF4CFF" w:rsidP="00BF4CFF">
      <w:pPr>
        <w:suppressAutoHyphens/>
        <w:spacing w:after="0" w:line="276" w:lineRule="auto"/>
        <w:jc w:val="right"/>
        <w:rPr>
          <w:rFonts w:ascii="Times New Roman" w:eastAsia="Times New Roman" w:hAnsi="Times New Roman" w:cs="Times New Roman"/>
          <w:bCs/>
          <w:sz w:val="24"/>
          <w:szCs w:val="24"/>
          <w:lang w:eastAsia="zh-CN"/>
        </w:rPr>
      </w:pPr>
    </w:p>
    <w:p w:rsidR="00DB2342" w:rsidRPr="00DB2342" w:rsidRDefault="00DB2342" w:rsidP="00DB2342">
      <w:pPr>
        <w:suppressAutoHyphens/>
        <w:spacing w:after="0" w:line="240" w:lineRule="auto"/>
        <w:jc w:val="right"/>
        <w:rPr>
          <w:rFonts w:ascii="Times New Roman" w:eastAsia="Times New Roman" w:hAnsi="Times New Roman" w:cs="Times New Roman"/>
          <w:b/>
          <w:sz w:val="20"/>
          <w:szCs w:val="20"/>
          <w:lang w:eastAsia="ar-SA"/>
        </w:rPr>
      </w:pPr>
    </w:p>
    <w:p w:rsidR="00DB2342" w:rsidRPr="00DB2342" w:rsidRDefault="00DB2342" w:rsidP="00DB2342">
      <w:pPr>
        <w:widowControl w:val="0"/>
        <w:spacing w:after="0" w:line="240" w:lineRule="auto"/>
        <w:rPr>
          <w:rFonts w:ascii="Arial Unicode MS" w:eastAsia="Arial Unicode MS" w:hAnsi="Arial Unicode MS" w:cs="Arial Unicode MS"/>
          <w:color w:val="000000"/>
          <w:sz w:val="24"/>
          <w:szCs w:val="24"/>
        </w:rPr>
      </w:pPr>
    </w:p>
    <w:p w:rsidR="00DB2342" w:rsidRPr="00DB2342" w:rsidRDefault="00DB2342" w:rsidP="00DB2342">
      <w:pPr>
        <w:suppressAutoHyphens/>
        <w:spacing w:after="0" w:line="240" w:lineRule="auto"/>
        <w:jc w:val="center"/>
        <w:rPr>
          <w:rFonts w:ascii="Times New Roman" w:eastAsia="Times New Roman" w:hAnsi="Times New Roman" w:cs="Times New Roman"/>
          <w:lang w:eastAsia="ar-SA"/>
        </w:rPr>
      </w:pPr>
    </w:p>
    <w:p w:rsidR="00DB2342" w:rsidRDefault="00DB2342"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564CB4" w:rsidRDefault="00564CB4" w:rsidP="00DB2342">
      <w:pPr>
        <w:suppressAutoHyphens/>
        <w:spacing w:after="0" w:line="240" w:lineRule="auto"/>
        <w:jc w:val="center"/>
        <w:rPr>
          <w:rFonts w:ascii="Times New Roman" w:eastAsia="Times New Roman" w:hAnsi="Times New Roman" w:cs="Times New Roman"/>
          <w:lang w:eastAsia="ar-SA"/>
        </w:rPr>
      </w:pPr>
    </w:p>
    <w:p w:rsidR="00DB2342" w:rsidRPr="00DB2342" w:rsidRDefault="00DB2342" w:rsidP="00DB2342">
      <w:pPr>
        <w:suppressAutoHyphens/>
        <w:spacing w:after="0" w:line="240" w:lineRule="auto"/>
        <w:jc w:val="center"/>
        <w:rPr>
          <w:rFonts w:ascii="Times New Roman" w:eastAsia="Times New Roman" w:hAnsi="Times New Roman" w:cs="Times New Roman"/>
          <w:b/>
          <w:sz w:val="28"/>
          <w:szCs w:val="28"/>
          <w:lang w:eastAsia="ar-SA"/>
        </w:rPr>
      </w:pPr>
      <w:r w:rsidRPr="00DB2342">
        <w:rPr>
          <w:rFonts w:ascii="Times New Roman" w:eastAsia="Times New Roman" w:hAnsi="Times New Roman" w:cs="Times New Roman"/>
          <w:b/>
          <w:sz w:val="28"/>
          <w:szCs w:val="28"/>
          <w:lang w:eastAsia="ar-SA"/>
        </w:rPr>
        <w:br w:type="page"/>
      </w:r>
    </w:p>
    <w:p w:rsidR="00DB2342" w:rsidRPr="00DB2342" w:rsidRDefault="00DB2342" w:rsidP="00DB2342">
      <w:pPr>
        <w:spacing w:after="0" w:line="240" w:lineRule="auto"/>
        <w:ind w:left="5660" w:firstLine="700"/>
        <w:jc w:val="right"/>
        <w:rPr>
          <w:rFonts w:ascii="Times New Roman" w:eastAsia="Times New Roman" w:hAnsi="Times New Roman" w:cs="Times New Roman"/>
          <w:b/>
          <w:color w:val="000000"/>
          <w:sz w:val="20"/>
          <w:szCs w:val="20"/>
          <w:lang w:eastAsia="uk-UA"/>
        </w:rPr>
      </w:pPr>
    </w:p>
    <w:p w:rsidR="00DB2342" w:rsidRPr="00DB2342" w:rsidRDefault="00DB2342" w:rsidP="00DB2342">
      <w:pPr>
        <w:spacing w:after="0" w:line="240" w:lineRule="auto"/>
        <w:ind w:left="5660" w:firstLine="700"/>
        <w:jc w:val="right"/>
        <w:rPr>
          <w:rFonts w:ascii="Times New Roman" w:eastAsia="Times New Roman" w:hAnsi="Times New Roman" w:cs="Times New Roman"/>
          <w:sz w:val="20"/>
          <w:szCs w:val="20"/>
          <w:lang w:eastAsia="uk-UA"/>
        </w:rPr>
      </w:pPr>
      <w:r w:rsidRPr="00DB2342">
        <w:rPr>
          <w:rFonts w:ascii="Times New Roman" w:eastAsia="Times New Roman" w:hAnsi="Times New Roman" w:cs="Times New Roman"/>
          <w:b/>
          <w:color w:val="000000"/>
          <w:sz w:val="20"/>
          <w:szCs w:val="20"/>
          <w:lang w:eastAsia="uk-UA"/>
        </w:rPr>
        <w:t>ДОДАТОК 4</w:t>
      </w:r>
    </w:p>
    <w:p w:rsidR="00DB2342" w:rsidRPr="00DB2342" w:rsidRDefault="00DB2342" w:rsidP="00DB2342">
      <w:pPr>
        <w:spacing w:after="0" w:line="240" w:lineRule="auto"/>
        <w:ind w:left="5660" w:firstLine="700"/>
        <w:jc w:val="right"/>
        <w:rPr>
          <w:rFonts w:ascii="Times New Roman" w:eastAsia="Times New Roman" w:hAnsi="Times New Roman" w:cs="Times New Roman"/>
          <w:sz w:val="20"/>
          <w:szCs w:val="20"/>
          <w:lang w:eastAsia="uk-UA"/>
        </w:rPr>
      </w:pPr>
      <w:r w:rsidRPr="00DB2342">
        <w:rPr>
          <w:rFonts w:ascii="Times New Roman" w:eastAsia="Times New Roman" w:hAnsi="Times New Roman" w:cs="Times New Roman"/>
          <w:i/>
          <w:color w:val="000000"/>
          <w:sz w:val="20"/>
          <w:szCs w:val="20"/>
          <w:lang w:eastAsia="uk-UA"/>
        </w:rPr>
        <w:t>до тендерної документації</w:t>
      </w:r>
    </w:p>
    <w:p w:rsidR="00DB2342" w:rsidRPr="00DB2342" w:rsidRDefault="00DB2342" w:rsidP="00DB2342">
      <w:pPr>
        <w:suppressAutoHyphens/>
        <w:spacing w:after="0" w:line="100" w:lineRule="atLeast"/>
        <w:rPr>
          <w:rFonts w:ascii="Times New Roman" w:eastAsia="Times New Roman" w:hAnsi="Times New Roman" w:cs="Times New Roman"/>
          <w:sz w:val="28"/>
          <w:szCs w:val="20"/>
          <w:lang w:eastAsia="zh-CN"/>
        </w:rPr>
      </w:pPr>
      <w:r w:rsidRPr="00DB2342">
        <w:rPr>
          <w:rFonts w:ascii="Times New Roman" w:eastAsia="Times New Roman" w:hAnsi="Times New Roman" w:cs="Times New Roman"/>
          <w:b/>
          <w:bCs/>
          <w:i/>
          <w:sz w:val="16"/>
          <w:szCs w:val="16"/>
          <w:lang w:eastAsia="zh-CN"/>
        </w:rPr>
        <w:t>(</w:t>
      </w:r>
      <w:r w:rsidRPr="00DB2342">
        <w:rPr>
          <w:rFonts w:ascii="Times New Roman" w:eastAsia="Times New Roman" w:hAnsi="Times New Roman" w:cs="Times New Roman"/>
          <w:b/>
          <w:i/>
          <w:sz w:val="16"/>
          <w:szCs w:val="16"/>
          <w:lang w:eastAsia="zh-CN"/>
        </w:rPr>
        <w:t xml:space="preserve"> Усі показники, які заповнюються Учасником в ціновій пропозиції повинні бути чітко </w:t>
      </w:r>
    </w:p>
    <w:p w:rsidR="00DB2342" w:rsidRPr="00DB2342" w:rsidRDefault="00DB2342" w:rsidP="00DB2342">
      <w:pPr>
        <w:suppressAutoHyphens/>
        <w:spacing w:after="0" w:line="100" w:lineRule="atLeast"/>
        <w:rPr>
          <w:rFonts w:ascii="Times New Roman" w:eastAsia="Times New Roman" w:hAnsi="Times New Roman" w:cs="Times New Roman"/>
          <w:sz w:val="28"/>
          <w:szCs w:val="20"/>
          <w:lang w:eastAsia="zh-CN"/>
        </w:rPr>
      </w:pPr>
      <w:r w:rsidRPr="00DB2342">
        <w:rPr>
          <w:rFonts w:ascii="Times New Roman" w:eastAsia="Times New Roman" w:hAnsi="Times New Roman" w:cs="Times New Roman"/>
          <w:b/>
          <w:i/>
          <w:sz w:val="16"/>
          <w:szCs w:val="16"/>
          <w:lang w:eastAsia="zh-CN"/>
        </w:rPr>
        <w:t>та остаточно визначені без будь-яких посилань, обмежень або застережень).</w:t>
      </w:r>
    </w:p>
    <w:p w:rsidR="00DB2342" w:rsidRPr="00DB2342" w:rsidRDefault="00DB2342" w:rsidP="00DB2342">
      <w:pPr>
        <w:suppressAutoHyphens/>
        <w:spacing w:after="0" w:line="100" w:lineRule="atLeast"/>
        <w:ind w:hanging="720"/>
        <w:jc w:val="center"/>
        <w:rPr>
          <w:rFonts w:ascii="Times New Roman" w:eastAsia="Times New Roman" w:hAnsi="Times New Roman" w:cs="Times New Roman"/>
          <w:b/>
          <w:sz w:val="20"/>
          <w:szCs w:val="20"/>
          <w:lang w:eastAsia="zh-CN"/>
        </w:rPr>
      </w:pPr>
    </w:p>
    <w:p w:rsidR="00DB2342" w:rsidRPr="00DB2342" w:rsidRDefault="00DB2342" w:rsidP="00DB2342">
      <w:pPr>
        <w:suppressAutoHyphens/>
        <w:spacing w:after="0" w:line="100" w:lineRule="atLeast"/>
        <w:ind w:hanging="720"/>
        <w:jc w:val="center"/>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b/>
          <w:sz w:val="24"/>
          <w:szCs w:val="24"/>
          <w:lang w:eastAsia="zh-CN"/>
        </w:rPr>
        <w:t>Тендерна пропозиція</w:t>
      </w:r>
    </w:p>
    <w:p w:rsidR="00DB2342" w:rsidRPr="00DB2342" w:rsidRDefault="00DB2342" w:rsidP="00DB2342">
      <w:pPr>
        <w:suppressAutoHyphens/>
        <w:spacing w:after="0" w:line="100" w:lineRule="atLeast"/>
        <w:jc w:val="center"/>
        <w:rPr>
          <w:rFonts w:ascii="Times New Roman" w:eastAsia="Times New Roman" w:hAnsi="Times New Roman" w:cs="Times New Roman"/>
          <w:sz w:val="28"/>
          <w:szCs w:val="20"/>
          <w:lang w:eastAsia="zh-CN"/>
        </w:rPr>
      </w:pPr>
      <w:r w:rsidRPr="00DB2342">
        <w:rPr>
          <w:rFonts w:ascii="Times New Roman" w:eastAsia="Times New Roman" w:hAnsi="Times New Roman" w:cs="Times New Roman"/>
          <w:i/>
          <w:iCs/>
          <w:sz w:val="20"/>
          <w:szCs w:val="20"/>
          <w:lang w:eastAsia="zh-CN"/>
        </w:rPr>
        <w:t>(форма, яка подається Учасником на фірмовому бланку)</w:t>
      </w:r>
    </w:p>
    <w:tbl>
      <w:tblPr>
        <w:tblW w:w="10606" w:type="dxa"/>
        <w:tblInd w:w="-328" w:type="dxa"/>
        <w:tblLayout w:type="fixed"/>
        <w:tblCellMar>
          <w:left w:w="0" w:type="dxa"/>
          <w:right w:w="0" w:type="dxa"/>
        </w:tblCellMar>
        <w:tblLook w:val="0000" w:firstRow="0" w:lastRow="0" w:firstColumn="0" w:lastColumn="0" w:noHBand="0" w:noVBand="0"/>
      </w:tblPr>
      <w:tblGrid>
        <w:gridCol w:w="5646"/>
        <w:gridCol w:w="4788"/>
        <w:gridCol w:w="108"/>
        <w:gridCol w:w="42"/>
        <w:gridCol w:w="22"/>
      </w:tblGrid>
      <w:tr w:rsidR="00DB2342" w:rsidRPr="00DB2342" w:rsidTr="00564CB4">
        <w:trPr>
          <w:trHeight w:val="236"/>
        </w:trPr>
        <w:tc>
          <w:tcPr>
            <w:tcW w:w="10435" w:type="dxa"/>
            <w:gridSpan w:val="2"/>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jc w:val="center"/>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Відомості про учасника процедури закупівлі</w:t>
            </w:r>
          </w:p>
        </w:tc>
        <w:tc>
          <w:tcPr>
            <w:tcW w:w="108" w:type="dxa"/>
            <w:tcBorders>
              <w:left w:val="single" w:sz="4" w:space="0" w:color="000000"/>
            </w:tcBorders>
            <w:shd w:val="clear" w:color="auto" w:fill="auto"/>
          </w:tcPr>
          <w:p w:rsidR="00DB2342" w:rsidRPr="00DB2342" w:rsidRDefault="00DB2342" w:rsidP="00DB2342">
            <w:pPr>
              <w:suppressAutoHyphens/>
              <w:snapToGrid w:val="0"/>
              <w:spacing w:after="0" w:line="100" w:lineRule="atLeast"/>
              <w:rPr>
                <w:rFonts w:ascii="Times New Roman" w:eastAsia="Times New Roman" w:hAnsi="Times New Roman" w:cs="Times New Roman"/>
                <w:sz w:val="24"/>
                <w:szCs w:val="24"/>
                <w:lang w:val="ru-RU" w:eastAsia="zh-CN"/>
              </w:rPr>
            </w:pPr>
          </w:p>
        </w:tc>
        <w:tc>
          <w:tcPr>
            <w:tcW w:w="42" w:type="dxa"/>
            <w:shd w:val="clear" w:color="auto" w:fill="auto"/>
          </w:tcPr>
          <w:p w:rsidR="00DB2342" w:rsidRPr="00DB2342" w:rsidRDefault="00DB2342" w:rsidP="00DB2342">
            <w:pPr>
              <w:suppressAutoHyphens/>
              <w:snapToGrid w:val="0"/>
              <w:spacing w:after="0" w:line="100" w:lineRule="atLeast"/>
              <w:rPr>
                <w:rFonts w:ascii="Times New Roman" w:eastAsia="Times New Roman" w:hAnsi="Times New Roman" w:cs="Times New Roman"/>
                <w:sz w:val="24"/>
                <w:szCs w:val="24"/>
                <w:lang w:val="ru-RU" w:eastAsia="zh-CN"/>
              </w:rPr>
            </w:pPr>
          </w:p>
        </w:tc>
        <w:tc>
          <w:tcPr>
            <w:tcW w:w="21" w:type="dxa"/>
            <w:shd w:val="clear" w:color="auto" w:fill="auto"/>
          </w:tcPr>
          <w:p w:rsidR="00DB2342" w:rsidRPr="00DB2342" w:rsidRDefault="00DB2342" w:rsidP="00DB2342">
            <w:pPr>
              <w:suppressAutoHyphens/>
              <w:snapToGrid w:val="0"/>
              <w:spacing w:after="0" w:line="100" w:lineRule="atLeast"/>
              <w:rPr>
                <w:rFonts w:ascii="Times New Roman" w:eastAsia="Times New Roman" w:hAnsi="Times New Roman" w:cs="Times New Roman"/>
                <w:sz w:val="24"/>
                <w:szCs w:val="24"/>
                <w:lang w:val="ru-RU" w:eastAsia="zh-CN"/>
              </w:rPr>
            </w:pPr>
          </w:p>
        </w:tc>
      </w:tr>
      <w:tr w:rsidR="00DB2342" w:rsidRPr="00DB2342" w:rsidTr="00564CB4">
        <w:tblPrEx>
          <w:tblCellMar>
            <w:left w:w="108" w:type="dxa"/>
            <w:right w:w="108" w:type="dxa"/>
          </w:tblCellMar>
        </w:tblPrEx>
        <w:trPr>
          <w:gridAfter w:val="3"/>
          <w:wAfter w:w="172" w:type="dxa"/>
          <w:trHeight w:val="236"/>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Повне найменування учасника</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474"/>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Керівництво (ПІБ, посада, контактні телефони)</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474"/>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Ідентифікаційний код за ЄДРПОУ (за наявності)</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236"/>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Місцезнаходження</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474"/>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Особа, відповідальна за участь у торгах (ПІБ, посада, контактні тел.)</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236"/>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Телефон</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236"/>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Електронна адреса</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DB2342" w:rsidRPr="00DB2342" w:rsidTr="00564CB4">
        <w:tblPrEx>
          <w:tblCellMar>
            <w:left w:w="108" w:type="dxa"/>
            <w:right w:w="108" w:type="dxa"/>
          </w:tblCellMar>
        </w:tblPrEx>
        <w:trPr>
          <w:gridAfter w:val="3"/>
          <w:wAfter w:w="172" w:type="dxa"/>
          <w:trHeight w:val="236"/>
        </w:trPr>
        <w:tc>
          <w:tcPr>
            <w:tcW w:w="5647" w:type="dxa"/>
            <w:tcBorders>
              <w:top w:val="single" w:sz="4" w:space="0" w:color="000000"/>
              <w:left w:val="single" w:sz="4" w:space="0" w:color="000000"/>
              <w:bottom w:val="single" w:sz="4" w:space="0" w:color="000000"/>
            </w:tcBorders>
            <w:shd w:val="clear" w:color="auto" w:fill="auto"/>
          </w:tcPr>
          <w:p w:rsidR="00DB2342" w:rsidRPr="00DB2342" w:rsidRDefault="00DB2342" w:rsidP="00DB2342">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 xml:space="preserve">Інша інформація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DB2342" w:rsidRPr="00DB2342" w:rsidRDefault="00DB2342" w:rsidP="00DB2342">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bl>
    <w:p w:rsidR="00DB2342" w:rsidRPr="00DB2342" w:rsidRDefault="00DB2342" w:rsidP="00DB2342">
      <w:pPr>
        <w:tabs>
          <w:tab w:val="left" w:pos="0"/>
          <w:tab w:val="left" w:pos="2880"/>
        </w:tabs>
        <w:suppressAutoHyphens/>
        <w:spacing w:after="0" w:line="100" w:lineRule="atLeast"/>
        <w:ind w:left="-25" w:firstLine="25"/>
        <w:jc w:val="both"/>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 xml:space="preserve">Ми__________________________________________________________________ надаємо </w:t>
      </w:r>
    </w:p>
    <w:p w:rsidR="00DB2342" w:rsidRPr="00DB2342" w:rsidRDefault="00DB2342" w:rsidP="00DB2342">
      <w:pPr>
        <w:tabs>
          <w:tab w:val="left" w:pos="0"/>
          <w:tab w:val="left" w:pos="2880"/>
        </w:tabs>
        <w:suppressAutoHyphens/>
        <w:spacing w:after="0" w:line="100" w:lineRule="atLeast"/>
        <w:ind w:left="-25" w:firstLine="25"/>
        <w:jc w:val="both"/>
        <w:rPr>
          <w:rFonts w:ascii="Times New Roman" w:eastAsia="Times New Roman" w:hAnsi="Times New Roman" w:cs="Times New Roman"/>
          <w:sz w:val="20"/>
          <w:szCs w:val="20"/>
          <w:lang w:val="ru-RU" w:eastAsia="zh-CN"/>
        </w:rPr>
      </w:pPr>
      <w:r w:rsidRPr="00DB2342">
        <w:rPr>
          <w:rFonts w:ascii="Times New Roman" w:eastAsia="Times New Roman" w:hAnsi="Times New Roman" w:cs="Times New Roman"/>
          <w:i/>
          <w:sz w:val="20"/>
          <w:szCs w:val="20"/>
          <w:lang w:eastAsia="zh-CN"/>
        </w:rPr>
        <w:t>(назва Учасника)</w:t>
      </w:r>
    </w:p>
    <w:p w:rsidR="00DB2342" w:rsidRPr="00DB2342" w:rsidRDefault="00DB2342" w:rsidP="00DB2342">
      <w:pPr>
        <w:tabs>
          <w:tab w:val="left" w:pos="0"/>
          <w:tab w:val="left" w:pos="2880"/>
        </w:tabs>
        <w:suppressAutoHyphens/>
        <w:spacing w:after="0" w:line="100" w:lineRule="atLeast"/>
        <w:ind w:left="-25" w:firstLine="25"/>
        <w:jc w:val="both"/>
        <w:rPr>
          <w:rFonts w:ascii="Times New Roman" w:eastAsia="Times New Roman" w:hAnsi="Times New Roman" w:cs="Times New Roman"/>
          <w:sz w:val="20"/>
          <w:szCs w:val="20"/>
          <w:lang w:eastAsia="zh-CN"/>
        </w:rPr>
      </w:pPr>
      <w:r w:rsidRPr="00DB2342">
        <w:rPr>
          <w:rFonts w:ascii="Times New Roman" w:eastAsia="Times New Roman" w:hAnsi="Times New Roman" w:cs="Times New Roman"/>
          <w:sz w:val="24"/>
          <w:szCs w:val="24"/>
          <w:lang w:eastAsia="zh-CN"/>
        </w:rPr>
        <w:t xml:space="preserve">свою пропозицію щодо участі у відкритих торгах на закупівлю </w:t>
      </w:r>
      <w:r w:rsidR="00594982" w:rsidRPr="00594982">
        <w:rPr>
          <w:rFonts w:ascii="Times New Roman" w:eastAsia="Times New Roman" w:hAnsi="Times New Roman" w:cs="Times New Roman"/>
          <w:bCs/>
          <w:color w:val="000000"/>
          <w:kern w:val="2"/>
          <w:sz w:val="24"/>
          <w:szCs w:val="24"/>
          <w:lang w:eastAsia="zh-CN"/>
        </w:rPr>
        <w:t>ДК 021:2015 - 33690000-3 – «Лікарські засоби різні» (Реактиви лабораторні)</w:t>
      </w:r>
      <w:r w:rsidRPr="00DB2342">
        <w:rPr>
          <w:rFonts w:ascii="Times New Roman" w:eastAsia="Times New Roman" w:hAnsi="Times New Roman" w:cs="Times New Roman"/>
          <w:sz w:val="24"/>
          <w:szCs w:val="24"/>
          <w:lang w:eastAsia="zh-CN"/>
        </w:rPr>
        <w:t xml:space="preserve"> згідно з технічними та іншими вимогами Замовника торгів.</w:t>
      </w:r>
    </w:p>
    <w:p w:rsidR="00DB2342" w:rsidRPr="00DB2342" w:rsidRDefault="00DB2342" w:rsidP="00DB2342">
      <w:pPr>
        <w:tabs>
          <w:tab w:val="left" w:pos="0"/>
        </w:tabs>
        <w:suppressAutoHyphens/>
        <w:spacing w:after="0" w:line="100" w:lineRule="atLeast"/>
        <w:ind w:firstLine="567"/>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iCs/>
          <w:color w:val="000000"/>
          <w:spacing w:val="4"/>
          <w:sz w:val="24"/>
          <w:szCs w:val="24"/>
          <w:lang w:eastAsia="zh-C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тендерній документації.</w:t>
      </w:r>
      <w:r w:rsidRPr="00DB2342">
        <w:rPr>
          <w:rFonts w:ascii="Times New Roman" w:eastAsia="Times New Roman" w:hAnsi="Times New Roman" w:cs="Times New Roman"/>
          <w:iCs/>
          <w:spacing w:val="-3"/>
          <w:sz w:val="24"/>
          <w:szCs w:val="24"/>
          <w:lang w:eastAsia="zh-CN"/>
        </w:rPr>
        <w:t xml:space="preserve"> </w:t>
      </w:r>
      <w:r w:rsidRPr="00DB2342">
        <w:rPr>
          <w:rFonts w:ascii="Times New Roman" w:eastAsia="Times New Roman" w:hAnsi="Times New Roman" w:cs="Times New Roman"/>
          <w:sz w:val="24"/>
          <w:szCs w:val="24"/>
          <w:lang w:eastAsia="zh-CN"/>
        </w:rPr>
        <w:t>Для цього надаємо Вам свою пропозицію, зазначену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p>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sz w:val="24"/>
          <w:szCs w:val="24"/>
          <w:lang w:eastAsia="zh-CN"/>
        </w:rPr>
      </w:pPr>
    </w:p>
    <w:tbl>
      <w:tblPr>
        <w:tblW w:w="9792" w:type="dxa"/>
        <w:tblInd w:w="95" w:type="dxa"/>
        <w:tblLayout w:type="fixed"/>
        <w:tblLook w:val="04A0" w:firstRow="1" w:lastRow="0" w:firstColumn="1" w:lastColumn="0" w:noHBand="0" w:noVBand="1"/>
      </w:tblPr>
      <w:tblGrid>
        <w:gridCol w:w="559"/>
        <w:gridCol w:w="3514"/>
        <w:gridCol w:w="1043"/>
        <w:gridCol w:w="1191"/>
        <w:gridCol w:w="1077"/>
        <w:gridCol w:w="1134"/>
        <w:gridCol w:w="1262"/>
        <w:gridCol w:w="12"/>
      </w:tblGrid>
      <w:tr w:rsidR="00DB2342" w:rsidRPr="00DB2342" w:rsidTr="00DB2342">
        <w:trPr>
          <w:gridAfter w:val="1"/>
          <w:wAfter w:w="12" w:type="dxa"/>
          <w:trHeight w:val="488"/>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rPr>
                <w:rFonts w:ascii="Times New Roman" w:eastAsia="Times New Roman" w:hAnsi="Times New Roman" w:cs="Times New Roman"/>
                <w:b/>
                <w:bCs/>
                <w:sz w:val="20"/>
                <w:szCs w:val="20"/>
                <w:lang w:eastAsia="uk-UA"/>
              </w:rPr>
            </w:pPr>
            <w:r w:rsidRPr="00DB2342">
              <w:rPr>
                <w:rFonts w:ascii="Times New Roman" w:eastAsia="Times New Roman" w:hAnsi="Times New Roman" w:cs="Times New Roman"/>
                <w:b/>
                <w:bCs/>
                <w:sz w:val="20"/>
                <w:szCs w:val="20"/>
                <w:lang w:eastAsia="uk-UA"/>
              </w:rPr>
              <w:t>№ п/п</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DB2342">
              <w:rPr>
                <w:rFonts w:ascii="Times New Roman" w:eastAsia="Times New Roman" w:hAnsi="Times New Roman" w:cs="Times New Roman"/>
                <w:b/>
                <w:sz w:val="20"/>
                <w:szCs w:val="20"/>
                <w:lang w:eastAsia="ar-SA"/>
              </w:rPr>
              <w:t xml:space="preserve">Найменування </w:t>
            </w:r>
          </w:p>
        </w:tc>
        <w:tc>
          <w:tcPr>
            <w:tcW w:w="1043" w:type="dxa"/>
            <w:tcBorders>
              <w:top w:val="single" w:sz="4" w:space="0" w:color="auto"/>
              <w:left w:val="nil"/>
              <w:bottom w:val="single" w:sz="4" w:space="0" w:color="auto"/>
              <w:right w:val="single" w:sz="4" w:space="0" w:color="auto"/>
            </w:tcBorders>
            <w:vAlign w:val="center"/>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DB2342">
              <w:rPr>
                <w:rFonts w:ascii="Times New Roman" w:eastAsia="Times New Roman" w:hAnsi="Times New Roman" w:cs="Times New Roman"/>
                <w:b/>
                <w:sz w:val="20"/>
                <w:szCs w:val="20"/>
                <w:lang w:eastAsia="ar-SA"/>
              </w:rPr>
              <w:t>Одиниці виміру</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DB2342">
              <w:rPr>
                <w:rFonts w:ascii="Times New Roman" w:eastAsia="Times New Roman" w:hAnsi="Times New Roman" w:cs="Times New Roman"/>
                <w:b/>
                <w:sz w:val="20"/>
                <w:szCs w:val="20"/>
                <w:lang w:eastAsia="ar-SA"/>
              </w:rPr>
              <w:t>Кількість</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vertAlign w:val="superscript"/>
                <w:lang w:eastAsia="ar-SA"/>
              </w:rPr>
            </w:pPr>
            <w:r w:rsidRPr="00DB2342">
              <w:rPr>
                <w:rFonts w:ascii="Times New Roman" w:eastAsia="Times New Roman" w:hAnsi="Times New Roman" w:cs="Times New Roman"/>
                <w:b/>
                <w:sz w:val="20"/>
                <w:szCs w:val="20"/>
                <w:lang w:eastAsia="ar-SA"/>
              </w:rPr>
              <w:t>Ціна за од., грн. без ПДВ</w:t>
            </w:r>
          </w:p>
        </w:tc>
        <w:tc>
          <w:tcPr>
            <w:tcW w:w="1134" w:type="dxa"/>
            <w:tcBorders>
              <w:top w:val="single" w:sz="4" w:space="0" w:color="auto"/>
              <w:left w:val="nil"/>
              <w:bottom w:val="single" w:sz="4" w:space="0" w:color="auto"/>
              <w:right w:val="single" w:sz="4" w:space="0" w:color="auto"/>
            </w:tcBorders>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DB2342">
              <w:rPr>
                <w:rFonts w:ascii="Times New Roman" w:eastAsia="Times New Roman" w:hAnsi="Times New Roman" w:cs="Times New Roman"/>
                <w:b/>
                <w:sz w:val="20"/>
                <w:szCs w:val="20"/>
                <w:lang w:eastAsia="ar-SA"/>
              </w:rPr>
              <w:t xml:space="preserve">ПДВ </w:t>
            </w:r>
          </w:p>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DB2342">
              <w:rPr>
                <w:rFonts w:ascii="Times New Roman" w:eastAsia="Times New Roman" w:hAnsi="Times New Roman" w:cs="Times New Roman"/>
                <w:b/>
                <w:sz w:val="20"/>
                <w:szCs w:val="20"/>
                <w:lang w:eastAsia="ar-SA"/>
              </w:rPr>
              <w:t>(для платників ПДВ)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vertAlign w:val="superscript"/>
                <w:lang w:eastAsia="ar-SA"/>
              </w:rPr>
            </w:pPr>
            <w:r w:rsidRPr="00DB2342">
              <w:rPr>
                <w:rFonts w:ascii="Times New Roman" w:eastAsia="Times New Roman" w:hAnsi="Times New Roman" w:cs="Times New Roman"/>
                <w:b/>
                <w:sz w:val="20"/>
                <w:szCs w:val="20"/>
                <w:lang w:eastAsia="ar-SA"/>
              </w:rPr>
              <w:t>Загальна вартість, грн. з ПДВ</w:t>
            </w:r>
          </w:p>
        </w:tc>
      </w:tr>
      <w:tr w:rsidR="00DB2342" w:rsidRPr="00DB2342" w:rsidTr="00DB2342">
        <w:trPr>
          <w:trHeight w:val="337"/>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rPr>
                <w:rFonts w:ascii="Times New Roman" w:eastAsia="Times New Roman" w:hAnsi="Times New Roman" w:cs="Times New Roman"/>
                <w:b/>
                <w:sz w:val="24"/>
                <w:szCs w:val="24"/>
                <w:lang w:eastAsia="uk-UA"/>
              </w:rPr>
            </w:pPr>
            <w:r w:rsidRPr="00DB2342">
              <w:rPr>
                <w:rFonts w:ascii="Times New Roman" w:eastAsia="Times New Roman" w:hAnsi="Times New Roman" w:cs="Times New Roman"/>
                <w:b/>
                <w:sz w:val="24"/>
                <w:szCs w:val="24"/>
                <w:lang w:eastAsia="uk-UA"/>
              </w:rPr>
              <w:t>1.</w:t>
            </w:r>
          </w:p>
        </w:tc>
        <w:tc>
          <w:tcPr>
            <w:tcW w:w="3514" w:type="dxa"/>
            <w:tcBorders>
              <w:top w:val="single" w:sz="4" w:space="0" w:color="auto"/>
              <w:left w:val="nil"/>
              <w:bottom w:val="single" w:sz="4" w:space="0" w:color="auto"/>
              <w:right w:val="single" w:sz="4" w:space="0" w:color="auto"/>
            </w:tcBorders>
            <w:shd w:val="clear" w:color="auto" w:fill="auto"/>
            <w:vAlign w:val="center"/>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p>
        </w:tc>
        <w:tc>
          <w:tcPr>
            <w:tcW w:w="1043" w:type="dxa"/>
            <w:tcBorders>
              <w:top w:val="single" w:sz="4" w:space="0" w:color="auto"/>
              <w:left w:val="nil"/>
              <w:bottom w:val="single" w:sz="4" w:space="0" w:color="auto"/>
              <w:right w:val="single" w:sz="4" w:space="0" w:color="auto"/>
            </w:tcBorders>
            <w:vAlign w:val="center"/>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eastAsia="ar-SA"/>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0"/>
                <w:szCs w:val="20"/>
                <w:lang w:val="ru-RU" w:eastAsia="ar-SA"/>
              </w:rPr>
            </w:pP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4"/>
                <w:szCs w:val="24"/>
                <w:lang w:eastAsia="ar-SA"/>
              </w:rPr>
            </w:pPr>
          </w:p>
        </w:tc>
        <w:tc>
          <w:tcPr>
            <w:tcW w:w="1134" w:type="dxa"/>
            <w:tcBorders>
              <w:top w:val="single" w:sz="4" w:space="0" w:color="auto"/>
              <w:left w:val="nil"/>
              <w:bottom w:val="single" w:sz="4" w:space="0" w:color="auto"/>
              <w:right w:val="single" w:sz="4" w:space="0" w:color="auto"/>
            </w:tcBorders>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4"/>
                <w:szCs w:val="24"/>
                <w:lang w:eastAsia="ar-SA"/>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2342" w:rsidRPr="00DB2342" w:rsidRDefault="00DB2342" w:rsidP="00DB2342">
            <w:pPr>
              <w:suppressAutoHyphens/>
              <w:spacing w:after="0" w:line="240" w:lineRule="auto"/>
              <w:jc w:val="center"/>
              <w:textAlignment w:val="baseline"/>
              <w:rPr>
                <w:rFonts w:ascii="Times New Roman" w:eastAsia="Times New Roman" w:hAnsi="Times New Roman" w:cs="Times New Roman"/>
                <w:b/>
                <w:sz w:val="24"/>
                <w:szCs w:val="24"/>
                <w:lang w:eastAsia="ar-SA"/>
              </w:rPr>
            </w:pPr>
          </w:p>
        </w:tc>
      </w:tr>
    </w:tbl>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sz w:val="24"/>
          <w:szCs w:val="24"/>
          <w:lang w:eastAsia="zh-CN"/>
        </w:rPr>
      </w:pPr>
    </w:p>
    <w:p w:rsidR="00DB2342" w:rsidRPr="00DB2342" w:rsidRDefault="00DB2342" w:rsidP="00DB2342">
      <w:pPr>
        <w:tabs>
          <w:tab w:val="left" w:pos="0"/>
        </w:tabs>
        <w:suppressAutoHyphens/>
        <w:spacing w:after="0" w:line="100" w:lineRule="atLeast"/>
        <w:ind w:firstLine="567"/>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sz w:val="24"/>
          <w:szCs w:val="24"/>
          <w:lang w:eastAsia="zh-CN"/>
        </w:rPr>
        <w:t xml:space="preserve">Загальна ціна пропозиції з урахуванням податків і зборів, що сплачуються або мають бути сплачені, усіх інших витрат складає: </w:t>
      </w:r>
      <w:r w:rsidRPr="00DB2342">
        <w:rPr>
          <w:rFonts w:ascii="Times New Roman" w:eastAsia="Times New Roman" w:hAnsi="Times New Roman" w:cs="Times New Roman"/>
          <w:i/>
          <w:sz w:val="24"/>
          <w:szCs w:val="24"/>
          <w:lang w:eastAsia="zh-CN"/>
        </w:rPr>
        <w:t>_______</w:t>
      </w:r>
      <w:r w:rsidRPr="00DB2342">
        <w:rPr>
          <w:rFonts w:ascii="Times New Roman" w:eastAsia="Times New Roman" w:hAnsi="Times New Roman" w:cs="Times New Roman"/>
          <w:i/>
          <w:sz w:val="24"/>
          <w:szCs w:val="24"/>
          <w:u w:val="single"/>
          <w:lang w:eastAsia="zh-CN"/>
        </w:rPr>
        <w:t>(цифрами та прописом)</w:t>
      </w:r>
      <w:r w:rsidRPr="00DB2342">
        <w:rPr>
          <w:rFonts w:ascii="Times New Roman" w:eastAsia="Times New Roman" w:hAnsi="Times New Roman" w:cs="Times New Roman"/>
          <w:i/>
          <w:sz w:val="24"/>
          <w:szCs w:val="24"/>
          <w:lang w:eastAsia="zh-CN"/>
        </w:rPr>
        <w:t>________</w:t>
      </w:r>
      <w:r w:rsidRPr="00DB2342">
        <w:rPr>
          <w:rFonts w:ascii="Times New Roman" w:eastAsia="Times New Roman" w:hAnsi="Times New Roman" w:cs="Times New Roman"/>
          <w:sz w:val="24"/>
          <w:szCs w:val="24"/>
          <w:lang w:eastAsia="zh-CN"/>
        </w:rPr>
        <w:t xml:space="preserve"> грн. з/без ПДВ.</w:t>
      </w:r>
    </w:p>
    <w:p w:rsidR="00DB2342" w:rsidRPr="00DB2342" w:rsidRDefault="00DB2342" w:rsidP="00DB2342">
      <w:pPr>
        <w:tabs>
          <w:tab w:val="left" w:pos="0"/>
        </w:tabs>
        <w:suppressAutoHyphens/>
        <w:spacing w:after="0" w:line="100" w:lineRule="atLeast"/>
        <w:ind w:firstLine="567"/>
        <w:jc w:val="both"/>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1.Якщо наша пропозиція буде найбільш економічно вигідною та визначена переможцем, ми візьмемо на себе зобов'язання виконати всі умови, передбачені Договором.</w:t>
      </w:r>
    </w:p>
    <w:p w:rsidR="00DB2342" w:rsidRPr="00DB2342" w:rsidRDefault="00DB2342" w:rsidP="00DB2342">
      <w:pPr>
        <w:tabs>
          <w:tab w:val="left" w:pos="0"/>
        </w:tabs>
        <w:suppressAutoHyphens/>
        <w:spacing w:after="0" w:line="100" w:lineRule="atLeast"/>
        <w:ind w:firstLine="567"/>
        <w:jc w:val="both"/>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 xml:space="preserve">2. Ми погоджуємося дотримуватися умов цієї пропозиції протягом 120 (сто двадцять) днів з дати розкриття тендерних пропозицій. Наша пропозиція буде обов’язковою для нас у будь-який час до закінчення зазначеного терміну. </w:t>
      </w:r>
    </w:p>
    <w:p w:rsidR="00DB2342" w:rsidRPr="00DB2342" w:rsidRDefault="00DB2342" w:rsidP="00DB2342">
      <w:pPr>
        <w:suppressAutoHyphens/>
        <w:spacing w:after="0" w:line="100" w:lineRule="atLeast"/>
        <w:ind w:firstLine="540"/>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sz w:val="24"/>
          <w:szCs w:val="24"/>
          <w:lang w:eastAsia="zh-CN"/>
        </w:rPr>
        <w:t>3.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DB2342" w:rsidRPr="00DB2342" w:rsidRDefault="00DB2342" w:rsidP="00DB2342">
      <w:pPr>
        <w:suppressAutoHyphens/>
        <w:spacing w:after="0" w:line="100" w:lineRule="atLeast"/>
        <w:ind w:firstLine="540"/>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sz w:val="24"/>
          <w:szCs w:val="24"/>
          <w:lang w:eastAsia="zh-CN"/>
        </w:rPr>
        <w:t>4. Якщо наша пропозиція буде визнана переможцем,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відповідно до вимог тендерної документації та пропозиції учасника-переможця.</w:t>
      </w:r>
    </w:p>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DB2342" w:rsidRPr="00DB2342" w:rsidRDefault="00DB2342" w:rsidP="00DB2342">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DB2342" w:rsidRPr="00DB2342" w:rsidRDefault="00DB2342" w:rsidP="00DB2342">
      <w:pPr>
        <w:suppressAutoHyphens/>
        <w:spacing w:after="0" w:line="100" w:lineRule="atLeast"/>
        <w:ind w:firstLine="540"/>
        <w:jc w:val="both"/>
        <w:rPr>
          <w:rFonts w:ascii="Times New Roman" w:eastAsia="Times New Roman" w:hAnsi="Times New Roman" w:cs="Times New Roman"/>
          <w:sz w:val="24"/>
          <w:szCs w:val="24"/>
          <w:lang w:val="ru-RU" w:eastAsia="zh-CN"/>
        </w:rPr>
      </w:pPr>
      <w:r w:rsidRPr="00DB2342">
        <w:rPr>
          <w:rFonts w:ascii="Times New Roman" w:eastAsia="Times New Roman" w:hAnsi="Times New Roman" w:cs="Times New Roman"/>
          <w:sz w:val="24"/>
          <w:szCs w:val="24"/>
          <w:lang w:eastAsia="zh-CN"/>
        </w:rPr>
        <w:t>Керівник організації-учасника процедури закупівлі або інша уповноважена посадова особа</w:t>
      </w:r>
      <w:r w:rsidRPr="00DB2342">
        <w:rPr>
          <w:rFonts w:ascii="Times New Roman" w:eastAsia="Times New Roman" w:hAnsi="Times New Roman" w:cs="Times New Roman"/>
          <w:sz w:val="24"/>
          <w:szCs w:val="24"/>
          <w:lang w:eastAsia="zh-CN"/>
        </w:rPr>
        <w:tab/>
      </w:r>
    </w:p>
    <w:p w:rsidR="00DB2342" w:rsidRPr="00DB2342" w:rsidRDefault="00DB2342" w:rsidP="00DB2342">
      <w:pPr>
        <w:suppressAutoHyphens/>
        <w:spacing w:after="0" w:line="100" w:lineRule="atLeast"/>
        <w:ind w:firstLine="540"/>
        <w:jc w:val="both"/>
        <w:rPr>
          <w:rFonts w:ascii="Times New Roman" w:eastAsia="Times New Roman" w:hAnsi="Times New Roman" w:cs="Times New Roman"/>
          <w:sz w:val="24"/>
          <w:szCs w:val="24"/>
          <w:lang w:eastAsia="zh-CN"/>
        </w:rPr>
      </w:pPr>
      <w:r w:rsidRPr="00DB2342">
        <w:rPr>
          <w:rFonts w:ascii="Times New Roman" w:eastAsia="Times New Roman" w:hAnsi="Times New Roman" w:cs="Times New Roman"/>
          <w:sz w:val="24"/>
          <w:szCs w:val="24"/>
          <w:lang w:eastAsia="zh-CN"/>
        </w:rPr>
        <w:t>________________________________________________________________________</w:t>
      </w:r>
    </w:p>
    <w:p w:rsidR="005C5B0F" w:rsidRDefault="00DB2342" w:rsidP="00DB2342">
      <w:r w:rsidRPr="00DB2342">
        <w:rPr>
          <w:rFonts w:ascii="Times New Roman" w:eastAsia="Times New Roman" w:hAnsi="Times New Roman" w:cs="Times New Roman"/>
          <w:sz w:val="24"/>
          <w:szCs w:val="24"/>
          <w:lang w:eastAsia="zh-CN"/>
        </w:rPr>
        <w:tab/>
        <w:t>м.п.</w:t>
      </w:r>
      <w:r w:rsidRPr="00DB2342">
        <w:rPr>
          <w:rFonts w:ascii="Times New Roman" w:eastAsia="Times New Roman" w:hAnsi="Times New Roman" w:cs="Times New Roman"/>
          <w:sz w:val="24"/>
          <w:szCs w:val="24"/>
          <w:lang w:eastAsia="zh-CN"/>
        </w:rPr>
        <w:tab/>
      </w:r>
      <w:r w:rsidRPr="00DB2342">
        <w:rPr>
          <w:rFonts w:ascii="Times New Roman" w:eastAsia="Times New Roman" w:hAnsi="Times New Roman" w:cs="Times New Roman"/>
          <w:sz w:val="24"/>
          <w:szCs w:val="24"/>
          <w:lang w:eastAsia="zh-CN"/>
        </w:rPr>
        <w:tab/>
      </w:r>
      <w:r w:rsidRPr="00DB2342">
        <w:rPr>
          <w:rFonts w:ascii="Times New Roman" w:eastAsia="Times New Roman" w:hAnsi="Times New Roman" w:cs="Times New Roman"/>
          <w:sz w:val="24"/>
          <w:szCs w:val="24"/>
          <w:lang w:eastAsia="zh-CN"/>
        </w:rPr>
        <w:tab/>
      </w:r>
      <w:r w:rsidRPr="00DB2342">
        <w:rPr>
          <w:rFonts w:ascii="Times New Roman" w:eastAsia="Times New Roman" w:hAnsi="Times New Roman" w:cs="Times New Roman"/>
          <w:sz w:val="24"/>
          <w:szCs w:val="24"/>
          <w:lang w:eastAsia="zh-CN"/>
        </w:rPr>
        <w:tab/>
      </w:r>
      <w:r w:rsidRPr="00DB2342">
        <w:rPr>
          <w:rFonts w:ascii="Times New Roman" w:eastAsia="Times New Roman" w:hAnsi="Times New Roman" w:cs="Times New Roman"/>
          <w:sz w:val="16"/>
          <w:szCs w:val="16"/>
          <w:lang w:eastAsia="zh-CN"/>
        </w:rPr>
        <w:t xml:space="preserve"> (підпис)</w:t>
      </w:r>
      <w:r w:rsidRPr="00DB2342">
        <w:rPr>
          <w:rFonts w:ascii="Times New Roman" w:eastAsia="Times New Roman" w:hAnsi="Times New Roman" w:cs="Times New Roman"/>
          <w:sz w:val="16"/>
          <w:szCs w:val="16"/>
          <w:lang w:eastAsia="zh-CN"/>
        </w:rPr>
        <w:tab/>
      </w:r>
      <w:r w:rsidRPr="00DB2342">
        <w:rPr>
          <w:rFonts w:ascii="Times New Roman" w:eastAsia="Times New Roman" w:hAnsi="Times New Roman" w:cs="Times New Roman"/>
          <w:sz w:val="16"/>
          <w:szCs w:val="16"/>
          <w:lang w:eastAsia="zh-CN"/>
        </w:rPr>
        <w:tab/>
      </w:r>
      <w:r w:rsidRPr="00DB2342">
        <w:rPr>
          <w:rFonts w:ascii="Times New Roman" w:eastAsia="Times New Roman" w:hAnsi="Times New Roman" w:cs="Times New Roman"/>
          <w:sz w:val="16"/>
          <w:szCs w:val="16"/>
          <w:lang w:eastAsia="zh-CN"/>
        </w:rPr>
        <w:tab/>
      </w:r>
      <w:r w:rsidRPr="00DB2342">
        <w:rPr>
          <w:rFonts w:ascii="Times New Roman" w:eastAsia="Times New Roman" w:hAnsi="Times New Roman" w:cs="Times New Roman"/>
          <w:sz w:val="16"/>
          <w:szCs w:val="16"/>
          <w:lang w:eastAsia="zh-CN"/>
        </w:rPr>
        <w:tab/>
      </w:r>
      <w:r w:rsidRPr="00DB2342">
        <w:rPr>
          <w:rFonts w:ascii="Times New Roman" w:eastAsia="Times New Roman" w:hAnsi="Times New Roman" w:cs="Times New Roman"/>
          <w:sz w:val="16"/>
          <w:szCs w:val="16"/>
          <w:lang w:eastAsia="zh-CN"/>
        </w:rPr>
        <w:tab/>
        <w:t xml:space="preserve"> (П.І.П.</w:t>
      </w:r>
      <w:r>
        <w:rPr>
          <w:rFonts w:ascii="Times New Roman" w:eastAsia="Times New Roman" w:hAnsi="Times New Roman" w:cs="Times New Roman"/>
          <w:sz w:val="16"/>
          <w:szCs w:val="16"/>
          <w:lang w:eastAsia="zh-CN"/>
        </w:rPr>
        <w:t>)</w:t>
      </w:r>
    </w:p>
    <w:sectPr w:rsidR="005C5B0F" w:rsidSect="00564CB4">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2.%1."/>
      <w:lvlJc w:val="left"/>
      <w:pPr>
        <w:tabs>
          <w:tab w:val="num" w:pos="0"/>
        </w:tabs>
        <w:ind w:left="720" w:hanging="360"/>
      </w:pPr>
      <w:rPr>
        <w:rFonts w:ascii="Times New Roman" w:hAnsi="Times New Roman" w:cs="Times New Roman"/>
        <w:lang w:val="uk-UA"/>
      </w:rPr>
    </w:lvl>
    <w:lvl w:ilvl="1">
      <w:start w:val="1"/>
      <w:numFmt w:val="decimal"/>
      <w:lvlText w:val="3.%2."/>
      <w:lvlJc w:val="left"/>
      <w:pPr>
        <w:tabs>
          <w:tab w:val="num" w:pos="0"/>
        </w:tabs>
        <w:ind w:left="1080" w:hanging="360"/>
      </w:pPr>
      <w:rPr>
        <w:rFonts w:ascii="Times New Roman" w:hAnsi="Times New Roman" w:cs="Times New Roman"/>
        <w:lang w:val="uk-UA"/>
      </w:rPr>
    </w:lvl>
    <w:lvl w:ilvl="2">
      <w:start w:val="1"/>
      <w:numFmt w:val="decimal"/>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rPr>
        <w:rFonts w:ascii="Wingdings" w:hAnsi="Wingdings" w:cs="Wingdings"/>
      </w:rPr>
    </w:lvl>
    <w:lvl w:ilvl="4">
      <w:start w:val="1"/>
      <w:numFmt w:val="decimal"/>
      <w:lvlText w:val="%2.%3.%4.%5"/>
      <w:lvlJc w:val="left"/>
      <w:pPr>
        <w:tabs>
          <w:tab w:val="num" w:pos="0"/>
        </w:tabs>
        <w:ind w:left="2160" w:hanging="360"/>
      </w:pPr>
      <w:rPr>
        <w:rFonts w:ascii="Wingdings" w:hAnsi="Wingdings" w:cs="Wingdings"/>
      </w:rPr>
    </w:lvl>
    <w:lvl w:ilvl="5">
      <w:start w:val="1"/>
      <w:numFmt w:val="decimal"/>
      <w:lvlText w:val="%2.%3.%4.%5.%6"/>
      <w:lvlJc w:val="left"/>
      <w:pPr>
        <w:tabs>
          <w:tab w:val="num" w:pos="0"/>
        </w:tabs>
        <w:ind w:left="2520" w:hanging="360"/>
      </w:pPr>
      <w:rPr>
        <w:rFonts w:ascii="Wingdings" w:hAnsi="Wingdings" w:cs="Wingdings"/>
      </w:rPr>
    </w:lvl>
    <w:lvl w:ilvl="6">
      <w:start w:val="1"/>
      <w:numFmt w:val="decimal"/>
      <w:lvlText w:val="%2.%3.%4.%5.%6.%7"/>
      <w:lvlJc w:val="left"/>
      <w:pPr>
        <w:tabs>
          <w:tab w:val="num" w:pos="0"/>
        </w:tabs>
        <w:ind w:left="2880" w:hanging="360"/>
      </w:pPr>
      <w:rPr>
        <w:rFonts w:ascii="Wingdings" w:hAnsi="Wingdings" w:cs="Wingdings"/>
      </w:rPr>
    </w:lvl>
    <w:lvl w:ilvl="7">
      <w:start w:val="1"/>
      <w:numFmt w:val="decimal"/>
      <w:lvlText w:val="%2.%3.%4.%5.%6.%7.%8"/>
      <w:lvlJc w:val="left"/>
      <w:pPr>
        <w:tabs>
          <w:tab w:val="num" w:pos="0"/>
        </w:tabs>
        <w:ind w:left="3240" w:hanging="360"/>
      </w:pPr>
      <w:rPr>
        <w:rFonts w:ascii="Wingdings" w:hAnsi="Wingdings" w:cs="Wingdings"/>
      </w:rPr>
    </w:lvl>
    <w:lvl w:ilvl="8">
      <w:start w:val="1"/>
      <w:numFmt w:val="decimal"/>
      <w:lvlText w:val="%2.%3.%4.%5.%6.%7.%8.%9"/>
      <w:lvlJc w:val="left"/>
      <w:pPr>
        <w:tabs>
          <w:tab w:val="num" w:pos="0"/>
        </w:tabs>
        <w:ind w:left="3600" w:hanging="360"/>
      </w:pPr>
      <w:rPr>
        <w:rFonts w:ascii="Wingdings" w:hAnsi="Wingdings" w:cs="Wingdings"/>
      </w:rPr>
    </w:lvl>
  </w:abstractNum>
  <w:abstractNum w:abstractNumId="2" w15:restartNumberingAfterBreak="0">
    <w:nsid w:val="00000005"/>
    <w:multiLevelType w:val="singleLevel"/>
    <w:tmpl w:val="00000005"/>
    <w:name w:val="WW8Num15"/>
    <w:lvl w:ilvl="0">
      <w:numFmt w:val="bullet"/>
      <w:lvlText w:val="-"/>
      <w:lvlJc w:val="left"/>
      <w:pPr>
        <w:tabs>
          <w:tab w:val="num" w:pos="0"/>
        </w:tabs>
        <w:ind w:left="950" w:hanging="360"/>
      </w:pPr>
      <w:rPr>
        <w:rFonts w:ascii="Times New Roman" w:hAnsi="Times New Roman" w:cs="Times New Roman" w:hint="default"/>
        <w:color w:val="000000"/>
        <w:sz w:val="24"/>
        <w:szCs w:val="24"/>
        <w:vertAlign w:val="superscript"/>
        <w:lang w:val="uk-UA" w:eastAsia="uk-UA"/>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1212" w:hanging="360"/>
      </w:pPr>
      <w:rPr>
        <w:rFonts w:ascii="Times New Roman" w:hAnsi="Times New Roman" w:cs="Times New Roman"/>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4" w15:restartNumberingAfterBreak="0">
    <w:nsid w:val="017B723C"/>
    <w:multiLevelType w:val="hybridMultilevel"/>
    <w:tmpl w:val="8EC8F068"/>
    <w:lvl w:ilvl="0" w:tplc="5C4081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33823A8"/>
    <w:multiLevelType w:val="multilevel"/>
    <w:tmpl w:val="41BC3AE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AAE6E02"/>
    <w:multiLevelType w:val="multilevel"/>
    <w:tmpl w:val="B8D0BBE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E171B1"/>
    <w:multiLevelType w:val="multilevel"/>
    <w:tmpl w:val="BBCC1A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B11423"/>
    <w:multiLevelType w:val="multilevel"/>
    <w:tmpl w:val="6A4EB3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CEB2738"/>
    <w:multiLevelType w:val="multilevel"/>
    <w:tmpl w:val="A0D6A9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F8F6D8A"/>
    <w:multiLevelType w:val="multilevel"/>
    <w:tmpl w:val="3DA8A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717F20"/>
    <w:multiLevelType w:val="multilevel"/>
    <w:tmpl w:val="75F6F13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244A7433"/>
    <w:multiLevelType w:val="multilevel"/>
    <w:tmpl w:val="FFFFFFFF"/>
    <w:lvl w:ilvl="0">
      <w:start w:val="4"/>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A84E56"/>
    <w:multiLevelType w:val="multilevel"/>
    <w:tmpl w:val="1FDED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726FC2"/>
    <w:multiLevelType w:val="multilevel"/>
    <w:tmpl w:val="596C0B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0543810"/>
    <w:multiLevelType w:val="multilevel"/>
    <w:tmpl w:val="FFFFFFFF"/>
    <w:lvl w:ilvl="0">
      <w:start w:val="1"/>
      <w:numFmt w:val="bullet"/>
      <w:lvlText w:val=""/>
      <w:lvlJc w:val="left"/>
      <w:pPr>
        <w:ind w:left="3060" w:hanging="360"/>
      </w:pPr>
      <w:rPr>
        <w:rFonts w:ascii="Symbol" w:hAnsi="Symbol" w:hint="default"/>
        <w:color w:val="00000A"/>
      </w:rPr>
    </w:lvl>
    <w:lvl w:ilvl="1">
      <w:start w:val="1"/>
      <w:numFmt w:val="bullet"/>
      <w:lvlText w:val="o"/>
      <w:lvlJc w:val="left"/>
      <w:pPr>
        <w:ind w:left="3780" w:hanging="360"/>
      </w:pPr>
      <w:rPr>
        <w:rFonts w:ascii="Courier New" w:hAnsi="Courier New" w:hint="default"/>
      </w:rPr>
    </w:lvl>
    <w:lvl w:ilvl="2">
      <w:start w:val="1"/>
      <w:numFmt w:val="bullet"/>
      <w:lvlText w:val=""/>
      <w:lvlJc w:val="left"/>
      <w:pPr>
        <w:ind w:left="4500" w:hanging="360"/>
      </w:pPr>
      <w:rPr>
        <w:rFonts w:ascii="Wingdings" w:hAnsi="Wingdings" w:hint="default"/>
      </w:rPr>
    </w:lvl>
    <w:lvl w:ilvl="3">
      <w:start w:val="1"/>
      <w:numFmt w:val="bullet"/>
      <w:lvlText w:val=""/>
      <w:lvlJc w:val="left"/>
      <w:pPr>
        <w:ind w:left="5220" w:hanging="360"/>
      </w:pPr>
      <w:rPr>
        <w:rFonts w:ascii="Symbol" w:hAnsi="Symbol" w:hint="default"/>
      </w:rPr>
    </w:lvl>
    <w:lvl w:ilvl="4">
      <w:start w:val="1"/>
      <w:numFmt w:val="bullet"/>
      <w:lvlText w:val="o"/>
      <w:lvlJc w:val="left"/>
      <w:pPr>
        <w:ind w:left="5940" w:hanging="360"/>
      </w:pPr>
      <w:rPr>
        <w:rFonts w:ascii="Courier New" w:hAnsi="Courier New" w:hint="default"/>
      </w:rPr>
    </w:lvl>
    <w:lvl w:ilvl="5">
      <w:start w:val="1"/>
      <w:numFmt w:val="bullet"/>
      <w:lvlText w:val=""/>
      <w:lvlJc w:val="left"/>
      <w:pPr>
        <w:ind w:left="6660" w:hanging="360"/>
      </w:pPr>
      <w:rPr>
        <w:rFonts w:ascii="Wingdings" w:hAnsi="Wingdings" w:hint="default"/>
      </w:rPr>
    </w:lvl>
    <w:lvl w:ilvl="6">
      <w:start w:val="1"/>
      <w:numFmt w:val="bullet"/>
      <w:lvlText w:val=""/>
      <w:lvlJc w:val="left"/>
      <w:pPr>
        <w:ind w:left="7380" w:hanging="360"/>
      </w:pPr>
      <w:rPr>
        <w:rFonts w:ascii="Symbol" w:hAnsi="Symbol" w:hint="default"/>
      </w:rPr>
    </w:lvl>
    <w:lvl w:ilvl="7">
      <w:start w:val="1"/>
      <w:numFmt w:val="bullet"/>
      <w:lvlText w:val="o"/>
      <w:lvlJc w:val="left"/>
      <w:pPr>
        <w:ind w:left="8100" w:hanging="360"/>
      </w:pPr>
      <w:rPr>
        <w:rFonts w:ascii="Courier New" w:hAnsi="Courier New" w:hint="default"/>
      </w:rPr>
    </w:lvl>
    <w:lvl w:ilvl="8">
      <w:start w:val="1"/>
      <w:numFmt w:val="bullet"/>
      <w:lvlText w:val=""/>
      <w:lvlJc w:val="left"/>
      <w:pPr>
        <w:ind w:left="8820" w:hanging="360"/>
      </w:pPr>
      <w:rPr>
        <w:rFonts w:ascii="Wingdings" w:hAnsi="Wingdings" w:hint="default"/>
      </w:rPr>
    </w:lvl>
  </w:abstractNum>
  <w:abstractNum w:abstractNumId="17" w15:restartNumberingAfterBreak="0">
    <w:nsid w:val="32EB1364"/>
    <w:multiLevelType w:val="hybridMultilevel"/>
    <w:tmpl w:val="206898A4"/>
    <w:lvl w:ilvl="0" w:tplc="04220001">
      <w:start w:val="1"/>
      <w:numFmt w:val="bullet"/>
      <w:lvlText w:val=""/>
      <w:lvlJc w:val="left"/>
      <w:pPr>
        <w:ind w:left="0" w:firstLine="0"/>
      </w:pPr>
      <w:rPr>
        <w:rFonts w:ascii="Symbol" w:hAnsi="Symbol" w:hint="default"/>
      </w:r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36201E0B"/>
    <w:multiLevelType w:val="multilevel"/>
    <w:tmpl w:val="63C86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B14FD7"/>
    <w:multiLevelType w:val="multilevel"/>
    <w:tmpl w:val="5D68F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13291A"/>
    <w:multiLevelType w:val="multilevel"/>
    <w:tmpl w:val="2DC4456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B6060E"/>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0EF61B7"/>
    <w:multiLevelType w:val="hybridMultilevel"/>
    <w:tmpl w:val="F3801140"/>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3" w15:restartNumberingAfterBreak="0">
    <w:nsid w:val="41CC5F09"/>
    <w:multiLevelType w:val="hybridMultilevel"/>
    <w:tmpl w:val="62A25CB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4" w15:restartNumberingAfterBreak="0">
    <w:nsid w:val="42E505A7"/>
    <w:multiLevelType w:val="hybridMultilevel"/>
    <w:tmpl w:val="0D7A82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3C81337"/>
    <w:multiLevelType w:val="multilevel"/>
    <w:tmpl w:val="9F46AD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8654AC"/>
    <w:multiLevelType w:val="hybridMultilevel"/>
    <w:tmpl w:val="3B106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E75DB1"/>
    <w:multiLevelType w:val="hybridMultilevel"/>
    <w:tmpl w:val="88B889B0"/>
    <w:lvl w:ilvl="0" w:tplc="457E67C6">
      <w:start w:val="11"/>
      <w:numFmt w:val="bullet"/>
      <w:lvlText w:val="–"/>
      <w:lvlJc w:val="left"/>
      <w:pPr>
        <w:ind w:left="1069" w:hanging="360"/>
      </w:pPr>
      <w:rPr>
        <w:rFonts w:ascii="Times New Roman CYR" w:eastAsia="Times New Roman"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FC906DC"/>
    <w:multiLevelType w:val="multilevel"/>
    <w:tmpl w:val="CCE06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36C0EBF"/>
    <w:multiLevelType w:val="hybridMultilevel"/>
    <w:tmpl w:val="AF909D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3994A64"/>
    <w:multiLevelType w:val="multilevel"/>
    <w:tmpl w:val="36721194"/>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986A26"/>
    <w:multiLevelType w:val="multilevel"/>
    <w:tmpl w:val="89DE79E8"/>
    <w:lvl w:ilvl="0">
      <w:start w:val="2"/>
      <w:numFmt w:val="decimal"/>
      <w:lvlText w:val="%1."/>
      <w:lvlJc w:val="left"/>
      <w:pPr>
        <w:ind w:left="660" w:hanging="660"/>
      </w:pPr>
    </w:lvl>
    <w:lvl w:ilvl="1">
      <w:start w:val="2"/>
      <w:numFmt w:val="decimal"/>
      <w:lvlText w:val="%1.%2."/>
      <w:lvlJc w:val="left"/>
      <w:pPr>
        <w:ind w:left="660" w:hanging="660"/>
      </w:pPr>
      <w:rPr>
        <w:b/>
        <w:bCs/>
      </w:r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cs="Times New Roman"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cs="Times New Roman"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cs="Times New Roman"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33"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34" w15:restartNumberingAfterBreak="0">
    <w:nsid w:val="688929DE"/>
    <w:multiLevelType w:val="hybridMultilevel"/>
    <w:tmpl w:val="B8F406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42A32A7"/>
    <w:multiLevelType w:val="hybridMultilevel"/>
    <w:tmpl w:val="EA4C201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36" w15:restartNumberingAfterBreak="0">
    <w:nsid w:val="74511B12"/>
    <w:multiLevelType w:val="multilevel"/>
    <w:tmpl w:val="56D6B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C3A057B"/>
    <w:multiLevelType w:val="multilevel"/>
    <w:tmpl w:val="FFFFFFFF"/>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B15D79"/>
    <w:multiLevelType w:val="hybridMultilevel"/>
    <w:tmpl w:val="6AC2ECC0"/>
    <w:lvl w:ilvl="0" w:tplc="7042F65C">
      <w:start w:val="13"/>
      <w:numFmt w:val="bullet"/>
      <w:lvlText w:val="-"/>
      <w:lvlJc w:val="left"/>
      <w:pPr>
        <w:ind w:left="1146" w:hanging="360"/>
      </w:pPr>
      <w:rPr>
        <w:rFonts w:ascii="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40" w15:restartNumberingAfterBreak="0">
    <w:nsid w:val="7D602C5A"/>
    <w:multiLevelType w:val="multilevel"/>
    <w:tmpl w:val="8882539C"/>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9"/>
  </w:num>
  <w:num w:numId="3">
    <w:abstractNumId w:val="18"/>
  </w:num>
  <w:num w:numId="4">
    <w:abstractNumId w:val="28"/>
  </w:num>
  <w:num w:numId="5">
    <w:abstractNumId w:val="10"/>
  </w:num>
  <w:num w:numId="6">
    <w:abstractNumId w:val="19"/>
  </w:num>
  <w:num w:numId="7">
    <w:abstractNumId w:val="36"/>
  </w:num>
  <w:num w:numId="8">
    <w:abstractNumId w:val="11"/>
  </w:num>
  <w:num w:numId="9">
    <w:abstractNumId w:val="14"/>
  </w:num>
  <w:num w:numId="10">
    <w:abstractNumId w:val="30"/>
  </w:num>
  <w:num w:numId="11">
    <w:abstractNumId w:val="33"/>
  </w:num>
  <w:num w:numId="12">
    <w:abstractNumId w:val="37"/>
  </w:num>
  <w:num w:numId="13">
    <w:abstractNumId w:val="1"/>
  </w:num>
  <w:num w:numId="14">
    <w:abstractNumId w:val="2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4"/>
  </w:num>
  <w:num w:numId="20">
    <w:abstractNumId w:val="40"/>
  </w:num>
  <w:num w:numId="21">
    <w:abstractNumId w:val="12"/>
  </w:num>
  <w:num w:numId="22">
    <w:abstractNumId w:val="20"/>
  </w:num>
  <w:num w:numId="23">
    <w:abstractNumId w:val="13"/>
  </w:num>
  <w:num w:numId="24">
    <w:abstractNumId w:val="38"/>
  </w:num>
  <w:num w:numId="25">
    <w:abstractNumId w:val="16"/>
  </w:num>
  <w:num w:numId="26">
    <w:abstractNumId w:val="2"/>
    <w:lvlOverride w:ilvl="0">
      <w:startOverride w:val="3"/>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9"/>
  </w:num>
  <w:num w:numId="33">
    <w:abstractNumId w:val="22"/>
  </w:num>
  <w:num w:numId="34">
    <w:abstractNumId w:val="31"/>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5"/>
  </w:num>
  <w:num w:numId="37">
    <w:abstractNumId w:val="6"/>
  </w:num>
  <w:num w:numId="38">
    <w:abstractNumId w:val="17"/>
  </w:num>
  <w:num w:numId="39">
    <w:abstractNumId w:val="25"/>
  </w:num>
  <w:num w:numId="40">
    <w:abstractNumId w:val="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A4"/>
    <w:rsid w:val="00253A2B"/>
    <w:rsid w:val="00412545"/>
    <w:rsid w:val="00564CB4"/>
    <w:rsid w:val="00594982"/>
    <w:rsid w:val="005C5B0F"/>
    <w:rsid w:val="006007A6"/>
    <w:rsid w:val="00743917"/>
    <w:rsid w:val="007D28C4"/>
    <w:rsid w:val="008A4C45"/>
    <w:rsid w:val="008E0BCB"/>
    <w:rsid w:val="00993499"/>
    <w:rsid w:val="00A14AA8"/>
    <w:rsid w:val="00B00FA4"/>
    <w:rsid w:val="00B95E62"/>
    <w:rsid w:val="00BF4CFF"/>
    <w:rsid w:val="00CC2075"/>
    <w:rsid w:val="00D458B5"/>
    <w:rsid w:val="00D46542"/>
    <w:rsid w:val="00DB2342"/>
    <w:rsid w:val="00FD48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90E0"/>
  <w15:chartTrackingRefBased/>
  <w15:docId w15:val="{D576EEE0-B6BF-4A66-A20F-4D387B25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2342"/>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DB2342"/>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DB2342"/>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DB2342"/>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DB2342"/>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DB2342"/>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342"/>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DB2342"/>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DB2342"/>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DB2342"/>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DB2342"/>
    <w:rPr>
      <w:rFonts w:ascii="Calibri" w:eastAsia="Calibri" w:hAnsi="Calibri" w:cs="Calibri"/>
      <w:b/>
      <w:lang w:eastAsia="uk-UA"/>
    </w:rPr>
  </w:style>
  <w:style w:type="character" w:customStyle="1" w:styleId="60">
    <w:name w:val="Заголовок 6 Знак"/>
    <w:basedOn w:val="a0"/>
    <w:link w:val="6"/>
    <w:uiPriority w:val="9"/>
    <w:semiHidden/>
    <w:rsid w:val="00DB2342"/>
    <w:rPr>
      <w:rFonts w:ascii="Calibri" w:eastAsia="Calibri" w:hAnsi="Calibri" w:cs="Calibri"/>
      <w:b/>
      <w:sz w:val="20"/>
      <w:szCs w:val="20"/>
      <w:lang w:eastAsia="uk-UA"/>
    </w:rPr>
  </w:style>
  <w:style w:type="numbering" w:customStyle="1" w:styleId="11">
    <w:name w:val="Немає списку1"/>
    <w:next w:val="a2"/>
    <w:uiPriority w:val="99"/>
    <w:semiHidden/>
    <w:unhideWhenUsed/>
    <w:rsid w:val="00DB2342"/>
  </w:style>
  <w:style w:type="table" w:customStyle="1" w:styleId="TableNormal">
    <w:name w:val="Table Normal"/>
    <w:rsid w:val="00DB2342"/>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DB2342"/>
    <w:pPr>
      <w:keepNext/>
      <w:keepLines/>
      <w:spacing w:before="480" w:after="120"/>
    </w:pPr>
    <w:rPr>
      <w:rFonts w:ascii="Calibri" w:eastAsia="Calibri" w:hAnsi="Calibri" w:cs="Calibri"/>
      <w:b/>
      <w:sz w:val="72"/>
      <w:szCs w:val="72"/>
      <w:lang w:eastAsia="uk-UA"/>
    </w:rPr>
  </w:style>
  <w:style w:type="character" w:customStyle="1" w:styleId="a4">
    <w:name w:val="Назва Знак"/>
    <w:basedOn w:val="a0"/>
    <w:link w:val="a3"/>
    <w:uiPriority w:val="10"/>
    <w:rsid w:val="00DB2342"/>
    <w:rPr>
      <w:rFonts w:ascii="Calibri" w:eastAsia="Calibri" w:hAnsi="Calibri" w:cs="Calibri"/>
      <w:b/>
      <w:sz w:val="72"/>
      <w:szCs w:val="72"/>
      <w:lang w:eastAsia="uk-UA"/>
    </w:rPr>
  </w:style>
  <w:style w:type="table" w:styleId="a5">
    <w:name w:val="Table Grid"/>
    <w:basedOn w:val="a1"/>
    <w:rsid w:val="00DB2342"/>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B2342"/>
    <w:pPr>
      <w:ind w:left="720"/>
      <w:contextualSpacing/>
    </w:pPr>
    <w:rPr>
      <w:rFonts w:ascii="Calibri" w:eastAsia="Calibri" w:hAnsi="Calibri" w:cs="Calibri"/>
      <w:lang w:eastAsia="uk-UA"/>
    </w:rPr>
  </w:style>
  <w:style w:type="character" w:customStyle="1" w:styleId="12">
    <w:name w:val="Гіперпосилання1"/>
    <w:basedOn w:val="a0"/>
    <w:uiPriority w:val="99"/>
    <w:unhideWhenUsed/>
    <w:rsid w:val="00DB2342"/>
    <w:rPr>
      <w:color w:val="0563C1"/>
      <w:u w:val="single"/>
    </w:rPr>
  </w:style>
  <w:style w:type="character" w:customStyle="1" w:styleId="13">
    <w:name w:val="Неразрешенное упоминание1"/>
    <w:basedOn w:val="a0"/>
    <w:uiPriority w:val="99"/>
    <w:semiHidden/>
    <w:unhideWhenUsed/>
    <w:rsid w:val="00DB2342"/>
    <w:rPr>
      <w:color w:val="605E5C"/>
      <w:shd w:val="clear" w:color="auto" w:fill="E1DFDD"/>
    </w:rPr>
  </w:style>
  <w:style w:type="paragraph" w:styleId="a7">
    <w:name w:val="Balloon Text"/>
    <w:basedOn w:val="a"/>
    <w:link w:val="a8"/>
    <w:uiPriority w:val="99"/>
    <w:semiHidden/>
    <w:unhideWhenUsed/>
    <w:rsid w:val="00DB2342"/>
    <w:pPr>
      <w:spacing w:after="0" w:line="240" w:lineRule="auto"/>
    </w:pPr>
    <w:rPr>
      <w:rFonts w:ascii="Segoe UI" w:eastAsia="Calibri" w:hAnsi="Segoe UI" w:cs="Segoe UI"/>
      <w:sz w:val="18"/>
      <w:szCs w:val="18"/>
      <w:lang w:eastAsia="uk-UA"/>
    </w:rPr>
  </w:style>
  <w:style w:type="character" w:customStyle="1" w:styleId="a8">
    <w:name w:val="Текст у виносці Знак"/>
    <w:basedOn w:val="a0"/>
    <w:link w:val="a7"/>
    <w:uiPriority w:val="99"/>
    <w:semiHidden/>
    <w:rsid w:val="00DB2342"/>
    <w:rPr>
      <w:rFonts w:ascii="Segoe UI" w:eastAsia="Calibri" w:hAnsi="Segoe UI" w:cs="Segoe UI"/>
      <w:sz w:val="18"/>
      <w:szCs w:val="18"/>
      <w:lang w:eastAsia="uk-UA"/>
    </w:rPr>
  </w:style>
  <w:style w:type="paragraph" w:styleId="a9">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 Знак2"/>
    <w:basedOn w:val="a"/>
    <w:link w:val="aa"/>
    <w:uiPriority w:val="99"/>
    <w:qFormat/>
    <w:rsid w:val="00DB23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DB2342"/>
    <w:rPr>
      <w:rFonts w:cs="Times New Roman"/>
    </w:rPr>
  </w:style>
  <w:style w:type="paragraph" w:customStyle="1" w:styleId="tj">
    <w:name w:val="tj"/>
    <w:basedOn w:val="a"/>
    <w:rsid w:val="00DB23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DB23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Subtitle"/>
    <w:basedOn w:val="a"/>
    <w:next w:val="a"/>
    <w:link w:val="ac"/>
    <w:rsid w:val="00DB2342"/>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c">
    <w:name w:val="Підзаголовок Знак"/>
    <w:basedOn w:val="a0"/>
    <w:link w:val="ab"/>
    <w:rsid w:val="00DB2342"/>
    <w:rPr>
      <w:rFonts w:ascii="Georgia" w:eastAsia="Georgia" w:hAnsi="Georgia" w:cs="Georgia"/>
      <w:i/>
      <w:color w:val="666666"/>
      <w:sz w:val="48"/>
      <w:szCs w:val="48"/>
      <w:lang w:eastAsia="uk-UA"/>
    </w:rPr>
  </w:style>
  <w:style w:type="paragraph" w:customStyle="1" w:styleId="ad">
    <w:name w:val="Нормальний текст"/>
    <w:basedOn w:val="a"/>
    <w:rsid w:val="00DB2342"/>
    <w:pPr>
      <w:spacing w:before="120" w:after="0" w:line="240" w:lineRule="auto"/>
      <w:ind w:firstLine="567"/>
    </w:pPr>
    <w:rPr>
      <w:rFonts w:ascii="Antiqua" w:eastAsia="Times New Roman" w:hAnsi="Antiqua" w:cs="Times New Roman"/>
      <w:sz w:val="26"/>
      <w:szCs w:val="20"/>
      <w:lang w:eastAsia="uk-UA"/>
    </w:rPr>
  </w:style>
  <w:style w:type="character" w:styleId="ae">
    <w:name w:val="annotation reference"/>
    <w:basedOn w:val="a0"/>
    <w:uiPriority w:val="99"/>
    <w:semiHidden/>
    <w:unhideWhenUsed/>
    <w:rsid w:val="00DB2342"/>
    <w:rPr>
      <w:sz w:val="16"/>
      <w:szCs w:val="16"/>
    </w:rPr>
  </w:style>
  <w:style w:type="paragraph" w:styleId="af">
    <w:name w:val="annotation text"/>
    <w:basedOn w:val="a"/>
    <w:link w:val="af0"/>
    <w:uiPriority w:val="99"/>
    <w:semiHidden/>
    <w:unhideWhenUsed/>
    <w:rsid w:val="00DB2342"/>
    <w:pPr>
      <w:spacing w:line="240" w:lineRule="auto"/>
    </w:pPr>
    <w:rPr>
      <w:rFonts w:ascii="Calibri" w:eastAsia="Calibri" w:hAnsi="Calibri" w:cs="Calibri"/>
      <w:sz w:val="20"/>
      <w:szCs w:val="20"/>
      <w:lang w:eastAsia="uk-UA"/>
    </w:rPr>
  </w:style>
  <w:style w:type="character" w:customStyle="1" w:styleId="af0">
    <w:name w:val="Текст примітки Знак"/>
    <w:basedOn w:val="a0"/>
    <w:link w:val="af"/>
    <w:uiPriority w:val="99"/>
    <w:semiHidden/>
    <w:rsid w:val="00DB2342"/>
    <w:rPr>
      <w:rFonts w:ascii="Calibri" w:eastAsia="Calibri" w:hAnsi="Calibri" w:cs="Calibri"/>
      <w:sz w:val="20"/>
      <w:szCs w:val="20"/>
      <w:lang w:eastAsia="uk-UA"/>
    </w:rPr>
  </w:style>
  <w:style w:type="paragraph" w:styleId="af1">
    <w:name w:val="annotation subject"/>
    <w:basedOn w:val="af"/>
    <w:next w:val="af"/>
    <w:link w:val="af2"/>
    <w:uiPriority w:val="99"/>
    <w:semiHidden/>
    <w:unhideWhenUsed/>
    <w:rsid w:val="00DB2342"/>
    <w:rPr>
      <w:b/>
      <w:bCs/>
    </w:rPr>
  </w:style>
  <w:style w:type="character" w:customStyle="1" w:styleId="af2">
    <w:name w:val="Тема примітки Знак"/>
    <w:basedOn w:val="af0"/>
    <w:link w:val="af1"/>
    <w:uiPriority w:val="99"/>
    <w:semiHidden/>
    <w:rsid w:val="00DB2342"/>
    <w:rPr>
      <w:rFonts w:ascii="Calibri" w:eastAsia="Calibri" w:hAnsi="Calibri" w:cs="Calibri"/>
      <w:b/>
      <w:bCs/>
      <w:sz w:val="20"/>
      <w:szCs w:val="20"/>
      <w:lang w:eastAsia="uk-UA"/>
    </w:rPr>
  </w:style>
  <w:style w:type="paragraph" w:customStyle="1" w:styleId="14">
    <w:name w:val="Обычный1"/>
    <w:rsid w:val="00DB2342"/>
    <w:pPr>
      <w:suppressAutoHyphens/>
      <w:spacing w:after="0" w:line="276" w:lineRule="auto"/>
    </w:pPr>
    <w:rPr>
      <w:rFonts w:ascii="Arial" w:eastAsia="Times New Roman" w:hAnsi="Arial" w:cs="Arial"/>
      <w:color w:val="000000"/>
      <w:lang w:val="ru-RU" w:eastAsia="zh-CN"/>
    </w:rPr>
  </w:style>
  <w:style w:type="paragraph" w:styleId="af3">
    <w:name w:val="caption"/>
    <w:basedOn w:val="a"/>
    <w:next w:val="ab"/>
    <w:qFormat/>
    <w:rsid w:val="00DB2342"/>
    <w:pPr>
      <w:widowControl w:val="0"/>
      <w:suppressAutoHyphens/>
      <w:spacing w:after="0" w:line="100" w:lineRule="atLeast"/>
      <w:ind w:left="320"/>
      <w:jc w:val="center"/>
    </w:pPr>
    <w:rPr>
      <w:rFonts w:ascii="Arial" w:eastAsia="Times New Roman" w:hAnsi="Arial" w:cs="Arial"/>
      <w:b/>
      <w:bCs/>
      <w:sz w:val="18"/>
      <w:szCs w:val="20"/>
      <w:lang w:eastAsia="zh-CN"/>
    </w:rPr>
  </w:style>
  <w:style w:type="paragraph" w:customStyle="1" w:styleId="15">
    <w:name w:val="Без интервала1"/>
    <w:link w:val="NoSpacingChar1"/>
    <w:qFormat/>
    <w:rsid w:val="00DB2342"/>
    <w:pPr>
      <w:suppressAutoHyphens/>
      <w:spacing w:after="0" w:line="100" w:lineRule="atLeast"/>
    </w:pPr>
    <w:rPr>
      <w:rFonts w:ascii="Calibri" w:eastAsia="Times New Roman" w:hAnsi="Calibri" w:cs="Calibri"/>
      <w:lang w:val="ru-RU" w:eastAsia="zh-CN"/>
    </w:rPr>
  </w:style>
  <w:style w:type="paragraph" w:styleId="af4">
    <w:name w:val="No Spacing"/>
    <w:link w:val="af5"/>
    <w:uiPriority w:val="99"/>
    <w:qFormat/>
    <w:rsid w:val="00DB2342"/>
    <w:pPr>
      <w:spacing w:after="0" w:line="240" w:lineRule="auto"/>
    </w:pPr>
    <w:rPr>
      <w:rFonts w:ascii="Calibri" w:eastAsia="Calibri" w:hAnsi="Calibri" w:cs="Times New Roman"/>
    </w:rPr>
  </w:style>
  <w:style w:type="character" w:customStyle="1" w:styleId="af5">
    <w:name w:val="Без інтервалів Знак"/>
    <w:link w:val="af4"/>
    <w:uiPriority w:val="99"/>
    <w:locked/>
    <w:rsid w:val="00DB2342"/>
    <w:rPr>
      <w:rFonts w:ascii="Calibri" w:eastAsia="Calibri" w:hAnsi="Calibri" w:cs="Times New Roman"/>
    </w:rPr>
  </w:style>
  <w:style w:type="character" w:customStyle="1" w:styleId="aa">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link w:val="a9"/>
    <w:uiPriority w:val="99"/>
    <w:locked/>
    <w:rsid w:val="00DB2342"/>
    <w:rPr>
      <w:rFonts w:ascii="Times New Roman" w:eastAsia="Times New Roman" w:hAnsi="Times New Roman" w:cs="Times New Roman"/>
      <w:sz w:val="24"/>
      <w:szCs w:val="24"/>
      <w:lang w:eastAsia="uk-UA"/>
    </w:rPr>
  </w:style>
  <w:style w:type="paragraph" w:customStyle="1" w:styleId="af6">
    <w:name w:val="Базовый"/>
    <w:uiPriority w:val="99"/>
    <w:rsid w:val="00DB2342"/>
    <w:pPr>
      <w:suppressAutoHyphens/>
      <w:spacing w:after="0" w:line="240" w:lineRule="auto"/>
    </w:pPr>
    <w:rPr>
      <w:rFonts w:ascii="Times New Roman" w:eastAsia="Times New Roman" w:hAnsi="Times New Roman" w:cs="Times New Roman"/>
      <w:sz w:val="24"/>
      <w:szCs w:val="24"/>
      <w:lang w:val="ru-RU" w:eastAsia="ru-RU"/>
    </w:rPr>
  </w:style>
  <w:style w:type="paragraph" w:styleId="af7">
    <w:name w:val="header"/>
    <w:basedOn w:val="a"/>
    <w:link w:val="af8"/>
    <w:uiPriority w:val="99"/>
    <w:rsid w:val="00DB2342"/>
    <w:pPr>
      <w:tabs>
        <w:tab w:val="center" w:pos="4819"/>
        <w:tab w:val="right" w:pos="9639"/>
      </w:tabs>
      <w:spacing w:after="0" w:line="240" w:lineRule="auto"/>
    </w:pPr>
    <w:rPr>
      <w:rFonts w:ascii="Times New Roman" w:eastAsia="Calibri" w:hAnsi="Times New Roman" w:cs="Times New Roman"/>
      <w:sz w:val="24"/>
      <w:szCs w:val="24"/>
    </w:rPr>
  </w:style>
  <w:style w:type="character" w:customStyle="1" w:styleId="af8">
    <w:name w:val="Верхній колонтитул Знак"/>
    <w:basedOn w:val="a0"/>
    <w:link w:val="af7"/>
    <w:uiPriority w:val="99"/>
    <w:rsid w:val="00DB2342"/>
    <w:rPr>
      <w:rFonts w:ascii="Times New Roman" w:eastAsia="Calibri" w:hAnsi="Times New Roman" w:cs="Times New Roman"/>
      <w:sz w:val="24"/>
      <w:szCs w:val="24"/>
    </w:rPr>
  </w:style>
  <w:style w:type="paragraph" w:styleId="af9">
    <w:name w:val="footer"/>
    <w:basedOn w:val="a"/>
    <w:link w:val="afa"/>
    <w:rsid w:val="00DB2342"/>
    <w:pPr>
      <w:tabs>
        <w:tab w:val="center" w:pos="4819"/>
        <w:tab w:val="right" w:pos="9639"/>
      </w:tabs>
      <w:spacing w:after="0" w:line="240" w:lineRule="auto"/>
    </w:pPr>
    <w:rPr>
      <w:rFonts w:ascii="Times New Roman" w:eastAsia="Calibri" w:hAnsi="Times New Roman" w:cs="Times New Roman"/>
      <w:sz w:val="24"/>
      <w:szCs w:val="24"/>
    </w:rPr>
  </w:style>
  <w:style w:type="character" w:customStyle="1" w:styleId="afa">
    <w:name w:val="Нижній колонтитул Знак"/>
    <w:basedOn w:val="a0"/>
    <w:link w:val="af9"/>
    <w:rsid w:val="00DB2342"/>
    <w:rPr>
      <w:rFonts w:ascii="Times New Roman" w:eastAsia="Calibri" w:hAnsi="Times New Roman" w:cs="Times New Roman"/>
      <w:sz w:val="24"/>
      <w:szCs w:val="24"/>
    </w:rPr>
  </w:style>
  <w:style w:type="character" w:styleId="afb">
    <w:name w:val="Hyperlink"/>
    <w:basedOn w:val="a0"/>
    <w:uiPriority w:val="99"/>
    <w:semiHidden/>
    <w:unhideWhenUsed/>
    <w:rsid w:val="00DB2342"/>
    <w:rPr>
      <w:color w:val="0563C1" w:themeColor="hyperlink"/>
      <w:u w:val="single"/>
    </w:rPr>
  </w:style>
  <w:style w:type="paragraph" w:customStyle="1" w:styleId="Standard">
    <w:name w:val="Standard"/>
    <w:rsid w:val="00D46542"/>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ru-RU" w:bidi="hi-IN"/>
    </w:rPr>
  </w:style>
  <w:style w:type="character" w:customStyle="1" w:styleId="NoSpacingChar1">
    <w:name w:val="No Spacing Char1"/>
    <w:link w:val="15"/>
    <w:qFormat/>
    <w:locked/>
    <w:rsid w:val="00D46542"/>
    <w:rPr>
      <w:rFonts w:ascii="Calibri" w:eastAsia="Times New Roman" w:hAnsi="Calibri" w:cs="Calibri"/>
      <w:lang w:val="ru-RU" w:eastAsia="zh-CN"/>
    </w:rPr>
  </w:style>
  <w:style w:type="paragraph" w:customStyle="1" w:styleId="western">
    <w:name w:val="western"/>
    <w:basedOn w:val="a"/>
    <w:rsid w:val="00B95E62"/>
    <w:pPr>
      <w:spacing w:before="100" w:beforeAutospacing="1" w:after="119"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440">
      <w:bodyDiv w:val="1"/>
      <w:marLeft w:val="0"/>
      <w:marRight w:val="0"/>
      <w:marTop w:val="0"/>
      <w:marBottom w:val="0"/>
      <w:divBdr>
        <w:top w:val="none" w:sz="0" w:space="0" w:color="auto"/>
        <w:left w:val="none" w:sz="0" w:space="0" w:color="auto"/>
        <w:bottom w:val="none" w:sz="0" w:space="0" w:color="auto"/>
        <w:right w:val="none" w:sz="0" w:space="0" w:color="auto"/>
      </w:divBdr>
      <w:divsChild>
        <w:div w:id="1812286247">
          <w:marLeft w:val="0"/>
          <w:marRight w:val="0"/>
          <w:marTop w:val="0"/>
          <w:marBottom w:val="0"/>
          <w:divBdr>
            <w:top w:val="none" w:sz="0" w:space="0" w:color="auto"/>
            <w:left w:val="none" w:sz="0" w:space="0" w:color="auto"/>
            <w:bottom w:val="none" w:sz="0" w:space="0" w:color="auto"/>
            <w:right w:val="none" w:sz="0" w:space="0" w:color="auto"/>
          </w:divBdr>
          <w:divsChild>
            <w:div w:id="220946041">
              <w:marLeft w:val="0"/>
              <w:marRight w:val="0"/>
              <w:marTop w:val="0"/>
              <w:marBottom w:val="0"/>
              <w:divBdr>
                <w:top w:val="none" w:sz="0" w:space="0" w:color="auto"/>
                <w:left w:val="none" w:sz="0" w:space="0" w:color="auto"/>
                <w:bottom w:val="none" w:sz="0" w:space="0" w:color="auto"/>
                <w:right w:val="none" w:sz="0" w:space="0" w:color="auto"/>
              </w:divBdr>
              <w:divsChild>
                <w:div w:id="3065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mailto:dzozcrl@ukr.net"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36</Pages>
  <Words>53345</Words>
  <Characters>30408</Characters>
  <Application>Microsoft Office Word</Application>
  <DocSecurity>0</DocSecurity>
  <Lines>253</Lines>
  <Paragraphs>167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2024-04-25T08:41:00Z</cp:lastPrinted>
  <dcterms:created xsi:type="dcterms:W3CDTF">2024-04-15T13:27:00Z</dcterms:created>
  <dcterms:modified xsi:type="dcterms:W3CDTF">2024-05-01T13:08:00Z</dcterms:modified>
</cp:coreProperties>
</file>