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E008" w14:textId="63436F72" w:rsidR="00022D30" w:rsidRPr="008812F8" w:rsidRDefault="00022D30" w:rsidP="00EC215B">
      <w:pPr>
        <w:spacing w:before="240" w:after="240"/>
        <w:jc w:val="center"/>
        <w:rPr>
          <w:b/>
          <w:sz w:val="24"/>
          <w:szCs w:val="24"/>
          <w:lang w:val="uk-UA"/>
        </w:rPr>
      </w:pPr>
      <w:r w:rsidRPr="008812F8">
        <w:rPr>
          <w:b/>
          <w:sz w:val="24"/>
          <w:szCs w:val="24"/>
          <w:lang w:val="uk-UA"/>
        </w:rPr>
        <w:t>ДОГОВІР № ____</w:t>
      </w:r>
    </w:p>
    <w:p w14:paraId="1B7857C7" w14:textId="36565B12" w:rsidR="00731335" w:rsidRPr="008812F8" w:rsidRDefault="00731335" w:rsidP="00727C99">
      <w:pPr>
        <w:jc w:val="center"/>
        <w:rPr>
          <w:b/>
          <w:sz w:val="24"/>
          <w:szCs w:val="24"/>
          <w:lang w:val="uk-UA"/>
        </w:rPr>
      </w:pPr>
      <w:r w:rsidRPr="008812F8">
        <w:rPr>
          <w:b/>
          <w:sz w:val="24"/>
          <w:szCs w:val="24"/>
          <w:lang w:val="uk-UA"/>
        </w:rPr>
        <w:t>постачання природного газу</w:t>
      </w:r>
    </w:p>
    <w:p w14:paraId="72CC3A51" w14:textId="77777777" w:rsidR="00731335" w:rsidRPr="008812F8" w:rsidRDefault="00731335" w:rsidP="00727C99">
      <w:pPr>
        <w:jc w:val="center"/>
        <w:rPr>
          <w:b/>
          <w:sz w:val="24"/>
          <w:szCs w:val="24"/>
          <w:lang w:val="uk-UA"/>
        </w:rPr>
      </w:pPr>
    </w:p>
    <w:p w14:paraId="1FE62B24" w14:textId="05BA93C7" w:rsidR="00731335" w:rsidRPr="008812F8" w:rsidRDefault="00C63058" w:rsidP="00727C99">
      <w:pPr>
        <w:jc w:val="both"/>
        <w:rPr>
          <w:sz w:val="24"/>
          <w:szCs w:val="24"/>
          <w:lang w:val="uk-UA"/>
        </w:rPr>
      </w:pPr>
      <w:r w:rsidRPr="008812F8">
        <w:rPr>
          <w:sz w:val="24"/>
          <w:szCs w:val="24"/>
          <w:lang w:val="uk-UA"/>
        </w:rPr>
        <w:t>____</w:t>
      </w:r>
      <w:r w:rsidR="00731335" w:rsidRPr="008812F8">
        <w:rPr>
          <w:sz w:val="24"/>
          <w:szCs w:val="24"/>
          <w:lang w:val="uk-UA"/>
        </w:rPr>
        <w:t>________</w:t>
      </w:r>
      <w:r w:rsidR="00731335" w:rsidRPr="008812F8">
        <w:rPr>
          <w:sz w:val="24"/>
          <w:szCs w:val="24"/>
          <w:lang w:val="uk-UA"/>
        </w:rPr>
        <w:tab/>
        <w:t xml:space="preserve">                                                                               «____» _______ 20__ р.</w:t>
      </w:r>
    </w:p>
    <w:p w14:paraId="5C11C557" w14:textId="77777777" w:rsidR="00731335" w:rsidRPr="008812F8" w:rsidRDefault="00731335" w:rsidP="00727C99">
      <w:pPr>
        <w:ind w:firstLine="709"/>
        <w:jc w:val="both"/>
        <w:rPr>
          <w:sz w:val="24"/>
          <w:szCs w:val="24"/>
          <w:lang w:val="uk-UA"/>
        </w:rPr>
      </w:pPr>
    </w:p>
    <w:p w14:paraId="30CC7C77" w14:textId="77777777" w:rsidR="00731335" w:rsidRPr="008812F8" w:rsidRDefault="00731335" w:rsidP="00727C99">
      <w:pPr>
        <w:ind w:firstLine="709"/>
        <w:jc w:val="both"/>
        <w:rPr>
          <w:sz w:val="24"/>
          <w:szCs w:val="24"/>
          <w:lang w:val="uk-UA"/>
        </w:rPr>
      </w:pPr>
    </w:p>
    <w:p w14:paraId="2FCF9D40" w14:textId="20294681" w:rsidR="00731335" w:rsidRPr="008812F8" w:rsidRDefault="00731335" w:rsidP="00727C99">
      <w:pPr>
        <w:jc w:val="both"/>
        <w:rPr>
          <w:sz w:val="24"/>
          <w:szCs w:val="24"/>
          <w:lang w:val="uk-UA"/>
        </w:rPr>
      </w:pPr>
      <w:r w:rsidRPr="008812F8">
        <w:rPr>
          <w:bCs/>
          <w:iCs/>
          <w:sz w:val="24"/>
          <w:szCs w:val="24"/>
          <w:lang w:val="uk-UA"/>
        </w:rPr>
        <w:t>___________________________________________ (ЕІС код ____________),</w:t>
      </w:r>
      <w:r w:rsidRPr="008812F8">
        <w:rPr>
          <w:sz w:val="24"/>
          <w:szCs w:val="24"/>
          <w:lang w:val="uk-UA"/>
        </w:rPr>
        <w:t xml:space="preserve"> що здійснює діяльність на підст</w:t>
      </w:r>
      <w:r w:rsidR="00F04A0A" w:rsidRPr="008812F8">
        <w:rPr>
          <w:sz w:val="24"/>
          <w:szCs w:val="24"/>
          <w:lang w:val="uk-UA"/>
        </w:rPr>
        <w:t xml:space="preserve">аві </w:t>
      </w:r>
      <w:r w:rsidRPr="008812F8">
        <w:rPr>
          <w:sz w:val="24"/>
          <w:szCs w:val="24"/>
          <w:lang w:val="uk-UA"/>
        </w:rPr>
        <w:t xml:space="preserve">_______________ (далі – </w:t>
      </w:r>
      <w:r w:rsidRPr="008812F8">
        <w:rPr>
          <w:b/>
          <w:bCs/>
          <w:sz w:val="24"/>
          <w:szCs w:val="24"/>
          <w:lang w:val="uk-UA"/>
        </w:rPr>
        <w:t>Постачальник</w:t>
      </w:r>
      <w:r w:rsidR="00F04A0A" w:rsidRPr="008812F8">
        <w:rPr>
          <w:sz w:val="24"/>
          <w:szCs w:val="24"/>
          <w:lang w:val="uk-UA"/>
        </w:rPr>
        <w:t>), в особі ________</w:t>
      </w:r>
      <w:r w:rsidRPr="008812F8">
        <w:rPr>
          <w:sz w:val="24"/>
          <w:szCs w:val="24"/>
          <w:lang w:val="uk-UA"/>
        </w:rPr>
        <w:t>______, який діє на підставі _____</w:t>
      </w:r>
      <w:r w:rsidR="00F04A0A" w:rsidRPr="008812F8">
        <w:rPr>
          <w:sz w:val="24"/>
          <w:szCs w:val="24"/>
          <w:lang w:val="uk-UA"/>
        </w:rPr>
        <w:t>____</w:t>
      </w:r>
      <w:r w:rsidRPr="008812F8">
        <w:rPr>
          <w:sz w:val="24"/>
          <w:szCs w:val="24"/>
          <w:lang w:val="uk-UA"/>
        </w:rPr>
        <w:t>_______, з однієї сторони</w:t>
      </w:r>
    </w:p>
    <w:p w14:paraId="4AD066AF" w14:textId="77777777" w:rsidR="00731335" w:rsidRPr="008812F8" w:rsidRDefault="00731335" w:rsidP="00727C99">
      <w:pPr>
        <w:jc w:val="both"/>
        <w:rPr>
          <w:sz w:val="24"/>
          <w:szCs w:val="24"/>
          <w:lang w:val="uk-UA"/>
        </w:rPr>
      </w:pPr>
      <w:r w:rsidRPr="008812F8">
        <w:rPr>
          <w:sz w:val="24"/>
          <w:szCs w:val="24"/>
          <w:lang w:val="uk-UA"/>
        </w:rPr>
        <w:t>та</w:t>
      </w:r>
    </w:p>
    <w:p w14:paraId="38001786" w14:textId="0D1ADA38" w:rsidR="00731335" w:rsidRPr="008812F8" w:rsidRDefault="00F04A0A" w:rsidP="00727C99">
      <w:pPr>
        <w:jc w:val="both"/>
        <w:rPr>
          <w:sz w:val="24"/>
          <w:szCs w:val="24"/>
          <w:lang w:val="uk-UA"/>
        </w:rPr>
      </w:pPr>
      <w:r w:rsidRPr="008812F8">
        <w:rPr>
          <w:bCs/>
          <w:iCs/>
          <w:sz w:val="24"/>
          <w:szCs w:val="24"/>
          <w:lang w:val="uk-UA"/>
        </w:rPr>
        <w:t>___________________________________________ (ЕІС код ____________)</w:t>
      </w:r>
      <w:r w:rsidR="00731335" w:rsidRPr="008812F8">
        <w:rPr>
          <w:sz w:val="24"/>
          <w:szCs w:val="24"/>
          <w:lang w:val="uk-UA"/>
        </w:rPr>
        <w:t>, що здійснює</w:t>
      </w:r>
      <w:r w:rsidRPr="008812F8">
        <w:rPr>
          <w:sz w:val="24"/>
          <w:szCs w:val="24"/>
          <w:lang w:val="uk-UA"/>
        </w:rPr>
        <w:t xml:space="preserve"> діяльність на підставі _</w:t>
      </w:r>
      <w:r w:rsidR="00731335" w:rsidRPr="008812F8">
        <w:rPr>
          <w:sz w:val="24"/>
          <w:szCs w:val="24"/>
          <w:lang w:val="uk-UA"/>
        </w:rPr>
        <w:t>_______</w:t>
      </w:r>
      <w:r w:rsidRPr="008812F8">
        <w:rPr>
          <w:sz w:val="24"/>
          <w:szCs w:val="24"/>
          <w:lang w:val="uk-UA"/>
        </w:rPr>
        <w:t>______</w:t>
      </w:r>
      <w:r w:rsidR="00731335" w:rsidRPr="008812F8">
        <w:rPr>
          <w:sz w:val="24"/>
          <w:szCs w:val="24"/>
          <w:lang w:val="uk-UA"/>
        </w:rPr>
        <w:t xml:space="preserve">___ (далі – </w:t>
      </w:r>
      <w:r w:rsidR="00731335" w:rsidRPr="008812F8">
        <w:rPr>
          <w:b/>
          <w:bCs/>
          <w:sz w:val="24"/>
          <w:szCs w:val="24"/>
          <w:lang w:val="uk-UA"/>
        </w:rPr>
        <w:t>Споживач</w:t>
      </w:r>
      <w:r w:rsidRPr="008812F8">
        <w:rPr>
          <w:sz w:val="24"/>
          <w:szCs w:val="24"/>
          <w:lang w:val="uk-UA"/>
        </w:rPr>
        <w:t>), в особі _____________</w:t>
      </w:r>
      <w:r w:rsidR="00731335" w:rsidRPr="008812F8">
        <w:rPr>
          <w:sz w:val="24"/>
          <w:szCs w:val="24"/>
          <w:lang w:val="uk-UA"/>
        </w:rPr>
        <w:t xml:space="preserve">______, </w:t>
      </w:r>
      <w:r w:rsidRPr="008812F8">
        <w:rPr>
          <w:sz w:val="24"/>
          <w:szCs w:val="24"/>
          <w:lang w:val="uk-UA"/>
        </w:rPr>
        <w:t>який</w:t>
      </w:r>
      <w:r w:rsidR="00731335" w:rsidRPr="008812F8">
        <w:rPr>
          <w:sz w:val="24"/>
          <w:szCs w:val="24"/>
          <w:lang w:val="uk-UA"/>
        </w:rPr>
        <w:t xml:space="preserve"> діє </w:t>
      </w:r>
      <w:r w:rsidRPr="008812F8">
        <w:rPr>
          <w:sz w:val="24"/>
          <w:szCs w:val="24"/>
          <w:lang w:val="uk-UA"/>
        </w:rPr>
        <w:t>на підставі ______</w:t>
      </w:r>
      <w:r w:rsidR="00731335" w:rsidRPr="008812F8">
        <w:rPr>
          <w:sz w:val="24"/>
          <w:szCs w:val="24"/>
          <w:lang w:val="uk-UA"/>
        </w:rPr>
        <w:t>__________ , з іншої сторони,</w:t>
      </w:r>
    </w:p>
    <w:p w14:paraId="7693423F" w14:textId="35A90497" w:rsidR="00731335" w:rsidRPr="008812F8" w:rsidRDefault="00731335" w:rsidP="00727C99">
      <w:pPr>
        <w:jc w:val="both"/>
        <w:rPr>
          <w:sz w:val="24"/>
          <w:szCs w:val="24"/>
          <w:lang w:val="uk-UA"/>
        </w:rPr>
      </w:pPr>
      <w:r w:rsidRPr="008812F8">
        <w:rPr>
          <w:sz w:val="24"/>
          <w:szCs w:val="24"/>
          <w:lang w:val="uk-UA"/>
        </w:rPr>
        <w:t xml:space="preserve">а разом поіменовані Сторони уклали цей </w:t>
      </w:r>
      <w:r w:rsidR="00DD39B1">
        <w:rPr>
          <w:sz w:val="24"/>
          <w:szCs w:val="24"/>
          <w:lang w:val="uk-UA"/>
        </w:rPr>
        <w:t>д</w:t>
      </w:r>
      <w:r w:rsidRPr="008812F8">
        <w:rPr>
          <w:sz w:val="24"/>
          <w:szCs w:val="24"/>
          <w:lang w:val="uk-UA"/>
        </w:rPr>
        <w:t xml:space="preserve">оговір постачання природного газу (далі – Договір) відповідно до Закону України </w:t>
      </w:r>
      <w:r w:rsidR="00C63058" w:rsidRPr="008812F8">
        <w:rPr>
          <w:sz w:val="24"/>
          <w:szCs w:val="24"/>
          <w:lang w:val="uk-UA"/>
        </w:rPr>
        <w:t>«</w:t>
      </w:r>
      <w:r w:rsidRPr="008812F8">
        <w:rPr>
          <w:sz w:val="24"/>
          <w:szCs w:val="24"/>
          <w:lang w:val="uk-UA"/>
        </w:rPr>
        <w:t>Про публічні закупівлі</w:t>
      </w:r>
      <w:r w:rsidR="00C63058" w:rsidRPr="008812F8">
        <w:rPr>
          <w:sz w:val="24"/>
          <w:szCs w:val="24"/>
          <w:lang w:val="uk-UA"/>
        </w:rPr>
        <w:t>»</w:t>
      </w:r>
      <w:r w:rsidRPr="008812F8">
        <w:rPr>
          <w:sz w:val="24"/>
          <w:szCs w:val="24"/>
          <w:lang w:val="uk-UA"/>
        </w:rPr>
        <w:t xml:space="preserve">, </w:t>
      </w:r>
      <w:r w:rsidR="00B07C14" w:rsidRPr="008812F8">
        <w:rPr>
          <w:sz w:val="24"/>
          <w:szCs w:val="24"/>
          <w:lang w:val="uk-UA"/>
        </w:rPr>
        <w:t xml:space="preserve">постанови Кабінету Міністрів України № 1178 від 12.20.2022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8812F8">
        <w:rPr>
          <w:sz w:val="24"/>
          <w:szCs w:val="24"/>
          <w:lang w:val="uk-UA"/>
        </w:rPr>
        <w:t xml:space="preserve">Закону України </w:t>
      </w:r>
      <w:r w:rsidR="00C63058" w:rsidRPr="008812F8">
        <w:rPr>
          <w:sz w:val="24"/>
          <w:szCs w:val="24"/>
          <w:lang w:val="uk-UA"/>
        </w:rPr>
        <w:t>«</w:t>
      </w:r>
      <w:r w:rsidRPr="008812F8">
        <w:rPr>
          <w:sz w:val="24"/>
          <w:szCs w:val="24"/>
          <w:lang w:val="uk-UA"/>
        </w:rPr>
        <w:t>Про ринок природного газу</w:t>
      </w:r>
      <w:r w:rsidR="00C63058" w:rsidRPr="008812F8">
        <w:rPr>
          <w:sz w:val="24"/>
          <w:szCs w:val="24"/>
          <w:lang w:val="uk-UA"/>
        </w:rPr>
        <w:t>»</w:t>
      </w:r>
      <w:r w:rsidRPr="008812F8">
        <w:rPr>
          <w:sz w:val="24"/>
          <w:szCs w:val="24"/>
          <w:lang w:val="uk-UA"/>
        </w:rPr>
        <w:t xml:space="preserve"> та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w:t>
      </w:r>
    </w:p>
    <w:p w14:paraId="0A617189" w14:textId="7D37B1A1" w:rsidR="00731335" w:rsidRPr="008812F8" w:rsidRDefault="00731335" w:rsidP="00727C99">
      <w:pPr>
        <w:ind w:firstLine="709"/>
        <w:jc w:val="both"/>
        <w:rPr>
          <w:sz w:val="24"/>
          <w:szCs w:val="24"/>
          <w:lang w:val="uk-UA"/>
        </w:rPr>
      </w:pPr>
      <w:r w:rsidRPr="008812F8">
        <w:rPr>
          <w:sz w:val="24"/>
          <w:szCs w:val="24"/>
          <w:lang w:val="uk-UA"/>
        </w:rPr>
        <w:t xml:space="preserve">При вирішенні всіх питань, що не обумовлені цим договором, Сторони керуються Законом України </w:t>
      </w:r>
      <w:r w:rsidR="00C63058" w:rsidRPr="008812F8">
        <w:rPr>
          <w:sz w:val="24"/>
          <w:szCs w:val="24"/>
          <w:lang w:val="uk-UA"/>
        </w:rPr>
        <w:t>«</w:t>
      </w:r>
      <w:r w:rsidRPr="008812F8">
        <w:rPr>
          <w:sz w:val="24"/>
          <w:szCs w:val="24"/>
          <w:lang w:val="uk-UA"/>
        </w:rPr>
        <w:t xml:space="preserve">Про </w:t>
      </w:r>
      <w:r w:rsidR="00EC215B" w:rsidRPr="008812F8">
        <w:rPr>
          <w:sz w:val="24"/>
          <w:szCs w:val="24"/>
          <w:lang w:val="uk-UA"/>
        </w:rPr>
        <w:t xml:space="preserve">публічні закупівлі» та Цивільним </w:t>
      </w:r>
      <w:r w:rsidR="00B07C14" w:rsidRPr="008812F8">
        <w:rPr>
          <w:sz w:val="24"/>
          <w:szCs w:val="24"/>
          <w:lang w:val="uk-UA"/>
        </w:rPr>
        <w:t>та Господарським Кодекса</w:t>
      </w:r>
      <w:r w:rsidR="00EC215B" w:rsidRPr="008812F8">
        <w:rPr>
          <w:sz w:val="24"/>
          <w:szCs w:val="24"/>
          <w:lang w:val="uk-UA"/>
        </w:rPr>
        <w:t>м</w:t>
      </w:r>
      <w:r w:rsidR="00B07C14" w:rsidRPr="008812F8">
        <w:rPr>
          <w:sz w:val="24"/>
          <w:szCs w:val="24"/>
          <w:lang w:val="uk-UA"/>
        </w:rPr>
        <w:t>и</w:t>
      </w:r>
      <w:r w:rsidR="00EC215B" w:rsidRPr="008812F8">
        <w:rPr>
          <w:sz w:val="24"/>
          <w:szCs w:val="24"/>
          <w:lang w:val="uk-UA"/>
        </w:rPr>
        <w:t xml:space="preserve"> України. </w:t>
      </w:r>
    </w:p>
    <w:p w14:paraId="574D57FB" w14:textId="77777777" w:rsidR="00731335" w:rsidRPr="008812F8" w:rsidRDefault="00731335" w:rsidP="00727C99">
      <w:pPr>
        <w:ind w:firstLine="709"/>
        <w:jc w:val="both"/>
        <w:rPr>
          <w:sz w:val="24"/>
          <w:szCs w:val="24"/>
          <w:lang w:val="uk-UA"/>
        </w:rPr>
      </w:pPr>
    </w:p>
    <w:p w14:paraId="4D350F66" w14:textId="77777777" w:rsidR="00731335" w:rsidRPr="008812F8" w:rsidRDefault="00731335" w:rsidP="00727C99">
      <w:pPr>
        <w:ind w:firstLine="709"/>
        <w:jc w:val="center"/>
        <w:rPr>
          <w:b/>
          <w:sz w:val="24"/>
          <w:szCs w:val="24"/>
          <w:lang w:val="uk-UA"/>
        </w:rPr>
      </w:pPr>
      <w:r w:rsidRPr="008812F8">
        <w:rPr>
          <w:b/>
          <w:sz w:val="24"/>
          <w:szCs w:val="24"/>
          <w:lang w:val="uk-UA"/>
        </w:rPr>
        <w:t>Терміни та визначення</w:t>
      </w:r>
    </w:p>
    <w:p w14:paraId="079CA662" w14:textId="77777777" w:rsidR="00731335" w:rsidRPr="008812F8" w:rsidRDefault="00731335" w:rsidP="00727C99">
      <w:pPr>
        <w:ind w:firstLine="709"/>
        <w:jc w:val="center"/>
        <w:rPr>
          <w:sz w:val="24"/>
          <w:szCs w:val="24"/>
          <w:lang w:val="uk-UA"/>
        </w:rPr>
      </w:pPr>
      <w:r w:rsidRPr="008812F8">
        <w:rPr>
          <w:sz w:val="24"/>
          <w:szCs w:val="24"/>
          <w:lang w:val="uk-UA"/>
        </w:rPr>
        <w:t> </w:t>
      </w:r>
    </w:p>
    <w:p w14:paraId="1FA7A76A" w14:textId="77777777" w:rsidR="00731335" w:rsidRPr="008812F8" w:rsidRDefault="00731335" w:rsidP="007179CD">
      <w:pPr>
        <w:jc w:val="both"/>
        <w:rPr>
          <w:sz w:val="24"/>
          <w:szCs w:val="24"/>
          <w:lang w:val="uk-UA"/>
        </w:rPr>
      </w:pPr>
      <w:r w:rsidRPr="008812F8">
        <w:rPr>
          <w:sz w:val="24"/>
          <w:szCs w:val="24"/>
          <w:lang w:val="uk-UA"/>
        </w:rPr>
        <w:t>Терміни, що вживаються у Договорі, мають такі значення:</w:t>
      </w:r>
    </w:p>
    <w:p w14:paraId="7DCE4E9E" w14:textId="77777777" w:rsidR="00731335" w:rsidRPr="008812F8" w:rsidRDefault="00731335" w:rsidP="00B07C14">
      <w:pPr>
        <w:jc w:val="both"/>
        <w:rPr>
          <w:sz w:val="24"/>
          <w:szCs w:val="24"/>
          <w:lang w:val="uk-UA"/>
        </w:rPr>
      </w:pPr>
      <w:r w:rsidRPr="008812F8">
        <w:rPr>
          <w:i/>
          <w:iCs/>
          <w:sz w:val="24"/>
          <w:szCs w:val="24"/>
          <w:lang w:val="uk-UA"/>
        </w:rPr>
        <w:t>постачання природного газу</w:t>
      </w:r>
      <w:r w:rsidRPr="008812F8">
        <w:rPr>
          <w:sz w:val="24"/>
          <w:szCs w:val="24"/>
          <w:lang w:val="uk-UA"/>
        </w:rPr>
        <w:t xml:space="preserve">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6EAAFDAE" w14:textId="77777777" w:rsidR="00731335" w:rsidRPr="008812F8" w:rsidRDefault="00731335" w:rsidP="00B07C14">
      <w:pPr>
        <w:jc w:val="both"/>
        <w:rPr>
          <w:sz w:val="24"/>
          <w:szCs w:val="24"/>
          <w:lang w:val="uk-UA"/>
        </w:rPr>
      </w:pPr>
      <w:r w:rsidRPr="008812F8">
        <w:rPr>
          <w:i/>
          <w:iCs/>
          <w:sz w:val="24"/>
          <w:szCs w:val="24"/>
          <w:lang w:val="uk-UA"/>
        </w:rPr>
        <w:t>постачальник природного газу</w:t>
      </w:r>
      <w:r w:rsidRPr="008812F8">
        <w:rPr>
          <w:sz w:val="24"/>
          <w:szCs w:val="24"/>
          <w:lang w:val="uk-UA"/>
        </w:rPr>
        <w:t xml:space="preserve"> (далі - постачальник) - суб'єкт господарювання, який на підставі ліцензії здійснює діяльність із постачання природного газу;</w:t>
      </w:r>
    </w:p>
    <w:p w14:paraId="30D2E6D6" w14:textId="77777777" w:rsidR="00731335" w:rsidRPr="008812F8" w:rsidRDefault="00731335" w:rsidP="00B07C14">
      <w:pPr>
        <w:jc w:val="both"/>
        <w:rPr>
          <w:sz w:val="24"/>
          <w:szCs w:val="24"/>
          <w:lang w:val="uk-UA"/>
        </w:rPr>
      </w:pPr>
      <w:r w:rsidRPr="008812F8">
        <w:rPr>
          <w:i/>
          <w:iCs/>
          <w:sz w:val="24"/>
          <w:szCs w:val="24"/>
          <w:lang w:val="uk-UA"/>
        </w:rPr>
        <w:t>споживач</w:t>
      </w:r>
      <w:r w:rsidRPr="008812F8">
        <w:rPr>
          <w:sz w:val="24"/>
          <w:szCs w:val="24"/>
          <w:lang w:val="uk-UA"/>
        </w:rPr>
        <w:t xml:space="preserve"> - юридична особа, яка отримує природний газ на підставі договору постачання природного газу з метою використання для власних потреб;</w:t>
      </w:r>
    </w:p>
    <w:p w14:paraId="25EE6581" w14:textId="77777777" w:rsidR="00731335" w:rsidRPr="008812F8" w:rsidRDefault="00731335" w:rsidP="00B07C14">
      <w:pPr>
        <w:jc w:val="both"/>
        <w:rPr>
          <w:sz w:val="24"/>
          <w:szCs w:val="24"/>
          <w:lang w:val="uk-UA"/>
        </w:rPr>
      </w:pPr>
      <w:r w:rsidRPr="008812F8">
        <w:rPr>
          <w:i/>
          <w:iCs/>
          <w:sz w:val="24"/>
          <w:szCs w:val="24"/>
          <w:lang w:val="uk-UA"/>
        </w:rPr>
        <w:t>об'єкт Споживача</w:t>
      </w:r>
      <w:r w:rsidRPr="008812F8">
        <w:rPr>
          <w:sz w:val="24"/>
          <w:szCs w:val="24"/>
          <w:lang w:val="uk-UA"/>
        </w:rPr>
        <w:t xml:space="preserve"> – технологічний  комплекс, що складається з внутрішньопромислових газопроводів та споруд на них, призначених для споживання природного газу, що на праві власності чи користування належать Споживачеві;</w:t>
      </w:r>
    </w:p>
    <w:p w14:paraId="45B8BD76" w14:textId="71C051FF" w:rsidR="00731335" w:rsidRPr="008812F8" w:rsidRDefault="00731335" w:rsidP="00B07C14">
      <w:pPr>
        <w:jc w:val="both"/>
        <w:rPr>
          <w:sz w:val="24"/>
          <w:szCs w:val="24"/>
          <w:lang w:val="uk-UA"/>
        </w:rPr>
      </w:pPr>
      <w:r w:rsidRPr="008812F8">
        <w:rPr>
          <w:i/>
          <w:iCs/>
          <w:sz w:val="24"/>
          <w:szCs w:val="24"/>
          <w:lang w:val="uk-UA"/>
        </w:rPr>
        <w:t>природний газ</w:t>
      </w:r>
      <w:r w:rsidRPr="008812F8">
        <w:rPr>
          <w:sz w:val="24"/>
          <w:szCs w:val="24"/>
          <w:lang w:val="uk-UA"/>
        </w:rPr>
        <w:t xml:space="preserve"> (природний газ, нафтовий (попутний) газ, газ (метан) вугільних родовищ та газ сланцевих </w:t>
      </w:r>
      <w:proofErr w:type="spellStart"/>
      <w:r w:rsidRPr="008812F8">
        <w:rPr>
          <w:sz w:val="24"/>
          <w:szCs w:val="24"/>
          <w:lang w:val="uk-UA"/>
        </w:rPr>
        <w:t>товщ</w:t>
      </w:r>
      <w:proofErr w:type="spellEnd"/>
      <w:r w:rsidRPr="008812F8">
        <w:rPr>
          <w:sz w:val="24"/>
          <w:szCs w:val="24"/>
          <w:lang w:val="uk-UA"/>
        </w:rPr>
        <w:t>,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w:t>
      </w:r>
      <w:r w:rsidR="00B040C2" w:rsidRPr="008812F8">
        <w:rPr>
          <w:sz w:val="24"/>
          <w:szCs w:val="24"/>
          <w:lang w:val="uk-UA"/>
        </w:rPr>
        <w:t xml:space="preserve"> (</w:t>
      </w:r>
      <w:r w:rsidR="00DC5567" w:rsidRPr="008812F8">
        <w:rPr>
          <w:sz w:val="24"/>
          <w:szCs w:val="24"/>
          <w:lang w:val="uk-UA"/>
        </w:rPr>
        <w:t>101,325КПа</w:t>
      </w:r>
      <w:r w:rsidR="00B040C2" w:rsidRPr="008812F8">
        <w:rPr>
          <w:sz w:val="24"/>
          <w:szCs w:val="24"/>
          <w:lang w:val="uk-UA"/>
        </w:rPr>
        <w:t>)</w:t>
      </w:r>
      <w:r w:rsidRPr="008812F8">
        <w:rPr>
          <w:sz w:val="24"/>
          <w:szCs w:val="24"/>
          <w:lang w:val="uk-UA"/>
        </w:rPr>
        <w:t xml:space="preserve"> і температура - 20 градусів за Цельсієм)</w:t>
      </w:r>
      <w:r w:rsidR="00DC5567" w:rsidRPr="008812F8">
        <w:rPr>
          <w:sz w:val="24"/>
          <w:szCs w:val="24"/>
          <w:lang w:val="uk-UA" w:eastAsia="ru-RU"/>
        </w:rPr>
        <w:t xml:space="preserve"> </w:t>
      </w:r>
      <w:r w:rsidRPr="008812F8">
        <w:rPr>
          <w:sz w:val="24"/>
          <w:szCs w:val="24"/>
          <w:lang w:val="uk-UA"/>
        </w:rPr>
        <w:t>і є товарною продукцією;</w:t>
      </w:r>
    </w:p>
    <w:p w14:paraId="5B49292A" w14:textId="77777777" w:rsidR="00731335" w:rsidRPr="008812F8" w:rsidRDefault="00731335" w:rsidP="00B07C14">
      <w:pPr>
        <w:jc w:val="both"/>
        <w:rPr>
          <w:sz w:val="24"/>
          <w:szCs w:val="24"/>
          <w:lang w:val="uk-UA"/>
        </w:rPr>
      </w:pPr>
      <w:r w:rsidRPr="008812F8">
        <w:rPr>
          <w:i/>
          <w:iCs/>
          <w:sz w:val="24"/>
          <w:szCs w:val="24"/>
          <w:lang w:val="uk-UA"/>
        </w:rPr>
        <w:t>оператор газорозподільної системи</w:t>
      </w:r>
      <w:r w:rsidRPr="008812F8">
        <w:rPr>
          <w:sz w:val="24"/>
          <w:szCs w:val="24"/>
          <w:lang w:val="uk-UA"/>
        </w:rPr>
        <w:t xml:space="preserve"> (далі - Оператор ГРМ) -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14:paraId="20BD0D2C" w14:textId="01B184B8" w:rsidR="00731335" w:rsidRPr="008812F8" w:rsidRDefault="00731335" w:rsidP="00B07C14">
      <w:pPr>
        <w:jc w:val="both"/>
        <w:rPr>
          <w:sz w:val="24"/>
          <w:szCs w:val="24"/>
          <w:lang w:val="uk-UA"/>
        </w:rPr>
      </w:pPr>
      <w:r w:rsidRPr="008812F8">
        <w:rPr>
          <w:i/>
          <w:iCs/>
          <w:sz w:val="24"/>
          <w:szCs w:val="24"/>
          <w:lang w:val="uk-UA"/>
        </w:rPr>
        <w:t>оператор газотранспортної системи</w:t>
      </w:r>
      <w:r w:rsidRPr="008812F8">
        <w:rPr>
          <w:sz w:val="24"/>
          <w:szCs w:val="24"/>
          <w:lang w:val="uk-UA"/>
        </w:rPr>
        <w:t xml:space="preserve"> (далі - Оператор ГТС) - суб'єкт господарювання, який на підставі ліцензії здійснює діяльність із транспортування природного газу газотранспортною системою;</w:t>
      </w:r>
    </w:p>
    <w:p w14:paraId="0FAF0D74" w14:textId="59CE1A17" w:rsidR="00731335" w:rsidRPr="008812F8" w:rsidRDefault="00867815" w:rsidP="00B07C14">
      <w:pPr>
        <w:widowControl/>
        <w:tabs>
          <w:tab w:val="left" w:pos="426"/>
        </w:tabs>
        <w:autoSpaceDE/>
        <w:autoSpaceDN/>
        <w:jc w:val="both"/>
        <w:rPr>
          <w:lang w:val="uk-UA"/>
        </w:rPr>
      </w:pPr>
      <w:r w:rsidRPr="008812F8">
        <w:rPr>
          <w:i/>
          <w:iCs/>
          <w:lang w:val="uk-UA"/>
        </w:rPr>
        <w:t>ЕІС-коди</w:t>
      </w:r>
      <w:r w:rsidRPr="008812F8">
        <w:rPr>
          <w:lang w:val="uk-UA"/>
        </w:rPr>
        <w:t xml:space="preserve"> – персональні коди ідентифікації Споживача та Постачальника як суб’єктів ринку природного газу</w:t>
      </w:r>
      <w:r w:rsidR="00731335" w:rsidRPr="008812F8">
        <w:rPr>
          <w:sz w:val="24"/>
          <w:szCs w:val="24"/>
          <w:lang w:val="uk-UA"/>
        </w:rPr>
        <w:t>;</w:t>
      </w:r>
    </w:p>
    <w:p w14:paraId="49A3E505" w14:textId="6BE4C0A0" w:rsidR="00731335" w:rsidRPr="008812F8" w:rsidRDefault="00731335" w:rsidP="00B07C14">
      <w:pPr>
        <w:jc w:val="both"/>
        <w:rPr>
          <w:sz w:val="24"/>
          <w:szCs w:val="24"/>
          <w:lang w:val="uk-UA"/>
        </w:rPr>
      </w:pPr>
      <w:r w:rsidRPr="008812F8">
        <w:rPr>
          <w:i/>
          <w:iCs/>
          <w:sz w:val="24"/>
          <w:szCs w:val="24"/>
          <w:lang w:val="uk-UA"/>
        </w:rPr>
        <w:t>тариф транспортування</w:t>
      </w:r>
      <w:r w:rsidRPr="008812F8">
        <w:rPr>
          <w:sz w:val="24"/>
          <w:szCs w:val="24"/>
          <w:lang w:val="uk-UA"/>
        </w:rPr>
        <w:t xml:space="preserve"> – тариф, встановлений Національною комісією, що здійснює </w:t>
      </w:r>
      <w:r w:rsidRPr="008812F8">
        <w:rPr>
          <w:sz w:val="24"/>
          <w:szCs w:val="24"/>
          <w:lang w:val="uk-UA"/>
        </w:rPr>
        <w:lastRenderedPageBreak/>
        <w:t xml:space="preserve">державне регулювання у сферах енергетики та комунальних послуг (далі – НКРЕКП), та який сплачується Постачальником Оператору ГТС за замовлену </w:t>
      </w:r>
      <w:r w:rsidR="00034EDD" w:rsidRPr="008812F8">
        <w:rPr>
          <w:sz w:val="24"/>
          <w:szCs w:val="24"/>
          <w:lang w:val="uk-UA"/>
        </w:rPr>
        <w:t xml:space="preserve">(бронювання) </w:t>
      </w:r>
      <w:r w:rsidRPr="008812F8">
        <w:rPr>
          <w:sz w:val="24"/>
          <w:szCs w:val="24"/>
          <w:lang w:val="uk-UA"/>
        </w:rPr>
        <w:t>потужність.</w:t>
      </w:r>
    </w:p>
    <w:p w14:paraId="2F95CE67" w14:textId="6D6DB59E" w:rsidR="00731335" w:rsidRPr="008812F8" w:rsidRDefault="00731335" w:rsidP="00727C99">
      <w:pPr>
        <w:ind w:firstLine="709"/>
        <w:jc w:val="both"/>
        <w:rPr>
          <w:sz w:val="24"/>
          <w:szCs w:val="24"/>
          <w:lang w:val="uk-UA"/>
        </w:rPr>
      </w:pPr>
      <w:r w:rsidRPr="008812F8">
        <w:rPr>
          <w:sz w:val="24"/>
          <w:szCs w:val="24"/>
          <w:lang w:val="uk-UA"/>
        </w:rPr>
        <w:t xml:space="preserve">Інші терміни використовуються в Договорі у значеннях, наведених у Законі України </w:t>
      </w:r>
      <w:r w:rsidR="00867815" w:rsidRPr="008812F8">
        <w:rPr>
          <w:sz w:val="24"/>
          <w:szCs w:val="24"/>
          <w:lang w:val="uk-UA"/>
        </w:rPr>
        <w:t>«</w:t>
      </w:r>
      <w:r w:rsidRPr="008812F8">
        <w:rPr>
          <w:sz w:val="24"/>
          <w:szCs w:val="24"/>
          <w:lang w:val="uk-UA"/>
        </w:rPr>
        <w:t>Про ринок природного газу</w:t>
      </w:r>
      <w:r w:rsidR="00C63058" w:rsidRPr="008812F8">
        <w:rPr>
          <w:sz w:val="24"/>
          <w:szCs w:val="24"/>
          <w:lang w:val="uk-UA"/>
        </w:rPr>
        <w:t>»</w:t>
      </w:r>
      <w:r w:rsidRPr="008812F8">
        <w:rPr>
          <w:sz w:val="24"/>
          <w:szCs w:val="24"/>
          <w:lang w:val="uk-UA"/>
        </w:rPr>
        <w:t xml:space="preserve"> та Правилах постачання, Кодексі газотранспортної системи, Кодексі газорозподільних систем.</w:t>
      </w:r>
    </w:p>
    <w:p w14:paraId="211C1A3D" w14:textId="77777777" w:rsidR="00731335" w:rsidRPr="008812F8" w:rsidRDefault="00731335" w:rsidP="00727C99">
      <w:pPr>
        <w:ind w:firstLine="709"/>
        <w:jc w:val="both"/>
        <w:rPr>
          <w:sz w:val="24"/>
          <w:szCs w:val="24"/>
          <w:lang w:val="uk-UA"/>
        </w:rPr>
      </w:pPr>
      <w:r w:rsidRPr="008812F8">
        <w:rPr>
          <w:sz w:val="24"/>
          <w:szCs w:val="24"/>
          <w:lang w:val="uk-UA"/>
        </w:rPr>
        <w:t> </w:t>
      </w:r>
    </w:p>
    <w:p w14:paraId="57CD1B05" w14:textId="5884B0E0" w:rsidR="00731335" w:rsidRPr="008812F8" w:rsidRDefault="00731335" w:rsidP="00727C99">
      <w:pPr>
        <w:pStyle w:val="a4"/>
        <w:numPr>
          <w:ilvl w:val="0"/>
          <w:numId w:val="38"/>
        </w:numPr>
        <w:tabs>
          <w:tab w:val="left" w:pos="4111"/>
        </w:tabs>
        <w:jc w:val="center"/>
        <w:rPr>
          <w:b/>
          <w:sz w:val="24"/>
          <w:szCs w:val="24"/>
          <w:lang w:val="uk-UA"/>
        </w:rPr>
      </w:pPr>
      <w:r w:rsidRPr="008812F8">
        <w:rPr>
          <w:b/>
          <w:sz w:val="24"/>
          <w:szCs w:val="24"/>
          <w:lang w:val="uk-UA"/>
        </w:rPr>
        <w:t>Предмет Договору</w:t>
      </w:r>
      <w:r w:rsidRPr="008812F8">
        <w:rPr>
          <w:sz w:val="24"/>
          <w:szCs w:val="24"/>
          <w:lang w:val="uk-UA"/>
        </w:rPr>
        <w:t> </w:t>
      </w:r>
    </w:p>
    <w:p w14:paraId="72926A4D" w14:textId="50B1A688"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За цим Договором Постачальник зобов'язується поставити </w:t>
      </w:r>
      <w:r w:rsidR="00E5594D" w:rsidRPr="008812F8">
        <w:rPr>
          <w:sz w:val="24"/>
          <w:szCs w:val="24"/>
          <w:lang w:val="uk-UA"/>
        </w:rPr>
        <w:t>у 20</w:t>
      </w:r>
      <w:r w:rsidR="00007DCA">
        <w:rPr>
          <w:sz w:val="24"/>
          <w:szCs w:val="24"/>
          <w:lang w:val="uk-UA"/>
        </w:rPr>
        <w:t>24</w:t>
      </w:r>
      <w:r w:rsidR="00E5594D" w:rsidRPr="008812F8">
        <w:rPr>
          <w:sz w:val="24"/>
          <w:szCs w:val="24"/>
          <w:lang w:val="uk-UA"/>
        </w:rPr>
        <w:t xml:space="preserve"> році</w:t>
      </w:r>
      <w:r w:rsidR="00E5594D" w:rsidRPr="008812F8">
        <w:rPr>
          <w:lang w:val="uk-UA"/>
        </w:rPr>
        <w:t xml:space="preserve"> </w:t>
      </w:r>
      <w:r w:rsidRPr="008812F8">
        <w:rPr>
          <w:sz w:val="24"/>
          <w:szCs w:val="24"/>
          <w:lang w:val="uk-UA"/>
        </w:rPr>
        <w:t xml:space="preserve">споживачу </w:t>
      </w:r>
      <w:r w:rsidR="00C57CA3" w:rsidRPr="008812F8">
        <w:rPr>
          <w:b/>
          <w:bCs/>
          <w:sz w:val="24"/>
          <w:szCs w:val="24"/>
          <w:lang w:val="uk-UA"/>
        </w:rPr>
        <w:t>п</w:t>
      </w:r>
      <w:r w:rsidRPr="008812F8">
        <w:rPr>
          <w:b/>
          <w:bCs/>
          <w:sz w:val="24"/>
          <w:szCs w:val="24"/>
          <w:lang w:val="uk-UA"/>
        </w:rPr>
        <w:t>риродний газ</w:t>
      </w:r>
      <w:r w:rsidR="00C63058" w:rsidRPr="008812F8">
        <w:rPr>
          <w:b/>
          <w:bCs/>
          <w:sz w:val="24"/>
          <w:szCs w:val="24"/>
          <w:lang w:val="uk-UA"/>
        </w:rPr>
        <w:t>,</w:t>
      </w:r>
      <w:r w:rsidRPr="008812F8">
        <w:rPr>
          <w:b/>
          <w:bCs/>
          <w:sz w:val="24"/>
          <w:szCs w:val="24"/>
          <w:lang w:val="uk-UA"/>
        </w:rPr>
        <w:t xml:space="preserve"> код 09120000-6</w:t>
      </w:r>
      <w:r w:rsidR="00C63058" w:rsidRPr="008812F8">
        <w:rPr>
          <w:b/>
          <w:bCs/>
          <w:sz w:val="24"/>
          <w:szCs w:val="24"/>
          <w:lang w:val="uk-UA"/>
        </w:rPr>
        <w:t xml:space="preserve"> – </w:t>
      </w:r>
      <w:r w:rsidRPr="008812F8">
        <w:rPr>
          <w:b/>
          <w:bCs/>
          <w:sz w:val="24"/>
          <w:szCs w:val="24"/>
          <w:lang w:val="uk-UA"/>
        </w:rPr>
        <w:t xml:space="preserve">Газове паливо за ДК 021:2015 «Єдиний закупівельний словник» </w:t>
      </w:r>
      <w:r w:rsidR="004C0437" w:rsidRPr="00007DCA">
        <w:rPr>
          <w:bCs/>
          <w:sz w:val="24"/>
          <w:szCs w:val="24"/>
          <w:lang w:val="uk-UA"/>
        </w:rPr>
        <w:t>(далі – природний газ, газ, товар)</w:t>
      </w:r>
      <w:r w:rsidR="004C0437" w:rsidRPr="008812F8">
        <w:rPr>
          <w:b/>
          <w:bCs/>
          <w:sz w:val="24"/>
          <w:szCs w:val="24"/>
          <w:lang w:val="uk-UA"/>
        </w:rPr>
        <w:t xml:space="preserve"> </w:t>
      </w:r>
      <w:r w:rsidRPr="008812F8">
        <w:rPr>
          <w:sz w:val="24"/>
          <w:szCs w:val="24"/>
          <w:lang w:val="uk-UA"/>
        </w:rPr>
        <w:t>у необхідних для Споживача об'ємах (обсягах), а споживач зобов'язаний своєчасно оплачувати Постачальнику вартість природного газу у розмірі, строки та порядку, що визначені договором.</w:t>
      </w:r>
    </w:p>
    <w:p w14:paraId="15E489FE" w14:textId="219191CF" w:rsidR="00867815" w:rsidRPr="008812F8" w:rsidRDefault="00731335" w:rsidP="00727C99">
      <w:pPr>
        <w:pStyle w:val="a4"/>
        <w:numPr>
          <w:ilvl w:val="1"/>
          <w:numId w:val="38"/>
        </w:numPr>
        <w:tabs>
          <w:tab w:val="left" w:pos="1276"/>
        </w:tabs>
        <w:ind w:left="0" w:firstLine="709"/>
        <w:rPr>
          <w:sz w:val="24"/>
          <w:szCs w:val="24"/>
          <w:lang w:val="uk-UA"/>
        </w:rPr>
      </w:pPr>
      <w:bookmarkStart w:id="0" w:name="_Hlk55890083"/>
      <w:r w:rsidRPr="008812F8">
        <w:rPr>
          <w:sz w:val="24"/>
          <w:szCs w:val="24"/>
          <w:lang w:val="uk-UA"/>
        </w:rPr>
        <w:t>Передача газу за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w:t>
      </w:r>
      <w:bookmarkEnd w:id="0"/>
    </w:p>
    <w:p w14:paraId="6D0355DA" w14:textId="77777777" w:rsidR="00BE1E49" w:rsidRPr="008812F8" w:rsidRDefault="00BE1E49" w:rsidP="00727C99">
      <w:pPr>
        <w:jc w:val="both"/>
        <w:rPr>
          <w:b/>
          <w:sz w:val="24"/>
          <w:szCs w:val="24"/>
          <w:lang w:val="uk-UA"/>
        </w:rPr>
      </w:pPr>
    </w:p>
    <w:p w14:paraId="27849441" w14:textId="73DB8F87"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Порядок обліку газу та його якість</w:t>
      </w:r>
      <w:r w:rsidRPr="008812F8">
        <w:rPr>
          <w:sz w:val="24"/>
          <w:szCs w:val="24"/>
          <w:lang w:val="uk-UA"/>
        </w:rPr>
        <w:t> </w:t>
      </w:r>
    </w:p>
    <w:p w14:paraId="24384EDE" w14:textId="3C1C62BF" w:rsidR="00731335" w:rsidRPr="008812F8" w:rsidRDefault="00731335" w:rsidP="00727C99">
      <w:pPr>
        <w:pStyle w:val="a4"/>
        <w:numPr>
          <w:ilvl w:val="1"/>
          <w:numId w:val="38"/>
        </w:numPr>
        <w:tabs>
          <w:tab w:val="left" w:pos="1276"/>
        </w:tabs>
        <w:ind w:left="0" w:firstLine="709"/>
        <w:rPr>
          <w:sz w:val="24"/>
          <w:szCs w:val="24"/>
          <w:lang w:val="uk-UA" w:eastAsia="ru-RU"/>
        </w:rPr>
      </w:pPr>
      <w:r w:rsidRPr="008812F8">
        <w:rPr>
          <w:sz w:val="24"/>
          <w:szCs w:val="24"/>
          <w:lang w:val="uk-UA"/>
        </w:rPr>
        <w:t>За розрахункову одиницю поставленого/спожитого природного газу приймається метр кубічний природного газу, приведений до стандартних умов</w:t>
      </w:r>
      <w:r w:rsidR="00DC5567" w:rsidRPr="008812F8">
        <w:rPr>
          <w:sz w:val="24"/>
          <w:szCs w:val="24"/>
          <w:lang w:val="uk-UA"/>
        </w:rPr>
        <w:t xml:space="preserve"> (тиск - 760 міліметрів ртутного стовпа</w:t>
      </w:r>
      <w:r w:rsidR="00B040C2" w:rsidRPr="008812F8">
        <w:rPr>
          <w:sz w:val="24"/>
          <w:szCs w:val="24"/>
          <w:lang w:val="uk-UA"/>
        </w:rPr>
        <w:t xml:space="preserve"> (</w:t>
      </w:r>
      <w:r w:rsidR="00DC5567" w:rsidRPr="008812F8">
        <w:rPr>
          <w:sz w:val="24"/>
          <w:szCs w:val="24"/>
          <w:lang w:val="uk-UA" w:eastAsia="ru-RU"/>
        </w:rPr>
        <w:t>101,325КПа</w:t>
      </w:r>
      <w:r w:rsidR="00B040C2" w:rsidRPr="008812F8">
        <w:rPr>
          <w:sz w:val="24"/>
          <w:szCs w:val="24"/>
          <w:lang w:val="uk-UA" w:eastAsia="ru-RU"/>
        </w:rPr>
        <w:t xml:space="preserve">) </w:t>
      </w:r>
      <w:r w:rsidR="00DC5567" w:rsidRPr="008812F8">
        <w:rPr>
          <w:sz w:val="24"/>
          <w:szCs w:val="24"/>
          <w:lang w:val="uk-UA"/>
        </w:rPr>
        <w:t xml:space="preserve"> і температура - 20 градусів за Цельсієм). </w:t>
      </w:r>
      <w:r w:rsidRPr="008812F8">
        <w:rPr>
          <w:sz w:val="24"/>
          <w:szCs w:val="24"/>
          <w:lang w:val="uk-UA"/>
        </w:rPr>
        <w:t>Підтверджені обсяги природного газу визначаються за правилами, встановленими Кодексом газотранспортної системи та Кодексом газорозподільних систем.</w:t>
      </w:r>
    </w:p>
    <w:p w14:paraId="1F36588B" w14:textId="58E23345"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Облік обсягів газу, що постачається на умовах Договору, здійснюється згідно з Законом України </w:t>
      </w:r>
      <w:r w:rsidR="00DC5567" w:rsidRPr="008812F8">
        <w:rPr>
          <w:sz w:val="24"/>
          <w:szCs w:val="24"/>
          <w:lang w:val="uk-UA"/>
        </w:rPr>
        <w:t>«</w:t>
      </w:r>
      <w:r w:rsidRPr="008812F8">
        <w:rPr>
          <w:sz w:val="24"/>
          <w:szCs w:val="24"/>
          <w:lang w:val="uk-UA"/>
        </w:rPr>
        <w:t>Про ринок природного газу</w:t>
      </w:r>
      <w:r w:rsidR="00DC5567" w:rsidRPr="008812F8">
        <w:rPr>
          <w:sz w:val="24"/>
          <w:szCs w:val="24"/>
          <w:lang w:val="uk-UA"/>
        </w:rPr>
        <w:t>»</w:t>
      </w:r>
      <w:r w:rsidRPr="008812F8">
        <w:rPr>
          <w:sz w:val="24"/>
          <w:szCs w:val="24"/>
          <w:lang w:val="uk-UA"/>
        </w:rPr>
        <w:t>, Правилами постачання, Кодексом газотранспортної системи, Кодексом газорозподільних систем.</w:t>
      </w:r>
    </w:p>
    <w:p w14:paraId="177970FC" w14:textId="49018C0A" w:rsidR="008B7291"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Обсяг спожитого газу за розрахунковий період, що підлягає оплаті Споживачем, визначається за підсумками розрахункового періоду на межі балансової належності об'єктів Споживача за даними комерційних вузлів обліку.</w:t>
      </w:r>
    </w:p>
    <w:p w14:paraId="394102CD" w14:textId="01BB55E7"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У разі розташування комерційного вузла обліку до межі балансової належності об'єктів Споживача витрати і втрати  газу, які виникають від  місця встановлення комерційного вузла обліку до межі балансової належності, віднімаються від обсягу споживання (транспортування) природного газу, визначеного за допомогою комерційного вузла обліку.</w:t>
      </w:r>
    </w:p>
    <w:p w14:paraId="0E154E6A" w14:textId="2E373063"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У разі розташування комерційного вузла обліку після межі балансової належності об'єктів Споживача витрати і втрати газу, які виникають від межі балансової належності до місця встановлення комерційного вузла обліку, додаються до обсягу споживання (транспортування) газу, визначеного за допомогою комерційного вузла обліку.</w:t>
      </w:r>
    </w:p>
    <w:p w14:paraId="626DFE1D" w14:textId="0B205D73" w:rsidR="00731335" w:rsidRPr="00007DCA"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Розрахунки втрат і витрат проводяться відповідно до Методики визначення питомих виробничо-технологічних втрат природного газу під час його транспортування газорозподільними мережами, </w:t>
      </w:r>
      <w:r w:rsidRPr="00007DCA">
        <w:rPr>
          <w:sz w:val="24"/>
          <w:szCs w:val="24"/>
          <w:lang w:val="uk-UA"/>
        </w:rPr>
        <w:t>затвердженої наказом Міністерства палива та енергетики України від 30 травня 2003 року № 264.</w:t>
      </w:r>
    </w:p>
    <w:p w14:paraId="00EFFB47" w14:textId="05FBB5AE"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Постачальник, Оператор ГРМ має право перевіряти роботу вузлів обліку, установлених у Споживача, у тому числі за допомогою еталонних пересувних вимірювальних комплексів. </w:t>
      </w:r>
      <w:r w:rsidR="00CF1607" w:rsidRPr="008812F8">
        <w:rPr>
          <w:sz w:val="24"/>
          <w:szCs w:val="24"/>
          <w:lang w:val="uk-UA"/>
        </w:rPr>
        <w:t xml:space="preserve">В робочий час </w:t>
      </w:r>
      <w:r w:rsidRPr="008812F8">
        <w:rPr>
          <w:sz w:val="24"/>
          <w:szCs w:val="24"/>
          <w:lang w:val="uk-UA"/>
        </w:rPr>
        <w:t xml:space="preserve">Споживач зобов'язаний забезпечити доступ представників Постачальника та/або Оператора ГРМ до вузлів обліку, </w:t>
      </w:r>
      <w:proofErr w:type="spellStart"/>
      <w:r w:rsidRPr="008812F8">
        <w:rPr>
          <w:sz w:val="24"/>
          <w:szCs w:val="24"/>
          <w:lang w:val="uk-UA"/>
        </w:rPr>
        <w:t>відключаючих</w:t>
      </w:r>
      <w:proofErr w:type="spellEnd"/>
      <w:r w:rsidRPr="008812F8">
        <w:rPr>
          <w:sz w:val="24"/>
          <w:szCs w:val="24"/>
          <w:lang w:val="uk-UA"/>
        </w:rPr>
        <w:t xml:space="preserve"> пристроїв, газопроводів та </w:t>
      </w:r>
      <w:proofErr w:type="spellStart"/>
      <w:r w:rsidRPr="008812F8">
        <w:rPr>
          <w:sz w:val="24"/>
          <w:szCs w:val="24"/>
          <w:lang w:val="uk-UA"/>
        </w:rPr>
        <w:t>газоспоживаючого</w:t>
      </w:r>
      <w:proofErr w:type="spellEnd"/>
      <w:r w:rsidRPr="008812F8">
        <w:rPr>
          <w:sz w:val="24"/>
          <w:szCs w:val="24"/>
          <w:lang w:val="uk-UA"/>
        </w:rPr>
        <w:t xml:space="preserve"> обладнання, що розташовані на території Споживача.</w:t>
      </w:r>
    </w:p>
    <w:p w14:paraId="11878898" w14:textId="5EA267CC"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Якість газу, який передається Споживачеві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w:t>
      </w:r>
    </w:p>
    <w:p w14:paraId="178FF2BC" w14:textId="1203CC7F"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Якість природного газу та його фізико-хімічний склад визначаються методами, що передбачені державними стандартами та іншими нормативними документами.</w:t>
      </w:r>
    </w:p>
    <w:p w14:paraId="085FC82A" w14:textId="2811B15F"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Чисельні значення фізико-хімічних показників газу, які заносяться до баз даних обчислювачів та/або коректорів, доводяться Споживачеві з періодичністю, що забезпечує необхідну точність вимірювань, відповідно до діючих нормативно-правових актів.</w:t>
      </w:r>
    </w:p>
    <w:p w14:paraId="5D8EB561" w14:textId="77777777" w:rsidR="00731335" w:rsidRPr="008812F8" w:rsidRDefault="00731335" w:rsidP="00727C99">
      <w:pPr>
        <w:jc w:val="both"/>
        <w:rPr>
          <w:i/>
          <w:sz w:val="24"/>
          <w:szCs w:val="24"/>
          <w:lang w:val="uk-UA"/>
        </w:rPr>
      </w:pPr>
    </w:p>
    <w:p w14:paraId="64F82012" w14:textId="1ABDF31B"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Обсяги, режими постачання та споживання природного газу.</w:t>
      </w:r>
    </w:p>
    <w:p w14:paraId="1DF32CFB" w14:textId="5372D8C7" w:rsidR="00731335" w:rsidRPr="008812F8" w:rsidRDefault="002F0FE8" w:rsidP="00727C99">
      <w:pPr>
        <w:pStyle w:val="a4"/>
        <w:numPr>
          <w:ilvl w:val="1"/>
          <w:numId w:val="38"/>
        </w:numPr>
        <w:tabs>
          <w:tab w:val="left" w:pos="1276"/>
        </w:tabs>
        <w:ind w:left="0" w:firstLine="709"/>
        <w:rPr>
          <w:sz w:val="24"/>
          <w:szCs w:val="24"/>
          <w:lang w:val="uk-UA"/>
        </w:rPr>
      </w:pPr>
      <w:r w:rsidRPr="008812F8">
        <w:rPr>
          <w:sz w:val="24"/>
          <w:szCs w:val="24"/>
          <w:lang w:val="uk-UA"/>
        </w:rPr>
        <w:t>Очікувані д</w:t>
      </w:r>
      <w:r w:rsidR="00731335" w:rsidRPr="008812F8">
        <w:rPr>
          <w:sz w:val="24"/>
          <w:szCs w:val="24"/>
          <w:lang w:val="uk-UA"/>
        </w:rPr>
        <w:t xml:space="preserve">оговірні обсяги постачання газу Споживачеві </w:t>
      </w:r>
      <w:r w:rsidR="00DE5AD5" w:rsidRPr="008812F8">
        <w:rPr>
          <w:sz w:val="24"/>
          <w:szCs w:val="24"/>
          <w:lang w:val="uk-UA"/>
        </w:rPr>
        <w:t xml:space="preserve">становлять </w:t>
      </w:r>
      <w:r w:rsidR="007179CD" w:rsidRPr="007179CD">
        <w:rPr>
          <w:sz w:val="24"/>
          <w:szCs w:val="24"/>
          <w:lang w:val="uk-UA"/>
        </w:rPr>
        <w:t>_________</w:t>
      </w:r>
      <w:r w:rsidR="002B7E45" w:rsidRPr="008812F8">
        <w:rPr>
          <w:b/>
          <w:bCs/>
          <w:lang w:val="uk-UA"/>
        </w:rPr>
        <w:t>.</w:t>
      </w:r>
      <w:r w:rsidR="00DE5AD5" w:rsidRPr="008812F8">
        <w:rPr>
          <w:sz w:val="24"/>
          <w:szCs w:val="24"/>
          <w:lang w:val="uk-UA"/>
        </w:rPr>
        <w:t xml:space="preserve"> </w:t>
      </w:r>
      <w:r w:rsidR="00DB5931" w:rsidRPr="008812F8">
        <w:rPr>
          <w:sz w:val="24"/>
          <w:szCs w:val="24"/>
          <w:lang w:val="uk-UA"/>
        </w:rPr>
        <w:t xml:space="preserve"> </w:t>
      </w:r>
      <w:r w:rsidR="00DE5AD5" w:rsidRPr="008812F8">
        <w:rPr>
          <w:sz w:val="24"/>
          <w:szCs w:val="24"/>
          <w:lang w:val="uk-UA"/>
        </w:rPr>
        <w:t xml:space="preserve">та визначені </w:t>
      </w:r>
      <w:r w:rsidR="00731335" w:rsidRPr="008812F8">
        <w:rPr>
          <w:sz w:val="24"/>
          <w:szCs w:val="24"/>
          <w:lang w:val="uk-UA"/>
        </w:rPr>
        <w:t xml:space="preserve">у </w:t>
      </w:r>
      <w:r w:rsidR="002B2419" w:rsidRPr="008812F8">
        <w:rPr>
          <w:sz w:val="24"/>
          <w:szCs w:val="24"/>
          <w:lang w:val="uk-UA"/>
        </w:rPr>
        <w:t>Д</w:t>
      </w:r>
      <w:r w:rsidR="00731335" w:rsidRPr="008812F8">
        <w:rPr>
          <w:sz w:val="24"/>
          <w:szCs w:val="24"/>
          <w:lang w:val="uk-UA"/>
        </w:rPr>
        <w:t xml:space="preserve">одатку </w:t>
      </w:r>
      <w:r w:rsidR="000968B1" w:rsidRPr="008812F8">
        <w:rPr>
          <w:sz w:val="24"/>
          <w:szCs w:val="24"/>
          <w:lang w:val="uk-UA"/>
        </w:rPr>
        <w:t>1</w:t>
      </w:r>
      <w:r w:rsidR="00731335" w:rsidRPr="008812F8">
        <w:rPr>
          <w:sz w:val="24"/>
          <w:szCs w:val="24"/>
          <w:lang w:val="uk-UA"/>
        </w:rPr>
        <w:t xml:space="preserve"> до Договору.</w:t>
      </w:r>
    </w:p>
    <w:p w14:paraId="7D7DBF24" w14:textId="4017A7F1" w:rsidR="007E7218" w:rsidRPr="008812F8" w:rsidRDefault="007E7218" w:rsidP="00727C99">
      <w:pPr>
        <w:pStyle w:val="a4"/>
        <w:numPr>
          <w:ilvl w:val="1"/>
          <w:numId w:val="38"/>
        </w:numPr>
        <w:tabs>
          <w:tab w:val="left" w:pos="1276"/>
        </w:tabs>
        <w:ind w:left="0" w:firstLine="709"/>
        <w:rPr>
          <w:sz w:val="24"/>
          <w:szCs w:val="24"/>
          <w:lang w:val="uk-UA"/>
        </w:rPr>
      </w:pPr>
      <w:r w:rsidRPr="008812F8">
        <w:rPr>
          <w:sz w:val="24"/>
          <w:szCs w:val="24"/>
          <w:lang w:val="uk-UA"/>
        </w:rPr>
        <w:t>Обсяг</w:t>
      </w:r>
      <w:r w:rsidRPr="008812F8">
        <w:rPr>
          <w:sz w:val="24"/>
          <w:szCs w:val="24"/>
          <w:lang w:val="uk-UA" w:eastAsia="ru-RU"/>
        </w:rPr>
        <w:t xml:space="preserve"> переданого (спожитого) природного газу на об’єкт Споживача визначається на межі балансової належності </w:t>
      </w:r>
      <w:bookmarkStart w:id="1" w:name="_Hlk55916672"/>
      <w:r w:rsidRPr="008812F8">
        <w:rPr>
          <w:sz w:val="24"/>
          <w:szCs w:val="24"/>
          <w:lang w:val="uk-UA" w:eastAsia="ru-RU"/>
        </w:rPr>
        <w:t>між Оператором ГРМ та Споживачем на підставі даних комерційного вузла обліку газу</w:t>
      </w:r>
      <w:bookmarkEnd w:id="1"/>
      <w:r w:rsidRPr="008812F8">
        <w:rPr>
          <w:sz w:val="24"/>
          <w:szCs w:val="24"/>
          <w:lang w:val="uk-UA" w:eastAsia="ru-RU"/>
        </w:rPr>
        <w:t xml:space="preserve">, визначеного договором розподілу природного газу, укладеного між Оператором ГРМ та Споживачем, а також з урахуванням процедур, передбачених Кодексом </w:t>
      </w:r>
      <w:r w:rsidRPr="008812F8">
        <w:rPr>
          <w:sz w:val="24"/>
          <w:szCs w:val="24"/>
          <w:lang w:val="uk-UA"/>
        </w:rPr>
        <w:t>газорозподільної системи.</w:t>
      </w:r>
    </w:p>
    <w:p w14:paraId="207326B0" w14:textId="081AF942" w:rsidR="00875A5E" w:rsidRPr="008812F8" w:rsidRDefault="00875A5E" w:rsidP="00727C99">
      <w:pPr>
        <w:pStyle w:val="a4"/>
        <w:numPr>
          <w:ilvl w:val="1"/>
          <w:numId w:val="38"/>
        </w:numPr>
        <w:tabs>
          <w:tab w:val="left" w:pos="1276"/>
        </w:tabs>
        <w:ind w:left="0" w:firstLine="709"/>
        <w:rPr>
          <w:sz w:val="24"/>
          <w:szCs w:val="24"/>
          <w:lang w:val="uk-UA" w:eastAsia="ru-RU"/>
        </w:rPr>
      </w:pPr>
      <w:r w:rsidRPr="008812F8">
        <w:rPr>
          <w:sz w:val="24"/>
          <w:szCs w:val="24"/>
          <w:lang w:val="uk-UA"/>
        </w:rPr>
        <w:t xml:space="preserve">Взаємовідносини між Споживачем та Оператором ГРМ у частині розподілу природного газу до пунктів призначення регулюються окремим договором на розподіл природного газу, укладеним </w:t>
      </w:r>
      <w:r w:rsidRPr="008812F8">
        <w:rPr>
          <w:sz w:val="24"/>
          <w:szCs w:val="24"/>
          <w:lang w:val="uk-UA" w:eastAsia="ru-RU"/>
        </w:rPr>
        <w:t xml:space="preserve">в установленому порядку </w:t>
      </w:r>
      <w:r w:rsidRPr="008812F8">
        <w:rPr>
          <w:sz w:val="24"/>
          <w:szCs w:val="24"/>
          <w:lang w:val="uk-UA"/>
        </w:rPr>
        <w:t xml:space="preserve">між Споживачем та </w:t>
      </w:r>
      <w:r w:rsidRPr="008812F8">
        <w:rPr>
          <w:sz w:val="24"/>
          <w:szCs w:val="24"/>
          <w:lang w:val="uk-UA" w:eastAsia="ru-RU"/>
        </w:rPr>
        <w:t xml:space="preserve">Оператором ГРМ. </w:t>
      </w:r>
    </w:p>
    <w:p w14:paraId="151155E1" w14:textId="0347366A"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Постачання газу здійснюється у разі:</w:t>
      </w:r>
    </w:p>
    <w:p w14:paraId="55185129" w14:textId="0D9A9731" w:rsidR="00731335" w:rsidRPr="008812F8" w:rsidRDefault="00731335" w:rsidP="00727C99">
      <w:pPr>
        <w:pStyle w:val="a4"/>
        <w:numPr>
          <w:ilvl w:val="2"/>
          <w:numId w:val="38"/>
        </w:numPr>
        <w:ind w:left="426" w:firstLine="283"/>
        <w:rPr>
          <w:sz w:val="24"/>
          <w:szCs w:val="24"/>
          <w:lang w:val="uk-UA"/>
        </w:rPr>
      </w:pPr>
      <w:r w:rsidRPr="008812F8">
        <w:rPr>
          <w:sz w:val="24"/>
          <w:szCs w:val="24"/>
          <w:lang w:val="uk-UA"/>
        </w:rPr>
        <w:t>наявності у Споживача, об’єкт/и якого підключений/і до газорозподільної системи, договору розподілу природного газу, укладеного в установленому порядку між споживачем та Оператором ГРМ;</w:t>
      </w:r>
    </w:p>
    <w:p w14:paraId="20EE631E" w14:textId="1563CDCF" w:rsidR="00731335" w:rsidRPr="008812F8" w:rsidRDefault="00731335" w:rsidP="00727C99">
      <w:pPr>
        <w:pStyle w:val="a4"/>
        <w:numPr>
          <w:ilvl w:val="2"/>
          <w:numId w:val="38"/>
        </w:numPr>
        <w:ind w:left="426" w:firstLine="283"/>
        <w:rPr>
          <w:sz w:val="24"/>
          <w:szCs w:val="24"/>
          <w:lang w:val="uk-UA"/>
        </w:rPr>
      </w:pPr>
      <w:r w:rsidRPr="008812F8">
        <w:rPr>
          <w:sz w:val="24"/>
          <w:szCs w:val="24"/>
          <w:lang w:val="uk-UA"/>
        </w:rPr>
        <w:t>наявності у Споживача укладеного з постачальником договору постачання природного газу;</w:t>
      </w:r>
    </w:p>
    <w:p w14:paraId="745D4BD7" w14:textId="57A67F98" w:rsidR="00731335" w:rsidRPr="008812F8" w:rsidRDefault="00731335" w:rsidP="00727C99">
      <w:pPr>
        <w:pStyle w:val="a4"/>
        <w:numPr>
          <w:ilvl w:val="2"/>
          <w:numId w:val="38"/>
        </w:numPr>
        <w:ind w:left="426" w:firstLine="283"/>
        <w:rPr>
          <w:sz w:val="24"/>
          <w:szCs w:val="24"/>
          <w:lang w:val="uk-UA"/>
        </w:rPr>
      </w:pPr>
      <w:r w:rsidRPr="008812F8">
        <w:rPr>
          <w:sz w:val="24"/>
          <w:szCs w:val="24"/>
          <w:lang w:val="uk-UA"/>
        </w:rPr>
        <w:t>включення Споживача до Реєстру Споживачів Постачальника у відповідному розрахунковому періоді.</w:t>
      </w:r>
    </w:p>
    <w:p w14:paraId="3A335E0F" w14:textId="2B8271BC"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Постачальник забезпечує постачання газу в пункти призначення в обсязі, відповідно до цього Договору.</w:t>
      </w:r>
    </w:p>
    <w:p w14:paraId="46520D97" w14:textId="7D41C3CA" w:rsidR="001728F4" w:rsidRPr="008812F8" w:rsidRDefault="00CF1607" w:rsidP="00CF1607">
      <w:pPr>
        <w:pStyle w:val="a4"/>
        <w:numPr>
          <w:ilvl w:val="1"/>
          <w:numId w:val="38"/>
        </w:numPr>
        <w:tabs>
          <w:tab w:val="left" w:pos="1276"/>
        </w:tabs>
        <w:ind w:left="0" w:firstLine="709"/>
        <w:rPr>
          <w:sz w:val="24"/>
          <w:szCs w:val="24"/>
          <w:lang w:val="uk-UA"/>
        </w:rPr>
      </w:pPr>
      <w:r w:rsidRPr="008812F8">
        <w:rPr>
          <w:sz w:val="24"/>
          <w:szCs w:val="24"/>
          <w:lang w:val="uk-UA"/>
        </w:rPr>
        <w:t>Місячний обсяг споживання газу Споживачем, визначений у Додатку 2 до Договору, може бути меншим або перевищувати місячні обсяги споживання природного газу у відповідному місяці, в розмірі, що не перевищує 10%.</w:t>
      </w:r>
    </w:p>
    <w:p w14:paraId="6B97E77D" w14:textId="49132F23" w:rsidR="00731335" w:rsidRPr="008812F8" w:rsidRDefault="004C0437"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Очікувані договірні обсяги закупівлі товару можуть бути зменшені Споживачем залежно від реального фінансування видатків та потреби в природному газі. </w:t>
      </w:r>
      <w:r w:rsidR="00731335" w:rsidRPr="008812F8">
        <w:rPr>
          <w:sz w:val="24"/>
          <w:szCs w:val="24"/>
          <w:lang w:val="uk-UA"/>
        </w:rPr>
        <w:t xml:space="preserve">Споживання природного газу протягом розрахункового періоду здійснюється, в рівномірному режимі, виходячи з добової норми, яка визначається шляхом ділення місячного обсягу газу на кількість днів протягом цього місяця. </w:t>
      </w:r>
      <w:r w:rsidR="00990181" w:rsidRPr="008812F8">
        <w:rPr>
          <w:sz w:val="24"/>
          <w:szCs w:val="24"/>
          <w:lang w:val="uk-UA"/>
        </w:rPr>
        <w:t xml:space="preserve">Споживач має право використовувати </w:t>
      </w:r>
      <w:r w:rsidR="00731335" w:rsidRPr="008812F8">
        <w:rPr>
          <w:sz w:val="24"/>
          <w:szCs w:val="24"/>
          <w:lang w:val="uk-UA"/>
        </w:rPr>
        <w:t>знижен</w:t>
      </w:r>
      <w:r w:rsidR="00990181" w:rsidRPr="008812F8">
        <w:rPr>
          <w:sz w:val="24"/>
          <w:szCs w:val="24"/>
          <w:lang w:val="uk-UA"/>
        </w:rPr>
        <w:t>і обсяги</w:t>
      </w:r>
      <w:r w:rsidR="00731335" w:rsidRPr="008812F8">
        <w:rPr>
          <w:sz w:val="24"/>
          <w:szCs w:val="24"/>
          <w:lang w:val="uk-UA"/>
        </w:rPr>
        <w:t xml:space="preserve"> добової норми споживання газу</w:t>
      </w:r>
      <w:r w:rsidR="008F0F86" w:rsidRPr="008812F8">
        <w:rPr>
          <w:sz w:val="24"/>
          <w:szCs w:val="24"/>
          <w:lang w:val="uk-UA"/>
        </w:rPr>
        <w:t xml:space="preserve">, зокрема, </w:t>
      </w:r>
      <w:r w:rsidR="002B7E45" w:rsidRPr="008812F8">
        <w:rPr>
          <w:sz w:val="24"/>
          <w:szCs w:val="24"/>
          <w:lang w:val="uk-UA"/>
        </w:rPr>
        <w:t>з урахуванням</w:t>
      </w:r>
      <w:r w:rsidR="00990181" w:rsidRPr="008812F8">
        <w:rPr>
          <w:sz w:val="24"/>
          <w:szCs w:val="24"/>
          <w:lang w:val="uk-UA"/>
        </w:rPr>
        <w:t xml:space="preserve"> температурного режиму </w:t>
      </w:r>
      <w:r w:rsidR="002B7E45" w:rsidRPr="008812F8">
        <w:rPr>
          <w:sz w:val="24"/>
          <w:szCs w:val="24"/>
          <w:lang w:val="uk-UA"/>
        </w:rPr>
        <w:t xml:space="preserve"> </w:t>
      </w:r>
      <w:r w:rsidRPr="008812F8">
        <w:rPr>
          <w:sz w:val="24"/>
          <w:szCs w:val="24"/>
          <w:lang w:val="uk-UA"/>
        </w:rPr>
        <w:t xml:space="preserve">навколишнього середовища, </w:t>
      </w:r>
      <w:r w:rsidR="002B7E45" w:rsidRPr="008812F8">
        <w:rPr>
          <w:sz w:val="24"/>
          <w:szCs w:val="24"/>
          <w:lang w:val="uk-UA"/>
        </w:rPr>
        <w:t xml:space="preserve">графіку роботи Споживача, </w:t>
      </w:r>
      <w:r w:rsidR="00731335" w:rsidRPr="008812F8">
        <w:rPr>
          <w:sz w:val="24"/>
          <w:szCs w:val="24"/>
          <w:lang w:val="uk-UA"/>
        </w:rPr>
        <w:t>у вихідні дні та під час канікул в учбових закладах</w:t>
      </w:r>
      <w:r w:rsidR="002A7007" w:rsidRPr="008812F8">
        <w:rPr>
          <w:color w:val="FF0000"/>
          <w:sz w:val="24"/>
          <w:szCs w:val="24"/>
          <w:lang w:val="uk-UA"/>
        </w:rPr>
        <w:t xml:space="preserve"> </w:t>
      </w:r>
      <w:r w:rsidR="00D71CA3" w:rsidRPr="008812F8">
        <w:rPr>
          <w:sz w:val="24"/>
          <w:szCs w:val="24"/>
          <w:lang w:val="uk-UA"/>
        </w:rPr>
        <w:t xml:space="preserve">Споживача, на період обмежувальних протиепідемічних заходів, </w:t>
      </w:r>
      <w:r w:rsidR="00B04037" w:rsidRPr="008812F8">
        <w:rPr>
          <w:sz w:val="24"/>
          <w:szCs w:val="24"/>
          <w:lang w:val="uk-UA"/>
        </w:rPr>
        <w:t>воєнного стану.</w:t>
      </w:r>
      <w:r w:rsidR="00D71CA3" w:rsidRPr="008812F8">
        <w:rPr>
          <w:sz w:val="24"/>
          <w:szCs w:val="24"/>
          <w:lang w:val="uk-UA"/>
        </w:rPr>
        <w:t xml:space="preserve"> </w:t>
      </w:r>
    </w:p>
    <w:p w14:paraId="3D988798" w14:textId="6E59CF65"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Споживач самостійно контролює власне газоспоживання </w:t>
      </w:r>
      <w:r w:rsidR="00EC215B" w:rsidRPr="008812F8">
        <w:rPr>
          <w:sz w:val="24"/>
          <w:szCs w:val="24"/>
          <w:lang w:val="uk-UA"/>
        </w:rPr>
        <w:t xml:space="preserve">в частині перевищення обсягу природного газу </w:t>
      </w:r>
      <w:r w:rsidRPr="008812F8">
        <w:rPr>
          <w:sz w:val="24"/>
          <w:szCs w:val="24"/>
          <w:lang w:val="uk-UA"/>
        </w:rPr>
        <w:t xml:space="preserve">та для недопущення перевищення обсягу природного газу в </w:t>
      </w:r>
      <w:r w:rsidR="005F0BE1" w:rsidRPr="008812F8">
        <w:rPr>
          <w:sz w:val="24"/>
          <w:szCs w:val="24"/>
          <w:lang w:val="uk-UA"/>
        </w:rPr>
        <w:t>розрахунковому</w:t>
      </w:r>
      <w:r w:rsidRPr="008812F8">
        <w:rPr>
          <w:sz w:val="24"/>
          <w:szCs w:val="24"/>
          <w:lang w:val="uk-UA"/>
        </w:rPr>
        <w:t xml:space="preserve"> періоді має самостійно і завчасно обмежити (припинити) власне газоспоживання.</w:t>
      </w:r>
    </w:p>
    <w:p w14:paraId="1F969C53" w14:textId="02065A2C"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Постачальник має право </w:t>
      </w:r>
      <w:proofErr w:type="spellStart"/>
      <w:r w:rsidRPr="008812F8">
        <w:rPr>
          <w:sz w:val="24"/>
          <w:szCs w:val="24"/>
          <w:lang w:val="uk-UA"/>
        </w:rPr>
        <w:t>оперативно</w:t>
      </w:r>
      <w:proofErr w:type="spellEnd"/>
      <w:r w:rsidRPr="008812F8">
        <w:rPr>
          <w:sz w:val="24"/>
          <w:szCs w:val="24"/>
          <w:lang w:val="uk-UA"/>
        </w:rPr>
        <w:t xml:space="preserve"> контролювати обсяг споживання природного газу </w:t>
      </w:r>
      <w:r w:rsidR="00B04037" w:rsidRPr="008812F8">
        <w:rPr>
          <w:sz w:val="24"/>
          <w:szCs w:val="24"/>
          <w:lang w:val="uk-UA"/>
        </w:rPr>
        <w:t>С</w:t>
      </w:r>
      <w:r w:rsidRPr="008812F8">
        <w:rPr>
          <w:sz w:val="24"/>
          <w:szCs w:val="24"/>
          <w:lang w:val="uk-UA"/>
        </w:rPr>
        <w:t xml:space="preserve">поживачем, використовуючи базу даних Оператора </w:t>
      </w:r>
      <w:r w:rsidR="00474475" w:rsidRPr="008812F8">
        <w:rPr>
          <w:sz w:val="24"/>
          <w:szCs w:val="24"/>
          <w:lang w:val="uk-UA"/>
        </w:rPr>
        <w:t xml:space="preserve">ГРМ/ГТС </w:t>
      </w:r>
      <w:r w:rsidRPr="008812F8">
        <w:rPr>
          <w:sz w:val="24"/>
          <w:szCs w:val="24"/>
          <w:lang w:val="uk-UA"/>
        </w:rPr>
        <w:t xml:space="preserve">або інформацію </w:t>
      </w:r>
      <w:r w:rsidR="00B04037" w:rsidRPr="008812F8">
        <w:rPr>
          <w:sz w:val="24"/>
          <w:szCs w:val="24"/>
          <w:lang w:val="uk-UA"/>
        </w:rPr>
        <w:t>Споживача</w:t>
      </w:r>
      <w:r w:rsidRPr="008812F8">
        <w:rPr>
          <w:sz w:val="24"/>
          <w:szCs w:val="24"/>
          <w:lang w:val="uk-UA"/>
        </w:rPr>
        <w:t>.</w:t>
      </w:r>
    </w:p>
    <w:p w14:paraId="1496DA9D" w14:textId="7E13F72E" w:rsidR="00731335" w:rsidRPr="008812F8" w:rsidRDefault="007112C8"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Споживач та </w:t>
      </w:r>
      <w:r w:rsidR="00875A5E" w:rsidRPr="008812F8">
        <w:rPr>
          <w:sz w:val="24"/>
          <w:szCs w:val="24"/>
          <w:lang w:val="uk-UA"/>
        </w:rPr>
        <w:t>П</w:t>
      </w:r>
      <w:r w:rsidRPr="008812F8">
        <w:rPr>
          <w:sz w:val="24"/>
          <w:szCs w:val="24"/>
          <w:lang w:val="uk-UA"/>
        </w:rPr>
        <w:t>остачальник мають право на коригування протягом розрахункового періоду підтверджених обсягів природного газу</w:t>
      </w:r>
      <w:r w:rsidR="00105EA6" w:rsidRPr="008812F8">
        <w:rPr>
          <w:sz w:val="24"/>
          <w:szCs w:val="24"/>
          <w:lang w:val="uk-UA"/>
        </w:rPr>
        <w:t xml:space="preserve">, які </w:t>
      </w:r>
      <w:r w:rsidR="00BE1E49" w:rsidRPr="008812F8">
        <w:rPr>
          <w:sz w:val="24"/>
          <w:szCs w:val="24"/>
          <w:lang w:val="uk-UA"/>
        </w:rPr>
        <w:t>узгодж</w:t>
      </w:r>
      <w:r w:rsidR="00105EA6" w:rsidRPr="008812F8">
        <w:rPr>
          <w:sz w:val="24"/>
          <w:szCs w:val="24"/>
          <w:lang w:val="uk-UA"/>
        </w:rPr>
        <w:t>у</w:t>
      </w:r>
      <w:r w:rsidR="00D71CA3" w:rsidRPr="008812F8">
        <w:rPr>
          <w:sz w:val="24"/>
          <w:szCs w:val="24"/>
          <w:lang w:val="uk-UA"/>
        </w:rPr>
        <w:t>ю</w:t>
      </w:r>
      <w:r w:rsidR="00BE1E49" w:rsidRPr="008812F8">
        <w:rPr>
          <w:sz w:val="24"/>
          <w:szCs w:val="24"/>
          <w:lang w:val="uk-UA"/>
        </w:rPr>
        <w:t xml:space="preserve">ться </w:t>
      </w:r>
      <w:r w:rsidR="00E611BE" w:rsidRPr="008812F8">
        <w:rPr>
          <w:sz w:val="24"/>
          <w:szCs w:val="24"/>
          <w:lang w:val="uk-UA"/>
        </w:rPr>
        <w:t>Сторонами</w:t>
      </w:r>
      <w:r w:rsidRPr="008812F8">
        <w:rPr>
          <w:sz w:val="24"/>
          <w:szCs w:val="24"/>
          <w:lang w:val="uk-UA"/>
        </w:rPr>
        <w:t>.</w:t>
      </w:r>
    </w:p>
    <w:p w14:paraId="22D5D58B" w14:textId="78EB96D7" w:rsidR="00F72298" w:rsidRPr="008812F8" w:rsidRDefault="00F72298"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За підсумками розрахункового періоду </w:t>
      </w:r>
      <w:r w:rsidR="00E611BE" w:rsidRPr="008812F8">
        <w:rPr>
          <w:sz w:val="24"/>
          <w:szCs w:val="24"/>
          <w:lang w:val="uk-UA"/>
        </w:rPr>
        <w:t>С</w:t>
      </w:r>
      <w:r w:rsidRPr="008812F8">
        <w:rPr>
          <w:sz w:val="24"/>
          <w:szCs w:val="24"/>
          <w:lang w:val="uk-UA"/>
        </w:rPr>
        <w:t>поживач,</w:t>
      </w:r>
      <w:r w:rsidR="00B04037" w:rsidRPr="008812F8">
        <w:rPr>
          <w:sz w:val="24"/>
          <w:szCs w:val="24"/>
          <w:lang w:val="uk-UA"/>
        </w:rPr>
        <w:t xml:space="preserve"> може</w:t>
      </w:r>
      <w:r w:rsidRPr="008812F8">
        <w:rPr>
          <w:sz w:val="24"/>
          <w:szCs w:val="24"/>
          <w:lang w:val="uk-UA"/>
        </w:rPr>
        <w:t xml:space="preserve"> надати діючому </w:t>
      </w:r>
      <w:r w:rsidR="00105EA6" w:rsidRPr="008812F8">
        <w:rPr>
          <w:sz w:val="24"/>
          <w:szCs w:val="24"/>
          <w:lang w:val="uk-UA"/>
        </w:rPr>
        <w:t>П</w:t>
      </w:r>
      <w:r w:rsidRPr="008812F8">
        <w:rPr>
          <w:sz w:val="24"/>
          <w:szCs w:val="24"/>
          <w:lang w:val="uk-UA"/>
        </w:rPr>
        <w:t>остачальнику копію відповідного акт</w:t>
      </w:r>
      <w:r w:rsidR="005F0BE1">
        <w:rPr>
          <w:sz w:val="24"/>
          <w:szCs w:val="24"/>
          <w:lang w:val="uk-UA"/>
        </w:rPr>
        <w:t>у</w:t>
      </w:r>
      <w:r w:rsidRPr="008812F8">
        <w:rPr>
          <w:sz w:val="24"/>
          <w:szCs w:val="24"/>
          <w:lang w:val="uk-UA"/>
        </w:rPr>
        <w:t xml:space="preserve"> про фактичний об’єм (обсяг) розподіленого (</w:t>
      </w:r>
      <w:proofErr w:type="spellStart"/>
      <w:r w:rsidRPr="008812F8">
        <w:rPr>
          <w:sz w:val="24"/>
          <w:szCs w:val="24"/>
          <w:lang w:val="uk-UA"/>
        </w:rPr>
        <w:t>протранспортованого</w:t>
      </w:r>
      <w:proofErr w:type="spellEnd"/>
      <w:r w:rsidRPr="008812F8">
        <w:rPr>
          <w:sz w:val="24"/>
          <w:szCs w:val="24"/>
          <w:lang w:val="uk-UA"/>
        </w:rPr>
        <w:t xml:space="preserve">) природного газу </w:t>
      </w:r>
      <w:r w:rsidR="00E611BE" w:rsidRPr="008812F8">
        <w:rPr>
          <w:sz w:val="24"/>
          <w:szCs w:val="24"/>
          <w:lang w:val="uk-UA"/>
        </w:rPr>
        <w:t>С</w:t>
      </w:r>
      <w:r w:rsidRPr="008812F8">
        <w:rPr>
          <w:sz w:val="24"/>
          <w:szCs w:val="24"/>
          <w:lang w:val="uk-UA"/>
        </w:rPr>
        <w:t xml:space="preserve">поживачу за розрахунковий період, що складений між Оператором ГРМ/ГТС та </w:t>
      </w:r>
      <w:r w:rsidR="00E611BE" w:rsidRPr="008812F8">
        <w:rPr>
          <w:sz w:val="24"/>
          <w:szCs w:val="24"/>
          <w:lang w:val="uk-UA"/>
        </w:rPr>
        <w:t>С</w:t>
      </w:r>
      <w:r w:rsidRPr="008812F8">
        <w:rPr>
          <w:sz w:val="24"/>
          <w:szCs w:val="24"/>
          <w:lang w:val="uk-UA"/>
        </w:rPr>
        <w:t>поживачем, відповідно до вимог</w:t>
      </w:r>
      <w:r w:rsidR="0001493C" w:rsidRPr="008812F8">
        <w:rPr>
          <w:sz w:val="24"/>
          <w:szCs w:val="24"/>
          <w:lang w:val="uk-UA"/>
        </w:rPr>
        <w:t xml:space="preserve"> </w:t>
      </w:r>
      <w:hyperlink r:id="rId8" w:anchor="n18" w:tgtFrame="_blank" w:history="1">
        <w:r w:rsidRPr="008812F8">
          <w:rPr>
            <w:lang w:val="uk-UA"/>
          </w:rPr>
          <w:t>Кодексу газотранспортної системи</w:t>
        </w:r>
      </w:hyperlink>
      <w:r w:rsidRPr="008812F8">
        <w:rPr>
          <w:sz w:val="24"/>
          <w:szCs w:val="24"/>
          <w:lang w:val="uk-UA"/>
        </w:rPr>
        <w:t>/Кодексу газорозподільних систем</w:t>
      </w:r>
      <w:r w:rsidR="0001493C" w:rsidRPr="008812F8">
        <w:rPr>
          <w:sz w:val="24"/>
          <w:szCs w:val="24"/>
          <w:lang w:val="uk-UA"/>
        </w:rPr>
        <w:t>, який є підставою для оформлення актів приймання-передачі газу між відповідними суб’єктами ринку природного газу.</w:t>
      </w:r>
    </w:p>
    <w:p w14:paraId="0B030454" w14:textId="1764578D"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На підставі отриманих від Споживача</w:t>
      </w:r>
      <w:r w:rsidR="00B04037" w:rsidRPr="008812F8">
        <w:rPr>
          <w:sz w:val="24"/>
          <w:szCs w:val="24"/>
          <w:lang w:val="uk-UA"/>
        </w:rPr>
        <w:t>/Оператора ГТС</w:t>
      </w:r>
      <w:r w:rsidRPr="008812F8">
        <w:rPr>
          <w:sz w:val="24"/>
          <w:szCs w:val="24"/>
          <w:lang w:val="uk-UA"/>
        </w:rPr>
        <w:t xml:space="preserve"> даних Постачальник протягом трьох робочих днів готує та надає Споживачу два примірники акт</w:t>
      </w:r>
      <w:r w:rsidR="005F0BE1">
        <w:rPr>
          <w:sz w:val="24"/>
          <w:szCs w:val="24"/>
          <w:lang w:val="uk-UA"/>
        </w:rPr>
        <w:t>у</w:t>
      </w:r>
      <w:r w:rsidRPr="008812F8">
        <w:rPr>
          <w:sz w:val="24"/>
          <w:szCs w:val="24"/>
          <w:lang w:val="uk-UA"/>
        </w:rPr>
        <w:t xml:space="preserve"> приймання-передачі природного газу за розрахунковий період, підписані уповноваженим представником Постачальника.</w:t>
      </w:r>
    </w:p>
    <w:p w14:paraId="0DC9CA95" w14:textId="48EFDD1D"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lastRenderedPageBreak/>
        <w:t>Взаємовідносини між Постачальником і Оператором ГТС щодо обміну інформацією про фактичні обсяги споживання природного газу споживачем регулюються Кодексом газотранспортної системи та окремим договором транспортування природного газу, укладеним між Постачальником та Оператором ГТС.</w:t>
      </w:r>
    </w:p>
    <w:p w14:paraId="116D7539" w14:textId="02017021"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Споживач протягом трьох робочих днів з дати одержання акт</w:t>
      </w:r>
      <w:r w:rsidR="005F0BE1">
        <w:rPr>
          <w:sz w:val="24"/>
          <w:szCs w:val="24"/>
          <w:lang w:val="uk-UA"/>
        </w:rPr>
        <w:t>у</w:t>
      </w:r>
      <w:r w:rsidRPr="008812F8">
        <w:rPr>
          <w:sz w:val="24"/>
          <w:szCs w:val="24"/>
          <w:lang w:val="uk-UA"/>
        </w:rPr>
        <w:t xml:space="preserve"> приймання-передачі природного газу повер</w:t>
      </w:r>
      <w:r w:rsidR="00B04037" w:rsidRPr="008812F8">
        <w:rPr>
          <w:sz w:val="24"/>
          <w:szCs w:val="24"/>
          <w:lang w:val="uk-UA"/>
        </w:rPr>
        <w:t>тає</w:t>
      </w:r>
      <w:r w:rsidRPr="008812F8">
        <w:rPr>
          <w:sz w:val="24"/>
          <w:szCs w:val="24"/>
          <w:lang w:val="uk-UA"/>
        </w:rPr>
        <w:t xml:space="preserve"> Постачальнику один примірник оригіналу акт</w:t>
      </w:r>
      <w:r w:rsidR="005F0BE1">
        <w:rPr>
          <w:sz w:val="24"/>
          <w:szCs w:val="24"/>
          <w:lang w:val="uk-UA"/>
        </w:rPr>
        <w:t>у</w:t>
      </w:r>
      <w:r w:rsidRPr="008812F8">
        <w:rPr>
          <w:sz w:val="24"/>
          <w:szCs w:val="24"/>
          <w:lang w:val="uk-UA"/>
        </w:rPr>
        <w:t xml:space="preserve"> приймання-передачі природного газу, підписаний уповноваженим представником Споживача, або нада</w:t>
      </w:r>
      <w:r w:rsidR="00B04037" w:rsidRPr="008812F8">
        <w:rPr>
          <w:sz w:val="24"/>
          <w:szCs w:val="24"/>
          <w:lang w:val="uk-UA"/>
        </w:rPr>
        <w:t>є</w:t>
      </w:r>
      <w:r w:rsidRPr="008812F8">
        <w:rPr>
          <w:sz w:val="24"/>
          <w:szCs w:val="24"/>
          <w:lang w:val="uk-UA"/>
        </w:rPr>
        <w:t xml:space="preserve"> в письмовій формі мотивовану відмову від підписання акт</w:t>
      </w:r>
      <w:r w:rsidR="005F0BE1">
        <w:rPr>
          <w:sz w:val="24"/>
          <w:szCs w:val="24"/>
          <w:lang w:val="uk-UA"/>
        </w:rPr>
        <w:t>у</w:t>
      </w:r>
      <w:r w:rsidRPr="008812F8">
        <w:rPr>
          <w:sz w:val="24"/>
          <w:szCs w:val="24"/>
          <w:lang w:val="uk-UA"/>
        </w:rPr>
        <w:t xml:space="preserve"> приймання-передачі природного газу.</w:t>
      </w:r>
    </w:p>
    <w:p w14:paraId="2F36BCF0" w14:textId="3543898B"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У випадку відмови від підписання акт</w:t>
      </w:r>
      <w:r w:rsidR="005F0BE1">
        <w:rPr>
          <w:sz w:val="24"/>
          <w:szCs w:val="24"/>
          <w:lang w:val="uk-UA"/>
        </w:rPr>
        <w:t>у</w:t>
      </w:r>
      <w:r w:rsidRPr="008812F8">
        <w:rPr>
          <w:sz w:val="24"/>
          <w:szCs w:val="24"/>
          <w:lang w:val="uk-UA"/>
        </w:rPr>
        <w:t xml:space="preserve"> приймання-передачі природного газу розбіжності підлягають урегулюванню відповідно до договору або в судовому порядку.</w:t>
      </w:r>
    </w:p>
    <w:p w14:paraId="61FB03A0" w14:textId="7AEFE62B"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Акти приймання-передачі газу є підставою для остаточних розрахунків Споживача з Постачальником.</w:t>
      </w:r>
    </w:p>
    <w:p w14:paraId="6F78AD55" w14:textId="77777777" w:rsidR="00D962FE" w:rsidRPr="008812F8" w:rsidRDefault="00D962FE" w:rsidP="00727C99">
      <w:pPr>
        <w:jc w:val="both"/>
        <w:rPr>
          <w:sz w:val="24"/>
          <w:szCs w:val="24"/>
          <w:lang w:val="uk-UA"/>
        </w:rPr>
      </w:pPr>
    </w:p>
    <w:p w14:paraId="51791026" w14:textId="1A5DC912"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Визначення ціни природного газу та порядок розрахунків </w:t>
      </w:r>
    </w:p>
    <w:p w14:paraId="2C8F0FF0" w14:textId="24FD9A84" w:rsidR="0001493C"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Розрахунки за спожитий Споживачем природний газ здійснюються відповідно до умов цього Договору</w:t>
      </w:r>
      <w:r w:rsidR="0001493C" w:rsidRPr="008812F8">
        <w:rPr>
          <w:sz w:val="24"/>
          <w:szCs w:val="24"/>
          <w:lang w:val="uk-UA"/>
        </w:rPr>
        <w:t xml:space="preserve"> та </w:t>
      </w:r>
      <w:r w:rsidR="00875A5E" w:rsidRPr="008812F8">
        <w:rPr>
          <w:sz w:val="24"/>
          <w:szCs w:val="24"/>
          <w:lang w:val="uk-UA"/>
        </w:rPr>
        <w:t>вимог Бюджетного кодексу України, при цьому зобов’язання по оплаті за договором виникають лише у разі наявності відповідного бюджетного призначення в межах фактичних надходжень на рахунки Споживача.</w:t>
      </w:r>
    </w:p>
    <w:p w14:paraId="7FADA955" w14:textId="54E6D89F" w:rsidR="00E03963"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Загальна ціна </w:t>
      </w:r>
      <w:r w:rsidR="00E37A50" w:rsidRPr="008812F8">
        <w:rPr>
          <w:sz w:val="24"/>
          <w:szCs w:val="24"/>
          <w:lang w:val="uk-UA"/>
        </w:rPr>
        <w:t>Договору</w:t>
      </w:r>
      <w:r w:rsidRPr="008812F8">
        <w:rPr>
          <w:sz w:val="24"/>
          <w:szCs w:val="24"/>
          <w:lang w:val="uk-UA"/>
        </w:rPr>
        <w:t xml:space="preserve"> визначається з </w:t>
      </w:r>
      <w:r w:rsidR="00875A5E" w:rsidRPr="008812F8">
        <w:rPr>
          <w:sz w:val="24"/>
          <w:szCs w:val="24"/>
          <w:lang w:val="uk-UA"/>
        </w:rPr>
        <w:t>у</w:t>
      </w:r>
      <w:r w:rsidRPr="008812F8">
        <w:rPr>
          <w:sz w:val="24"/>
          <w:szCs w:val="24"/>
          <w:lang w:val="uk-UA"/>
        </w:rPr>
        <w:t>рахуванням тарифу на транспортування</w:t>
      </w:r>
      <w:r w:rsidR="00EF3E8C" w:rsidRPr="008812F8">
        <w:rPr>
          <w:sz w:val="24"/>
          <w:szCs w:val="24"/>
          <w:lang w:val="uk-UA"/>
        </w:rPr>
        <w:t>,</w:t>
      </w:r>
      <w:r w:rsidR="00EF3E8C" w:rsidRPr="008812F8">
        <w:rPr>
          <w:b/>
          <w:bCs/>
          <w:lang w:val="uk-UA"/>
        </w:rPr>
        <w:t xml:space="preserve"> </w:t>
      </w:r>
      <w:r w:rsidRPr="008812F8">
        <w:rPr>
          <w:sz w:val="24"/>
          <w:szCs w:val="24"/>
          <w:lang w:val="uk-UA"/>
        </w:rPr>
        <w:t>податків та зборів передбачених чинним законодавством України.</w:t>
      </w:r>
    </w:p>
    <w:p w14:paraId="25A3430B" w14:textId="1EADBD5B" w:rsidR="00200EC3" w:rsidRPr="008812F8" w:rsidRDefault="007C2195" w:rsidP="00727C99">
      <w:pPr>
        <w:pStyle w:val="12"/>
        <w:spacing w:after="0"/>
        <w:ind w:left="0" w:firstLine="709"/>
        <w:jc w:val="both"/>
        <w:rPr>
          <w:rFonts w:ascii="Times New Roman" w:eastAsia="Times New Roman" w:hAnsi="Times New Roman" w:cs="Times New Roman"/>
          <w:b/>
          <w:bCs/>
          <w:sz w:val="24"/>
          <w:szCs w:val="24"/>
          <w:lang w:eastAsia="en-US"/>
        </w:rPr>
      </w:pPr>
      <w:r w:rsidRPr="008812F8">
        <w:rPr>
          <w:rFonts w:ascii="Times New Roman" w:eastAsia="Times New Roman" w:hAnsi="Times New Roman" w:cs="Times New Roman"/>
          <w:b/>
          <w:bCs/>
          <w:sz w:val="24"/>
          <w:szCs w:val="24"/>
          <w:lang w:eastAsia="en-US"/>
        </w:rPr>
        <w:t>На дату укладення цього Договору з</w:t>
      </w:r>
      <w:r w:rsidR="00731335" w:rsidRPr="008812F8">
        <w:rPr>
          <w:rFonts w:ascii="Times New Roman" w:eastAsia="Times New Roman" w:hAnsi="Times New Roman" w:cs="Times New Roman"/>
          <w:b/>
          <w:bCs/>
          <w:sz w:val="24"/>
          <w:szCs w:val="24"/>
          <w:lang w:eastAsia="en-US"/>
        </w:rPr>
        <w:t xml:space="preserve">агальна </w:t>
      </w:r>
      <w:r w:rsidR="00474475" w:rsidRPr="008812F8">
        <w:rPr>
          <w:rFonts w:ascii="Times New Roman" w:eastAsia="Times New Roman" w:hAnsi="Times New Roman" w:cs="Times New Roman"/>
          <w:b/>
          <w:bCs/>
          <w:sz w:val="24"/>
          <w:szCs w:val="24"/>
          <w:lang w:eastAsia="en-US"/>
        </w:rPr>
        <w:t>ціна</w:t>
      </w:r>
      <w:r w:rsidR="00731335" w:rsidRPr="008812F8">
        <w:rPr>
          <w:rFonts w:ascii="Times New Roman" w:eastAsia="Times New Roman" w:hAnsi="Times New Roman" w:cs="Times New Roman"/>
          <w:b/>
          <w:bCs/>
          <w:sz w:val="24"/>
          <w:szCs w:val="24"/>
          <w:lang w:eastAsia="en-US"/>
        </w:rPr>
        <w:t xml:space="preserve"> </w:t>
      </w:r>
      <w:r w:rsidR="00E37A50" w:rsidRPr="008812F8">
        <w:rPr>
          <w:rFonts w:ascii="Times New Roman" w:eastAsia="Times New Roman" w:hAnsi="Times New Roman" w:cs="Times New Roman"/>
          <w:b/>
          <w:bCs/>
          <w:sz w:val="24"/>
          <w:szCs w:val="24"/>
          <w:lang w:eastAsia="en-US"/>
        </w:rPr>
        <w:t>Д</w:t>
      </w:r>
      <w:r w:rsidR="00731335" w:rsidRPr="008812F8">
        <w:rPr>
          <w:rFonts w:ascii="Times New Roman" w:eastAsia="Times New Roman" w:hAnsi="Times New Roman" w:cs="Times New Roman"/>
          <w:b/>
          <w:bCs/>
          <w:sz w:val="24"/>
          <w:szCs w:val="24"/>
          <w:lang w:eastAsia="en-US"/>
        </w:rPr>
        <w:t xml:space="preserve">оговору становить </w:t>
      </w:r>
      <w:r w:rsidR="00200EC3" w:rsidRPr="008812F8">
        <w:rPr>
          <w:rFonts w:ascii="Times New Roman" w:eastAsia="Times New Roman" w:hAnsi="Times New Roman" w:cs="Times New Roman"/>
          <w:b/>
          <w:bCs/>
          <w:sz w:val="24"/>
          <w:szCs w:val="24"/>
          <w:lang w:eastAsia="en-US"/>
        </w:rPr>
        <w:t>________грн. (__________)</w:t>
      </w:r>
      <w:r w:rsidR="00474475" w:rsidRPr="008812F8">
        <w:rPr>
          <w:rFonts w:ascii="Times New Roman" w:eastAsia="Times New Roman" w:hAnsi="Times New Roman" w:cs="Times New Roman"/>
          <w:b/>
          <w:bCs/>
          <w:sz w:val="24"/>
          <w:szCs w:val="24"/>
          <w:lang w:eastAsia="en-US"/>
        </w:rPr>
        <w:t>, в тому числі</w:t>
      </w:r>
      <w:r w:rsidR="00200EC3" w:rsidRPr="008812F8">
        <w:rPr>
          <w:rFonts w:ascii="Times New Roman" w:eastAsia="Times New Roman" w:hAnsi="Times New Roman" w:cs="Times New Roman"/>
          <w:b/>
          <w:bCs/>
          <w:sz w:val="24"/>
          <w:szCs w:val="24"/>
          <w:lang w:eastAsia="en-US"/>
        </w:rPr>
        <w:t xml:space="preserve"> ПДВ ____________грн. (____________).</w:t>
      </w:r>
    </w:p>
    <w:p w14:paraId="2ECABA11" w14:textId="1C5A107C" w:rsidR="00731335" w:rsidRPr="008812F8" w:rsidRDefault="007C2195" w:rsidP="00727C99">
      <w:pPr>
        <w:ind w:firstLine="709"/>
        <w:jc w:val="both"/>
        <w:rPr>
          <w:sz w:val="24"/>
          <w:szCs w:val="24"/>
          <w:lang w:val="uk-UA"/>
        </w:rPr>
      </w:pPr>
      <w:r w:rsidRPr="008812F8">
        <w:rPr>
          <w:sz w:val="24"/>
          <w:szCs w:val="24"/>
          <w:lang w:val="uk-UA"/>
        </w:rPr>
        <w:t xml:space="preserve">На дату укладення цього Договору </w:t>
      </w:r>
      <w:r w:rsidR="00E37A50" w:rsidRPr="008812F8">
        <w:rPr>
          <w:sz w:val="24"/>
          <w:szCs w:val="24"/>
          <w:lang w:val="uk-UA"/>
        </w:rPr>
        <w:t>з</w:t>
      </w:r>
      <w:r w:rsidR="00200EC3" w:rsidRPr="008812F8">
        <w:rPr>
          <w:sz w:val="24"/>
          <w:szCs w:val="24"/>
          <w:lang w:val="uk-UA"/>
        </w:rPr>
        <w:t xml:space="preserve">агальна </w:t>
      </w:r>
      <w:r w:rsidR="00731335" w:rsidRPr="008812F8">
        <w:rPr>
          <w:sz w:val="24"/>
          <w:szCs w:val="24"/>
          <w:lang w:val="uk-UA"/>
        </w:rPr>
        <w:t xml:space="preserve">ціна </w:t>
      </w:r>
      <w:r w:rsidR="00E03963" w:rsidRPr="008812F8">
        <w:rPr>
          <w:sz w:val="24"/>
          <w:szCs w:val="24"/>
          <w:lang w:val="uk-UA"/>
        </w:rPr>
        <w:t>за 1000 куб. м</w:t>
      </w:r>
      <w:r w:rsidR="007B3EAA" w:rsidRPr="008812F8">
        <w:rPr>
          <w:sz w:val="24"/>
          <w:szCs w:val="24"/>
          <w:lang w:val="uk-UA"/>
        </w:rPr>
        <w:t>.</w:t>
      </w:r>
      <w:r w:rsidR="00E03963" w:rsidRPr="008812F8">
        <w:rPr>
          <w:sz w:val="24"/>
          <w:szCs w:val="24"/>
          <w:lang w:val="uk-UA"/>
        </w:rPr>
        <w:t xml:space="preserve"> </w:t>
      </w:r>
      <w:r w:rsidR="00731335" w:rsidRPr="008812F8">
        <w:rPr>
          <w:sz w:val="24"/>
          <w:szCs w:val="24"/>
          <w:lang w:val="uk-UA"/>
        </w:rPr>
        <w:t>природного газу становить ________________ грн., в тому числі ПДВ _______________ грн. (</w:t>
      </w:r>
      <w:r w:rsidR="00E37A50" w:rsidRPr="008812F8">
        <w:rPr>
          <w:sz w:val="24"/>
          <w:szCs w:val="24"/>
          <w:lang w:val="uk-UA"/>
        </w:rPr>
        <w:t xml:space="preserve">надалі - </w:t>
      </w:r>
      <w:r w:rsidR="00731335" w:rsidRPr="008812F8">
        <w:rPr>
          <w:sz w:val="24"/>
          <w:szCs w:val="24"/>
          <w:lang w:val="uk-UA"/>
        </w:rPr>
        <w:t>загальна ціна за одиницю товару)</w:t>
      </w:r>
      <w:r w:rsidR="00B51809" w:rsidRPr="008812F8">
        <w:rPr>
          <w:sz w:val="24"/>
          <w:szCs w:val="24"/>
          <w:lang w:val="uk-UA"/>
        </w:rPr>
        <w:t xml:space="preserve"> </w:t>
      </w:r>
      <w:r w:rsidR="00731335" w:rsidRPr="008812F8">
        <w:rPr>
          <w:sz w:val="24"/>
          <w:szCs w:val="24"/>
          <w:lang w:val="uk-UA"/>
        </w:rPr>
        <w:t>та складається з:</w:t>
      </w:r>
    </w:p>
    <w:p w14:paraId="3250DD6B" w14:textId="7D177013" w:rsidR="00731335" w:rsidRPr="008812F8" w:rsidRDefault="00731335" w:rsidP="00727C99">
      <w:pPr>
        <w:pStyle w:val="a4"/>
        <w:numPr>
          <w:ilvl w:val="0"/>
          <w:numId w:val="36"/>
        </w:numPr>
        <w:rPr>
          <w:sz w:val="24"/>
          <w:szCs w:val="24"/>
          <w:lang w:val="uk-UA"/>
        </w:rPr>
      </w:pPr>
      <w:r w:rsidRPr="008812F8">
        <w:rPr>
          <w:sz w:val="24"/>
          <w:szCs w:val="24"/>
          <w:lang w:val="uk-UA"/>
        </w:rPr>
        <w:t xml:space="preserve">ціни </w:t>
      </w:r>
      <w:r w:rsidR="00E03963" w:rsidRPr="008812F8">
        <w:rPr>
          <w:sz w:val="24"/>
          <w:szCs w:val="24"/>
          <w:lang w:val="uk-UA"/>
        </w:rPr>
        <w:t>за 1000 куб.</w:t>
      </w:r>
      <w:r w:rsidR="0045298A" w:rsidRPr="008812F8">
        <w:rPr>
          <w:sz w:val="24"/>
          <w:szCs w:val="24"/>
          <w:lang w:val="uk-UA"/>
        </w:rPr>
        <w:t> </w:t>
      </w:r>
      <w:r w:rsidR="00E03963" w:rsidRPr="008812F8">
        <w:rPr>
          <w:sz w:val="24"/>
          <w:szCs w:val="24"/>
          <w:lang w:val="uk-UA"/>
        </w:rPr>
        <w:t>м</w:t>
      </w:r>
      <w:r w:rsidR="0045298A" w:rsidRPr="008812F8">
        <w:rPr>
          <w:sz w:val="24"/>
          <w:szCs w:val="24"/>
          <w:lang w:val="uk-UA"/>
        </w:rPr>
        <w:t>.</w:t>
      </w:r>
      <w:r w:rsidR="00E03963" w:rsidRPr="008812F8">
        <w:rPr>
          <w:sz w:val="24"/>
          <w:szCs w:val="24"/>
          <w:lang w:val="uk-UA"/>
        </w:rPr>
        <w:t xml:space="preserve"> </w:t>
      </w:r>
      <w:r w:rsidRPr="008812F8">
        <w:rPr>
          <w:sz w:val="24"/>
          <w:szCs w:val="24"/>
          <w:lang w:val="uk-UA"/>
        </w:rPr>
        <w:t>природного газу ____________ грн., в тому числі ПДВ _______________ грн. (</w:t>
      </w:r>
      <w:r w:rsidR="00E37A50" w:rsidRPr="008812F8">
        <w:rPr>
          <w:sz w:val="24"/>
          <w:szCs w:val="24"/>
          <w:lang w:val="uk-UA"/>
        </w:rPr>
        <w:t xml:space="preserve">надалі - </w:t>
      </w:r>
      <w:r w:rsidRPr="008812F8">
        <w:rPr>
          <w:sz w:val="24"/>
          <w:szCs w:val="24"/>
          <w:lang w:val="uk-UA"/>
        </w:rPr>
        <w:t>ціна за одиницю товару/ціна природного газу за одиницю товару)</w:t>
      </w:r>
      <w:r w:rsidR="00E611BE" w:rsidRPr="008812F8">
        <w:rPr>
          <w:sz w:val="24"/>
          <w:szCs w:val="24"/>
          <w:lang w:val="uk-UA"/>
        </w:rPr>
        <w:t>;</w:t>
      </w:r>
    </w:p>
    <w:p w14:paraId="07F7DF18" w14:textId="476671AB" w:rsidR="0045298A" w:rsidRPr="008812F8" w:rsidRDefault="00E611BE" w:rsidP="00727C99">
      <w:pPr>
        <w:ind w:firstLine="709"/>
        <w:jc w:val="both"/>
        <w:rPr>
          <w:sz w:val="24"/>
          <w:szCs w:val="24"/>
          <w:lang w:val="uk-UA"/>
        </w:rPr>
      </w:pPr>
      <w:r w:rsidRPr="008812F8">
        <w:rPr>
          <w:sz w:val="24"/>
          <w:szCs w:val="24"/>
          <w:lang w:val="uk-UA"/>
        </w:rPr>
        <w:t xml:space="preserve">- </w:t>
      </w:r>
      <w:r w:rsidR="00731335" w:rsidRPr="008812F8">
        <w:rPr>
          <w:sz w:val="24"/>
          <w:szCs w:val="24"/>
          <w:lang w:val="uk-UA"/>
        </w:rPr>
        <w:t>тариф</w:t>
      </w:r>
      <w:r w:rsidRPr="008812F8">
        <w:rPr>
          <w:sz w:val="24"/>
          <w:szCs w:val="24"/>
          <w:lang w:val="uk-UA"/>
        </w:rPr>
        <w:t>у</w:t>
      </w:r>
      <w:r w:rsidR="00731335" w:rsidRPr="008812F8">
        <w:rPr>
          <w:sz w:val="24"/>
          <w:szCs w:val="24"/>
          <w:lang w:val="uk-UA"/>
        </w:rPr>
        <w:t xml:space="preserve"> транспортування ________</w:t>
      </w:r>
      <w:r w:rsidR="00CC4CA9" w:rsidRPr="008812F8">
        <w:rPr>
          <w:sz w:val="24"/>
          <w:szCs w:val="24"/>
          <w:lang w:val="uk-UA"/>
        </w:rPr>
        <w:t>*</w:t>
      </w:r>
      <w:r w:rsidR="00B04037" w:rsidRPr="008812F8">
        <w:rPr>
          <w:sz w:val="24"/>
          <w:szCs w:val="24"/>
          <w:lang w:val="uk-UA"/>
        </w:rPr>
        <w:t xml:space="preserve"> грн</w:t>
      </w:r>
      <w:r w:rsidR="00731335" w:rsidRPr="008812F8">
        <w:rPr>
          <w:sz w:val="24"/>
          <w:szCs w:val="24"/>
          <w:lang w:val="uk-UA"/>
        </w:rPr>
        <w:t xml:space="preserve">. </w:t>
      </w:r>
    </w:p>
    <w:p w14:paraId="1BFDFBB3" w14:textId="6C9CF12B" w:rsidR="00731335" w:rsidRPr="008812F8" w:rsidRDefault="0045298A" w:rsidP="00727C99">
      <w:pPr>
        <w:ind w:firstLine="709"/>
        <w:jc w:val="both"/>
        <w:rPr>
          <w:i/>
          <w:iCs/>
          <w:sz w:val="24"/>
          <w:szCs w:val="24"/>
          <w:lang w:val="uk-UA"/>
        </w:rPr>
      </w:pPr>
      <w:r w:rsidRPr="008812F8">
        <w:rPr>
          <w:i/>
          <w:iCs/>
          <w:sz w:val="24"/>
          <w:szCs w:val="24"/>
          <w:lang w:val="uk-UA"/>
        </w:rPr>
        <w:t>*</w:t>
      </w:r>
      <w:r w:rsidR="00E503AF" w:rsidRPr="008812F8">
        <w:rPr>
          <w:i/>
          <w:iCs/>
          <w:sz w:val="24"/>
          <w:szCs w:val="24"/>
          <w:lang w:val="uk-UA"/>
        </w:rPr>
        <w:t>п</w:t>
      </w:r>
      <w:r w:rsidR="00CC4CA9" w:rsidRPr="008812F8">
        <w:rPr>
          <w:i/>
          <w:iCs/>
          <w:sz w:val="24"/>
          <w:szCs w:val="24"/>
          <w:lang w:val="uk-UA"/>
        </w:rPr>
        <w:t>ід час укладення договору вказується тариф діючий на момент укладення договору.</w:t>
      </w:r>
    </w:p>
    <w:p w14:paraId="195DB8ED" w14:textId="117AA5EE" w:rsidR="00731335" w:rsidRPr="008812F8" w:rsidRDefault="00731335" w:rsidP="00A40F29">
      <w:pPr>
        <w:pStyle w:val="a4"/>
        <w:numPr>
          <w:ilvl w:val="1"/>
          <w:numId w:val="38"/>
        </w:numPr>
        <w:tabs>
          <w:tab w:val="left" w:pos="1276"/>
        </w:tabs>
        <w:ind w:left="0" w:firstLine="709"/>
        <w:rPr>
          <w:sz w:val="24"/>
          <w:szCs w:val="24"/>
          <w:lang w:val="uk-UA"/>
        </w:rPr>
      </w:pPr>
      <w:r w:rsidRPr="008812F8">
        <w:rPr>
          <w:sz w:val="24"/>
          <w:szCs w:val="24"/>
          <w:lang w:val="uk-UA"/>
        </w:rPr>
        <w:t xml:space="preserve">Розрахунковий період за Договором становить один місяць – з </w:t>
      </w:r>
      <w:r w:rsidR="00E611BE" w:rsidRPr="008812F8">
        <w:rPr>
          <w:sz w:val="24"/>
          <w:szCs w:val="24"/>
          <w:lang w:val="uk-UA"/>
        </w:rPr>
        <w:t>7</w:t>
      </w:r>
      <w:r w:rsidR="007C2195" w:rsidRPr="008812F8">
        <w:rPr>
          <w:sz w:val="24"/>
          <w:szCs w:val="24"/>
          <w:lang w:val="uk-UA"/>
        </w:rPr>
        <w:t>:</w:t>
      </w:r>
      <w:r w:rsidRPr="008812F8">
        <w:rPr>
          <w:sz w:val="24"/>
          <w:szCs w:val="24"/>
          <w:lang w:val="uk-UA"/>
        </w:rPr>
        <w:t xml:space="preserve">00 години першого дня місяця до </w:t>
      </w:r>
      <w:r w:rsidR="00E611BE" w:rsidRPr="008812F8">
        <w:rPr>
          <w:sz w:val="24"/>
          <w:szCs w:val="24"/>
          <w:lang w:val="uk-UA"/>
        </w:rPr>
        <w:t>7:</w:t>
      </w:r>
      <w:r w:rsidRPr="008812F8">
        <w:rPr>
          <w:sz w:val="24"/>
          <w:szCs w:val="24"/>
          <w:lang w:val="uk-UA"/>
        </w:rPr>
        <w:t>00 години першого дня наступного місяця.</w:t>
      </w:r>
      <w:r w:rsidR="00127F64" w:rsidRPr="008812F8">
        <w:rPr>
          <w:sz w:val="24"/>
          <w:szCs w:val="24"/>
          <w:lang w:val="uk-UA"/>
        </w:rPr>
        <w:t xml:space="preserve"> </w:t>
      </w:r>
    </w:p>
    <w:p w14:paraId="4CC10EA9" w14:textId="39C56CBC" w:rsidR="00E03963"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Місячна вартість газу визначається як добуток загальної ціни </w:t>
      </w:r>
      <w:r w:rsidR="00E611BE" w:rsidRPr="008812F8">
        <w:rPr>
          <w:sz w:val="24"/>
          <w:szCs w:val="24"/>
          <w:lang w:val="uk-UA"/>
        </w:rPr>
        <w:t xml:space="preserve">за одиницю </w:t>
      </w:r>
      <w:r w:rsidRPr="008812F8">
        <w:rPr>
          <w:sz w:val="24"/>
          <w:szCs w:val="24"/>
          <w:lang w:val="uk-UA"/>
        </w:rPr>
        <w:t>природного газу на загальну кількість спожитого газу, визначену згідно з розділом ІІІ Договору.</w:t>
      </w:r>
      <w:r w:rsidR="00D962FE" w:rsidRPr="008812F8">
        <w:rPr>
          <w:sz w:val="24"/>
          <w:szCs w:val="24"/>
          <w:lang w:val="uk-UA"/>
        </w:rPr>
        <w:t xml:space="preserve"> </w:t>
      </w:r>
      <w:r w:rsidRPr="008812F8">
        <w:rPr>
          <w:sz w:val="24"/>
          <w:szCs w:val="24"/>
          <w:lang w:val="uk-UA"/>
        </w:rPr>
        <w:t xml:space="preserve">Загальна </w:t>
      </w:r>
      <w:r w:rsidR="00E37A50" w:rsidRPr="008812F8">
        <w:rPr>
          <w:sz w:val="24"/>
          <w:szCs w:val="24"/>
          <w:lang w:val="uk-UA"/>
        </w:rPr>
        <w:t>ціна</w:t>
      </w:r>
      <w:r w:rsidRPr="008812F8">
        <w:rPr>
          <w:sz w:val="24"/>
          <w:szCs w:val="24"/>
          <w:lang w:val="uk-UA"/>
        </w:rPr>
        <w:t xml:space="preserve"> Договору складається з місячних сум вартості </w:t>
      </w:r>
      <w:r w:rsidR="00E03963" w:rsidRPr="008812F8">
        <w:rPr>
          <w:sz w:val="24"/>
          <w:szCs w:val="24"/>
          <w:lang w:val="uk-UA"/>
        </w:rPr>
        <w:t xml:space="preserve">очікуваних </w:t>
      </w:r>
      <w:r w:rsidRPr="008812F8">
        <w:rPr>
          <w:sz w:val="24"/>
          <w:szCs w:val="24"/>
          <w:lang w:val="uk-UA"/>
        </w:rPr>
        <w:t>договірних обсягів постачання газу Споживачеві.</w:t>
      </w:r>
      <w:r w:rsidR="00922581" w:rsidRPr="008812F8">
        <w:rPr>
          <w:sz w:val="24"/>
          <w:szCs w:val="24"/>
          <w:lang w:val="uk-UA"/>
        </w:rPr>
        <w:t xml:space="preserve"> </w:t>
      </w:r>
    </w:p>
    <w:p w14:paraId="7553B2E9" w14:textId="778FA0EB" w:rsidR="00E03963" w:rsidRPr="008812F8" w:rsidRDefault="00E03963" w:rsidP="00727C99">
      <w:pPr>
        <w:pStyle w:val="a4"/>
        <w:numPr>
          <w:ilvl w:val="1"/>
          <w:numId w:val="38"/>
        </w:numPr>
        <w:tabs>
          <w:tab w:val="left" w:pos="1276"/>
        </w:tabs>
        <w:ind w:left="0" w:firstLine="709"/>
        <w:rPr>
          <w:sz w:val="24"/>
          <w:szCs w:val="24"/>
          <w:lang w:val="uk-UA" w:eastAsia="ru-RU"/>
        </w:rPr>
      </w:pPr>
      <w:r w:rsidRPr="008812F8">
        <w:rPr>
          <w:sz w:val="24"/>
          <w:szCs w:val="24"/>
          <w:lang w:val="uk-UA" w:eastAsia="ru-RU"/>
        </w:rPr>
        <w:t xml:space="preserve">Оплата газу </w:t>
      </w:r>
      <w:r w:rsidRPr="008812F8">
        <w:rPr>
          <w:sz w:val="24"/>
          <w:szCs w:val="24"/>
          <w:lang w:val="uk-UA"/>
        </w:rPr>
        <w:t>здійснюється</w:t>
      </w:r>
      <w:r w:rsidRPr="008812F8">
        <w:rPr>
          <w:sz w:val="24"/>
          <w:szCs w:val="24"/>
          <w:lang w:val="uk-UA" w:eastAsia="ru-RU"/>
        </w:rPr>
        <w:t xml:space="preserve"> Споживачем шляхом перерахування грошових коштів у національній валюті </w:t>
      </w:r>
      <w:r w:rsidRPr="008812F8">
        <w:rPr>
          <w:bCs/>
          <w:sz w:val="24"/>
          <w:szCs w:val="24"/>
          <w:lang w:val="uk-UA" w:eastAsia="ru-RU"/>
        </w:rPr>
        <w:t xml:space="preserve">на розрахунковий рахунок </w:t>
      </w:r>
      <w:r w:rsidRPr="008812F8">
        <w:rPr>
          <w:sz w:val="24"/>
          <w:szCs w:val="24"/>
          <w:lang w:val="uk-UA" w:eastAsia="ru-RU"/>
        </w:rPr>
        <w:t xml:space="preserve">Постачальника </w:t>
      </w:r>
      <w:r w:rsidR="003842BE" w:rsidRPr="008812F8">
        <w:rPr>
          <w:sz w:val="24"/>
          <w:szCs w:val="24"/>
          <w:lang w:val="uk-UA" w:eastAsia="ru-RU"/>
        </w:rPr>
        <w:t xml:space="preserve">протягом 15 днів з дня отримання Споживачем </w:t>
      </w:r>
      <w:r w:rsidRPr="008812F8">
        <w:rPr>
          <w:sz w:val="24"/>
          <w:szCs w:val="24"/>
          <w:lang w:val="uk-UA" w:eastAsia="ru-RU"/>
        </w:rPr>
        <w:t>рахунку на оплату</w:t>
      </w:r>
      <w:r w:rsidR="003842BE" w:rsidRPr="008812F8">
        <w:rPr>
          <w:sz w:val="24"/>
          <w:szCs w:val="24"/>
          <w:lang w:val="uk-UA" w:eastAsia="ru-RU"/>
        </w:rPr>
        <w:t xml:space="preserve">, </w:t>
      </w:r>
      <w:r w:rsidRPr="008812F8">
        <w:rPr>
          <w:sz w:val="24"/>
          <w:szCs w:val="24"/>
          <w:lang w:val="uk-UA" w:eastAsia="ru-RU"/>
        </w:rPr>
        <w:t>акту приймання-передачі газу</w:t>
      </w:r>
      <w:r w:rsidR="003842BE" w:rsidRPr="008812F8">
        <w:rPr>
          <w:sz w:val="24"/>
          <w:szCs w:val="24"/>
          <w:lang w:val="uk-UA" w:eastAsia="ru-RU"/>
        </w:rPr>
        <w:t>, додаткової угоди з перерахованою ціною за розрахунковий період</w:t>
      </w:r>
      <w:r w:rsidR="00EC5B9E" w:rsidRPr="008812F8">
        <w:rPr>
          <w:sz w:val="24"/>
          <w:szCs w:val="24"/>
          <w:lang w:val="uk-UA" w:eastAsia="ru-RU"/>
        </w:rPr>
        <w:t xml:space="preserve">. </w:t>
      </w:r>
      <w:r w:rsidR="004373FB" w:rsidRPr="008812F8">
        <w:rPr>
          <w:sz w:val="24"/>
          <w:szCs w:val="24"/>
          <w:lang w:val="uk-UA" w:eastAsia="ru-RU"/>
        </w:rPr>
        <w:t>Обов’язок по оплаті за поставлений газ виникає у Споживача після надання Постачальником докумен</w:t>
      </w:r>
      <w:r w:rsidR="00EC5B9E" w:rsidRPr="008812F8">
        <w:rPr>
          <w:sz w:val="24"/>
          <w:szCs w:val="24"/>
          <w:lang w:val="uk-UA" w:eastAsia="ru-RU"/>
        </w:rPr>
        <w:t xml:space="preserve">тів, зазначених в даному пункті та </w:t>
      </w:r>
      <w:r w:rsidR="0033016E" w:rsidRPr="008812F8">
        <w:rPr>
          <w:sz w:val="24"/>
          <w:szCs w:val="24"/>
          <w:lang w:val="uk-UA" w:eastAsia="ru-RU"/>
        </w:rPr>
        <w:t>сформованих</w:t>
      </w:r>
      <w:r w:rsidR="00EC5B9E" w:rsidRPr="008812F8">
        <w:rPr>
          <w:sz w:val="24"/>
          <w:szCs w:val="24"/>
          <w:lang w:val="uk-UA" w:eastAsia="ru-RU"/>
        </w:rPr>
        <w:t xml:space="preserve"> Постачальником відповідно до умов цього Договору.</w:t>
      </w:r>
      <w:r w:rsidR="004C0437" w:rsidRPr="008812F8">
        <w:rPr>
          <w:sz w:val="24"/>
          <w:szCs w:val="24"/>
          <w:lang w:val="uk-UA" w:eastAsia="ru-RU"/>
        </w:rPr>
        <w:t xml:space="preserve"> </w:t>
      </w:r>
    </w:p>
    <w:p w14:paraId="01147B50" w14:textId="46529E96" w:rsidR="00731335" w:rsidRPr="008812F8" w:rsidRDefault="00731335" w:rsidP="00727C99">
      <w:pPr>
        <w:pStyle w:val="a4"/>
        <w:numPr>
          <w:ilvl w:val="1"/>
          <w:numId w:val="38"/>
        </w:numPr>
        <w:tabs>
          <w:tab w:val="left" w:pos="1276"/>
        </w:tabs>
        <w:ind w:left="0" w:firstLine="709"/>
        <w:rPr>
          <w:sz w:val="24"/>
          <w:szCs w:val="24"/>
          <w:lang w:val="uk-UA"/>
        </w:rPr>
      </w:pPr>
      <w:r w:rsidRPr="008812F8">
        <w:rPr>
          <w:iCs/>
          <w:sz w:val="24"/>
          <w:szCs w:val="24"/>
          <w:lang w:val="uk-UA"/>
        </w:rPr>
        <w:t xml:space="preserve">У разі </w:t>
      </w:r>
      <w:r w:rsidRPr="008812F8">
        <w:rPr>
          <w:sz w:val="24"/>
          <w:szCs w:val="24"/>
          <w:lang w:val="uk-UA" w:eastAsia="ru-RU"/>
        </w:rPr>
        <w:t>затримки</w:t>
      </w:r>
      <w:r w:rsidRPr="008812F8">
        <w:rPr>
          <w:iCs/>
          <w:sz w:val="24"/>
          <w:szCs w:val="24"/>
          <w:lang w:val="uk-UA"/>
        </w:rPr>
        <w:t xml:space="preserve"> бюджетного фінансування розрахунок за спож</w:t>
      </w:r>
      <w:r w:rsidR="0033016E" w:rsidRPr="008812F8">
        <w:rPr>
          <w:iCs/>
          <w:sz w:val="24"/>
          <w:szCs w:val="24"/>
          <w:lang w:val="uk-UA"/>
        </w:rPr>
        <w:t>итий природний газ здійснюється</w:t>
      </w:r>
      <w:r w:rsidRPr="008812F8">
        <w:rPr>
          <w:iCs/>
          <w:sz w:val="24"/>
          <w:szCs w:val="24"/>
          <w:lang w:val="uk-UA"/>
        </w:rPr>
        <w:t xml:space="preserve"> на протязі 7 банківських днів з дати отримання Споживачем бюджетного призначення (асигнування) на фінансування закупівлі на свій розрахунковий рахунок.</w:t>
      </w:r>
      <w:r w:rsidR="00D81785" w:rsidRPr="008812F8">
        <w:rPr>
          <w:iCs/>
          <w:sz w:val="24"/>
          <w:szCs w:val="24"/>
          <w:lang w:val="uk-UA"/>
        </w:rPr>
        <w:t xml:space="preserve"> </w:t>
      </w:r>
      <w:r w:rsidR="00D81785" w:rsidRPr="008812F8">
        <w:rPr>
          <w:sz w:val="24"/>
          <w:szCs w:val="24"/>
          <w:lang w:val="uk-UA"/>
        </w:rPr>
        <w:t>Будь-які штрафні санкції в такому випадку не застосовуються.</w:t>
      </w:r>
    </w:p>
    <w:p w14:paraId="6DB81A15" w14:textId="3D19C5AE" w:rsidR="00D962FE"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У разі виникнення у Споживача заборгованості з оплати вартості поставленого газу Сторони за взаємною згодою та у порядку, передбаченому законодавством, укладають графік погашення заборгованості, який оформлюється додатком до Договору або окремим договором про реструктуризацію заборгованості.</w:t>
      </w:r>
      <w:r w:rsidR="00D962FE" w:rsidRPr="008812F8">
        <w:rPr>
          <w:sz w:val="24"/>
          <w:szCs w:val="24"/>
          <w:lang w:val="uk-UA"/>
        </w:rPr>
        <w:t xml:space="preserve"> </w:t>
      </w:r>
    </w:p>
    <w:p w14:paraId="2C8E1B8A" w14:textId="23A1E642" w:rsidR="00D962FE"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У разі відсутності графіка погашення заборгованості Постачальник має право грошові кошти, отримані від Споживача, зарахувати в рахунок погашення існуючої </w:t>
      </w:r>
      <w:r w:rsidRPr="008812F8">
        <w:rPr>
          <w:sz w:val="24"/>
          <w:szCs w:val="24"/>
          <w:lang w:val="uk-UA"/>
        </w:rPr>
        <w:lastRenderedPageBreak/>
        <w:t>заборгованості Споживача відповідно до черговості її виникнення.</w:t>
      </w:r>
      <w:r w:rsidR="00D962FE" w:rsidRPr="008812F8">
        <w:rPr>
          <w:sz w:val="24"/>
          <w:szCs w:val="24"/>
          <w:lang w:val="uk-UA"/>
        </w:rPr>
        <w:t xml:space="preserve"> </w:t>
      </w:r>
      <w:r w:rsidRPr="008812F8">
        <w:rPr>
          <w:sz w:val="24"/>
          <w:szCs w:val="24"/>
          <w:lang w:val="uk-UA"/>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150B42FA" w14:textId="0A455E98" w:rsidR="00CB1D31" w:rsidRPr="008812F8" w:rsidRDefault="00CB1D31" w:rsidP="00CB1D31">
      <w:pPr>
        <w:pStyle w:val="a4"/>
        <w:numPr>
          <w:ilvl w:val="1"/>
          <w:numId w:val="38"/>
        </w:numPr>
        <w:tabs>
          <w:tab w:val="left" w:pos="1276"/>
        </w:tabs>
        <w:ind w:left="0" w:firstLine="709"/>
        <w:rPr>
          <w:sz w:val="24"/>
          <w:szCs w:val="24"/>
          <w:lang w:val="uk-UA"/>
        </w:rPr>
      </w:pPr>
      <w:r w:rsidRPr="008812F8">
        <w:rPr>
          <w:sz w:val="24"/>
          <w:szCs w:val="24"/>
          <w:lang w:val="uk-UA"/>
        </w:rPr>
        <w:t>Постачальник за цим Договором не має права вимагати від Споживача будь-якої іншої плати за постачання природного газу, крім передбаченої умовами цього Договору.</w:t>
      </w:r>
    </w:p>
    <w:p w14:paraId="1DC4650A" w14:textId="51DA5054"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У разі відсутності графіка погашення заборгованості або його недотримання чи </w:t>
      </w:r>
      <w:proofErr w:type="spellStart"/>
      <w:r w:rsidRPr="008812F8">
        <w:rPr>
          <w:sz w:val="24"/>
          <w:szCs w:val="24"/>
          <w:lang w:val="uk-UA"/>
        </w:rPr>
        <w:t>неоплати</w:t>
      </w:r>
      <w:proofErr w:type="spellEnd"/>
      <w:r w:rsidRPr="008812F8">
        <w:rPr>
          <w:sz w:val="24"/>
          <w:szCs w:val="24"/>
          <w:lang w:val="uk-UA"/>
        </w:rPr>
        <w:t xml:space="preserve"> поточних платежів Постачальник має право в порядку, визначеному розділом VII</w:t>
      </w:r>
      <w:r w:rsidR="004F048F" w:rsidRPr="008812F8">
        <w:rPr>
          <w:sz w:val="24"/>
          <w:szCs w:val="24"/>
          <w:lang w:val="uk-UA"/>
        </w:rPr>
        <w:t>І</w:t>
      </w:r>
      <w:r w:rsidRPr="008812F8">
        <w:rPr>
          <w:sz w:val="24"/>
          <w:szCs w:val="24"/>
          <w:lang w:val="uk-UA"/>
        </w:rPr>
        <w:t xml:space="preserve"> Договору, припинити або обмежити постачання газу Споживачеві до повного погашення заборгованості.</w:t>
      </w:r>
    </w:p>
    <w:p w14:paraId="12650036" w14:textId="28D08C34"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Звірка розрахунків здійснюється Сторонами на підставі відомостей про фактичну оплату вартості спожитого газу Споживачем та акт</w:t>
      </w:r>
      <w:r w:rsidR="005F0BE1">
        <w:rPr>
          <w:sz w:val="24"/>
          <w:szCs w:val="24"/>
          <w:lang w:val="uk-UA"/>
        </w:rPr>
        <w:t>у</w:t>
      </w:r>
      <w:r w:rsidRPr="008812F8">
        <w:rPr>
          <w:sz w:val="24"/>
          <w:szCs w:val="24"/>
          <w:lang w:val="uk-UA"/>
        </w:rPr>
        <w:t xml:space="preserve"> приймання-передачі газу протягом десяти днів з дати пред'явлення вимоги однієї із Сторін.</w:t>
      </w:r>
    </w:p>
    <w:p w14:paraId="660F2A00" w14:textId="77777777" w:rsidR="00D81785" w:rsidRPr="008812F8" w:rsidRDefault="00D81785" w:rsidP="00727C99">
      <w:pPr>
        <w:ind w:firstLine="709"/>
        <w:jc w:val="center"/>
        <w:rPr>
          <w:b/>
          <w:sz w:val="24"/>
          <w:szCs w:val="24"/>
          <w:lang w:val="uk-UA"/>
        </w:rPr>
      </w:pPr>
    </w:p>
    <w:p w14:paraId="47C5C759" w14:textId="01EE0B64"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Права та обов'язки Сторін</w:t>
      </w:r>
    </w:p>
    <w:p w14:paraId="571B7E1E" w14:textId="3F5699F8" w:rsidR="009A52E7" w:rsidRPr="008812F8" w:rsidRDefault="009A52E7" w:rsidP="00727C99">
      <w:pPr>
        <w:pStyle w:val="a4"/>
        <w:numPr>
          <w:ilvl w:val="1"/>
          <w:numId w:val="38"/>
        </w:numPr>
        <w:tabs>
          <w:tab w:val="left" w:pos="1276"/>
        </w:tabs>
        <w:ind w:left="0" w:firstLine="709"/>
        <w:rPr>
          <w:sz w:val="24"/>
          <w:szCs w:val="24"/>
          <w:lang w:val="uk-UA"/>
        </w:rPr>
      </w:pPr>
      <w:r w:rsidRPr="008812F8">
        <w:rPr>
          <w:sz w:val="24"/>
          <w:szCs w:val="24"/>
          <w:lang w:val="uk-UA"/>
        </w:rPr>
        <w:t>Постачальник</w:t>
      </w:r>
      <w:r w:rsidRPr="008812F8">
        <w:rPr>
          <w:sz w:val="24"/>
          <w:szCs w:val="24"/>
          <w:lang w:val="uk-UA" w:eastAsia="ru-RU"/>
        </w:rPr>
        <w:t xml:space="preserve"> і Споживач зобов’язані керуватися цим Договором, додержуючись Правил постачання природного газу, Кодексу </w:t>
      </w:r>
      <w:r w:rsidRPr="008812F8">
        <w:rPr>
          <w:sz w:val="24"/>
          <w:szCs w:val="24"/>
          <w:lang w:val="uk-UA"/>
        </w:rPr>
        <w:t>газотранспортної системи та Кодексу газорозподільних системи. </w:t>
      </w:r>
    </w:p>
    <w:p w14:paraId="54C223FB" w14:textId="765FEEE9" w:rsidR="009A52E7" w:rsidRPr="008812F8" w:rsidRDefault="009A52E7" w:rsidP="00727C99">
      <w:pPr>
        <w:pStyle w:val="a4"/>
        <w:numPr>
          <w:ilvl w:val="1"/>
          <w:numId w:val="38"/>
        </w:numPr>
        <w:tabs>
          <w:tab w:val="left" w:pos="1276"/>
        </w:tabs>
        <w:ind w:left="0" w:firstLine="709"/>
        <w:rPr>
          <w:sz w:val="24"/>
          <w:szCs w:val="24"/>
          <w:lang w:val="uk-UA"/>
        </w:rPr>
      </w:pPr>
      <w:r w:rsidRPr="008812F8">
        <w:rPr>
          <w:sz w:val="24"/>
          <w:szCs w:val="24"/>
          <w:lang w:val="uk-UA"/>
        </w:rPr>
        <w:t>Постачальник зобов'язується:</w:t>
      </w:r>
    </w:p>
    <w:p w14:paraId="36EB4148" w14:textId="7B034AD3" w:rsidR="009A52E7" w:rsidRPr="008812F8" w:rsidRDefault="009A52E7" w:rsidP="00727C99">
      <w:pPr>
        <w:pStyle w:val="a4"/>
        <w:numPr>
          <w:ilvl w:val="2"/>
          <w:numId w:val="38"/>
        </w:numPr>
        <w:ind w:left="709" w:firstLine="0"/>
        <w:rPr>
          <w:sz w:val="24"/>
          <w:szCs w:val="24"/>
          <w:lang w:val="uk-UA"/>
        </w:rPr>
      </w:pPr>
      <w:r w:rsidRPr="008812F8">
        <w:rPr>
          <w:sz w:val="24"/>
          <w:szCs w:val="24"/>
          <w:lang w:val="uk-UA"/>
        </w:rPr>
        <w:t>Виконувати умови Договору.</w:t>
      </w:r>
    </w:p>
    <w:p w14:paraId="7A342C9D" w14:textId="1B6EA8FA"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Забезпечувати постачання газу до пунктів призначення на умовах та в обсягах, визначених Договором.</w:t>
      </w:r>
    </w:p>
    <w:p w14:paraId="3EA06B7C" w14:textId="401C8FF2"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Складати та погоджувати акт приймання-передачі газу у порядку, визначеному Договором.</w:t>
      </w:r>
    </w:p>
    <w:p w14:paraId="2B4855FB" w14:textId="5CDEBEF3"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Включити Споживача до Реєстру споживачів Постачальника в день підписання цього Договору</w:t>
      </w:r>
      <w:r w:rsidR="008205A6" w:rsidRPr="008812F8">
        <w:rPr>
          <w:sz w:val="24"/>
          <w:szCs w:val="24"/>
          <w:lang w:val="uk-UA"/>
        </w:rPr>
        <w:t>, якщо Споживачем в письмовій формі не буде надано заявки на постачання природного газу з іншої дати</w:t>
      </w:r>
      <w:r w:rsidR="00DB3EDA" w:rsidRPr="008812F8">
        <w:rPr>
          <w:sz w:val="24"/>
          <w:szCs w:val="24"/>
          <w:lang w:val="uk-UA"/>
        </w:rPr>
        <w:t>.</w:t>
      </w:r>
    </w:p>
    <w:p w14:paraId="53C341CB" w14:textId="7FACD153" w:rsidR="00DB3EDA" w:rsidRPr="008812F8" w:rsidRDefault="00DB3EDA" w:rsidP="00DB3EDA">
      <w:pPr>
        <w:pStyle w:val="a4"/>
        <w:numPr>
          <w:ilvl w:val="2"/>
          <w:numId w:val="38"/>
        </w:numPr>
        <w:ind w:left="426" w:firstLine="283"/>
        <w:rPr>
          <w:color w:val="000000"/>
          <w:sz w:val="24"/>
          <w:szCs w:val="24"/>
          <w:lang w:val="uk-UA"/>
        </w:rPr>
      </w:pPr>
      <w:r w:rsidRPr="008812F8">
        <w:rPr>
          <w:sz w:val="24"/>
          <w:szCs w:val="24"/>
          <w:lang w:val="uk-UA"/>
        </w:rPr>
        <w:t>Нараховувати</w:t>
      </w:r>
      <w:r w:rsidRPr="008812F8">
        <w:rPr>
          <w:color w:val="000000"/>
          <w:sz w:val="24"/>
          <w:szCs w:val="24"/>
          <w:lang w:val="uk-UA"/>
        </w:rPr>
        <w:t xml:space="preserve"> і виставляти рахунки Споживачу за поставлен</w:t>
      </w:r>
      <w:r w:rsidR="008812F8" w:rsidRPr="008812F8">
        <w:rPr>
          <w:color w:val="000000"/>
          <w:sz w:val="24"/>
          <w:szCs w:val="24"/>
          <w:lang w:val="uk-UA"/>
        </w:rPr>
        <w:t>ий</w:t>
      </w:r>
      <w:r w:rsidRPr="008812F8">
        <w:rPr>
          <w:color w:val="000000"/>
          <w:sz w:val="24"/>
          <w:szCs w:val="24"/>
          <w:lang w:val="uk-UA"/>
        </w:rPr>
        <w:t xml:space="preserve"> </w:t>
      </w:r>
      <w:r w:rsidR="008812F8" w:rsidRPr="008812F8">
        <w:rPr>
          <w:color w:val="000000"/>
          <w:sz w:val="24"/>
          <w:szCs w:val="24"/>
          <w:lang w:val="uk-UA"/>
        </w:rPr>
        <w:t>природний газ</w:t>
      </w:r>
      <w:r w:rsidRPr="008812F8">
        <w:rPr>
          <w:color w:val="000000"/>
          <w:sz w:val="24"/>
          <w:szCs w:val="24"/>
          <w:lang w:val="uk-UA"/>
        </w:rPr>
        <w:t xml:space="preserve"> відповідно до вимог та у порядку, передбаченим цим Договором. В будь-який момент здійснювати перерахунок ціни поставлено</w:t>
      </w:r>
      <w:r w:rsidR="008812F8" w:rsidRPr="008812F8">
        <w:rPr>
          <w:color w:val="000000"/>
          <w:sz w:val="24"/>
          <w:szCs w:val="24"/>
          <w:lang w:val="uk-UA"/>
        </w:rPr>
        <w:t>го</w:t>
      </w:r>
      <w:r w:rsidRPr="008812F8">
        <w:rPr>
          <w:color w:val="000000"/>
          <w:sz w:val="24"/>
          <w:szCs w:val="24"/>
          <w:lang w:val="uk-UA"/>
        </w:rPr>
        <w:t xml:space="preserve"> </w:t>
      </w:r>
      <w:r w:rsidR="008812F8" w:rsidRPr="008812F8">
        <w:rPr>
          <w:color w:val="000000"/>
          <w:sz w:val="24"/>
          <w:szCs w:val="24"/>
          <w:lang w:val="uk-UA"/>
        </w:rPr>
        <w:t>природного газу</w:t>
      </w:r>
      <w:r w:rsidRPr="008812F8">
        <w:rPr>
          <w:color w:val="000000"/>
          <w:sz w:val="24"/>
          <w:szCs w:val="24"/>
          <w:lang w:val="uk-UA"/>
        </w:rPr>
        <w:t xml:space="preserve">, якщо буде виявлено помилку в рахунках та/або актах приймання-передачі, в  тому числі у разі не дотримання порядку </w:t>
      </w:r>
      <w:r w:rsidR="008812F8" w:rsidRPr="008812F8">
        <w:rPr>
          <w:color w:val="000000"/>
          <w:sz w:val="24"/>
          <w:szCs w:val="24"/>
          <w:lang w:val="uk-UA"/>
        </w:rPr>
        <w:t>п</w:t>
      </w:r>
      <w:r w:rsidR="008812F8">
        <w:rPr>
          <w:color w:val="000000"/>
          <w:sz w:val="24"/>
          <w:szCs w:val="24"/>
          <w:lang w:val="uk-UA"/>
        </w:rPr>
        <w:t>е</w:t>
      </w:r>
      <w:r w:rsidR="008812F8" w:rsidRPr="008812F8">
        <w:rPr>
          <w:color w:val="000000"/>
          <w:sz w:val="24"/>
          <w:szCs w:val="24"/>
          <w:lang w:val="uk-UA"/>
        </w:rPr>
        <w:t>рерахунку</w:t>
      </w:r>
      <w:r w:rsidRPr="008812F8">
        <w:rPr>
          <w:color w:val="000000"/>
          <w:sz w:val="24"/>
          <w:szCs w:val="24"/>
          <w:lang w:val="uk-UA"/>
        </w:rPr>
        <w:t xml:space="preserve"> ціни;</w:t>
      </w:r>
    </w:p>
    <w:p w14:paraId="26FC1EAC" w14:textId="3BBE91D8" w:rsidR="008812F8" w:rsidRPr="008812F8" w:rsidRDefault="008812F8" w:rsidP="008812F8">
      <w:pPr>
        <w:numPr>
          <w:ilvl w:val="2"/>
          <w:numId w:val="38"/>
        </w:numPr>
        <w:pBdr>
          <w:top w:val="nil"/>
          <w:left w:val="nil"/>
          <w:bottom w:val="nil"/>
          <w:right w:val="nil"/>
          <w:between w:val="nil"/>
        </w:pBdr>
        <w:tabs>
          <w:tab w:val="left" w:pos="437"/>
        </w:tabs>
        <w:autoSpaceDE/>
        <w:autoSpaceDN/>
        <w:ind w:right="-2"/>
        <w:jc w:val="both"/>
        <w:rPr>
          <w:color w:val="000000"/>
          <w:sz w:val="24"/>
          <w:szCs w:val="24"/>
          <w:lang w:val="uk-UA"/>
        </w:rPr>
      </w:pPr>
      <w:r w:rsidRPr="008812F8">
        <w:rPr>
          <w:color w:val="000000"/>
          <w:sz w:val="24"/>
          <w:szCs w:val="24"/>
          <w:lang w:val="uk-UA"/>
        </w:rPr>
        <w:t>Забезпечувати конфіденційність даних, отриманих від Споживача.</w:t>
      </w:r>
    </w:p>
    <w:p w14:paraId="63739283" w14:textId="20F9CF89" w:rsidR="008812F8" w:rsidRPr="008812F8" w:rsidRDefault="008812F8" w:rsidP="008812F8">
      <w:pPr>
        <w:numPr>
          <w:ilvl w:val="2"/>
          <w:numId w:val="38"/>
        </w:numPr>
        <w:pBdr>
          <w:top w:val="nil"/>
          <w:left w:val="nil"/>
          <w:bottom w:val="nil"/>
          <w:right w:val="nil"/>
          <w:between w:val="nil"/>
        </w:pBdr>
        <w:tabs>
          <w:tab w:val="left" w:pos="437"/>
        </w:tabs>
        <w:autoSpaceDE/>
        <w:autoSpaceDN/>
        <w:ind w:left="0" w:right="-2" w:firstLine="709"/>
        <w:jc w:val="both"/>
        <w:rPr>
          <w:color w:val="000000"/>
          <w:sz w:val="24"/>
          <w:szCs w:val="24"/>
          <w:lang w:val="uk-UA"/>
        </w:rPr>
      </w:pPr>
      <w:r w:rsidRPr="008812F8">
        <w:rPr>
          <w:color w:val="000000"/>
          <w:sz w:val="24"/>
          <w:szCs w:val="24"/>
          <w:lang w:val="uk-UA"/>
        </w:rPr>
        <w:t>У разі надання Споживачу документів на оплату (рахунок, акт приймання-передачі</w:t>
      </w:r>
      <w:r>
        <w:rPr>
          <w:color w:val="000000"/>
          <w:sz w:val="24"/>
          <w:szCs w:val="24"/>
          <w:lang w:val="uk-UA"/>
        </w:rPr>
        <w:t>, додаткова угода</w:t>
      </w:r>
      <w:r w:rsidRPr="008812F8">
        <w:rPr>
          <w:color w:val="000000"/>
          <w:sz w:val="24"/>
          <w:szCs w:val="24"/>
          <w:lang w:val="uk-UA"/>
        </w:rPr>
        <w:t>), сформованих не у відповідності до умов цього Договору, Постачальник повинен здійснити перерахунок ціни поставленого природного газу в будь-якому періоді дії цього Договору</w:t>
      </w:r>
      <w:r w:rsidR="0093524B">
        <w:rPr>
          <w:color w:val="000000"/>
          <w:sz w:val="24"/>
          <w:szCs w:val="24"/>
          <w:lang w:val="uk-UA"/>
        </w:rPr>
        <w:t>.</w:t>
      </w:r>
    </w:p>
    <w:p w14:paraId="1117412C" w14:textId="6D9B1A6C" w:rsidR="009A52E7" w:rsidRPr="008812F8" w:rsidRDefault="009A52E7" w:rsidP="00727C99">
      <w:pPr>
        <w:pStyle w:val="a4"/>
        <w:numPr>
          <w:ilvl w:val="1"/>
          <w:numId w:val="38"/>
        </w:numPr>
        <w:tabs>
          <w:tab w:val="left" w:pos="1276"/>
        </w:tabs>
        <w:ind w:left="0" w:firstLine="709"/>
        <w:rPr>
          <w:sz w:val="24"/>
          <w:szCs w:val="24"/>
          <w:lang w:val="uk-UA"/>
        </w:rPr>
      </w:pPr>
      <w:r w:rsidRPr="008812F8">
        <w:rPr>
          <w:sz w:val="24"/>
          <w:szCs w:val="24"/>
          <w:lang w:val="uk-UA"/>
        </w:rPr>
        <w:t>Постачальник має право:</w:t>
      </w:r>
    </w:p>
    <w:p w14:paraId="442BF74C" w14:textId="0FCD43C5"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Отримувати від Споживача плату за поставлений газ за цінами, визначеними в розділі IV Договору.</w:t>
      </w:r>
    </w:p>
    <w:p w14:paraId="65BAEEEE" w14:textId="43AE7814"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 xml:space="preserve">Безперешкодного доступу до </w:t>
      </w:r>
      <w:proofErr w:type="spellStart"/>
      <w:r w:rsidRPr="008812F8">
        <w:rPr>
          <w:sz w:val="24"/>
          <w:szCs w:val="24"/>
          <w:lang w:val="uk-UA"/>
        </w:rPr>
        <w:t>газоспоживаючого</w:t>
      </w:r>
      <w:proofErr w:type="spellEnd"/>
      <w:r w:rsidRPr="008812F8">
        <w:rPr>
          <w:sz w:val="24"/>
          <w:szCs w:val="24"/>
          <w:lang w:val="uk-UA"/>
        </w:rPr>
        <w:t xml:space="preserve"> обладнання та вузлів обліку газу на території Споживача в день та час, попередньо погоджений із Споживачем. </w:t>
      </w:r>
    </w:p>
    <w:p w14:paraId="4F6D15DF" w14:textId="17127527"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Надавати доручення Оператору ГРМ щодо обмеження (припинення) постачання газу Споживачеві згідно з умовами розділу VIIІ Договору та відповідно до порядку, встановленого законодавством.</w:t>
      </w:r>
    </w:p>
    <w:p w14:paraId="26ECFE0E" w14:textId="78CF7825"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Визначати в порядку, передбаченому розділом IIІ Договору, обсяг споживання газу.</w:t>
      </w:r>
    </w:p>
    <w:p w14:paraId="6CDB2418" w14:textId="5AB6A74E" w:rsidR="009A52E7" w:rsidRPr="008812F8" w:rsidRDefault="009A52E7" w:rsidP="00727C99">
      <w:pPr>
        <w:pStyle w:val="a4"/>
        <w:numPr>
          <w:ilvl w:val="1"/>
          <w:numId w:val="38"/>
        </w:numPr>
        <w:tabs>
          <w:tab w:val="left" w:pos="1276"/>
        </w:tabs>
        <w:ind w:left="0" w:firstLine="709"/>
        <w:rPr>
          <w:sz w:val="24"/>
          <w:szCs w:val="24"/>
          <w:lang w:val="uk-UA"/>
        </w:rPr>
      </w:pPr>
      <w:r w:rsidRPr="008812F8">
        <w:rPr>
          <w:sz w:val="24"/>
          <w:szCs w:val="24"/>
          <w:lang w:val="uk-UA"/>
        </w:rPr>
        <w:t>Споживач зобов'язується:</w:t>
      </w:r>
    </w:p>
    <w:p w14:paraId="2E0491B9" w14:textId="7248888E" w:rsidR="009A52E7" w:rsidRPr="008812F8" w:rsidRDefault="009A52E7" w:rsidP="00727C99">
      <w:pPr>
        <w:pStyle w:val="a4"/>
        <w:numPr>
          <w:ilvl w:val="2"/>
          <w:numId w:val="38"/>
        </w:numPr>
        <w:ind w:left="709" w:firstLine="0"/>
        <w:rPr>
          <w:sz w:val="24"/>
          <w:szCs w:val="24"/>
          <w:lang w:val="uk-UA"/>
        </w:rPr>
      </w:pPr>
      <w:r w:rsidRPr="008812F8">
        <w:rPr>
          <w:sz w:val="24"/>
          <w:szCs w:val="24"/>
          <w:lang w:val="uk-UA"/>
        </w:rPr>
        <w:t>Виконувати умови Договору.</w:t>
      </w:r>
    </w:p>
    <w:p w14:paraId="00573A5B" w14:textId="51AB9BAC" w:rsidR="009A52E7" w:rsidRPr="008812F8" w:rsidRDefault="009A52E7" w:rsidP="00727C99">
      <w:pPr>
        <w:pStyle w:val="a4"/>
        <w:numPr>
          <w:ilvl w:val="2"/>
          <w:numId w:val="38"/>
        </w:numPr>
        <w:ind w:left="709" w:firstLine="0"/>
        <w:rPr>
          <w:sz w:val="24"/>
          <w:szCs w:val="24"/>
          <w:lang w:val="uk-UA"/>
        </w:rPr>
      </w:pPr>
      <w:r w:rsidRPr="008812F8">
        <w:rPr>
          <w:sz w:val="24"/>
          <w:szCs w:val="24"/>
          <w:lang w:val="uk-UA"/>
        </w:rPr>
        <w:t>Дотримуватись дисципліни споживання газу.</w:t>
      </w:r>
    </w:p>
    <w:p w14:paraId="2D6667DD" w14:textId="1A9CECCC"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Оплачувати Постачальнику вартість поставленого газу на умовах та в обсязі, визначених Договором.</w:t>
      </w:r>
    </w:p>
    <w:p w14:paraId="4CAB429B" w14:textId="281326B6"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 xml:space="preserve">Забезпечити допуск уповноважених представників Постачальника та/або Оператора ГРМ/ГТС за пред'явленням службового посвідчення на власну територію для </w:t>
      </w:r>
      <w:r w:rsidRPr="008812F8">
        <w:rPr>
          <w:sz w:val="24"/>
          <w:szCs w:val="24"/>
          <w:lang w:val="uk-UA"/>
        </w:rPr>
        <w:lastRenderedPageBreak/>
        <w:t xml:space="preserve">огляду вузлів обліку, газопроводів, </w:t>
      </w:r>
      <w:proofErr w:type="spellStart"/>
      <w:r w:rsidRPr="008812F8">
        <w:rPr>
          <w:sz w:val="24"/>
          <w:szCs w:val="24"/>
          <w:lang w:val="uk-UA"/>
        </w:rPr>
        <w:t>газоспоживаючого</w:t>
      </w:r>
      <w:proofErr w:type="spellEnd"/>
      <w:r w:rsidRPr="008812F8">
        <w:rPr>
          <w:sz w:val="24"/>
          <w:szCs w:val="24"/>
          <w:lang w:val="uk-UA"/>
        </w:rPr>
        <w:t xml:space="preserve"> устаткування, у тому числі:</w:t>
      </w:r>
    </w:p>
    <w:p w14:paraId="61271ACF" w14:textId="77777777" w:rsidR="009A52E7" w:rsidRPr="008812F8" w:rsidRDefault="009A52E7" w:rsidP="00727C99">
      <w:pPr>
        <w:ind w:left="709"/>
        <w:jc w:val="both"/>
        <w:rPr>
          <w:sz w:val="24"/>
          <w:szCs w:val="24"/>
          <w:lang w:val="uk-UA"/>
        </w:rPr>
      </w:pPr>
      <w:r w:rsidRPr="008812F8">
        <w:rPr>
          <w:sz w:val="24"/>
          <w:szCs w:val="24"/>
          <w:lang w:val="uk-UA"/>
        </w:rPr>
        <w:t>для проведення перевірки, зняття показів, зчитування даних із засобів вимірювальної техніки (далі – ЗВТ), що входять до складу вузла обліку;</w:t>
      </w:r>
    </w:p>
    <w:p w14:paraId="343C639F" w14:textId="77777777" w:rsidR="009A52E7" w:rsidRPr="008812F8" w:rsidRDefault="009A52E7" w:rsidP="00727C99">
      <w:pPr>
        <w:ind w:left="709"/>
        <w:jc w:val="both"/>
        <w:rPr>
          <w:sz w:val="24"/>
          <w:szCs w:val="24"/>
          <w:lang w:val="uk-UA"/>
        </w:rPr>
      </w:pPr>
      <w:r w:rsidRPr="008812F8">
        <w:rPr>
          <w:sz w:val="24"/>
          <w:szCs w:val="24"/>
          <w:lang w:val="uk-UA"/>
        </w:rPr>
        <w:t>для огляду газових мереж від межі балансової належності до точки встановлення комерційного вузла обліку, а також для виконання заходів з відключення/підключення газового обладнання в порядку, визначеному законодавством.</w:t>
      </w:r>
    </w:p>
    <w:p w14:paraId="0BC69E3C" w14:textId="004E498C"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Забезпечувати збереження та цілісність ЗВТ і пломб на них та на газовому обладнанні, у тому числі відключеному від систем газопостачання, що знаходяться на території Споживача.</w:t>
      </w:r>
    </w:p>
    <w:p w14:paraId="5DB1249C" w14:textId="3196870F"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Негайно повідомляти Постачальника та Оператора ГРМ про недоліки в роботі ЗВТ (вихід з ладу, несправність, пошкодження, у тому числі пломб).</w:t>
      </w:r>
    </w:p>
    <w:p w14:paraId="6FD65314" w14:textId="4E5BCEA5"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Здійснювати повірку ЗВТ, що знаходяться на балансі Споживача, у строки, установлені державними стандартами та іншими нормативними документами.</w:t>
      </w:r>
    </w:p>
    <w:p w14:paraId="0C3E2160" w14:textId="4F07B99A"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Не протидіяти Оператору ГРМ у здійсненні заходів з удосконалення обліку газу, що здійснюється при постачанні газу, для точності його виміру, у тому числі щодо встановлення дублюючих вузлів обліку, упровадження автоматизованих систем дистанційного зчитування даних з вузлів обліку, монтажу окремих закладних частин для можливості встановлення дублюючих ЗВТ та/або перевірки метрологічних характеристик ЗВТ на місці їх установлення за допомогою еталонних пересувних вимірювальних комплексів.</w:t>
      </w:r>
    </w:p>
    <w:p w14:paraId="46932422" w14:textId="3A9F901B" w:rsidR="009A52E7" w:rsidRPr="008812F8" w:rsidRDefault="009A52E7" w:rsidP="00727C99">
      <w:pPr>
        <w:pStyle w:val="a4"/>
        <w:numPr>
          <w:ilvl w:val="2"/>
          <w:numId w:val="38"/>
        </w:numPr>
        <w:ind w:left="709" w:firstLine="0"/>
        <w:rPr>
          <w:sz w:val="24"/>
          <w:szCs w:val="24"/>
          <w:lang w:val="uk-UA"/>
        </w:rPr>
      </w:pPr>
      <w:r w:rsidRPr="008812F8">
        <w:rPr>
          <w:sz w:val="24"/>
          <w:szCs w:val="24"/>
          <w:lang w:val="uk-UA"/>
        </w:rPr>
        <w:t>Самостійно обмежити (припинити) відбір газу у випадках:</w:t>
      </w:r>
    </w:p>
    <w:p w14:paraId="15DE1867" w14:textId="77777777" w:rsidR="009A52E7" w:rsidRPr="008812F8" w:rsidRDefault="009A52E7" w:rsidP="00727C99">
      <w:pPr>
        <w:ind w:firstLine="709"/>
        <w:jc w:val="both"/>
        <w:rPr>
          <w:sz w:val="24"/>
          <w:szCs w:val="24"/>
          <w:lang w:val="uk-UA"/>
        </w:rPr>
      </w:pPr>
      <w:r w:rsidRPr="008812F8">
        <w:rPr>
          <w:sz w:val="24"/>
          <w:szCs w:val="24"/>
          <w:lang w:val="uk-UA"/>
        </w:rPr>
        <w:t>порушення строків оплати за Договором;</w:t>
      </w:r>
    </w:p>
    <w:p w14:paraId="045AD80D" w14:textId="77777777" w:rsidR="009A52E7" w:rsidRPr="008812F8" w:rsidRDefault="009A52E7" w:rsidP="00727C99">
      <w:pPr>
        <w:ind w:left="709"/>
        <w:jc w:val="both"/>
        <w:rPr>
          <w:sz w:val="24"/>
          <w:szCs w:val="24"/>
          <w:lang w:val="uk-UA"/>
        </w:rPr>
      </w:pPr>
      <w:r w:rsidRPr="008812F8">
        <w:rPr>
          <w:sz w:val="24"/>
          <w:szCs w:val="24"/>
          <w:lang w:val="uk-UA"/>
        </w:rPr>
        <w:t>перевищення добової норми та/або місячного обсягу газу без узгодження з Постачальником;</w:t>
      </w:r>
    </w:p>
    <w:p w14:paraId="2C1F19C7" w14:textId="77777777" w:rsidR="009A52E7" w:rsidRPr="008812F8" w:rsidRDefault="009A52E7" w:rsidP="00727C99">
      <w:pPr>
        <w:ind w:firstLine="709"/>
        <w:jc w:val="both"/>
        <w:rPr>
          <w:sz w:val="24"/>
          <w:szCs w:val="24"/>
          <w:lang w:val="uk-UA"/>
        </w:rPr>
      </w:pPr>
      <w:r w:rsidRPr="008812F8">
        <w:rPr>
          <w:sz w:val="24"/>
          <w:szCs w:val="24"/>
          <w:lang w:val="uk-UA"/>
        </w:rPr>
        <w:t>припинення або розірвання Договору.</w:t>
      </w:r>
    </w:p>
    <w:p w14:paraId="402CC3D4" w14:textId="38D07ACF"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У разі отримання повідомлення про припинення (обмеження) постачання газу згідно з умовами розділу VIIІ Договору вживати заходів, спрямованих на запобігання виникненню загрози життю або травматизму, пошкодженню обладнання та продукції, негативним екологічним наслідкам тощо.</w:t>
      </w:r>
    </w:p>
    <w:p w14:paraId="1061825F" w14:textId="7DECC736"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У разі звільнення займаного приміщення та/або остаточного припинення користування природним газом споживач зобов'язаний повідомити Постачальника та Оператора ГРМ/ГТС не пізніше ніж за 20 робочих днів до дня звільнення приміщення та/або остаточного припинення користування природним газом та надати заяву про розірвання договору і здійснити оплату всіх видів платежів, передбачених Договором, протягом п’яти робочих днів після вказаного споживачем дня звільнення приміщення та/або остаточного припинення користування природним газом включно.</w:t>
      </w:r>
    </w:p>
    <w:p w14:paraId="07D32EA3" w14:textId="77777777" w:rsidR="009A52E7" w:rsidRPr="008812F8" w:rsidRDefault="009A52E7" w:rsidP="00727C99">
      <w:pPr>
        <w:ind w:left="426" w:firstLine="283"/>
        <w:jc w:val="both"/>
        <w:rPr>
          <w:sz w:val="24"/>
          <w:szCs w:val="24"/>
          <w:lang w:val="uk-UA"/>
        </w:rPr>
      </w:pPr>
      <w:r w:rsidRPr="008812F8">
        <w:rPr>
          <w:sz w:val="24"/>
          <w:szCs w:val="24"/>
          <w:lang w:val="uk-UA"/>
        </w:rPr>
        <w:t>У разі неповідомлення або несвоєчасного повідомлення Споживачем Постачальника про звільнення приміщення та/або остаточне припинення користування природним газом Споживач зобов'язаний здійснювати оплату спожитого об'єктами газоспоживання природного газу та інших платежів, виходячи з умов відповідних договорів.</w:t>
      </w:r>
    </w:p>
    <w:p w14:paraId="4BB0D890" w14:textId="440E9816" w:rsidR="009A52E7" w:rsidRPr="008812F8" w:rsidRDefault="009A52E7" w:rsidP="00727C99">
      <w:pPr>
        <w:pStyle w:val="a4"/>
        <w:numPr>
          <w:ilvl w:val="1"/>
          <w:numId w:val="38"/>
        </w:numPr>
        <w:tabs>
          <w:tab w:val="left" w:pos="1276"/>
        </w:tabs>
        <w:ind w:left="0" w:firstLine="709"/>
        <w:rPr>
          <w:sz w:val="24"/>
          <w:szCs w:val="24"/>
          <w:lang w:val="uk-UA"/>
        </w:rPr>
      </w:pPr>
      <w:r w:rsidRPr="008812F8">
        <w:rPr>
          <w:sz w:val="24"/>
          <w:szCs w:val="24"/>
          <w:lang w:val="uk-UA"/>
        </w:rPr>
        <w:t>Споживач має право:</w:t>
      </w:r>
    </w:p>
    <w:p w14:paraId="5A70F2BD" w14:textId="1B759855"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На отримання газу, фізико-хімічні показники якого відповідають установленим нормам, в обсягах, визначених Договором, крім випадків припинення (обмеження) газопостачання відповідно до вимог Договору та законодавства.</w:t>
      </w:r>
    </w:p>
    <w:p w14:paraId="3A1D221D" w14:textId="0E5C9F03"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На зміну в установленому порядку очікуваних договірних величин споживання газу.</w:t>
      </w:r>
    </w:p>
    <w:p w14:paraId="124CF7CE" w14:textId="623FFC2F" w:rsidR="00063461" w:rsidRPr="008812F8" w:rsidRDefault="00063461" w:rsidP="00727C99">
      <w:pPr>
        <w:pStyle w:val="a4"/>
        <w:numPr>
          <w:ilvl w:val="2"/>
          <w:numId w:val="38"/>
        </w:numPr>
        <w:ind w:left="709" w:firstLine="0"/>
        <w:rPr>
          <w:sz w:val="24"/>
          <w:szCs w:val="24"/>
          <w:lang w:val="uk-UA"/>
        </w:rPr>
      </w:pPr>
      <w:r w:rsidRPr="008812F8">
        <w:rPr>
          <w:sz w:val="24"/>
          <w:szCs w:val="24"/>
          <w:lang w:val="uk-UA"/>
        </w:rPr>
        <w:t xml:space="preserve">Зменшити оплату за поставлений газ на суму штрафних санкцій. </w:t>
      </w:r>
    </w:p>
    <w:p w14:paraId="0AB28A21" w14:textId="00DD91B1"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Вимагати поновлення постачання газу в установленому законодавством порядку після усунення порушень і оплати вартості послуг за відключення та підключення, якщо припинення газопостачання відбулося без розірвання Договору.</w:t>
      </w:r>
    </w:p>
    <w:p w14:paraId="7E69D46C" w14:textId="708971D7"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На отримання інформації про ціни на газ та про перелік послуг, які надаються Споживачеві і включені до ціни газу, порядок оплати, нормативні і фактичні параметри якісних показників газу та величину його тиску в мережі.</w:t>
      </w:r>
    </w:p>
    <w:p w14:paraId="63E13B7E" w14:textId="0D39A6ED" w:rsidR="00590E00" w:rsidRPr="008812F8" w:rsidRDefault="00590E00" w:rsidP="00590E00">
      <w:pPr>
        <w:pStyle w:val="a4"/>
        <w:numPr>
          <w:ilvl w:val="2"/>
          <w:numId w:val="38"/>
        </w:numPr>
        <w:ind w:left="426" w:firstLine="283"/>
        <w:rPr>
          <w:sz w:val="24"/>
          <w:szCs w:val="24"/>
          <w:lang w:val="uk-UA"/>
        </w:rPr>
      </w:pPr>
      <w:r w:rsidRPr="008812F8">
        <w:rPr>
          <w:color w:val="000000"/>
          <w:sz w:val="24"/>
          <w:szCs w:val="24"/>
          <w:lang w:val="uk-UA"/>
        </w:rPr>
        <w:lastRenderedPageBreak/>
        <w:t>Проводити звірку фактичних розрахунків з підписанням відповідного акт</w:t>
      </w:r>
      <w:r w:rsidR="005F0BE1">
        <w:rPr>
          <w:color w:val="000000"/>
          <w:sz w:val="24"/>
          <w:szCs w:val="24"/>
          <w:lang w:val="uk-UA"/>
        </w:rPr>
        <w:t>у</w:t>
      </w:r>
      <w:r w:rsidRPr="008812F8">
        <w:rPr>
          <w:color w:val="000000"/>
          <w:sz w:val="24"/>
          <w:szCs w:val="24"/>
          <w:lang w:val="uk-UA"/>
        </w:rPr>
        <w:t>; в будь-який момент звертатись за перерахунком ціни поставленого природного газу, якщо буде виявлено помилку в рахунках та/або актах приймання-передачі, в тому числі у разі недотримання порядку визначення ціни.</w:t>
      </w:r>
    </w:p>
    <w:p w14:paraId="3D073B88" w14:textId="330A2EB4"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В односторонньому порядку розірвати даний договір, повідомивши про це Постачальника за 10 (десяти) днів до дати розірвання у разі:</w:t>
      </w:r>
    </w:p>
    <w:p w14:paraId="59839377" w14:textId="77777777" w:rsidR="009A52E7" w:rsidRPr="008812F8" w:rsidRDefault="009A52E7" w:rsidP="00727C99">
      <w:pPr>
        <w:ind w:firstLine="709"/>
        <w:jc w:val="both"/>
        <w:rPr>
          <w:sz w:val="24"/>
          <w:szCs w:val="24"/>
          <w:lang w:val="uk-UA"/>
        </w:rPr>
      </w:pPr>
      <w:r w:rsidRPr="008812F8">
        <w:rPr>
          <w:sz w:val="24"/>
          <w:szCs w:val="24"/>
          <w:lang w:val="uk-UA"/>
        </w:rPr>
        <w:t>- не включення Постачальником Споживача до Реєстру споживачів Постачальника;</w:t>
      </w:r>
    </w:p>
    <w:p w14:paraId="27BD2BE0" w14:textId="4FF4A610" w:rsidR="009A52E7" w:rsidRPr="008812F8" w:rsidRDefault="009A52E7" w:rsidP="00727C99">
      <w:pPr>
        <w:ind w:left="709"/>
        <w:jc w:val="both"/>
        <w:rPr>
          <w:sz w:val="24"/>
          <w:szCs w:val="24"/>
          <w:lang w:val="uk-UA"/>
        </w:rPr>
      </w:pPr>
      <w:r w:rsidRPr="008812F8">
        <w:rPr>
          <w:sz w:val="24"/>
          <w:szCs w:val="24"/>
          <w:lang w:val="uk-UA"/>
        </w:rPr>
        <w:t>- у разі, якщо строк дії Договору було продовжено відповідно до пункту 1</w:t>
      </w:r>
      <w:r w:rsidR="00DD39B1">
        <w:rPr>
          <w:sz w:val="24"/>
          <w:szCs w:val="24"/>
          <w:lang w:val="uk-UA"/>
        </w:rPr>
        <w:t>1.10.</w:t>
      </w:r>
      <w:r w:rsidRPr="008812F8">
        <w:rPr>
          <w:sz w:val="24"/>
          <w:szCs w:val="24"/>
          <w:lang w:val="uk-UA"/>
        </w:rPr>
        <w:t xml:space="preserve"> даного Договору, але Споживачем було укладено новий договір на постачання природного газу;</w:t>
      </w:r>
    </w:p>
    <w:p w14:paraId="1F48FC94" w14:textId="77777777" w:rsidR="009A52E7" w:rsidRPr="008812F8" w:rsidRDefault="009A52E7" w:rsidP="00727C99">
      <w:pPr>
        <w:ind w:firstLine="709"/>
        <w:jc w:val="both"/>
        <w:rPr>
          <w:sz w:val="24"/>
          <w:szCs w:val="24"/>
          <w:lang w:val="uk-UA"/>
        </w:rPr>
      </w:pPr>
      <w:r w:rsidRPr="008812F8">
        <w:rPr>
          <w:sz w:val="24"/>
          <w:szCs w:val="24"/>
          <w:lang w:val="uk-UA"/>
        </w:rPr>
        <w:t>- у разі невиконання Постачальником зобов’язань за даним Договором.</w:t>
      </w:r>
    </w:p>
    <w:p w14:paraId="4E0E8930" w14:textId="4CAAEE18"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1EB1E4F6" w14:textId="2CC8DE8E" w:rsidR="009A52E7" w:rsidRPr="008812F8" w:rsidRDefault="009A52E7" w:rsidP="00727C99">
      <w:pPr>
        <w:pStyle w:val="a4"/>
        <w:numPr>
          <w:ilvl w:val="2"/>
          <w:numId w:val="38"/>
        </w:numPr>
        <w:ind w:left="426" w:firstLine="283"/>
        <w:rPr>
          <w:sz w:val="24"/>
          <w:szCs w:val="24"/>
          <w:lang w:val="uk-UA"/>
        </w:rPr>
      </w:pPr>
      <w:r w:rsidRPr="008812F8">
        <w:rPr>
          <w:sz w:val="24"/>
          <w:szCs w:val="24"/>
          <w:lang w:val="uk-UA"/>
        </w:rPr>
        <w:t xml:space="preserve">В разі невиконання будь-яких умов договору Постачальником, Споживач має право стягнути забезпечення виконання умов договору. </w:t>
      </w:r>
    </w:p>
    <w:p w14:paraId="57C33916" w14:textId="77777777" w:rsidR="00731335" w:rsidRPr="008812F8" w:rsidRDefault="00731335" w:rsidP="00727C99">
      <w:pPr>
        <w:jc w:val="both"/>
        <w:rPr>
          <w:sz w:val="24"/>
          <w:szCs w:val="24"/>
          <w:lang w:val="uk-UA"/>
        </w:rPr>
      </w:pPr>
    </w:p>
    <w:p w14:paraId="64DC7AF2" w14:textId="12D6AD42"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Відповідальність Сторін</w:t>
      </w:r>
      <w:r w:rsidRPr="008812F8">
        <w:rPr>
          <w:sz w:val="24"/>
          <w:szCs w:val="24"/>
          <w:lang w:val="uk-UA"/>
        </w:rPr>
        <w:t> </w:t>
      </w:r>
    </w:p>
    <w:p w14:paraId="79659151" w14:textId="04337EC4"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За невиконання або неналежне виконання своїх зобов'язань за Договором Сторони несуть відповідальність згідно з Договором. </w:t>
      </w:r>
    </w:p>
    <w:p w14:paraId="4884D6D9" w14:textId="099E94B4"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Відповідальність Споживача:</w:t>
      </w:r>
    </w:p>
    <w:p w14:paraId="2B331794" w14:textId="31DB2F7E" w:rsidR="00731335" w:rsidRPr="008812F8" w:rsidRDefault="00731335" w:rsidP="00727C99">
      <w:pPr>
        <w:pStyle w:val="a4"/>
        <w:numPr>
          <w:ilvl w:val="2"/>
          <w:numId w:val="38"/>
        </w:numPr>
        <w:ind w:left="426" w:firstLine="283"/>
        <w:rPr>
          <w:sz w:val="24"/>
          <w:szCs w:val="24"/>
          <w:lang w:val="uk-UA"/>
        </w:rPr>
      </w:pPr>
      <w:r w:rsidRPr="008812F8">
        <w:rPr>
          <w:sz w:val="24"/>
          <w:szCs w:val="24"/>
          <w:lang w:val="uk-UA"/>
        </w:rPr>
        <w:t>При невиконанні Споживачем вимог порядку проведення розрахунків, передбаченого розділом IV Договору, Постачальник має право в порядку, визначеному Правилами постачання та розділом VII</w:t>
      </w:r>
      <w:r w:rsidR="004F048F" w:rsidRPr="008812F8">
        <w:rPr>
          <w:sz w:val="24"/>
          <w:szCs w:val="24"/>
          <w:lang w:val="uk-UA"/>
        </w:rPr>
        <w:t>І</w:t>
      </w:r>
      <w:r w:rsidRPr="008812F8">
        <w:rPr>
          <w:sz w:val="24"/>
          <w:szCs w:val="24"/>
          <w:lang w:val="uk-UA"/>
        </w:rPr>
        <w:t xml:space="preserve"> Договору, припинити або обмежити постачання газу Споживачеві до повного погашення заборгованості.</w:t>
      </w:r>
    </w:p>
    <w:p w14:paraId="72C0EB5A" w14:textId="0849C939"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Споживач не несе відповідальності перед Постачальником за порушення умов Договору, якщо доведе, що порушення виникли з вини Постачальника та/або внаслідок дії обставин непереборної сили.</w:t>
      </w:r>
    </w:p>
    <w:p w14:paraId="6E11DD2B" w14:textId="663A9E0A"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Відповідальність Постачальника:</w:t>
      </w:r>
    </w:p>
    <w:p w14:paraId="3E5EB607" w14:textId="700245EF" w:rsidR="00731335" w:rsidRPr="008812F8" w:rsidRDefault="00731335" w:rsidP="00727C99">
      <w:pPr>
        <w:pStyle w:val="a4"/>
        <w:numPr>
          <w:ilvl w:val="2"/>
          <w:numId w:val="38"/>
        </w:numPr>
        <w:ind w:left="426" w:firstLine="283"/>
        <w:rPr>
          <w:sz w:val="24"/>
          <w:szCs w:val="24"/>
          <w:lang w:val="uk-UA"/>
        </w:rPr>
      </w:pPr>
      <w:r w:rsidRPr="008812F8">
        <w:rPr>
          <w:sz w:val="24"/>
          <w:szCs w:val="24"/>
          <w:lang w:val="uk-UA"/>
        </w:rPr>
        <w:t>Постачальник несе відповідальність за майнову шкоду, заподіяну Споживачеві або третім особам унаслідок обмеження (припинення) надходження газу в пунктах приймання-передачі газу, що здійснене з порушенням установленого законодавством порядку. За недопоставлений газ Постачальник зобов'язаний виплатити Споживачеві протягом десяти днів штраф в розмірі</w:t>
      </w:r>
      <w:r w:rsidR="00063461" w:rsidRPr="008812F8">
        <w:rPr>
          <w:sz w:val="24"/>
          <w:szCs w:val="24"/>
          <w:lang w:val="uk-UA"/>
        </w:rPr>
        <w:t xml:space="preserve"> вартості недопоставленого газу;</w:t>
      </w:r>
    </w:p>
    <w:p w14:paraId="2241CB66" w14:textId="551D5FBF" w:rsidR="00063461" w:rsidRPr="008812F8" w:rsidRDefault="00063461" w:rsidP="00727C99">
      <w:pPr>
        <w:pStyle w:val="a4"/>
        <w:numPr>
          <w:ilvl w:val="2"/>
          <w:numId w:val="38"/>
        </w:numPr>
        <w:ind w:left="426" w:firstLine="283"/>
        <w:rPr>
          <w:sz w:val="24"/>
          <w:szCs w:val="24"/>
          <w:lang w:val="uk-UA"/>
        </w:rPr>
      </w:pPr>
      <w:r w:rsidRPr="008812F8">
        <w:rPr>
          <w:sz w:val="24"/>
          <w:szCs w:val="24"/>
          <w:lang w:val="uk-UA"/>
        </w:rPr>
        <w:t>У разі непостачання природного газу в період, який припадає на опалювальний сезон, Постач</w:t>
      </w:r>
      <w:r w:rsidR="007179CD">
        <w:rPr>
          <w:sz w:val="24"/>
          <w:szCs w:val="24"/>
          <w:lang w:val="uk-UA"/>
        </w:rPr>
        <w:t xml:space="preserve">альник сплачує штраф у розмірі </w:t>
      </w:r>
      <w:r w:rsidRPr="008812F8">
        <w:rPr>
          <w:sz w:val="24"/>
          <w:szCs w:val="24"/>
          <w:lang w:val="uk-UA"/>
        </w:rPr>
        <w:t xml:space="preserve">5 % від загальної ціни Договору на дату підписання. </w:t>
      </w:r>
    </w:p>
    <w:p w14:paraId="2EF86A69" w14:textId="75465D8A"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Постачальник не несе відповідальності перед Споживачем за порушення умов Договору, якщо доведе, що порушення виникли з вини Споживача або внаслідок дії обставин непереборної сили.</w:t>
      </w:r>
    </w:p>
    <w:p w14:paraId="0B1716A3" w14:textId="4B3003B1"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Постачальник несе відповідальність за не включення/несвоєчасне включення</w:t>
      </w:r>
      <w:r w:rsidR="008205A6" w:rsidRPr="008812F8">
        <w:rPr>
          <w:sz w:val="24"/>
          <w:szCs w:val="24"/>
          <w:lang w:val="uk-UA"/>
        </w:rPr>
        <w:t>/неправомірне виключення</w:t>
      </w:r>
      <w:r w:rsidRPr="008812F8">
        <w:rPr>
          <w:sz w:val="24"/>
          <w:szCs w:val="24"/>
          <w:lang w:val="uk-UA"/>
        </w:rPr>
        <w:t xml:space="preserve"> Споживача до Реєстру споживачів постачальника в розмірі завданих Споживачу збитків. У разі неправомірного виключення чи неправомірного не виключення Споживача з</w:t>
      </w:r>
      <w:r w:rsidR="008205A6" w:rsidRPr="008812F8">
        <w:rPr>
          <w:sz w:val="24"/>
          <w:szCs w:val="24"/>
          <w:lang w:val="uk-UA"/>
        </w:rPr>
        <w:t>/до</w:t>
      </w:r>
      <w:r w:rsidRPr="008812F8">
        <w:rPr>
          <w:sz w:val="24"/>
          <w:szCs w:val="24"/>
          <w:lang w:val="uk-UA"/>
        </w:rPr>
        <w:t xml:space="preserve"> Реєстру споживачів </w:t>
      </w:r>
      <w:r w:rsidR="008205A6" w:rsidRPr="008812F8">
        <w:rPr>
          <w:sz w:val="24"/>
          <w:szCs w:val="24"/>
          <w:lang w:val="uk-UA"/>
        </w:rPr>
        <w:t>П</w:t>
      </w:r>
      <w:r w:rsidRPr="008812F8">
        <w:rPr>
          <w:sz w:val="24"/>
          <w:szCs w:val="24"/>
          <w:lang w:val="uk-UA"/>
        </w:rPr>
        <w:t>остачальника</w:t>
      </w:r>
      <w:r w:rsidR="008205A6" w:rsidRPr="008812F8">
        <w:rPr>
          <w:sz w:val="24"/>
          <w:szCs w:val="24"/>
          <w:lang w:val="uk-UA"/>
        </w:rPr>
        <w:t>, П</w:t>
      </w:r>
      <w:r w:rsidRPr="008812F8">
        <w:rPr>
          <w:sz w:val="24"/>
          <w:szCs w:val="24"/>
          <w:lang w:val="uk-UA"/>
        </w:rPr>
        <w:t>остача</w:t>
      </w:r>
      <w:r w:rsidR="007179CD">
        <w:rPr>
          <w:sz w:val="24"/>
          <w:szCs w:val="24"/>
          <w:lang w:val="uk-UA"/>
        </w:rPr>
        <w:t>льник сплачує штраф у розмірі 5</w:t>
      </w:r>
      <w:r w:rsidRPr="008812F8">
        <w:rPr>
          <w:sz w:val="24"/>
          <w:szCs w:val="24"/>
          <w:lang w:val="uk-UA"/>
        </w:rPr>
        <w:t xml:space="preserve"> % від загальної </w:t>
      </w:r>
      <w:r w:rsidR="008205A6" w:rsidRPr="008812F8">
        <w:rPr>
          <w:sz w:val="24"/>
          <w:szCs w:val="24"/>
          <w:lang w:val="uk-UA"/>
        </w:rPr>
        <w:t>ціни</w:t>
      </w:r>
      <w:r w:rsidRPr="008812F8">
        <w:rPr>
          <w:sz w:val="24"/>
          <w:szCs w:val="24"/>
          <w:lang w:val="uk-UA"/>
        </w:rPr>
        <w:t xml:space="preserve"> </w:t>
      </w:r>
      <w:r w:rsidR="008205A6" w:rsidRPr="008812F8">
        <w:rPr>
          <w:sz w:val="24"/>
          <w:szCs w:val="24"/>
          <w:lang w:val="uk-UA"/>
        </w:rPr>
        <w:t>Д</w:t>
      </w:r>
      <w:r w:rsidRPr="008812F8">
        <w:rPr>
          <w:sz w:val="24"/>
          <w:szCs w:val="24"/>
          <w:lang w:val="uk-UA"/>
        </w:rPr>
        <w:t xml:space="preserve">оговору на дату підписання. </w:t>
      </w:r>
    </w:p>
    <w:p w14:paraId="0FCC328D" w14:textId="7B452F89" w:rsidR="00731335" w:rsidRPr="008812F8" w:rsidRDefault="00731335" w:rsidP="00727C99">
      <w:pPr>
        <w:ind w:firstLine="709"/>
        <w:jc w:val="both"/>
        <w:rPr>
          <w:sz w:val="24"/>
          <w:szCs w:val="24"/>
          <w:lang w:val="uk-UA"/>
        </w:rPr>
      </w:pPr>
    </w:p>
    <w:p w14:paraId="75394FB8" w14:textId="0F7EF53C" w:rsidR="00E160D5" w:rsidRPr="008812F8" w:rsidRDefault="00E160D5" w:rsidP="00727C99">
      <w:pPr>
        <w:pStyle w:val="a4"/>
        <w:numPr>
          <w:ilvl w:val="0"/>
          <w:numId w:val="38"/>
        </w:numPr>
        <w:tabs>
          <w:tab w:val="left" w:pos="3402"/>
        </w:tabs>
        <w:jc w:val="center"/>
        <w:rPr>
          <w:b/>
          <w:lang w:val="uk-UA"/>
        </w:rPr>
      </w:pPr>
      <w:r w:rsidRPr="008812F8">
        <w:rPr>
          <w:b/>
          <w:lang w:val="uk-UA"/>
        </w:rPr>
        <w:t xml:space="preserve">Порядок </w:t>
      </w:r>
      <w:r w:rsidRPr="008812F8">
        <w:rPr>
          <w:b/>
          <w:sz w:val="24"/>
          <w:szCs w:val="24"/>
          <w:lang w:val="uk-UA"/>
        </w:rPr>
        <w:t>зміни</w:t>
      </w:r>
      <w:r w:rsidRPr="008812F8">
        <w:rPr>
          <w:b/>
          <w:lang w:val="uk-UA"/>
        </w:rPr>
        <w:t xml:space="preserve"> постачальника</w:t>
      </w:r>
    </w:p>
    <w:p w14:paraId="28885EAD" w14:textId="3CCDAEDC" w:rsidR="007214A5" w:rsidRPr="008812F8" w:rsidRDefault="007214A5" w:rsidP="00727C99">
      <w:pPr>
        <w:pStyle w:val="a4"/>
        <w:numPr>
          <w:ilvl w:val="1"/>
          <w:numId w:val="38"/>
        </w:numPr>
        <w:tabs>
          <w:tab w:val="left" w:pos="1276"/>
        </w:tabs>
        <w:ind w:left="0" w:firstLine="709"/>
        <w:rPr>
          <w:color w:val="000000"/>
          <w:sz w:val="24"/>
          <w:szCs w:val="24"/>
          <w:shd w:val="clear" w:color="auto" w:fill="FFFFFF"/>
          <w:lang w:val="uk-UA"/>
        </w:rPr>
      </w:pPr>
      <w:r w:rsidRPr="008812F8">
        <w:rPr>
          <w:sz w:val="24"/>
          <w:szCs w:val="24"/>
          <w:lang w:val="uk-UA"/>
        </w:rPr>
        <w:t>Зміна</w:t>
      </w:r>
      <w:r w:rsidRPr="008812F8">
        <w:rPr>
          <w:color w:val="000000"/>
          <w:sz w:val="24"/>
          <w:szCs w:val="24"/>
          <w:shd w:val="clear" w:color="auto" w:fill="FFFFFF"/>
          <w:lang w:val="uk-UA"/>
        </w:rPr>
        <w:t xml:space="preserve"> Постачальника для Споживача відбувається </w:t>
      </w:r>
      <w:r w:rsidR="008205A6" w:rsidRPr="008812F8">
        <w:rPr>
          <w:color w:val="000000"/>
          <w:sz w:val="24"/>
          <w:szCs w:val="24"/>
          <w:shd w:val="clear" w:color="auto" w:fill="FFFFFF"/>
          <w:lang w:val="uk-UA"/>
        </w:rPr>
        <w:t>у зв’язку з укладенням цього Договору</w:t>
      </w:r>
      <w:r w:rsidRPr="008812F8">
        <w:rPr>
          <w:color w:val="000000"/>
          <w:sz w:val="24"/>
          <w:szCs w:val="24"/>
          <w:shd w:val="clear" w:color="auto" w:fill="FFFFFF"/>
          <w:lang w:val="uk-UA"/>
        </w:rPr>
        <w:t>.</w:t>
      </w:r>
    </w:p>
    <w:p w14:paraId="32B4454C" w14:textId="4A135F08" w:rsidR="00E160D5" w:rsidRPr="008812F8" w:rsidRDefault="00E160D5" w:rsidP="00727C99">
      <w:pPr>
        <w:pStyle w:val="a4"/>
        <w:numPr>
          <w:ilvl w:val="1"/>
          <w:numId w:val="38"/>
        </w:numPr>
        <w:tabs>
          <w:tab w:val="left" w:pos="1276"/>
        </w:tabs>
        <w:ind w:left="0" w:firstLine="709"/>
        <w:rPr>
          <w:sz w:val="24"/>
          <w:szCs w:val="24"/>
          <w:lang w:val="uk-UA"/>
        </w:rPr>
      </w:pPr>
      <w:r w:rsidRPr="008812F8">
        <w:rPr>
          <w:sz w:val="24"/>
          <w:szCs w:val="24"/>
          <w:lang w:val="uk-UA"/>
        </w:rPr>
        <w:t>Зміні Постачальника має передувати укладання договору постачання природного газу з новим постачальником та розірвання договору постачання природного газу з діючим постачальником або його призупинення в частині постачання природного газу у</w:t>
      </w:r>
      <w:r w:rsidR="008205A6" w:rsidRPr="008812F8">
        <w:rPr>
          <w:sz w:val="24"/>
          <w:szCs w:val="24"/>
          <w:lang w:val="uk-UA"/>
        </w:rPr>
        <w:t xml:space="preserve"> певному </w:t>
      </w:r>
      <w:r w:rsidR="008205A6" w:rsidRPr="008812F8">
        <w:rPr>
          <w:sz w:val="24"/>
          <w:szCs w:val="24"/>
          <w:lang w:val="uk-UA"/>
        </w:rPr>
        <w:lastRenderedPageBreak/>
        <w:t>розрахунковому періоді</w:t>
      </w:r>
      <w:r w:rsidRPr="008812F8">
        <w:rPr>
          <w:sz w:val="24"/>
          <w:szCs w:val="24"/>
          <w:lang w:val="uk-UA"/>
        </w:rPr>
        <w:t>.</w:t>
      </w:r>
    </w:p>
    <w:p w14:paraId="56D71AE1" w14:textId="4C48BEE1" w:rsidR="00E160D5" w:rsidRPr="008812F8" w:rsidRDefault="00E160D5" w:rsidP="00727C99">
      <w:pPr>
        <w:pStyle w:val="a4"/>
        <w:numPr>
          <w:ilvl w:val="1"/>
          <w:numId w:val="38"/>
        </w:numPr>
        <w:tabs>
          <w:tab w:val="left" w:pos="1276"/>
        </w:tabs>
        <w:ind w:left="0" w:firstLine="709"/>
        <w:rPr>
          <w:sz w:val="24"/>
          <w:szCs w:val="24"/>
          <w:lang w:val="uk-UA"/>
        </w:rPr>
      </w:pPr>
      <w:r w:rsidRPr="008812F8">
        <w:rPr>
          <w:sz w:val="24"/>
          <w:szCs w:val="24"/>
          <w:lang w:val="uk-UA"/>
        </w:rPr>
        <w:t>З метою забезпечення безперебійного постачання природного газу Постачальник поставляє природний газ Споживачу до останнього дня терміну дії</w:t>
      </w:r>
      <w:r w:rsidR="009E7940" w:rsidRPr="008812F8">
        <w:rPr>
          <w:sz w:val="24"/>
          <w:szCs w:val="24"/>
          <w:lang w:val="uk-UA"/>
        </w:rPr>
        <w:t xml:space="preserve"> Договору</w:t>
      </w:r>
      <w:r w:rsidRPr="008812F8">
        <w:rPr>
          <w:sz w:val="24"/>
          <w:szCs w:val="24"/>
          <w:lang w:val="uk-UA"/>
        </w:rPr>
        <w:t>, а договір постачання природного газу, укладений з новим постачальником, набирає чинності наступного дня після розірвання (призупинення</w:t>
      </w:r>
      <w:r w:rsidR="009E7940" w:rsidRPr="008812F8">
        <w:rPr>
          <w:sz w:val="24"/>
          <w:szCs w:val="24"/>
          <w:lang w:val="uk-UA"/>
        </w:rPr>
        <w:t>/припинення</w:t>
      </w:r>
      <w:r w:rsidRPr="008812F8">
        <w:rPr>
          <w:sz w:val="24"/>
          <w:szCs w:val="24"/>
          <w:lang w:val="uk-UA"/>
        </w:rPr>
        <w:t>) д</w:t>
      </w:r>
      <w:r w:rsidR="008205A6" w:rsidRPr="008812F8">
        <w:rPr>
          <w:sz w:val="24"/>
          <w:szCs w:val="24"/>
          <w:lang w:val="uk-UA"/>
        </w:rPr>
        <w:t>оговору з діючим постачальником</w:t>
      </w:r>
      <w:r w:rsidRPr="008812F8">
        <w:rPr>
          <w:sz w:val="24"/>
          <w:szCs w:val="24"/>
          <w:lang w:val="uk-UA"/>
        </w:rPr>
        <w:t>.</w:t>
      </w:r>
    </w:p>
    <w:p w14:paraId="283DA53D" w14:textId="77777777" w:rsidR="00E160D5" w:rsidRPr="008812F8" w:rsidRDefault="00E160D5" w:rsidP="00727C99">
      <w:pPr>
        <w:ind w:firstLine="709"/>
        <w:jc w:val="both"/>
        <w:rPr>
          <w:sz w:val="24"/>
          <w:szCs w:val="24"/>
          <w:lang w:val="uk-UA"/>
        </w:rPr>
      </w:pPr>
    </w:p>
    <w:p w14:paraId="71B3EFDF" w14:textId="56226E65"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Порядок припинення (обмеження) та відновлення газопостачання</w:t>
      </w:r>
      <w:r w:rsidRPr="008812F8">
        <w:rPr>
          <w:sz w:val="24"/>
          <w:szCs w:val="24"/>
          <w:lang w:val="uk-UA"/>
        </w:rPr>
        <w:t> </w:t>
      </w:r>
    </w:p>
    <w:p w14:paraId="1F0622CB" w14:textId="4FA65189"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Споживач зобов'язаний припинити (обмежити) споживання газу у випадках, передбачених Договором.</w:t>
      </w:r>
    </w:p>
    <w:p w14:paraId="4971850F" w14:textId="0A97EFE5"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Оператор ГРМ, у тому числі за дорученням Постачальника, припиняє або обмежує постачання газу на об'єкти Споживача з дотриманням норм безпеки та нормативних документів, що визначають порядок обмеження (припинення) газу, у випадках:</w:t>
      </w:r>
    </w:p>
    <w:p w14:paraId="230A7CF3" w14:textId="476A8984" w:rsidR="00731335" w:rsidRPr="008812F8" w:rsidRDefault="00731335" w:rsidP="00727C99">
      <w:pPr>
        <w:pStyle w:val="af6"/>
        <w:spacing w:before="0" w:beforeAutospacing="0" w:after="0" w:afterAutospacing="0"/>
        <w:ind w:left="709"/>
        <w:jc w:val="both"/>
      </w:pPr>
      <w:r w:rsidRPr="008812F8">
        <w:t xml:space="preserve">проведення споживачем неповних або несвоєчасних розрахунків </w:t>
      </w:r>
      <w:r w:rsidR="00063461" w:rsidRPr="008812F8">
        <w:t xml:space="preserve">та не у відповідності </w:t>
      </w:r>
      <w:r w:rsidR="009E7940" w:rsidRPr="008812F8">
        <w:t xml:space="preserve">до умов </w:t>
      </w:r>
      <w:r w:rsidR="00063461" w:rsidRPr="008812F8">
        <w:t>цього</w:t>
      </w:r>
      <w:r w:rsidR="009E7940" w:rsidRPr="008812F8">
        <w:t xml:space="preserve"> Договору</w:t>
      </w:r>
      <w:r w:rsidRPr="008812F8">
        <w:t>;</w:t>
      </w:r>
    </w:p>
    <w:p w14:paraId="0B2DA1C1" w14:textId="77777777" w:rsidR="00731335" w:rsidRPr="008812F8" w:rsidRDefault="00731335" w:rsidP="00727C99">
      <w:pPr>
        <w:pStyle w:val="af6"/>
        <w:spacing w:before="0" w:beforeAutospacing="0" w:after="0" w:afterAutospacing="0"/>
        <w:ind w:left="709"/>
        <w:jc w:val="both"/>
      </w:pPr>
      <w:r w:rsidRPr="008812F8">
        <w:t>розірвання договору постачання природного газу;</w:t>
      </w:r>
    </w:p>
    <w:p w14:paraId="70A32188" w14:textId="13ECDB00" w:rsidR="00731335" w:rsidRPr="008812F8" w:rsidRDefault="00731335" w:rsidP="00727C99">
      <w:pPr>
        <w:pStyle w:val="af6"/>
        <w:spacing w:before="0" w:beforeAutospacing="0" w:after="0" w:afterAutospacing="0"/>
        <w:ind w:left="709"/>
        <w:jc w:val="both"/>
      </w:pPr>
      <w:r w:rsidRPr="008812F8">
        <w:t>відмови від підписання акт</w:t>
      </w:r>
      <w:r w:rsidR="005F0BE1">
        <w:t>у</w:t>
      </w:r>
      <w:r w:rsidRPr="008812F8">
        <w:t xml:space="preserve"> приймання-передачі без відпов</w:t>
      </w:r>
      <w:r w:rsidR="00D245DC" w:rsidRPr="008812F8">
        <w:t>ідного письмового обґрунтування.</w:t>
      </w:r>
    </w:p>
    <w:p w14:paraId="75D46FEE" w14:textId="38C2245E"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Пломбування та </w:t>
      </w:r>
      <w:proofErr w:type="spellStart"/>
      <w:r w:rsidRPr="008812F8">
        <w:rPr>
          <w:sz w:val="24"/>
          <w:szCs w:val="24"/>
          <w:lang w:val="uk-UA"/>
        </w:rPr>
        <w:t>розпломбування</w:t>
      </w:r>
      <w:proofErr w:type="spellEnd"/>
      <w:r w:rsidRPr="008812F8">
        <w:rPr>
          <w:sz w:val="24"/>
          <w:szCs w:val="24"/>
          <w:lang w:val="uk-UA"/>
        </w:rPr>
        <w:t xml:space="preserve"> </w:t>
      </w:r>
      <w:proofErr w:type="spellStart"/>
      <w:r w:rsidRPr="008812F8">
        <w:rPr>
          <w:sz w:val="24"/>
          <w:szCs w:val="24"/>
          <w:lang w:val="uk-UA"/>
        </w:rPr>
        <w:t>газоспоживаючого</w:t>
      </w:r>
      <w:proofErr w:type="spellEnd"/>
      <w:r w:rsidRPr="008812F8">
        <w:rPr>
          <w:sz w:val="24"/>
          <w:szCs w:val="24"/>
          <w:lang w:val="uk-UA"/>
        </w:rPr>
        <w:t xml:space="preserve"> обладнання Споживача, що пов'язані з припиненням (обмеженням), відновленням постачання газу, здійснюються Оператором ГРМ.</w:t>
      </w:r>
    </w:p>
    <w:p w14:paraId="71D6ED53" w14:textId="33C87D50"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Якщо припинення (обмеження) газопостачання сталося за заявою Споживача чи Постачальника або внаслідок порушення Споживачем умов цього Договору, відновлення газопостачання Споживачеві здійснюється Оператором ГРМ за письмовим зверненням Споживача за умови усунення порушень (за їх наявності) та відшкодування витрат на припинення та відновлення газопостачання. </w:t>
      </w:r>
    </w:p>
    <w:p w14:paraId="5D5B90B2" w14:textId="00E04889"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У разі самовільного відновлення відбору газу Споживач несе відповідальність в установленому законодавством порядку.</w:t>
      </w:r>
    </w:p>
    <w:p w14:paraId="1CCAED22" w14:textId="63339D49"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У випадку запланованих капітальних ремонтів газових мереж, крім аварійних, Оператор ГРМ зобов'язаний повідомити Споживача про припинення постачання газу не пізніше ніж за сім днів до дати припинення постачання газу.</w:t>
      </w:r>
    </w:p>
    <w:p w14:paraId="2FF7FD7B" w14:textId="2CB42835"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 xml:space="preserve">У разі необхідності, за ініціативою Споживача, повного або часткового припинення постачання газу (у тому числі при виконанні планового ремонту </w:t>
      </w:r>
      <w:proofErr w:type="spellStart"/>
      <w:r w:rsidRPr="008812F8">
        <w:rPr>
          <w:sz w:val="24"/>
          <w:szCs w:val="24"/>
          <w:lang w:val="uk-UA"/>
        </w:rPr>
        <w:t>газоспоживаючого</w:t>
      </w:r>
      <w:proofErr w:type="spellEnd"/>
      <w:r w:rsidRPr="008812F8">
        <w:rPr>
          <w:sz w:val="24"/>
          <w:szCs w:val="24"/>
          <w:lang w:val="uk-UA"/>
        </w:rPr>
        <w:t xml:space="preserve"> обладнання, реконструкції, технічного переоснащення) Споживач зобов'язаний повідомити про це Постачальника та Оператора ГРМ не пізніше ніж за сім днів до дати припинення відбору газу.</w:t>
      </w:r>
    </w:p>
    <w:p w14:paraId="57C42023" w14:textId="77777777" w:rsidR="00731335" w:rsidRPr="008812F8" w:rsidRDefault="00731335" w:rsidP="00727C99">
      <w:pPr>
        <w:ind w:firstLine="709"/>
        <w:jc w:val="center"/>
        <w:rPr>
          <w:b/>
          <w:sz w:val="24"/>
          <w:szCs w:val="24"/>
          <w:lang w:val="uk-UA"/>
        </w:rPr>
      </w:pPr>
    </w:p>
    <w:p w14:paraId="1A11D15C" w14:textId="0F355B84"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t>Форс-мажор</w:t>
      </w:r>
    </w:p>
    <w:p w14:paraId="6FFC342C" w14:textId="21025583"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396A797D" w14:textId="4E90611F"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4C393D7" w14:textId="6E7CAD5E"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Строк виконання зобов'язань відкладається на строк дії форс-мажорних обставин.</w:t>
      </w:r>
    </w:p>
    <w:p w14:paraId="1E0B7A5F" w14:textId="5331A05E"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Сторони зобов'язані негайно повідомити про обставини форс-мажору та протягом чотирнадцяти днів з дня їх виникнення надати підтвердні документи щодо їх настання відповідно до законодавства.</w:t>
      </w:r>
    </w:p>
    <w:p w14:paraId="39624B21" w14:textId="0C167C99"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Засвідчення форс-мажорних обставин здійснюється у встановленому законодавством порядку.</w:t>
      </w:r>
    </w:p>
    <w:p w14:paraId="0AE908CF" w14:textId="3C7B5874"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Виникнення зазначених обставин не є підставою для відмови Споживача від сплати Постачальнику за природний газ, який був поставлений до їх виникнення.</w:t>
      </w:r>
    </w:p>
    <w:p w14:paraId="29039C2E" w14:textId="77777777" w:rsidR="00731335" w:rsidRPr="008812F8" w:rsidRDefault="00731335" w:rsidP="00727C99">
      <w:pPr>
        <w:ind w:firstLine="709"/>
        <w:jc w:val="both"/>
        <w:rPr>
          <w:sz w:val="24"/>
          <w:szCs w:val="24"/>
          <w:lang w:val="uk-UA"/>
        </w:rPr>
      </w:pPr>
    </w:p>
    <w:p w14:paraId="0A8B6648" w14:textId="466576DA" w:rsidR="00731335" w:rsidRPr="008812F8" w:rsidRDefault="00731335" w:rsidP="00727C99">
      <w:pPr>
        <w:pStyle w:val="a4"/>
        <w:numPr>
          <w:ilvl w:val="0"/>
          <w:numId w:val="38"/>
        </w:numPr>
        <w:tabs>
          <w:tab w:val="left" w:pos="3402"/>
        </w:tabs>
        <w:jc w:val="center"/>
        <w:rPr>
          <w:b/>
          <w:sz w:val="24"/>
          <w:szCs w:val="24"/>
          <w:lang w:val="uk-UA"/>
        </w:rPr>
      </w:pPr>
      <w:r w:rsidRPr="008812F8">
        <w:rPr>
          <w:b/>
          <w:sz w:val="24"/>
          <w:szCs w:val="24"/>
          <w:lang w:val="uk-UA"/>
        </w:rPr>
        <w:lastRenderedPageBreak/>
        <w:t>Порядок вирішення спорів</w:t>
      </w:r>
    </w:p>
    <w:p w14:paraId="20DF9C45" w14:textId="52023649"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Спірні питання між Споживачем і Постачальником щодо постачання природного газу, оплати послуг Постачальника, відшкодування збитків тощо вирішуються шляхом переговорів, а у разі недосягнення згоди - у судовому порядку. </w:t>
      </w:r>
    </w:p>
    <w:p w14:paraId="285D9CCC" w14:textId="276F3485" w:rsidR="00731335" w:rsidRPr="008812F8" w:rsidRDefault="00731335" w:rsidP="00727C99">
      <w:pPr>
        <w:pStyle w:val="a4"/>
        <w:numPr>
          <w:ilvl w:val="1"/>
          <w:numId w:val="38"/>
        </w:numPr>
        <w:tabs>
          <w:tab w:val="left" w:pos="1276"/>
        </w:tabs>
        <w:ind w:left="0" w:firstLine="709"/>
        <w:rPr>
          <w:sz w:val="24"/>
          <w:szCs w:val="24"/>
          <w:lang w:val="uk-UA"/>
        </w:rPr>
      </w:pPr>
      <w:r w:rsidRPr="008812F8">
        <w:rPr>
          <w:sz w:val="24"/>
          <w:szCs w:val="24"/>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трьох днів повідомити про результати їх розгляду</w:t>
      </w:r>
      <w:r w:rsidR="00F6165E" w:rsidRPr="008812F8">
        <w:rPr>
          <w:sz w:val="24"/>
          <w:szCs w:val="24"/>
          <w:lang w:val="uk-UA"/>
        </w:rPr>
        <w:t>.</w:t>
      </w:r>
    </w:p>
    <w:p w14:paraId="08D2ECB7" w14:textId="1ECFED0B" w:rsidR="00F6165E" w:rsidRPr="008812F8" w:rsidRDefault="00F6165E" w:rsidP="00727C99">
      <w:pPr>
        <w:ind w:firstLine="709"/>
        <w:jc w:val="both"/>
        <w:rPr>
          <w:sz w:val="24"/>
          <w:szCs w:val="24"/>
          <w:lang w:val="uk-UA"/>
        </w:rPr>
      </w:pPr>
    </w:p>
    <w:p w14:paraId="2A5512C8" w14:textId="5A887FAB" w:rsidR="00731335" w:rsidRPr="008812F8" w:rsidRDefault="00731335" w:rsidP="00727C99">
      <w:pPr>
        <w:pStyle w:val="a4"/>
        <w:numPr>
          <w:ilvl w:val="0"/>
          <w:numId w:val="38"/>
        </w:numPr>
        <w:tabs>
          <w:tab w:val="left" w:pos="3402"/>
        </w:tabs>
        <w:jc w:val="center"/>
        <w:rPr>
          <w:sz w:val="24"/>
          <w:szCs w:val="24"/>
          <w:lang w:val="uk-UA"/>
        </w:rPr>
      </w:pPr>
      <w:r w:rsidRPr="008812F8">
        <w:rPr>
          <w:b/>
          <w:sz w:val="24"/>
          <w:szCs w:val="24"/>
          <w:lang w:val="uk-UA"/>
        </w:rPr>
        <w:t>Строк дії Договору та інші умови</w:t>
      </w:r>
      <w:r w:rsidRPr="008812F8">
        <w:rPr>
          <w:sz w:val="24"/>
          <w:szCs w:val="24"/>
          <w:lang w:val="uk-UA"/>
        </w:rPr>
        <w:t> </w:t>
      </w:r>
    </w:p>
    <w:p w14:paraId="1EAD1E1D" w14:textId="241893FE" w:rsidR="00CE1CA9" w:rsidRPr="008812F8" w:rsidRDefault="00CE1CA9" w:rsidP="00727C99">
      <w:pPr>
        <w:pStyle w:val="a4"/>
        <w:numPr>
          <w:ilvl w:val="1"/>
          <w:numId w:val="38"/>
        </w:numPr>
        <w:tabs>
          <w:tab w:val="left" w:pos="1276"/>
        </w:tabs>
        <w:ind w:left="0" w:firstLine="709"/>
        <w:rPr>
          <w:sz w:val="24"/>
          <w:szCs w:val="24"/>
          <w:lang w:val="uk-UA"/>
        </w:rPr>
      </w:pPr>
      <w:r w:rsidRPr="008812F8">
        <w:rPr>
          <w:sz w:val="24"/>
          <w:szCs w:val="24"/>
          <w:lang w:val="uk-UA"/>
        </w:rPr>
        <w:t xml:space="preserve">Договір набуває чинності з дати підписання Сторонами та діє по  </w:t>
      </w:r>
      <w:r w:rsidR="00D245DC" w:rsidRPr="008812F8">
        <w:rPr>
          <w:sz w:val="24"/>
          <w:szCs w:val="24"/>
          <w:lang w:val="uk-UA"/>
        </w:rPr>
        <w:t>31</w:t>
      </w:r>
      <w:r w:rsidRPr="008812F8">
        <w:rPr>
          <w:sz w:val="24"/>
          <w:szCs w:val="24"/>
          <w:lang w:val="uk-UA"/>
        </w:rPr>
        <w:t xml:space="preserve"> грудня 20</w:t>
      </w:r>
      <w:r w:rsidR="007179CD">
        <w:rPr>
          <w:sz w:val="24"/>
          <w:szCs w:val="24"/>
          <w:lang w:val="uk-UA"/>
        </w:rPr>
        <w:t>24</w:t>
      </w:r>
      <w:r w:rsidRPr="008812F8">
        <w:rPr>
          <w:sz w:val="24"/>
          <w:szCs w:val="24"/>
          <w:lang w:val="uk-UA"/>
        </w:rPr>
        <w:t xml:space="preserve"> року включно, а в частині розрахунків діє до повного виконання Сторонами взятих на себ</w:t>
      </w:r>
      <w:r w:rsidR="00063461" w:rsidRPr="008812F8">
        <w:rPr>
          <w:sz w:val="24"/>
          <w:szCs w:val="24"/>
          <w:lang w:val="uk-UA"/>
        </w:rPr>
        <w:t>е зобов’язань за цим Договором.</w:t>
      </w:r>
    </w:p>
    <w:p w14:paraId="1DE06A8B" w14:textId="390B5FD3" w:rsidR="00EF7541" w:rsidRPr="008812F8" w:rsidRDefault="007214A5" w:rsidP="00727C99">
      <w:pPr>
        <w:pStyle w:val="a4"/>
        <w:numPr>
          <w:ilvl w:val="1"/>
          <w:numId w:val="38"/>
        </w:numPr>
        <w:tabs>
          <w:tab w:val="left" w:pos="1276"/>
        </w:tabs>
        <w:ind w:left="0" w:firstLine="709"/>
        <w:rPr>
          <w:sz w:val="24"/>
          <w:szCs w:val="24"/>
          <w:lang w:val="uk-UA"/>
        </w:rPr>
      </w:pPr>
      <w:r w:rsidRPr="008812F8">
        <w:rPr>
          <w:color w:val="000000"/>
          <w:sz w:val="24"/>
          <w:szCs w:val="24"/>
          <w:lang w:val="uk-UA"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8812F8">
        <w:rPr>
          <w:b/>
          <w:bCs/>
          <w:color w:val="000000"/>
          <w:sz w:val="24"/>
          <w:szCs w:val="24"/>
          <w:lang w:val="uk-UA" w:eastAsia="ru-RU"/>
        </w:rPr>
        <w:t>.</w:t>
      </w:r>
    </w:p>
    <w:p w14:paraId="07D73090" w14:textId="4E51B162" w:rsidR="007214A5" w:rsidRPr="008812F8" w:rsidRDefault="007214A5" w:rsidP="00727C99">
      <w:pPr>
        <w:pStyle w:val="a4"/>
        <w:numPr>
          <w:ilvl w:val="1"/>
          <w:numId w:val="38"/>
        </w:numPr>
        <w:tabs>
          <w:tab w:val="left" w:pos="1276"/>
        </w:tabs>
        <w:ind w:left="0" w:firstLine="709"/>
        <w:rPr>
          <w:sz w:val="24"/>
          <w:szCs w:val="24"/>
          <w:lang w:val="uk-UA"/>
        </w:rPr>
      </w:pPr>
      <w:r w:rsidRPr="008812F8">
        <w:rPr>
          <w:color w:val="000000"/>
          <w:sz w:val="24"/>
          <w:szCs w:val="24"/>
          <w:lang w:val="uk-UA" w:eastAsia="ru-RU"/>
        </w:rPr>
        <w:t>Пропозицію щодо внесення змін до договору може зробити кожна із Сторін Договору.</w:t>
      </w:r>
    </w:p>
    <w:p w14:paraId="656EA787" w14:textId="493EA506" w:rsidR="007214A5" w:rsidRPr="008812F8" w:rsidRDefault="007214A5" w:rsidP="00727C99">
      <w:pPr>
        <w:pStyle w:val="a4"/>
        <w:numPr>
          <w:ilvl w:val="1"/>
          <w:numId w:val="38"/>
        </w:numPr>
        <w:tabs>
          <w:tab w:val="left" w:pos="1276"/>
        </w:tabs>
        <w:ind w:left="0" w:firstLine="709"/>
        <w:rPr>
          <w:sz w:val="24"/>
          <w:szCs w:val="24"/>
          <w:lang w:val="uk-UA" w:eastAsia="ru-RU"/>
        </w:rPr>
      </w:pPr>
      <w:r w:rsidRPr="008812F8">
        <w:rPr>
          <w:color w:val="000000"/>
          <w:sz w:val="24"/>
          <w:szCs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11DCE1E" w14:textId="4D253AEB" w:rsidR="007214A5" w:rsidRPr="008812F8" w:rsidRDefault="007214A5" w:rsidP="00727C99">
      <w:pPr>
        <w:pStyle w:val="a4"/>
        <w:numPr>
          <w:ilvl w:val="1"/>
          <w:numId w:val="38"/>
        </w:numPr>
        <w:tabs>
          <w:tab w:val="left" w:pos="1276"/>
        </w:tabs>
        <w:ind w:left="0" w:firstLine="709"/>
        <w:rPr>
          <w:sz w:val="24"/>
          <w:szCs w:val="24"/>
          <w:lang w:val="uk-UA" w:eastAsia="ru-RU"/>
        </w:rPr>
      </w:pPr>
      <w:r w:rsidRPr="008812F8">
        <w:rPr>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F793A33" w14:textId="316AA3B0" w:rsidR="007214A5" w:rsidRPr="008812F8" w:rsidRDefault="007214A5" w:rsidP="00727C99">
      <w:pPr>
        <w:pStyle w:val="a4"/>
        <w:numPr>
          <w:ilvl w:val="1"/>
          <w:numId w:val="38"/>
        </w:numPr>
        <w:tabs>
          <w:tab w:val="left" w:pos="1276"/>
        </w:tabs>
        <w:ind w:left="0" w:firstLine="709"/>
        <w:rPr>
          <w:sz w:val="24"/>
          <w:szCs w:val="24"/>
          <w:lang w:val="uk-UA" w:eastAsia="ru-RU"/>
        </w:rPr>
      </w:pPr>
      <w:r w:rsidRPr="008812F8">
        <w:rPr>
          <w:color w:val="000000"/>
          <w:sz w:val="24"/>
          <w:szCs w:val="24"/>
          <w:lang w:val="uk-UA"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8BAA68B" w14:textId="5978D74D" w:rsidR="007214A5" w:rsidRPr="008812F8" w:rsidRDefault="007214A5" w:rsidP="00727C99">
      <w:pPr>
        <w:pStyle w:val="a4"/>
        <w:numPr>
          <w:ilvl w:val="1"/>
          <w:numId w:val="38"/>
        </w:numPr>
        <w:tabs>
          <w:tab w:val="left" w:pos="1276"/>
        </w:tabs>
        <w:ind w:left="0" w:firstLine="709"/>
        <w:rPr>
          <w:sz w:val="24"/>
          <w:szCs w:val="24"/>
          <w:lang w:val="uk-UA" w:eastAsia="ru-RU"/>
        </w:rPr>
      </w:pPr>
      <w:r w:rsidRPr="008812F8">
        <w:rPr>
          <w:color w:val="000000"/>
          <w:sz w:val="24"/>
          <w:szCs w:val="24"/>
          <w:lang w:val="uk-UA" w:eastAsia="ru-RU"/>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(місцезнаходження, найменування, організаційно-правової форми, банківських реквізитів тощо) не пізніше ніж через десять днів після настання таких змін, а у разі неповідомлення несе ризик настання пов'язаних із ним несприятливих наслідків.</w:t>
      </w:r>
    </w:p>
    <w:p w14:paraId="2B94118B" w14:textId="373624F5" w:rsidR="007214A5" w:rsidRPr="008812F8" w:rsidRDefault="007214A5" w:rsidP="00727C99">
      <w:pPr>
        <w:pStyle w:val="a4"/>
        <w:numPr>
          <w:ilvl w:val="1"/>
          <w:numId w:val="38"/>
        </w:numPr>
        <w:tabs>
          <w:tab w:val="left" w:pos="1276"/>
        </w:tabs>
        <w:ind w:left="0" w:firstLine="709"/>
        <w:rPr>
          <w:color w:val="000000"/>
          <w:sz w:val="24"/>
          <w:szCs w:val="24"/>
          <w:lang w:val="uk-UA" w:eastAsia="ru-RU"/>
        </w:rPr>
      </w:pPr>
      <w:r w:rsidRPr="008812F8">
        <w:rPr>
          <w:color w:val="000000"/>
          <w:sz w:val="24"/>
          <w:szCs w:val="24"/>
          <w:lang w:val="uk-UA" w:eastAsia="ru-RU"/>
        </w:rPr>
        <w:t>У випадках, не передбачених дійсним Договором, Сторони керуються чинним законодавством України.</w:t>
      </w:r>
    </w:p>
    <w:p w14:paraId="6A922920" w14:textId="4579BBE4" w:rsidR="0088454C" w:rsidRPr="008812F8" w:rsidRDefault="0088454C" w:rsidP="00727C99">
      <w:pPr>
        <w:pStyle w:val="a4"/>
        <w:numPr>
          <w:ilvl w:val="1"/>
          <w:numId w:val="38"/>
        </w:numPr>
        <w:tabs>
          <w:tab w:val="left" w:pos="1276"/>
        </w:tabs>
        <w:ind w:left="0" w:firstLine="709"/>
        <w:rPr>
          <w:color w:val="000000"/>
          <w:sz w:val="24"/>
          <w:szCs w:val="24"/>
          <w:lang w:val="uk-UA" w:eastAsia="ru-RU"/>
        </w:rPr>
      </w:pPr>
      <w:r w:rsidRPr="008812F8">
        <w:rPr>
          <w:color w:val="000000"/>
          <w:sz w:val="24"/>
          <w:szCs w:val="24"/>
          <w:lang w:val="uk-UA" w:eastAsia="ru-RU"/>
        </w:rPr>
        <w:t>Під час зміни умов договору про закупівлю може застосовуватися ст. 631 Цивільного кодексу України</w:t>
      </w:r>
      <w:r w:rsidR="00324F74" w:rsidRPr="008812F8">
        <w:rPr>
          <w:color w:val="000000"/>
          <w:sz w:val="24"/>
          <w:szCs w:val="24"/>
          <w:lang w:val="uk-UA" w:eastAsia="ru-RU"/>
        </w:rPr>
        <w:t>.</w:t>
      </w:r>
    </w:p>
    <w:p w14:paraId="07CA4E00" w14:textId="4BBBC023" w:rsidR="0033016E" w:rsidRPr="008812F8" w:rsidRDefault="0033016E" w:rsidP="0033016E">
      <w:pPr>
        <w:pStyle w:val="a4"/>
        <w:numPr>
          <w:ilvl w:val="1"/>
          <w:numId w:val="38"/>
        </w:numPr>
        <w:tabs>
          <w:tab w:val="left" w:pos="1276"/>
        </w:tabs>
        <w:ind w:left="0" w:firstLine="709"/>
        <w:rPr>
          <w:color w:val="000000"/>
          <w:sz w:val="24"/>
          <w:szCs w:val="24"/>
          <w:lang w:val="uk-UA" w:eastAsia="ru-RU"/>
        </w:rPr>
      </w:pPr>
      <w:r w:rsidRPr="008812F8">
        <w:rPr>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DCF5293" w14:textId="77777777"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1) зменшення обсягів закупівлі, зокрема з урахуванням фактичного обсягу видатків замовника;</w:t>
      </w:r>
    </w:p>
    <w:p w14:paraId="2D618E44" w14:textId="492BBD40"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8812F8">
        <w:rPr>
          <w:color w:val="000000"/>
          <w:sz w:val="24"/>
          <w:szCs w:val="24"/>
          <w:lang w:val="uk-UA" w:eastAsia="ru-RU"/>
        </w:rPr>
        <w:t>пропорційно</w:t>
      </w:r>
      <w:proofErr w:type="spellEnd"/>
      <w:r w:rsidRPr="008812F8">
        <w:rPr>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590E00" w:rsidRPr="008812F8">
        <w:rPr>
          <w:color w:val="000000"/>
          <w:sz w:val="24"/>
          <w:szCs w:val="24"/>
          <w:lang w:val="uk-UA" w:eastAsia="ru-RU"/>
        </w:rPr>
        <w:t>Д</w:t>
      </w:r>
      <w:r w:rsidRPr="008812F8">
        <w:rPr>
          <w:color w:val="000000"/>
          <w:sz w:val="24"/>
          <w:szCs w:val="24"/>
          <w:lang w:val="uk-UA" w:eastAsia="ru-RU"/>
        </w:rPr>
        <w:t>о</w:t>
      </w:r>
      <w:r w:rsidR="00007DCA">
        <w:rPr>
          <w:color w:val="000000"/>
          <w:sz w:val="24"/>
          <w:szCs w:val="24"/>
          <w:lang w:val="uk-UA" w:eastAsia="ru-RU"/>
        </w:rPr>
        <w:t xml:space="preserve">говорі на момент його укладення. </w:t>
      </w:r>
      <w:r w:rsidR="00007DCA" w:rsidRPr="00007DCA">
        <w:rPr>
          <w:color w:val="000000"/>
          <w:sz w:val="24"/>
          <w:szCs w:val="24"/>
          <w:lang w:val="uk-UA" w:eastAsia="ru-RU"/>
        </w:rPr>
        <w:t>Наявність факту коливання ціни товару на ринку має бути обґрунтованою та підтверджуватися довідкою (завіреними</w:t>
      </w:r>
      <w:bookmarkStart w:id="2" w:name="_GoBack"/>
      <w:bookmarkEnd w:id="2"/>
      <w:r w:rsidR="00007DCA" w:rsidRPr="00007DCA">
        <w:rPr>
          <w:color w:val="000000"/>
          <w:sz w:val="24"/>
          <w:szCs w:val="24"/>
          <w:lang w:val="uk-UA" w:eastAsia="ru-RU"/>
        </w:rPr>
        <w:t xml:space="preserve"> копіям</w:t>
      </w:r>
      <w:r w:rsidR="00D37365">
        <w:rPr>
          <w:color w:val="000000"/>
          <w:sz w:val="24"/>
          <w:szCs w:val="24"/>
          <w:lang w:val="uk-UA" w:eastAsia="ru-RU"/>
        </w:rPr>
        <w:t xml:space="preserve">и довідок) компетентного органу, а саме: </w:t>
      </w:r>
      <w:r w:rsidR="00007DCA" w:rsidRPr="00007DCA">
        <w:rPr>
          <w:color w:val="000000"/>
          <w:sz w:val="24"/>
          <w:szCs w:val="24"/>
          <w:lang w:val="uk-UA" w:eastAsia="ru-RU"/>
        </w:rPr>
        <w:t xml:space="preserve">Торгово-промислової палати України та/або її </w:t>
      </w:r>
      <w:r w:rsidR="00A253F3">
        <w:rPr>
          <w:color w:val="000000"/>
          <w:sz w:val="24"/>
          <w:szCs w:val="24"/>
          <w:lang w:val="uk-UA" w:eastAsia="ru-RU"/>
        </w:rPr>
        <w:t>р</w:t>
      </w:r>
      <w:r w:rsidR="00A253F3" w:rsidRPr="00A253F3">
        <w:rPr>
          <w:color w:val="000000"/>
          <w:sz w:val="24"/>
          <w:szCs w:val="24"/>
          <w:lang w:val="uk-UA" w:eastAsia="ru-RU"/>
        </w:rPr>
        <w:t>егіональн</w:t>
      </w:r>
      <w:r w:rsidR="0056741E">
        <w:rPr>
          <w:color w:val="000000"/>
          <w:sz w:val="24"/>
          <w:szCs w:val="24"/>
          <w:lang w:val="uk-UA" w:eastAsia="ru-RU"/>
        </w:rPr>
        <w:t>их</w:t>
      </w:r>
      <w:r w:rsidR="00A253F3" w:rsidRPr="00A253F3">
        <w:rPr>
          <w:color w:val="000000"/>
          <w:sz w:val="24"/>
          <w:szCs w:val="24"/>
          <w:lang w:val="uk-UA" w:eastAsia="ru-RU"/>
        </w:rPr>
        <w:t xml:space="preserve"> торгово-промислов</w:t>
      </w:r>
      <w:r w:rsidR="00A253F3">
        <w:rPr>
          <w:color w:val="000000"/>
          <w:sz w:val="24"/>
          <w:szCs w:val="24"/>
          <w:lang w:val="uk-UA" w:eastAsia="ru-RU"/>
        </w:rPr>
        <w:t>и</w:t>
      </w:r>
      <w:r w:rsidR="0056741E">
        <w:rPr>
          <w:color w:val="000000"/>
          <w:sz w:val="24"/>
          <w:szCs w:val="24"/>
          <w:lang w:val="uk-UA" w:eastAsia="ru-RU"/>
        </w:rPr>
        <w:t>х</w:t>
      </w:r>
      <w:r w:rsidR="00A253F3" w:rsidRPr="00A253F3">
        <w:rPr>
          <w:color w:val="000000"/>
          <w:sz w:val="24"/>
          <w:szCs w:val="24"/>
          <w:lang w:val="uk-UA" w:eastAsia="ru-RU"/>
        </w:rPr>
        <w:t xml:space="preserve"> палат</w:t>
      </w:r>
      <w:r w:rsidR="00930BBE">
        <w:rPr>
          <w:color w:val="000000"/>
          <w:sz w:val="24"/>
          <w:szCs w:val="24"/>
          <w:lang w:val="uk-UA" w:eastAsia="ru-RU"/>
        </w:rPr>
        <w:t xml:space="preserve"> </w:t>
      </w:r>
      <w:r w:rsidR="00930BBE" w:rsidRPr="00007DCA">
        <w:rPr>
          <w:color w:val="000000"/>
          <w:sz w:val="24"/>
          <w:szCs w:val="24"/>
          <w:lang w:val="uk-UA" w:eastAsia="ru-RU"/>
        </w:rPr>
        <w:t xml:space="preserve">та/або </w:t>
      </w:r>
      <w:r w:rsidR="00007DCA" w:rsidRPr="00007DCA">
        <w:rPr>
          <w:color w:val="000000"/>
          <w:sz w:val="24"/>
          <w:szCs w:val="24"/>
          <w:lang w:val="uk-UA" w:eastAsia="ru-RU"/>
        </w:rPr>
        <w:t>Державної служби статистики Украї</w:t>
      </w:r>
      <w:r w:rsidR="00892CEB">
        <w:rPr>
          <w:color w:val="000000"/>
          <w:sz w:val="24"/>
          <w:szCs w:val="24"/>
          <w:lang w:val="uk-UA" w:eastAsia="ru-RU"/>
        </w:rPr>
        <w:t>ни</w:t>
      </w:r>
      <w:r w:rsidR="00007DCA" w:rsidRPr="00007DCA">
        <w:rPr>
          <w:color w:val="000000"/>
          <w:sz w:val="24"/>
          <w:szCs w:val="24"/>
          <w:lang w:val="uk-UA" w:eastAsia="ru-RU"/>
        </w:rPr>
        <w:t>.</w:t>
      </w:r>
    </w:p>
    <w:p w14:paraId="76317443" w14:textId="1336274B"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 xml:space="preserve">3) покращення якості предмета закупівлі за умови, що таке покращення не призведе до </w:t>
      </w:r>
      <w:r w:rsidRPr="008812F8">
        <w:rPr>
          <w:color w:val="000000"/>
          <w:sz w:val="24"/>
          <w:szCs w:val="24"/>
          <w:lang w:val="uk-UA" w:eastAsia="ru-RU"/>
        </w:rPr>
        <w:lastRenderedPageBreak/>
        <w:t xml:space="preserve">збільшення суми, визначеної в </w:t>
      </w:r>
      <w:r w:rsidR="00590E00" w:rsidRPr="008812F8">
        <w:rPr>
          <w:color w:val="000000"/>
          <w:sz w:val="24"/>
          <w:szCs w:val="24"/>
          <w:lang w:val="uk-UA" w:eastAsia="ru-RU"/>
        </w:rPr>
        <w:t>Д</w:t>
      </w:r>
      <w:r w:rsidRPr="008812F8">
        <w:rPr>
          <w:color w:val="000000"/>
          <w:sz w:val="24"/>
          <w:szCs w:val="24"/>
          <w:lang w:val="uk-UA" w:eastAsia="ru-RU"/>
        </w:rPr>
        <w:t>оговорі;</w:t>
      </w:r>
    </w:p>
    <w:p w14:paraId="37B6D037" w14:textId="33BFBFB2"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 xml:space="preserve">4) продовження строку дії </w:t>
      </w:r>
      <w:r w:rsidR="00590E00" w:rsidRPr="008812F8">
        <w:rPr>
          <w:color w:val="000000"/>
          <w:sz w:val="24"/>
          <w:szCs w:val="24"/>
          <w:lang w:val="uk-UA" w:eastAsia="ru-RU"/>
        </w:rPr>
        <w:t>Д</w:t>
      </w:r>
      <w:r w:rsidRPr="008812F8">
        <w:rPr>
          <w:color w:val="000000"/>
          <w:sz w:val="24"/>
          <w:szCs w:val="24"/>
          <w:lang w:val="uk-UA" w:eastAsia="ru-RU"/>
        </w:rPr>
        <w:t>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590E00" w:rsidRPr="008812F8">
        <w:rPr>
          <w:color w:val="000000"/>
          <w:sz w:val="24"/>
          <w:szCs w:val="24"/>
          <w:lang w:val="uk-UA" w:eastAsia="ru-RU"/>
        </w:rPr>
        <w:t xml:space="preserve"> збільшення суми, визначеної в Д</w:t>
      </w:r>
      <w:r w:rsidRPr="008812F8">
        <w:rPr>
          <w:color w:val="000000"/>
          <w:sz w:val="24"/>
          <w:szCs w:val="24"/>
          <w:lang w:val="uk-UA" w:eastAsia="ru-RU"/>
        </w:rPr>
        <w:t>оговорі;</w:t>
      </w:r>
    </w:p>
    <w:p w14:paraId="77452CE2" w14:textId="6AE3B8BB"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 xml:space="preserve">5) погодження зміни ціни в </w:t>
      </w:r>
      <w:r w:rsidR="00590E00" w:rsidRPr="008812F8">
        <w:rPr>
          <w:color w:val="000000"/>
          <w:sz w:val="24"/>
          <w:szCs w:val="24"/>
          <w:lang w:val="uk-UA" w:eastAsia="ru-RU"/>
        </w:rPr>
        <w:t>Д</w:t>
      </w:r>
      <w:r w:rsidRPr="008812F8">
        <w:rPr>
          <w:color w:val="000000"/>
          <w:sz w:val="24"/>
          <w:szCs w:val="24"/>
          <w:lang w:val="uk-UA" w:eastAsia="ru-RU"/>
        </w:rPr>
        <w:t>оговорі в бік зменшення (без зміни кількості (обсягу) та якості товарів, робіт і послуг);</w:t>
      </w:r>
    </w:p>
    <w:p w14:paraId="7A157D22" w14:textId="5B47021E"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 xml:space="preserve">6) зміни ціни в </w:t>
      </w:r>
      <w:r w:rsidR="00590E00" w:rsidRPr="008812F8">
        <w:rPr>
          <w:color w:val="000000"/>
          <w:sz w:val="24"/>
          <w:szCs w:val="24"/>
          <w:lang w:val="uk-UA" w:eastAsia="ru-RU"/>
        </w:rPr>
        <w:t>Д</w:t>
      </w:r>
      <w:r w:rsidRPr="008812F8">
        <w:rPr>
          <w:color w:val="000000"/>
          <w:sz w:val="24"/>
          <w:szCs w:val="24"/>
          <w:lang w:val="uk-UA" w:eastAsia="ru-RU"/>
        </w:rPr>
        <w:t xml:space="preserve">оговорі у зв’язку з зміною ставок податків і зборів та/або зміною умов щодо надання пільг з оподаткування - </w:t>
      </w:r>
      <w:proofErr w:type="spellStart"/>
      <w:r w:rsidRPr="008812F8">
        <w:rPr>
          <w:color w:val="000000"/>
          <w:sz w:val="24"/>
          <w:szCs w:val="24"/>
          <w:lang w:val="uk-UA" w:eastAsia="ru-RU"/>
        </w:rPr>
        <w:t>пропорційно</w:t>
      </w:r>
      <w:proofErr w:type="spellEnd"/>
      <w:r w:rsidRPr="008812F8">
        <w:rPr>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8812F8">
        <w:rPr>
          <w:color w:val="000000"/>
          <w:sz w:val="24"/>
          <w:szCs w:val="24"/>
          <w:lang w:val="uk-UA" w:eastAsia="ru-RU"/>
        </w:rPr>
        <w:t>пропорційно</w:t>
      </w:r>
      <w:proofErr w:type="spellEnd"/>
      <w:r w:rsidRPr="008812F8">
        <w:rPr>
          <w:color w:val="000000"/>
          <w:sz w:val="24"/>
          <w:szCs w:val="24"/>
          <w:lang w:val="uk-UA" w:eastAsia="ru-RU"/>
        </w:rPr>
        <w:t xml:space="preserve"> до зміни податкового навантаження внаслідок зміни системи оподаткування;</w:t>
      </w:r>
    </w:p>
    <w:p w14:paraId="19A3EAD3" w14:textId="03062865" w:rsidR="0033016E" w:rsidRPr="008812F8" w:rsidRDefault="0033016E" w:rsidP="0033016E">
      <w:pPr>
        <w:ind w:left="426" w:firstLine="283"/>
        <w:jc w:val="both"/>
        <w:rPr>
          <w:color w:val="000000"/>
          <w:sz w:val="24"/>
          <w:szCs w:val="24"/>
          <w:lang w:val="uk-UA" w:eastAsia="ru-RU"/>
        </w:rPr>
      </w:pPr>
      <w:r w:rsidRPr="008812F8">
        <w:rPr>
          <w:color w:val="000000"/>
          <w:sz w:val="24"/>
          <w:szCs w:val="24"/>
          <w:lang w:val="uk-UA" w:eastAsia="ru-RU"/>
        </w:rPr>
        <w:t xml:space="preserve">7) зміни біржових котирувань, регульованих цін (тарифів), нормативів, що застосовуються в </w:t>
      </w:r>
      <w:r w:rsidR="00590E00" w:rsidRPr="008812F8">
        <w:rPr>
          <w:color w:val="000000"/>
          <w:sz w:val="24"/>
          <w:szCs w:val="24"/>
          <w:lang w:val="uk-UA" w:eastAsia="ru-RU"/>
        </w:rPr>
        <w:t>Д</w:t>
      </w:r>
      <w:r w:rsidRPr="008812F8">
        <w:rPr>
          <w:color w:val="000000"/>
          <w:sz w:val="24"/>
          <w:szCs w:val="24"/>
          <w:lang w:val="uk-UA" w:eastAsia="ru-RU"/>
        </w:rPr>
        <w:t xml:space="preserve">оговорі </w:t>
      </w:r>
      <w:r w:rsidR="00590E00" w:rsidRPr="008812F8">
        <w:rPr>
          <w:color w:val="000000"/>
          <w:sz w:val="24"/>
          <w:szCs w:val="24"/>
          <w:lang w:val="uk-UA" w:eastAsia="ru-RU"/>
        </w:rPr>
        <w:t>відповідно до</w:t>
      </w:r>
      <w:r w:rsidRPr="008812F8">
        <w:rPr>
          <w:color w:val="000000"/>
          <w:sz w:val="24"/>
          <w:szCs w:val="24"/>
          <w:lang w:val="uk-UA" w:eastAsia="ru-RU"/>
        </w:rPr>
        <w:t xml:space="preserve"> порядку зміни ціни</w:t>
      </w:r>
      <w:r w:rsidR="00590E00" w:rsidRPr="008812F8">
        <w:rPr>
          <w:color w:val="000000"/>
          <w:sz w:val="24"/>
          <w:szCs w:val="24"/>
          <w:lang w:val="uk-UA" w:eastAsia="ru-RU"/>
        </w:rPr>
        <w:t>, передбаченої Договором</w:t>
      </w:r>
      <w:r w:rsidRPr="008812F8">
        <w:rPr>
          <w:color w:val="000000"/>
          <w:sz w:val="24"/>
          <w:szCs w:val="24"/>
          <w:lang w:val="uk-UA" w:eastAsia="ru-RU"/>
        </w:rPr>
        <w:t>;</w:t>
      </w:r>
    </w:p>
    <w:p w14:paraId="4979C362" w14:textId="0FDCD3C6" w:rsidR="00731335" w:rsidRPr="008812F8" w:rsidRDefault="00731335" w:rsidP="0033016E">
      <w:pPr>
        <w:ind w:left="426" w:firstLine="283"/>
        <w:jc w:val="both"/>
        <w:rPr>
          <w:sz w:val="24"/>
          <w:szCs w:val="24"/>
          <w:lang w:val="uk-UA"/>
        </w:rPr>
      </w:pPr>
      <w:r w:rsidRPr="008812F8">
        <w:rPr>
          <w:sz w:val="24"/>
          <w:szCs w:val="24"/>
          <w:lang w:val="uk-UA"/>
        </w:rPr>
        <w:t xml:space="preserve">Сторони </w:t>
      </w:r>
      <w:r w:rsidR="00590E00" w:rsidRPr="008812F8">
        <w:rPr>
          <w:sz w:val="24"/>
          <w:szCs w:val="24"/>
          <w:lang w:val="uk-UA"/>
        </w:rPr>
        <w:t>вносять</w:t>
      </w:r>
      <w:r w:rsidRPr="008812F8">
        <w:rPr>
          <w:sz w:val="24"/>
          <w:szCs w:val="24"/>
          <w:lang w:val="uk-UA"/>
        </w:rPr>
        <w:t xml:space="preserve"> зміни до </w:t>
      </w:r>
      <w:r w:rsidR="00590E00" w:rsidRPr="008812F8">
        <w:rPr>
          <w:sz w:val="24"/>
          <w:szCs w:val="24"/>
          <w:lang w:val="uk-UA"/>
        </w:rPr>
        <w:t>Д</w:t>
      </w:r>
      <w:r w:rsidRPr="008812F8">
        <w:rPr>
          <w:sz w:val="24"/>
          <w:szCs w:val="24"/>
          <w:lang w:val="uk-UA"/>
        </w:rPr>
        <w:t>оговору у разі зміни НКРЕКП тарифу на транспортування.</w:t>
      </w:r>
      <w:r w:rsidR="00590E00" w:rsidRPr="008812F8">
        <w:rPr>
          <w:sz w:val="24"/>
          <w:szCs w:val="24"/>
          <w:lang w:val="uk-UA"/>
        </w:rPr>
        <w:t xml:space="preserve"> Тариф змінюється з дати, вказаної у нормат</w:t>
      </w:r>
      <w:r w:rsidR="00491D37">
        <w:rPr>
          <w:sz w:val="24"/>
          <w:szCs w:val="24"/>
          <w:lang w:val="uk-UA"/>
        </w:rPr>
        <w:t>ивному акті, яким тариф змінено;</w:t>
      </w:r>
      <w:r w:rsidR="00590E00" w:rsidRPr="008812F8">
        <w:rPr>
          <w:sz w:val="24"/>
          <w:szCs w:val="24"/>
          <w:lang w:val="uk-UA"/>
        </w:rPr>
        <w:t xml:space="preserve"> </w:t>
      </w:r>
    </w:p>
    <w:p w14:paraId="5C4F3F82" w14:textId="38463DF4" w:rsidR="00433E9E" w:rsidRPr="008812F8" w:rsidRDefault="00491D37" w:rsidP="00491D37">
      <w:pPr>
        <w:ind w:left="426" w:firstLine="283"/>
        <w:jc w:val="both"/>
        <w:rPr>
          <w:sz w:val="24"/>
          <w:szCs w:val="24"/>
          <w:lang w:val="uk-UA"/>
        </w:rPr>
      </w:pPr>
      <w:r>
        <w:rPr>
          <w:sz w:val="24"/>
          <w:szCs w:val="24"/>
          <w:lang w:val="uk-UA"/>
        </w:rPr>
        <w:t>8) д</w:t>
      </w:r>
      <w:r w:rsidR="007A3A69" w:rsidRPr="008812F8">
        <w:rPr>
          <w:sz w:val="24"/>
          <w:szCs w:val="24"/>
          <w:lang w:val="uk-UA"/>
        </w:rPr>
        <w:t xml:space="preserve">ія </w:t>
      </w:r>
      <w:r w:rsidR="007A3A69" w:rsidRPr="00491D37">
        <w:rPr>
          <w:color w:val="000000"/>
          <w:sz w:val="24"/>
          <w:szCs w:val="24"/>
          <w:lang w:val="uk-UA" w:eastAsia="ru-RU"/>
        </w:rPr>
        <w:t>договору</w:t>
      </w:r>
      <w:r w:rsidR="007A3A69" w:rsidRPr="008812F8">
        <w:rPr>
          <w:sz w:val="24"/>
          <w:szCs w:val="24"/>
          <w:lang w:val="uk-UA"/>
        </w:rPr>
        <w:t xml:space="preserve"> про закупівлю може бути продовжена на строк, достатній для </w:t>
      </w:r>
      <w:r w:rsidR="007A3A69" w:rsidRPr="00491D37">
        <w:rPr>
          <w:color w:val="000000"/>
          <w:sz w:val="24"/>
          <w:szCs w:val="24"/>
          <w:lang w:val="uk-UA" w:eastAsia="ru-RU"/>
        </w:rPr>
        <w:t>проведення</w:t>
      </w:r>
      <w:r w:rsidR="007A3A69" w:rsidRPr="008812F8">
        <w:rPr>
          <w:sz w:val="24"/>
          <w:szCs w:val="24"/>
          <w:lang w:val="uk-UA"/>
        </w:rPr>
        <w:t xml:space="preserve">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777FD6B" w14:textId="0DDB04D0" w:rsidR="002741D5" w:rsidRPr="008812F8" w:rsidRDefault="004678D8" w:rsidP="00491D37">
      <w:pPr>
        <w:pStyle w:val="a4"/>
        <w:numPr>
          <w:ilvl w:val="1"/>
          <w:numId w:val="38"/>
        </w:numPr>
        <w:tabs>
          <w:tab w:val="left" w:pos="1276"/>
        </w:tabs>
        <w:ind w:left="0" w:firstLine="709"/>
        <w:rPr>
          <w:sz w:val="24"/>
          <w:szCs w:val="24"/>
          <w:lang w:val="uk-UA"/>
        </w:rPr>
      </w:pPr>
      <w:r w:rsidRPr="00491D37">
        <w:rPr>
          <w:color w:val="000000"/>
          <w:sz w:val="24"/>
          <w:szCs w:val="24"/>
          <w:lang w:val="uk-UA" w:eastAsia="ru-RU"/>
        </w:rPr>
        <w:t>Представники</w:t>
      </w:r>
      <w:r w:rsidRPr="008812F8">
        <w:rPr>
          <w:sz w:val="24"/>
          <w:szCs w:val="24"/>
          <w:lang w:val="uk-UA" w:eastAsia="ru-RU"/>
        </w:rPr>
        <w:t xml:space="preserve"> Сторін, уповноважені на укладання цього Договору, підписуючи даний Договір</w:t>
      </w:r>
      <w:r w:rsidRPr="008812F8">
        <w:rPr>
          <w:sz w:val="24"/>
          <w:szCs w:val="24"/>
          <w:lang w:val="uk-UA"/>
        </w:rPr>
        <w:t xml:space="preserve"> дають згоду на збір та обробку своїх персональних даних відповідно до Закону України «Про захист персональних даних». </w:t>
      </w:r>
    </w:p>
    <w:p w14:paraId="45070DA0" w14:textId="7F0D1454" w:rsidR="004678D8" w:rsidRPr="008812F8" w:rsidRDefault="004678D8" w:rsidP="00727C99">
      <w:pPr>
        <w:pStyle w:val="a4"/>
        <w:numPr>
          <w:ilvl w:val="1"/>
          <w:numId w:val="38"/>
        </w:numPr>
        <w:tabs>
          <w:tab w:val="left" w:pos="1276"/>
        </w:tabs>
        <w:ind w:left="0" w:firstLine="709"/>
        <w:rPr>
          <w:sz w:val="24"/>
          <w:szCs w:val="24"/>
          <w:lang w:val="uk-UA"/>
        </w:rPr>
      </w:pPr>
      <w:r w:rsidRPr="008812F8">
        <w:rPr>
          <w:color w:val="000000"/>
          <w:sz w:val="24"/>
          <w:szCs w:val="24"/>
          <w:lang w:val="uk-UA" w:eastAsia="ru-RU"/>
        </w:rPr>
        <w:t>Цей</w:t>
      </w:r>
      <w:r w:rsidRPr="008812F8">
        <w:rPr>
          <w:sz w:val="24"/>
          <w:szCs w:val="24"/>
          <w:lang w:val="uk-UA" w:eastAsia="ru-RU"/>
        </w:rPr>
        <w:t xml:space="preserve"> Договір складений українською мовою у двох примірниках, що мають однакову юридичну силу, по одному екземпляру для кожної із Сторін.</w:t>
      </w:r>
    </w:p>
    <w:p w14:paraId="1BBB902C" w14:textId="05969FA9" w:rsidR="00922581" w:rsidRPr="008812F8" w:rsidRDefault="00922581" w:rsidP="00727C99">
      <w:pPr>
        <w:jc w:val="both"/>
        <w:rPr>
          <w:sz w:val="24"/>
          <w:szCs w:val="24"/>
          <w:lang w:val="uk-UA"/>
        </w:rPr>
      </w:pPr>
    </w:p>
    <w:p w14:paraId="0ADC8E79" w14:textId="0AF750FF" w:rsidR="00F6165E" w:rsidRPr="008812F8" w:rsidRDefault="00F6165E" w:rsidP="00727C99">
      <w:pPr>
        <w:pStyle w:val="a4"/>
        <w:numPr>
          <w:ilvl w:val="0"/>
          <w:numId w:val="38"/>
        </w:numPr>
        <w:tabs>
          <w:tab w:val="left" w:pos="3402"/>
        </w:tabs>
        <w:jc w:val="center"/>
        <w:rPr>
          <w:b/>
          <w:bCs/>
          <w:sz w:val="24"/>
          <w:szCs w:val="24"/>
          <w:lang w:val="uk-UA"/>
        </w:rPr>
      </w:pPr>
      <w:r w:rsidRPr="008812F8">
        <w:rPr>
          <w:b/>
          <w:sz w:val="24"/>
          <w:szCs w:val="24"/>
          <w:lang w:val="uk-UA"/>
        </w:rPr>
        <w:t>Додатки</w:t>
      </w:r>
      <w:r w:rsidRPr="008812F8">
        <w:rPr>
          <w:b/>
          <w:bCs/>
          <w:sz w:val="24"/>
          <w:szCs w:val="24"/>
          <w:lang w:val="uk-UA"/>
        </w:rPr>
        <w:t xml:space="preserve"> до Договору:</w:t>
      </w:r>
    </w:p>
    <w:p w14:paraId="4B15EECD" w14:textId="6B9795AB" w:rsidR="00F6165E" w:rsidRPr="008812F8" w:rsidRDefault="00F6165E" w:rsidP="00727C99">
      <w:pPr>
        <w:pStyle w:val="a4"/>
        <w:numPr>
          <w:ilvl w:val="1"/>
          <w:numId w:val="38"/>
        </w:numPr>
        <w:tabs>
          <w:tab w:val="left" w:pos="1276"/>
        </w:tabs>
        <w:ind w:left="0" w:firstLine="709"/>
        <w:rPr>
          <w:sz w:val="24"/>
          <w:szCs w:val="24"/>
          <w:lang w:val="uk-UA"/>
        </w:rPr>
      </w:pPr>
      <w:r w:rsidRPr="008812F8">
        <w:rPr>
          <w:color w:val="000000"/>
          <w:sz w:val="24"/>
          <w:szCs w:val="24"/>
          <w:lang w:val="uk-UA" w:eastAsia="ru-RU"/>
        </w:rPr>
        <w:t>Невід’ємною</w:t>
      </w:r>
      <w:r w:rsidRPr="008812F8">
        <w:rPr>
          <w:sz w:val="24"/>
          <w:szCs w:val="24"/>
          <w:lang w:val="uk-UA"/>
        </w:rPr>
        <w:t xml:space="preserve"> частиною цього Договору є:</w:t>
      </w:r>
    </w:p>
    <w:p w14:paraId="7A6B5A0D" w14:textId="044E2789" w:rsidR="00F6165E" w:rsidRPr="008812F8" w:rsidRDefault="00F6165E" w:rsidP="00727C99">
      <w:pPr>
        <w:ind w:firstLine="709"/>
        <w:rPr>
          <w:sz w:val="24"/>
          <w:szCs w:val="24"/>
          <w:lang w:val="uk-UA"/>
        </w:rPr>
      </w:pPr>
      <w:r w:rsidRPr="008812F8">
        <w:rPr>
          <w:sz w:val="24"/>
          <w:szCs w:val="24"/>
          <w:lang w:val="uk-UA"/>
        </w:rPr>
        <w:t xml:space="preserve">Додаток  </w:t>
      </w:r>
      <w:r w:rsidR="00D245DC" w:rsidRPr="008812F8">
        <w:rPr>
          <w:sz w:val="24"/>
          <w:szCs w:val="24"/>
          <w:lang w:val="uk-UA"/>
        </w:rPr>
        <w:t>1</w:t>
      </w:r>
      <w:r w:rsidR="00590E00" w:rsidRPr="008812F8">
        <w:rPr>
          <w:sz w:val="24"/>
          <w:szCs w:val="24"/>
          <w:lang w:val="uk-UA"/>
        </w:rPr>
        <w:t>*</w:t>
      </w:r>
      <w:r w:rsidRPr="008812F8">
        <w:rPr>
          <w:sz w:val="24"/>
          <w:szCs w:val="24"/>
          <w:lang w:val="uk-UA"/>
        </w:rPr>
        <w:t xml:space="preserve"> </w:t>
      </w:r>
      <w:r w:rsidR="009B28AE" w:rsidRPr="008812F8">
        <w:rPr>
          <w:sz w:val="24"/>
          <w:szCs w:val="24"/>
          <w:lang w:val="uk-UA"/>
        </w:rPr>
        <w:t>Очікувані</w:t>
      </w:r>
      <w:r w:rsidRPr="008812F8">
        <w:rPr>
          <w:sz w:val="24"/>
          <w:szCs w:val="24"/>
          <w:lang w:val="uk-UA"/>
        </w:rPr>
        <w:t xml:space="preserve"> </w:t>
      </w:r>
      <w:r w:rsidR="006E5D89" w:rsidRPr="008812F8">
        <w:rPr>
          <w:sz w:val="24"/>
          <w:szCs w:val="24"/>
          <w:lang w:val="uk-UA"/>
        </w:rPr>
        <w:t xml:space="preserve">договірні </w:t>
      </w:r>
      <w:r w:rsidRPr="008812F8">
        <w:rPr>
          <w:sz w:val="24"/>
          <w:szCs w:val="24"/>
          <w:lang w:val="uk-UA"/>
        </w:rPr>
        <w:t>обсяги постачання природного газу.</w:t>
      </w:r>
    </w:p>
    <w:p w14:paraId="783D9167" w14:textId="7E7CFD66" w:rsidR="00590E00" w:rsidRPr="008812F8" w:rsidRDefault="00590E00" w:rsidP="00727C99">
      <w:pPr>
        <w:ind w:firstLine="709"/>
        <w:rPr>
          <w:sz w:val="24"/>
          <w:szCs w:val="24"/>
          <w:lang w:val="uk-UA"/>
        </w:rPr>
      </w:pPr>
      <w:r w:rsidRPr="008812F8">
        <w:rPr>
          <w:sz w:val="24"/>
          <w:szCs w:val="24"/>
          <w:lang w:val="uk-UA"/>
        </w:rPr>
        <w:t>Додаток  2* Перелік комерційних вузлів обліку газу.</w:t>
      </w:r>
    </w:p>
    <w:p w14:paraId="036A9678" w14:textId="7F3031EA" w:rsidR="00F6165E" w:rsidRPr="008812F8" w:rsidRDefault="00F6165E" w:rsidP="00727C99">
      <w:pPr>
        <w:ind w:firstLine="709"/>
        <w:rPr>
          <w:sz w:val="24"/>
          <w:szCs w:val="24"/>
          <w:lang w:val="uk-UA"/>
        </w:rPr>
      </w:pPr>
      <w:r w:rsidRPr="008812F8">
        <w:rPr>
          <w:rStyle w:val="FontStyle14"/>
          <w:i/>
          <w:sz w:val="24"/>
          <w:szCs w:val="24"/>
          <w:lang w:val="uk-UA"/>
        </w:rPr>
        <w:t>*заповню</w:t>
      </w:r>
      <w:r w:rsidR="00D245DC" w:rsidRPr="008812F8">
        <w:rPr>
          <w:rStyle w:val="FontStyle14"/>
          <w:i/>
          <w:sz w:val="24"/>
          <w:szCs w:val="24"/>
          <w:lang w:val="uk-UA"/>
        </w:rPr>
        <w:t>є</w:t>
      </w:r>
      <w:r w:rsidRPr="008812F8">
        <w:rPr>
          <w:rStyle w:val="FontStyle14"/>
          <w:i/>
          <w:sz w:val="24"/>
          <w:szCs w:val="24"/>
          <w:lang w:val="uk-UA"/>
        </w:rPr>
        <w:t>ться на етапі укладення договору</w:t>
      </w:r>
    </w:p>
    <w:p w14:paraId="7E77C84B" w14:textId="77777777" w:rsidR="00922581" w:rsidRPr="008812F8" w:rsidRDefault="00922581" w:rsidP="00727C99">
      <w:pPr>
        <w:ind w:firstLine="709"/>
        <w:jc w:val="both"/>
        <w:rPr>
          <w:sz w:val="24"/>
          <w:szCs w:val="24"/>
          <w:lang w:val="uk-UA"/>
        </w:rPr>
      </w:pPr>
    </w:p>
    <w:p w14:paraId="3E97AE58" w14:textId="77777777" w:rsidR="00731335" w:rsidRPr="008812F8" w:rsidRDefault="00731335" w:rsidP="00727C99">
      <w:pPr>
        <w:ind w:firstLine="709"/>
        <w:jc w:val="both"/>
        <w:rPr>
          <w:sz w:val="24"/>
          <w:szCs w:val="24"/>
          <w:lang w:val="uk-UA"/>
        </w:rPr>
      </w:pPr>
    </w:p>
    <w:p w14:paraId="5C082E46" w14:textId="52499A97" w:rsidR="00731335" w:rsidRPr="008812F8" w:rsidRDefault="00731335" w:rsidP="00727C99">
      <w:pPr>
        <w:ind w:firstLine="709"/>
        <w:jc w:val="center"/>
        <w:rPr>
          <w:b/>
          <w:sz w:val="24"/>
          <w:szCs w:val="24"/>
          <w:lang w:val="uk-UA"/>
        </w:rPr>
      </w:pPr>
      <w:r w:rsidRPr="008812F8">
        <w:rPr>
          <w:b/>
          <w:sz w:val="24"/>
          <w:szCs w:val="24"/>
          <w:lang w:val="uk-UA"/>
        </w:rPr>
        <w:t>XI</w:t>
      </w:r>
      <w:r w:rsidR="000A6BAB" w:rsidRPr="008812F8">
        <w:rPr>
          <w:b/>
          <w:sz w:val="24"/>
          <w:szCs w:val="24"/>
          <w:lang w:val="uk-UA"/>
        </w:rPr>
        <w:t>V</w:t>
      </w:r>
      <w:r w:rsidRPr="008812F8">
        <w:rPr>
          <w:b/>
          <w:sz w:val="24"/>
          <w:szCs w:val="24"/>
          <w:lang w:val="uk-UA"/>
        </w:rPr>
        <w:t>. Місцезнаходження та банківські реквізити Сторін</w:t>
      </w:r>
    </w:p>
    <w:p w14:paraId="53A07D4C" w14:textId="77777777" w:rsidR="00C57CA3" w:rsidRPr="008812F8" w:rsidRDefault="00C57CA3" w:rsidP="00727C99">
      <w:pPr>
        <w:ind w:firstLine="709"/>
        <w:jc w:val="center"/>
        <w:rPr>
          <w:b/>
          <w:sz w:val="24"/>
          <w:szCs w:val="24"/>
          <w:lang w:val="uk-UA"/>
        </w:rPr>
      </w:pPr>
    </w:p>
    <w:p w14:paraId="3F359380" w14:textId="77777777" w:rsidR="00C57CA3" w:rsidRPr="008812F8" w:rsidRDefault="00C57CA3" w:rsidP="00727C99">
      <w:pPr>
        <w:pStyle w:val="a3"/>
        <w:ind w:left="-100"/>
        <w:jc w:val="center"/>
        <w:rPr>
          <w:b/>
          <w:lang w:val="uk-UA"/>
        </w:rPr>
      </w:pPr>
      <w:r w:rsidRPr="008812F8">
        <w:rPr>
          <w:b/>
          <w:lang w:val="uk-UA"/>
        </w:rPr>
        <w:t>ПОСТАЧАЛЬНИК:</w:t>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t>СПОЖИВАЧ:</w:t>
      </w:r>
    </w:p>
    <w:p w14:paraId="2B489088" w14:textId="4EF3BCED" w:rsidR="00731335" w:rsidRPr="008812F8" w:rsidRDefault="00731335" w:rsidP="00727C99">
      <w:pPr>
        <w:spacing w:after="160" w:line="259" w:lineRule="auto"/>
        <w:rPr>
          <w:b/>
          <w:i/>
          <w:sz w:val="24"/>
          <w:szCs w:val="24"/>
          <w:lang w:val="uk-UA"/>
        </w:rPr>
      </w:pPr>
    </w:p>
    <w:p w14:paraId="11C5032E" w14:textId="77777777" w:rsidR="0016671C" w:rsidRPr="008812F8" w:rsidRDefault="0016671C" w:rsidP="00727C99">
      <w:pPr>
        <w:ind w:firstLine="709"/>
        <w:jc w:val="right"/>
        <w:rPr>
          <w:b/>
          <w:iCs/>
          <w:sz w:val="24"/>
          <w:szCs w:val="24"/>
          <w:lang w:val="uk-UA"/>
        </w:rPr>
      </w:pPr>
    </w:p>
    <w:p w14:paraId="578C0089" w14:textId="77777777" w:rsidR="00EF1C6D" w:rsidRPr="008812F8" w:rsidRDefault="00EF1C6D" w:rsidP="00727C99">
      <w:pPr>
        <w:rPr>
          <w:b/>
          <w:iCs/>
          <w:sz w:val="24"/>
          <w:szCs w:val="24"/>
          <w:lang w:val="uk-UA"/>
        </w:rPr>
      </w:pPr>
    </w:p>
    <w:p w14:paraId="33AE18FD" w14:textId="77777777" w:rsidR="00731335" w:rsidRPr="008812F8" w:rsidRDefault="00731335" w:rsidP="00727C99">
      <w:pPr>
        <w:ind w:firstLine="709"/>
        <w:jc w:val="right"/>
        <w:rPr>
          <w:sz w:val="24"/>
          <w:szCs w:val="24"/>
          <w:lang w:val="uk-UA"/>
        </w:rPr>
      </w:pPr>
    </w:p>
    <w:p w14:paraId="39015EC1" w14:textId="77777777" w:rsidR="00731335" w:rsidRPr="008812F8" w:rsidRDefault="00731335" w:rsidP="00727C99">
      <w:pPr>
        <w:ind w:firstLine="709"/>
        <w:jc w:val="right"/>
        <w:rPr>
          <w:sz w:val="24"/>
          <w:szCs w:val="24"/>
          <w:lang w:val="uk-UA"/>
        </w:rPr>
      </w:pPr>
    </w:p>
    <w:p w14:paraId="0A0AB67E" w14:textId="2F9245E5" w:rsidR="00590E00" w:rsidRPr="008812F8" w:rsidRDefault="00590E00">
      <w:pPr>
        <w:widowControl/>
        <w:autoSpaceDE/>
        <w:autoSpaceDN/>
        <w:rPr>
          <w:sz w:val="24"/>
          <w:szCs w:val="24"/>
          <w:lang w:val="uk-UA"/>
        </w:rPr>
      </w:pPr>
      <w:r w:rsidRPr="008812F8">
        <w:rPr>
          <w:sz w:val="24"/>
          <w:szCs w:val="24"/>
          <w:lang w:val="uk-UA"/>
        </w:rPr>
        <w:br w:type="page"/>
      </w:r>
    </w:p>
    <w:p w14:paraId="1990385D" w14:textId="77777777" w:rsidR="00731335" w:rsidRPr="008812F8" w:rsidRDefault="00731335" w:rsidP="00727C99">
      <w:pPr>
        <w:ind w:firstLine="709"/>
        <w:jc w:val="right"/>
        <w:rPr>
          <w:sz w:val="24"/>
          <w:szCs w:val="24"/>
          <w:lang w:val="uk-UA"/>
        </w:rPr>
      </w:pPr>
    </w:p>
    <w:p w14:paraId="162F02A6" w14:textId="706F388D" w:rsidR="00731335" w:rsidRPr="008812F8" w:rsidRDefault="00731335" w:rsidP="00727C99">
      <w:pPr>
        <w:ind w:firstLine="709"/>
        <w:jc w:val="right"/>
        <w:rPr>
          <w:b/>
          <w:iCs/>
          <w:sz w:val="24"/>
          <w:szCs w:val="24"/>
          <w:lang w:val="uk-UA"/>
        </w:rPr>
      </w:pPr>
      <w:r w:rsidRPr="008812F8">
        <w:rPr>
          <w:sz w:val="24"/>
          <w:szCs w:val="24"/>
          <w:lang w:val="uk-UA"/>
        </w:rPr>
        <w:t> </w:t>
      </w:r>
      <w:r w:rsidRPr="008812F8">
        <w:rPr>
          <w:b/>
          <w:iCs/>
          <w:sz w:val="24"/>
          <w:szCs w:val="24"/>
          <w:lang w:val="uk-UA"/>
        </w:rPr>
        <w:t xml:space="preserve">Додаток </w:t>
      </w:r>
      <w:r w:rsidR="00D245DC" w:rsidRPr="008812F8">
        <w:rPr>
          <w:b/>
          <w:iCs/>
          <w:sz w:val="24"/>
          <w:szCs w:val="24"/>
          <w:lang w:val="uk-UA"/>
        </w:rPr>
        <w:t>1</w:t>
      </w:r>
    </w:p>
    <w:p w14:paraId="248560F7" w14:textId="002CD473" w:rsidR="00731335" w:rsidRPr="008812F8" w:rsidRDefault="00731335" w:rsidP="00727C99">
      <w:pPr>
        <w:ind w:firstLine="709"/>
        <w:jc w:val="right"/>
        <w:rPr>
          <w:b/>
          <w:bCs/>
          <w:sz w:val="24"/>
          <w:szCs w:val="24"/>
          <w:lang w:val="uk-UA"/>
        </w:rPr>
      </w:pPr>
      <w:r w:rsidRPr="008812F8">
        <w:rPr>
          <w:b/>
          <w:bCs/>
          <w:sz w:val="24"/>
          <w:szCs w:val="24"/>
          <w:lang w:val="uk-UA"/>
        </w:rPr>
        <w:t xml:space="preserve">до </w:t>
      </w:r>
      <w:r w:rsidR="009B3267" w:rsidRPr="008812F8">
        <w:rPr>
          <w:b/>
          <w:bCs/>
          <w:sz w:val="24"/>
          <w:szCs w:val="24"/>
          <w:lang w:val="uk-UA"/>
        </w:rPr>
        <w:t>Д</w:t>
      </w:r>
      <w:r w:rsidRPr="008812F8">
        <w:rPr>
          <w:b/>
          <w:bCs/>
          <w:sz w:val="24"/>
          <w:szCs w:val="24"/>
          <w:lang w:val="uk-UA"/>
        </w:rPr>
        <w:t>оговору №_____ від _______________</w:t>
      </w:r>
    </w:p>
    <w:p w14:paraId="2BE5A239" w14:textId="77777777" w:rsidR="00731335" w:rsidRPr="008812F8" w:rsidRDefault="00731335" w:rsidP="00727C99">
      <w:pPr>
        <w:ind w:firstLine="709"/>
        <w:jc w:val="both"/>
        <w:rPr>
          <w:sz w:val="24"/>
          <w:szCs w:val="24"/>
          <w:lang w:val="uk-UA"/>
        </w:rPr>
      </w:pPr>
      <w:r w:rsidRPr="008812F8">
        <w:rPr>
          <w:sz w:val="24"/>
          <w:szCs w:val="24"/>
          <w:lang w:val="uk-UA"/>
        </w:rPr>
        <w:t> </w:t>
      </w:r>
    </w:p>
    <w:p w14:paraId="46F21C21" w14:textId="77777777" w:rsidR="000A0E14" w:rsidRPr="008812F8" w:rsidRDefault="000A0E14" w:rsidP="00727C99">
      <w:pPr>
        <w:ind w:firstLine="709"/>
        <w:jc w:val="center"/>
        <w:rPr>
          <w:b/>
          <w:sz w:val="24"/>
          <w:szCs w:val="24"/>
          <w:lang w:val="uk-UA"/>
        </w:rPr>
      </w:pPr>
    </w:p>
    <w:p w14:paraId="6A5B7F44" w14:textId="77777777" w:rsidR="000A0E14" w:rsidRPr="008812F8" w:rsidRDefault="000A0E14" w:rsidP="00727C99">
      <w:pPr>
        <w:ind w:firstLine="709"/>
        <w:jc w:val="center"/>
        <w:rPr>
          <w:b/>
          <w:sz w:val="24"/>
          <w:szCs w:val="24"/>
          <w:lang w:val="uk-UA"/>
        </w:rPr>
      </w:pPr>
    </w:p>
    <w:p w14:paraId="238D2AEB" w14:textId="7438DC9B" w:rsidR="00731335" w:rsidRPr="008812F8" w:rsidRDefault="00DE5AD5" w:rsidP="00727C99">
      <w:pPr>
        <w:ind w:firstLine="709"/>
        <w:jc w:val="center"/>
        <w:rPr>
          <w:b/>
          <w:sz w:val="24"/>
          <w:szCs w:val="24"/>
          <w:lang w:val="uk-UA"/>
        </w:rPr>
      </w:pPr>
      <w:r w:rsidRPr="008812F8">
        <w:rPr>
          <w:b/>
          <w:sz w:val="24"/>
          <w:szCs w:val="24"/>
          <w:lang w:val="uk-UA"/>
        </w:rPr>
        <w:t xml:space="preserve">Очікувані </w:t>
      </w:r>
      <w:r w:rsidR="00731335" w:rsidRPr="008812F8">
        <w:rPr>
          <w:b/>
          <w:sz w:val="24"/>
          <w:szCs w:val="24"/>
          <w:lang w:val="uk-UA"/>
        </w:rPr>
        <w:t>Договірні обсяги постачання природного газу на 202</w:t>
      </w:r>
      <w:r w:rsidR="00491D37">
        <w:rPr>
          <w:b/>
          <w:sz w:val="24"/>
          <w:szCs w:val="24"/>
          <w:lang w:val="uk-UA"/>
        </w:rPr>
        <w:t>4</w:t>
      </w:r>
      <w:r w:rsidR="00731335" w:rsidRPr="008812F8">
        <w:rPr>
          <w:b/>
          <w:sz w:val="24"/>
          <w:szCs w:val="24"/>
          <w:lang w:val="uk-UA"/>
        </w:rPr>
        <w:t xml:space="preserve"> рік</w:t>
      </w:r>
    </w:p>
    <w:p w14:paraId="79B43469" w14:textId="77777777" w:rsidR="00731335" w:rsidRPr="008812F8" w:rsidRDefault="00731335" w:rsidP="00727C99">
      <w:pPr>
        <w:ind w:firstLine="709"/>
        <w:jc w:val="both"/>
        <w:rPr>
          <w:sz w:val="24"/>
          <w:szCs w:val="24"/>
          <w:lang w:val="uk-UA"/>
        </w:rPr>
      </w:pPr>
      <w:r w:rsidRPr="008812F8">
        <w:rPr>
          <w:sz w:val="24"/>
          <w:szCs w:val="24"/>
          <w:lang w:val="uk-UA"/>
        </w:rPr>
        <w:t> </w:t>
      </w:r>
    </w:p>
    <w:p w14:paraId="114BA572" w14:textId="278608BF" w:rsidR="00731335" w:rsidRPr="008812F8" w:rsidRDefault="00731335" w:rsidP="00727C99">
      <w:pPr>
        <w:suppressAutoHyphens/>
        <w:ind w:firstLine="709"/>
        <w:jc w:val="both"/>
        <w:rPr>
          <w:sz w:val="24"/>
          <w:szCs w:val="24"/>
          <w:lang w:val="uk-UA"/>
        </w:rPr>
      </w:pPr>
      <w:r w:rsidRPr="008812F8">
        <w:rPr>
          <w:sz w:val="24"/>
          <w:szCs w:val="24"/>
          <w:lang w:val="uk-UA"/>
        </w:rPr>
        <w:t>Постачальник здійснює протягом 202</w:t>
      </w:r>
      <w:r w:rsidR="00491D37">
        <w:rPr>
          <w:sz w:val="24"/>
          <w:szCs w:val="24"/>
          <w:lang w:val="uk-UA"/>
        </w:rPr>
        <w:t>4</w:t>
      </w:r>
      <w:r w:rsidRPr="008812F8">
        <w:rPr>
          <w:sz w:val="24"/>
          <w:szCs w:val="24"/>
          <w:lang w:val="uk-UA"/>
        </w:rPr>
        <w:t xml:space="preserve"> року постачання природного газу Споживачеві для власного споживання </w:t>
      </w:r>
      <w:r w:rsidR="00F16748" w:rsidRPr="008812F8">
        <w:rPr>
          <w:sz w:val="24"/>
          <w:szCs w:val="24"/>
          <w:lang w:val="uk-UA"/>
        </w:rPr>
        <w:t xml:space="preserve">на об’єкти Замовника, які розташовані в _______________ </w:t>
      </w:r>
      <w:proofErr w:type="spellStart"/>
      <w:r w:rsidRPr="008812F8">
        <w:rPr>
          <w:sz w:val="24"/>
          <w:szCs w:val="24"/>
          <w:lang w:val="uk-UA"/>
        </w:rPr>
        <w:t>в</w:t>
      </w:r>
      <w:proofErr w:type="spellEnd"/>
      <w:r w:rsidRPr="008812F8">
        <w:rPr>
          <w:sz w:val="24"/>
          <w:szCs w:val="24"/>
          <w:lang w:val="uk-UA"/>
        </w:rPr>
        <w:t xml:space="preserve"> обсязі </w:t>
      </w:r>
      <w:r w:rsidR="007A3A69" w:rsidRPr="008812F8">
        <w:rPr>
          <w:sz w:val="24"/>
          <w:szCs w:val="24"/>
          <w:lang w:val="uk-UA"/>
        </w:rPr>
        <w:t>________</w:t>
      </w:r>
      <w:r w:rsidRPr="008812F8">
        <w:rPr>
          <w:sz w:val="24"/>
          <w:szCs w:val="24"/>
          <w:lang w:val="uk-UA"/>
        </w:rPr>
        <w:t xml:space="preserve"> куб. м, у тому числі за місяцями та кварталами:</w:t>
      </w:r>
    </w:p>
    <w:p w14:paraId="1E16BF49" w14:textId="77777777" w:rsidR="00731335" w:rsidRPr="008812F8" w:rsidRDefault="00731335" w:rsidP="00727C99">
      <w:pPr>
        <w:ind w:left="1639"/>
        <w:jc w:val="both"/>
        <w:rPr>
          <w:sz w:val="24"/>
          <w:szCs w:val="24"/>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931"/>
        <w:gridCol w:w="1560"/>
        <w:gridCol w:w="992"/>
        <w:gridCol w:w="1417"/>
        <w:gridCol w:w="1134"/>
        <w:gridCol w:w="1560"/>
        <w:gridCol w:w="992"/>
      </w:tblGrid>
      <w:tr w:rsidR="00731335" w:rsidRPr="008812F8" w14:paraId="172AA1DC" w14:textId="77777777" w:rsidTr="00DE5AD5">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52830" w14:textId="77777777" w:rsidR="00731335" w:rsidRPr="008812F8" w:rsidRDefault="00731335" w:rsidP="00727C99">
            <w:pPr>
              <w:jc w:val="center"/>
              <w:rPr>
                <w:b/>
                <w:bCs/>
                <w:sz w:val="24"/>
                <w:szCs w:val="24"/>
                <w:lang w:val="uk-UA"/>
              </w:rPr>
            </w:pPr>
            <w:r w:rsidRPr="008812F8">
              <w:rPr>
                <w:b/>
                <w:bCs/>
                <w:sz w:val="24"/>
                <w:szCs w:val="24"/>
                <w:lang w:val="uk-UA"/>
              </w:rPr>
              <w:t>Місяць</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39D04" w14:textId="77777777" w:rsidR="00731335" w:rsidRPr="008812F8" w:rsidRDefault="00731335" w:rsidP="00727C99">
            <w:pPr>
              <w:jc w:val="center"/>
              <w:rPr>
                <w:b/>
                <w:bCs/>
                <w:sz w:val="24"/>
                <w:szCs w:val="24"/>
                <w:lang w:val="uk-UA"/>
              </w:rPr>
            </w:pPr>
            <w:r w:rsidRPr="008812F8">
              <w:rPr>
                <w:b/>
                <w:bCs/>
                <w:sz w:val="24"/>
                <w:szCs w:val="24"/>
                <w:lang w:val="uk-UA"/>
              </w:rPr>
              <w:t>Обсяг</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B8BA8" w14:textId="77777777" w:rsidR="00731335" w:rsidRPr="008812F8" w:rsidRDefault="00731335" w:rsidP="00727C99">
            <w:pPr>
              <w:jc w:val="center"/>
              <w:rPr>
                <w:b/>
                <w:bCs/>
                <w:sz w:val="24"/>
                <w:szCs w:val="24"/>
                <w:lang w:val="uk-UA"/>
              </w:rPr>
            </w:pPr>
            <w:r w:rsidRPr="008812F8">
              <w:rPr>
                <w:b/>
                <w:bCs/>
                <w:sz w:val="24"/>
                <w:szCs w:val="24"/>
                <w:lang w:val="uk-UA"/>
              </w:rPr>
              <w:t>Місяць</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96068" w14:textId="77777777" w:rsidR="00731335" w:rsidRPr="008812F8" w:rsidRDefault="00731335" w:rsidP="00727C99">
            <w:pPr>
              <w:jc w:val="center"/>
              <w:rPr>
                <w:b/>
                <w:bCs/>
                <w:sz w:val="24"/>
                <w:szCs w:val="24"/>
                <w:lang w:val="uk-UA"/>
              </w:rPr>
            </w:pPr>
            <w:r w:rsidRPr="008812F8">
              <w:rPr>
                <w:b/>
                <w:bCs/>
                <w:sz w:val="24"/>
                <w:szCs w:val="24"/>
                <w:lang w:val="uk-UA"/>
              </w:rPr>
              <w:t>Обсяг</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44E5A" w14:textId="77777777" w:rsidR="00731335" w:rsidRPr="008812F8" w:rsidRDefault="00731335" w:rsidP="00727C99">
            <w:pPr>
              <w:jc w:val="center"/>
              <w:rPr>
                <w:b/>
                <w:bCs/>
                <w:sz w:val="24"/>
                <w:szCs w:val="24"/>
                <w:lang w:val="uk-UA"/>
              </w:rPr>
            </w:pPr>
            <w:r w:rsidRPr="008812F8">
              <w:rPr>
                <w:b/>
                <w:bCs/>
                <w:sz w:val="24"/>
                <w:szCs w:val="24"/>
                <w:lang w:val="uk-UA"/>
              </w:rPr>
              <w:t>Місяць</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E91A2" w14:textId="77777777" w:rsidR="00731335" w:rsidRPr="008812F8" w:rsidRDefault="00731335" w:rsidP="00727C99">
            <w:pPr>
              <w:jc w:val="center"/>
              <w:rPr>
                <w:b/>
                <w:bCs/>
                <w:sz w:val="24"/>
                <w:szCs w:val="24"/>
                <w:lang w:val="uk-UA"/>
              </w:rPr>
            </w:pPr>
            <w:r w:rsidRPr="008812F8">
              <w:rPr>
                <w:b/>
                <w:bCs/>
                <w:sz w:val="24"/>
                <w:szCs w:val="24"/>
                <w:lang w:val="uk-UA"/>
              </w:rPr>
              <w:t>Обсяг</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5E3DF" w14:textId="77777777" w:rsidR="00731335" w:rsidRPr="008812F8" w:rsidRDefault="00731335" w:rsidP="00727C99">
            <w:pPr>
              <w:jc w:val="center"/>
              <w:rPr>
                <w:b/>
                <w:bCs/>
                <w:sz w:val="24"/>
                <w:szCs w:val="24"/>
                <w:lang w:val="uk-UA"/>
              </w:rPr>
            </w:pPr>
            <w:r w:rsidRPr="008812F8">
              <w:rPr>
                <w:b/>
                <w:bCs/>
                <w:sz w:val="24"/>
                <w:szCs w:val="24"/>
                <w:lang w:val="uk-UA"/>
              </w:rPr>
              <w:t>Місяць</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3C1B2" w14:textId="77777777" w:rsidR="00731335" w:rsidRPr="008812F8" w:rsidRDefault="00731335" w:rsidP="00727C99">
            <w:pPr>
              <w:jc w:val="center"/>
              <w:rPr>
                <w:b/>
                <w:bCs/>
                <w:sz w:val="24"/>
                <w:szCs w:val="24"/>
                <w:lang w:val="uk-UA"/>
              </w:rPr>
            </w:pPr>
            <w:r w:rsidRPr="008812F8">
              <w:rPr>
                <w:b/>
                <w:bCs/>
                <w:sz w:val="24"/>
                <w:szCs w:val="24"/>
                <w:lang w:val="uk-UA"/>
              </w:rPr>
              <w:t>Обсяг</w:t>
            </w:r>
          </w:p>
        </w:tc>
      </w:tr>
      <w:tr w:rsidR="00731335" w:rsidRPr="008812F8" w14:paraId="1A6C3035" w14:textId="77777777" w:rsidTr="00505318">
        <w:tc>
          <w:tcPr>
            <w:tcW w:w="1445" w:type="dxa"/>
            <w:tcBorders>
              <w:top w:val="single" w:sz="4" w:space="0" w:color="auto"/>
              <w:left w:val="single" w:sz="4" w:space="0" w:color="auto"/>
              <w:bottom w:val="single" w:sz="4" w:space="0" w:color="auto"/>
              <w:right w:val="single" w:sz="4" w:space="0" w:color="auto"/>
            </w:tcBorders>
          </w:tcPr>
          <w:p w14:paraId="59902061" w14:textId="77777777" w:rsidR="00731335" w:rsidRPr="008812F8" w:rsidRDefault="00731335" w:rsidP="00727C99">
            <w:pPr>
              <w:jc w:val="center"/>
              <w:rPr>
                <w:sz w:val="24"/>
                <w:szCs w:val="24"/>
                <w:lang w:val="uk-UA"/>
              </w:rPr>
            </w:pPr>
            <w:r w:rsidRPr="008812F8">
              <w:rPr>
                <w:sz w:val="24"/>
                <w:szCs w:val="24"/>
                <w:lang w:val="uk-UA"/>
              </w:rPr>
              <w:t>Січень</w:t>
            </w:r>
          </w:p>
        </w:tc>
        <w:tc>
          <w:tcPr>
            <w:tcW w:w="931" w:type="dxa"/>
            <w:tcBorders>
              <w:top w:val="single" w:sz="4" w:space="0" w:color="auto"/>
              <w:left w:val="single" w:sz="4" w:space="0" w:color="auto"/>
              <w:bottom w:val="single" w:sz="4" w:space="0" w:color="auto"/>
              <w:right w:val="single" w:sz="4" w:space="0" w:color="auto"/>
            </w:tcBorders>
          </w:tcPr>
          <w:p w14:paraId="09371091" w14:textId="520FBA80" w:rsidR="00731335" w:rsidRPr="008812F8" w:rsidRDefault="00731335" w:rsidP="00727C99">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208350A9" w14:textId="77777777" w:rsidR="00731335" w:rsidRPr="008812F8" w:rsidRDefault="00731335" w:rsidP="00727C99">
            <w:pPr>
              <w:jc w:val="center"/>
              <w:rPr>
                <w:sz w:val="24"/>
                <w:szCs w:val="24"/>
                <w:lang w:val="uk-UA"/>
              </w:rPr>
            </w:pPr>
            <w:r w:rsidRPr="008812F8">
              <w:rPr>
                <w:sz w:val="24"/>
                <w:szCs w:val="24"/>
                <w:lang w:val="uk-UA"/>
              </w:rPr>
              <w:t>Квітень</w:t>
            </w:r>
          </w:p>
        </w:tc>
        <w:tc>
          <w:tcPr>
            <w:tcW w:w="992" w:type="dxa"/>
            <w:tcBorders>
              <w:top w:val="single" w:sz="4" w:space="0" w:color="auto"/>
              <w:left w:val="single" w:sz="4" w:space="0" w:color="auto"/>
              <w:bottom w:val="single" w:sz="4" w:space="0" w:color="auto"/>
              <w:right w:val="single" w:sz="4" w:space="0" w:color="auto"/>
            </w:tcBorders>
          </w:tcPr>
          <w:p w14:paraId="68BA2FE5" w14:textId="4072B0E5" w:rsidR="00731335" w:rsidRPr="008812F8" w:rsidRDefault="00731335" w:rsidP="00727C99">
            <w:pPr>
              <w:jc w:val="cente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49CC4F7D" w14:textId="77777777" w:rsidR="00731335" w:rsidRPr="008812F8" w:rsidRDefault="00731335" w:rsidP="00727C99">
            <w:pPr>
              <w:jc w:val="center"/>
              <w:rPr>
                <w:sz w:val="24"/>
                <w:szCs w:val="24"/>
                <w:lang w:val="uk-UA"/>
              </w:rPr>
            </w:pPr>
            <w:r w:rsidRPr="008812F8">
              <w:rPr>
                <w:sz w:val="24"/>
                <w:szCs w:val="24"/>
                <w:lang w:val="uk-UA"/>
              </w:rPr>
              <w:t>Липень</w:t>
            </w:r>
          </w:p>
        </w:tc>
        <w:tc>
          <w:tcPr>
            <w:tcW w:w="1134" w:type="dxa"/>
            <w:tcBorders>
              <w:top w:val="single" w:sz="4" w:space="0" w:color="auto"/>
              <w:left w:val="single" w:sz="4" w:space="0" w:color="auto"/>
              <w:bottom w:val="single" w:sz="4" w:space="0" w:color="auto"/>
              <w:right w:val="single" w:sz="4" w:space="0" w:color="auto"/>
            </w:tcBorders>
          </w:tcPr>
          <w:p w14:paraId="3E124C72" w14:textId="0AF9065B" w:rsidR="00731335" w:rsidRPr="008812F8" w:rsidRDefault="00731335" w:rsidP="00727C99">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5F0B89AE" w14:textId="77777777" w:rsidR="00731335" w:rsidRPr="008812F8" w:rsidRDefault="00731335" w:rsidP="00727C99">
            <w:pPr>
              <w:jc w:val="center"/>
              <w:rPr>
                <w:sz w:val="24"/>
                <w:szCs w:val="24"/>
                <w:lang w:val="uk-UA"/>
              </w:rPr>
            </w:pPr>
            <w:r w:rsidRPr="008812F8">
              <w:rPr>
                <w:sz w:val="24"/>
                <w:szCs w:val="24"/>
                <w:lang w:val="uk-UA"/>
              </w:rPr>
              <w:t>Жовтень</w:t>
            </w:r>
          </w:p>
        </w:tc>
        <w:tc>
          <w:tcPr>
            <w:tcW w:w="992" w:type="dxa"/>
            <w:tcBorders>
              <w:top w:val="single" w:sz="4" w:space="0" w:color="auto"/>
              <w:left w:val="single" w:sz="4" w:space="0" w:color="auto"/>
              <w:bottom w:val="single" w:sz="4" w:space="0" w:color="auto"/>
              <w:right w:val="single" w:sz="4" w:space="0" w:color="auto"/>
            </w:tcBorders>
          </w:tcPr>
          <w:p w14:paraId="58ADB100" w14:textId="6630DCF8" w:rsidR="00731335" w:rsidRPr="008812F8" w:rsidRDefault="00731335" w:rsidP="00727C99">
            <w:pPr>
              <w:jc w:val="center"/>
              <w:rPr>
                <w:sz w:val="24"/>
                <w:szCs w:val="24"/>
                <w:lang w:val="uk-UA"/>
              </w:rPr>
            </w:pPr>
            <w:r w:rsidRPr="008812F8">
              <w:rPr>
                <w:sz w:val="24"/>
                <w:szCs w:val="24"/>
                <w:lang w:val="uk-UA"/>
              </w:rPr>
              <w:t> </w:t>
            </w:r>
          </w:p>
        </w:tc>
      </w:tr>
      <w:tr w:rsidR="00731335" w:rsidRPr="008812F8" w14:paraId="42330DFD" w14:textId="77777777" w:rsidTr="00505318">
        <w:tc>
          <w:tcPr>
            <w:tcW w:w="1445" w:type="dxa"/>
            <w:tcBorders>
              <w:top w:val="single" w:sz="4" w:space="0" w:color="auto"/>
              <w:left w:val="single" w:sz="4" w:space="0" w:color="auto"/>
              <w:bottom w:val="single" w:sz="4" w:space="0" w:color="auto"/>
              <w:right w:val="single" w:sz="4" w:space="0" w:color="auto"/>
            </w:tcBorders>
          </w:tcPr>
          <w:p w14:paraId="4382279D" w14:textId="77777777" w:rsidR="00731335" w:rsidRPr="008812F8" w:rsidRDefault="00731335" w:rsidP="00727C99">
            <w:pPr>
              <w:jc w:val="center"/>
              <w:rPr>
                <w:sz w:val="24"/>
                <w:szCs w:val="24"/>
                <w:lang w:val="uk-UA"/>
              </w:rPr>
            </w:pPr>
            <w:r w:rsidRPr="008812F8">
              <w:rPr>
                <w:sz w:val="24"/>
                <w:szCs w:val="24"/>
                <w:lang w:val="uk-UA"/>
              </w:rPr>
              <w:t>Лютий</w:t>
            </w:r>
          </w:p>
        </w:tc>
        <w:tc>
          <w:tcPr>
            <w:tcW w:w="931" w:type="dxa"/>
            <w:tcBorders>
              <w:top w:val="single" w:sz="4" w:space="0" w:color="auto"/>
              <w:left w:val="single" w:sz="4" w:space="0" w:color="auto"/>
              <w:bottom w:val="single" w:sz="4" w:space="0" w:color="auto"/>
              <w:right w:val="single" w:sz="4" w:space="0" w:color="auto"/>
            </w:tcBorders>
          </w:tcPr>
          <w:p w14:paraId="73367B03" w14:textId="0E757746" w:rsidR="00731335" w:rsidRPr="008812F8" w:rsidRDefault="00731335" w:rsidP="00727C99">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0C1A1F26" w14:textId="77777777" w:rsidR="00731335" w:rsidRPr="008812F8" w:rsidRDefault="00731335" w:rsidP="00727C99">
            <w:pPr>
              <w:jc w:val="center"/>
              <w:rPr>
                <w:sz w:val="24"/>
                <w:szCs w:val="24"/>
                <w:lang w:val="uk-UA"/>
              </w:rPr>
            </w:pPr>
            <w:r w:rsidRPr="008812F8">
              <w:rPr>
                <w:sz w:val="24"/>
                <w:szCs w:val="24"/>
                <w:lang w:val="uk-UA"/>
              </w:rPr>
              <w:t>Травень</w:t>
            </w:r>
          </w:p>
        </w:tc>
        <w:tc>
          <w:tcPr>
            <w:tcW w:w="992" w:type="dxa"/>
            <w:tcBorders>
              <w:top w:val="single" w:sz="4" w:space="0" w:color="auto"/>
              <w:left w:val="single" w:sz="4" w:space="0" w:color="auto"/>
              <w:bottom w:val="single" w:sz="4" w:space="0" w:color="auto"/>
              <w:right w:val="single" w:sz="4" w:space="0" w:color="auto"/>
            </w:tcBorders>
          </w:tcPr>
          <w:p w14:paraId="6129AE6C" w14:textId="4B6D8455" w:rsidR="00731335" w:rsidRPr="008812F8" w:rsidRDefault="00731335" w:rsidP="00727C99">
            <w:pPr>
              <w:jc w:val="cente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1715593A" w14:textId="77777777" w:rsidR="00731335" w:rsidRPr="008812F8" w:rsidRDefault="00731335" w:rsidP="00727C99">
            <w:pPr>
              <w:jc w:val="center"/>
              <w:rPr>
                <w:sz w:val="24"/>
                <w:szCs w:val="24"/>
                <w:lang w:val="uk-UA"/>
              </w:rPr>
            </w:pPr>
            <w:r w:rsidRPr="008812F8">
              <w:rPr>
                <w:sz w:val="24"/>
                <w:szCs w:val="24"/>
                <w:lang w:val="uk-UA"/>
              </w:rPr>
              <w:t>Серпень</w:t>
            </w:r>
          </w:p>
        </w:tc>
        <w:tc>
          <w:tcPr>
            <w:tcW w:w="1134" w:type="dxa"/>
            <w:tcBorders>
              <w:top w:val="single" w:sz="4" w:space="0" w:color="auto"/>
              <w:left w:val="single" w:sz="4" w:space="0" w:color="auto"/>
              <w:bottom w:val="single" w:sz="4" w:space="0" w:color="auto"/>
              <w:right w:val="single" w:sz="4" w:space="0" w:color="auto"/>
            </w:tcBorders>
          </w:tcPr>
          <w:p w14:paraId="290CC071" w14:textId="437A8ACB" w:rsidR="00731335" w:rsidRPr="008812F8" w:rsidRDefault="00731335" w:rsidP="00727C99">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693F75A2" w14:textId="77777777" w:rsidR="00731335" w:rsidRPr="008812F8" w:rsidRDefault="00731335" w:rsidP="00727C99">
            <w:pPr>
              <w:jc w:val="center"/>
              <w:rPr>
                <w:sz w:val="24"/>
                <w:szCs w:val="24"/>
                <w:lang w:val="uk-UA"/>
              </w:rPr>
            </w:pPr>
            <w:r w:rsidRPr="008812F8">
              <w:rPr>
                <w:sz w:val="24"/>
                <w:szCs w:val="24"/>
                <w:lang w:val="uk-UA"/>
              </w:rPr>
              <w:t>Листопад</w:t>
            </w:r>
          </w:p>
        </w:tc>
        <w:tc>
          <w:tcPr>
            <w:tcW w:w="992" w:type="dxa"/>
            <w:tcBorders>
              <w:top w:val="single" w:sz="4" w:space="0" w:color="auto"/>
              <w:left w:val="single" w:sz="4" w:space="0" w:color="auto"/>
              <w:bottom w:val="single" w:sz="4" w:space="0" w:color="auto"/>
              <w:right w:val="single" w:sz="4" w:space="0" w:color="auto"/>
            </w:tcBorders>
          </w:tcPr>
          <w:p w14:paraId="4290A5BD" w14:textId="7B9A0C8D" w:rsidR="00731335" w:rsidRPr="008812F8" w:rsidRDefault="00731335" w:rsidP="00727C99">
            <w:pPr>
              <w:jc w:val="center"/>
              <w:rPr>
                <w:sz w:val="24"/>
                <w:szCs w:val="24"/>
                <w:lang w:val="uk-UA"/>
              </w:rPr>
            </w:pPr>
            <w:r w:rsidRPr="008812F8">
              <w:rPr>
                <w:sz w:val="24"/>
                <w:szCs w:val="24"/>
                <w:lang w:val="uk-UA"/>
              </w:rPr>
              <w:t> </w:t>
            </w:r>
          </w:p>
        </w:tc>
      </w:tr>
      <w:tr w:rsidR="00731335" w:rsidRPr="008812F8" w14:paraId="406045A3" w14:textId="77777777" w:rsidTr="00505318">
        <w:trPr>
          <w:trHeight w:val="237"/>
        </w:trPr>
        <w:tc>
          <w:tcPr>
            <w:tcW w:w="1445" w:type="dxa"/>
            <w:tcBorders>
              <w:top w:val="single" w:sz="4" w:space="0" w:color="auto"/>
              <w:left w:val="single" w:sz="4" w:space="0" w:color="auto"/>
              <w:bottom w:val="single" w:sz="4" w:space="0" w:color="auto"/>
              <w:right w:val="single" w:sz="4" w:space="0" w:color="auto"/>
            </w:tcBorders>
          </w:tcPr>
          <w:p w14:paraId="3BAC83F1" w14:textId="4F2B6663" w:rsidR="00731335" w:rsidRPr="008812F8" w:rsidRDefault="00731335" w:rsidP="00727C99">
            <w:pPr>
              <w:jc w:val="center"/>
              <w:rPr>
                <w:sz w:val="24"/>
                <w:szCs w:val="24"/>
                <w:lang w:val="uk-UA"/>
              </w:rPr>
            </w:pPr>
            <w:r w:rsidRPr="008812F8">
              <w:rPr>
                <w:sz w:val="24"/>
                <w:szCs w:val="24"/>
                <w:lang w:val="uk-UA"/>
              </w:rPr>
              <w:t>Березень</w:t>
            </w:r>
          </w:p>
        </w:tc>
        <w:tc>
          <w:tcPr>
            <w:tcW w:w="931" w:type="dxa"/>
            <w:tcBorders>
              <w:top w:val="single" w:sz="4" w:space="0" w:color="auto"/>
              <w:left w:val="single" w:sz="4" w:space="0" w:color="auto"/>
              <w:bottom w:val="single" w:sz="4" w:space="0" w:color="auto"/>
              <w:right w:val="single" w:sz="4" w:space="0" w:color="auto"/>
            </w:tcBorders>
          </w:tcPr>
          <w:p w14:paraId="644E9701" w14:textId="4F03B93C" w:rsidR="00731335" w:rsidRPr="008812F8" w:rsidRDefault="00731335" w:rsidP="00727C99">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3603F521" w14:textId="77777777" w:rsidR="00731335" w:rsidRPr="008812F8" w:rsidRDefault="00731335" w:rsidP="00727C99">
            <w:pPr>
              <w:jc w:val="center"/>
              <w:rPr>
                <w:sz w:val="24"/>
                <w:szCs w:val="24"/>
                <w:lang w:val="uk-UA"/>
              </w:rPr>
            </w:pPr>
            <w:r w:rsidRPr="008812F8">
              <w:rPr>
                <w:sz w:val="24"/>
                <w:szCs w:val="24"/>
                <w:lang w:val="uk-UA"/>
              </w:rPr>
              <w:t>Червень</w:t>
            </w:r>
          </w:p>
        </w:tc>
        <w:tc>
          <w:tcPr>
            <w:tcW w:w="992" w:type="dxa"/>
            <w:tcBorders>
              <w:top w:val="single" w:sz="4" w:space="0" w:color="auto"/>
              <w:left w:val="single" w:sz="4" w:space="0" w:color="auto"/>
              <w:bottom w:val="single" w:sz="4" w:space="0" w:color="auto"/>
              <w:right w:val="single" w:sz="4" w:space="0" w:color="auto"/>
            </w:tcBorders>
          </w:tcPr>
          <w:p w14:paraId="50DFBED1" w14:textId="5CE60165" w:rsidR="00731335" w:rsidRPr="008812F8" w:rsidRDefault="00731335" w:rsidP="00727C99">
            <w:pPr>
              <w:jc w:val="center"/>
              <w:rPr>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14:paraId="32A82ADF" w14:textId="77777777" w:rsidR="00731335" w:rsidRPr="008812F8" w:rsidRDefault="00731335" w:rsidP="00727C99">
            <w:pPr>
              <w:jc w:val="center"/>
              <w:rPr>
                <w:sz w:val="24"/>
                <w:szCs w:val="24"/>
                <w:lang w:val="uk-UA"/>
              </w:rPr>
            </w:pPr>
            <w:r w:rsidRPr="008812F8">
              <w:rPr>
                <w:sz w:val="24"/>
                <w:szCs w:val="24"/>
                <w:lang w:val="uk-UA"/>
              </w:rPr>
              <w:t>Вересень</w:t>
            </w:r>
          </w:p>
        </w:tc>
        <w:tc>
          <w:tcPr>
            <w:tcW w:w="1134" w:type="dxa"/>
            <w:tcBorders>
              <w:top w:val="single" w:sz="4" w:space="0" w:color="auto"/>
              <w:left w:val="single" w:sz="4" w:space="0" w:color="auto"/>
              <w:bottom w:val="single" w:sz="4" w:space="0" w:color="auto"/>
              <w:right w:val="single" w:sz="4" w:space="0" w:color="auto"/>
            </w:tcBorders>
          </w:tcPr>
          <w:p w14:paraId="788189C5" w14:textId="7ED06E48" w:rsidR="00731335" w:rsidRPr="008812F8" w:rsidRDefault="00731335" w:rsidP="00727C99">
            <w:pPr>
              <w:jc w:val="center"/>
              <w:rPr>
                <w:sz w:val="24"/>
                <w:szCs w:val="24"/>
                <w:lang w:val="uk-UA"/>
              </w:rPr>
            </w:pPr>
          </w:p>
        </w:tc>
        <w:tc>
          <w:tcPr>
            <w:tcW w:w="1560" w:type="dxa"/>
            <w:tcBorders>
              <w:top w:val="single" w:sz="4" w:space="0" w:color="auto"/>
              <w:left w:val="single" w:sz="4" w:space="0" w:color="auto"/>
              <w:bottom w:val="single" w:sz="4" w:space="0" w:color="auto"/>
              <w:right w:val="single" w:sz="4" w:space="0" w:color="auto"/>
            </w:tcBorders>
          </w:tcPr>
          <w:p w14:paraId="1C8F45D3" w14:textId="77777777" w:rsidR="00731335" w:rsidRPr="008812F8" w:rsidRDefault="00731335" w:rsidP="00727C99">
            <w:pPr>
              <w:jc w:val="center"/>
              <w:rPr>
                <w:sz w:val="24"/>
                <w:szCs w:val="24"/>
                <w:lang w:val="uk-UA"/>
              </w:rPr>
            </w:pPr>
            <w:r w:rsidRPr="008812F8">
              <w:rPr>
                <w:sz w:val="24"/>
                <w:szCs w:val="24"/>
                <w:lang w:val="uk-UA"/>
              </w:rPr>
              <w:t>Грудень</w:t>
            </w:r>
          </w:p>
        </w:tc>
        <w:tc>
          <w:tcPr>
            <w:tcW w:w="992" w:type="dxa"/>
            <w:tcBorders>
              <w:top w:val="single" w:sz="4" w:space="0" w:color="auto"/>
              <w:left w:val="single" w:sz="4" w:space="0" w:color="auto"/>
              <w:bottom w:val="single" w:sz="4" w:space="0" w:color="auto"/>
              <w:right w:val="single" w:sz="4" w:space="0" w:color="auto"/>
            </w:tcBorders>
          </w:tcPr>
          <w:p w14:paraId="3F7681D9" w14:textId="77777777" w:rsidR="00731335" w:rsidRPr="008812F8" w:rsidRDefault="00731335" w:rsidP="00727C99">
            <w:pPr>
              <w:jc w:val="center"/>
              <w:rPr>
                <w:sz w:val="24"/>
                <w:szCs w:val="24"/>
                <w:lang w:val="uk-UA"/>
              </w:rPr>
            </w:pPr>
          </w:p>
        </w:tc>
      </w:tr>
      <w:tr w:rsidR="00731335" w:rsidRPr="008812F8" w14:paraId="5BABA6AB" w14:textId="77777777" w:rsidTr="00DE5AD5">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C55F5" w14:textId="77777777" w:rsidR="00731335" w:rsidRPr="008812F8" w:rsidRDefault="00731335" w:rsidP="00727C99">
            <w:pPr>
              <w:jc w:val="center"/>
              <w:rPr>
                <w:b/>
                <w:bCs/>
                <w:sz w:val="24"/>
                <w:szCs w:val="24"/>
                <w:lang w:val="uk-UA"/>
              </w:rPr>
            </w:pPr>
            <w:r w:rsidRPr="008812F8">
              <w:rPr>
                <w:b/>
                <w:bCs/>
                <w:sz w:val="24"/>
                <w:szCs w:val="24"/>
                <w:lang w:val="uk-UA"/>
              </w:rPr>
              <w:t xml:space="preserve">I </w:t>
            </w:r>
            <w:proofErr w:type="spellStart"/>
            <w:r w:rsidRPr="008812F8">
              <w:rPr>
                <w:b/>
                <w:bCs/>
                <w:sz w:val="24"/>
                <w:szCs w:val="24"/>
                <w:lang w:val="uk-UA"/>
              </w:rPr>
              <w:t>кв</w:t>
            </w:r>
            <w:proofErr w:type="spellEnd"/>
            <w:r w:rsidRPr="008812F8">
              <w:rPr>
                <w:b/>
                <w:bCs/>
                <w:sz w:val="24"/>
                <w:szCs w:val="24"/>
                <w:lang w:val="uk-UA"/>
              </w:rPr>
              <w:t>.</w:t>
            </w:r>
          </w:p>
        </w:tc>
        <w:tc>
          <w:tcPr>
            <w:tcW w:w="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A6662" w14:textId="71A61B50" w:rsidR="00731335" w:rsidRPr="008812F8" w:rsidRDefault="00731335" w:rsidP="00727C99">
            <w:pPr>
              <w:jc w:val="center"/>
              <w:rPr>
                <w:b/>
                <w:bCs/>
                <w:sz w:val="24"/>
                <w:szCs w:val="24"/>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670EE" w14:textId="77777777" w:rsidR="00731335" w:rsidRPr="008812F8" w:rsidRDefault="00731335" w:rsidP="00727C99">
            <w:pPr>
              <w:jc w:val="center"/>
              <w:rPr>
                <w:b/>
                <w:bCs/>
                <w:sz w:val="24"/>
                <w:szCs w:val="24"/>
                <w:lang w:val="uk-UA"/>
              </w:rPr>
            </w:pPr>
            <w:r w:rsidRPr="008812F8">
              <w:rPr>
                <w:b/>
                <w:bCs/>
                <w:sz w:val="24"/>
                <w:szCs w:val="24"/>
                <w:lang w:val="uk-UA"/>
              </w:rPr>
              <w:t xml:space="preserve">II </w:t>
            </w:r>
            <w:proofErr w:type="spellStart"/>
            <w:r w:rsidRPr="008812F8">
              <w:rPr>
                <w:b/>
                <w:bCs/>
                <w:sz w:val="24"/>
                <w:szCs w:val="24"/>
                <w:lang w:val="uk-UA"/>
              </w:rPr>
              <w:t>кв</w:t>
            </w:r>
            <w:proofErr w:type="spellEnd"/>
            <w:r w:rsidRPr="008812F8">
              <w:rPr>
                <w:b/>
                <w:bCs/>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71E32" w14:textId="52E65073" w:rsidR="00731335" w:rsidRPr="008812F8" w:rsidRDefault="00731335" w:rsidP="00727C99">
            <w:pPr>
              <w:jc w:val="center"/>
              <w:rPr>
                <w:b/>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E45CB" w14:textId="77777777" w:rsidR="00731335" w:rsidRPr="008812F8" w:rsidRDefault="00731335" w:rsidP="00727C99">
            <w:pPr>
              <w:jc w:val="center"/>
              <w:rPr>
                <w:b/>
                <w:bCs/>
                <w:sz w:val="24"/>
                <w:szCs w:val="24"/>
                <w:lang w:val="uk-UA"/>
              </w:rPr>
            </w:pPr>
            <w:r w:rsidRPr="008812F8">
              <w:rPr>
                <w:b/>
                <w:bCs/>
                <w:sz w:val="24"/>
                <w:szCs w:val="24"/>
                <w:lang w:val="uk-UA"/>
              </w:rPr>
              <w:t xml:space="preserve">III </w:t>
            </w:r>
            <w:proofErr w:type="spellStart"/>
            <w:r w:rsidRPr="008812F8">
              <w:rPr>
                <w:b/>
                <w:bCs/>
                <w:sz w:val="24"/>
                <w:szCs w:val="24"/>
                <w:lang w:val="uk-UA"/>
              </w:rPr>
              <w:t>кв</w:t>
            </w:r>
            <w:proofErr w:type="spellEnd"/>
            <w:r w:rsidRPr="008812F8">
              <w:rPr>
                <w:b/>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D87096" w14:textId="649C95EF" w:rsidR="00731335" w:rsidRPr="008812F8" w:rsidRDefault="00731335" w:rsidP="00727C99">
            <w:pPr>
              <w:jc w:val="center"/>
              <w:rPr>
                <w:b/>
                <w:bCs/>
                <w:sz w:val="24"/>
                <w:szCs w:val="24"/>
                <w:lang w:val="uk-UA"/>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3FD70" w14:textId="77777777" w:rsidR="00731335" w:rsidRPr="008812F8" w:rsidRDefault="00731335" w:rsidP="00727C99">
            <w:pPr>
              <w:jc w:val="center"/>
              <w:rPr>
                <w:b/>
                <w:bCs/>
                <w:sz w:val="24"/>
                <w:szCs w:val="24"/>
                <w:lang w:val="uk-UA"/>
              </w:rPr>
            </w:pPr>
            <w:r w:rsidRPr="008812F8">
              <w:rPr>
                <w:b/>
                <w:bCs/>
                <w:sz w:val="24"/>
                <w:szCs w:val="24"/>
                <w:lang w:val="uk-UA"/>
              </w:rPr>
              <w:t xml:space="preserve">IV </w:t>
            </w:r>
            <w:proofErr w:type="spellStart"/>
            <w:r w:rsidRPr="008812F8">
              <w:rPr>
                <w:b/>
                <w:bCs/>
                <w:sz w:val="24"/>
                <w:szCs w:val="24"/>
                <w:lang w:val="uk-UA"/>
              </w:rPr>
              <w:t>кв</w:t>
            </w:r>
            <w:proofErr w:type="spellEnd"/>
            <w:r w:rsidRPr="008812F8">
              <w:rPr>
                <w:b/>
                <w:bCs/>
                <w:sz w:val="24"/>
                <w:szCs w:val="24"/>
                <w:lang w:val="uk-UA"/>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E8E73" w14:textId="77777777" w:rsidR="00731335" w:rsidRPr="008812F8" w:rsidRDefault="00731335" w:rsidP="00727C99">
            <w:pPr>
              <w:jc w:val="center"/>
              <w:rPr>
                <w:sz w:val="24"/>
                <w:szCs w:val="24"/>
                <w:lang w:val="uk-UA"/>
              </w:rPr>
            </w:pPr>
          </w:p>
        </w:tc>
      </w:tr>
      <w:tr w:rsidR="00DE5AD5" w:rsidRPr="007179CD" w14:paraId="0D627568" w14:textId="77777777" w:rsidTr="00DE5AD5">
        <w:tc>
          <w:tcPr>
            <w:tcW w:w="1003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73CC1" w14:textId="72453D1A" w:rsidR="00DE5AD5" w:rsidRPr="008812F8" w:rsidRDefault="00DE5AD5" w:rsidP="00491D37">
            <w:pPr>
              <w:rPr>
                <w:sz w:val="24"/>
                <w:szCs w:val="24"/>
                <w:lang w:val="uk-UA"/>
              </w:rPr>
            </w:pPr>
            <w:r w:rsidRPr="008812F8">
              <w:rPr>
                <w:b/>
                <w:iCs/>
                <w:sz w:val="24"/>
                <w:szCs w:val="24"/>
                <w:lang w:val="uk-UA"/>
              </w:rPr>
              <w:t>ВСЬОГО за 202</w:t>
            </w:r>
            <w:r w:rsidR="00491D37">
              <w:rPr>
                <w:b/>
                <w:iCs/>
                <w:sz w:val="24"/>
                <w:szCs w:val="24"/>
                <w:lang w:val="uk-UA"/>
              </w:rPr>
              <w:t>4</w:t>
            </w:r>
            <w:r w:rsidRPr="008812F8">
              <w:rPr>
                <w:b/>
                <w:iCs/>
                <w:sz w:val="24"/>
                <w:szCs w:val="24"/>
                <w:lang w:val="uk-UA"/>
              </w:rPr>
              <w:t xml:space="preserve"> р.: ____________ куб. м.</w:t>
            </w:r>
          </w:p>
        </w:tc>
      </w:tr>
    </w:tbl>
    <w:p w14:paraId="6325E69B" w14:textId="77777777" w:rsidR="00731335" w:rsidRPr="008812F8" w:rsidRDefault="00731335" w:rsidP="00727C99">
      <w:pPr>
        <w:ind w:firstLine="720"/>
        <w:jc w:val="both"/>
        <w:rPr>
          <w:sz w:val="24"/>
          <w:szCs w:val="24"/>
          <w:lang w:val="uk-UA"/>
        </w:rPr>
      </w:pPr>
    </w:p>
    <w:p w14:paraId="400CA525" w14:textId="5BD569EE" w:rsidR="00731335" w:rsidRPr="008812F8" w:rsidRDefault="00731335" w:rsidP="00727C99">
      <w:pPr>
        <w:ind w:firstLine="709"/>
        <w:jc w:val="both"/>
        <w:rPr>
          <w:sz w:val="24"/>
          <w:szCs w:val="24"/>
          <w:lang w:val="uk-UA"/>
        </w:rPr>
      </w:pPr>
    </w:p>
    <w:p w14:paraId="4028584E" w14:textId="77777777" w:rsidR="00731335" w:rsidRPr="008812F8" w:rsidRDefault="00731335" w:rsidP="00727C99">
      <w:pPr>
        <w:ind w:firstLine="709"/>
        <w:jc w:val="center"/>
        <w:rPr>
          <w:b/>
          <w:bCs/>
          <w:sz w:val="24"/>
          <w:szCs w:val="24"/>
          <w:lang w:val="uk-UA"/>
        </w:rPr>
      </w:pPr>
      <w:r w:rsidRPr="008812F8">
        <w:rPr>
          <w:b/>
          <w:bCs/>
          <w:sz w:val="24"/>
          <w:szCs w:val="24"/>
          <w:lang w:val="uk-UA"/>
        </w:rPr>
        <w:t>ПІДПИСИ СТОРІН:</w:t>
      </w:r>
    </w:p>
    <w:p w14:paraId="66D07656" w14:textId="77777777" w:rsidR="00731335" w:rsidRPr="008812F8" w:rsidRDefault="00731335" w:rsidP="00727C99">
      <w:pPr>
        <w:ind w:firstLine="709"/>
        <w:jc w:val="center"/>
        <w:rPr>
          <w:sz w:val="24"/>
          <w:szCs w:val="24"/>
          <w:lang w:val="uk-UA"/>
        </w:rPr>
      </w:pPr>
    </w:p>
    <w:p w14:paraId="66589E73" w14:textId="77777777" w:rsidR="00731335" w:rsidRPr="008812F8" w:rsidRDefault="00731335" w:rsidP="00727C99">
      <w:pPr>
        <w:ind w:firstLine="709"/>
        <w:jc w:val="both"/>
        <w:rPr>
          <w:sz w:val="24"/>
          <w:szCs w:val="24"/>
          <w:lang w:val="uk-UA"/>
        </w:rPr>
      </w:pPr>
      <w:r w:rsidRPr="008812F8">
        <w:rPr>
          <w:sz w:val="24"/>
          <w:szCs w:val="24"/>
          <w:lang w:val="uk-UA"/>
        </w:rPr>
        <w:t> </w:t>
      </w:r>
    </w:p>
    <w:p w14:paraId="4BF9E75A" w14:textId="77777777" w:rsidR="00EF1C6D" w:rsidRPr="008812F8" w:rsidRDefault="00EF1C6D" w:rsidP="00727C99">
      <w:pPr>
        <w:pStyle w:val="a3"/>
        <w:ind w:left="-100"/>
        <w:jc w:val="center"/>
        <w:rPr>
          <w:b/>
          <w:lang w:val="uk-UA"/>
        </w:rPr>
      </w:pPr>
      <w:r w:rsidRPr="008812F8">
        <w:rPr>
          <w:b/>
          <w:lang w:val="uk-UA"/>
        </w:rPr>
        <w:t>ПОСТАЧАЛЬНИК:</w:t>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t>СПОЖИВАЧ:</w:t>
      </w:r>
    </w:p>
    <w:p w14:paraId="1FA86465" w14:textId="1532C948" w:rsidR="00590E00" w:rsidRPr="008812F8" w:rsidRDefault="00590E00" w:rsidP="00727C99">
      <w:pPr>
        <w:rPr>
          <w:sz w:val="24"/>
          <w:szCs w:val="24"/>
          <w:lang w:val="uk-UA"/>
        </w:rPr>
      </w:pPr>
      <w:r w:rsidRPr="008812F8">
        <w:rPr>
          <w:sz w:val="24"/>
          <w:szCs w:val="24"/>
          <w:lang w:val="uk-UA"/>
        </w:rPr>
        <w:br/>
      </w:r>
    </w:p>
    <w:p w14:paraId="58608926" w14:textId="77777777" w:rsidR="00590E00" w:rsidRPr="008812F8" w:rsidRDefault="00590E00">
      <w:pPr>
        <w:widowControl/>
        <w:autoSpaceDE/>
        <w:autoSpaceDN/>
        <w:rPr>
          <w:sz w:val="24"/>
          <w:szCs w:val="24"/>
          <w:lang w:val="uk-UA"/>
        </w:rPr>
      </w:pPr>
      <w:r w:rsidRPr="008812F8">
        <w:rPr>
          <w:sz w:val="24"/>
          <w:szCs w:val="24"/>
          <w:lang w:val="uk-UA"/>
        </w:rPr>
        <w:br w:type="page"/>
      </w:r>
    </w:p>
    <w:p w14:paraId="538E4D28" w14:textId="77777777" w:rsidR="00731335" w:rsidRPr="008812F8" w:rsidRDefault="00731335" w:rsidP="00727C99">
      <w:pPr>
        <w:rPr>
          <w:sz w:val="24"/>
          <w:szCs w:val="24"/>
          <w:lang w:val="uk-UA"/>
        </w:rPr>
      </w:pPr>
    </w:p>
    <w:p w14:paraId="0A40EF42" w14:textId="18C003F1" w:rsidR="00590E00" w:rsidRPr="008812F8" w:rsidRDefault="00590E00" w:rsidP="00590E00">
      <w:pPr>
        <w:ind w:right="142" w:firstLine="709"/>
        <w:jc w:val="right"/>
        <w:rPr>
          <w:b/>
          <w:iCs/>
          <w:sz w:val="24"/>
          <w:szCs w:val="24"/>
          <w:lang w:val="uk-UA"/>
        </w:rPr>
      </w:pPr>
      <w:r w:rsidRPr="008812F8">
        <w:rPr>
          <w:b/>
          <w:iCs/>
          <w:sz w:val="24"/>
          <w:szCs w:val="24"/>
          <w:lang w:val="uk-UA"/>
        </w:rPr>
        <w:t>Додаток 2</w:t>
      </w:r>
    </w:p>
    <w:p w14:paraId="78276F18" w14:textId="77777777" w:rsidR="00590E00" w:rsidRPr="008812F8" w:rsidRDefault="00590E00" w:rsidP="00590E00">
      <w:pPr>
        <w:ind w:right="142" w:firstLine="709"/>
        <w:jc w:val="right"/>
        <w:rPr>
          <w:b/>
          <w:bCs/>
          <w:sz w:val="24"/>
          <w:szCs w:val="24"/>
          <w:lang w:val="uk-UA"/>
        </w:rPr>
      </w:pPr>
      <w:r w:rsidRPr="008812F8">
        <w:rPr>
          <w:b/>
          <w:bCs/>
          <w:sz w:val="24"/>
          <w:szCs w:val="24"/>
          <w:lang w:val="uk-UA"/>
        </w:rPr>
        <w:t>до Договору №_____ від___________</w:t>
      </w:r>
    </w:p>
    <w:p w14:paraId="1BDDEDCC" w14:textId="77777777" w:rsidR="00590E00" w:rsidRPr="008812F8" w:rsidRDefault="00590E00" w:rsidP="00590E00">
      <w:pPr>
        <w:ind w:right="142" w:firstLine="709"/>
        <w:jc w:val="both"/>
        <w:rPr>
          <w:sz w:val="24"/>
          <w:szCs w:val="24"/>
          <w:lang w:val="uk-UA"/>
        </w:rPr>
      </w:pPr>
    </w:p>
    <w:p w14:paraId="2BF86B2D" w14:textId="77777777" w:rsidR="00590E00" w:rsidRPr="008812F8" w:rsidRDefault="00590E00" w:rsidP="00590E00">
      <w:pPr>
        <w:ind w:right="142" w:firstLine="709"/>
        <w:jc w:val="center"/>
        <w:rPr>
          <w:color w:val="FF0000"/>
          <w:sz w:val="24"/>
          <w:szCs w:val="24"/>
          <w:lang w:val="uk-UA"/>
        </w:rPr>
      </w:pPr>
    </w:p>
    <w:p w14:paraId="74345C6F" w14:textId="77777777" w:rsidR="00590E00" w:rsidRPr="00491D37" w:rsidRDefault="00590E00" w:rsidP="00590E00">
      <w:pPr>
        <w:ind w:right="142" w:firstLine="709"/>
        <w:jc w:val="center"/>
        <w:rPr>
          <w:color w:val="000000" w:themeColor="text1"/>
          <w:sz w:val="24"/>
          <w:szCs w:val="24"/>
          <w:lang w:val="uk-UA"/>
        </w:rPr>
      </w:pPr>
    </w:p>
    <w:p w14:paraId="17CB0C48" w14:textId="77777777" w:rsidR="00590E00" w:rsidRPr="00491D37" w:rsidRDefault="00590E00" w:rsidP="00590E00">
      <w:pPr>
        <w:ind w:right="142" w:firstLine="709"/>
        <w:jc w:val="center"/>
        <w:rPr>
          <w:color w:val="000000" w:themeColor="text1"/>
          <w:sz w:val="24"/>
          <w:szCs w:val="24"/>
          <w:lang w:val="uk-UA"/>
        </w:rPr>
      </w:pPr>
    </w:p>
    <w:p w14:paraId="63A2E6AB" w14:textId="77777777" w:rsidR="00590E00" w:rsidRPr="00491D37" w:rsidRDefault="00590E00" w:rsidP="00590E00">
      <w:pPr>
        <w:ind w:right="142" w:firstLine="709"/>
        <w:jc w:val="center"/>
        <w:rPr>
          <w:b/>
          <w:color w:val="000000" w:themeColor="text1"/>
          <w:sz w:val="24"/>
          <w:szCs w:val="24"/>
          <w:lang w:val="uk-UA"/>
        </w:rPr>
      </w:pPr>
      <w:r w:rsidRPr="00491D37">
        <w:rPr>
          <w:color w:val="000000" w:themeColor="text1"/>
          <w:sz w:val="24"/>
          <w:szCs w:val="24"/>
          <w:lang w:val="uk-UA"/>
        </w:rPr>
        <w:t> </w:t>
      </w:r>
      <w:r w:rsidRPr="00491D37">
        <w:rPr>
          <w:b/>
          <w:color w:val="000000" w:themeColor="text1"/>
          <w:sz w:val="24"/>
          <w:szCs w:val="24"/>
          <w:lang w:val="uk-UA"/>
        </w:rPr>
        <w:t xml:space="preserve">Перелік комерційних вузлів обліку газу </w:t>
      </w:r>
    </w:p>
    <w:p w14:paraId="7B781704" w14:textId="77777777" w:rsidR="00590E00" w:rsidRPr="00491D37" w:rsidRDefault="00590E00" w:rsidP="00590E00">
      <w:pPr>
        <w:ind w:right="142" w:firstLine="709"/>
        <w:jc w:val="center"/>
        <w:rPr>
          <w:b/>
          <w:color w:val="000000" w:themeColor="text1"/>
          <w:sz w:val="24"/>
          <w:szCs w:val="24"/>
          <w:lang w:val="uk-UA"/>
        </w:rPr>
      </w:pPr>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94"/>
        <w:gridCol w:w="2976"/>
        <w:gridCol w:w="2714"/>
      </w:tblGrid>
      <w:tr w:rsidR="00590E00" w:rsidRPr="00491D37" w14:paraId="0C1ED426" w14:textId="77777777" w:rsidTr="00892CEB">
        <w:trPr>
          <w:trHeight w:val="781"/>
          <w:jc w:val="center"/>
        </w:trPr>
        <w:tc>
          <w:tcPr>
            <w:tcW w:w="531" w:type="dxa"/>
            <w:tcBorders>
              <w:top w:val="single" w:sz="4" w:space="0" w:color="auto"/>
              <w:left w:val="single" w:sz="4" w:space="0" w:color="auto"/>
              <w:bottom w:val="single" w:sz="4" w:space="0" w:color="auto"/>
              <w:right w:val="single" w:sz="4" w:space="0" w:color="auto"/>
            </w:tcBorders>
            <w:vAlign w:val="center"/>
            <w:hideMark/>
          </w:tcPr>
          <w:p w14:paraId="4918000B" w14:textId="77777777" w:rsidR="00590E00" w:rsidRPr="00491D37" w:rsidRDefault="00590E00" w:rsidP="00892CEB">
            <w:pPr>
              <w:ind w:left="-134" w:right="-108"/>
              <w:jc w:val="center"/>
              <w:rPr>
                <w:bCs/>
                <w:color w:val="000000" w:themeColor="text1"/>
                <w:szCs w:val="24"/>
                <w:lang w:val="uk-UA"/>
              </w:rPr>
            </w:pPr>
            <w:r w:rsidRPr="00491D37">
              <w:rPr>
                <w:bCs/>
                <w:color w:val="000000" w:themeColor="text1"/>
                <w:szCs w:val="24"/>
                <w:lang w:val="uk-UA"/>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8C68F1F" w14:textId="77777777" w:rsidR="00590E00" w:rsidRPr="00491D37" w:rsidRDefault="00590E00" w:rsidP="00892CEB">
            <w:pPr>
              <w:ind w:left="-108" w:right="-27"/>
              <w:jc w:val="center"/>
              <w:rPr>
                <w:color w:val="000000" w:themeColor="text1"/>
                <w:sz w:val="24"/>
                <w:szCs w:val="24"/>
                <w:lang w:val="uk-UA" w:eastAsia="ru-RU"/>
              </w:rPr>
            </w:pPr>
            <w:r w:rsidRPr="00491D37">
              <w:rPr>
                <w:color w:val="000000" w:themeColor="text1"/>
                <w:sz w:val="24"/>
                <w:szCs w:val="24"/>
                <w:lang w:val="uk-UA" w:eastAsia="ru-RU"/>
              </w:rPr>
              <w:t xml:space="preserve">Назва об’єкту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46D6C08" w14:textId="77777777" w:rsidR="00590E00" w:rsidRPr="00491D37" w:rsidRDefault="00590E00" w:rsidP="00892CEB">
            <w:pPr>
              <w:ind w:left="-108" w:right="-27"/>
              <w:jc w:val="center"/>
              <w:rPr>
                <w:color w:val="000000" w:themeColor="text1"/>
                <w:sz w:val="24"/>
                <w:szCs w:val="24"/>
                <w:lang w:val="uk-UA" w:eastAsia="ru-RU"/>
              </w:rPr>
            </w:pPr>
            <w:r w:rsidRPr="00491D37">
              <w:rPr>
                <w:color w:val="000000" w:themeColor="text1"/>
                <w:sz w:val="24"/>
                <w:szCs w:val="24"/>
                <w:lang w:val="uk-UA" w:eastAsia="ru-RU"/>
              </w:rPr>
              <w:t>Адреса об’єкту</w:t>
            </w:r>
          </w:p>
        </w:tc>
        <w:tc>
          <w:tcPr>
            <w:tcW w:w="2714" w:type="dxa"/>
            <w:tcBorders>
              <w:top w:val="single" w:sz="4" w:space="0" w:color="auto"/>
              <w:left w:val="single" w:sz="4" w:space="0" w:color="auto"/>
              <w:bottom w:val="single" w:sz="4" w:space="0" w:color="auto"/>
              <w:right w:val="single" w:sz="4" w:space="0" w:color="auto"/>
            </w:tcBorders>
            <w:vAlign w:val="center"/>
            <w:hideMark/>
          </w:tcPr>
          <w:p w14:paraId="64D64B97" w14:textId="77777777" w:rsidR="00590E00" w:rsidRPr="00491D37" w:rsidRDefault="00590E00" w:rsidP="00892CEB">
            <w:pPr>
              <w:ind w:left="-108"/>
              <w:jc w:val="center"/>
              <w:rPr>
                <w:color w:val="000000" w:themeColor="text1"/>
                <w:sz w:val="24"/>
                <w:szCs w:val="24"/>
                <w:lang w:val="uk-UA" w:eastAsia="ru-RU"/>
              </w:rPr>
            </w:pPr>
            <w:r w:rsidRPr="00491D37">
              <w:rPr>
                <w:color w:val="000000" w:themeColor="text1"/>
                <w:sz w:val="24"/>
                <w:szCs w:val="24"/>
                <w:lang w:val="uk-UA" w:eastAsia="ru-RU"/>
              </w:rPr>
              <w:t>ЕІС-код</w:t>
            </w:r>
          </w:p>
        </w:tc>
      </w:tr>
      <w:tr w:rsidR="00590E00" w:rsidRPr="00491D37" w14:paraId="642AD8C4" w14:textId="77777777" w:rsidTr="00892CEB">
        <w:trPr>
          <w:jc w:val="center"/>
        </w:trPr>
        <w:tc>
          <w:tcPr>
            <w:tcW w:w="531" w:type="dxa"/>
            <w:tcBorders>
              <w:top w:val="single" w:sz="4" w:space="0" w:color="auto"/>
              <w:left w:val="single" w:sz="4" w:space="0" w:color="auto"/>
              <w:bottom w:val="single" w:sz="4" w:space="0" w:color="auto"/>
              <w:right w:val="single" w:sz="4" w:space="0" w:color="auto"/>
            </w:tcBorders>
            <w:hideMark/>
          </w:tcPr>
          <w:p w14:paraId="15BD65B0" w14:textId="77777777" w:rsidR="00590E00" w:rsidRPr="00491D37" w:rsidRDefault="00590E00" w:rsidP="00892CEB">
            <w:pPr>
              <w:ind w:left="-134" w:right="-108"/>
              <w:jc w:val="center"/>
              <w:rPr>
                <w:color w:val="000000" w:themeColor="text1"/>
                <w:sz w:val="24"/>
                <w:szCs w:val="24"/>
                <w:lang w:val="uk-UA"/>
              </w:rPr>
            </w:pPr>
            <w:r w:rsidRPr="00491D37">
              <w:rPr>
                <w:color w:val="000000" w:themeColor="text1"/>
                <w:szCs w:val="24"/>
                <w:lang w:val="uk-UA"/>
              </w:rPr>
              <w:t>1</w:t>
            </w:r>
          </w:p>
        </w:tc>
        <w:tc>
          <w:tcPr>
            <w:tcW w:w="2694" w:type="dxa"/>
            <w:tcBorders>
              <w:top w:val="single" w:sz="4" w:space="0" w:color="auto"/>
              <w:left w:val="single" w:sz="4" w:space="0" w:color="auto"/>
              <w:bottom w:val="single" w:sz="4" w:space="0" w:color="auto"/>
              <w:right w:val="single" w:sz="4" w:space="0" w:color="auto"/>
            </w:tcBorders>
          </w:tcPr>
          <w:p w14:paraId="1DF2C70A" w14:textId="77777777" w:rsidR="00590E00" w:rsidRPr="00491D37" w:rsidRDefault="00590E00" w:rsidP="00892CEB">
            <w:pPr>
              <w:ind w:left="-108" w:right="-27"/>
              <w:jc w:val="center"/>
              <w:rPr>
                <w:color w:val="000000" w:themeColor="text1"/>
                <w:lang w:val="uk-UA"/>
              </w:rPr>
            </w:pPr>
          </w:p>
        </w:tc>
        <w:tc>
          <w:tcPr>
            <w:tcW w:w="2976" w:type="dxa"/>
            <w:tcBorders>
              <w:top w:val="single" w:sz="4" w:space="0" w:color="auto"/>
              <w:left w:val="single" w:sz="4" w:space="0" w:color="auto"/>
              <w:bottom w:val="single" w:sz="4" w:space="0" w:color="auto"/>
              <w:right w:val="single" w:sz="4" w:space="0" w:color="auto"/>
            </w:tcBorders>
          </w:tcPr>
          <w:p w14:paraId="05CA83A8" w14:textId="77777777" w:rsidR="00590E00" w:rsidRPr="00491D37" w:rsidRDefault="00590E00" w:rsidP="00892CEB">
            <w:pPr>
              <w:ind w:left="-81" w:right="-88"/>
              <w:rPr>
                <w:color w:val="000000" w:themeColor="text1"/>
                <w:lang w:val="uk-UA"/>
              </w:rPr>
            </w:pPr>
          </w:p>
        </w:tc>
        <w:tc>
          <w:tcPr>
            <w:tcW w:w="2714" w:type="dxa"/>
            <w:tcBorders>
              <w:top w:val="single" w:sz="4" w:space="0" w:color="auto"/>
              <w:left w:val="single" w:sz="4" w:space="0" w:color="auto"/>
              <w:bottom w:val="single" w:sz="4" w:space="0" w:color="auto"/>
              <w:right w:val="single" w:sz="4" w:space="0" w:color="auto"/>
            </w:tcBorders>
            <w:vAlign w:val="center"/>
          </w:tcPr>
          <w:p w14:paraId="45298046" w14:textId="77777777" w:rsidR="00590E00" w:rsidRPr="00491D37" w:rsidRDefault="00590E00" w:rsidP="00892CEB">
            <w:pPr>
              <w:ind w:left="-108"/>
              <w:jc w:val="center"/>
              <w:rPr>
                <w:color w:val="000000" w:themeColor="text1"/>
                <w:szCs w:val="24"/>
                <w:lang w:val="uk-UA"/>
              </w:rPr>
            </w:pPr>
          </w:p>
        </w:tc>
      </w:tr>
      <w:tr w:rsidR="00590E00" w:rsidRPr="00491D37" w14:paraId="0CFF2604" w14:textId="77777777" w:rsidTr="00892CEB">
        <w:trPr>
          <w:jc w:val="center"/>
        </w:trPr>
        <w:tc>
          <w:tcPr>
            <w:tcW w:w="531" w:type="dxa"/>
            <w:tcBorders>
              <w:top w:val="single" w:sz="4" w:space="0" w:color="auto"/>
              <w:left w:val="single" w:sz="4" w:space="0" w:color="auto"/>
              <w:bottom w:val="single" w:sz="4" w:space="0" w:color="auto"/>
              <w:right w:val="single" w:sz="4" w:space="0" w:color="auto"/>
            </w:tcBorders>
            <w:hideMark/>
          </w:tcPr>
          <w:p w14:paraId="5ACAC127" w14:textId="77777777" w:rsidR="00590E00" w:rsidRPr="00491D37" w:rsidRDefault="00590E00" w:rsidP="00892CEB">
            <w:pPr>
              <w:ind w:left="-134" w:right="-108"/>
              <w:jc w:val="center"/>
              <w:rPr>
                <w:color w:val="000000" w:themeColor="text1"/>
                <w:szCs w:val="24"/>
                <w:lang w:val="uk-UA"/>
              </w:rPr>
            </w:pPr>
            <w:r w:rsidRPr="00491D37">
              <w:rPr>
                <w:color w:val="000000" w:themeColor="text1"/>
                <w:szCs w:val="24"/>
                <w:lang w:val="uk-UA"/>
              </w:rPr>
              <w:t>2</w:t>
            </w:r>
          </w:p>
        </w:tc>
        <w:tc>
          <w:tcPr>
            <w:tcW w:w="2694" w:type="dxa"/>
            <w:tcBorders>
              <w:top w:val="single" w:sz="4" w:space="0" w:color="auto"/>
              <w:left w:val="single" w:sz="4" w:space="0" w:color="auto"/>
              <w:bottom w:val="single" w:sz="4" w:space="0" w:color="auto"/>
              <w:right w:val="single" w:sz="4" w:space="0" w:color="auto"/>
            </w:tcBorders>
          </w:tcPr>
          <w:p w14:paraId="2F60C8DD" w14:textId="77777777" w:rsidR="00590E00" w:rsidRPr="00491D37" w:rsidRDefault="00590E00" w:rsidP="00892CEB">
            <w:pPr>
              <w:ind w:left="-108" w:right="-27"/>
              <w:jc w:val="center"/>
              <w:rPr>
                <w:color w:val="000000" w:themeColor="text1"/>
                <w:lang w:val="uk-UA"/>
              </w:rPr>
            </w:pPr>
          </w:p>
        </w:tc>
        <w:tc>
          <w:tcPr>
            <w:tcW w:w="2976" w:type="dxa"/>
            <w:tcBorders>
              <w:top w:val="single" w:sz="4" w:space="0" w:color="auto"/>
              <w:left w:val="single" w:sz="4" w:space="0" w:color="auto"/>
              <w:bottom w:val="single" w:sz="4" w:space="0" w:color="auto"/>
              <w:right w:val="single" w:sz="4" w:space="0" w:color="auto"/>
            </w:tcBorders>
          </w:tcPr>
          <w:p w14:paraId="2F069C01" w14:textId="77777777" w:rsidR="00590E00" w:rsidRPr="00491D37" w:rsidRDefault="00590E00" w:rsidP="00892CEB">
            <w:pPr>
              <w:ind w:left="-81" w:right="-88"/>
              <w:rPr>
                <w:color w:val="000000" w:themeColor="text1"/>
                <w:lang w:val="uk-UA"/>
              </w:rPr>
            </w:pPr>
          </w:p>
        </w:tc>
        <w:tc>
          <w:tcPr>
            <w:tcW w:w="2714" w:type="dxa"/>
            <w:tcBorders>
              <w:top w:val="single" w:sz="4" w:space="0" w:color="auto"/>
              <w:left w:val="single" w:sz="4" w:space="0" w:color="auto"/>
              <w:bottom w:val="single" w:sz="4" w:space="0" w:color="auto"/>
              <w:right w:val="single" w:sz="4" w:space="0" w:color="auto"/>
            </w:tcBorders>
          </w:tcPr>
          <w:p w14:paraId="2B9BA469" w14:textId="77777777" w:rsidR="00590E00" w:rsidRPr="00491D37" w:rsidRDefault="00590E00" w:rsidP="00892CEB">
            <w:pPr>
              <w:ind w:left="-108"/>
              <w:jc w:val="center"/>
              <w:rPr>
                <w:color w:val="000000" w:themeColor="text1"/>
                <w:szCs w:val="24"/>
                <w:lang w:val="uk-UA"/>
              </w:rPr>
            </w:pPr>
          </w:p>
        </w:tc>
      </w:tr>
    </w:tbl>
    <w:p w14:paraId="33622113" w14:textId="77777777" w:rsidR="00590E00" w:rsidRPr="00491D37" w:rsidRDefault="00590E00" w:rsidP="00590E00">
      <w:pPr>
        <w:ind w:right="-567"/>
        <w:jc w:val="center"/>
        <w:rPr>
          <w:color w:val="000000" w:themeColor="text1"/>
          <w:sz w:val="24"/>
          <w:szCs w:val="24"/>
          <w:lang w:val="uk-UA"/>
        </w:rPr>
      </w:pPr>
    </w:p>
    <w:p w14:paraId="569BA387" w14:textId="77777777" w:rsidR="00590E00" w:rsidRPr="00491D37" w:rsidRDefault="00590E00" w:rsidP="00590E00">
      <w:pPr>
        <w:ind w:right="142" w:firstLine="709"/>
        <w:jc w:val="center"/>
        <w:rPr>
          <w:color w:val="000000" w:themeColor="text1"/>
          <w:sz w:val="24"/>
          <w:szCs w:val="24"/>
          <w:lang w:val="uk-UA"/>
        </w:rPr>
      </w:pPr>
    </w:p>
    <w:p w14:paraId="2BDD52C7" w14:textId="77777777" w:rsidR="00590E00" w:rsidRPr="008812F8" w:rsidRDefault="00590E00" w:rsidP="00590E00">
      <w:pPr>
        <w:ind w:right="142" w:firstLine="709"/>
        <w:jc w:val="center"/>
        <w:rPr>
          <w:sz w:val="24"/>
          <w:szCs w:val="24"/>
          <w:lang w:val="uk-UA"/>
        </w:rPr>
      </w:pPr>
    </w:p>
    <w:p w14:paraId="64BD62E0" w14:textId="77777777" w:rsidR="00590E00" w:rsidRPr="008812F8" w:rsidRDefault="00590E00" w:rsidP="00590E00">
      <w:pPr>
        <w:ind w:right="142" w:firstLine="709"/>
        <w:jc w:val="center"/>
        <w:rPr>
          <w:sz w:val="24"/>
          <w:szCs w:val="24"/>
          <w:lang w:val="uk-UA"/>
        </w:rPr>
      </w:pPr>
    </w:p>
    <w:p w14:paraId="50870942" w14:textId="77777777" w:rsidR="00590E00" w:rsidRPr="008812F8" w:rsidRDefault="00590E00" w:rsidP="00590E00">
      <w:pPr>
        <w:ind w:right="142" w:firstLine="709"/>
        <w:jc w:val="center"/>
        <w:rPr>
          <w:b/>
          <w:bCs/>
          <w:sz w:val="24"/>
          <w:szCs w:val="24"/>
          <w:lang w:val="uk-UA"/>
        </w:rPr>
      </w:pPr>
      <w:r w:rsidRPr="008812F8">
        <w:rPr>
          <w:b/>
          <w:bCs/>
          <w:sz w:val="24"/>
          <w:szCs w:val="24"/>
          <w:lang w:val="uk-UA"/>
        </w:rPr>
        <w:t>ПІДПИСИ СТОРІН:</w:t>
      </w:r>
    </w:p>
    <w:p w14:paraId="677B19AB" w14:textId="77777777" w:rsidR="00590E00" w:rsidRPr="008812F8" w:rsidRDefault="00590E00" w:rsidP="00590E00">
      <w:pPr>
        <w:ind w:right="142" w:firstLine="709"/>
        <w:jc w:val="center"/>
        <w:rPr>
          <w:sz w:val="24"/>
          <w:szCs w:val="24"/>
          <w:lang w:val="uk-UA"/>
        </w:rPr>
      </w:pPr>
    </w:p>
    <w:p w14:paraId="78949626" w14:textId="77777777" w:rsidR="00590E00" w:rsidRPr="008812F8" w:rsidRDefault="00590E00" w:rsidP="00590E00">
      <w:pPr>
        <w:ind w:right="142" w:firstLine="709"/>
        <w:jc w:val="both"/>
        <w:rPr>
          <w:sz w:val="24"/>
          <w:szCs w:val="24"/>
          <w:lang w:val="uk-UA"/>
        </w:rPr>
      </w:pPr>
      <w:r w:rsidRPr="008812F8">
        <w:rPr>
          <w:sz w:val="24"/>
          <w:szCs w:val="24"/>
          <w:lang w:val="uk-UA"/>
        </w:rPr>
        <w:t> </w:t>
      </w:r>
    </w:p>
    <w:p w14:paraId="7751389F" w14:textId="77777777" w:rsidR="00590E00" w:rsidRPr="008812F8" w:rsidRDefault="00590E00" w:rsidP="00590E00">
      <w:pPr>
        <w:pStyle w:val="a3"/>
        <w:ind w:left="-100"/>
        <w:jc w:val="center"/>
        <w:rPr>
          <w:b/>
          <w:lang w:val="uk-UA"/>
        </w:rPr>
      </w:pPr>
      <w:r w:rsidRPr="008812F8">
        <w:rPr>
          <w:b/>
          <w:lang w:val="uk-UA"/>
        </w:rPr>
        <w:t>ПОСТАЧАЛЬНИК:</w:t>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r>
      <w:r w:rsidRPr="008812F8">
        <w:rPr>
          <w:b/>
          <w:lang w:val="uk-UA"/>
        </w:rPr>
        <w:tab/>
        <w:t>СПОЖИВАЧ:</w:t>
      </w:r>
    </w:p>
    <w:p w14:paraId="01F61FAE" w14:textId="77777777" w:rsidR="00590E00" w:rsidRPr="008812F8" w:rsidRDefault="00590E00" w:rsidP="00590E00">
      <w:pPr>
        <w:jc w:val="both"/>
        <w:rPr>
          <w:i/>
          <w:sz w:val="24"/>
          <w:szCs w:val="24"/>
          <w:lang w:val="uk-UA"/>
        </w:rPr>
      </w:pPr>
    </w:p>
    <w:p w14:paraId="730B22AA" w14:textId="77777777" w:rsidR="009141F5" w:rsidRPr="008812F8" w:rsidRDefault="009141F5" w:rsidP="00727C99">
      <w:pPr>
        <w:rPr>
          <w:sz w:val="24"/>
          <w:szCs w:val="24"/>
          <w:lang w:val="uk-UA"/>
        </w:rPr>
      </w:pPr>
    </w:p>
    <w:sectPr w:rsidR="009141F5" w:rsidRPr="008812F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FFED" w14:textId="77777777" w:rsidR="00C3610C" w:rsidRDefault="00C3610C" w:rsidP="00225022">
      <w:r>
        <w:separator/>
      </w:r>
    </w:p>
  </w:endnote>
  <w:endnote w:type="continuationSeparator" w:id="0">
    <w:p w14:paraId="3B536FA8" w14:textId="77777777" w:rsidR="00C3610C" w:rsidRDefault="00C3610C" w:rsidP="0022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Calibr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428914"/>
      <w:docPartObj>
        <w:docPartGallery w:val="Page Numbers (Bottom of Page)"/>
        <w:docPartUnique/>
      </w:docPartObj>
    </w:sdtPr>
    <w:sdtEndPr/>
    <w:sdtContent>
      <w:p w14:paraId="1A204931" w14:textId="089FB27D" w:rsidR="00892CEB" w:rsidRDefault="00892CEB">
        <w:pPr>
          <w:pStyle w:val="a7"/>
          <w:jc w:val="right"/>
        </w:pPr>
        <w:r>
          <w:fldChar w:fldCharType="begin"/>
        </w:r>
        <w:r>
          <w:instrText>PAGE   \* MERGEFORMAT</w:instrText>
        </w:r>
        <w:r>
          <w:fldChar w:fldCharType="separate"/>
        </w:r>
        <w:r w:rsidR="007179CD" w:rsidRPr="007179CD">
          <w:rPr>
            <w:noProof/>
            <w:lang w:val="ru-RU"/>
          </w:rPr>
          <w:t>12</w:t>
        </w:r>
        <w:r>
          <w:fldChar w:fldCharType="end"/>
        </w:r>
      </w:p>
    </w:sdtContent>
  </w:sdt>
  <w:p w14:paraId="63A4A6C1" w14:textId="77777777" w:rsidR="00892CEB" w:rsidRDefault="00892C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85B4" w14:textId="77777777" w:rsidR="00C3610C" w:rsidRDefault="00C3610C" w:rsidP="00225022">
      <w:r>
        <w:separator/>
      </w:r>
    </w:p>
  </w:footnote>
  <w:footnote w:type="continuationSeparator" w:id="0">
    <w:p w14:paraId="2BD3AFB7" w14:textId="77777777" w:rsidR="00C3610C" w:rsidRDefault="00C3610C" w:rsidP="00225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D7"/>
    <w:multiLevelType w:val="multilevel"/>
    <w:tmpl w:val="0E205370"/>
    <w:lvl w:ilvl="0">
      <w:start w:val="14"/>
      <w:numFmt w:val="decimal"/>
      <w:lvlText w:val="%1."/>
      <w:lvlJc w:val="left"/>
      <w:pPr>
        <w:ind w:left="660" w:hanging="660"/>
      </w:pPr>
      <w:rPr>
        <w:rFonts w:hint="default"/>
        <w:i w:val="0"/>
      </w:rPr>
    </w:lvl>
    <w:lvl w:ilvl="1">
      <w:start w:val="5"/>
      <w:numFmt w:val="decimal"/>
      <w:lvlText w:val="%1.%2."/>
      <w:lvlJc w:val="left"/>
      <w:pPr>
        <w:ind w:left="2078" w:hanging="660"/>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4974" w:hanging="720"/>
      </w:pPr>
      <w:rPr>
        <w:rFonts w:hint="default"/>
        <w:i w:val="0"/>
      </w:rPr>
    </w:lvl>
    <w:lvl w:ilvl="4">
      <w:start w:val="1"/>
      <w:numFmt w:val="decimal"/>
      <w:lvlText w:val="%1.%2.%3.%4.%5."/>
      <w:lvlJc w:val="left"/>
      <w:pPr>
        <w:ind w:left="6752" w:hanging="1080"/>
      </w:pPr>
      <w:rPr>
        <w:rFonts w:hint="default"/>
        <w:i w:val="0"/>
      </w:rPr>
    </w:lvl>
    <w:lvl w:ilvl="5">
      <w:start w:val="1"/>
      <w:numFmt w:val="decimal"/>
      <w:lvlText w:val="%1.%2.%3.%4.%5.%6."/>
      <w:lvlJc w:val="left"/>
      <w:pPr>
        <w:ind w:left="8170" w:hanging="1080"/>
      </w:pPr>
      <w:rPr>
        <w:rFonts w:hint="default"/>
        <w:i w:val="0"/>
      </w:rPr>
    </w:lvl>
    <w:lvl w:ilvl="6">
      <w:start w:val="1"/>
      <w:numFmt w:val="decimal"/>
      <w:lvlText w:val="%1.%2.%3.%4.%5.%6.%7."/>
      <w:lvlJc w:val="left"/>
      <w:pPr>
        <w:ind w:left="9948" w:hanging="1440"/>
      </w:pPr>
      <w:rPr>
        <w:rFonts w:hint="default"/>
        <w:i w:val="0"/>
      </w:rPr>
    </w:lvl>
    <w:lvl w:ilvl="7">
      <w:start w:val="1"/>
      <w:numFmt w:val="decimal"/>
      <w:lvlText w:val="%1.%2.%3.%4.%5.%6.%7.%8."/>
      <w:lvlJc w:val="left"/>
      <w:pPr>
        <w:ind w:left="11366" w:hanging="1440"/>
      </w:pPr>
      <w:rPr>
        <w:rFonts w:hint="default"/>
        <w:i w:val="0"/>
      </w:rPr>
    </w:lvl>
    <w:lvl w:ilvl="8">
      <w:start w:val="1"/>
      <w:numFmt w:val="decimal"/>
      <w:lvlText w:val="%1.%2.%3.%4.%5.%6.%7.%8.%9."/>
      <w:lvlJc w:val="left"/>
      <w:pPr>
        <w:ind w:left="13144" w:hanging="1800"/>
      </w:pPr>
      <w:rPr>
        <w:rFonts w:hint="default"/>
        <w:i w:val="0"/>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17C34728"/>
    <w:multiLevelType w:val="multilevel"/>
    <w:tmpl w:val="FBB6123C"/>
    <w:lvl w:ilvl="0">
      <w:start w:val="13"/>
      <w:numFmt w:val="decimal"/>
      <w:lvlText w:val="%1."/>
      <w:lvlJc w:val="left"/>
      <w:pPr>
        <w:ind w:left="660" w:hanging="660"/>
      </w:pPr>
      <w:rPr>
        <w:rFonts w:hint="default"/>
        <w:i w:val="0"/>
      </w:rPr>
    </w:lvl>
    <w:lvl w:ilvl="1">
      <w:start w:val="5"/>
      <w:numFmt w:val="decimal"/>
      <w:lvlText w:val="%1.%2."/>
      <w:lvlJc w:val="left"/>
      <w:pPr>
        <w:ind w:left="944" w:hanging="660"/>
      </w:pPr>
      <w:rPr>
        <w:rFonts w:hint="default"/>
        <w:i w:val="0"/>
      </w:rPr>
    </w:lvl>
    <w:lvl w:ilvl="2">
      <w:start w:val="1"/>
      <w:numFmt w:val="decimal"/>
      <w:lvlText w:val="%1.%2.%3."/>
      <w:lvlJc w:val="left"/>
      <w:pPr>
        <w:ind w:left="3556"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 w15:restartNumberingAfterBreak="0">
    <w:nsid w:val="19C432EC"/>
    <w:multiLevelType w:val="hybridMultilevel"/>
    <w:tmpl w:val="4D96FDA0"/>
    <w:lvl w:ilvl="0" w:tplc="8E70C500">
      <w:start w:val="2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D667C9D"/>
    <w:multiLevelType w:val="hybridMultilevel"/>
    <w:tmpl w:val="9B42BF0E"/>
    <w:lvl w:ilvl="0" w:tplc="7436D652">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15:restartNumberingAfterBreak="0">
    <w:nsid w:val="1F427158"/>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6" w15:restartNumberingAfterBreak="0">
    <w:nsid w:val="203B360C"/>
    <w:multiLevelType w:val="multilevel"/>
    <w:tmpl w:val="71D434F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8" w15:restartNumberingAfterBreak="0">
    <w:nsid w:val="2B261F0C"/>
    <w:multiLevelType w:val="hybridMultilevel"/>
    <w:tmpl w:val="A1B2B82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32B637D4"/>
    <w:multiLevelType w:val="hybridMultilevel"/>
    <w:tmpl w:val="F20EBC64"/>
    <w:lvl w:ilvl="0" w:tplc="FD2C4896">
      <w:start w:val="1"/>
      <w:numFmt w:val="decimal"/>
      <w:lvlText w:val="%1)"/>
      <w:lvlJc w:val="left"/>
      <w:pPr>
        <w:ind w:left="432"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10" w15:restartNumberingAfterBreak="0">
    <w:nsid w:val="32EF4177"/>
    <w:multiLevelType w:val="hybridMultilevel"/>
    <w:tmpl w:val="7B10B7AC"/>
    <w:lvl w:ilvl="0" w:tplc="CF6855E4">
      <w:start w:val="8"/>
      <w:numFmt w:val="bullet"/>
      <w:lvlText w:val="-"/>
      <w:lvlJc w:val="left"/>
      <w:pPr>
        <w:ind w:left="1270" w:hanging="360"/>
      </w:pPr>
      <w:rPr>
        <w:rFonts w:ascii="Times New Roman" w:eastAsia="Times New Roman" w:hAnsi="Times New Roman" w:cs="Times New Roman"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1" w15:restartNumberingAfterBreak="0">
    <w:nsid w:val="36115951"/>
    <w:multiLevelType w:val="multilevel"/>
    <w:tmpl w:val="74B818A4"/>
    <w:lvl w:ilvl="0">
      <w:start w:val="13"/>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7DC261A"/>
    <w:multiLevelType w:val="multilevel"/>
    <w:tmpl w:val="27148ECE"/>
    <w:lvl w:ilvl="0">
      <w:start w:val="1"/>
      <w:numFmt w:val="upperRoman"/>
      <w:lvlText w:val="%1."/>
      <w:lvlJc w:val="left"/>
      <w:pPr>
        <w:ind w:left="1429" w:hanging="720"/>
      </w:pPr>
      <w:rPr>
        <w:rFonts w:hint="default"/>
      </w:rPr>
    </w:lvl>
    <w:lvl w:ilvl="1">
      <w:start w:val="1"/>
      <w:numFmt w:val="decimal"/>
      <w:isLgl/>
      <w:lvlText w:val="%1.%2."/>
      <w:lvlJc w:val="left"/>
      <w:pPr>
        <w:ind w:left="1249" w:hanging="54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3" w15:restartNumberingAfterBreak="0">
    <w:nsid w:val="38F249D4"/>
    <w:multiLevelType w:val="multilevel"/>
    <w:tmpl w:val="DE6C738E"/>
    <w:lvl w:ilvl="0">
      <w:start w:val="9"/>
      <w:numFmt w:val="decimal"/>
      <w:lvlText w:val="%1."/>
      <w:lvlJc w:val="left"/>
      <w:pPr>
        <w:ind w:left="1070" w:hanging="360"/>
      </w:pPr>
      <w:rPr>
        <w:i w:val="0"/>
        <w:sz w:val="20"/>
        <w:szCs w:val="20"/>
      </w:rPr>
    </w:lvl>
    <w:lvl w:ilvl="1">
      <w:start w:val="2"/>
      <w:numFmt w:val="decimal"/>
      <w:isLgl/>
      <w:lvlText w:val="%1.%2."/>
      <w:lvlJc w:val="left"/>
      <w:pPr>
        <w:ind w:left="1380" w:hanging="435"/>
      </w:pPr>
    </w:lvl>
    <w:lvl w:ilvl="2">
      <w:start w:val="1"/>
      <w:numFmt w:val="decimal"/>
      <w:isLgl/>
      <w:lvlText w:val="%1.%2.%3."/>
      <w:lvlJc w:val="left"/>
      <w:pPr>
        <w:ind w:left="1900" w:hanging="720"/>
      </w:pPr>
    </w:lvl>
    <w:lvl w:ilvl="3">
      <w:start w:val="1"/>
      <w:numFmt w:val="decimal"/>
      <w:isLgl/>
      <w:lvlText w:val="%1.%2.%3.%4."/>
      <w:lvlJc w:val="left"/>
      <w:pPr>
        <w:ind w:left="2135" w:hanging="720"/>
      </w:pPr>
    </w:lvl>
    <w:lvl w:ilvl="4">
      <w:start w:val="1"/>
      <w:numFmt w:val="decimal"/>
      <w:isLgl/>
      <w:lvlText w:val="%1.%2.%3.%4.%5."/>
      <w:lvlJc w:val="left"/>
      <w:pPr>
        <w:ind w:left="2730" w:hanging="1080"/>
      </w:pPr>
    </w:lvl>
    <w:lvl w:ilvl="5">
      <w:start w:val="1"/>
      <w:numFmt w:val="decimal"/>
      <w:isLgl/>
      <w:lvlText w:val="%1.%2.%3.%4.%5.%6."/>
      <w:lvlJc w:val="left"/>
      <w:pPr>
        <w:ind w:left="2965" w:hanging="1080"/>
      </w:pPr>
    </w:lvl>
    <w:lvl w:ilvl="6">
      <w:start w:val="1"/>
      <w:numFmt w:val="decimal"/>
      <w:isLgl/>
      <w:lvlText w:val="%1.%2.%3.%4.%5.%6.%7."/>
      <w:lvlJc w:val="left"/>
      <w:pPr>
        <w:ind w:left="3200" w:hanging="1080"/>
      </w:pPr>
    </w:lvl>
    <w:lvl w:ilvl="7">
      <w:start w:val="1"/>
      <w:numFmt w:val="decimal"/>
      <w:isLgl/>
      <w:lvlText w:val="%1.%2.%3.%4.%5.%6.%7.%8."/>
      <w:lvlJc w:val="left"/>
      <w:pPr>
        <w:ind w:left="3795" w:hanging="1440"/>
      </w:pPr>
    </w:lvl>
    <w:lvl w:ilvl="8">
      <w:start w:val="1"/>
      <w:numFmt w:val="decimal"/>
      <w:isLgl/>
      <w:lvlText w:val="%1.%2.%3.%4.%5.%6.%7.%8.%9."/>
      <w:lvlJc w:val="left"/>
      <w:pPr>
        <w:ind w:left="4030" w:hanging="1440"/>
      </w:pPr>
    </w:lvl>
  </w:abstractNum>
  <w:abstractNum w:abstractNumId="14" w15:restartNumberingAfterBreak="0">
    <w:nsid w:val="3A9F2928"/>
    <w:multiLevelType w:val="multilevel"/>
    <w:tmpl w:val="415E4262"/>
    <w:lvl w:ilvl="0">
      <w:start w:val="1"/>
      <w:numFmt w:val="decimal"/>
      <w:lvlText w:val="%1."/>
      <w:lvlJc w:val="left"/>
      <w:pPr>
        <w:ind w:left="1687" w:hanging="269"/>
      </w:pPr>
      <w:rPr>
        <w:rFonts w:ascii="Times New Roman" w:eastAsia="Times New Roman" w:hAnsi="Times New Roman" w:cs="Times New Roman" w:hint="default"/>
        <w:b/>
        <w:bCs/>
        <w:w w:val="99"/>
        <w:sz w:val="27"/>
        <w:szCs w:val="27"/>
      </w:rPr>
    </w:lvl>
    <w:lvl w:ilvl="1">
      <w:start w:val="1"/>
      <w:numFmt w:val="decimal"/>
      <w:lvlText w:val="%1.%2."/>
      <w:lvlJc w:val="left"/>
      <w:pPr>
        <w:ind w:left="1620" w:hanging="485"/>
      </w:pPr>
      <w:rPr>
        <w:rFonts w:ascii="Times New Roman" w:eastAsia="Times New Roman" w:hAnsi="Times New Roman" w:cs="Times New Roman" w:hint="default"/>
        <w:b/>
        <w:bCs w:val="0"/>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5"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68E7748"/>
    <w:multiLevelType w:val="multilevel"/>
    <w:tmpl w:val="27148ECE"/>
    <w:lvl w:ilvl="0">
      <w:start w:val="1"/>
      <w:numFmt w:val="upperRoman"/>
      <w:lvlText w:val="%1."/>
      <w:lvlJc w:val="left"/>
      <w:pPr>
        <w:ind w:left="1429" w:hanging="720"/>
      </w:pPr>
      <w:rPr>
        <w:rFonts w:hint="default"/>
      </w:rPr>
    </w:lvl>
    <w:lvl w:ilvl="1">
      <w:start w:val="1"/>
      <w:numFmt w:val="decimal"/>
      <w:isLgl/>
      <w:lvlText w:val="%1.%2."/>
      <w:lvlJc w:val="left"/>
      <w:pPr>
        <w:ind w:left="1249" w:hanging="54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7" w15:restartNumberingAfterBreak="0">
    <w:nsid w:val="49A915A0"/>
    <w:multiLevelType w:val="hybridMultilevel"/>
    <w:tmpl w:val="4D5C180A"/>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8"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20" w15:restartNumberingAfterBreak="0">
    <w:nsid w:val="54B32A35"/>
    <w:multiLevelType w:val="hybridMultilevel"/>
    <w:tmpl w:val="11AE9586"/>
    <w:lvl w:ilvl="0" w:tplc="2F0E94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15:restartNumberingAfterBreak="0">
    <w:nsid w:val="57DC4B9B"/>
    <w:multiLevelType w:val="multilevel"/>
    <w:tmpl w:val="7986713A"/>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9DF0ADE"/>
    <w:multiLevelType w:val="hybridMultilevel"/>
    <w:tmpl w:val="3D9275BA"/>
    <w:lvl w:ilvl="0" w:tplc="DB6C5B16">
      <w:start w:val="1"/>
      <w:numFmt w:val="decimal"/>
      <w:lvlText w:val="%1)"/>
      <w:lvlJc w:val="left"/>
      <w:pPr>
        <w:ind w:left="436" w:hanging="264"/>
      </w:pPr>
      <w:rPr>
        <w:rFonts w:ascii="Times New Roman" w:eastAsia="Times New Roman" w:hAnsi="Times New Roman" w:cs="Times New Roman" w:hint="default"/>
        <w:w w:val="100"/>
        <w:sz w:val="24"/>
        <w:szCs w:val="24"/>
      </w:rPr>
    </w:lvl>
    <w:lvl w:ilvl="1" w:tplc="BAB8A88C">
      <w:numFmt w:val="bullet"/>
      <w:lvlText w:val="•"/>
      <w:lvlJc w:val="left"/>
      <w:pPr>
        <w:ind w:left="1458" w:hanging="264"/>
      </w:pPr>
      <w:rPr>
        <w:rFonts w:hint="default"/>
      </w:rPr>
    </w:lvl>
    <w:lvl w:ilvl="2" w:tplc="99EED510">
      <w:numFmt w:val="bullet"/>
      <w:lvlText w:val="•"/>
      <w:lvlJc w:val="left"/>
      <w:pPr>
        <w:ind w:left="2476" w:hanging="264"/>
      </w:pPr>
      <w:rPr>
        <w:rFonts w:hint="default"/>
      </w:rPr>
    </w:lvl>
    <w:lvl w:ilvl="3" w:tplc="7C4E4366">
      <w:numFmt w:val="bullet"/>
      <w:lvlText w:val="•"/>
      <w:lvlJc w:val="left"/>
      <w:pPr>
        <w:ind w:left="3495" w:hanging="264"/>
      </w:pPr>
      <w:rPr>
        <w:rFonts w:hint="default"/>
      </w:rPr>
    </w:lvl>
    <w:lvl w:ilvl="4" w:tplc="0CC665E6">
      <w:numFmt w:val="bullet"/>
      <w:lvlText w:val="•"/>
      <w:lvlJc w:val="left"/>
      <w:pPr>
        <w:ind w:left="4513" w:hanging="264"/>
      </w:pPr>
      <w:rPr>
        <w:rFonts w:hint="default"/>
      </w:rPr>
    </w:lvl>
    <w:lvl w:ilvl="5" w:tplc="ADE00FD6">
      <w:numFmt w:val="bullet"/>
      <w:lvlText w:val="•"/>
      <w:lvlJc w:val="left"/>
      <w:pPr>
        <w:ind w:left="5532" w:hanging="264"/>
      </w:pPr>
      <w:rPr>
        <w:rFonts w:hint="default"/>
      </w:rPr>
    </w:lvl>
    <w:lvl w:ilvl="6" w:tplc="08BA2F6E">
      <w:numFmt w:val="bullet"/>
      <w:lvlText w:val="•"/>
      <w:lvlJc w:val="left"/>
      <w:pPr>
        <w:ind w:left="6550" w:hanging="264"/>
      </w:pPr>
      <w:rPr>
        <w:rFonts w:hint="default"/>
      </w:rPr>
    </w:lvl>
    <w:lvl w:ilvl="7" w:tplc="DBC8131C">
      <w:numFmt w:val="bullet"/>
      <w:lvlText w:val="•"/>
      <w:lvlJc w:val="left"/>
      <w:pPr>
        <w:ind w:left="7568" w:hanging="264"/>
      </w:pPr>
      <w:rPr>
        <w:rFonts w:hint="default"/>
      </w:rPr>
    </w:lvl>
    <w:lvl w:ilvl="8" w:tplc="758275CC">
      <w:numFmt w:val="bullet"/>
      <w:lvlText w:val="•"/>
      <w:lvlJc w:val="left"/>
      <w:pPr>
        <w:ind w:left="8587" w:hanging="264"/>
      </w:pPr>
      <w:rPr>
        <w:rFonts w:hint="default"/>
      </w:rPr>
    </w:lvl>
  </w:abstractNum>
  <w:abstractNum w:abstractNumId="23" w15:restartNumberingAfterBreak="0">
    <w:nsid w:val="5B865D5B"/>
    <w:multiLevelType w:val="multilevel"/>
    <w:tmpl w:val="D2BAE8F2"/>
    <w:lvl w:ilvl="0">
      <w:start w:val="13"/>
      <w:numFmt w:val="decimal"/>
      <w:lvlText w:val="%1."/>
      <w:lvlJc w:val="left"/>
      <w:pPr>
        <w:ind w:left="533"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835" w:hanging="720"/>
      </w:pPr>
      <w:rPr>
        <w:rFonts w:hint="default"/>
      </w:rPr>
    </w:lvl>
    <w:lvl w:ilvl="3">
      <w:start w:val="1"/>
      <w:numFmt w:val="decimal"/>
      <w:isLgl/>
      <w:lvlText w:val="%1.%2.%3.%4."/>
      <w:lvlJc w:val="left"/>
      <w:pPr>
        <w:ind w:left="2306"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608" w:hanging="1080"/>
      </w:pPr>
      <w:rPr>
        <w:rFonts w:hint="default"/>
      </w:rPr>
    </w:lvl>
    <w:lvl w:ilvl="6">
      <w:start w:val="1"/>
      <w:numFmt w:val="decimal"/>
      <w:isLgl/>
      <w:lvlText w:val="%1.%2.%3.%4.%5.%6.%7."/>
      <w:lvlJc w:val="left"/>
      <w:pPr>
        <w:ind w:left="4439" w:hanging="1440"/>
      </w:pPr>
      <w:rPr>
        <w:rFonts w:hint="default"/>
      </w:rPr>
    </w:lvl>
    <w:lvl w:ilvl="7">
      <w:start w:val="1"/>
      <w:numFmt w:val="decimal"/>
      <w:isLgl/>
      <w:lvlText w:val="%1.%2.%3.%4.%5.%6.%7.%8."/>
      <w:lvlJc w:val="left"/>
      <w:pPr>
        <w:ind w:left="4910" w:hanging="1440"/>
      </w:pPr>
      <w:rPr>
        <w:rFonts w:hint="default"/>
      </w:rPr>
    </w:lvl>
    <w:lvl w:ilvl="8">
      <w:start w:val="1"/>
      <w:numFmt w:val="decimal"/>
      <w:isLgl/>
      <w:lvlText w:val="%1.%2.%3.%4.%5.%6.%7.%8.%9."/>
      <w:lvlJc w:val="left"/>
      <w:pPr>
        <w:ind w:left="5741" w:hanging="1800"/>
      </w:pPr>
      <w:rPr>
        <w:rFonts w:hint="default"/>
      </w:rPr>
    </w:lvl>
  </w:abstractNum>
  <w:abstractNum w:abstractNumId="24" w15:restartNumberingAfterBreak="0">
    <w:nsid w:val="61030E50"/>
    <w:multiLevelType w:val="multilevel"/>
    <w:tmpl w:val="9B5E02F8"/>
    <w:lvl w:ilvl="0">
      <w:start w:val="5"/>
      <w:numFmt w:val="decimal"/>
      <w:lvlText w:val="%1."/>
      <w:lvlJc w:val="left"/>
      <w:pPr>
        <w:ind w:left="540" w:hanging="540"/>
      </w:pPr>
      <w:rPr>
        <w:rFonts w:hint="default"/>
      </w:rPr>
    </w:lvl>
    <w:lvl w:ilvl="1">
      <w:start w:val="3"/>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5"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6" w15:restartNumberingAfterBreak="0">
    <w:nsid w:val="641D65A7"/>
    <w:multiLevelType w:val="multilevel"/>
    <w:tmpl w:val="F51493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8196311"/>
    <w:multiLevelType w:val="multilevel"/>
    <w:tmpl w:val="30E4F050"/>
    <w:lvl w:ilvl="0">
      <w:start w:val="5"/>
      <w:numFmt w:val="decimal"/>
      <w:lvlText w:val="%1."/>
      <w:lvlJc w:val="left"/>
      <w:pPr>
        <w:ind w:left="540" w:hanging="540"/>
      </w:pPr>
      <w:rPr>
        <w:rFonts w:hint="default"/>
      </w:rPr>
    </w:lvl>
    <w:lvl w:ilvl="1">
      <w:start w:val="4"/>
      <w:numFmt w:val="decimal"/>
      <w:lvlText w:val="%1.%2."/>
      <w:lvlJc w:val="left"/>
      <w:pPr>
        <w:ind w:left="626" w:hanging="540"/>
      </w:pPr>
      <w:rPr>
        <w:rFonts w:hint="default"/>
      </w:rPr>
    </w:lvl>
    <w:lvl w:ilvl="2">
      <w:start w:val="1"/>
      <w:numFmt w:val="decimal"/>
      <w:lvlText w:val="%1.%2.%3."/>
      <w:lvlJc w:val="left"/>
      <w:pPr>
        <w:ind w:left="1288"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8"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69D726E0"/>
    <w:multiLevelType w:val="multilevel"/>
    <w:tmpl w:val="A7F28D5E"/>
    <w:lvl w:ilvl="0">
      <w:start w:val="5"/>
      <w:numFmt w:val="decimal"/>
      <w:lvlText w:val="%1."/>
      <w:lvlJc w:val="left"/>
      <w:pPr>
        <w:ind w:left="360" w:hanging="360"/>
      </w:pPr>
      <w:rPr>
        <w:rFonts w:hint="default"/>
        <w:color w:val="auto"/>
      </w:rPr>
    </w:lvl>
    <w:lvl w:ilvl="1">
      <w:start w:val="4"/>
      <w:numFmt w:val="decimal"/>
      <w:lvlText w:val="%1.%2."/>
      <w:lvlJc w:val="left"/>
      <w:pPr>
        <w:ind w:left="987" w:hanging="360"/>
      </w:pPr>
      <w:rPr>
        <w:rFonts w:hint="default"/>
        <w:color w:val="auto"/>
      </w:rPr>
    </w:lvl>
    <w:lvl w:ilvl="2">
      <w:start w:val="1"/>
      <w:numFmt w:val="decimal"/>
      <w:lvlText w:val="%1.%2.%3."/>
      <w:lvlJc w:val="left"/>
      <w:pPr>
        <w:ind w:left="1974" w:hanging="720"/>
      </w:pPr>
      <w:rPr>
        <w:rFonts w:hint="default"/>
        <w:color w:val="auto"/>
      </w:rPr>
    </w:lvl>
    <w:lvl w:ilvl="3">
      <w:start w:val="1"/>
      <w:numFmt w:val="decimal"/>
      <w:lvlText w:val="%1.%2.%3.%4."/>
      <w:lvlJc w:val="left"/>
      <w:pPr>
        <w:ind w:left="2601" w:hanging="720"/>
      </w:pPr>
      <w:rPr>
        <w:rFonts w:hint="default"/>
        <w:color w:val="auto"/>
      </w:rPr>
    </w:lvl>
    <w:lvl w:ilvl="4">
      <w:start w:val="1"/>
      <w:numFmt w:val="decimal"/>
      <w:lvlText w:val="%1.%2.%3.%4.%5."/>
      <w:lvlJc w:val="left"/>
      <w:pPr>
        <w:ind w:left="3588" w:hanging="1080"/>
      </w:pPr>
      <w:rPr>
        <w:rFonts w:hint="default"/>
        <w:color w:val="auto"/>
      </w:rPr>
    </w:lvl>
    <w:lvl w:ilvl="5">
      <w:start w:val="1"/>
      <w:numFmt w:val="decimal"/>
      <w:lvlText w:val="%1.%2.%3.%4.%5.%6."/>
      <w:lvlJc w:val="left"/>
      <w:pPr>
        <w:ind w:left="4215" w:hanging="1080"/>
      </w:pPr>
      <w:rPr>
        <w:rFonts w:hint="default"/>
        <w:color w:val="auto"/>
      </w:rPr>
    </w:lvl>
    <w:lvl w:ilvl="6">
      <w:start w:val="1"/>
      <w:numFmt w:val="decimal"/>
      <w:lvlText w:val="%1.%2.%3.%4.%5.%6.%7."/>
      <w:lvlJc w:val="left"/>
      <w:pPr>
        <w:ind w:left="5202" w:hanging="1440"/>
      </w:pPr>
      <w:rPr>
        <w:rFonts w:hint="default"/>
        <w:color w:val="auto"/>
      </w:rPr>
    </w:lvl>
    <w:lvl w:ilvl="7">
      <w:start w:val="1"/>
      <w:numFmt w:val="decimal"/>
      <w:lvlText w:val="%1.%2.%3.%4.%5.%6.%7.%8."/>
      <w:lvlJc w:val="left"/>
      <w:pPr>
        <w:ind w:left="5829" w:hanging="1440"/>
      </w:pPr>
      <w:rPr>
        <w:rFonts w:hint="default"/>
        <w:color w:val="auto"/>
      </w:rPr>
    </w:lvl>
    <w:lvl w:ilvl="8">
      <w:start w:val="1"/>
      <w:numFmt w:val="decimal"/>
      <w:lvlText w:val="%1.%2.%3.%4.%5.%6.%7.%8.%9."/>
      <w:lvlJc w:val="left"/>
      <w:pPr>
        <w:ind w:left="6816" w:hanging="1800"/>
      </w:pPr>
      <w:rPr>
        <w:rFonts w:hint="default"/>
        <w:color w:val="auto"/>
      </w:rPr>
    </w:lvl>
  </w:abstractNum>
  <w:abstractNum w:abstractNumId="30" w15:restartNumberingAfterBreak="0">
    <w:nsid w:val="6BAF5966"/>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627"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1"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32" w15:restartNumberingAfterBreak="0">
    <w:nsid w:val="6E561C0A"/>
    <w:multiLevelType w:val="hybridMultilevel"/>
    <w:tmpl w:val="9F82AF4C"/>
    <w:lvl w:ilvl="0" w:tplc="040458B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6F915EBA"/>
    <w:multiLevelType w:val="hybridMultilevel"/>
    <w:tmpl w:val="BBCAD97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15:restartNumberingAfterBreak="0">
    <w:nsid w:val="724F1F01"/>
    <w:multiLevelType w:val="hybridMultilevel"/>
    <w:tmpl w:val="CB728646"/>
    <w:lvl w:ilvl="0" w:tplc="1846A7FA">
      <w:start w:val="1"/>
      <w:numFmt w:val="decimal"/>
      <w:lvlText w:val="%1)"/>
      <w:lvlJc w:val="left"/>
      <w:pPr>
        <w:ind w:left="221" w:hanging="360"/>
      </w:pPr>
      <w:rPr>
        <w:rFonts w:hint="default"/>
      </w:rPr>
    </w:lvl>
    <w:lvl w:ilvl="1" w:tplc="04220019" w:tentative="1">
      <w:start w:val="1"/>
      <w:numFmt w:val="lowerLetter"/>
      <w:lvlText w:val="%2."/>
      <w:lvlJc w:val="left"/>
      <w:pPr>
        <w:ind w:left="941" w:hanging="360"/>
      </w:pPr>
    </w:lvl>
    <w:lvl w:ilvl="2" w:tplc="0422001B" w:tentative="1">
      <w:start w:val="1"/>
      <w:numFmt w:val="lowerRoman"/>
      <w:lvlText w:val="%3."/>
      <w:lvlJc w:val="right"/>
      <w:pPr>
        <w:ind w:left="1661" w:hanging="180"/>
      </w:pPr>
    </w:lvl>
    <w:lvl w:ilvl="3" w:tplc="0422000F" w:tentative="1">
      <w:start w:val="1"/>
      <w:numFmt w:val="decimal"/>
      <w:lvlText w:val="%4."/>
      <w:lvlJc w:val="left"/>
      <w:pPr>
        <w:ind w:left="2381" w:hanging="360"/>
      </w:pPr>
    </w:lvl>
    <w:lvl w:ilvl="4" w:tplc="04220019" w:tentative="1">
      <w:start w:val="1"/>
      <w:numFmt w:val="lowerLetter"/>
      <w:lvlText w:val="%5."/>
      <w:lvlJc w:val="left"/>
      <w:pPr>
        <w:ind w:left="3101" w:hanging="360"/>
      </w:pPr>
    </w:lvl>
    <w:lvl w:ilvl="5" w:tplc="0422001B" w:tentative="1">
      <w:start w:val="1"/>
      <w:numFmt w:val="lowerRoman"/>
      <w:lvlText w:val="%6."/>
      <w:lvlJc w:val="right"/>
      <w:pPr>
        <w:ind w:left="3821" w:hanging="180"/>
      </w:pPr>
    </w:lvl>
    <w:lvl w:ilvl="6" w:tplc="0422000F" w:tentative="1">
      <w:start w:val="1"/>
      <w:numFmt w:val="decimal"/>
      <w:lvlText w:val="%7."/>
      <w:lvlJc w:val="left"/>
      <w:pPr>
        <w:ind w:left="4541" w:hanging="360"/>
      </w:pPr>
    </w:lvl>
    <w:lvl w:ilvl="7" w:tplc="04220019" w:tentative="1">
      <w:start w:val="1"/>
      <w:numFmt w:val="lowerLetter"/>
      <w:lvlText w:val="%8."/>
      <w:lvlJc w:val="left"/>
      <w:pPr>
        <w:ind w:left="5261" w:hanging="360"/>
      </w:pPr>
    </w:lvl>
    <w:lvl w:ilvl="8" w:tplc="0422001B" w:tentative="1">
      <w:start w:val="1"/>
      <w:numFmt w:val="lowerRoman"/>
      <w:lvlText w:val="%9."/>
      <w:lvlJc w:val="right"/>
      <w:pPr>
        <w:ind w:left="5981" w:hanging="180"/>
      </w:pPr>
    </w:lvl>
  </w:abstractNum>
  <w:abstractNum w:abstractNumId="35"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6" w15:restartNumberingAfterBreak="0">
    <w:nsid w:val="7581279D"/>
    <w:multiLevelType w:val="multilevel"/>
    <w:tmpl w:val="52FE2EA6"/>
    <w:lvl w:ilvl="0">
      <w:start w:val="1"/>
      <w:numFmt w:val="upperRoman"/>
      <w:lvlText w:val="%1."/>
      <w:lvlJc w:val="left"/>
      <w:pPr>
        <w:ind w:left="1429" w:hanging="720"/>
      </w:pPr>
      <w:rPr>
        <w:rFonts w:hint="default"/>
        <w:b/>
      </w:rPr>
    </w:lvl>
    <w:lvl w:ilvl="1">
      <w:start w:val="1"/>
      <w:numFmt w:val="decimal"/>
      <w:isLgl/>
      <w:lvlText w:val="%1.%2."/>
      <w:lvlJc w:val="left"/>
      <w:pPr>
        <w:ind w:left="1391" w:hanging="540"/>
      </w:pPr>
      <w:rPr>
        <w:rFonts w:hint="default"/>
        <w:b w:val="0"/>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3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8" w15:restartNumberingAfterBreak="0">
    <w:nsid w:val="7D200BD9"/>
    <w:multiLevelType w:val="hybridMultilevel"/>
    <w:tmpl w:val="4B5207DA"/>
    <w:lvl w:ilvl="0" w:tplc="88A6F3C2">
      <w:start w:val="1"/>
      <w:numFmt w:val="decimal"/>
      <w:lvlText w:val="%1)"/>
      <w:lvlJc w:val="left"/>
      <w:pPr>
        <w:ind w:left="173" w:hanging="259"/>
      </w:pPr>
      <w:rPr>
        <w:rFonts w:ascii="Times New Roman" w:eastAsia="Times New Roman" w:hAnsi="Times New Roman" w:cs="Times New Roman" w:hint="default"/>
        <w:w w:val="100"/>
        <w:sz w:val="24"/>
        <w:szCs w:val="24"/>
      </w:rPr>
    </w:lvl>
    <w:lvl w:ilvl="1" w:tplc="E2E2762C">
      <w:numFmt w:val="bullet"/>
      <w:lvlText w:val="•"/>
      <w:lvlJc w:val="left"/>
      <w:pPr>
        <w:ind w:left="1224" w:hanging="259"/>
      </w:pPr>
      <w:rPr>
        <w:rFonts w:hint="default"/>
      </w:rPr>
    </w:lvl>
    <w:lvl w:ilvl="2" w:tplc="089CB1A0">
      <w:numFmt w:val="bullet"/>
      <w:lvlText w:val="•"/>
      <w:lvlJc w:val="left"/>
      <w:pPr>
        <w:ind w:left="2268" w:hanging="259"/>
      </w:pPr>
      <w:rPr>
        <w:rFonts w:hint="default"/>
      </w:rPr>
    </w:lvl>
    <w:lvl w:ilvl="3" w:tplc="CA6C3A3C">
      <w:numFmt w:val="bullet"/>
      <w:lvlText w:val="•"/>
      <w:lvlJc w:val="left"/>
      <w:pPr>
        <w:ind w:left="3313" w:hanging="259"/>
      </w:pPr>
      <w:rPr>
        <w:rFonts w:hint="default"/>
      </w:rPr>
    </w:lvl>
    <w:lvl w:ilvl="4" w:tplc="7D023B3A">
      <w:numFmt w:val="bullet"/>
      <w:lvlText w:val="•"/>
      <w:lvlJc w:val="left"/>
      <w:pPr>
        <w:ind w:left="4357" w:hanging="259"/>
      </w:pPr>
      <w:rPr>
        <w:rFonts w:hint="default"/>
      </w:rPr>
    </w:lvl>
    <w:lvl w:ilvl="5" w:tplc="887A2502">
      <w:numFmt w:val="bullet"/>
      <w:lvlText w:val="•"/>
      <w:lvlJc w:val="left"/>
      <w:pPr>
        <w:ind w:left="5402" w:hanging="259"/>
      </w:pPr>
      <w:rPr>
        <w:rFonts w:hint="default"/>
      </w:rPr>
    </w:lvl>
    <w:lvl w:ilvl="6" w:tplc="08A04412">
      <w:numFmt w:val="bullet"/>
      <w:lvlText w:val="•"/>
      <w:lvlJc w:val="left"/>
      <w:pPr>
        <w:ind w:left="6446" w:hanging="259"/>
      </w:pPr>
      <w:rPr>
        <w:rFonts w:hint="default"/>
      </w:rPr>
    </w:lvl>
    <w:lvl w:ilvl="7" w:tplc="C510A344">
      <w:numFmt w:val="bullet"/>
      <w:lvlText w:val="•"/>
      <w:lvlJc w:val="left"/>
      <w:pPr>
        <w:ind w:left="7490" w:hanging="259"/>
      </w:pPr>
      <w:rPr>
        <w:rFonts w:hint="default"/>
      </w:rPr>
    </w:lvl>
    <w:lvl w:ilvl="8" w:tplc="E2E4075E">
      <w:numFmt w:val="bullet"/>
      <w:lvlText w:val="•"/>
      <w:lvlJc w:val="left"/>
      <w:pPr>
        <w:ind w:left="8535" w:hanging="259"/>
      </w:pPr>
      <w:rPr>
        <w:rFonts w:hint="default"/>
      </w:rPr>
    </w:lvl>
  </w:abstractNum>
  <w:abstractNum w:abstractNumId="39" w15:restartNumberingAfterBreak="0">
    <w:nsid w:val="7DEB0534"/>
    <w:multiLevelType w:val="multilevel"/>
    <w:tmpl w:val="DEE45086"/>
    <w:lvl w:ilvl="0">
      <w:start w:val="11"/>
      <w:numFmt w:val="decimal"/>
      <w:lvlText w:val="%1."/>
      <w:lvlJc w:val="left"/>
      <w:pPr>
        <w:ind w:left="173" w:hanging="365"/>
      </w:pPr>
      <w:rPr>
        <w:rFonts w:hint="default"/>
        <w:w w:val="100"/>
      </w:rPr>
    </w:lvl>
    <w:lvl w:ilvl="1">
      <w:start w:val="1"/>
      <w:numFmt w:val="decimal"/>
      <w:lvlText w:val="%1.%2."/>
      <w:lvlJc w:val="left"/>
      <w:pPr>
        <w:ind w:left="173" w:hanging="552"/>
      </w:pPr>
      <w:rPr>
        <w:rFonts w:ascii="Times New Roman" w:eastAsia="Times New Roman" w:hAnsi="Times New Roman" w:cs="Times New Roman" w:hint="default"/>
        <w:w w:val="100"/>
        <w:sz w:val="24"/>
        <w:szCs w:val="24"/>
        <w:lang w:val="uk-UA"/>
      </w:rPr>
    </w:lvl>
    <w:lvl w:ilvl="2">
      <w:numFmt w:val="bullet"/>
      <w:lvlText w:val="•"/>
      <w:lvlJc w:val="left"/>
      <w:pPr>
        <w:ind w:left="2268" w:hanging="552"/>
      </w:pPr>
      <w:rPr>
        <w:rFonts w:hint="default"/>
      </w:rPr>
    </w:lvl>
    <w:lvl w:ilvl="3">
      <w:numFmt w:val="bullet"/>
      <w:lvlText w:val="•"/>
      <w:lvlJc w:val="left"/>
      <w:pPr>
        <w:ind w:left="3313" w:hanging="552"/>
      </w:pPr>
      <w:rPr>
        <w:rFonts w:hint="default"/>
      </w:rPr>
    </w:lvl>
    <w:lvl w:ilvl="4">
      <w:numFmt w:val="bullet"/>
      <w:lvlText w:val="•"/>
      <w:lvlJc w:val="left"/>
      <w:pPr>
        <w:ind w:left="4357" w:hanging="552"/>
      </w:pPr>
      <w:rPr>
        <w:rFonts w:hint="default"/>
      </w:rPr>
    </w:lvl>
    <w:lvl w:ilvl="5">
      <w:numFmt w:val="bullet"/>
      <w:lvlText w:val="•"/>
      <w:lvlJc w:val="left"/>
      <w:pPr>
        <w:ind w:left="5402" w:hanging="552"/>
      </w:pPr>
      <w:rPr>
        <w:rFonts w:hint="default"/>
      </w:rPr>
    </w:lvl>
    <w:lvl w:ilvl="6">
      <w:numFmt w:val="bullet"/>
      <w:lvlText w:val="•"/>
      <w:lvlJc w:val="left"/>
      <w:pPr>
        <w:ind w:left="6446" w:hanging="552"/>
      </w:pPr>
      <w:rPr>
        <w:rFonts w:hint="default"/>
      </w:rPr>
    </w:lvl>
    <w:lvl w:ilvl="7">
      <w:numFmt w:val="bullet"/>
      <w:lvlText w:val="•"/>
      <w:lvlJc w:val="left"/>
      <w:pPr>
        <w:ind w:left="7490" w:hanging="552"/>
      </w:pPr>
      <w:rPr>
        <w:rFonts w:hint="default"/>
      </w:rPr>
    </w:lvl>
    <w:lvl w:ilvl="8">
      <w:numFmt w:val="bullet"/>
      <w:lvlText w:val="•"/>
      <w:lvlJc w:val="left"/>
      <w:pPr>
        <w:ind w:left="8535" w:hanging="552"/>
      </w:pPr>
      <w:rPr>
        <w:rFonts w:hint="default"/>
      </w:rPr>
    </w:lvl>
  </w:abstractNum>
  <w:num w:numId="1">
    <w:abstractNumId w:val="38"/>
  </w:num>
  <w:num w:numId="2">
    <w:abstractNumId w:val="39"/>
  </w:num>
  <w:num w:numId="3">
    <w:abstractNumId w:val="31"/>
  </w:num>
  <w:num w:numId="4">
    <w:abstractNumId w:val="9"/>
  </w:num>
  <w:num w:numId="5">
    <w:abstractNumId w:val="7"/>
  </w:num>
  <w:num w:numId="6">
    <w:abstractNumId w:val="19"/>
  </w:num>
  <w:num w:numId="7">
    <w:abstractNumId w:val="22"/>
  </w:num>
  <w:num w:numId="8">
    <w:abstractNumId w:val="14"/>
  </w:num>
  <w:num w:numId="9">
    <w:abstractNumId w:val="3"/>
  </w:num>
  <w:num w:numId="10">
    <w:abstractNumId w:val="17"/>
  </w:num>
  <w:num w:numId="11">
    <w:abstractNumId w:val="23"/>
  </w:num>
  <w:num w:numId="12">
    <w:abstractNumId w:val="30"/>
  </w:num>
  <w:num w:numId="13">
    <w:abstractNumId w:val="29"/>
  </w:num>
  <w:num w:numId="14">
    <w:abstractNumId w:val="24"/>
  </w:num>
  <w:num w:numId="15">
    <w:abstractNumId w:val="34"/>
  </w:num>
  <w:num w:numId="16">
    <w:abstractNumId w:val="25"/>
  </w:num>
  <w:num w:numId="17">
    <w:abstractNumId w:val="35"/>
  </w:num>
  <w:num w:numId="18">
    <w:abstractNumId w:val="37"/>
  </w:num>
  <w:num w:numId="19">
    <w:abstractNumId w:val="1"/>
  </w:num>
  <w:num w:numId="20">
    <w:abstractNumId w:val="5"/>
  </w:num>
  <w:num w:numId="21">
    <w:abstractNumId w:val="33"/>
  </w:num>
  <w:num w:numId="22">
    <w:abstractNumId w:val="4"/>
  </w:num>
  <w:num w:numId="23">
    <w:abstractNumId w:val="27"/>
  </w:num>
  <w:num w:numId="24">
    <w:abstractNumId w:val="15"/>
  </w:num>
  <w:num w:numId="2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num>
  <w:num w:numId="29">
    <w:abstractNumId w:val="11"/>
  </w:num>
  <w:num w:numId="30">
    <w:abstractNumId w:val="10"/>
  </w:num>
  <w:num w:numId="31">
    <w:abstractNumId w:val="18"/>
  </w:num>
  <w:num w:numId="32">
    <w:abstractNumId w:val="2"/>
  </w:num>
  <w:num w:numId="33">
    <w:abstractNumId w:val="0"/>
  </w:num>
  <w:num w:numId="34">
    <w:abstractNumId w:val="26"/>
  </w:num>
  <w:num w:numId="3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36">
    <w:abstractNumId w:val="32"/>
  </w:num>
  <w:num w:numId="37">
    <w:abstractNumId w:val="8"/>
  </w:num>
  <w:num w:numId="38">
    <w:abstractNumId w:val="36"/>
  </w:num>
  <w:num w:numId="39">
    <w:abstractNumId w:val="12"/>
  </w:num>
  <w:num w:numId="40">
    <w:abstractNumId w:val="1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C8"/>
    <w:rsid w:val="00000D58"/>
    <w:rsid w:val="00007DCA"/>
    <w:rsid w:val="000119A9"/>
    <w:rsid w:val="00011E0F"/>
    <w:rsid w:val="0001493C"/>
    <w:rsid w:val="00021D47"/>
    <w:rsid w:val="00022D30"/>
    <w:rsid w:val="00024168"/>
    <w:rsid w:val="00031E83"/>
    <w:rsid w:val="00034B66"/>
    <w:rsid w:val="00034D13"/>
    <w:rsid w:val="00034EDD"/>
    <w:rsid w:val="00035F58"/>
    <w:rsid w:val="00037E4A"/>
    <w:rsid w:val="00044B2E"/>
    <w:rsid w:val="0005332B"/>
    <w:rsid w:val="000575C9"/>
    <w:rsid w:val="000577F3"/>
    <w:rsid w:val="00057990"/>
    <w:rsid w:val="00060C12"/>
    <w:rsid w:val="00063461"/>
    <w:rsid w:val="00072349"/>
    <w:rsid w:val="000757C0"/>
    <w:rsid w:val="00077789"/>
    <w:rsid w:val="00080A1B"/>
    <w:rsid w:val="00087D71"/>
    <w:rsid w:val="0009215D"/>
    <w:rsid w:val="000929B6"/>
    <w:rsid w:val="00092CF9"/>
    <w:rsid w:val="0009534A"/>
    <w:rsid w:val="00096594"/>
    <w:rsid w:val="000968B1"/>
    <w:rsid w:val="000977D1"/>
    <w:rsid w:val="000A0299"/>
    <w:rsid w:val="000A0E14"/>
    <w:rsid w:val="000A21B6"/>
    <w:rsid w:val="000A6BAB"/>
    <w:rsid w:val="000B1A4E"/>
    <w:rsid w:val="000B1F5C"/>
    <w:rsid w:val="000B3E1C"/>
    <w:rsid w:val="000B5C38"/>
    <w:rsid w:val="000C2778"/>
    <w:rsid w:val="000C34ED"/>
    <w:rsid w:val="000C4E6A"/>
    <w:rsid w:val="000C6034"/>
    <w:rsid w:val="000D0060"/>
    <w:rsid w:val="000D0205"/>
    <w:rsid w:val="000D181A"/>
    <w:rsid w:val="000E4550"/>
    <w:rsid w:val="000F2DC0"/>
    <w:rsid w:val="000F4953"/>
    <w:rsid w:val="000F4ED5"/>
    <w:rsid w:val="000F5E89"/>
    <w:rsid w:val="00105EA6"/>
    <w:rsid w:val="00115BCD"/>
    <w:rsid w:val="00116A12"/>
    <w:rsid w:val="00117BCD"/>
    <w:rsid w:val="00127F64"/>
    <w:rsid w:val="001319F0"/>
    <w:rsid w:val="00136235"/>
    <w:rsid w:val="001458F1"/>
    <w:rsid w:val="0014699E"/>
    <w:rsid w:val="0015054F"/>
    <w:rsid w:val="001511FB"/>
    <w:rsid w:val="00152D48"/>
    <w:rsid w:val="0015715B"/>
    <w:rsid w:val="001639EB"/>
    <w:rsid w:val="0016671C"/>
    <w:rsid w:val="00167D3B"/>
    <w:rsid w:val="001728F4"/>
    <w:rsid w:val="001730A8"/>
    <w:rsid w:val="001733D9"/>
    <w:rsid w:val="00175758"/>
    <w:rsid w:val="00175778"/>
    <w:rsid w:val="001763DC"/>
    <w:rsid w:val="00176785"/>
    <w:rsid w:val="001908CF"/>
    <w:rsid w:val="00195438"/>
    <w:rsid w:val="001B4C4C"/>
    <w:rsid w:val="001C086E"/>
    <w:rsid w:val="001C279A"/>
    <w:rsid w:val="001D1EAA"/>
    <w:rsid w:val="001D646A"/>
    <w:rsid w:val="001E4117"/>
    <w:rsid w:val="001E41EB"/>
    <w:rsid w:val="001E5C0B"/>
    <w:rsid w:val="001E6F75"/>
    <w:rsid w:val="001F1CDC"/>
    <w:rsid w:val="001F41B0"/>
    <w:rsid w:val="001F4B2E"/>
    <w:rsid w:val="001F568A"/>
    <w:rsid w:val="00200EC3"/>
    <w:rsid w:val="0020147A"/>
    <w:rsid w:val="0020272E"/>
    <w:rsid w:val="00203659"/>
    <w:rsid w:val="00205605"/>
    <w:rsid w:val="00210654"/>
    <w:rsid w:val="0021259C"/>
    <w:rsid w:val="00214B40"/>
    <w:rsid w:val="002158F7"/>
    <w:rsid w:val="00215EC8"/>
    <w:rsid w:val="00216121"/>
    <w:rsid w:val="00217CC8"/>
    <w:rsid w:val="00220D93"/>
    <w:rsid w:val="00223B03"/>
    <w:rsid w:val="00225022"/>
    <w:rsid w:val="00225CA5"/>
    <w:rsid w:val="0022629C"/>
    <w:rsid w:val="00234255"/>
    <w:rsid w:val="00242D1E"/>
    <w:rsid w:val="00247DAC"/>
    <w:rsid w:val="002528CD"/>
    <w:rsid w:val="00255190"/>
    <w:rsid w:val="00262314"/>
    <w:rsid w:val="00263999"/>
    <w:rsid w:val="00265261"/>
    <w:rsid w:val="00265FBC"/>
    <w:rsid w:val="002727A6"/>
    <w:rsid w:val="002741D5"/>
    <w:rsid w:val="00275E6A"/>
    <w:rsid w:val="00277366"/>
    <w:rsid w:val="00280ED4"/>
    <w:rsid w:val="0028161A"/>
    <w:rsid w:val="00292882"/>
    <w:rsid w:val="00292E4D"/>
    <w:rsid w:val="00296D58"/>
    <w:rsid w:val="002A0015"/>
    <w:rsid w:val="002A4910"/>
    <w:rsid w:val="002A7007"/>
    <w:rsid w:val="002B2419"/>
    <w:rsid w:val="002B46CC"/>
    <w:rsid w:val="002B7E45"/>
    <w:rsid w:val="002C3D09"/>
    <w:rsid w:val="002C44D1"/>
    <w:rsid w:val="002C4F9F"/>
    <w:rsid w:val="002D0707"/>
    <w:rsid w:val="002D7854"/>
    <w:rsid w:val="002E00B4"/>
    <w:rsid w:val="002E0583"/>
    <w:rsid w:val="002E071D"/>
    <w:rsid w:val="002E2238"/>
    <w:rsid w:val="002E459B"/>
    <w:rsid w:val="002E5C1E"/>
    <w:rsid w:val="002E6611"/>
    <w:rsid w:val="002F0FE8"/>
    <w:rsid w:val="002F13E4"/>
    <w:rsid w:val="002F3B78"/>
    <w:rsid w:val="002F71C7"/>
    <w:rsid w:val="00301CAE"/>
    <w:rsid w:val="00302A06"/>
    <w:rsid w:val="00322D9B"/>
    <w:rsid w:val="00324F74"/>
    <w:rsid w:val="0033016E"/>
    <w:rsid w:val="00334B74"/>
    <w:rsid w:val="003350CE"/>
    <w:rsid w:val="0033652F"/>
    <w:rsid w:val="00343CAF"/>
    <w:rsid w:val="00350D18"/>
    <w:rsid w:val="00351D49"/>
    <w:rsid w:val="0036178B"/>
    <w:rsid w:val="0037309C"/>
    <w:rsid w:val="003759A1"/>
    <w:rsid w:val="00376235"/>
    <w:rsid w:val="003842BE"/>
    <w:rsid w:val="00384F71"/>
    <w:rsid w:val="00385679"/>
    <w:rsid w:val="00390548"/>
    <w:rsid w:val="00393BD9"/>
    <w:rsid w:val="00393CAE"/>
    <w:rsid w:val="00395779"/>
    <w:rsid w:val="003B19C8"/>
    <w:rsid w:val="003B2051"/>
    <w:rsid w:val="003B4DDE"/>
    <w:rsid w:val="003B587E"/>
    <w:rsid w:val="003C25D7"/>
    <w:rsid w:val="003C3437"/>
    <w:rsid w:val="003D2767"/>
    <w:rsid w:val="003E1F9B"/>
    <w:rsid w:val="003E22A7"/>
    <w:rsid w:val="003E3B8D"/>
    <w:rsid w:val="003E47B9"/>
    <w:rsid w:val="00406F9D"/>
    <w:rsid w:val="00410241"/>
    <w:rsid w:val="0042119F"/>
    <w:rsid w:val="0042285F"/>
    <w:rsid w:val="00433E9E"/>
    <w:rsid w:val="004373FB"/>
    <w:rsid w:val="00442324"/>
    <w:rsid w:val="0044334D"/>
    <w:rsid w:val="00443FA6"/>
    <w:rsid w:val="00445CDA"/>
    <w:rsid w:val="0045224F"/>
    <w:rsid w:val="0045298A"/>
    <w:rsid w:val="00454222"/>
    <w:rsid w:val="00455F60"/>
    <w:rsid w:val="004563E0"/>
    <w:rsid w:val="00457389"/>
    <w:rsid w:val="004626A9"/>
    <w:rsid w:val="00464EA7"/>
    <w:rsid w:val="004678D8"/>
    <w:rsid w:val="00467AB7"/>
    <w:rsid w:val="00470C4C"/>
    <w:rsid w:val="004734DA"/>
    <w:rsid w:val="00474475"/>
    <w:rsid w:val="00476539"/>
    <w:rsid w:val="0047664C"/>
    <w:rsid w:val="0047695C"/>
    <w:rsid w:val="00477829"/>
    <w:rsid w:val="00480C17"/>
    <w:rsid w:val="00481F6D"/>
    <w:rsid w:val="00486EE8"/>
    <w:rsid w:val="00491D37"/>
    <w:rsid w:val="00492184"/>
    <w:rsid w:val="00494E56"/>
    <w:rsid w:val="004A4D3A"/>
    <w:rsid w:val="004A5012"/>
    <w:rsid w:val="004A62C7"/>
    <w:rsid w:val="004A63B9"/>
    <w:rsid w:val="004B13B6"/>
    <w:rsid w:val="004B3B3F"/>
    <w:rsid w:val="004B7943"/>
    <w:rsid w:val="004C0437"/>
    <w:rsid w:val="004C1325"/>
    <w:rsid w:val="004C3783"/>
    <w:rsid w:val="004C460B"/>
    <w:rsid w:val="004C4E6B"/>
    <w:rsid w:val="004C7CA9"/>
    <w:rsid w:val="004D30F4"/>
    <w:rsid w:val="004D6EA5"/>
    <w:rsid w:val="004E1CF2"/>
    <w:rsid w:val="004E2779"/>
    <w:rsid w:val="004E327C"/>
    <w:rsid w:val="004E6311"/>
    <w:rsid w:val="004F048F"/>
    <w:rsid w:val="004F471F"/>
    <w:rsid w:val="004F4DA6"/>
    <w:rsid w:val="004F4FE0"/>
    <w:rsid w:val="004F76EB"/>
    <w:rsid w:val="005008C7"/>
    <w:rsid w:val="00505318"/>
    <w:rsid w:val="00506763"/>
    <w:rsid w:val="005216E4"/>
    <w:rsid w:val="00526807"/>
    <w:rsid w:val="00532D64"/>
    <w:rsid w:val="00535B12"/>
    <w:rsid w:val="00541D80"/>
    <w:rsid w:val="00550131"/>
    <w:rsid w:val="00554109"/>
    <w:rsid w:val="00554985"/>
    <w:rsid w:val="00555A32"/>
    <w:rsid w:val="00555FE4"/>
    <w:rsid w:val="0056741E"/>
    <w:rsid w:val="00571213"/>
    <w:rsid w:val="005716F6"/>
    <w:rsid w:val="0057656A"/>
    <w:rsid w:val="00590E00"/>
    <w:rsid w:val="00597036"/>
    <w:rsid w:val="005A47C8"/>
    <w:rsid w:val="005A6306"/>
    <w:rsid w:val="005A6F71"/>
    <w:rsid w:val="005A705D"/>
    <w:rsid w:val="005B193D"/>
    <w:rsid w:val="005B30C3"/>
    <w:rsid w:val="005C7D6D"/>
    <w:rsid w:val="005D01F5"/>
    <w:rsid w:val="005D2B2B"/>
    <w:rsid w:val="005F000A"/>
    <w:rsid w:val="005F0449"/>
    <w:rsid w:val="005F0BE1"/>
    <w:rsid w:val="005F50F1"/>
    <w:rsid w:val="00600693"/>
    <w:rsid w:val="00603C51"/>
    <w:rsid w:val="006041EF"/>
    <w:rsid w:val="00606A12"/>
    <w:rsid w:val="0061164B"/>
    <w:rsid w:val="00611AD3"/>
    <w:rsid w:val="00613E0F"/>
    <w:rsid w:val="00622EE5"/>
    <w:rsid w:val="00623562"/>
    <w:rsid w:val="00624359"/>
    <w:rsid w:val="00624C6E"/>
    <w:rsid w:val="0062570D"/>
    <w:rsid w:val="00626F43"/>
    <w:rsid w:val="00627487"/>
    <w:rsid w:val="00627DE5"/>
    <w:rsid w:val="00633F76"/>
    <w:rsid w:val="006438EC"/>
    <w:rsid w:val="0065304F"/>
    <w:rsid w:val="00654B8F"/>
    <w:rsid w:val="00657440"/>
    <w:rsid w:val="00657D02"/>
    <w:rsid w:val="0067300C"/>
    <w:rsid w:val="00675408"/>
    <w:rsid w:val="006830F0"/>
    <w:rsid w:val="006831DC"/>
    <w:rsid w:val="00687AAE"/>
    <w:rsid w:val="00692D24"/>
    <w:rsid w:val="006A13B9"/>
    <w:rsid w:val="006B161D"/>
    <w:rsid w:val="006B3F69"/>
    <w:rsid w:val="006B4CC4"/>
    <w:rsid w:val="006C1D49"/>
    <w:rsid w:val="006C46D6"/>
    <w:rsid w:val="006C65BC"/>
    <w:rsid w:val="006C6BD0"/>
    <w:rsid w:val="006C7439"/>
    <w:rsid w:val="006D221A"/>
    <w:rsid w:val="006D2C9F"/>
    <w:rsid w:val="006D4B88"/>
    <w:rsid w:val="006D5146"/>
    <w:rsid w:val="006E0600"/>
    <w:rsid w:val="006E5D89"/>
    <w:rsid w:val="006F3B62"/>
    <w:rsid w:val="006F7135"/>
    <w:rsid w:val="006F7373"/>
    <w:rsid w:val="00702E95"/>
    <w:rsid w:val="00703209"/>
    <w:rsid w:val="00703664"/>
    <w:rsid w:val="0070567F"/>
    <w:rsid w:val="00706015"/>
    <w:rsid w:val="007112C8"/>
    <w:rsid w:val="00711A6E"/>
    <w:rsid w:val="00716252"/>
    <w:rsid w:val="007179CD"/>
    <w:rsid w:val="007214A5"/>
    <w:rsid w:val="00724215"/>
    <w:rsid w:val="00727C99"/>
    <w:rsid w:val="00731335"/>
    <w:rsid w:val="00733331"/>
    <w:rsid w:val="0073592E"/>
    <w:rsid w:val="00736C29"/>
    <w:rsid w:val="007422FF"/>
    <w:rsid w:val="0074401D"/>
    <w:rsid w:val="00744E10"/>
    <w:rsid w:val="00757E32"/>
    <w:rsid w:val="0076137F"/>
    <w:rsid w:val="007660C3"/>
    <w:rsid w:val="0077795F"/>
    <w:rsid w:val="007870A7"/>
    <w:rsid w:val="00796100"/>
    <w:rsid w:val="0079704D"/>
    <w:rsid w:val="007A19E5"/>
    <w:rsid w:val="007A3011"/>
    <w:rsid w:val="007A3A69"/>
    <w:rsid w:val="007B3EAA"/>
    <w:rsid w:val="007B6C41"/>
    <w:rsid w:val="007C05D6"/>
    <w:rsid w:val="007C2195"/>
    <w:rsid w:val="007C33D2"/>
    <w:rsid w:val="007C4615"/>
    <w:rsid w:val="007C799D"/>
    <w:rsid w:val="007C79B6"/>
    <w:rsid w:val="007C7DD0"/>
    <w:rsid w:val="007D1A81"/>
    <w:rsid w:val="007D47BD"/>
    <w:rsid w:val="007D56E1"/>
    <w:rsid w:val="007E0B1F"/>
    <w:rsid w:val="007E23FE"/>
    <w:rsid w:val="007E69D8"/>
    <w:rsid w:val="007E7218"/>
    <w:rsid w:val="008007D0"/>
    <w:rsid w:val="008057D9"/>
    <w:rsid w:val="00805991"/>
    <w:rsid w:val="00806FC0"/>
    <w:rsid w:val="00815529"/>
    <w:rsid w:val="008205A6"/>
    <w:rsid w:val="00821D4B"/>
    <w:rsid w:val="00823B48"/>
    <w:rsid w:val="00823EB0"/>
    <w:rsid w:val="00825079"/>
    <w:rsid w:val="00826840"/>
    <w:rsid w:val="00826CE0"/>
    <w:rsid w:val="00830C40"/>
    <w:rsid w:val="00834C8E"/>
    <w:rsid w:val="00850402"/>
    <w:rsid w:val="00851F09"/>
    <w:rsid w:val="00856E6C"/>
    <w:rsid w:val="00857F06"/>
    <w:rsid w:val="00860F1D"/>
    <w:rsid w:val="00862518"/>
    <w:rsid w:val="00863A09"/>
    <w:rsid w:val="00865BAE"/>
    <w:rsid w:val="008666BF"/>
    <w:rsid w:val="00867815"/>
    <w:rsid w:val="008717EE"/>
    <w:rsid w:val="00874450"/>
    <w:rsid w:val="00875A5E"/>
    <w:rsid w:val="00875BB8"/>
    <w:rsid w:val="00877270"/>
    <w:rsid w:val="008812F8"/>
    <w:rsid w:val="00881BAF"/>
    <w:rsid w:val="0088454C"/>
    <w:rsid w:val="00884615"/>
    <w:rsid w:val="00884A06"/>
    <w:rsid w:val="008856E1"/>
    <w:rsid w:val="00890176"/>
    <w:rsid w:val="008910A6"/>
    <w:rsid w:val="00892CEB"/>
    <w:rsid w:val="008946FB"/>
    <w:rsid w:val="00897FBA"/>
    <w:rsid w:val="008A0A25"/>
    <w:rsid w:val="008A26C9"/>
    <w:rsid w:val="008A2B2B"/>
    <w:rsid w:val="008A4829"/>
    <w:rsid w:val="008A5B3C"/>
    <w:rsid w:val="008B178A"/>
    <w:rsid w:val="008B5F42"/>
    <w:rsid w:val="008B6C5F"/>
    <w:rsid w:val="008B70A5"/>
    <w:rsid w:val="008B7291"/>
    <w:rsid w:val="008C3B6A"/>
    <w:rsid w:val="008C7273"/>
    <w:rsid w:val="008D0685"/>
    <w:rsid w:val="008D5181"/>
    <w:rsid w:val="008D596A"/>
    <w:rsid w:val="008D65F1"/>
    <w:rsid w:val="008D7B28"/>
    <w:rsid w:val="008E1A42"/>
    <w:rsid w:val="008E1C4B"/>
    <w:rsid w:val="008E299A"/>
    <w:rsid w:val="008E37E1"/>
    <w:rsid w:val="008E5D0F"/>
    <w:rsid w:val="008E7137"/>
    <w:rsid w:val="008F0F86"/>
    <w:rsid w:val="008F323A"/>
    <w:rsid w:val="00900C31"/>
    <w:rsid w:val="00902D53"/>
    <w:rsid w:val="00906EEE"/>
    <w:rsid w:val="009141F5"/>
    <w:rsid w:val="00916483"/>
    <w:rsid w:val="00922581"/>
    <w:rsid w:val="0092360A"/>
    <w:rsid w:val="00927A2E"/>
    <w:rsid w:val="0093027B"/>
    <w:rsid w:val="00930BBE"/>
    <w:rsid w:val="00933030"/>
    <w:rsid w:val="00934D90"/>
    <w:rsid w:val="0093524B"/>
    <w:rsid w:val="0095076A"/>
    <w:rsid w:val="009538E4"/>
    <w:rsid w:val="00962205"/>
    <w:rsid w:val="00964331"/>
    <w:rsid w:val="009657B0"/>
    <w:rsid w:val="009705D8"/>
    <w:rsid w:val="009808D8"/>
    <w:rsid w:val="00981F4F"/>
    <w:rsid w:val="0098243A"/>
    <w:rsid w:val="00982AAA"/>
    <w:rsid w:val="00984E02"/>
    <w:rsid w:val="009872C1"/>
    <w:rsid w:val="00990181"/>
    <w:rsid w:val="009A5133"/>
    <w:rsid w:val="009A52E7"/>
    <w:rsid w:val="009A65E3"/>
    <w:rsid w:val="009B0C78"/>
    <w:rsid w:val="009B1868"/>
    <w:rsid w:val="009B23F6"/>
    <w:rsid w:val="009B28AE"/>
    <w:rsid w:val="009B3267"/>
    <w:rsid w:val="009B7535"/>
    <w:rsid w:val="009D0B52"/>
    <w:rsid w:val="009D1E10"/>
    <w:rsid w:val="009D383E"/>
    <w:rsid w:val="009D75CC"/>
    <w:rsid w:val="009E23B9"/>
    <w:rsid w:val="009E7940"/>
    <w:rsid w:val="009F17DB"/>
    <w:rsid w:val="009F3EC2"/>
    <w:rsid w:val="009F3F7B"/>
    <w:rsid w:val="009F7889"/>
    <w:rsid w:val="00A01A5E"/>
    <w:rsid w:val="00A03BD7"/>
    <w:rsid w:val="00A05DE7"/>
    <w:rsid w:val="00A11ABE"/>
    <w:rsid w:val="00A15DCA"/>
    <w:rsid w:val="00A2359D"/>
    <w:rsid w:val="00A238CA"/>
    <w:rsid w:val="00A24DDA"/>
    <w:rsid w:val="00A253F3"/>
    <w:rsid w:val="00A40AE8"/>
    <w:rsid w:val="00A40F29"/>
    <w:rsid w:val="00A4593E"/>
    <w:rsid w:val="00A517A4"/>
    <w:rsid w:val="00A52A5A"/>
    <w:rsid w:val="00A53025"/>
    <w:rsid w:val="00A55722"/>
    <w:rsid w:val="00A5705E"/>
    <w:rsid w:val="00A635F7"/>
    <w:rsid w:val="00A6573C"/>
    <w:rsid w:val="00A6738E"/>
    <w:rsid w:val="00A70666"/>
    <w:rsid w:val="00A719A9"/>
    <w:rsid w:val="00A73689"/>
    <w:rsid w:val="00A80230"/>
    <w:rsid w:val="00A81BDB"/>
    <w:rsid w:val="00AA5132"/>
    <w:rsid w:val="00AA5756"/>
    <w:rsid w:val="00AB1D35"/>
    <w:rsid w:val="00AB55B5"/>
    <w:rsid w:val="00AB7D2A"/>
    <w:rsid w:val="00AD239A"/>
    <w:rsid w:val="00AD7610"/>
    <w:rsid w:val="00AE0754"/>
    <w:rsid w:val="00AE222B"/>
    <w:rsid w:val="00AE329B"/>
    <w:rsid w:val="00AF06ED"/>
    <w:rsid w:val="00AF2015"/>
    <w:rsid w:val="00AF2EA2"/>
    <w:rsid w:val="00AF3FBD"/>
    <w:rsid w:val="00AF5EC6"/>
    <w:rsid w:val="00AF68CC"/>
    <w:rsid w:val="00B019BD"/>
    <w:rsid w:val="00B02D40"/>
    <w:rsid w:val="00B04037"/>
    <w:rsid w:val="00B040C2"/>
    <w:rsid w:val="00B0682A"/>
    <w:rsid w:val="00B07C14"/>
    <w:rsid w:val="00B16A80"/>
    <w:rsid w:val="00B177DE"/>
    <w:rsid w:val="00B239F7"/>
    <w:rsid w:val="00B23AE7"/>
    <w:rsid w:val="00B25BFE"/>
    <w:rsid w:val="00B26F89"/>
    <w:rsid w:val="00B33B5A"/>
    <w:rsid w:val="00B40029"/>
    <w:rsid w:val="00B4695E"/>
    <w:rsid w:val="00B51809"/>
    <w:rsid w:val="00B52271"/>
    <w:rsid w:val="00B52844"/>
    <w:rsid w:val="00B60270"/>
    <w:rsid w:val="00B64ED9"/>
    <w:rsid w:val="00B715FD"/>
    <w:rsid w:val="00B75410"/>
    <w:rsid w:val="00B76CD6"/>
    <w:rsid w:val="00B80DFB"/>
    <w:rsid w:val="00B83C25"/>
    <w:rsid w:val="00B83F76"/>
    <w:rsid w:val="00B92764"/>
    <w:rsid w:val="00B93C88"/>
    <w:rsid w:val="00B96964"/>
    <w:rsid w:val="00BA3B4A"/>
    <w:rsid w:val="00BA45E3"/>
    <w:rsid w:val="00BB2126"/>
    <w:rsid w:val="00BC382C"/>
    <w:rsid w:val="00BC709D"/>
    <w:rsid w:val="00BC798B"/>
    <w:rsid w:val="00BD7AFC"/>
    <w:rsid w:val="00BD7C7B"/>
    <w:rsid w:val="00BE0502"/>
    <w:rsid w:val="00BE154D"/>
    <w:rsid w:val="00BE1E49"/>
    <w:rsid w:val="00BE5472"/>
    <w:rsid w:val="00BE6908"/>
    <w:rsid w:val="00BE6B98"/>
    <w:rsid w:val="00BF19DB"/>
    <w:rsid w:val="00BF37CF"/>
    <w:rsid w:val="00BF39EE"/>
    <w:rsid w:val="00BF40A6"/>
    <w:rsid w:val="00BF7C8F"/>
    <w:rsid w:val="00C00B45"/>
    <w:rsid w:val="00C03F73"/>
    <w:rsid w:val="00C06866"/>
    <w:rsid w:val="00C138DC"/>
    <w:rsid w:val="00C15D2D"/>
    <w:rsid w:val="00C23D24"/>
    <w:rsid w:val="00C25977"/>
    <w:rsid w:val="00C33B57"/>
    <w:rsid w:val="00C35F2D"/>
    <w:rsid w:val="00C3610C"/>
    <w:rsid w:val="00C37613"/>
    <w:rsid w:val="00C43085"/>
    <w:rsid w:val="00C53600"/>
    <w:rsid w:val="00C57CA3"/>
    <w:rsid w:val="00C6048A"/>
    <w:rsid w:val="00C60800"/>
    <w:rsid w:val="00C61EBB"/>
    <w:rsid w:val="00C63058"/>
    <w:rsid w:val="00C64C0C"/>
    <w:rsid w:val="00C6651A"/>
    <w:rsid w:val="00C71CA1"/>
    <w:rsid w:val="00C810F2"/>
    <w:rsid w:val="00C82129"/>
    <w:rsid w:val="00C903BC"/>
    <w:rsid w:val="00CA53D4"/>
    <w:rsid w:val="00CA5BE9"/>
    <w:rsid w:val="00CA6C04"/>
    <w:rsid w:val="00CB1D31"/>
    <w:rsid w:val="00CC0C28"/>
    <w:rsid w:val="00CC4CA9"/>
    <w:rsid w:val="00CD5A31"/>
    <w:rsid w:val="00CE1CA9"/>
    <w:rsid w:val="00CE204A"/>
    <w:rsid w:val="00CE7B7D"/>
    <w:rsid w:val="00CE7F3F"/>
    <w:rsid w:val="00CF0AD0"/>
    <w:rsid w:val="00CF1607"/>
    <w:rsid w:val="00CF7793"/>
    <w:rsid w:val="00D01BBD"/>
    <w:rsid w:val="00D02A10"/>
    <w:rsid w:val="00D04E32"/>
    <w:rsid w:val="00D12375"/>
    <w:rsid w:val="00D245DC"/>
    <w:rsid w:val="00D25EDC"/>
    <w:rsid w:val="00D37365"/>
    <w:rsid w:val="00D412FE"/>
    <w:rsid w:val="00D41823"/>
    <w:rsid w:val="00D50229"/>
    <w:rsid w:val="00D50B05"/>
    <w:rsid w:val="00D5656D"/>
    <w:rsid w:val="00D5664C"/>
    <w:rsid w:val="00D637E4"/>
    <w:rsid w:val="00D654D7"/>
    <w:rsid w:val="00D668EB"/>
    <w:rsid w:val="00D71CA3"/>
    <w:rsid w:val="00D75DEE"/>
    <w:rsid w:val="00D81785"/>
    <w:rsid w:val="00D85102"/>
    <w:rsid w:val="00D936D2"/>
    <w:rsid w:val="00D962FE"/>
    <w:rsid w:val="00DA0F55"/>
    <w:rsid w:val="00DA10E1"/>
    <w:rsid w:val="00DA3234"/>
    <w:rsid w:val="00DA61A7"/>
    <w:rsid w:val="00DA7D6C"/>
    <w:rsid w:val="00DB3EDA"/>
    <w:rsid w:val="00DB5931"/>
    <w:rsid w:val="00DB7B56"/>
    <w:rsid w:val="00DB7D89"/>
    <w:rsid w:val="00DC4498"/>
    <w:rsid w:val="00DC5567"/>
    <w:rsid w:val="00DD2EFD"/>
    <w:rsid w:val="00DD3016"/>
    <w:rsid w:val="00DD39B1"/>
    <w:rsid w:val="00DD5D27"/>
    <w:rsid w:val="00DD7D78"/>
    <w:rsid w:val="00DE5AD5"/>
    <w:rsid w:val="00DE74E2"/>
    <w:rsid w:val="00DF1105"/>
    <w:rsid w:val="00DF1C0F"/>
    <w:rsid w:val="00DF6F96"/>
    <w:rsid w:val="00E0188A"/>
    <w:rsid w:val="00E02326"/>
    <w:rsid w:val="00E03963"/>
    <w:rsid w:val="00E047E2"/>
    <w:rsid w:val="00E06D96"/>
    <w:rsid w:val="00E07169"/>
    <w:rsid w:val="00E160D5"/>
    <w:rsid w:val="00E165F2"/>
    <w:rsid w:val="00E168EE"/>
    <w:rsid w:val="00E20299"/>
    <w:rsid w:val="00E22D7A"/>
    <w:rsid w:val="00E23D39"/>
    <w:rsid w:val="00E264F8"/>
    <w:rsid w:val="00E32D72"/>
    <w:rsid w:val="00E34537"/>
    <w:rsid w:val="00E35348"/>
    <w:rsid w:val="00E359E2"/>
    <w:rsid w:val="00E37A50"/>
    <w:rsid w:val="00E42E90"/>
    <w:rsid w:val="00E503AF"/>
    <w:rsid w:val="00E50637"/>
    <w:rsid w:val="00E50C73"/>
    <w:rsid w:val="00E5594D"/>
    <w:rsid w:val="00E566E3"/>
    <w:rsid w:val="00E611BE"/>
    <w:rsid w:val="00E62BAB"/>
    <w:rsid w:val="00E62FB9"/>
    <w:rsid w:val="00E63304"/>
    <w:rsid w:val="00E65149"/>
    <w:rsid w:val="00E74044"/>
    <w:rsid w:val="00E85113"/>
    <w:rsid w:val="00E854A6"/>
    <w:rsid w:val="00E91919"/>
    <w:rsid w:val="00E93102"/>
    <w:rsid w:val="00E95846"/>
    <w:rsid w:val="00EA16D7"/>
    <w:rsid w:val="00EA31A0"/>
    <w:rsid w:val="00EA4256"/>
    <w:rsid w:val="00EA446F"/>
    <w:rsid w:val="00EA450B"/>
    <w:rsid w:val="00EA51A5"/>
    <w:rsid w:val="00EB3A9A"/>
    <w:rsid w:val="00EB4A1D"/>
    <w:rsid w:val="00EB71D8"/>
    <w:rsid w:val="00EC215B"/>
    <w:rsid w:val="00EC38A0"/>
    <w:rsid w:val="00EC5B9E"/>
    <w:rsid w:val="00ED4940"/>
    <w:rsid w:val="00EE030B"/>
    <w:rsid w:val="00EE342B"/>
    <w:rsid w:val="00EF1C6D"/>
    <w:rsid w:val="00EF3E8C"/>
    <w:rsid w:val="00EF627A"/>
    <w:rsid w:val="00EF6468"/>
    <w:rsid w:val="00EF6481"/>
    <w:rsid w:val="00EF7541"/>
    <w:rsid w:val="00F01C37"/>
    <w:rsid w:val="00F04A0A"/>
    <w:rsid w:val="00F05EC6"/>
    <w:rsid w:val="00F065AE"/>
    <w:rsid w:val="00F11911"/>
    <w:rsid w:val="00F12259"/>
    <w:rsid w:val="00F1353B"/>
    <w:rsid w:val="00F13700"/>
    <w:rsid w:val="00F14EA1"/>
    <w:rsid w:val="00F16748"/>
    <w:rsid w:val="00F1725E"/>
    <w:rsid w:val="00F2400F"/>
    <w:rsid w:val="00F271DA"/>
    <w:rsid w:val="00F3056A"/>
    <w:rsid w:val="00F33F67"/>
    <w:rsid w:val="00F35C1B"/>
    <w:rsid w:val="00F42AAE"/>
    <w:rsid w:val="00F4681C"/>
    <w:rsid w:val="00F60EC1"/>
    <w:rsid w:val="00F6165E"/>
    <w:rsid w:val="00F65A79"/>
    <w:rsid w:val="00F66DF2"/>
    <w:rsid w:val="00F72298"/>
    <w:rsid w:val="00F723D8"/>
    <w:rsid w:val="00F8008C"/>
    <w:rsid w:val="00F81D94"/>
    <w:rsid w:val="00F869C8"/>
    <w:rsid w:val="00F86A7A"/>
    <w:rsid w:val="00F912A0"/>
    <w:rsid w:val="00F917D1"/>
    <w:rsid w:val="00F921B0"/>
    <w:rsid w:val="00F93BF0"/>
    <w:rsid w:val="00F97D0C"/>
    <w:rsid w:val="00FA0006"/>
    <w:rsid w:val="00FA01FA"/>
    <w:rsid w:val="00FA2146"/>
    <w:rsid w:val="00FA3F09"/>
    <w:rsid w:val="00FA7488"/>
    <w:rsid w:val="00FA7DC8"/>
    <w:rsid w:val="00FB084D"/>
    <w:rsid w:val="00FB0B89"/>
    <w:rsid w:val="00FB19DC"/>
    <w:rsid w:val="00FB1B61"/>
    <w:rsid w:val="00FB406B"/>
    <w:rsid w:val="00FB7966"/>
    <w:rsid w:val="00FD1D3A"/>
    <w:rsid w:val="00FD5F82"/>
    <w:rsid w:val="00FD5FF7"/>
    <w:rsid w:val="00FD62E0"/>
    <w:rsid w:val="00FE554B"/>
    <w:rsid w:val="00FE75BA"/>
    <w:rsid w:val="00FE7DEF"/>
    <w:rsid w:val="00FF73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F80F"/>
  <w15:docId w15:val="{3123FF61-116D-4ACA-963C-73A93564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B19C8"/>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1"/>
    <w:qFormat/>
    <w:rsid w:val="00D50B05"/>
    <w:pPr>
      <w:ind w:left="442" w:hanging="269"/>
      <w:jc w:val="both"/>
      <w:outlineLvl w:val="0"/>
    </w:pPr>
    <w:rPr>
      <w:b/>
      <w:bCs/>
      <w:sz w:val="27"/>
      <w:szCs w:val="27"/>
    </w:rPr>
  </w:style>
  <w:style w:type="paragraph" w:styleId="2">
    <w:name w:val="heading 2"/>
    <w:basedOn w:val="a"/>
    <w:next w:val="a"/>
    <w:link w:val="20"/>
    <w:uiPriority w:val="9"/>
    <w:semiHidden/>
    <w:unhideWhenUsed/>
    <w:qFormat/>
    <w:rsid w:val="00C64C0C"/>
    <w:pPr>
      <w:keepNext/>
      <w:keepLines/>
      <w:spacing w:before="40"/>
      <w:outlineLvl w:val="1"/>
    </w:pPr>
    <w:rPr>
      <w:rFonts w:ascii="Cambria" w:hAnsi="Cambria"/>
      <w:color w:val="365F91"/>
      <w:sz w:val="26"/>
      <w:szCs w:val="26"/>
    </w:rPr>
  </w:style>
  <w:style w:type="paragraph" w:styleId="4">
    <w:name w:val="heading 4"/>
    <w:basedOn w:val="a"/>
    <w:next w:val="a"/>
    <w:link w:val="40"/>
    <w:uiPriority w:val="9"/>
    <w:unhideWhenUsed/>
    <w:qFormat/>
    <w:rsid w:val="000579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0B0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uiPriority w:val="1"/>
    <w:qFormat/>
    <w:rsid w:val="00D50B05"/>
    <w:rPr>
      <w:sz w:val="24"/>
      <w:szCs w:val="24"/>
    </w:rPr>
  </w:style>
  <w:style w:type="paragraph" w:styleId="a4">
    <w:name w:val="List Paragraph"/>
    <w:basedOn w:val="a"/>
    <w:uiPriority w:val="34"/>
    <w:qFormat/>
    <w:rsid w:val="00D50B05"/>
    <w:pPr>
      <w:ind w:left="173"/>
      <w:jc w:val="both"/>
    </w:pPr>
  </w:style>
  <w:style w:type="paragraph" w:customStyle="1" w:styleId="TableParagraph">
    <w:name w:val="Table Paragraph"/>
    <w:basedOn w:val="a"/>
    <w:uiPriority w:val="1"/>
    <w:qFormat/>
    <w:rsid w:val="00D50B05"/>
  </w:style>
  <w:style w:type="character" w:customStyle="1" w:styleId="20">
    <w:name w:val="Заголовок 2 Знак"/>
    <w:link w:val="2"/>
    <w:uiPriority w:val="9"/>
    <w:semiHidden/>
    <w:rsid w:val="00C64C0C"/>
    <w:rPr>
      <w:rFonts w:ascii="Cambria" w:eastAsia="Times New Roman" w:hAnsi="Cambria" w:cs="Times New Roman"/>
      <w:color w:val="365F91"/>
      <w:sz w:val="26"/>
      <w:szCs w:val="26"/>
    </w:rPr>
  </w:style>
  <w:style w:type="paragraph" w:styleId="a5">
    <w:name w:val="header"/>
    <w:basedOn w:val="a"/>
    <w:link w:val="a6"/>
    <w:unhideWhenUsed/>
    <w:rsid w:val="00225022"/>
    <w:pPr>
      <w:tabs>
        <w:tab w:val="center" w:pos="4844"/>
        <w:tab w:val="right" w:pos="9689"/>
      </w:tabs>
    </w:pPr>
    <w:rPr>
      <w:sz w:val="20"/>
      <w:szCs w:val="20"/>
    </w:rPr>
  </w:style>
  <w:style w:type="character" w:customStyle="1" w:styleId="a6">
    <w:name w:val="Верхний колонтитул Знак"/>
    <w:link w:val="a5"/>
    <w:rsid w:val="00225022"/>
    <w:rPr>
      <w:rFonts w:ascii="Times New Roman" w:eastAsia="Times New Roman" w:hAnsi="Times New Roman" w:cs="Times New Roman"/>
    </w:rPr>
  </w:style>
  <w:style w:type="paragraph" w:styleId="a7">
    <w:name w:val="footer"/>
    <w:basedOn w:val="a"/>
    <w:link w:val="a8"/>
    <w:uiPriority w:val="99"/>
    <w:unhideWhenUsed/>
    <w:rsid w:val="00225022"/>
    <w:pPr>
      <w:tabs>
        <w:tab w:val="center" w:pos="4844"/>
        <w:tab w:val="right" w:pos="9689"/>
      </w:tabs>
    </w:pPr>
    <w:rPr>
      <w:sz w:val="20"/>
      <w:szCs w:val="20"/>
    </w:rPr>
  </w:style>
  <w:style w:type="character" w:customStyle="1" w:styleId="a8">
    <w:name w:val="Нижний колонтитул Знак"/>
    <w:link w:val="a7"/>
    <w:uiPriority w:val="99"/>
    <w:rsid w:val="00225022"/>
    <w:rPr>
      <w:rFonts w:ascii="Times New Roman" w:eastAsia="Times New Roman" w:hAnsi="Times New Roman" w:cs="Times New Roman"/>
    </w:rPr>
  </w:style>
  <w:style w:type="paragraph" w:styleId="a9">
    <w:name w:val="Balloon Text"/>
    <w:basedOn w:val="a"/>
    <w:link w:val="aa"/>
    <w:uiPriority w:val="99"/>
    <w:semiHidden/>
    <w:unhideWhenUsed/>
    <w:rsid w:val="006F3B62"/>
    <w:rPr>
      <w:rFonts w:ascii="Segoe UI" w:hAnsi="Segoe UI"/>
      <w:sz w:val="18"/>
      <w:szCs w:val="18"/>
    </w:rPr>
  </w:style>
  <w:style w:type="character" w:customStyle="1" w:styleId="aa">
    <w:name w:val="Текст выноски Знак"/>
    <w:link w:val="a9"/>
    <w:uiPriority w:val="99"/>
    <w:semiHidden/>
    <w:rsid w:val="006F3B62"/>
    <w:rPr>
      <w:rFonts w:ascii="Segoe UI" w:eastAsia="Times New Roman" w:hAnsi="Segoe UI" w:cs="Segoe UI"/>
      <w:sz w:val="18"/>
      <w:szCs w:val="18"/>
    </w:rPr>
  </w:style>
  <w:style w:type="paragraph" w:customStyle="1" w:styleId="rvps2">
    <w:name w:val="rvps2"/>
    <w:basedOn w:val="a"/>
    <w:rsid w:val="00035F58"/>
    <w:pPr>
      <w:widowControl/>
      <w:autoSpaceDE/>
      <w:autoSpaceDN/>
      <w:spacing w:before="100" w:beforeAutospacing="1" w:after="100" w:afterAutospacing="1"/>
    </w:pPr>
    <w:rPr>
      <w:rFonts w:eastAsia="Calibri"/>
      <w:sz w:val="24"/>
      <w:szCs w:val="24"/>
      <w:lang w:val="uk-UA" w:eastAsia="uk-UA"/>
    </w:rPr>
  </w:style>
  <w:style w:type="character" w:customStyle="1" w:styleId="40">
    <w:name w:val="Заголовок 4 Знак"/>
    <w:basedOn w:val="a0"/>
    <w:link w:val="4"/>
    <w:uiPriority w:val="9"/>
    <w:rsid w:val="00057990"/>
    <w:rPr>
      <w:rFonts w:asciiTheme="majorHAnsi" w:eastAsiaTheme="majorEastAsia" w:hAnsiTheme="majorHAnsi" w:cstheme="majorBidi"/>
      <w:i/>
      <w:iCs/>
      <w:color w:val="2E74B5" w:themeColor="accent1" w:themeShade="BF"/>
      <w:sz w:val="22"/>
      <w:szCs w:val="22"/>
      <w:lang w:val="en-US" w:eastAsia="en-US"/>
    </w:rPr>
  </w:style>
  <w:style w:type="paragraph" w:styleId="ab">
    <w:name w:val="Body Text Indent"/>
    <w:basedOn w:val="a"/>
    <w:link w:val="ac"/>
    <w:uiPriority w:val="99"/>
    <w:semiHidden/>
    <w:unhideWhenUsed/>
    <w:rsid w:val="00057990"/>
    <w:pPr>
      <w:spacing w:after="120"/>
      <w:ind w:left="283"/>
    </w:pPr>
  </w:style>
  <w:style w:type="character" w:customStyle="1" w:styleId="ac">
    <w:name w:val="Основной текст с отступом Знак"/>
    <w:basedOn w:val="a0"/>
    <w:link w:val="ab"/>
    <w:uiPriority w:val="99"/>
    <w:semiHidden/>
    <w:rsid w:val="00057990"/>
    <w:rPr>
      <w:rFonts w:ascii="Times New Roman" w:eastAsia="Times New Roman" w:hAnsi="Times New Roman"/>
      <w:sz w:val="22"/>
      <w:szCs w:val="22"/>
      <w:lang w:val="en-US" w:eastAsia="en-US"/>
    </w:rPr>
  </w:style>
  <w:style w:type="paragraph" w:styleId="ad">
    <w:name w:val="Plain Text"/>
    <w:basedOn w:val="a"/>
    <w:link w:val="ae"/>
    <w:semiHidden/>
    <w:unhideWhenUsed/>
    <w:rsid w:val="00057990"/>
    <w:pPr>
      <w:widowControl/>
    </w:pPr>
    <w:rPr>
      <w:rFonts w:ascii="Courier New" w:hAnsi="Courier New" w:cs="Courier New"/>
      <w:sz w:val="20"/>
      <w:szCs w:val="20"/>
      <w:lang w:val="ru-RU" w:eastAsia="ru-RU"/>
    </w:rPr>
  </w:style>
  <w:style w:type="character" w:customStyle="1" w:styleId="ae">
    <w:name w:val="Текст Знак"/>
    <w:basedOn w:val="a0"/>
    <w:link w:val="ad"/>
    <w:semiHidden/>
    <w:rsid w:val="00057990"/>
    <w:rPr>
      <w:rFonts w:ascii="Courier New" w:eastAsia="Times New Roman" w:hAnsi="Courier New" w:cs="Courier New"/>
    </w:rPr>
  </w:style>
  <w:style w:type="paragraph" w:customStyle="1" w:styleId="NormalUkr">
    <w:name w:val="NormalUkr"/>
    <w:basedOn w:val="a"/>
    <w:rsid w:val="00057990"/>
    <w:pPr>
      <w:widowControl/>
      <w:autoSpaceDE/>
      <w:autoSpaceDN/>
    </w:pPr>
    <w:rPr>
      <w:sz w:val="24"/>
      <w:szCs w:val="24"/>
      <w:lang w:eastAsia="ru-RU"/>
    </w:rPr>
  </w:style>
  <w:style w:type="paragraph" w:customStyle="1" w:styleId="11">
    <w:name w:val="Без інтервалів1"/>
    <w:qFormat/>
    <w:rsid w:val="00057990"/>
    <w:rPr>
      <w:rFonts w:eastAsia="Times New Roman"/>
      <w:lang w:val="uk-UA" w:eastAsia="uk-UA" w:bidi="en-US"/>
    </w:rPr>
  </w:style>
  <w:style w:type="table" w:styleId="af">
    <w:name w:val="Table Grid"/>
    <w:basedOn w:val="a1"/>
    <w:uiPriority w:val="59"/>
    <w:rsid w:val="00D2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454222"/>
    <w:rPr>
      <w:rFonts w:ascii="Times New Roman" w:eastAsia="Times New Roman" w:hAnsi="Times New Roman"/>
      <w:b/>
      <w:bCs/>
      <w:sz w:val="27"/>
      <w:szCs w:val="27"/>
      <w:lang w:val="en-US" w:eastAsia="en-US"/>
    </w:rPr>
  </w:style>
  <w:style w:type="paragraph" w:customStyle="1" w:styleId="xl27">
    <w:name w:val="xl27"/>
    <w:basedOn w:val="a"/>
    <w:rsid w:val="009141F5"/>
    <w:pPr>
      <w:widowControl/>
      <w:autoSpaceDE/>
      <w:autoSpaceDN/>
      <w:spacing w:before="100" w:beforeAutospacing="1" w:after="100" w:afterAutospacing="1"/>
    </w:pPr>
    <w:rPr>
      <w:rFonts w:ascii="Arial" w:hAnsi="Arial" w:cs="Arial"/>
      <w:lang w:val="ru-RU" w:eastAsia="ru-RU"/>
    </w:rPr>
  </w:style>
  <w:style w:type="character" w:styleId="af0">
    <w:name w:val="Hyperlink"/>
    <w:basedOn w:val="a0"/>
    <w:uiPriority w:val="99"/>
    <w:unhideWhenUsed/>
    <w:rsid w:val="001C086E"/>
    <w:rPr>
      <w:color w:val="0563C1" w:themeColor="hyperlink"/>
      <w:u w:val="single"/>
    </w:rPr>
  </w:style>
  <w:style w:type="character" w:customStyle="1" w:styleId="UnresolvedMention">
    <w:name w:val="Unresolved Mention"/>
    <w:basedOn w:val="a0"/>
    <w:uiPriority w:val="99"/>
    <w:semiHidden/>
    <w:unhideWhenUsed/>
    <w:rsid w:val="001C086E"/>
    <w:rPr>
      <w:color w:val="605E5C"/>
      <w:shd w:val="clear" w:color="auto" w:fill="E1DFDD"/>
    </w:rPr>
  </w:style>
  <w:style w:type="character" w:styleId="af1">
    <w:name w:val="annotation reference"/>
    <w:basedOn w:val="a0"/>
    <w:uiPriority w:val="99"/>
    <w:semiHidden/>
    <w:unhideWhenUsed/>
    <w:rsid w:val="0093027B"/>
    <w:rPr>
      <w:sz w:val="16"/>
      <w:szCs w:val="16"/>
    </w:rPr>
  </w:style>
  <w:style w:type="paragraph" w:styleId="af2">
    <w:name w:val="annotation text"/>
    <w:basedOn w:val="a"/>
    <w:link w:val="af3"/>
    <w:uiPriority w:val="99"/>
    <w:semiHidden/>
    <w:unhideWhenUsed/>
    <w:rsid w:val="0093027B"/>
    <w:rPr>
      <w:sz w:val="20"/>
      <w:szCs w:val="20"/>
    </w:rPr>
  </w:style>
  <w:style w:type="character" w:customStyle="1" w:styleId="af3">
    <w:name w:val="Текст примечания Знак"/>
    <w:basedOn w:val="a0"/>
    <w:link w:val="af2"/>
    <w:uiPriority w:val="99"/>
    <w:semiHidden/>
    <w:rsid w:val="0093027B"/>
    <w:rPr>
      <w:rFonts w:ascii="Times New Roman" w:eastAsia="Times New Roman" w:hAnsi="Times New Roman"/>
      <w:lang w:val="en-US" w:eastAsia="en-US"/>
    </w:rPr>
  </w:style>
  <w:style w:type="paragraph" w:styleId="af4">
    <w:name w:val="annotation subject"/>
    <w:basedOn w:val="af2"/>
    <w:next w:val="af2"/>
    <w:link w:val="af5"/>
    <w:uiPriority w:val="99"/>
    <w:semiHidden/>
    <w:unhideWhenUsed/>
    <w:rsid w:val="0093027B"/>
    <w:rPr>
      <w:b/>
      <w:bCs/>
    </w:rPr>
  </w:style>
  <w:style w:type="character" w:customStyle="1" w:styleId="af5">
    <w:name w:val="Тема примечания Знак"/>
    <w:basedOn w:val="af3"/>
    <w:link w:val="af4"/>
    <w:uiPriority w:val="99"/>
    <w:semiHidden/>
    <w:rsid w:val="0093027B"/>
    <w:rPr>
      <w:rFonts w:ascii="Times New Roman" w:eastAsia="Times New Roman" w:hAnsi="Times New Roman"/>
      <w:b/>
      <w:bCs/>
      <w:lang w:val="en-US" w:eastAsia="en-US"/>
    </w:rPr>
  </w:style>
  <w:style w:type="paragraph" w:styleId="af6">
    <w:name w:val="Normal (Web)"/>
    <w:basedOn w:val="a"/>
    <w:uiPriority w:val="99"/>
    <w:qFormat/>
    <w:rsid w:val="00731335"/>
    <w:pPr>
      <w:widowControl/>
      <w:autoSpaceDE/>
      <w:autoSpaceDN/>
      <w:spacing w:before="100" w:beforeAutospacing="1" w:after="100" w:afterAutospacing="1"/>
    </w:pPr>
    <w:rPr>
      <w:sz w:val="24"/>
      <w:szCs w:val="24"/>
      <w:lang w:val="uk-UA" w:eastAsia="uk-UA"/>
    </w:rPr>
  </w:style>
  <w:style w:type="paragraph" w:customStyle="1" w:styleId="12">
    <w:name w:val="Абзац списка1"/>
    <w:basedOn w:val="a"/>
    <w:uiPriority w:val="34"/>
    <w:qFormat/>
    <w:rsid w:val="00731335"/>
    <w:pPr>
      <w:widowControl/>
      <w:autoSpaceDE/>
      <w:autoSpaceDN/>
      <w:spacing w:after="200" w:line="276" w:lineRule="auto"/>
      <w:ind w:left="720"/>
      <w:contextualSpacing/>
    </w:pPr>
    <w:rPr>
      <w:rFonts w:asciiTheme="minorHAnsi" w:eastAsiaTheme="minorEastAsia" w:hAnsiTheme="minorHAnsi" w:cstheme="minorBidi"/>
      <w:lang w:val="uk-UA" w:eastAsia="uk-UA"/>
    </w:rPr>
  </w:style>
  <w:style w:type="character" w:customStyle="1" w:styleId="FontStyle14">
    <w:name w:val="Font Style14"/>
    <w:qFormat/>
    <w:rsid w:val="0073133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6760">
      <w:bodyDiv w:val="1"/>
      <w:marLeft w:val="0"/>
      <w:marRight w:val="0"/>
      <w:marTop w:val="0"/>
      <w:marBottom w:val="0"/>
      <w:divBdr>
        <w:top w:val="none" w:sz="0" w:space="0" w:color="auto"/>
        <w:left w:val="none" w:sz="0" w:space="0" w:color="auto"/>
        <w:bottom w:val="none" w:sz="0" w:space="0" w:color="auto"/>
        <w:right w:val="none" w:sz="0" w:space="0" w:color="auto"/>
      </w:divBdr>
    </w:div>
    <w:div w:id="376666246">
      <w:bodyDiv w:val="1"/>
      <w:marLeft w:val="0"/>
      <w:marRight w:val="0"/>
      <w:marTop w:val="0"/>
      <w:marBottom w:val="0"/>
      <w:divBdr>
        <w:top w:val="none" w:sz="0" w:space="0" w:color="auto"/>
        <w:left w:val="none" w:sz="0" w:space="0" w:color="auto"/>
        <w:bottom w:val="none" w:sz="0" w:space="0" w:color="auto"/>
        <w:right w:val="none" w:sz="0" w:space="0" w:color="auto"/>
      </w:divBdr>
    </w:div>
    <w:div w:id="452526259">
      <w:bodyDiv w:val="1"/>
      <w:marLeft w:val="0"/>
      <w:marRight w:val="0"/>
      <w:marTop w:val="0"/>
      <w:marBottom w:val="0"/>
      <w:divBdr>
        <w:top w:val="none" w:sz="0" w:space="0" w:color="auto"/>
        <w:left w:val="none" w:sz="0" w:space="0" w:color="auto"/>
        <w:bottom w:val="none" w:sz="0" w:space="0" w:color="auto"/>
        <w:right w:val="none" w:sz="0" w:space="0" w:color="auto"/>
      </w:divBdr>
    </w:div>
    <w:div w:id="472408406">
      <w:bodyDiv w:val="1"/>
      <w:marLeft w:val="0"/>
      <w:marRight w:val="0"/>
      <w:marTop w:val="0"/>
      <w:marBottom w:val="0"/>
      <w:divBdr>
        <w:top w:val="none" w:sz="0" w:space="0" w:color="auto"/>
        <w:left w:val="none" w:sz="0" w:space="0" w:color="auto"/>
        <w:bottom w:val="none" w:sz="0" w:space="0" w:color="auto"/>
        <w:right w:val="none" w:sz="0" w:space="0" w:color="auto"/>
      </w:divBdr>
    </w:div>
    <w:div w:id="513805146">
      <w:bodyDiv w:val="1"/>
      <w:marLeft w:val="0"/>
      <w:marRight w:val="0"/>
      <w:marTop w:val="0"/>
      <w:marBottom w:val="0"/>
      <w:divBdr>
        <w:top w:val="none" w:sz="0" w:space="0" w:color="auto"/>
        <w:left w:val="none" w:sz="0" w:space="0" w:color="auto"/>
        <w:bottom w:val="none" w:sz="0" w:space="0" w:color="auto"/>
        <w:right w:val="none" w:sz="0" w:space="0" w:color="auto"/>
      </w:divBdr>
    </w:div>
    <w:div w:id="541870792">
      <w:bodyDiv w:val="1"/>
      <w:marLeft w:val="0"/>
      <w:marRight w:val="0"/>
      <w:marTop w:val="0"/>
      <w:marBottom w:val="0"/>
      <w:divBdr>
        <w:top w:val="none" w:sz="0" w:space="0" w:color="auto"/>
        <w:left w:val="none" w:sz="0" w:space="0" w:color="auto"/>
        <w:bottom w:val="none" w:sz="0" w:space="0" w:color="auto"/>
        <w:right w:val="none" w:sz="0" w:space="0" w:color="auto"/>
      </w:divBdr>
    </w:div>
    <w:div w:id="731586331">
      <w:bodyDiv w:val="1"/>
      <w:marLeft w:val="0"/>
      <w:marRight w:val="0"/>
      <w:marTop w:val="0"/>
      <w:marBottom w:val="0"/>
      <w:divBdr>
        <w:top w:val="none" w:sz="0" w:space="0" w:color="auto"/>
        <w:left w:val="none" w:sz="0" w:space="0" w:color="auto"/>
        <w:bottom w:val="none" w:sz="0" w:space="0" w:color="auto"/>
        <w:right w:val="none" w:sz="0" w:space="0" w:color="auto"/>
      </w:divBdr>
    </w:div>
    <w:div w:id="755827441">
      <w:bodyDiv w:val="1"/>
      <w:marLeft w:val="0"/>
      <w:marRight w:val="0"/>
      <w:marTop w:val="0"/>
      <w:marBottom w:val="0"/>
      <w:divBdr>
        <w:top w:val="none" w:sz="0" w:space="0" w:color="auto"/>
        <w:left w:val="none" w:sz="0" w:space="0" w:color="auto"/>
        <w:bottom w:val="none" w:sz="0" w:space="0" w:color="auto"/>
        <w:right w:val="none" w:sz="0" w:space="0" w:color="auto"/>
      </w:divBdr>
    </w:div>
    <w:div w:id="785580320">
      <w:bodyDiv w:val="1"/>
      <w:marLeft w:val="0"/>
      <w:marRight w:val="0"/>
      <w:marTop w:val="0"/>
      <w:marBottom w:val="0"/>
      <w:divBdr>
        <w:top w:val="none" w:sz="0" w:space="0" w:color="auto"/>
        <w:left w:val="none" w:sz="0" w:space="0" w:color="auto"/>
        <w:bottom w:val="none" w:sz="0" w:space="0" w:color="auto"/>
        <w:right w:val="none" w:sz="0" w:space="0" w:color="auto"/>
      </w:divBdr>
    </w:div>
    <w:div w:id="963922793">
      <w:bodyDiv w:val="1"/>
      <w:marLeft w:val="0"/>
      <w:marRight w:val="0"/>
      <w:marTop w:val="0"/>
      <w:marBottom w:val="0"/>
      <w:divBdr>
        <w:top w:val="none" w:sz="0" w:space="0" w:color="auto"/>
        <w:left w:val="none" w:sz="0" w:space="0" w:color="auto"/>
        <w:bottom w:val="none" w:sz="0" w:space="0" w:color="auto"/>
        <w:right w:val="none" w:sz="0" w:space="0" w:color="auto"/>
      </w:divBdr>
    </w:div>
    <w:div w:id="1053701780">
      <w:bodyDiv w:val="1"/>
      <w:marLeft w:val="0"/>
      <w:marRight w:val="0"/>
      <w:marTop w:val="0"/>
      <w:marBottom w:val="0"/>
      <w:divBdr>
        <w:top w:val="none" w:sz="0" w:space="0" w:color="auto"/>
        <w:left w:val="none" w:sz="0" w:space="0" w:color="auto"/>
        <w:bottom w:val="none" w:sz="0" w:space="0" w:color="auto"/>
        <w:right w:val="none" w:sz="0" w:space="0" w:color="auto"/>
      </w:divBdr>
    </w:div>
    <w:div w:id="1060636656">
      <w:bodyDiv w:val="1"/>
      <w:marLeft w:val="0"/>
      <w:marRight w:val="0"/>
      <w:marTop w:val="0"/>
      <w:marBottom w:val="0"/>
      <w:divBdr>
        <w:top w:val="none" w:sz="0" w:space="0" w:color="auto"/>
        <w:left w:val="none" w:sz="0" w:space="0" w:color="auto"/>
        <w:bottom w:val="none" w:sz="0" w:space="0" w:color="auto"/>
        <w:right w:val="none" w:sz="0" w:space="0" w:color="auto"/>
      </w:divBdr>
    </w:div>
    <w:div w:id="1105541612">
      <w:bodyDiv w:val="1"/>
      <w:marLeft w:val="0"/>
      <w:marRight w:val="0"/>
      <w:marTop w:val="0"/>
      <w:marBottom w:val="0"/>
      <w:divBdr>
        <w:top w:val="none" w:sz="0" w:space="0" w:color="auto"/>
        <w:left w:val="none" w:sz="0" w:space="0" w:color="auto"/>
        <w:bottom w:val="none" w:sz="0" w:space="0" w:color="auto"/>
        <w:right w:val="none" w:sz="0" w:space="0" w:color="auto"/>
      </w:divBdr>
    </w:div>
    <w:div w:id="1154183702">
      <w:bodyDiv w:val="1"/>
      <w:marLeft w:val="0"/>
      <w:marRight w:val="0"/>
      <w:marTop w:val="0"/>
      <w:marBottom w:val="0"/>
      <w:divBdr>
        <w:top w:val="none" w:sz="0" w:space="0" w:color="auto"/>
        <w:left w:val="none" w:sz="0" w:space="0" w:color="auto"/>
        <w:bottom w:val="none" w:sz="0" w:space="0" w:color="auto"/>
        <w:right w:val="none" w:sz="0" w:space="0" w:color="auto"/>
      </w:divBdr>
    </w:div>
    <w:div w:id="1466267980">
      <w:bodyDiv w:val="1"/>
      <w:marLeft w:val="0"/>
      <w:marRight w:val="0"/>
      <w:marTop w:val="0"/>
      <w:marBottom w:val="0"/>
      <w:divBdr>
        <w:top w:val="none" w:sz="0" w:space="0" w:color="auto"/>
        <w:left w:val="none" w:sz="0" w:space="0" w:color="auto"/>
        <w:bottom w:val="none" w:sz="0" w:space="0" w:color="auto"/>
        <w:right w:val="none" w:sz="0" w:space="0" w:color="auto"/>
      </w:divBdr>
    </w:div>
    <w:div w:id="1823304434">
      <w:bodyDiv w:val="1"/>
      <w:marLeft w:val="0"/>
      <w:marRight w:val="0"/>
      <w:marTop w:val="0"/>
      <w:marBottom w:val="0"/>
      <w:divBdr>
        <w:top w:val="none" w:sz="0" w:space="0" w:color="auto"/>
        <w:left w:val="none" w:sz="0" w:space="0" w:color="auto"/>
        <w:bottom w:val="none" w:sz="0" w:space="0" w:color="auto"/>
        <w:right w:val="none" w:sz="0" w:space="0" w:color="auto"/>
      </w:divBdr>
    </w:div>
    <w:div w:id="2018578112">
      <w:bodyDiv w:val="1"/>
      <w:marLeft w:val="0"/>
      <w:marRight w:val="0"/>
      <w:marTop w:val="0"/>
      <w:marBottom w:val="0"/>
      <w:divBdr>
        <w:top w:val="none" w:sz="0" w:space="0" w:color="auto"/>
        <w:left w:val="none" w:sz="0" w:space="0" w:color="auto"/>
        <w:bottom w:val="none" w:sz="0" w:space="0" w:color="auto"/>
        <w:right w:val="none" w:sz="0" w:space="0" w:color="auto"/>
      </w:divBdr>
    </w:div>
    <w:div w:id="2067488962">
      <w:bodyDiv w:val="1"/>
      <w:marLeft w:val="0"/>
      <w:marRight w:val="0"/>
      <w:marTop w:val="0"/>
      <w:marBottom w:val="0"/>
      <w:divBdr>
        <w:top w:val="none" w:sz="0" w:space="0" w:color="auto"/>
        <w:left w:val="none" w:sz="0" w:space="0" w:color="auto"/>
        <w:bottom w:val="none" w:sz="0" w:space="0" w:color="auto"/>
        <w:right w:val="none" w:sz="0" w:space="0" w:color="auto"/>
      </w:divBdr>
    </w:div>
    <w:div w:id="2123302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8-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30C5-E6E5-44AB-B1BC-768E59B4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12</Pages>
  <Words>5043</Words>
  <Characters>28750</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Кошкін Віктор Константіновіч</dc:creator>
  <cp:lastModifiedBy>Admin</cp:lastModifiedBy>
  <cp:revision>84</cp:revision>
  <cp:lastPrinted>2024-04-01T11:28:00Z</cp:lastPrinted>
  <dcterms:created xsi:type="dcterms:W3CDTF">2020-11-17T11:40:00Z</dcterms:created>
  <dcterms:modified xsi:type="dcterms:W3CDTF">2024-04-15T19:16:00Z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2018-08-16T00:00:00Z</vt:filetime>
  </property>
</Properties>
</file>