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418"/>
        <w:jc w:val="center"/>
        <w:rPr>
          <w:rFonts w:ascii="Times New Roman" w:hAnsi="Times New Roman" w:eastAsia="Times New Roman" w:cs="Times New Roman"/>
          <w:b/>
          <w:i/>
          <w:sz w:val="28"/>
          <w:szCs w:val="28"/>
          <w:shd w:val="clear" w:color="auto" w:fill="00FF00"/>
        </w:rPr>
      </w:pPr>
    </w:p>
    <w:p>
      <w:pPr>
        <w:spacing w:after="0" w:line="240" w:lineRule="auto"/>
        <w:ind w:left="-1417"/>
        <w:jc w:val="cente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Управління освіти Житомирської міської ради</w:t>
      </w:r>
      <w:r>
        <w:rPr>
          <w:rFonts w:ascii="Times New Roman" w:hAnsi="Times New Roman" w:eastAsia="Times New Roman" w:cs="Times New Roman"/>
          <w:b/>
          <w:i/>
          <w:sz w:val="28"/>
          <w:szCs w:val="28"/>
        </w:rPr>
        <w:br w:type="textWrapping"/>
      </w:r>
      <w:r>
        <w:rPr>
          <w:rFonts w:ascii="Times New Roman" w:hAnsi="Times New Roman" w:eastAsia="Times New Roman" w:cs="Times New Roman"/>
          <w:b/>
          <w:i/>
          <w:sz w:val="28"/>
          <w:szCs w:val="28"/>
        </w:rPr>
        <w:t>Житомирської області</w:t>
      </w:r>
    </w:p>
    <w:p>
      <w:pPr>
        <w:spacing w:after="0" w:line="240" w:lineRule="auto"/>
        <w:ind w:left="-1418"/>
        <w:jc w:val="center"/>
        <w:rPr>
          <w:rFonts w:ascii="Times New Roman" w:hAnsi="Times New Roman" w:eastAsia="Times New Roman" w:cs="Times New Roman"/>
          <w:b/>
          <w:color w:val="000000"/>
          <w:sz w:val="28"/>
          <w:szCs w:val="28"/>
        </w:rPr>
      </w:pPr>
    </w:p>
    <w:p>
      <w:pPr>
        <w:spacing w:after="0" w:line="240" w:lineRule="auto"/>
        <w:ind w:left="-1418"/>
        <w:jc w:val="right"/>
        <w:rPr>
          <w:rFonts w:ascii="Times New Roman" w:hAnsi="Times New Roman" w:eastAsia="Times New Roman" w:cs="Times New Roman"/>
          <w:b/>
          <w:color w:val="000000"/>
          <w:sz w:val="28"/>
          <w:szCs w:val="28"/>
        </w:rPr>
      </w:pPr>
    </w:p>
    <w:p>
      <w:pPr>
        <w:spacing w:after="0" w:line="240" w:lineRule="auto"/>
        <w:ind w:left="-1418"/>
        <w:jc w:val="right"/>
        <w:rPr>
          <w:rFonts w:ascii="Times New Roman" w:hAnsi="Times New Roman" w:eastAsia="Times New Roman" w:cs="Times New Roman"/>
          <w:b/>
          <w:color w:val="000000"/>
          <w:sz w:val="28"/>
          <w:szCs w:val="28"/>
          <w:shd w:val="clear" w:color="auto" w:fill="FFFFFF"/>
        </w:rPr>
      </w:pPr>
      <w:r>
        <w:rPr>
          <w:rFonts w:ascii="Times New Roman" w:hAnsi="Times New Roman" w:eastAsia="Times New Roman" w:cs="Times New Roman"/>
          <w:b/>
          <w:color w:val="000000"/>
          <w:sz w:val="28"/>
          <w:szCs w:val="28"/>
          <w:shd w:val="clear" w:color="auto" w:fill="FFFFFF"/>
        </w:rPr>
        <w:t> «ЗАТВЕРДЖЕНО»</w:t>
      </w:r>
    </w:p>
    <w:p>
      <w:pPr>
        <w:spacing w:after="0" w:line="240" w:lineRule="auto"/>
        <w:ind w:left="-1418"/>
        <w:jc w:val="right"/>
        <w:rPr>
          <w:rFonts w:ascii="Times New Roman" w:hAnsi="Times New Roman" w:eastAsia="Times New Roman" w:cs="Times New Roman"/>
          <w:b/>
          <w:sz w:val="28"/>
          <w:szCs w:val="28"/>
          <w:shd w:val="clear" w:color="auto" w:fill="FFFFFF"/>
        </w:rPr>
      </w:pPr>
      <w:r>
        <w:rPr>
          <w:rFonts w:ascii="Times New Roman" w:hAnsi="Times New Roman" w:eastAsia="Times New Roman" w:cs="Times New Roman"/>
          <w:color w:val="000000"/>
          <w:sz w:val="28"/>
          <w:szCs w:val="28"/>
          <w:shd w:val="clear" w:color="auto" w:fill="FFFFFF"/>
        </w:rPr>
        <w:t xml:space="preserve">                                                                    </w:t>
      </w:r>
      <w:r>
        <w:rPr>
          <w:rFonts w:ascii="Times New Roman" w:hAnsi="Times New Roman" w:eastAsia="Times New Roman" w:cs="Times New Roman"/>
          <w:b/>
          <w:color w:val="000000"/>
          <w:sz w:val="28"/>
          <w:szCs w:val="28"/>
          <w:shd w:val="clear" w:color="auto" w:fill="FFFFFF"/>
        </w:rPr>
        <w:t>Уповноваженої особи</w:t>
      </w:r>
    </w:p>
    <w:p>
      <w:pPr>
        <w:wordWrap w:val="0"/>
        <w:spacing w:after="0" w:line="240" w:lineRule="auto"/>
        <w:ind w:left="-1418"/>
        <w:jc w:val="right"/>
        <w:rPr>
          <w:rFonts w:hint="default" w:ascii="Times New Roman" w:hAnsi="Times New Roman" w:eastAsia="Times New Roman" w:cs="Times New Roman"/>
          <w:b/>
          <w:sz w:val="28"/>
          <w:szCs w:val="28"/>
          <w:lang w:val="uk-UA"/>
        </w:rPr>
      </w:pPr>
      <w:r>
        <w:rPr>
          <w:rFonts w:ascii="Times New Roman" w:hAnsi="Times New Roman" w:eastAsia="Times New Roman" w:cs="Times New Roman"/>
          <w:b/>
          <w:sz w:val="28"/>
          <w:szCs w:val="28"/>
        </w:rPr>
        <w:t xml:space="preserve"> _____________ </w:t>
      </w:r>
      <w:r>
        <w:rPr>
          <w:rFonts w:ascii="Times New Roman" w:hAnsi="Times New Roman" w:eastAsia="Times New Roman" w:cs="Times New Roman"/>
          <w:i/>
          <w:sz w:val="28"/>
          <w:szCs w:val="28"/>
          <w:lang w:val="uk-UA"/>
        </w:rPr>
        <w:t>Венгер</w:t>
      </w:r>
      <w:r>
        <w:rPr>
          <w:rFonts w:hint="default" w:ascii="Times New Roman" w:hAnsi="Times New Roman" w:eastAsia="Times New Roman" w:cs="Times New Roman"/>
          <w:i/>
          <w:sz w:val="28"/>
          <w:szCs w:val="28"/>
          <w:lang w:val="uk-UA"/>
        </w:rPr>
        <w:t xml:space="preserve"> Г.Д.</w:t>
      </w:r>
    </w:p>
    <w:p>
      <w:pPr>
        <w:spacing w:after="0" w:line="240" w:lineRule="auto"/>
        <w:jc w:val="right"/>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uk-UA"/>
        </w:rPr>
        <w:t>07.</w:t>
      </w:r>
      <w:bookmarkStart w:id="1" w:name="_GoBack"/>
      <w:bookmarkEnd w:id="1"/>
      <w:r>
        <w:rPr>
          <w:rFonts w:hint="default" w:ascii="Times New Roman" w:hAnsi="Times New Roman" w:eastAsia="Times New Roman" w:cs="Times New Roman"/>
          <w:sz w:val="28"/>
          <w:szCs w:val="28"/>
          <w:lang w:val="uk-UA"/>
        </w:rPr>
        <w:t>05</w:t>
      </w:r>
      <w:r>
        <w:rPr>
          <w:rFonts w:ascii="Times New Roman" w:hAnsi="Times New Roman" w:eastAsia="Times New Roman" w:cs="Times New Roman"/>
          <w:sz w:val="28"/>
          <w:szCs w:val="28"/>
        </w:rPr>
        <w:t>.202</w:t>
      </w:r>
      <w:r>
        <w:rPr>
          <w:rFonts w:hint="default" w:ascii="Times New Roman" w:hAnsi="Times New Roman" w:eastAsia="Times New Roman" w:cs="Times New Roman"/>
          <w:sz w:val="28"/>
          <w:szCs w:val="28"/>
          <w:lang w:val="uk-UA"/>
        </w:rPr>
        <w:t>4</w:t>
      </w:r>
    </w:p>
    <w:p>
      <w:pPr>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p>
    <w:p>
      <w:pPr>
        <w:spacing w:after="0" w:line="240" w:lineRule="auto"/>
        <w:rPr>
          <w:rFonts w:ascii="Times New Roman" w:hAnsi="Times New Roman" w:eastAsia="Times New Roman" w:cs="Times New Roman"/>
          <w:b/>
          <w:color w:val="000000"/>
          <w:sz w:val="28"/>
          <w:szCs w:val="28"/>
        </w:rPr>
      </w:pPr>
    </w:p>
    <w:p>
      <w:pPr>
        <w:spacing w:after="0" w:line="240" w:lineRule="auto"/>
        <w:rPr>
          <w:rFonts w:ascii="Times New Roman" w:hAnsi="Times New Roman" w:eastAsia="Times New Roman" w:cs="Times New Roman"/>
          <w:b/>
          <w:color w:val="000000"/>
          <w:sz w:val="28"/>
          <w:szCs w:val="28"/>
        </w:rPr>
      </w:pPr>
    </w:p>
    <w:p>
      <w:pPr>
        <w:spacing w:after="0" w:line="240" w:lineRule="auto"/>
        <w:rPr>
          <w:rFonts w:ascii="Times New Roman" w:hAnsi="Times New Roman" w:eastAsia="Times New Roman" w:cs="Times New Roman"/>
          <w:b/>
          <w:color w:val="000000"/>
          <w:sz w:val="28"/>
          <w:szCs w:val="28"/>
        </w:rPr>
      </w:pPr>
    </w:p>
    <w:p>
      <w:pPr>
        <w:spacing w:after="0" w:line="240" w:lineRule="auto"/>
        <w:rPr>
          <w:rFonts w:ascii="Times New Roman" w:hAnsi="Times New Roman" w:eastAsia="Times New Roman" w:cs="Times New Roman"/>
          <w:b/>
          <w:color w:val="000000"/>
          <w:sz w:val="28"/>
          <w:szCs w:val="28"/>
        </w:rPr>
      </w:pPr>
    </w:p>
    <w:p>
      <w:pPr>
        <w:spacing w:after="0" w:line="240" w:lineRule="auto"/>
        <w:rPr>
          <w:rFonts w:ascii="Times New Roman" w:hAnsi="Times New Roman" w:eastAsia="Times New Roman" w:cs="Times New Roman"/>
          <w:b/>
          <w:color w:val="000000"/>
          <w:sz w:val="28"/>
          <w:szCs w:val="28"/>
        </w:rPr>
      </w:pPr>
    </w:p>
    <w:p>
      <w:pPr>
        <w:spacing w:after="0" w:line="240" w:lineRule="auto"/>
        <w:rPr>
          <w:rFonts w:ascii="Times New Roman" w:hAnsi="Times New Roman" w:eastAsia="Times New Roman" w:cs="Times New Roman"/>
          <w:b/>
          <w:color w:val="000000"/>
          <w:sz w:val="28"/>
          <w:szCs w:val="28"/>
        </w:rPr>
      </w:pPr>
    </w:p>
    <w:p>
      <w:pPr>
        <w:spacing w:after="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color w:val="000000"/>
          <w:sz w:val="28"/>
          <w:szCs w:val="28"/>
        </w:rPr>
        <w:t xml:space="preserve">                                                    ТЕНДЕРНА ДОКУМЕНТАЦІЯ</w:t>
      </w:r>
    </w:p>
    <w:p>
      <w:pPr>
        <w:spacing w:before="240" w:after="0" w:line="240" w:lineRule="auto"/>
        <w:jc w:val="center"/>
        <w:rPr>
          <w:rFonts w:ascii="Times New Roman" w:hAnsi="Times New Roman" w:eastAsia="Times New Roman" w:cs="Times New Roman"/>
          <w:color w:val="4A86E8"/>
          <w:sz w:val="28"/>
          <w:szCs w:val="28"/>
        </w:rPr>
      </w:pPr>
      <w:r>
        <w:rPr>
          <w:rFonts w:ascii="Times New Roman" w:hAnsi="Times New Roman" w:eastAsia="Times New Roman" w:cs="Times New Roman"/>
          <w:b/>
          <w:color w:val="000000"/>
          <w:sz w:val="28"/>
          <w:szCs w:val="28"/>
        </w:rPr>
        <w:t> </w:t>
      </w:r>
      <w:r>
        <w:rPr>
          <w:rFonts w:ascii="Times New Roman" w:hAnsi="Times New Roman" w:eastAsia="Times New Roman" w:cs="Times New Roman"/>
          <w:color w:val="000000"/>
          <w:sz w:val="28"/>
          <w:szCs w:val="28"/>
        </w:rPr>
        <w:t>по процедурі:</w:t>
      </w:r>
      <w:r>
        <w:rPr>
          <w:rFonts w:ascii="Times New Roman" w:hAnsi="Times New Roman" w:eastAsia="Times New Roman" w:cs="Times New Roman"/>
          <w:b/>
          <w:color w:val="000000"/>
          <w:sz w:val="28"/>
          <w:szCs w:val="28"/>
        </w:rPr>
        <w:t xml:space="preserve"> ВІДКРИТІ ТОРГИ </w:t>
      </w:r>
      <w:r>
        <w:rPr>
          <w:rFonts w:ascii="Times New Roman" w:hAnsi="Times New Roman" w:eastAsia="Times New Roman" w:cs="Times New Roman"/>
          <w:b/>
          <w:i/>
          <w:sz w:val="28"/>
          <w:szCs w:val="28"/>
        </w:rPr>
        <w:t>(з особливостями)</w:t>
      </w:r>
    </w:p>
    <w:p>
      <w:pPr>
        <w:spacing w:before="24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на закупівлю послуг</w:t>
      </w:r>
    </w:p>
    <w:p>
      <w:pPr>
        <w:spacing w:before="24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w:t>
      </w:r>
    </w:p>
    <w:p>
      <w:pPr>
        <w:spacing w:before="240" w:after="0" w:line="240" w:lineRule="auto"/>
        <w:jc w:val="center"/>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ПРЕДМЕТ ЗАКУПІВЛІ :</w:t>
      </w:r>
    </w:p>
    <w:p>
      <w:pPr>
        <w:spacing w:before="24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sz w:val="28"/>
          <w:szCs w:val="28"/>
        </w:rPr>
        <w:t>Аварій</w:t>
      </w:r>
      <w:r>
        <w:rPr>
          <w:rFonts w:ascii="Times New Roman" w:hAnsi="Times New Roman" w:eastAsia="Times New Roman" w:cs="Times New Roman"/>
          <w:b/>
          <w:sz w:val="28"/>
          <w:szCs w:val="28"/>
          <w:lang w:val="uk-UA"/>
        </w:rPr>
        <w:t>н</w:t>
      </w:r>
      <w:r>
        <w:rPr>
          <w:rFonts w:ascii="Times New Roman" w:hAnsi="Times New Roman" w:eastAsia="Times New Roman" w:cs="Times New Roman"/>
          <w:b/>
          <w:sz w:val="28"/>
          <w:szCs w:val="28"/>
        </w:rPr>
        <w:t xml:space="preserve">ий поточний  ремонт по заміні електричної проводки блоку </w:t>
      </w:r>
      <w:r>
        <w:rPr>
          <w:rFonts w:ascii="Times New Roman" w:hAnsi="Times New Roman" w:eastAsia="Times New Roman" w:cs="Times New Roman"/>
          <w:b/>
          <w:sz w:val="28"/>
          <w:szCs w:val="28"/>
          <w:lang w:val="uk-UA"/>
        </w:rPr>
        <w:t>А</w:t>
      </w:r>
      <w:r>
        <w:rPr>
          <w:rFonts w:ascii="Times New Roman" w:hAnsi="Times New Roman" w:eastAsia="Times New Roman" w:cs="Times New Roman"/>
          <w:b/>
          <w:sz w:val="28"/>
          <w:szCs w:val="28"/>
        </w:rPr>
        <w:t xml:space="preserve"> в ліцеї </w:t>
      </w:r>
      <w:r>
        <w:rPr>
          <w:rFonts w:ascii="Segoe UI Symbol" w:hAnsi="Segoe UI Symbol" w:eastAsia="Segoe UI Symbol" w:cs="Segoe UI Symbol"/>
          <w:b/>
          <w:sz w:val="28"/>
          <w:szCs w:val="28"/>
        </w:rPr>
        <w:t>№</w:t>
      </w:r>
      <w:r>
        <w:rPr>
          <w:rFonts w:ascii="Times New Roman" w:hAnsi="Times New Roman" w:eastAsia="Times New Roman" w:cs="Times New Roman"/>
          <w:b/>
          <w:sz w:val="28"/>
          <w:szCs w:val="28"/>
        </w:rPr>
        <w:t xml:space="preserve">31 за адресою : м. Житомир, вулиця Вітрука, будинок 55 (згідно код </w:t>
      </w:r>
      <w:bookmarkStart w:id="0" w:name="_Hlk134696720"/>
      <w:r>
        <w:rPr>
          <w:rFonts w:ascii="Times New Roman" w:hAnsi="Times New Roman" w:eastAsia="Times New Roman" w:cs="Times New Roman"/>
          <w:b/>
          <w:sz w:val="28"/>
          <w:szCs w:val="28"/>
        </w:rPr>
        <w:t>ДК 021:2015:45310000-3-Електромонтажні роботи</w:t>
      </w:r>
      <w:bookmarkEnd w:id="0"/>
      <w:r>
        <w:rPr>
          <w:rFonts w:ascii="Times New Roman" w:hAnsi="Times New Roman" w:eastAsia="Times New Roman" w:cs="Times New Roman"/>
          <w:b/>
          <w:sz w:val="28"/>
          <w:szCs w:val="28"/>
        </w:rPr>
        <w:t>)</w:t>
      </w:r>
    </w:p>
    <w:p>
      <w:pPr>
        <w:spacing w:before="240" w:after="0" w:line="240" w:lineRule="auto"/>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w:t>
      </w:r>
    </w:p>
    <w:p>
      <w:pPr>
        <w:spacing w:before="240"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pacing w:before="240" w:after="0" w:line="240" w:lineRule="auto"/>
        <w:rPr>
          <w:rFonts w:ascii="Times New Roman" w:hAnsi="Times New Roman" w:eastAsia="Times New Roman" w:cs="Times New Roman"/>
          <w:color w:val="000000"/>
          <w:sz w:val="28"/>
          <w:szCs w:val="28"/>
        </w:rPr>
      </w:pPr>
    </w:p>
    <w:p>
      <w:pPr>
        <w:spacing w:before="240" w:after="0" w:line="240" w:lineRule="auto"/>
        <w:rPr>
          <w:rFonts w:ascii="Times New Roman" w:hAnsi="Times New Roman" w:eastAsia="Times New Roman" w:cs="Times New Roman"/>
          <w:sz w:val="28"/>
          <w:szCs w:val="28"/>
        </w:rPr>
      </w:pPr>
    </w:p>
    <w:p>
      <w:pPr>
        <w:spacing w:before="240" w:after="0" w:line="240" w:lineRule="auto"/>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w:t>
      </w:r>
    </w:p>
    <w:p>
      <w:pPr>
        <w:spacing w:before="240" w:after="0" w:line="240" w:lineRule="auto"/>
        <w:rPr>
          <w:rFonts w:ascii="Times New Roman" w:hAnsi="Times New Roman" w:eastAsia="Times New Roman" w:cs="Times New Roman"/>
          <w:color w:val="000000"/>
          <w:sz w:val="28"/>
          <w:szCs w:val="28"/>
        </w:rPr>
      </w:pPr>
    </w:p>
    <w:p>
      <w:pPr>
        <w:spacing w:before="240" w:after="0" w:line="240" w:lineRule="auto"/>
        <w:rPr>
          <w:rFonts w:ascii="Times New Roman" w:hAnsi="Times New Roman" w:eastAsia="Times New Roman" w:cs="Times New Roman"/>
          <w:color w:val="000000"/>
          <w:sz w:val="28"/>
          <w:szCs w:val="28"/>
        </w:rPr>
      </w:pPr>
    </w:p>
    <w:p>
      <w:pPr>
        <w:spacing w:before="240" w:after="0" w:line="240" w:lineRule="auto"/>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Житомир 202</w:t>
      </w:r>
      <w:r>
        <w:rPr>
          <w:rFonts w:hint="default" w:ascii="Times New Roman" w:hAnsi="Times New Roman" w:eastAsia="Times New Roman" w:cs="Times New Roman"/>
          <w:b/>
          <w:sz w:val="28"/>
          <w:szCs w:val="28"/>
          <w:u w:val="single"/>
          <w:lang w:val="uk-UA"/>
        </w:rPr>
        <w:t>4</w:t>
      </w:r>
      <w:r>
        <w:rPr>
          <w:rFonts w:ascii="Times New Roman" w:hAnsi="Times New Roman" w:eastAsia="Times New Roman" w:cs="Times New Roman"/>
          <w:b/>
          <w:sz w:val="28"/>
          <w:szCs w:val="28"/>
          <w:u w:val="single"/>
        </w:rPr>
        <w:t>р.</w:t>
      </w:r>
    </w:p>
    <w:p>
      <w:pPr>
        <w:spacing w:after="0" w:line="240" w:lineRule="auto"/>
        <w:rPr>
          <w:rFonts w:ascii="Times New Roman" w:hAnsi="Times New Roman" w:eastAsia="Times New Roman" w:cs="Times New Roman"/>
          <w:sz w:val="28"/>
          <w:szCs w:val="28"/>
          <w:u w:val="single"/>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rPr>
      </w:pPr>
    </w:p>
    <w:tbl>
      <w:tblPr>
        <w:tblStyle w:val="3"/>
        <w:tblW w:w="0" w:type="auto"/>
        <w:jc w:val="center"/>
        <w:tblLayout w:type="autofit"/>
        <w:tblCellMar>
          <w:top w:w="0" w:type="dxa"/>
          <w:left w:w="10" w:type="dxa"/>
          <w:bottom w:w="0" w:type="dxa"/>
          <w:right w:w="10" w:type="dxa"/>
        </w:tblCellMar>
      </w:tblPr>
      <w:tblGrid>
        <w:gridCol w:w="673"/>
        <w:gridCol w:w="2739"/>
        <w:gridCol w:w="6159"/>
      </w:tblGrid>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Segoe UI Symbol" w:hAnsi="Segoe UI Symbol" w:eastAsia="Segoe UI Symbol" w:cs="Segoe UI Symbol"/>
                <w:sz w:val="28"/>
                <w:szCs w:val="28"/>
              </w:rPr>
              <w:t>№</w:t>
            </w:r>
          </w:p>
        </w:tc>
        <w:tc>
          <w:tcPr>
            <w:tcW w:w="925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b/>
                <w:sz w:val="28"/>
                <w:szCs w:val="28"/>
              </w:rPr>
              <w:t>Розділ 1. Загальні положення</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sz w:val="28"/>
                <w:szCs w:val="28"/>
              </w:rPr>
              <w:t>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sz w:val="28"/>
                <w:szCs w:val="28"/>
              </w:rPr>
              <w:t>2</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sz w:val="28"/>
                <w:szCs w:val="28"/>
              </w:rPr>
              <w:t>3</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Терміни, які вживаються в тендерній документації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Документацію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8"/>
                <w:szCs w:val="28"/>
              </w:rPr>
              <w:t>—</w:t>
            </w:r>
            <w:r>
              <w:rPr>
                <w:rFonts w:ascii="Times New Roman" w:hAnsi="Times New Roman" w:eastAsia="Times New Roman" w:cs="Times New Roman"/>
                <w:color w:val="000000"/>
                <w:sz w:val="28"/>
                <w:szCs w:val="28"/>
              </w:rPr>
              <w:t xml:space="preserve"> Закон)</w:t>
            </w:r>
            <w:r>
              <w:rPr>
                <w:rFonts w:ascii="Times New Roman" w:hAnsi="Times New Roman" w:eastAsia="Times New Roman" w:cs="Times New Roman"/>
                <w:sz w:val="28"/>
                <w:szCs w:val="28"/>
              </w:rPr>
              <w:t xml:space="preserve"> та Постанови від 12 жовтня 2022 р. </w:t>
            </w:r>
            <w:r>
              <w:rPr>
                <w:rFonts w:ascii="Segoe UI Symbol" w:hAnsi="Segoe UI Symbol" w:eastAsia="Segoe UI Symbol" w:cs="Segoe UI Symbol"/>
                <w:sz w:val="28"/>
                <w:szCs w:val="28"/>
              </w:rPr>
              <w:t>№</w:t>
            </w:r>
            <w:r>
              <w:rPr>
                <w:rFonts w:ascii="Times New Roman" w:hAnsi="Times New Roman" w:eastAsia="Times New Roman" w:cs="Times New Roman"/>
                <w:sz w:val="28"/>
                <w:szCs w:val="28"/>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spacing w:after="0" w:line="240" w:lineRule="auto"/>
              <w:jc w:val="both"/>
              <w:rPr>
                <w:sz w:val="28"/>
                <w:szCs w:val="28"/>
              </w:rPr>
            </w:pPr>
            <w:r>
              <w:rPr>
                <w:rFonts w:ascii="Times New Roman" w:hAnsi="Times New Roman" w:eastAsia="Times New Roman" w:cs="Times New Roman"/>
                <w:color w:val="000000"/>
                <w:sz w:val="28"/>
                <w:szCs w:val="28"/>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8"/>
                <w:szCs w:val="28"/>
              </w:rPr>
              <w:t>Особливостях.</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Інформація про замовника торгів</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sz w:val="28"/>
                <w:szCs w:val="28"/>
              </w:rPr>
            </w:pPr>
            <w:r>
              <w:rPr>
                <w:rFonts w:ascii="Times New Roman" w:hAnsi="Times New Roman" w:eastAsia="Times New Roman" w:cs="Times New Roman"/>
                <w:color w:val="000000"/>
                <w:sz w:val="28"/>
                <w:szCs w:val="28"/>
              </w:rPr>
              <w:t> </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color w:val="000000"/>
                <w:sz w:val="28"/>
                <w:szCs w:val="28"/>
              </w:rPr>
              <w:t>повне найменування</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sz w:val="28"/>
                <w:szCs w:val="28"/>
              </w:rPr>
            </w:pPr>
            <w:r>
              <w:rPr>
                <w:rFonts w:ascii="Times New Roman" w:hAnsi="Times New Roman" w:eastAsia="Times New Roman" w:cs="Times New Roman"/>
                <w:i/>
                <w:sz w:val="28"/>
                <w:szCs w:val="28"/>
              </w:rPr>
              <w:t>Управління освіти Житомирської міської ради Житомирської області</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2.2</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color w:val="000000"/>
                <w:sz w:val="28"/>
                <w:szCs w:val="28"/>
              </w:rPr>
              <w:t>місцезнаходження</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sz w:val="28"/>
                <w:szCs w:val="28"/>
              </w:rPr>
            </w:pPr>
            <w:r>
              <w:rPr>
                <w:rFonts w:ascii="Times New Roman" w:hAnsi="Times New Roman" w:eastAsia="Times New Roman" w:cs="Times New Roman"/>
                <w:sz w:val="28"/>
                <w:szCs w:val="28"/>
              </w:rPr>
              <w:t>Україна, 10009, Житомирська обл., місто Житомир, вулиця Вітрука, будинок 55</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2.3</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sz w:val="28"/>
                <w:szCs w:val="28"/>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ПІБ: </w:t>
            </w:r>
            <w:r>
              <w:rPr>
                <w:rFonts w:ascii="Times New Roman" w:hAnsi="Times New Roman" w:eastAsia="Times New Roman" w:cs="Times New Roman"/>
                <w:sz w:val="28"/>
                <w:szCs w:val="28"/>
                <w:lang w:val="uk-UA"/>
              </w:rPr>
              <w:t>Венгер</w:t>
            </w:r>
            <w:r>
              <w:rPr>
                <w:rFonts w:hint="default" w:ascii="Times New Roman" w:hAnsi="Times New Roman" w:eastAsia="Times New Roman" w:cs="Times New Roman"/>
                <w:sz w:val="28"/>
                <w:szCs w:val="28"/>
                <w:lang w:val="uk-UA"/>
              </w:rPr>
              <w:t xml:space="preserve"> Геннадій Дмитрович </w:t>
            </w:r>
            <w:r>
              <w:rPr>
                <w:rFonts w:ascii="Times New Roman" w:hAnsi="Times New Roman" w:eastAsia="Times New Roman" w:cs="Times New Roman"/>
                <w:sz w:val="28"/>
                <w:szCs w:val="28"/>
              </w:rPr>
              <w:t>– уповноважена особа.</w:t>
            </w:r>
          </w:p>
          <w:p>
            <w:pPr>
              <w:spacing w:after="0" w:line="240" w:lineRule="auto"/>
              <w:jc w:val="both"/>
              <w:rPr>
                <w:rFonts w:hint="default"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e-mail: </w:t>
            </w:r>
            <w:r>
              <w:rPr>
                <w:rFonts w:hint="default" w:ascii="Times New Roman" w:hAnsi="Times New Roman" w:eastAsia="Times New Roman" w:cs="Times New Roman"/>
                <w:sz w:val="28"/>
                <w:szCs w:val="28"/>
                <w:lang w:val="en-US"/>
              </w:rPr>
              <w:t>gymnasy_1</w:t>
            </w:r>
            <w:r>
              <w:rPr>
                <w:rFonts w:ascii="Times New Roman" w:hAnsi="Times New Roman" w:eastAsia="Times New Roman" w:cs="Times New Roman"/>
                <w:sz w:val="28"/>
                <w:szCs w:val="28"/>
                <w:lang w:val="en-US"/>
              </w:rPr>
              <w:t>@</w:t>
            </w:r>
            <w:r>
              <w:rPr>
                <w:rFonts w:hint="default" w:ascii="Times New Roman" w:hAnsi="Times New Roman" w:eastAsia="Times New Roman" w:cs="Times New Roman"/>
                <w:sz w:val="28"/>
                <w:szCs w:val="28"/>
                <w:lang w:val="en-US"/>
              </w:rPr>
              <w:t>i.ua</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тел</w:t>
            </w:r>
            <w:r>
              <w:rPr>
                <w:rFonts w:ascii="Times New Roman" w:hAnsi="Times New Roman" w:eastAsia="Times New Roman" w:cs="Times New Roman"/>
                <w:sz w:val="28"/>
                <w:szCs w:val="28"/>
                <w:lang w:val="en-US"/>
              </w:rPr>
              <w:t>./</w:t>
            </w:r>
            <w:r>
              <w:rPr>
                <w:rFonts w:ascii="Times New Roman" w:hAnsi="Times New Roman" w:eastAsia="Times New Roman" w:cs="Times New Roman"/>
                <w:sz w:val="28"/>
                <w:szCs w:val="28"/>
              </w:rPr>
              <w:t>факс</w:t>
            </w:r>
            <w:r>
              <w:rPr>
                <w:rFonts w:ascii="Times New Roman" w:hAnsi="Times New Roman" w:eastAsia="Times New Roman" w:cs="Times New Roman"/>
                <w:sz w:val="28"/>
                <w:szCs w:val="28"/>
                <w:lang w:val="en-US"/>
              </w:rPr>
              <w:t>: 0961174015</w:t>
            </w:r>
          </w:p>
          <w:p>
            <w:pPr>
              <w:spacing w:after="0" w:line="240" w:lineRule="auto"/>
              <w:jc w:val="both"/>
              <w:rPr>
                <w:sz w:val="28"/>
                <w:szCs w:val="28"/>
                <w:lang w:val="en-US"/>
              </w:rPr>
            </w:pP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3</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Процедура закупівлі</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sz w:val="28"/>
                <w:szCs w:val="28"/>
              </w:rPr>
            </w:pPr>
            <w:r>
              <w:rPr>
                <w:rFonts w:ascii="Times New Roman" w:hAnsi="Times New Roman" w:eastAsia="Times New Roman" w:cs="Times New Roman"/>
                <w:sz w:val="28"/>
                <w:szCs w:val="28"/>
              </w:rPr>
              <w:t>відкриті торги з особливостями</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4</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Інформація про предмет закупівлі</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sz w:val="28"/>
                <w:szCs w:val="28"/>
              </w:rPr>
            </w:pPr>
            <w:r>
              <w:rPr>
                <w:rFonts w:ascii="Times New Roman" w:hAnsi="Times New Roman" w:eastAsia="Times New Roman" w:cs="Times New Roman"/>
                <w:i/>
                <w:color w:val="000000"/>
                <w:sz w:val="28"/>
                <w:szCs w:val="28"/>
              </w:rPr>
              <w:t> </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4.1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color w:val="000000"/>
                <w:sz w:val="28"/>
                <w:szCs w:val="28"/>
              </w:rPr>
              <w:t>назва предмета закупівлі</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240" w:after="0" w:line="240" w:lineRule="auto"/>
              <w:rPr>
                <w:sz w:val="28"/>
                <w:szCs w:val="28"/>
              </w:rPr>
            </w:pPr>
            <w:r>
              <w:rPr>
                <w:rFonts w:ascii="Times New Roman" w:hAnsi="Times New Roman" w:eastAsia="Times New Roman" w:cs="Times New Roman"/>
                <w:b/>
                <w:sz w:val="28"/>
                <w:szCs w:val="28"/>
              </w:rPr>
              <w:t xml:space="preserve">Аварійий поточний  ремонт по заміні електричної проводки блоку </w:t>
            </w:r>
            <w:r>
              <w:rPr>
                <w:rFonts w:hint="default" w:ascii="Times New Roman" w:hAnsi="Times New Roman" w:eastAsia="Times New Roman" w:cs="Times New Roman"/>
                <w:b/>
                <w:sz w:val="28"/>
                <w:szCs w:val="28"/>
                <w:lang w:val="en-US"/>
              </w:rPr>
              <w:t>A</w:t>
            </w:r>
            <w:r>
              <w:rPr>
                <w:rFonts w:ascii="Times New Roman" w:hAnsi="Times New Roman" w:eastAsia="Times New Roman" w:cs="Times New Roman"/>
                <w:b/>
                <w:sz w:val="28"/>
                <w:szCs w:val="28"/>
              </w:rPr>
              <w:t xml:space="preserve"> в ліцеї </w:t>
            </w:r>
            <w:r>
              <w:rPr>
                <w:rFonts w:ascii="Segoe UI Symbol" w:hAnsi="Segoe UI Symbol" w:eastAsia="Segoe UI Symbol" w:cs="Segoe UI Symbol"/>
                <w:b/>
                <w:sz w:val="28"/>
                <w:szCs w:val="28"/>
              </w:rPr>
              <w:t>№</w:t>
            </w:r>
            <w:r>
              <w:rPr>
                <w:rFonts w:ascii="Times New Roman" w:hAnsi="Times New Roman" w:eastAsia="Times New Roman" w:cs="Times New Roman"/>
                <w:b/>
                <w:sz w:val="28"/>
                <w:szCs w:val="28"/>
              </w:rPr>
              <w:t>31 за адресою : м. Житомир, вулиця Вітрука, будинок 55 (згідно код ДК 021:2015:45310000-3-Електромонтажні роботи)</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4.2</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color w:val="000000"/>
                <w:sz w:val="28"/>
                <w:szCs w:val="28"/>
              </w:rPr>
              <w:t>опис окремої частини або частин предмета закупівлі (лота), щодо яких можуть бути подані тендерні пропозиції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Закупівля здійснюється щодо предмет</w:t>
            </w:r>
            <w:r>
              <w:rPr>
                <w:rFonts w:ascii="Times New Roman" w:hAnsi="Times New Roman" w:eastAsia="Times New Roman" w:cs="Times New Roman"/>
                <w:sz w:val="28"/>
                <w:szCs w:val="28"/>
              </w:rPr>
              <w:t>а</w:t>
            </w:r>
            <w:r>
              <w:rPr>
                <w:rFonts w:ascii="Times New Roman" w:hAnsi="Times New Roman" w:eastAsia="Times New Roman" w:cs="Times New Roman"/>
                <w:color w:val="000000"/>
                <w:sz w:val="28"/>
                <w:szCs w:val="28"/>
              </w:rPr>
              <w:t xml:space="preserve"> закупівлі в цілому.</w:t>
            </w:r>
          </w:p>
          <w:p>
            <w:pPr>
              <w:spacing w:after="0" w:line="240" w:lineRule="auto"/>
              <w:ind w:right="120"/>
              <w:jc w:val="both"/>
              <w:rPr>
                <w:sz w:val="28"/>
                <w:szCs w:val="28"/>
              </w:rPr>
            </w:pP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4.3</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color w:val="000000"/>
                <w:sz w:val="28"/>
                <w:szCs w:val="28"/>
              </w:rPr>
              <w:t xml:space="preserve">місце, де повинні бути виконані роботи чи надані послуги, їх обсяги </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ind w:right="120"/>
              <w:jc w:val="both"/>
              <w:rPr>
                <w:sz w:val="28"/>
                <w:szCs w:val="28"/>
              </w:rPr>
            </w:pPr>
            <w:r>
              <w:rPr>
                <w:rFonts w:ascii="Times New Roman" w:hAnsi="Times New Roman" w:eastAsia="Times New Roman" w:cs="Times New Roman"/>
                <w:b/>
                <w:sz w:val="28"/>
                <w:szCs w:val="28"/>
              </w:rPr>
              <w:t>місто Житомир, вулиця Вітрука, будинок 55</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4.4</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color w:val="000000"/>
                <w:sz w:val="28"/>
                <w:szCs w:val="28"/>
              </w:rPr>
              <w:t>строки надання послуг</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color w:val="000000"/>
                <w:sz w:val="28"/>
                <w:szCs w:val="28"/>
              </w:rPr>
              <w:t>до  31 серпня  202</w:t>
            </w:r>
            <w:r>
              <w:rPr>
                <w:rFonts w:hint="default" w:ascii="Times New Roman" w:hAnsi="Times New Roman" w:eastAsia="Times New Roman" w:cs="Times New Roman"/>
                <w:color w:val="000000"/>
                <w:sz w:val="28"/>
                <w:szCs w:val="28"/>
                <w:lang w:val="uk-UA"/>
              </w:rPr>
              <w:t>4</w:t>
            </w:r>
            <w:r>
              <w:rPr>
                <w:rFonts w:ascii="Times New Roman" w:hAnsi="Times New Roman" w:eastAsia="Times New Roman" w:cs="Times New Roman"/>
                <w:color w:val="000000"/>
                <w:sz w:val="28"/>
                <w:szCs w:val="28"/>
              </w:rPr>
              <w:t xml:space="preserve"> року включно </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5</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Недискримінація учасників</w:t>
            </w:r>
            <w:r>
              <w:rPr>
                <w:rFonts w:ascii="Times New Roman" w:hAnsi="Times New Roman" w:eastAsia="Times New Roman" w:cs="Times New Roman"/>
                <w:sz w:val="28"/>
                <w:szCs w:val="28"/>
              </w:rPr>
              <w:t xml:space="preserve"> </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ind w:right="140"/>
              <w:jc w:val="both"/>
              <w:rPr>
                <w:sz w:val="28"/>
                <w:szCs w:val="28"/>
              </w:rPr>
            </w:pPr>
            <w:r>
              <w:rPr>
                <w:rFonts w:ascii="Times New Roman" w:hAnsi="Times New Roman" w:eastAsia="Times New Roman" w:cs="Times New Roman"/>
                <w:color w:val="000000"/>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6</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Валюта, у якій повинна бути зазначена ціна тендерної пропозиції</w:t>
            </w:r>
            <w:r>
              <w:rPr>
                <w:rFonts w:ascii="Times New Roman" w:hAnsi="Times New Roman" w:eastAsia="Times New Roman" w:cs="Times New Roman"/>
                <w:sz w:val="28"/>
                <w:szCs w:val="28"/>
              </w:rPr>
              <w:t xml:space="preserve"> </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ind w:right="140"/>
              <w:jc w:val="both"/>
              <w:rPr>
                <w:sz w:val="28"/>
                <w:szCs w:val="28"/>
              </w:rPr>
            </w:pPr>
            <w:r>
              <w:rPr>
                <w:rFonts w:ascii="Times New Roman" w:hAnsi="Times New Roman" w:eastAsia="Times New Roman" w:cs="Times New Roman"/>
                <w:color w:val="000000"/>
                <w:sz w:val="28"/>
                <w:szCs w:val="28"/>
              </w:rPr>
              <w:t>Валютою тендерної пропозиції є гривня.</w:t>
            </w:r>
            <w:r>
              <w:rPr>
                <w:rFonts w:ascii="Times New Roman" w:hAnsi="Times New Roman" w:eastAsia="Times New Roman" w:cs="Times New Roman"/>
                <w:sz w:val="28"/>
                <w:szCs w:val="28"/>
              </w:rPr>
              <w:t xml:space="preserve"> </w:t>
            </w:r>
            <w:r>
              <w:rPr>
                <w:rFonts w:ascii="Times New Roman" w:hAnsi="Times New Roman" w:eastAsia="Times New Roman" w:cs="Times New Roman"/>
                <w:b/>
                <w:i/>
                <w:color w:val="000000"/>
                <w:sz w:val="28"/>
                <w:szCs w:val="28"/>
              </w:rPr>
              <w:t>У разі якщо учасником процедури закупівлі є нерезидент</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такий </w:t>
            </w:r>
            <w:r>
              <w:rPr>
                <w:rFonts w:ascii="Times New Roman" w:hAnsi="Times New Roman" w:eastAsia="Times New Roman" w:cs="Times New Roman"/>
                <w:sz w:val="28"/>
                <w:szCs w:val="28"/>
              </w:rPr>
              <w:t>у</w:t>
            </w:r>
            <w:r>
              <w:rPr>
                <w:rFonts w:ascii="Times New Roman" w:hAnsi="Times New Roman" w:eastAsia="Times New Roman" w:cs="Times New Roman"/>
                <w:color w:val="000000"/>
                <w:sz w:val="28"/>
                <w:szCs w:val="28"/>
              </w:rPr>
              <w:t>часник зазначає ціну пропозиції в електронній системі закупівель у валюті – гривня.</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7</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Мова (мови), якою  (якими) повинні бути  складені тендерні пропозиції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Мова тендерної пропозиції – українська.</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8"/>
                <w:szCs w:val="28"/>
              </w:rPr>
              <w:t>іншою мовою</w:t>
            </w:r>
            <w:r>
              <w:rPr>
                <w:rFonts w:ascii="Times New Roman" w:hAnsi="Times New Roman" w:eastAsia="Times New Roman" w:cs="Times New Roman"/>
                <w:color w:val="000000"/>
                <w:sz w:val="28"/>
                <w:szCs w:val="28"/>
              </w:rPr>
              <w:t>. Визначальним є текст, викладений українською мовою.</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8"/>
                <w:szCs w:val="28"/>
              </w:rPr>
              <w:t>І</w:t>
            </w:r>
            <w:r>
              <w:rPr>
                <w:rFonts w:ascii="Times New Roman" w:hAnsi="Times New Roman" w:eastAsia="Times New Roman" w:cs="Times New Roman"/>
                <w:color w:val="000000"/>
                <w:sz w:val="28"/>
                <w:szCs w:val="28"/>
              </w:rPr>
              <w:t>нтернет, адреси електронної пошти, торговельної марки (знак</w:t>
            </w:r>
            <w:r>
              <w:rPr>
                <w:rFonts w:ascii="Times New Roman" w:hAnsi="Times New Roman" w:eastAsia="Times New Roman" w:cs="Times New Roman"/>
                <w:sz w:val="28"/>
                <w:szCs w:val="28"/>
              </w:rPr>
              <w:t>а</w:t>
            </w:r>
            <w:r>
              <w:rPr>
                <w:rFonts w:ascii="Times New Roman" w:hAnsi="Times New Roman" w:eastAsia="Times New Roman" w:cs="Times New Roman"/>
                <w:color w:val="000000"/>
                <w:sz w:val="28"/>
                <w:szCs w:val="28"/>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8"/>
                <w:szCs w:val="28"/>
              </w:rPr>
              <w:t>в</w:t>
            </w:r>
            <w:r>
              <w:rPr>
                <w:rFonts w:ascii="Times New Roman" w:hAnsi="Times New Roman" w:eastAsia="Times New Roman" w:cs="Times New Roman"/>
                <w:color w:val="000000"/>
                <w:sz w:val="28"/>
                <w:szCs w:val="2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8"/>
                <w:szCs w:val="28"/>
              </w:rPr>
              <w:t>українською мовою</w:t>
            </w:r>
            <w:r>
              <w:rPr>
                <w:rFonts w:ascii="Times New Roman" w:hAnsi="Times New Roman" w:eastAsia="Times New Roman" w:cs="Times New Roman"/>
                <w:color w:val="000000"/>
                <w:sz w:val="28"/>
                <w:szCs w:val="28"/>
              </w:rPr>
              <w:t xml:space="preserve">. </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Виключення:</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8"/>
                <w:szCs w:val="28"/>
              </w:rPr>
              <w:t>у</w:t>
            </w:r>
            <w:r>
              <w:rPr>
                <w:rFonts w:ascii="Times New Roman" w:hAnsi="Times New Roman" w:eastAsia="Times New Roman" w:cs="Times New Roman"/>
                <w:color w:val="000000"/>
                <w:sz w:val="28"/>
                <w:szCs w:val="28"/>
              </w:rPr>
              <w:t xml:space="preserve"> тому числі якщо такі документи надані іноземною мовою без перекладу. </w:t>
            </w:r>
          </w:p>
          <w:p>
            <w:pPr>
              <w:spacing w:after="0" w:line="240" w:lineRule="auto"/>
              <w:jc w:val="both"/>
              <w:rPr>
                <w:sz w:val="28"/>
                <w:szCs w:val="28"/>
              </w:rPr>
            </w:pPr>
            <w:r>
              <w:rPr>
                <w:rFonts w:ascii="Times New Roman" w:hAnsi="Times New Roman" w:eastAsia="Times New Roman" w:cs="Times New Roman"/>
                <w:color w:val="000000"/>
                <w:sz w:val="28"/>
                <w:szCs w:val="28"/>
              </w:rPr>
              <w:t xml:space="preserve">2.  </w:t>
            </w:r>
            <w:r>
              <w:rPr>
                <w:rFonts w:ascii="Times New Roman" w:hAnsi="Times New Roman" w:eastAsia="Times New Roman" w:cs="Times New Roman"/>
                <w:sz w:val="28"/>
                <w:szCs w:val="2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CellMar>
            <w:top w:w="0" w:type="dxa"/>
            <w:left w:w="10" w:type="dxa"/>
            <w:bottom w:w="0" w:type="dxa"/>
            <w:right w:w="10" w:type="dxa"/>
          </w:tblCellMar>
        </w:tblPrEx>
        <w:trPr>
          <w:jc w:val="center"/>
        </w:trPr>
        <w:tc>
          <w:tcPr>
            <w:tcW w:w="996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b/>
                <w:color w:val="000000"/>
                <w:sz w:val="28"/>
                <w:szCs w:val="28"/>
              </w:rPr>
              <w:t>Розділ 2. Порядок унесення змін та надання роз’яснень до тендерної документації</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sz w:val="28"/>
                <w:szCs w:val="28"/>
              </w:rPr>
              <w:t>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sz w:val="28"/>
                <w:szCs w:val="28"/>
              </w:rPr>
              <w:t>Процедура надання роз’яснень щодо тендерної документації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Замовник повинен </w:t>
            </w:r>
            <w:r>
              <w:rPr>
                <w:rFonts w:ascii="Times New Roman" w:hAnsi="Times New Roman" w:eastAsia="Times New Roman" w:cs="Times New Roman"/>
                <w:b/>
                <w:sz w:val="28"/>
                <w:szCs w:val="28"/>
                <w:shd w:val="clear" w:color="auto" w:fill="FFFFFF"/>
              </w:rPr>
              <w:t>протягом трьох днів</w:t>
            </w:r>
            <w:r>
              <w:rPr>
                <w:rFonts w:ascii="Times New Roman" w:hAnsi="Times New Roman" w:eastAsia="Times New Roman" w:cs="Times New Roman"/>
                <w:sz w:val="28"/>
                <w:szCs w:val="28"/>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sz w:val="28"/>
                <w:szCs w:val="28"/>
              </w:rPr>
            </w:pPr>
            <w:r>
              <w:rPr>
                <w:rFonts w:ascii="Times New Roman" w:hAnsi="Times New Roman" w:eastAsia="Times New Roman" w:cs="Times New Roman"/>
                <w:sz w:val="28"/>
                <w:szCs w:val="28"/>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sz w:val="28"/>
                <w:szCs w:val="28"/>
                <w:shd w:val="clear" w:color="auto" w:fill="FFFFFF"/>
              </w:rPr>
              <w:t>не менш як на чотири дні.</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Внесення змін до тендерної документації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line="240" w:lineRule="auto"/>
              <w:jc w:val="both"/>
              <w:rPr>
                <w:sz w:val="28"/>
                <w:szCs w:val="28"/>
              </w:rPr>
            </w:pPr>
            <w:r>
              <w:rPr>
                <w:rFonts w:ascii="Times New Roman" w:hAnsi="Times New Roman" w:eastAsia="Times New Roman" w:cs="Times New Roman"/>
                <w:sz w:val="28"/>
                <w:szCs w:val="28"/>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sz w:val="28"/>
                <w:szCs w:val="28"/>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sz w:val="28"/>
                <w:szCs w:val="28"/>
                <w:shd w:val="clear" w:color="auto" w:fill="FFFFFF"/>
              </w:rPr>
              <w:t xml:space="preserve"> </w:t>
            </w:r>
            <w:r>
              <w:rPr>
                <w:rFonts w:ascii="Times New Roman" w:hAnsi="Times New Roman" w:eastAsia="Times New Roman" w:cs="Times New Roman"/>
                <w:b/>
                <w:sz w:val="28"/>
                <w:szCs w:val="28"/>
                <w:shd w:val="clear" w:color="auto" w:fill="FFFFFF"/>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8"/>
                <w:szCs w:val="28"/>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 w:type="dxa"/>
            <w:bottom w:w="0" w:type="dxa"/>
            <w:right w:w="10" w:type="dxa"/>
          </w:tblCellMar>
        </w:tblPrEx>
        <w:trPr>
          <w:jc w:val="center"/>
        </w:trPr>
        <w:tc>
          <w:tcPr>
            <w:tcW w:w="996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b/>
                <w:color w:val="000000"/>
                <w:sz w:val="28"/>
                <w:szCs w:val="28"/>
              </w:rPr>
              <w:t>Розділ 3. Інструкція з підготовки тендерної пропозиції</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b/>
                <w:color w:val="000000"/>
                <w:sz w:val="28"/>
                <w:szCs w:val="28"/>
              </w:rPr>
              <w:t>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Зміст і спосіб подання тендерної пропозиції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8"/>
                <w:szCs w:val="28"/>
                <w:shd w:val="clear" w:color="auto" w:fill="FFFFFF"/>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numPr>
                <w:ilvl w:val="0"/>
                <w:numId w:val="1"/>
              </w:numPr>
              <w:spacing w:after="0" w:line="24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8"/>
                <w:szCs w:val="28"/>
              </w:rPr>
              <w:t>згідно</w:t>
            </w:r>
            <w:r>
              <w:rPr>
                <w:rFonts w:ascii="Times New Roman" w:hAnsi="Times New Roman" w:eastAsia="Times New Roman" w:cs="Times New Roman"/>
                <w:sz w:val="28"/>
                <w:szCs w:val="28"/>
              </w:rPr>
              <w:t xml:space="preserve"> </w:t>
            </w:r>
            <w:r>
              <w:rPr>
                <w:rFonts w:ascii="Times New Roman" w:hAnsi="Times New Roman" w:eastAsia="Times New Roman" w:cs="Times New Roman"/>
                <w:b/>
                <w:i/>
                <w:sz w:val="28"/>
                <w:szCs w:val="28"/>
              </w:rPr>
              <w:t>Додатку 1</w:t>
            </w:r>
            <w:r>
              <w:rPr>
                <w:rFonts w:ascii="Times New Roman" w:hAnsi="Times New Roman" w:eastAsia="Times New Roman" w:cs="Times New Roman"/>
                <w:sz w:val="28"/>
                <w:szCs w:val="28"/>
              </w:rPr>
              <w:t xml:space="preserve"> до цієї тендерної документації;</w:t>
            </w:r>
          </w:p>
          <w:p>
            <w:pPr>
              <w:numPr>
                <w:ilvl w:val="0"/>
                <w:numId w:val="1"/>
              </w:numPr>
              <w:spacing w:after="0" w:line="24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інформацією щодо відсутності підстав, установлених у статті 17 Закону – </w:t>
            </w:r>
            <w:r>
              <w:rPr>
                <w:rFonts w:ascii="Times New Roman" w:hAnsi="Times New Roman" w:eastAsia="Times New Roman" w:cs="Times New Roman"/>
                <w:b/>
                <w:i/>
                <w:sz w:val="28"/>
                <w:szCs w:val="28"/>
              </w:rPr>
              <w:t>згідно Додатку 1</w:t>
            </w:r>
            <w:r>
              <w:rPr>
                <w:rFonts w:ascii="Times New Roman" w:hAnsi="Times New Roman" w:eastAsia="Times New Roman" w:cs="Times New Roman"/>
                <w:sz w:val="28"/>
                <w:szCs w:val="28"/>
              </w:rPr>
              <w:t xml:space="preserve"> до цієї тендерної документації;</w:t>
            </w:r>
          </w:p>
          <w:p>
            <w:pPr>
              <w:numPr>
                <w:ilvl w:val="0"/>
                <w:numId w:val="1"/>
              </w:numPr>
              <w:spacing w:after="0" w:line="24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hAnsi="Times New Roman" w:eastAsia="Times New Roman" w:cs="Times New Roman"/>
                <w:i/>
                <w:sz w:val="28"/>
                <w:szCs w:val="28"/>
              </w:rPr>
              <w:t>(застосовується для робіт або послуг)</w:t>
            </w:r>
            <w:r>
              <w:rPr>
                <w:rFonts w:ascii="Times New Roman" w:hAnsi="Times New Roman" w:eastAsia="Times New Roman" w:cs="Times New Roman"/>
                <w:sz w:val="28"/>
                <w:szCs w:val="28"/>
              </w:rPr>
              <w:t>;</w:t>
            </w:r>
          </w:p>
          <w:p>
            <w:pPr>
              <w:numPr>
                <w:ilvl w:val="0"/>
                <w:numId w:val="1"/>
              </w:numPr>
              <w:spacing w:after="0" w:line="24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shd w:val="clear" w:color="auto" w:fill="FFFFFF"/>
              </w:rPr>
              <w:t xml:space="preserve">Переможець процедури закупівлі у строк, що не перевищує </w:t>
            </w:r>
            <w:r>
              <w:rPr>
                <w:rFonts w:ascii="Times New Roman" w:hAnsi="Times New Roman" w:eastAsia="Times New Roman" w:cs="Times New Roman"/>
                <w:b/>
                <w:i/>
                <w:sz w:val="28"/>
                <w:szCs w:val="28"/>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8"/>
                <w:szCs w:val="28"/>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Опис та приклади формальних несуттєвих помилок.</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Згідно з наказом Мінекономіки від 15.04.2020 </w:t>
            </w:r>
            <w:r>
              <w:rPr>
                <w:rFonts w:ascii="Segoe UI Symbol" w:hAnsi="Segoe UI Symbol" w:eastAsia="Segoe UI Symbol" w:cs="Segoe UI Symbol"/>
                <w:sz w:val="28"/>
                <w:szCs w:val="28"/>
              </w:rPr>
              <w:t>№</w:t>
            </w:r>
            <w:r>
              <w:rPr>
                <w:rFonts w:ascii="Times New Roman" w:hAnsi="Times New Roman" w:eastAsia="Times New Roman" w:cs="Times New Roman"/>
                <w:sz w:val="28"/>
                <w:szCs w:val="28"/>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after="0" w:line="240" w:lineRule="auto"/>
              <w:jc w:val="both"/>
              <w:rPr>
                <w:rFonts w:ascii="Times New Roman" w:hAnsi="Times New Roman" w:eastAsia="Times New Roman" w:cs="Times New Roman"/>
                <w:i/>
                <w:sz w:val="28"/>
                <w:szCs w:val="28"/>
                <w:u w:val="single"/>
              </w:rPr>
            </w:pPr>
            <w:r>
              <w:rPr>
                <w:rFonts w:ascii="Times New Roman" w:hAnsi="Times New Roman" w:eastAsia="Times New Roman" w:cs="Times New Roman"/>
                <w:i/>
                <w:sz w:val="28"/>
                <w:szCs w:val="28"/>
                <w:u w:val="single"/>
              </w:rPr>
              <w:t>Опис формальних помилок:</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Інформація / документ, подана учасником процедури закупівлі у складі тендерної пропозиції, містить помилку (помилки) у частині: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уживання великої літери;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уживання розділових знаків та відмінювання слів у реченні;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використання слова або мовного звороту, запозичених з іншої мови;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застосування правил переносу частини слова з рядка в рядок;</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написання слів разом та/або окремо, та/або через дефіс;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7.</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8.</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9.</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10.</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11.</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12.</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eastAsia="Times New Roman" w:cs="Times New Roman"/>
                <w:i/>
                <w:sz w:val="28"/>
                <w:szCs w:val="28"/>
                <w:u w:val="single"/>
              </w:rPr>
            </w:pPr>
            <w:r>
              <w:rPr>
                <w:rFonts w:ascii="Times New Roman" w:hAnsi="Times New Roman" w:eastAsia="Times New Roman" w:cs="Times New Roman"/>
                <w:i/>
                <w:sz w:val="28"/>
                <w:szCs w:val="28"/>
                <w:u w:val="single"/>
              </w:rPr>
              <w:t>Приклади формальних помилок:</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«м.київ» замість «м.Київ»;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«поряд -ок» замість «поря – док»;</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«ненадається» замість «не надається»»;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«______________</w:t>
            </w:r>
            <w:r>
              <w:rPr>
                <w:rFonts w:ascii="Segoe UI Symbol" w:hAnsi="Segoe UI Symbol" w:eastAsia="Segoe UI Symbol" w:cs="Segoe UI Symbol"/>
                <w:sz w:val="28"/>
                <w:szCs w:val="28"/>
              </w:rPr>
              <w:t>№</w:t>
            </w:r>
            <w:r>
              <w:rPr>
                <w:rFonts w:ascii="Times New Roman" w:hAnsi="Times New Roman" w:eastAsia="Times New Roman" w:cs="Times New Roman"/>
                <w:sz w:val="28"/>
                <w:szCs w:val="28"/>
              </w:rPr>
              <w:t xml:space="preserve">_____________» замість «14.08.2020 </w:t>
            </w:r>
            <w:r>
              <w:rPr>
                <w:rFonts w:ascii="Segoe UI Symbol" w:hAnsi="Segoe UI Symbol" w:eastAsia="Segoe UI Symbol" w:cs="Segoe UI Symbol"/>
                <w:sz w:val="28"/>
                <w:szCs w:val="28"/>
              </w:rPr>
              <w:t>№</w:t>
            </w:r>
            <w:r>
              <w:rPr>
                <w:rFonts w:ascii="Times New Roman" w:hAnsi="Times New Roman" w:eastAsia="Times New Roman" w:cs="Times New Roman"/>
                <w:sz w:val="28"/>
                <w:szCs w:val="28"/>
              </w:rPr>
              <w:t>320/13/14-01»</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учасник розмістив (завантажив) документ у форматі «JPG» замість  документа у форматі «pdf» (PortableDocumentFormat)». </w:t>
            </w:r>
          </w:p>
          <w:p>
            <w:pPr>
              <w:spacing w:after="0" w:line="240" w:lineRule="auto"/>
              <w:ind w:left="40" w:hanging="20"/>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shd w:val="clear" w:color="auto" w:fill="C0C0C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w:t>
            </w:r>
            <w:r>
              <w:rPr>
                <w:rFonts w:ascii="Segoe UI Symbol" w:hAnsi="Segoe UI Symbol" w:eastAsia="Segoe UI Symbol" w:cs="Segoe UI Symbol"/>
                <w:b/>
                <w:color w:val="000000"/>
                <w:sz w:val="28"/>
                <w:szCs w:val="28"/>
                <w:shd w:val="clear" w:color="auto" w:fill="C0C0C0"/>
              </w:rPr>
              <w:t>№</w:t>
            </w:r>
            <w:r>
              <w:rPr>
                <w:rFonts w:ascii="Times New Roman" w:hAnsi="Times New Roman" w:eastAsia="Times New Roman" w:cs="Times New Roman"/>
                <w:b/>
                <w:color w:val="000000"/>
                <w:sz w:val="28"/>
                <w:szCs w:val="28"/>
                <w:shd w:val="clear" w:color="auto" w:fill="C0C0C0"/>
              </w:rPr>
              <w:t xml:space="preserve"> 332 від 04.04.2001 р.</w:t>
            </w:r>
          </w:p>
          <w:p>
            <w:pPr>
              <w:spacing w:after="0" w:line="240" w:lineRule="auto"/>
              <w:ind w:left="40" w:hanging="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line="240" w:lineRule="auto"/>
              <w:ind w:left="40" w:hanging="20"/>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УВАГА!!!</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8"/>
                <w:szCs w:val="28"/>
              </w:rPr>
              <w:t>сом (УЕП)</w:t>
            </w:r>
            <w:r>
              <w:rPr>
                <w:rFonts w:ascii="Times New Roman" w:hAnsi="Times New Roman" w:eastAsia="Times New Roman" w:cs="Times New Roman"/>
                <w:b/>
                <w:color w:val="000000"/>
                <w:sz w:val="28"/>
                <w:szCs w:val="28"/>
              </w:rPr>
              <w:t>;</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Винятки:</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spacing w:after="0" w:line="240" w:lineRule="auto"/>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spacing w:after="0" w:line="240" w:lineRule="auto"/>
              <w:ind w:left="40" w:hanging="20"/>
              <w:jc w:val="both"/>
              <w:rPr>
                <w:rFonts w:ascii="Times New Roman" w:hAnsi="Times New Roman" w:eastAsia="Times New Roman" w:cs="Times New Roman"/>
                <w:b/>
                <w:sz w:val="28"/>
                <w:szCs w:val="28"/>
              </w:rPr>
            </w:pPr>
            <w:r>
              <w:rPr>
                <w:rFonts w:ascii="Times New Roman" w:hAnsi="Times New Roman" w:eastAsia="Times New Roman" w:cs="Times New Roman"/>
                <w:b/>
                <w:color w:val="000000"/>
                <w:sz w:val="28"/>
                <w:szCs w:val="28"/>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8"/>
                <w:szCs w:val="28"/>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spacing w:after="0" w:line="240" w:lineRule="auto"/>
              <w:ind w:left="40" w:hanging="20"/>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\h </w:instrText>
            </w:r>
            <w:r>
              <w:fldChar w:fldCharType="separate"/>
            </w:r>
            <w:r>
              <w:rPr>
                <w:rFonts w:ascii="Times New Roman" w:hAnsi="Times New Roman" w:eastAsia="Times New Roman" w:cs="Times New Roman"/>
                <w:b/>
                <w:color w:val="000000"/>
                <w:sz w:val="28"/>
                <w:szCs w:val="28"/>
                <w:u w:val="single"/>
              </w:rPr>
              <w:t>https://czo.gov.ua/verify</w:t>
            </w:r>
            <w:r>
              <w:rPr>
                <w:rFonts w:ascii="Times New Roman" w:hAnsi="Times New Roman" w:eastAsia="Times New Roman" w:cs="Times New Roman"/>
                <w:b/>
                <w:color w:val="000000"/>
                <w:sz w:val="28"/>
                <w:szCs w:val="28"/>
                <w:u w:val="single"/>
              </w:rPr>
              <w:fldChar w:fldCharType="end"/>
            </w:r>
            <w:r>
              <w:rPr>
                <w:rFonts w:ascii="Times New Roman" w:hAnsi="Times New Roman" w:eastAsia="Times New Roman" w:cs="Times New Roman"/>
                <w:b/>
                <w:color w:val="000000"/>
                <w:sz w:val="28"/>
                <w:szCs w:val="28"/>
              </w:rPr>
              <w:t>.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spacing w:after="0" w:line="240" w:lineRule="auto"/>
              <w:jc w:val="both"/>
              <w:rPr>
                <w:rFonts w:ascii="Times New Roman" w:hAnsi="Times New Roman" w:eastAsia="Times New Roman" w:cs="Times New Roman"/>
                <w:color w:val="0D0D0D"/>
                <w:sz w:val="28"/>
                <w:szCs w:val="28"/>
              </w:rPr>
            </w:pPr>
            <w:r>
              <w:rPr>
                <w:rFonts w:ascii="Times New Roman" w:hAnsi="Times New Roman" w:eastAsia="Times New Roman" w:cs="Times New Roman"/>
                <w:color w:val="000000"/>
                <w:sz w:val="28"/>
                <w:szCs w:val="28"/>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8"/>
                <w:szCs w:val="28"/>
              </w:rPr>
              <w:t xml:space="preserve">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rPr>
              <w:t xml:space="preserve">Тендерні пропозиції мають право подавати всі заінтересовані особи.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Кожен учасник має право подати тільки одну тендерну пропозицію</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 xml:space="preserve">(у тому числі до визначеної в тендерній документації частини предмета закупівлі (лота) </w:t>
            </w:r>
            <w:r>
              <w:rPr>
                <w:rFonts w:ascii="Times New Roman" w:hAnsi="Times New Roman" w:eastAsia="Times New Roman" w:cs="Times New Roman"/>
                <w:i/>
                <w:sz w:val="28"/>
                <w:szCs w:val="28"/>
              </w:rPr>
              <w:t>(у разі здійснення закупівлі за лотами)</w:t>
            </w:r>
            <w:r>
              <w:rPr>
                <w:rFonts w:ascii="Times New Roman" w:hAnsi="Times New Roman" w:eastAsia="Times New Roman" w:cs="Times New Roman"/>
                <w:sz w:val="28"/>
                <w:szCs w:val="28"/>
              </w:rPr>
              <w:t xml:space="preserve">. </w:t>
            </w:r>
          </w:p>
          <w:p>
            <w:pPr>
              <w:spacing w:after="0" w:line="240" w:lineRule="auto"/>
              <w:jc w:val="both"/>
              <w:rPr>
                <w:sz w:val="28"/>
                <w:szCs w:val="28"/>
              </w:rPr>
            </w:pPr>
            <w:r>
              <w:rPr>
                <w:rFonts w:ascii="Times New Roman" w:hAnsi="Times New Roman" w:eastAsia="Times New Roman" w:cs="Times New Roman"/>
                <w:i/>
                <w:color w:val="000000"/>
                <w:sz w:val="28"/>
                <w:szCs w:val="28"/>
                <w:shd w:val="clear" w:color="auto" w:fill="FFFFFF"/>
              </w:rPr>
              <w:t xml:space="preserve">У випадку подання учасником більше однієї тендерної пропозиції </w:t>
            </w:r>
            <w:r>
              <w:rPr>
                <w:rFonts w:ascii="Times New Roman" w:hAnsi="Times New Roman" w:eastAsia="Times New Roman" w:cs="Times New Roman"/>
                <w:i/>
                <w:sz w:val="28"/>
                <w:szCs w:val="28"/>
              </w:rPr>
              <w:t xml:space="preserve">(у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Pr>
                <w:rFonts w:ascii="Times New Roman" w:hAnsi="Times New Roman" w:eastAsia="Times New Roman" w:cs="Times New Roman"/>
                <w:i/>
                <w:sz w:val="28"/>
                <w:szCs w:val="28"/>
                <w:shd w:val="clear" w:color="auto" w:fill="FFFFFF"/>
              </w:rPr>
              <w:t xml:space="preserve">що не </w:t>
            </w:r>
            <w:r>
              <w:rPr>
                <w:rFonts w:ascii="Times New Roman" w:hAnsi="Times New Roman" w:eastAsia="Times New Roman" w:cs="Times New Roman"/>
                <w:i/>
                <w:color w:val="000000"/>
                <w:sz w:val="28"/>
                <w:szCs w:val="28"/>
                <w:shd w:val="clear" w:color="auto" w:fill="FFFFFF"/>
              </w:rPr>
              <w:t>відповідає встановленим </w:t>
            </w:r>
            <w:r>
              <w:rPr>
                <w:sz w:val="28"/>
                <w:szCs w:val="28"/>
              </w:rPr>
              <w:fldChar w:fldCharType="begin"/>
            </w:r>
            <w:r>
              <w:rPr>
                <w:sz w:val="28"/>
                <w:szCs w:val="28"/>
              </w:rPr>
              <w:instrText xml:space="preserve"> HYPERLINK "https://zakon.rada.gov.ua/laws/show/922-19" \h </w:instrText>
            </w:r>
            <w:r>
              <w:rPr>
                <w:sz w:val="28"/>
                <w:szCs w:val="28"/>
              </w:rPr>
              <w:fldChar w:fldCharType="separate"/>
            </w:r>
            <w:r>
              <w:rPr>
                <w:rFonts w:ascii="Times New Roman" w:hAnsi="Times New Roman" w:eastAsia="Times New Roman" w:cs="Times New Roman"/>
                <w:i/>
                <w:color w:val="000000"/>
                <w:sz w:val="28"/>
                <w:szCs w:val="28"/>
                <w:u w:val="single"/>
                <w:shd w:val="clear" w:color="auto" w:fill="FFFFFF"/>
              </w:rPr>
              <w:t>абзацом першим</w:t>
            </w:r>
            <w:r>
              <w:rPr>
                <w:rFonts w:ascii="Times New Roman" w:hAnsi="Times New Roman" w:eastAsia="Times New Roman" w:cs="Times New Roman"/>
                <w:i/>
                <w:color w:val="000000"/>
                <w:sz w:val="28"/>
                <w:szCs w:val="28"/>
                <w:u w:val="single"/>
                <w:shd w:val="clear" w:color="auto" w:fill="FFFFFF"/>
              </w:rPr>
              <w:fldChar w:fldCharType="end"/>
            </w:r>
            <w:r>
              <w:rPr>
                <w:rFonts w:ascii="Times New Roman" w:hAnsi="Times New Roman" w:eastAsia="Times New Roman" w:cs="Times New Roman"/>
                <w:i/>
                <w:color w:val="000000"/>
                <w:sz w:val="28"/>
                <w:szCs w:val="28"/>
                <w:shd w:val="clear" w:color="auto" w:fill="FFFFFF"/>
              </w:rPr>
              <w:t> частини третьої статті 22 Закону України «Про публічні закупівлі» вимогам до учасника відповідно до законодавства</w:t>
            </w:r>
            <w:r>
              <w:rPr>
                <w:rFonts w:ascii="Times New Roman" w:hAnsi="Times New Roman" w:eastAsia="Times New Roman" w:cs="Times New Roman"/>
                <w:i/>
                <w:sz w:val="28"/>
                <w:szCs w:val="28"/>
                <w:shd w:val="clear" w:color="auto" w:fill="FFFFFF"/>
              </w:rPr>
              <w:t>.</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Забезпечення тендерної пропозиції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ind w:right="120"/>
              <w:rPr>
                <w:rFonts w:ascii="Times New Roman" w:hAnsi="Times New Roman" w:eastAsia="Times New Roman" w:cs="Times New Roman"/>
                <w:sz w:val="28"/>
                <w:szCs w:val="28"/>
              </w:rPr>
            </w:pPr>
            <w:r>
              <w:rPr>
                <w:rFonts w:ascii="Times New Roman" w:hAnsi="Times New Roman" w:eastAsia="Times New Roman" w:cs="Times New Roman"/>
                <w:sz w:val="28"/>
                <w:szCs w:val="28"/>
              </w:rPr>
              <w:t>Не вимагається</w:t>
            </w:r>
          </w:p>
          <w:p>
            <w:pPr>
              <w:spacing w:after="0" w:line="240" w:lineRule="auto"/>
              <w:ind w:right="120"/>
              <w:jc w:val="both"/>
              <w:rPr>
                <w:rFonts w:ascii="Times New Roman" w:hAnsi="Times New Roman" w:eastAsia="Times New Roman" w:cs="Times New Roman"/>
                <w:i/>
                <w:color w:val="FF0000"/>
                <w:sz w:val="28"/>
                <w:szCs w:val="28"/>
              </w:rPr>
            </w:pPr>
          </w:p>
          <w:p>
            <w:pPr>
              <w:spacing w:after="0" w:line="240" w:lineRule="auto"/>
              <w:rPr>
                <w:sz w:val="28"/>
                <w:szCs w:val="28"/>
              </w:rPr>
            </w:pP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3</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Умови повернення чи неповернення забезпечення тендерної пропозиції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 вимагається</w:t>
            </w:r>
          </w:p>
          <w:p>
            <w:pPr>
              <w:spacing w:after="0" w:line="240" w:lineRule="auto"/>
              <w:ind w:right="120"/>
              <w:jc w:val="both"/>
              <w:rPr>
                <w:rFonts w:ascii="Times New Roman" w:hAnsi="Times New Roman" w:eastAsia="Times New Roman" w:cs="Times New Roman"/>
                <w:color w:val="FF0000"/>
                <w:sz w:val="28"/>
                <w:szCs w:val="28"/>
                <w:shd w:val="clear" w:color="auto" w:fill="FFFF00"/>
              </w:rPr>
            </w:pPr>
          </w:p>
          <w:p>
            <w:pPr>
              <w:spacing w:after="0" w:line="240" w:lineRule="auto"/>
              <w:jc w:val="both"/>
              <w:rPr>
                <w:sz w:val="28"/>
                <w:szCs w:val="28"/>
              </w:rPr>
            </w:pP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4</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Строк, протягом якого тендерні пропозиції є дійсними</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Тендерні пропозиції вважаються дійсними </w:t>
            </w:r>
            <w:r>
              <w:rPr>
                <w:rFonts w:ascii="Times New Roman" w:hAnsi="Times New Roman" w:eastAsia="Times New Roman" w:cs="Times New Roman"/>
                <w:b/>
                <w:i/>
                <w:sz w:val="28"/>
                <w:szCs w:val="28"/>
                <w:u w:val="single"/>
              </w:rPr>
              <w:t>протягом 120 (ста двадцяти) днів</w:t>
            </w:r>
            <w:r>
              <w:rPr>
                <w:rFonts w:ascii="Times New Roman" w:hAnsi="Times New Roman" w:eastAsia="Times New Roman" w:cs="Times New Roman"/>
                <w:sz w:val="28"/>
                <w:szCs w:val="28"/>
              </w:rPr>
              <w:t xml:space="preserve"> із дати кінцевого строку подання тендерних пропозицій.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spacing w:after="0" w:line="240" w:lineRule="auto"/>
              <w:jc w:val="both"/>
              <w:rPr>
                <w:rFonts w:ascii="Times New Roman" w:hAnsi="Times New Roman" w:eastAsia="Times New Roman" w:cs="Times New Roman"/>
                <w:sz w:val="28"/>
                <w:szCs w:val="28"/>
                <w:u w:val="single"/>
              </w:rPr>
            </w:pPr>
            <w:r>
              <w:rPr>
                <w:rFonts w:ascii="Times New Roman" w:hAnsi="Times New Roman" w:eastAsia="Times New Roman" w:cs="Times New Roman"/>
                <w:sz w:val="28"/>
                <w:szCs w:val="28"/>
              </w:rPr>
              <w:t xml:space="preserve">Учасник процедури закупівлі </w:t>
            </w:r>
            <w:r>
              <w:rPr>
                <w:rFonts w:ascii="Times New Roman" w:hAnsi="Times New Roman" w:eastAsia="Times New Roman" w:cs="Times New Roman"/>
                <w:sz w:val="28"/>
                <w:szCs w:val="28"/>
                <w:u w:val="single"/>
              </w:rPr>
              <w:t>має право:</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відхилити таку вимогу, не втрачаючи при цьому наданого ним забезпечення тендерної пропозиції;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8"/>
                <w:szCs w:val="28"/>
              </w:rPr>
              <w:t>(у разі якщо таке вимагалося)</w:t>
            </w:r>
            <w:r>
              <w:rPr>
                <w:rFonts w:ascii="Times New Roman" w:hAnsi="Times New Roman" w:eastAsia="Times New Roman" w:cs="Times New Roman"/>
                <w:sz w:val="28"/>
                <w:szCs w:val="28"/>
              </w:rPr>
              <w:t>.</w:t>
            </w:r>
          </w:p>
          <w:p>
            <w:pPr>
              <w:spacing w:after="0" w:line="240" w:lineRule="auto"/>
              <w:jc w:val="both"/>
              <w:rPr>
                <w:sz w:val="28"/>
                <w:szCs w:val="28"/>
              </w:rPr>
            </w:pPr>
            <w:r>
              <w:rPr>
                <w:rFonts w:ascii="Times New Roman" w:hAnsi="Times New Roman" w:eastAsia="Times New Roman" w:cs="Times New Roman"/>
                <w:sz w:val="28"/>
                <w:szCs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5</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Кваліфікаційні критерії до учасників та вимоги, установлені статтею 17 Закону</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8"/>
                <w:szCs w:val="28"/>
              </w:rPr>
              <w:t>Додатку 1</w:t>
            </w:r>
            <w:r>
              <w:rPr>
                <w:rFonts w:ascii="Times New Roman" w:hAnsi="Times New Roman" w:eastAsia="Times New Roman" w:cs="Times New Roman"/>
                <w:i/>
                <w:sz w:val="28"/>
                <w:szCs w:val="28"/>
              </w:rPr>
              <w:t xml:space="preserve"> </w:t>
            </w:r>
            <w:r>
              <w:rPr>
                <w:rFonts w:ascii="Times New Roman" w:hAnsi="Times New Roman" w:eastAsia="Times New Roman" w:cs="Times New Roman"/>
                <w:sz w:val="28"/>
                <w:szCs w:val="28"/>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8"/>
                <w:szCs w:val="28"/>
              </w:rPr>
              <w:t xml:space="preserve"> </w:t>
            </w:r>
            <w:r>
              <w:rPr>
                <w:rFonts w:ascii="Times New Roman" w:hAnsi="Times New Roman" w:eastAsia="Times New Roman" w:cs="Times New Roman"/>
                <w:b/>
                <w:i/>
                <w:sz w:val="28"/>
                <w:szCs w:val="28"/>
              </w:rPr>
              <w:t>Додатку 1</w:t>
            </w:r>
            <w:r>
              <w:rPr>
                <w:rFonts w:ascii="Times New Roman" w:hAnsi="Times New Roman" w:eastAsia="Times New Roman" w:cs="Times New Roman"/>
                <w:sz w:val="28"/>
                <w:szCs w:val="28"/>
              </w:rPr>
              <w:t xml:space="preserve"> до цієї тендерної документації. </w:t>
            </w:r>
          </w:p>
          <w:p>
            <w:pPr>
              <w:spacing w:after="0" w:line="240" w:lineRule="auto"/>
              <w:ind w:right="120"/>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Підстави, встановлені статтею 17 Закону.</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spacing w:after="0" w:line="240" w:lineRule="auto"/>
              <w:ind w:right="120"/>
              <w:jc w:val="both"/>
              <w:rPr>
                <w:rFonts w:ascii="Times New Roman" w:hAnsi="Times New Roman" w:eastAsia="Times New Roman" w:cs="Times New Roman"/>
                <w:sz w:val="28"/>
                <w:szCs w:val="28"/>
                <w:shd w:val="clear" w:color="auto" w:fill="00FF00"/>
              </w:rPr>
            </w:pPr>
            <w:r>
              <w:rPr>
                <w:rFonts w:ascii="Times New Roman" w:hAnsi="Times New Roman" w:eastAsia="Times New Roman" w:cs="Times New Roman"/>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right="120"/>
              <w:jc w:val="both"/>
              <w:rPr>
                <w:rFonts w:ascii="Times New Roman" w:hAnsi="Times New Roman" w:eastAsia="Times New Roman" w:cs="Times New Roman"/>
                <w:i/>
                <w:sz w:val="28"/>
                <w:szCs w:val="28"/>
                <w:shd w:val="clear" w:color="auto" w:fill="FFFFFF"/>
              </w:rPr>
            </w:pPr>
            <w:r>
              <w:rPr>
                <w:rFonts w:ascii="Times New Roman" w:hAnsi="Times New Roman" w:eastAsia="Times New Roman" w:cs="Times New Roman"/>
                <w:sz w:val="28"/>
                <w:szCs w:val="28"/>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eastAsia="Times New Roman" w:cs="Times New Roman"/>
                <w:i/>
                <w:sz w:val="28"/>
                <w:szCs w:val="28"/>
                <w:shd w:val="clear" w:color="auto" w:fill="FFFFFF"/>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before="120" w:after="240" w:line="240" w:lineRule="auto"/>
              <w:jc w:val="both"/>
              <w:rPr>
                <w:sz w:val="28"/>
                <w:szCs w:val="28"/>
              </w:rPr>
            </w:pPr>
            <w:r>
              <w:rPr>
                <w:rFonts w:ascii="Times New Roman" w:hAnsi="Times New Roman" w:eastAsia="Times New Roman" w:cs="Times New Roman"/>
                <w:sz w:val="28"/>
                <w:szCs w:val="28"/>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6</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Інформація про технічні, якісні та кількісні характеристики предмета закупівлі</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ind w:right="120"/>
              <w:jc w:val="both"/>
              <w:rPr>
                <w:sz w:val="28"/>
                <w:szCs w:val="28"/>
              </w:rPr>
            </w:pPr>
            <w:r>
              <w:rPr>
                <w:rFonts w:ascii="Times New Roman" w:hAnsi="Times New Roman" w:eastAsia="Times New Roman" w:cs="Times New Roman"/>
                <w:sz w:val="28"/>
                <w:szCs w:val="28"/>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color w:val="0000FF"/>
                <w:sz w:val="28"/>
                <w:szCs w:val="28"/>
                <w:u w:val="single"/>
              </w:rPr>
              <w:t xml:space="preserve"> пунктом третім  HYPERLINK "http://zakon4.rada.gov.ua/laws/show/2289-17"частиною другою</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sz w:val="28"/>
                <w:szCs w:val="28"/>
              </w:rPr>
              <w:t xml:space="preserve"> статті 22 Закону зазначено в </w:t>
            </w:r>
            <w:r>
              <w:rPr>
                <w:rFonts w:ascii="Times New Roman" w:hAnsi="Times New Roman" w:eastAsia="Times New Roman" w:cs="Times New Roman"/>
                <w:b/>
                <w:i/>
                <w:sz w:val="28"/>
                <w:szCs w:val="28"/>
              </w:rPr>
              <w:t>Додатку 2</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до цієї тендерної документації.</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sz w:val="28"/>
                <w:szCs w:val="28"/>
              </w:rPr>
              <w:t>7</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sz w:val="28"/>
                <w:szCs w:val="28"/>
              </w:rPr>
              <w:t>Інформація про субпідрядника /співвиконавця (у випадку закупівлі робіт чи послуг)</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ind w:right="120"/>
              <w:jc w:val="both"/>
              <w:rPr>
                <w:sz w:val="28"/>
                <w:szCs w:val="28"/>
              </w:rPr>
            </w:pPr>
            <w:r>
              <w:rPr>
                <w:rFonts w:ascii="Times New Roman" w:hAnsi="Times New Roman" w:eastAsia="Times New Roman" w:cs="Times New Roman"/>
                <w:sz w:val="28"/>
                <w:szCs w:val="28"/>
                <w:shd w:val="clear" w:color="auto" w:fill="FFFFFF"/>
              </w:rPr>
              <w:t>У</w:t>
            </w:r>
            <w:r>
              <w:rPr>
                <w:rFonts w:ascii="Times New Roman" w:hAnsi="Times New Roman" w:eastAsia="Times New Roman" w:cs="Times New Roman"/>
                <w:color w:val="000000"/>
                <w:sz w:val="28"/>
                <w:szCs w:val="28"/>
                <w:shd w:val="clear" w:color="auto" w:fill="FFFFFF"/>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eastAsia="Times New Roman" w:cs="Times New Roman"/>
                <w:sz w:val="28"/>
                <w:szCs w:val="28"/>
                <w:shd w:val="clear" w:color="auto" w:fill="FFFFFF"/>
              </w:rPr>
              <w:t xml:space="preserve">надання послуг як субпідрядника/співвиконавця </w:t>
            </w:r>
            <w:r>
              <w:rPr>
                <w:rFonts w:ascii="Times New Roman" w:hAnsi="Times New Roman" w:eastAsia="Times New Roman" w:cs="Times New Roman"/>
                <w:color w:val="000000"/>
                <w:sz w:val="28"/>
                <w:szCs w:val="28"/>
                <w:shd w:val="clear" w:color="auto" w:fill="FFFFFF"/>
              </w:rPr>
              <w:t xml:space="preserve">у обсязі не менше ніж 20 відсотків від вартості договору про закупівлю </w:t>
            </w:r>
            <w:r>
              <w:rPr>
                <w:rFonts w:ascii="Times New Roman" w:hAnsi="Times New Roman" w:eastAsia="Times New Roman" w:cs="Times New Roman"/>
                <w:i/>
                <w:color w:val="000000"/>
                <w:sz w:val="28"/>
                <w:szCs w:val="28"/>
                <w:shd w:val="clear" w:color="auto" w:fill="FFFFFF"/>
              </w:rPr>
              <w:t>(надається у разі залучення).</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sz w:val="28"/>
                <w:szCs w:val="28"/>
              </w:rPr>
              <w:t>8</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Унесення змін або відкликання тендерної пропозиції учасником</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line="240" w:lineRule="auto"/>
              <w:jc w:val="both"/>
              <w:rPr>
                <w:sz w:val="28"/>
                <w:szCs w:val="28"/>
              </w:rPr>
            </w:pPr>
          </w:p>
        </w:tc>
      </w:tr>
      <w:tr>
        <w:tblPrEx>
          <w:tblCellMar>
            <w:top w:w="0" w:type="dxa"/>
            <w:left w:w="10" w:type="dxa"/>
            <w:bottom w:w="0" w:type="dxa"/>
            <w:right w:w="10" w:type="dxa"/>
          </w:tblCellMar>
        </w:tblPrEx>
        <w:trPr>
          <w:jc w:val="center"/>
        </w:trPr>
        <w:tc>
          <w:tcPr>
            <w:tcW w:w="996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b/>
                <w:color w:val="000000"/>
                <w:sz w:val="28"/>
                <w:szCs w:val="28"/>
              </w:rPr>
              <w:t>Розділ 4. Подання та розкриття тендерної пропозиції</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Кінцевий строк подання тендерної пропозиції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ind w:left="40" w:right="120"/>
              <w:jc w:val="both"/>
              <w:rPr>
                <w:rFonts w:ascii="Times New Roman" w:hAnsi="Times New Roman" w:eastAsia="Times New Roman" w:cs="Times New Roman"/>
                <w:sz w:val="28"/>
                <w:szCs w:val="28"/>
                <w:shd w:val="clear" w:color="auto" w:fill="FF00FF"/>
              </w:rPr>
            </w:pPr>
            <w:r>
              <w:rPr>
                <w:rFonts w:ascii="Times New Roman" w:hAnsi="Times New Roman" w:eastAsia="Times New Roman" w:cs="Times New Roman"/>
                <w:color w:val="000000"/>
                <w:sz w:val="28"/>
                <w:szCs w:val="28"/>
              </w:rPr>
              <w:t>Кінцевий строк подання тендерних пропозицій-</w:t>
            </w:r>
            <w:r>
              <w:rPr>
                <w:rFonts w:ascii="Times New Roman" w:hAnsi="Times New Roman" w:eastAsia="Times New Roman" w:cs="Times New Roman"/>
                <w:b/>
                <w:sz w:val="28"/>
                <w:szCs w:val="28"/>
              </w:rPr>
              <w:t xml:space="preserve">  року. </w:t>
            </w:r>
            <w:r>
              <w:rPr>
                <w:rFonts w:ascii="Times New Roman" w:hAnsi="Times New Roman" w:eastAsia="Times New Roman" w:cs="Times New Roman"/>
                <w:i/>
                <w:sz w:val="28"/>
                <w:szCs w:val="28"/>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sz w:val="28"/>
                <w:szCs w:val="28"/>
              </w:rPr>
            </w:pPr>
            <w:r>
              <w:rPr>
                <w:rFonts w:ascii="Times New Roman" w:hAnsi="Times New Roman" w:eastAsia="Times New Roman" w:cs="Times New Roman"/>
                <w:sz w:val="28"/>
                <w:szCs w:val="28"/>
              </w:rPr>
              <w:t>Тендерні пропозиції після закінчення кінцевого строку їх подання не приймаються електронною системою закупівель.</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Дата та час розкриття тендерної пропозиції</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Для проведення відкритих торгів із застосуванням електронного аукціону повинно бути подано не менше двох тендерних пропозицій.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Електронний аукціон проводиться електронною системою закупівель відповідно до статті 30 Закону.</w:t>
            </w:r>
          </w:p>
          <w:p>
            <w:pPr>
              <w:spacing w:after="0" w:line="240" w:lineRule="auto"/>
              <w:jc w:val="both"/>
              <w:rPr>
                <w:sz w:val="28"/>
                <w:szCs w:val="28"/>
              </w:rPr>
            </w:pPr>
          </w:p>
        </w:tc>
      </w:tr>
      <w:tr>
        <w:tblPrEx>
          <w:tblCellMar>
            <w:top w:w="0" w:type="dxa"/>
            <w:left w:w="10" w:type="dxa"/>
            <w:bottom w:w="0" w:type="dxa"/>
            <w:right w:w="10" w:type="dxa"/>
          </w:tblCellMar>
        </w:tblPrEx>
        <w:trPr>
          <w:jc w:val="center"/>
        </w:trPr>
        <w:tc>
          <w:tcPr>
            <w:tcW w:w="996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b/>
                <w:color w:val="000000"/>
                <w:sz w:val="28"/>
                <w:szCs w:val="28"/>
              </w:rPr>
              <w:t>Розділ 5. Оцінка тендерної пропозиції</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Закупівля проводиться без проведення аукціону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Для проведення відкритих торгів із застосуванням електронного аукціону повинно бути подано не менше двох тендерних пропозицій.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Електронний аукціон проводиться електронною системою закупівель відповідно до статті 30 Закону.</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Критерії та методика оцінки визначаються відповідно до статті 29 Закону.</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Перелік критеріїв та методика оцінки тендерної пропозиції із зазначенням питомої ваги критерію:</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hAnsi="Times New Roman" w:eastAsia="Times New Roman" w:cs="Times New Roman"/>
                <w:i/>
                <w:sz w:val="28"/>
                <w:szCs w:val="28"/>
              </w:rPr>
              <w:t>(у разі якщо подано дві і більше тендерних пропозицій).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rPr>
              <w:t xml:space="preserve">Ціна тендерної пропозиції </w:t>
            </w:r>
            <w:r>
              <w:rPr>
                <w:rFonts w:ascii="Times New Roman" w:hAnsi="Times New Roman" w:eastAsia="Times New Roman" w:cs="Times New Roman"/>
                <w:b/>
                <w:i/>
                <w:sz w:val="28"/>
                <w:szCs w:val="28"/>
                <w:u w:val="single"/>
              </w:rPr>
              <w:t>не може</w:t>
            </w:r>
            <w:r>
              <w:rPr>
                <w:rFonts w:ascii="Times New Roman" w:hAnsi="Times New Roman" w:eastAsia="Times New Roman" w:cs="Times New Roman"/>
                <w:i/>
                <w:sz w:val="28"/>
                <w:szCs w:val="28"/>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spacing w:after="0" w:line="240" w:lineRule="auto"/>
              <w:jc w:val="both"/>
              <w:rPr>
                <w:rFonts w:ascii="Times New Roman" w:hAnsi="Times New Roman" w:eastAsia="Times New Roman" w:cs="Times New Roman"/>
                <w:b/>
                <w:i/>
                <w:color w:val="4A86E8"/>
                <w:sz w:val="28"/>
                <w:szCs w:val="28"/>
              </w:rPr>
            </w:pPr>
            <w:r>
              <w:rPr>
                <w:rFonts w:ascii="Times New Roman" w:hAnsi="Times New Roman" w:eastAsia="Times New Roman" w:cs="Times New Roman"/>
                <w:i/>
                <w:sz w:val="28"/>
                <w:szCs w:val="28"/>
              </w:rPr>
              <w:t xml:space="preserve">До розгляду </w:t>
            </w:r>
            <w:r>
              <w:rPr>
                <w:rFonts w:ascii="Times New Roman" w:hAnsi="Times New Roman" w:eastAsia="Times New Roman" w:cs="Times New Roman"/>
                <w:i/>
                <w:sz w:val="28"/>
                <w:szCs w:val="28"/>
                <w:u w:val="single"/>
              </w:rPr>
              <w:t>*</w:t>
            </w:r>
            <w:r>
              <w:rPr>
                <w:rFonts w:ascii="Times New Roman" w:hAnsi="Times New Roman" w:eastAsia="Times New Roman" w:cs="Times New Roman"/>
                <w:b/>
                <w:i/>
                <w:sz w:val="28"/>
                <w:szCs w:val="28"/>
                <w:u w:val="single"/>
              </w:rPr>
              <w:t>не приймається</w:t>
            </w:r>
            <w:r>
              <w:rPr>
                <w:rFonts w:ascii="Times New Roman" w:hAnsi="Times New Roman" w:eastAsia="Times New Roman" w:cs="Times New Roman"/>
                <w:i/>
                <w:sz w:val="28"/>
                <w:szCs w:val="28"/>
                <w:u w:val="single"/>
              </w:rPr>
              <w:t xml:space="preserve"> </w:t>
            </w:r>
            <w:r>
              <w:rPr>
                <w:rFonts w:ascii="Times New Roman" w:hAnsi="Times New Roman" w:eastAsia="Times New Roman" w:cs="Times New Roman"/>
                <w:i/>
                <w:color w:val="FF0000"/>
                <w:sz w:val="28"/>
                <w:szCs w:val="28"/>
              </w:rPr>
              <w:t xml:space="preserve"> </w:t>
            </w:r>
            <w:r>
              <w:rPr>
                <w:rFonts w:ascii="Times New Roman" w:hAnsi="Times New Roman" w:eastAsia="Times New Roman" w:cs="Times New Roman"/>
                <w:i/>
                <w:sz w:val="28"/>
                <w:szCs w:val="28"/>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Оцінка тендерних пропозицій здійснюється на основі критерію „Ціна”. Питома вага – 100%.</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Оцінка здійснюється щодо предмета закупівлі в цілому.</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 xml:space="preserve">Розмір мінімального кроку пониження ціни під час електронного аукціону </w:t>
            </w:r>
            <w:r>
              <w:rPr>
                <w:rFonts w:ascii="Times New Roman" w:hAnsi="Times New Roman" w:eastAsia="Times New Roman" w:cs="Times New Roman"/>
                <w:sz w:val="28"/>
                <w:szCs w:val="28"/>
              </w:rPr>
              <w:t>– 0,5%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Учасник визначає ціни на </w:t>
            </w:r>
            <w:r>
              <w:rPr>
                <w:rFonts w:ascii="Times New Roman" w:hAnsi="Times New Roman" w:eastAsia="Times New Roman" w:cs="Times New Roman"/>
                <w:b/>
                <w:sz w:val="28"/>
                <w:szCs w:val="28"/>
              </w:rPr>
              <w:t>послуги</w:t>
            </w:r>
            <w:r>
              <w:rPr>
                <w:rFonts w:ascii="Times New Roman" w:hAnsi="Times New Roman" w:eastAsia="Times New Roman" w:cs="Times New Roman"/>
                <w:sz w:val="28"/>
                <w:szCs w:val="28"/>
              </w:rPr>
              <w:t xml:space="preserve">, що він пропонує </w:t>
            </w:r>
            <w:r>
              <w:rPr>
                <w:rFonts w:ascii="Times New Roman" w:hAnsi="Times New Roman" w:eastAsia="Times New Roman" w:cs="Times New Roman"/>
                <w:b/>
                <w:sz w:val="28"/>
                <w:szCs w:val="28"/>
              </w:rPr>
              <w:t>надати</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eastAsia="Times New Roman" w:cs="Times New Roman"/>
                <w:b/>
                <w:sz w:val="28"/>
                <w:szCs w:val="28"/>
              </w:rPr>
              <w:t>послуг</w:t>
            </w:r>
            <w:r>
              <w:rPr>
                <w:rFonts w:ascii="Times New Roman" w:hAnsi="Times New Roman" w:eastAsia="Times New Roman" w:cs="Times New Roman"/>
                <w:sz w:val="28"/>
                <w:szCs w:val="28"/>
              </w:rPr>
              <w:t xml:space="preserve"> даного виду.</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eastAsia="Times New Roman" w:cs="Times New Roman"/>
                <w:b/>
                <w:i/>
                <w:sz w:val="28"/>
                <w:szCs w:val="28"/>
              </w:rPr>
              <w:t>не повинен перевищувати п’яти робочих днів</w:t>
            </w:r>
            <w:r>
              <w:rPr>
                <w:rFonts w:ascii="Times New Roman" w:hAnsi="Times New Roman" w:eastAsia="Times New Roman" w:cs="Times New Roman"/>
                <w:sz w:val="28"/>
                <w:szCs w:val="28"/>
              </w:rPr>
              <w:t xml:space="preserve"> з дня визначення найбільш економічно вигідної пропозиції. Такий строк може бути аргументовано </w:t>
            </w:r>
            <w:r>
              <w:rPr>
                <w:rFonts w:ascii="Times New Roman" w:hAnsi="Times New Roman" w:eastAsia="Times New Roman" w:cs="Times New Roman"/>
                <w:b/>
                <w:i/>
                <w:sz w:val="28"/>
                <w:szCs w:val="28"/>
              </w:rPr>
              <w:t>продовжено замовником до 20 робочих днів</w:t>
            </w:r>
            <w:r>
              <w:rPr>
                <w:rFonts w:ascii="Times New Roman" w:hAnsi="Times New Roman" w:eastAsia="Times New Roman" w:cs="Times New Roman"/>
                <w:sz w:val="28"/>
                <w:szCs w:val="28"/>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i/>
                <w:sz w:val="28"/>
                <w:szCs w:val="28"/>
              </w:rPr>
              <w:t>Аномально низька ціна тендерної пропозиції</w:t>
            </w:r>
            <w:r>
              <w:rPr>
                <w:rFonts w:ascii="Times New Roman" w:hAnsi="Times New Roman" w:eastAsia="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sz w:val="28"/>
                <w:szCs w:val="28"/>
              </w:rPr>
              <w:t xml:space="preserve">Учасник, який надав найбільш економічно вигідну тендерну пропозицію, що є аномально низькою, </w:t>
            </w:r>
            <w:r>
              <w:rPr>
                <w:rFonts w:ascii="Times New Roman" w:hAnsi="Times New Roman" w:eastAsia="Times New Roman" w:cs="Times New Roman"/>
                <w:b/>
                <w:i/>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eastAsia="Times New Roman" w:cs="Times New Roman"/>
                <w:b/>
                <w:i/>
                <w:color w:val="00B050"/>
                <w:sz w:val="28"/>
                <w:szCs w:val="28"/>
              </w:rPr>
              <w:t xml:space="preserve"> </w:t>
            </w:r>
            <w:r>
              <w:rPr>
                <w:rFonts w:ascii="Times New Roman" w:hAnsi="Times New Roman" w:eastAsia="Times New Roman" w:cs="Times New Roman"/>
                <w:b/>
                <w:i/>
                <w:sz w:val="28"/>
                <w:szCs w:val="28"/>
              </w:rPr>
              <w:t>пропозиції.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Обґрунтування аномально низької тендерної пропозиції може містити інформацію про:</w:t>
            </w:r>
          </w:p>
          <w:p>
            <w:pPr>
              <w:numPr>
                <w:ilvl w:val="0"/>
                <w:numId w:val="2"/>
              </w:numPr>
              <w:spacing w:after="0"/>
              <w:ind w:left="720" w:hanging="36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досягнення економії завдяки застосованому технологічному процесу виробництва товарів, порядку надання послуг чи технології будівництва;</w:t>
            </w:r>
          </w:p>
          <w:p>
            <w:pPr>
              <w:numPr>
                <w:ilvl w:val="0"/>
                <w:numId w:val="2"/>
              </w:numPr>
              <w:spacing w:after="0"/>
              <w:ind w:left="720" w:hanging="36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numPr>
                <w:ilvl w:val="0"/>
                <w:numId w:val="2"/>
              </w:numPr>
              <w:ind w:left="720" w:hanging="36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отримання учасником державної допомоги згідно із законодавством.</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color w:val="000000"/>
                <w:sz w:val="28"/>
                <w:szCs w:val="28"/>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hAnsi="Times New Roman" w:eastAsia="Times New Roman" w:cs="Times New Roman"/>
                <w:sz w:val="28"/>
                <w:szCs w:val="28"/>
                <w:shd w:val="clear" w:color="auto" w:fill="FFFFFF"/>
              </w:rPr>
              <w:t>м Особливостей</w:t>
            </w:r>
            <w:r>
              <w:rPr>
                <w:rFonts w:ascii="Times New Roman" w:hAnsi="Times New Roman" w:eastAsia="Times New Roman" w:cs="Times New Roman"/>
                <w:color w:val="000000"/>
                <w:sz w:val="28"/>
                <w:szCs w:val="28"/>
                <w:shd w:val="clear" w:color="auto" w:fill="FFFFFF"/>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hAnsi="Times New Roman" w:eastAsia="Times New Roman" w:cs="Times New Roman"/>
                <w:i/>
                <w:sz w:val="28"/>
                <w:szCs w:val="28"/>
              </w:rPr>
              <w:t>(якщо такі вимагались)</w:t>
            </w:r>
            <w:r>
              <w:rPr>
                <w:rFonts w:ascii="Times New Roman" w:hAnsi="Times New Roman" w:eastAsia="Times New Roman" w:cs="Times New Roman"/>
                <w:sz w:val="28"/>
                <w:szCs w:val="28"/>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i/>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eastAsia="Times New Roman" w:cs="Times New Roman"/>
                <w:b/>
                <w:sz w:val="28"/>
                <w:szCs w:val="28"/>
                <w:shd w:val="clear" w:color="auto" w:fill="FFFFFF"/>
              </w:rPr>
              <w:t>в інформації та/або документах,</w:t>
            </w:r>
            <w:r>
              <w:rPr>
                <w:rFonts w:ascii="Times New Roman" w:hAnsi="Times New Roman" w:eastAsia="Times New Roman" w:cs="Times New Roman"/>
                <w:sz w:val="28"/>
                <w:szCs w:val="28"/>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sz w:val="28"/>
                <w:szCs w:val="28"/>
                <w:shd w:val="clear" w:color="auto" w:fill="FFFFFF"/>
              </w:rPr>
              <w:t xml:space="preserve">не може бути меншим ніж два робочі дні </w:t>
            </w:r>
            <w:r>
              <w:rPr>
                <w:rFonts w:ascii="Times New Roman" w:hAnsi="Times New Roman" w:eastAsia="Times New Roman" w:cs="Times New Roman"/>
                <w:sz w:val="28"/>
                <w:szCs w:val="28"/>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b/>
                <w:sz w:val="28"/>
                <w:szCs w:val="28"/>
                <w:shd w:val="clear" w:color="auto" w:fill="FFFFFF"/>
              </w:rPr>
              <w:t>Під невідповідністю</w:t>
            </w:r>
            <w:r>
              <w:rPr>
                <w:rFonts w:ascii="Times New Roman" w:hAnsi="Times New Roman" w:eastAsia="Times New Roman" w:cs="Times New Roman"/>
                <w:sz w:val="28"/>
                <w:szCs w:val="28"/>
                <w:shd w:val="clear" w:color="auto" w:fill="FFFFFF"/>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hAnsi="Times New Roman" w:eastAsia="Times New Roman" w:cs="Times New Roman"/>
                <w:b/>
                <w:sz w:val="28"/>
                <w:szCs w:val="28"/>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eastAsia="Times New Roman" w:cs="Times New Roman"/>
                <w:sz w:val="28"/>
                <w:szCs w:val="28"/>
                <w:shd w:val="clear" w:color="auto" w:fill="FFFFFF"/>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b/>
                <w:sz w:val="28"/>
                <w:szCs w:val="28"/>
                <w:shd w:val="clear" w:color="auto" w:fill="FFFFFF"/>
              </w:rPr>
              <w:t>Невідповідністю</w:t>
            </w:r>
            <w:r>
              <w:rPr>
                <w:rFonts w:ascii="Times New Roman" w:hAnsi="Times New Roman" w:eastAsia="Times New Roman" w:cs="Times New Roman"/>
                <w:sz w:val="28"/>
                <w:szCs w:val="28"/>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eastAsia="Times New Roman" w:cs="Times New Roman"/>
                <w:b/>
                <w:sz w:val="28"/>
                <w:szCs w:val="28"/>
                <w:shd w:val="clear" w:color="auto" w:fill="FFFFFF"/>
              </w:rPr>
              <w:t>вважаються помилки, виправлення яких не призводить до зміни предмета закупівлі, запропонованого учасником</w:t>
            </w:r>
            <w:r>
              <w:rPr>
                <w:rFonts w:ascii="Times New Roman" w:hAnsi="Times New Roman" w:eastAsia="Times New Roman" w:cs="Times New Roman"/>
                <w:sz w:val="28"/>
                <w:szCs w:val="28"/>
                <w:shd w:val="clear" w:color="auto" w:fill="FFFFFF"/>
              </w:rPr>
              <w:t xml:space="preserve"> процедури закупівлі у складі його тендерної пропозиції, найменування товару, марки, моделі тощо.</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8"/>
                <w:szCs w:val="28"/>
              </w:rPr>
              <w:t>протягом 24 годин</w:t>
            </w:r>
            <w:r>
              <w:rPr>
                <w:rFonts w:ascii="Times New Roman" w:hAnsi="Times New Roman" w:eastAsia="Times New Roman" w:cs="Times New Roman"/>
                <w:sz w:val="28"/>
                <w:szCs w:val="28"/>
              </w:rPr>
              <w:t xml:space="preserve">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jc w:val="both"/>
              <w:rPr>
                <w:sz w:val="28"/>
                <w:szCs w:val="28"/>
              </w:rPr>
            </w:pPr>
            <w:r>
              <w:rPr>
                <w:rFonts w:ascii="Times New Roman" w:hAnsi="Times New Roman" w:eastAsia="Times New Roman" w:cs="Times New Roman"/>
                <w:sz w:val="28"/>
                <w:szCs w:val="28"/>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Інша інформація</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Вартість тендерної пропозиції та всі інші ціни повинні бути чітко визначені.</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До розрахунку ціни  пропозиції не включаються будь-які витрати, понесені учасником у процесі проведення </w:t>
            </w:r>
            <w:r>
              <w:rPr>
                <w:rFonts w:ascii="Times New Roman" w:hAnsi="Times New Roman" w:eastAsia="Times New Roman" w:cs="Times New Roman"/>
                <w:sz w:val="28"/>
                <w:szCs w:val="28"/>
              </w:rPr>
              <w:t xml:space="preserve">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eastAsia="Times New Roman" w:cs="Times New Roman"/>
                <w:i/>
                <w:sz w:val="28"/>
                <w:szCs w:val="28"/>
              </w:rPr>
              <w:t>(у разі встановлення такої вимоги)</w:t>
            </w:r>
            <w:r>
              <w:rPr>
                <w:rFonts w:ascii="Times New Roman" w:hAnsi="Times New Roman" w:eastAsia="Times New Roman" w:cs="Times New Roman"/>
                <w:sz w:val="28"/>
                <w:szCs w:val="28"/>
              </w:rPr>
              <w:t xml:space="preserve">. </w:t>
            </w:r>
            <w:r>
              <w:rPr>
                <w:rFonts w:ascii="Times New Roman" w:hAnsi="Times New Roman" w:eastAsia="Times New Roman" w:cs="Times New Roman"/>
                <w:color w:val="000000"/>
                <w:sz w:val="28"/>
                <w:szCs w:val="28"/>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i/>
                <w:color w:val="000000"/>
                <w:sz w:val="28"/>
                <w:szCs w:val="28"/>
                <w:u w:val="single"/>
              </w:rPr>
              <w:t>Інші умови тендерної документації:</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 Учасники відповідають за зміст своїх тендерних пропозицій, та повинні дотримуватись норм чинного законодавства України.</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5.  Учасники торгів нерезиденти для виконання вимог щодо подання документів, передбачених </w:t>
            </w:r>
            <w:r>
              <w:rPr>
                <w:rFonts w:ascii="Times New Roman" w:hAnsi="Times New Roman" w:eastAsia="Times New Roman" w:cs="Times New Roman"/>
                <w:b/>
                <w:i/>
                <w:color w:val="000000"/>
                <w:sz w:val="28"/>
                <w:szCs w:val="28"/>
              </w:rPr>
              <w:t>Додатком  1</w:t>
            </w:r>
            <w:r>
              <w:rPr>
                <w:rFonts w:ascii="Times New Roman" w:hAnsi="Times New Roman" w:eastAsia="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Pr>
                <w:rFonts w:ascii="Segoe UI Symbol" w:hAnsi="Segoe UI Symbol" w:eastAsia="Segoe UI Symbol" w:cs="Segoe UI Symbol"/>
                <w:color w:val="000000"/>
                <w:sz w:val="28"/>
                <w:szCs w:val="28"/>
              </w:rPr>
              <w:t>№</w:t>
            </w:r>
            <w:r>
              <w:rPr>
                <w:rFonts w:ascii="Times New Roman" w:hAnsi="Times New Roman" w:eastAsia="Times New Roman" w:cs="Times New Roman"/>
                <w:color w:val="000000"/>
                <w:sz w:val="28"/>
                <w:szCs w:val="28"/>
              </w:rPr>
              <w:t xml:space="preserve"> 2297-VI.</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7. Документи, видані державними органами, повинні відповідати вимогам нормативних актів, відповідно до яких такі документи видані.</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hAnsi="Times New Roman" w:eastAsia="Times New Roman" w:cs="Times New Roman"/>
                <w:b/>
                <w:i/>
                <w:color w:val="000000"/>
                <w:sz w:val="28"/>
                <w:szCs w:val="28"/>
              </w:rPr>
              <w:t>Додатку 3</w:t>
            </w:r>
            <w:r>
              <w:rPr>
                <w:rFonts w:ascii="Times New Roman" w:hAnsi="Times New Roman" w:eastAsia="Times New Roman" w:cs="Times New Roman"/>
                <w:color w:val="000000"/>
                <w:sz w:val="28"/>
                <w:szCs w:val="28"/>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sz w:val="28"/>
                <w:szCs w:val="28"/>
              </w:rPr>
              <w:t>в п. 4 Розділу 3</w:t>
            </w:r>
            <w:r>
              <w:rPr>
                <w:rFonts w:ascii="Times New Roman" w:hAnsi="Times New Roman" w:eastAsia="Times New Roman" w:cs="Times New Roman"/>
                <w:color w:val="000000"/>
                <w:sz w:val="28"/>
                <w:szCs w:val="28"/>
              </w:rPr>
              <w:t xml:space="preserve"> до цієї тендерної документації.</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Примітка:</w:t>
            </w:r>
          </w:p>
          <w:p>
            <w:pPr>
              <w:spacing w:after="0" w:line="240" w:lineRule="auto"/>
              <w:jc w:val="both"/>
              <w:rPr>
                <w:rFonts w:ascii="Times New Roman" w:hAnsi="Times New Roman" w:eastAsia="Times New Roman" w:cs="Times New Roman"/>
                <w:i/>
                <w:color w:val="000000"/>
                <w:sz w:val="28"/>
                <w:szCs w:val="28"/>
                <w:shd w:val="clear" w:color="auto" w:fill="FFFFFF"/>
              </w:rPr>
            </w:pPr>
            <w:r>
              <w:rPr>
                <w:rFonts w:ascii="Times New Roman" w:hAnsi="Times New Roman" w:eastAsia="Times New Roman" w:cs="Times New Roman"/>
                <w:i/>
                <w:sz w:val="28"/>
                <w:szCs w:val="28"/>
              </w:rPr>
              <w:t>*У разі застосовування зазначеної санкції  З</w:t>
            </w:r>
            <w:r>
              <w:rPr>
                <w:rFonts w:ascii="Times New Roman" w:hAnsi="Times New Roman" w:eastAsia="Times New Roman" w:cs="Times New Roman"/>
                <w:i/>
                <w:color w:val="000000"/>
                <w:sz w:val="28"/>
                <w:szCs w:val="28"/>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r>
              <w:rPr>
                <w:sz w:val="28"/>
                <w:szCs w:val="28"/>
              </w:rPr>
              <w:fldChar w:fldCharType="begin"/>
            </w:r>
            <w:r>
              <w:rPr>
                <w:sz w:val="28"/>
                <w:szCs w:val="28"/>
              </w:rPr>
              <w:instrText xml:space="preserve"> HYPERLINK "https://zakon.rada.gov.ua/laws/show/922-19" \h </w:instrText>
            </w:r>
            <w:r>
              <w:rPr>
                <w:sz w:val="28"/>
                <w:szCs w:val="28"/>
              </w:rPr>
              <w:fldChar w:fldCharType="separate"/>
            </w:r>
            <w:r>
              <w:rPr>
                <w:rFonts w:ascii="Times New Roman" w:hAnsi="Times New Roman" w:eastAsia="Times New Roman" w:cs="Times New Roman"/>
                <w:i/>
                <w:color w:val="000000"/>
                <w:sz w:val="28"/>
                <w:szCs w:val="28"/>
                <w:u w:val="single"/>
                <w:shd w:val="clear" w:color="auto" w:fill="FFFFFF"/>
              </w:rPr>
              <w:t>абзацом першим</w:t>
            </w:r>
            <w:r>
              <w:rPr>
                <w:rFonts w:ascii="Times New Roman" w:hAnsi="Times New Roman" w:eastAsia="Times New Roman" w:cs="Times New Roman"/>
                <w:i/>
                <w:color w:val="000000"/>
                <w:sz w:val="28"/>
                <w:szCs w:val="28"/>
                <w:u w:val="single"/>
                <w:shd w:val="clear" w:color="auto" w:fill="FFFFFF"/>
              </w:rPr>
              <w:fldChar w:fldCharType="end"/>
            </w:r>
            <w:r>
              <w:rPr>
                <w:rFonts w:ascii="Times New Roman" w:hAnsi="Times New Roman" w:eastAsia="Times New Roman" w:cs="Times New Roman"/>
                <w:i/>
                <w:color w:val="000000"/>
                <w:sz w:val="28"/>
                <w:szCs w:val="28"/>
                <w:shd w:val="clear" w:color="auto" w:fill="FFFFFF"/>
              </w:rPr>
              <w:t> частини третьої статті 22 Закону України «Про публічні закупівлі» вимогам до учасника відповідно до законодавства.</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11. </w:t>
            </w:r>
            <w:r>
              <w:rPr>
                <w:rFonts w:ascii="Times New Roman" w:hAnsi="Times New Roman" w:eastAsia="Times New Roman" w:cs="Times New Roman"/>
                <w:sz w:val="28"/>
                <w:szCs w:val="28"/>
              </w:rPr>
              <w:t>Тендерна п</w:t>
            </w:r>
            <w:r>
              <w:rPr>
                <w:rFonts w:ascii="Times New Roman" w:hAnsi="Times New Roman" w:eastAsia="Times New Roman" w:cs="Times New Roman"/>
                <w:color w:val="000000"/>
                <w:sz w:val="28"/>
                <w:szCs w:val="28"/>
              </w:rPr>
              <w:t>ропозиція учасника може містити документи з водяними знаками.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Pr>
                <w:rFonts w:ascii="Segoe UI Symbol" w:hAnsi="Segoe UI Symbol" w:eastAsia="Segoe UI Symbol" w:cs="Segoe UI Symbol"/>
                <w:sz w:val="28"/>
                <w:szCs w:val="28"/>
              </w:rPr>
              <w:t>№</w:t>
            </w:r>
            <w:r>
              <w:rPr>
                <w:rFonts w:ascii="Times New Roman" w:hAnsi="Times New Roman" w:eastAsia="Times New Roman" w:cs="Times New Roman"/>
                <w:sz w:val="28"/>
                <w:szCs w:val="28"/>
              </w:rPr>
              <w:t xml:space="preserve">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Постанови Кабінету Міністрів України «Про застосування заборони ввезення товарів з Російської Федерації» від 09.04.2022 </w:t>
            </w:r>
            <w:r>
              <w:rPr>
                <w:rFonts w:ascii="Segoe UI Symbol" w:hAnsi="Segoe UI Symbol" w:eastAsia="Segoe UI Symbol" w:cs="Segoe UI Symbol"/>
                <w:sz w:val="28"/>
                <w:szCs w:val="28"/>
              </w:rPr>
              <w:t>№</w:t>
            </w:r>
            <w:r>
              <w:rPr>
                <w:rFonts w:ascii="Times New Roman" w:hAnsi="Times New Roman" w:eastAsia="Times New Roman" w:cs="Times New Roman"/>
                <w:sz w:val="28"/>
                <w:szCs w:val="28"/>
              </w:rPr>
              <w:t xml:space="preserve"> 426, оскільки цією постановою заборонено ввезення на митну територію України в митному режимі імпорту товарів з Російської Федерації;</w:t>
            </w:r>
          </w:p>
          <w:p>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Закону України «Про забезпечення прав і свобод громадян та правовий режим на тимчасово окупованій території України» від 15.04.2014 </w:t>
            </w:r>
            <w:r>
              <w:rPr>
                <w:rFonts w:ascii="Segoe UI Symbol" w:hAnsi="Segoe UI Symbol" w:eastAsia="Segoe UI Symbol" w:cs="Segoe UI Symbol"/>
                <w:sz w:val="28"/>
                <w:szCs w:val="28"/>
              </w:rPr>
              <w:t>№</w:t>
            </w:r>
            <w:r>
              <w:rPr>
                <w:rFonts w:ascii="Times New Roman" w:hAnsi="Times New Roman" w:eastAsia="Times New Roman" w:cs="Times New Roman"/>
                <w:sz w:val="28"/>
                <w:szCs w:val="28"/>
              </w:rPr>
              <w:t xml:space="preserve"> 1207-VII..</w:t>
            </w:r>
          </w:p>
          <w:p>
            <w:pPr>
              <w:spacing w:after="0" w:line="240" w:lineRule="auto"/>
              <w:jc w:val="both"/>
              <w:rPr>
                <w:rFonts w:ascii="Times New Roman" w:hAnsi="Times New Roman" w:eastAsia="Times New Roman" w:cs="Times New Roman"/>
                <w:i/>
                <w:color w:val="4A86E8"/>
                <w:sz w:val="28"/>
                <w:szCs w:val="28"/>
              </w:rPr>
            </w:pPr>
            <w:r>
              <w:rPr>
                <w:rFonts w:ascii="Times New Roman" w:hAnsi="Times New Roman" w:eastAsia="Times New Roman" w:cs="Times New Roman"/>
                <w:sz w:val="28"/>
                <w:szCs w:val="28"/>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pPr>
              <w:spacing w:after="0" w:line="240" w:lineRule="auto"/>
              <w:jc w:val="both"/>
              <w:rPr>
                <w:sz w:val="28"/>
                <w:szCs w:val="28"/>
              </w:rPr>
            </w:pPr>
            <w:r>
              <w:rPr>
                <w:rFonts w:ascii="Times New Roman" w:hAnsi="Times New Roman" w:eastAsia="Times New Roman" w:cs="Times New Roman"/>
                <w:i/>
                <w:sz w:val="28"/>
                <w:szCs w:val="28"/>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3</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Відхилення тендерних пропозицій</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b/>
                <w:sz w:val="28"/>
                <w:szCs w:val="28"/>
                <w:shd w:val="clear" w:color="auto" w:fill="FFFFFF"/>
              </w:rPr>
              <w:t>Замовник відхиляє тендерну пропозицію</w:t>
            </w:r>
            <w:r>
              <w:rPr>
                <w:rFonts w:ascii="Times New Roman" w:hAnsi="Times New Roman" w:eastAsia="Times New Roman" w:cs="Times New Roman"/>
                <w:sz w:val="28"/>
                <w:szCs w:val="28"/>
                <w:shd w:val="clear" w:color="auto" w:fill="FFFFFF"/>
              </w:rPr>
              <w:t xml:space="preserve"> із зазначенням аргументації в електронній системі закупівель у разі, коли:</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1) </w:t>
            </w:r>
            <w:r>
              <w:rPr>
                <w:rFonts w:ascii="Times New Roman" w:hAnsi="Times New Roman" w:eastAsia="Times New Roman" w:cs="Times New Roman"/>
                <w:b/>
                <w:sz w:val="28"/>
                <w:szCs w:val="28"/>
                <w:shd w:val="clear" w:color="auto" w:fill="FFFFFF"/>
              </w:rPr>
              <w:t>учасник процедури закупівлі</w:t>
            </w:r>
            <w:r>
              <w:rPr>
                <w:rFonts w:ascii="Times New Roman" w:hAnsi="Times New Roman" w:eastAsia="Times New Roman" w:cs="Times New Roman"/>
                <w:sz w:val="28"/>
                <w:szCs w:val="28"/>
                <w:shd w:val="clear" w:color="auto" w:fill="FFFFFF"/>
              </w:rPr>
              <w:t>:</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-визначив конфіденційною інформацію, що не може бути визначена як конфіденційна відповідно до вимог частини другої статті 28 Закону;</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Segoe UI Symbol" w:hAnsi="Segoe UI Symbol" w:eastAsia="Segoe UI Symbol" w:cs="Segoe UI Symbol"/>
                <w:sz w:val="28"/>
                <w:szCs w:val="28"/>
                <w:shd w:val="clear" w:color="auto" w:fill="FFFFFF"/>
              </w:rPr>
              <w:t>№</w:t>
            </w:r>
            <w:r>
              <w:rPr>
                <w:rFonts w:ascii="Times New Roman" w:hAnsi="Times New Roman" w:eastAsia="Times New Roman" w:cs="Times New Roman"/>
                <w:sz w:val="28"/>
                <w:szCs w:val="28"/>
                <w:shd w:val="clear" w:color="auto" w:fill="FFFFFF"/>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after="0" w:line="240" w:lineRule="auto"/>
              <w:jc w:val="both"/>
              <w:rPr>
                <w:rFonts w:ascii="Times New Roman" w:hAnsi="Times New Roman" w:eastAsia="Times New Roman" w:cs="Times New Roman"/>
                <w:b/>
                <w:sz w:val="28"/>
                <w:szCs w:val="28"/>
                <w:shd w:val="clear" w:color="auto" w:fill="FFFFFF"/>
              </w:rPr>
            </w:pPr>
            <w:r>
              <w:rPr>
                <w:rFonts w:ascii="Times New Roman" w:hAnsi="Times New Roman" w:eastAsia="Times New Roman" w:cs="Times New Roman"/>
                <w:sz w:val="28"/>
                <w:szCs w:val="28"/>
                <w:shd w:val="clear" w:color="auto" w:fill="FFFFFF"/>
              </w:rPr>
              <w:t xml:space="preserve">2) </w:t>
            </w:r>
            <w:r>
              <w:rPr>
                <w:rFonts w:ascii="Times New Roman" w:hAnsi="Times New Roman" w:eastAsia="Times New Roman" w:cs="Times New Roman"/>
                <w:b/>
                <w:sz w:val="28"/>
                <w:szCs w:val="28"/>
                <w:shd w:val="clear" w:color="auto" w:fill="FFFFFF"/>
              </w:rPr>
              <w:t>тендерна пропозиція:</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 відповідає умовам технічної специфікації та іншим вимогам щодо предмета закупівлі тендерної документації;</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-викладена іншою мовою (мовами), ніж мова (мови), що передбачена тендерною документацією;</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-є такою, строк дії якої закінчився;</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jc w:val="both"/>
              <w:rPr>
                <w:rFonts w:ascii="Times New Roman" w:hAnsi="Times New Roman" w:eastAsia="Times New Roman" w:cs="Times New Roman"/>
                <w:b/>
                <w:sz w:val="28"/>
                <w:szCs w:val="28"/>
                <w:shd w:val="clear" w:color="auto" w:fill="FFFFFF"/>
              </w:rPr>
            </w:pPr>
            <w:r>
              <w:rPr>
                <w:rFonts w:ascii="Times New Roman" w:hAnsi="Times New Roman" w:eastAsia="Times New Roman" w:cs="Times New Roman"/>
                <w:sz w:val="28"/>
                <w:szCs w:val="28"/>
                <w:shd w:val="clear" w:color="auto" w:fill="FFFFFF"/>
              </w:rPr>
              <w:t xml:space="preserve">3) </w:t>
            </w:r>
            <w:r>
              <w:rPr>
                <w:rFonts w:ascii="Times New Roman" w:hAnsi="Times New Roman" w:eastAsia="Times New Roman" w:cs="Times New Roman"/>
                <w:b/>
                <w:sz w:val="28"/>
                <w:szCs w:val="28"/>
                <w:shd w:val="clear" w:color="auto" w:fill="FFFFFF"/>
              </w:rPr>
              <w:t>переможець процедури закупівлі:</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 надав копію ліцензії або документа дозвільного характеру (у разі їх наявності) відповідно до частини другої статті 41 Закону;</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 надав забезпечення виконання договору про закупівлю, якщо таке забезпечення вимагалося замовником;</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pPr>
              <w:spacing w:after="0" w:line="240" w:lineRule="auto"/>
              <w:jc w:val="both"/>
              <w:rPr>
                <w:rFonts w:ascii="Times New Roman" w:hAnsi="Times New Roman" w:eastAsia="Times New Roman" w:cs="Times New Roman"/>
                <w:b/>
                <w:sz w:val="28"/>
                <w:szCs w:val="28"/>
                <w:shd w:val="clear" w:color="auto" w:fill="FFFFFF"/>
              </w:rPr>
            </w:pPr>
            <w:r>
              <w:rPr>
                <w:rFonts w:ascii="Times New Roman" w:hAnsi="Times New Roman" w:eastAsia="Times New Roman" w:cs="Times New Roman"/>
                <w:b/>
                <w:sz w:val="28"/>
                <w:szCs w:val="28"/>
                <w:shd w:val="clear" w:color="auto" w:fill="FFFFFF"/>
              </w:rPr>
              <w:t>Замовник може відхилити тендерну пропозицію</w:t>
            </w:r>
            <w:r>
              <w:rPr>
                <w:rFonts w:ascii="Times New Roman" w:hAnsi="Times New Roman" w:eastAsia="Times New Roman" w:cs="Times New Roman"/>
                <w:sz w:val="28"/>
                <w:szCs w:val="28"/>
                <w:shd w:val="clear" w:color="auto" w:fill="FFFFFF"/>
              </w:rPr>
              <w:t xml:space="preserve"> із зазначенням аргументації в електронній системі закупівель </w:t>
            </w:r>
            <w:r>
              <w:rPr>
                <w:rFonts w:ascii="Times New Roman" w:hAnsi="Times New Roman" w:eastAsia="Times New Roman" w:cs="Times New Roman"/>
                <w:b/>
                <w:sz w:val="28"/>
                <w:szCs w:val="28"/>
                <w:shd w:val="clear" w:color="auto" w:fill="FFFFFF"/>
              </w:rPr>
              <w:t>у разі, коли:</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sz w:val="28"/>
                <w:szCs w:val="28"/>
              </w:rPr>
            </w:pPr>
            <w:r>
              <w:rPr>
                <w:rFonts w:ascii="Times New Roman" w:hAnsi="Times New Roman" w:eastAsia="Times New Roman" w:cs="Times New Roman"/>
                <w:sz w:val="28"/>
                <w:szCs w:val="28"/>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sz w:val="28"/>
                <w:szCs w:val="28"/>
                <w:shd w:val="clear" w:color="auto" w:fill="FFFFFF"/>
              </w:rPr>
              <w:t xml:space="preserve">не пізніш як через чотири дні </w:t>
            </w:r>
            <w:r>
              <w:rPr>
                <w:rFonts w:ascii="Times New Roman" w:hAnsi="Times New Roman" w:eastAsia="Times New Roman" w:cs="Times New Roman"/>
                <w:sz w:val="28"/>
                <w:szCs w:val="28"/>
                <w:shd w:val="clear" w:color="auto" w:fill="FFFFFF"/>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CellMar>
            <w:top w:w="0" w:type="dxa"/>
            <w:left w:w="10" w:type="dxa"/>
            <w:bottom w:w="0" w:type="dxa"/>
            <w:right w:w="10" w:type="dxa"/>
          </w:tblCellMar>
        </w:tblPrEx>
        <w:trPr>
          <w:jc w:val="center"/>
        </w:trPr>
        <w:tc>
          <w:tcPr>
            <w:tcW w:w="996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sz w:val="28"/>
                <w:szCs w:val="28"/>
              </w:rPr>
            </w:pPr>
            <w:r>
              <w:rPr>
                <w:rFonts w:ascii="Times New Roman" w:hAnsi="Times New Roman" w:eastAsia="Times New Roman" w:cs="Times New Roman"/>
                <w:b/>
                <w:color w:val="000000"/>
                <w:sz w:val="28"/>
                <w:szCs w:val="28"/>
              </w:rPr>
              <w:t>Розділ 6. Результати торгів та укладання договору про закупівлю</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1</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sz w:val="28"/>
                <w:szCs w:val="28"/>
              </w:rPr>
              <w:t>Відміна тендеру чи визнання тендеру таким, що не відбувся</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Замовник відміняє відкриті торги у разі: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відсутності подальшої потреби в закупівлі товарів, робіт чи послуг;</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скорочення обсягу видатків на здійснення закупівлі товарів, робіт чи послуг;</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коли здійснення закупівлі стало неможливим внаслідок дії обставин непереборної сили.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разі відміни відкритих торгів замовник </w:t>
            </w:r>
            <w:r>
              <w:rPr>
                <w:rFonts w:ascii="Times New Roman" w:hAnsi="Times New Roman" w:eastAsia="Times New Roman" w:cs="Times New Roman"/>
                <w:b/>
                <w:sz w:val="28"/>
                <w:szCs w:val="28"/>
              </w:rPr>
              <w:t>протягом одного робочого дня</w:t>
            </w:r>
            <w:r>
              <w:rPr>
                <w:rFonts w:ascii="Times New Roman" w:hAnsi="Times New Roman" w:eastAsia="Times New Roman" w:cs="Times New Roman"/>
                <w:sz w:val="28"/>
                <w:szCs w:val="28"/>
              </w:rPr>
              <w:t xml:space="preserve"> з дати прийняття відповідного рішення зазначає в електронній системі закупівель підстави прийняття такого рішення.</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8"/>
                <w:szCs w:val="28"/>
                <w:shd w:val="clear" w:color="auto" w:fill="FFFFFF"/>
              </w:rPr>
              <w:t>цими особливостями</w:t>
            </w:r>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не</w:t>
            </w:r>
            <w:r>
              <w:rPr>
                <w:rFonts w:ascii="Times New Roman" w:hAnsi="Times New Roman" w:eastAsia="Times New Roman" w:cs="Times New Roman"/>
                <w:sz w:val="28"/>
                <w:szCs w:val="28"/>
                <w:shd w:val="clear" w:color="auto" w:fill="FFFFFF"/>
              </w:rPr>
              <w:t>подання жодної тендерної пропозиції для участі</w:t>
            </w:r>
            <w:r>
              <w:rPr>
                <w:rFonts w:ascii="Times New Roman" w:hAnsi="Times New Roman" w:eastAsia="Times New Roman" w:cs="Times New Roman"/>
                <w:sz w:val="28"/>
                <w:szCs w:val="28"/>
              </w:rPr>
              <w:t xml:space="preserve"> у відкритих торгах у строк, установлений замовником згідно з </w:t>
            </w:r>
            <w:r>
              <w:rPr>
                <w:rFonts w:ascii="Times New Roman" w:hAnsi="Times New Roman" w:eastAsia="Times New Roman" w:cs="Times New Roman"/>
                <w:sz w:val="28"/>
                <w:szCs w:val="28"/>
                <w:shd w:val="clear" w:color="auto" w:fill="FFFFFF"/>
              </w:rPr>
              <w:t>цими особливостями</w:t>
            </w:r>
            <w:r>
              <w:rPr>
                <w:rFonts w:ascii="Times New Roman" w:hAnsi="Times New Roman" w:eastAsia="Times New Roman" w:cs="Times New Roman"/>
                <w:sz w:val="28"/>
                <w:szCs w:val="28"/>
              </w:rPr>
              <w: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Відкриті торги можуть бути відмінені частково (за лотом).</w:t>
            </w:r>
          </w:p>
          <w:p>
            <w:pPr>
              <w:spacing w:after="0" w:line="240" w:lineRule="auto"/>
              <w:jc w:val="both"/>
              <w:rPr>
                <w:sz w:val="28"/>
                <w:szCs w:val="28"/>
              </w:rPr>
            </w:pPr>
            <w:r>
              <w:rPr>
                <w:rFonts w:ascii="Times New Roman" w:hAnsi="Times New Roman" w:eastAsia="Times New Roman" w:cs="Times New Roman"/>
                <w:sz w:val="28"/>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8"/>
                <w:szCs w:val="28"/>
              </w:rPr>
              <w:t>.</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2</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Строк укладання договору про закупівлю</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sz w:val="28"/>
                <w:szCs w:val="28"/>
                <w:shd w:val="clear" w:color="auto" w:fill="FFFFFF"/>
              </w:rPr>
              <w:t>не пізніше ніж через 15 днів</w:t>
            </w:r>
            <w:r>
              <w:rPr>
                <w:rFonts w:ascii="Times New Roman" w:hAnsi="Times New Roman" w:eastAsia="Times New Roman" w:cs="Times New Roman"/>
                <w:sz w:val="28"/>
                <w:szCs w:val="28"/>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sz w:val="28"/>
                <w:szCs w:val="28"/>
                <w:shd w:val="clear" w:color="auto" w:fill="FFFFFF"/>
              </w:rPr>
              <w:t>може бути продовжений до 60 днів</w:t>
            </w:r>
            <w:r>
              <w:rPr>
                <w:rFonts w:ascii="Times New Roman" w:hAnsi="Times New Roman" w:eastAsia="Times New Roman" w:cs="Times New Roman"/>
                <w:sz w:val="28"/>
                <w:szCs w:val="28"/>
                <w:shd w:val="clear" w:color="auto" w:fill="FFFFFF"/>
              </w:rPr>
              <w:t xml:space="preserve">. </w:t>
            </w:r>
          </w:p>
          <w:p>
            <w:pPr>
              <w:spacing w:after="0" w:line="240" w:lineRule="auto"/>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after="0" w:line="240" w:lineRule="auto"/>
              <w:jc w:val="both"/>
              <w:rPr>
                <w:sz w:val="28"/>
                <w:szCs w:val="28"/>
              </w:rPr>
            </w:pPr>
            <w:r>
              <w:rPr>
                <w:rFonts w:ascii="Times New Roman" w:hAnsi="Times New Roman" w:eastAsia="Times New Roman" w:cs="Times New Roman"/>
                <w:sz w:val="28"/>
                <w:szCs w:val="28"/>
                <w:shd w:val="clear" w:color="auto" w:fill="FFFFFF"/>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sz w:val="28"/>
                <w:szCs w:val="28"/>
                <w:shd w:val="clear" w:color="auto" w:fill="FFFFFF"/>
              </w:rPr>
              <w:t>не може бути укладено раніше ніж через п’ять днів</w:t>
            </w:r>
            <w:r>
              <w:rPr>
                <w:rFonts w:ascii="Times New Roman" w:hAnsi="Times New Roman" w:eastAsia="Times New Roman" w:cs="Times New Roman"/>
                <w:sz w:val="28"/>
                <w:szCs w:val="28"/>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3</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Проєкт договору про закупівлю</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ind w:right="1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Проєкт </w:t>
            </w:r>
            <w:r>
              <w:rPr>
                <w:rFonts w:ascii="Times New Roman" w:hAnsi="Times New Roman" w:eastAsia="Times New Roman" w:cs="Times New Roman"/>
                <w:sz w:val="28"/>
                <w:szCs w:val="28"/>
              </w:rPr>
              <w:t>д</w:t>
            </w:r>
            <w:r>
              <w:rPr>
                <w:rFonts w:ascii="Times New Roman" w:hAnsi="Times New Roman" w:eastAsia="Times New Roman" w:cs="Times New Roman"/>
                <w:color w:val="000000"/>
                <w:sz w:val="28"/>
                <w:szCs w:val="28"/>
              </w:rPr>
              <w:t xml:space="preserve">оговору про закупівлю викладено в </w:t>
            </w:r>
            <w:r>
              <w:rPr>
                <w:rFonts w:ascii="Times New Roman" w:hAnsi="Times New Roman" w:eastAsia="Times New Roman" w:cs="Times New Roman"/>
                <w:b/>
                <w:i/>
                <w:color w:val="000000"/>
                <w:sz w:val="28"/>
                <w:szCs w:val="28"/>
              </w:rPr>
              <w:t>Додатку 3</w:t>
            </w:r>
            <w:r>
              <w:rPr>
                <w:rFonts w:ascii="Times New Roman" w:hAnsi="Times New Roman" w:eastAsia="Times New Roman" w:cs="Times New Roman"/>
                <w:color w:val="000000"/>
                <w:sz w:val="28"/>
                <w:szCs w:val="28"/>
              </w:rPr>
              <w:t xml:space="preserve"> до цієї тендерної документації.</w:t>
            </w:r>
          </w:p>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8"/>
                <w:szCs w:val="28"/>
              </w:rPr>
              <w:t>у строки, визначені пунктом 2 «Строк укладання договору про закупівлю» цього розділу.</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b/>
                <w:i/>
                <w:color w:val="000000"/>
                <w:sz w:val="28"/>
                <w:szCs w:val="28"/>
              </w:rPr>
              <w:t>Переможець</w:t>
            </w:r>
            <w:r>
              <w:rPr>
                <w:rFonts w:ascii="Times New Roman" w:hAnsi="Times New Roman" w:eastAsia="Times New Roman" w:cs="Times New Roman"/>
                <w:color w:val="000000"/>
                <w:sz w:val="28"/>
                <w:szCs w:val="28"/>
              </w:rPr>
              <w:t xml:space="preserve"> процедури закупівлі під час укладення договору про закупівлю повинен надати:</w:t>
            </w:r>
          </w:p>
          <w:p>
            <w:pPr>
              <w:numPr>
                <w:ilvl w:val="0"/>
                <w:numId w:val="3"/>
              </w:numPr>
              <w:spacing w:after="0"/>
              <w:ind w:left="720" w:hanging="36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інформацію про право підписання договору про закупівлю;</w:t>
            </w:r>
          </w:p>
          <w:p>
            <w:pPr>
              <w:numPr>
                <w:ilvl w:val="0"/>
                <w:numId w:val="3"/>
              </w:numPr>
              <w:spacing w:after="0"/>
              <w:ind w:left="720" w:hanging="360"/>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8"/>
                <w:szCs w:val="28"/>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spacing w:after="0" w:line="240" w:lineRule="auto"/>
              <w:jc w:val="both"/>
              <w:rPr>
                <w:sz w:val="28"/>
                <w:szCs w:val="28"/>
              </w:rPr>
            </w:pPr>
            <w:r>
              <w:rPr>
                <w:rFonts w:ascii="Times New Roman" w:hAnsi="Times New Roman" w:eastAsia="Times New Roman" w:cs="Times New Roman"/>
                <w:i/>
                <w:color w:val="000000"/>
                <w:sz w:val="28"/>
                <w:szCs w:val="28"/>
                <w:shd w:val="clear" w:color="auto" w:fill="FFFFFF"/>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8"/>
                <w:szCs w:val="28"/>
                <w:shd w:val="clear" w:color="auto" w:fill="FFFFFF"/>
              </w:rPr>
              <w:t xml:space="preserve"> абз. 2 підпункту 3  пункту 41 Особливостей.</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4</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Умови договору про закупівлю</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323232"/>
                <w:sz w:val="28"/>
                <w:szCs w:val="2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s="Times New Roman"/>
                <w:color w:val="323232"/>
                <w:sz w:val="28"/>
                <w:szCs w:val="28"/>
              </w:rPr>
            </w:pPr>
            <w:r>
              <w:rPr>
                <w:rFonts w:ascii="Times New Roman" w:hAnsi="Times New Roman" w:eastAsia="Times New Roman" w:cs="Times New Roman"/>
                <w:color w:val="323232"/>
                <w:sz w:val="28"/>
                <w:szCs w:val="28"/>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numPr>
                <w:ilvl w:val="0"/>
                <w:numId w:val="4"/>
              </w:numPr>
              <w:spacing w:after="0" w:line="240" w:lineRule="auto"/>
              <w:ind w:left="720" w:hanging="360"/>
              <w:jc w:val="both"/>
              <w:rPr>
                <w:rFonts w:ascii="Times New Roman" w:hAnsi="Times New Roman" w:eastAsia="Times New Roman" w:cs="Times New Roman"/>
                <w:color w:val="323232"/>
                <w:sz w:val="28"/>
                <w:szCs w:val="28"/>
              </w:rPr>
            </w:pPr>
            <w:r>
              <w:rPr>
                <w:rFonts w:ascii="Times New Roman" w:hAnsi="Times New Roman" w:eastAsia="Times New Roman" w:cs="Times New Roman"/>
                <w:color w:val="323232"/>
                <w:sz w:val="28"/>
                <w:szCs w:val="28"/>
              </w:rPr>
              <w:t>визначення грошового еквівалента зобов’язання в іноземній валюті;</w:t>
            </w:r>
          </w:p>
          <w:p>
            <w:pPr>
              <w:numPr>
                <w:ilvl w:val="0"/>
                <w:numId w:val="4"/>
              </w:numPr>
              <w:spacing w:after="0" w:line="240" w:lineRule="auto"/>
              <w:ind w:left="720" w:hanging="360"/>
              <w:jc w:val="both"/>
              <w:rPr>
                <w:rFonts w:ascii="Times New Roman" w:hAnsi="Times New Roman" w:eastAsia="Times New Roman" w:cs="Times New Roman"/>
                <w:color w:val="323232"/>
                <w:sz w:val="28"/>
                <w:szCs w:val="28"/>
              </w:rPr>
            </w:pPr>
            <w:r>
              <w:rPr>
                <w:rFonts w:ascii="Times New Roman" w:hAnsi="Times New Roman" w:eastAsia="Times New Roman" w:cs="Times New Roman"/>
                <w:color w:val="323232"/>
                <w:sz w:val="28"/>
                <w:szCs w:val="28"/>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numPr>
                <w:ilvl w:val="0"/>
                <w:numId w:val="4"/>
              </w:numPr>
              <w:spacing w:after="0" w:line="240" w:lineRule="auto"/>
              <w:ind w:left="720" w:hanging="360"/>
              <w:jc w:val="both"/>
              <w:rPr>
                <w:sz w:val="28"/>
                <w:szCs w:val="28"/>
              </w:rPr>
            </w:pPr>
            <w:r>
              <w:rPr>
                <w:rFonts w:ascii="Times New Roman" w:hAnsi="Times New Roman" w:eastAsia="Times New Roman" w:cs="Times New Roman"/>
                <w:color w:val="323232"/>
                <w:sz w:val="28"/>
                <w:szCs w:val="28"/>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5</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Дії замовника при відмові переможця торгів підписати договір про закупівлю</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both"/>
              <w:rPr>
                <w:sz w:val="28"/>
                <w:szCs w:val="28"/>
              </w:rPr>
            </w:pPr>
            <w:r>
              <w:rPr>
                <w:rFonts w:ascii="Times New Roman" w:hAnsi="Times New Roman" w:eastAsia="Times New Roman" w:cs="Times New Roman"/>
                <w:color w:val="000000"/>
                <w:sz w:val="28"/>
                <w:szCs w:val="28"/>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blPrEx>
          <w:tblCellMar>
            <w:top w:w="0" w:type="dxa"/>
            <w:left w:w="10" w:type="dxa"/>
            <w:bottom w:w="0" w:type="dxa"/>
            <w:right w:w="10"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sz w:val="28"/>
                <w:szCs w:val="28"/>
              </w:rPr>
            </w:pPr>
            <w:r>
              <w:rPr>
                <w:rFonts w:ascii="Times New Roman" w:hAnsi="Times New Roman" w:eastAsia="Times New Roman" w:cs="Times New Roman"/>
                <w:color w:val="000000"/>
                <w:sz w:val="28"/>
                <w:szCs w:val="28"/>
              </w:rPr>
              <w:t>6</w:t>
            </w:r>
          </w:p>
        </w:tc>
        <w:tc>
          <w:tcPr>
            <w:tcW w:w="28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sz w:val="28"/>
                <w:szCs w:val="28"/>
              </w:rPr>
            </w:pPr>
            <w:r>
              <w:rPr>
                <w:rFonts w:ascii="Times New Roman" w:hAnsi="Times New Roman" w:eastAsia="Times New Roman" w:cs="Times New Roman"/>
                <w:b/>
                <w:color w:val="000000"/>
                <w:sz w:val="28"/>
                <w:szCs w:val="28"/>
              </w:rPr>
              <w:t>Забезпечення виконання договору про закупівлю</w:t>
            </w: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ind w:righ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Забезпечення виконання договору про закупівлю не вимагається.</w:t>
            </w:r>
          </w:p>
          <w:p>
            <w:pPr>
              <w:spacing w:after="0" w:line="240" w:lineRule="auto"/>
              <w:ind w:right="120"/>
              <w:jc w:val="both"/>
              <w:rPr>
                <w:rFonts w:ascii="Times New Roman" w:hAnsi="Times New Roman" w:eastAsia="Times New Roman" w:cs="Times New Roman"/>
                <w:sz w:val="28"/>
                <w:szCs w:val="28"/>
              </w:rPr>
            </w:pPr>
          </w:p>
          <w:p>
            <w:pPr>
              <w:spacing w:after="0" w:line="240" w:lineRule="auto"/>
              <w:jc w:val="both"/>
              <w:rPr>
                <w:sz w:val="28"/>
                <w:szCs w:val="28"/>
              </w:rPr>
            </w:pPr>
          </w:p>
        </w:tc>
      </w:tr>
    </w:tbl>
    <w:p>
      <w:pPr>
        <w:spacing w:after="0" w:line="240" w:lineRule="auto"/>
        <w:jc w:val="both"/>
        <w:rPr>
          <w:rFonts w:ascii="Times New Roman" w:hAnsi="Times New Roman" w:eastAsia="Times New Roman" w:cs="Times New Roman"/>
          <w:sz w:val="28"/>
          <w:szCs w:val="28"/>
          <w:shd w:val="clear" w:color="auto" w:fill="00FF00"/>
        </w:rPr>
      </w:pPr>
    </w:p>
    <w:p>
      <w:pPr>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Невід’ємною частиною цієї тендерної документації є:</w:t>
      </w:r>
    </w:p>
    <w:p>
      <w:pPr>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1. Додаток 1 до тендерної документації - Кваліфікаційні критерії та документи, які  вимагаються для підтвердження відповідності пропозиції учасника кваліфікаційним критеріям та іншим вимогам замовника.</w:t>
      </w:r>
    </w:p>
    <w:p>
      <w:pPr>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2. Додаток 2 до тендерної документації - Технічне завдання щодо предмету закупівлі</w:t>
      </w:r>
    </w:p>
    <w:p>
      <w:pPr>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3. Додаток 3 до тендерної документації - документи, що підтверджують відсутність підстав, визначених пунктом 44 Особливостей</w:t>
      </w:r>
    </w:p>
    <w:p>
      <w:pPr>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 xml:space="preserve">4. Додаток 4 до тендерної документації - Проект договору </w:t>
      </w:r>
    </w:p>
    <w:p>
      <w:pPr>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5. Додаток 5 до тендерної документації – Лист  - згода на обробку персональних даних (зразок)</w:t>
      </w:r>
    </w:p>
    <w:p>
      <w:pPr>
        <w:rPr>
          <w:rFonts w:ascii="Times New Roman" w:hAnsi="Times New Roman" w:eastAsia="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F71E4"/>
    <w:multiLevelType w:val="multilevel"/>
    <w:tmpl w:val="201F71E4"/>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57406974"/>
    <w:multiLevelType w:val="multilevel"/>
    <w:tmpl w:val="57406974"/>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5EEB19CD"/>
    <w:multiLevelType w:val="multilevel"/>
    <w:tmpl w:val="5EEB19CD"/>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75B868EB"/>
    <w:multiLevelType w:val="multilevel"/>
    <w:tmpl w:val="75B868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F4FC3"/>
    <w:rsid w:val="00143B63"/>
    <w:rsid w:val="00261563"/>
    <w:rsid w:val="00347448"/>
    <w:rsid w:val="0036298C"/>
    <w:rsid w:val="007F4FC3"/>
    <w:rsid w:val="0E1E3CCB"/>
    <w:rsid w:val="210461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34A9-CF2F-4A64-A3A4-0F6E15756ACD}">
  <ds:schemaRefs/>
</ds:datastoreItem>
</file>

<file path=docProps/app.xml><?xml version="1.0" encoding="utf-8"?>
<Properties xmlns="http://schemas.openxmlformats.org/officeDocument/2006/extended-properties" xmlns:vt="http://schemas.openxmlformats.org/officeDocument/2006/docPropsVTypes">
  <Template>Normal</Template>
  <Pages>32</Pages>
  <Words>8422</Words>
  <Characters>48008</Characters>
  <Lines>400</Lines>
  <Paragraphs>112</Paragraphs>
  <TotalTime>21</TotalTime>
  <ScaleCrop>false</ScaleCrop>
  <LinksUpToDate>false</LinksUpToDate>
  <CharactersWithSpaces>56318</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2023-05-11T08:13:00Z</dcterms:created>
  <dc:creator>Roma</dc:creator>
  <cp:lastModifiedBy>Roma</cp:lastModifiedBy>
  <dcterms:modified xsi:type="dcterms:W3CDTF">2024-05-07T19:45:31Z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8995B0902B8F43C9A56F5A2094D28133_12</vt:lpwstr>
  </property>
</Properties>
</file>