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AEDBD8" w14:textId="77777777" w:rsidR="00D502C3" w:rsidRPr="004011AB"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72DCD9F8" w14:textId="77777777" w:rsidR="00C16C2D" w:rsidRPr="004805E3" w:rsidRDefault="00C16C2D" w:rsidP="00C16C2D">
      <w:pPr>
        <w:spacing w:before="240" w:after="0" w:line="240" w:lineRule="auto"/>
        <w:jc w:val="center"/>
        <w:rPr>
          <w:rFonts w:ascii="Times New Roman" w:eastAsia="Times New Roman" w:hAnsi="Times New Roman"/>
          <w:color w:val="000000" w:themeColor="text1"/>
          <w:sz w:val="24"/>
          <w:szCs w:val="24"/>
          <w:lang w:eastAsia="ru-RU"/>
        </w:rPr>
      </w:pPr>
      <w:r w:rsidRPr="004805E3">
        <w:rPr>
          <w:rFonts w:ascii="Times New Roman" w:eastAsia="Times New Roman" w:hAnsi="Times New Roman"/>
          <w:b/>
          <w:bCs/>
          <w:iCs/>
          <w:color w:val="000000" w:themeColor="text1"/>
          <w:sz w:val="24"/>
          <w:szCs w:val="24"/>
          <w:lang w:eastAsia="ru-RU"/>
        </w:rPr>
        <w:t xml:space="preserve">ВІДОКРЕМЛЕНИЙ СТРУКТУРНИЙ ПІДРОЗДІЛ «ГОРОХІВСЬКИЙ ФАХОВИЙ КОЛЕДЖ ЛЬВІВСЬКОГО </w:t>
      </w:r>
      <w:r>
        <w:rPr>
          <w:rFonts w:ascii="Times New Roman" w:eastAsia="Times New Roman" w:hAnsi="Times New Roman"/>
          <w:b/>
          <w:bCs/>
          <w:iCs/>
          <w:color w:val="000000" w:themeColor="text1"/>
          <w:sz w:val="24"/>
          <w:szCs w:val="24"/>
          <w:lang w:eastAsia="ru-RU"/>
        </w:rPr>
        <w:t xml:space="preserve">НАЦІОНАЛЬНОГО </w:t>
      </w:r>
      <w:r w:rsidRPr="004805E3">
        <w:rPr>
          <w:rFonts w:ascii="Times New Roman" w:eastAsia="Times New Roman" w:hAnsi="Times New Roman"/>
          <w:b/>
          <w:bCs/>
          <w:iCs/>
          <w:color w:val="000000" w:themeColor="text1"/>
          <w:sz w:val="24"/>
          <w:szCs w:val="24"/>
          <w:lang w:eastAsia="ru-RU"/>
        </w:rPr>
        <w:t>УНІВЕРСИТЕТУ ПРИРОДОКОРИСТУВАННЯ»</w:t>
      </w:r>
    </w:p>
    <w:tbl>
      <w:tblPr>
        <w:tblW w:w="4661" w:type="dxa"/>
        <w:tblInd w:w="5258" w:type="dxa"/>
        <w:tblLayout w:type="fixed"/>
        <w:tblCellMar>
          <w:top w:w="15" w:type="dxa"/>
          <w:left w:w="15" w:type="dxa"/>
          <w:bottom w:w="15" w:type="dxa"/>
          <w:right w:w="15" w:type="dxa"/>
        </w:tblCellMar>
        <w:tblLook w:val="04A0" w:firstRow="1" w:lastRow="0" w:firstColumn="1" w:lastColumn="0" w:noHBand="0" w:noVBand="1"/>
      </w:tblPr>
      <w:tblGrid>
        <w:gridCol w:w="871"/>
        <w:gridCol w:w="3469"/>
        <w:gridCol w:w="321"/>
      </w:tblGrid>
      <w:tr w:rsidR="00D502C3" w:rsidRPr="00043F7F" w14:paraId="151CA0E6" w14:textId="77777777" w:rsidTr="00D502C3">
        <w:trPr>
          <w:trHeight w:val="4695"/>
        </w:trPr>
        <w:tc>
          <w:tcPr>
            <w:tcW w:w="871" w:type="dxa"/>
            <w:tcMar>
              <w:top w:w="100" w:type="dxa"/>
              <w:left w:w="100" w:type="dxa"/>
              <w:bottom w:w="100" w:type="dxa"/>
              <w:right w:w="100" w:type="dxa"/>
            </w:tcMar>
            <w:hideMark/>
          </w:tcPr>
          <w:p w14:paraId="7650220A" w14:textId="77777777" w:rsidR="00D502C3" w:rsidRPr="00043F7F" w:rsidRDefault="00D502C3" w:rsidP="00DB247F">
            <w:pPr>
              <w:spacing w:before="240" w:after="0" w:line="240" w:lineRule="auto"/>
              <w:ind w:left="-1420"/>
              <w:jc w:val="center"/>
              <w:rPr>
                <w:rFonts w:ascii="Times New Roman" w:eastAsia="Times New Roman" w:hAnsi="Times New Roman"/>
                <w:sz w:val="24"/>
                <w:szCs w:val="24"/>
                <w:lang w:eastAsia="ru-RU"/>
              </w:rPr>
            </w:pPr>
            <w:bookmarkStart w:id="0" w:name="_Hlk37689513"/>
            <w:r w:rsidRPr="00043F7F">
              <w:rPr>
                <w:rFonts w:ascii="Times New Roman" w:eastAsia="Times New Roman" w:hAnsi="Times New Roman"/>
                <w:b/>
                <w:bCs/>
                <w:color w:val="000000"/>
                <w:sz w:val="24"/>
                <w:szCs w:val="24"/>
                <w:lang w:eastAsia="ru-RU"/>
              </w:rPr>
              <w:t>  </w:t>
            </w:r>
          </w:p>
        </w:tc>
        <w:tc>
          <w:tcPr>
            <w:tcW w:w="3469" w:type="dxa"/>
            <w:tcMar>
              <w:top w:w="100" w:type="dxa"/>
              <w:left w:w="100" w:type="dxa"/>
              <w:bottom w:w="100" w:type="dxa"/>
              <w:right w:w="100" w:type="dxa"/>
            </w:tcMar>
            <w:hideMark/>
          </w:tcPr>
          <w:p w14:paraId="7B36CA3F"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p>
          <w:p w14:paraId="7FF9D363"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w:t>
            </w:r>
          </w:p>
          <w:p w14:paraId="2E2F6A96" w14:textId="77777777" w:rsidR="00D502C3" w:rsidRPr="00043F7F" w:rsidRDefault="00D502C3" w:rsidP="00DB247F">
            <w:pPr>
              <w:spacing w:before="240" w:after="0" w:line="240" w:lineRule="auto"/>
              <w:ind w:left="-1420"/>
              <w:jc w:val="right"/>
              <w:rPr>
                <w:rFonts w:ascii="Times New Roman" w:eastAsia="Times New Roman" w:hAnsi="Times New Roman"/>
                <w:b/>
                <w:bCs/>
                <w:color w:val="000000"/>
                <w:sz w:val="24"/>
                <w:szCs w:val="24"/>
                <w:lang w:eastAsia="ru-RU"/>
              </w:rPr>
            </w:pPr>
            <w:r w:rsidRPr="00043F7F">
              <w:rPr>
                <w:rFonts w:ascii="Times New Roman" w:eastAsia="Times New Roman" w:hAnsi="Times New Roman"/>
                <w:b/>
                <w:bCs/>
                <w:color w:val="000000"/>
                <w:sz w:val="24"/>
                <w:szCs w:val="24"/>
                <w:lang w:eastAsia="ru-RU"/>
              </w:rPr>
              <w:t>                                           «ЗАТВЕРДЖЕНО»</w:t>
            </w:r>
          </w:p>
          <w:p w14:paraId="6C18CC70" w14:textId="5D512F40" w:rsidR="00D502C3" w:rsidRPr="00C9426F" w:rsidRDefault="00D502C3" w:rsidP="00DB247F">
            <w:pPr>
              <w:spacing w:before="240" w:after="0" w:line="240" w:lineRule="auto"/>
              <w:ind w:left="-1420"/>
              <w:jc w:val="right"/>
              <w:rPr>
                <w:rFonts w:ascii="Times New Roman" w:eastAsia="Times New Roman" w:hAnsi="Times New Roman"/>
                <w:color w:val="000000"/>
                <w:sz w:val="24"/>
                <w:szCs w:val="24"/>
                <w:lang w:val="ru-RU" w:eastAsia="ru-RU"/>
              </w:rPr>
            </w:pPr>
            <w:r w:rsidRPr="00043F7F">
              <w:rPr>
                <w:rFonts w:ascii="Times New Roman" w:eastAsia="Times New Roman" w:hAnsi="Times New Roman"/>
                <w:b/>
                <w:bCs/>
                <w:color w:val="000000"/>
                <w:sz w:val="24"/>
                <w:szCs w:val="24"/>
                <w:lang w:eastAsia="ru-RU"/>
              </w:rPr>
              <w:t> </w:t>
            </w:r>
            <w:r w:rsidRPr="00043F7F">
              <w:rPr>
                <w:rFonts w:ascii="Times New Roman" w:eastAsia="Times New Roman" w:hAnsi="Times New Roman"/>
                <w:color w:val="000000"/>
                <w:sz w:val="24"/>
                <w:szCs w:val="24"/>
                <w:lang w:eastAsia="ru-RU"/>
              </w:rPr>
              <w:t xml:space="preserve">Протокол </w:t>
            </w:r>
            <w:r w:rsidRPr="00C9426F">
              <w:rPr>
                <w:rFonts w:ascii="Times New Roman" w:eastAsia="Times New Roman" w:hAnsi="Times New Roman"/>
                <w:color w:val="000000"/>
                <w:sz w:val="24"/>
                <w:szCs w:val="24"/>
                <w:lang w:eastAsia="ru-RU"/>
              </w:rPr>
              <w:t>№</w:t>
            </w:r>
            <w:r w:rsidR="00193A8B">
              <w:rPr>
                <w:rFonts w:ascii="Times New Roman" w:eastAsia="Times New Roman" w:hAnsi="Times New Roman"/>
                <w:color w:val="000000"/>
                <w:sz w:val="24"/>
                <w:szCs w:val="24"/>
                <w:lang w:val="ru-RU" w:eastAsia="ru-RU"/>
              </w:rPr>
              <w:t>0</w:t>
            </w:r>
            <w:r w:rsidR="00194AE3">
              <w:rPr>
                <w:rFonts w:ascii="Times New Roman" w:eastAsia="Times New Roman" w:hAnsi="Times New Roman"/>
                <w:color w:val="000000"/>
                <w:sz w:val="24"/>
                <w:szCs w:val="24"/>
                <w:lang w:eastAsia="ru-RU"/>
              </w:rPr>
              <w:t>2</w:t>
            </w:r>
            <w:r w:rsidR="00C9426F" w:rsidRPr="00C9426F">
              <w:rPr>
                <w:rFonts w:ascii="Times New Roman" w:eastAsia="Times New Roman" w:hAnsi="Times New Roman"/>
                <w:color w:val="000000"/>
                <w:sz w:val="24"/>
                <w:szCs w:val="24"/>
                <w:lang w:val="ru-RU" w:eastAsia="ru-RU"/>
              </w:rPr>
              <w:t>/</w:t>
            </w:r>
            <w:r w:rsidR="000C54CA">
              <w:rPr>
                <w:rFonts w:ascii="Times New Roman" w:eastAsia="Times New Roman" w:hAnsi="Times New Roman"/>
                <w:color w:val="000000"/>
                <w:sz w:val="24"/>
                <w:szCs w:val="24"/>
                <w:lang w:val="ru-RU" w:eastAsia="ru-RU"/>
              </w:rPr>
              <w:t>0</w:t>
            </w:r>
            <w:r w:rsidR="002D5C59">
              <w:rPr>
                <w:rFonts w:ascii="Times New Roman" w:eastAsia="Times New Roman" w:hAnsi="Times New Roman"/>
                <w:color w:val="000000"/>
                <w:sz w:val="24"/>
                <w:szCs w:val="24"/>
                <w:lang w:val="ru-RU" w:eastAsia="ru-RU"/>
              </w:rPr>
              <w:t>4</w:t>
            </w:r>
          </w:p>
          <w:p w14:paraId="41ADFD32" w14:textId="11AD140D" w:rsidR="00D502C3" w:rsidRPr="00043F7F" w:rsidRDefault="00D502C3" w:rsidP="00C9426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Від </w:t>
            </w:r>
            <w:r w:rsidR="00C9426F">
              <w:rPr>
                <w:rFonts w:ascii="Times New Roman" w:eastAsia="Times New Roman" w:hAnsi="Times New Roman"/>
                <w:color w:val="000000" w:themeColor="text1"/>
                <w:sz w:val="24"/>
                <w:szCs w:val="24"/>
                <w:shd w:val="clear" w:color="auto" w:fill="FFFFFF" w:themeFill="background1"/>
                <w:lang w:eastAsia="ru-RU"/>
              </w:rPr>
              <w:t>«</w:t>
            </w:r>
            <w:r w:rsidR="002D5C59">
              <w:rPr>
                <w:rFonts w:ascii="Times New Roman" w:eastAsia="Times New Roman" w:hAnsi="Times New Roman"/>
                <w:color w:val="000000" w:themeColor="text1"/>
                <w:sz w:val="24"/>
                <w:szCs w:val="24"/>
                <w:shd w:val="clear" w:color="auto" w:fill="FFFFFF" w:themeFill="background1"/>
                <w:lang w:val="ru-RU" w:eastAsia="ru-RU"/>
              </w:rPr>
              <w:t>0</w:t>
            </w:r>
            <w:r w:rsidR="00B02280">
              <w:rPr>
                <w:rFonts w:ascii="Times New Roman" w:eastAsia="Times New Roman" w:hAnsi="Times New Roman"/>
                <w:color w:val="000000" w:themeColor="text1"/>
                <w:sz w:val="24"/>
                <w:szCs w:val="24"/>
                <w:shd w:val="clear" w:color="auto" w:fill="FFFFFF" w:themeFill="background1"/>
                <w:lang w:val="ru-RU" w:eastAsia="ru-RU"/>
              </w:rPr>
              <w:t>4</w:t>
            </w:r>
            <w:r w:rsidR="00193A8B">
              <w:rPr>
                <w:rFonts w:ascii="Times New Roman" w:eastAsia="Times New Roman" w:hAnsi="Times New Roman"/>
                <w:color w:val="000000" w:themeColor="text1"/>
                <w:sz w:val="24"/>
                <w:szCs w:val="24"/>
                <w:shd w:val="clear" w:color="auto" w:fill="FFFFFF" w:themeFill="background1"/>
                <w:lang w:val="ru-RU" w:eastAsia="ru-RU"/>
              </w:rPr>
              <w:t xml:space="preserve"> </w:t>
            </w:r>
            <w:r w:rsidR="00C9426F">
              <w:rPr>
                <w:rFonts w:ascii="Times New Roman" w:eastAsia="Times New Roman" w:hAnsi="Times New Roman"/>
                <w:color w:val="000000" w:themeColor="text1"/>
                <w:sz w:val="24"/>
                <w:szCs w:val="24"/>
                <w:shd w:val="clear" w:color="auto" w:fill="FFFFFF" w:themeFill="background1"/>
                <w:lang w:eastAsia="ru-RU"/>
              </w:rPr>
              <w:t xml:space="preserve"> </w:t>
            </w:r>
            <w:r w:rsidR="002D5C59">
              <w:rPr>
                <w:rFonts w:ascii="Times New Roman" w:eastAsia="Times New Roman" w:hAnsi="Times New Roman"/>
                <w:color w:val="000000" w:themeColor="text1"/>
                <w:sz w:val="24"/>
                <w:szCs w:val="24"/>
                <w:shd w:val="clear" w:color="auto" w:fill="FFFFFF" w:themeFill="background1"/>
                <w:lang w:eastAsia="ru-RU"/>
              </w:rPr>
              <w:t>квітня</w:t>
            </w:r>
            <w:r w:rsidR="00C9426F">
              <w:rPr>
                <w:rFonts w:ascii="Times New Roman" w:eastAsia="Times New Roman" w:hAnsi="Times New Roman"/>
                <w:color w:val="000000" w:themeColor="text1"/>
                <w:sz w:val="24"/>
                <w:szCs w:val="24"/>
                <w:shd w:val="clear" w:color="auto" w:fill="FFFFFF" w:themeFill="background1"/>
                <w:lang w:eastAsia="ru-RU"/>
              </w:rPr>
              <w:t xml:space="preserve"> 202</w:t>
            </w:r>
            <w:r w:rsidR="004D3D5D">
              <w:rPr>
                <w:rFonts w:ascii="Times New Roman" w:eastAsia="Times New Roman" w:hAnsi="Times New Roman"/>
                <w:color w:val="000000" w:themeColor="text1"/>
                <w:sz w:val="24"/>
                <w:szCs w:val="24"/>
                <w:shd w:val="clear" w:color="auto" w:fill="FFFFFF" w:themeFill="background1"/>
                <w:lang w:eastAsia="ru-RU"/>
              </w:rPr>
              <w:t xml:space="preserve">4 </w:t>
            </w:r>
            <w:r w:rsidRPr="00043F7F">
              <w:rPr>
                <w:rFonts w:ascii="Times New Roman" w:eastAsia="Times New Roman" w:hAnsi="Times New Roman"/>
                <w:color w:val="000000"/>
                <w:sz w:val="24"/>
                <w:szCs w:val="24"/>
                <w:lang w:eastAsia="ru-RU"/>
              </w:rPr>
              <w:t>року</w:t>
            </w:r>
          </w:p>
          <w:p w14:paraId="4AD7383C" w14:textId="7E172E47" w:rsidR="00D502C3" w:rsidRPr="00043F7F" w:rsidRDefault="00C9426F" w:rsidP="00DB247F">
            <w:pPr>
              <w:spacing w:before="240" w:after="0" w:line="240" w:lineRule="auto"/>
              <w:ind w:left="-1420"/>
              <w:jc w:val="right"/>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Уповноважена особа</w:t>
            </w:r>
          </w:p>
          <w:p w14:paraId="11B68C35" w14:textId="450BA8D7" w:rsidR="00C9426F" w:rsidRDefault="00C9426F" w:rsidP="00DB247F">
            <w:pPr>
              <w:spacing w:before="240" w:after="0" w:line="240" w:lineRule="auto"/>
              <w:ind w:left="-1420"/>
              <w:jc w:val="right"/>
              <w:rPr>
                <w:rFonts w:ascii="Times New Roman" w:eastAsia="Times New Roman" w:hAnsi="Times New Roman"/>
                <w:color w:val="000000"/>
                <w:sz w:val="24"/>
                <w:szCs w:val="24"/>
                <w:lang w:eastAsia="ru-RU"/>
              </w:rPr>
            </w:pPr>
            <w:proofErr w:type="spellStart"/>
            <w:r>
              <w:rPr>
                <w:rFonts w:ascii="Times New Roman" w:eastAsia="Times New Roman" w:hAnsi="Times New Roman"/>
                <w:color w:val="000000"/>
                <w:sz w:val="24"/>
                <w:szCs w:val="24"/>
                <w:lang w:eastAsia="ru-RU"/>
              </w:rPr>
              <w:t>Корольчук</w:t>
            </w:r>
            <w:proofErr w:type="spellEnd"/>
            <w:r>
              <w:rPr>
                <w:rFonts w:ascii="Times New Roman" w:eastAsia="Times New Roman" w:hAnsi="Times New Roman"/>
                <w:color w:val="000000"/>
                <w:sz w:val="24"/>
                <w:szCs w:val="24"/>
                <w:lang w:eastAsia="ru-RU"/>
              </w:rPr>
              <w:t xml:space="preserve"> Ірина Андріївна</w:t>
            </w:r>
          </w:p>
          <w:p w14:paraId="3D95442B" w14:textId="622A7425" w:rsidR="00D502C3" w:rsidRPr="00043F7F" w:rsidRDefault="00D502C3" w:rsidP="00DB247F">
            <w:pPr>
              <w:spacing w:before="240" w:after="0" w:line="240" w:lineRule="auto"/>
              <w:ind w:left="-1420"/>
              <w:jc w:val="right"/>
              <w:rPr>
                <w:rFonts w:ascii="Times New Roman" w:eastAsia="Times New Roman" w:hAnsi="Times New Roman"/>
                <w:color w:val="000000"/>
                <w:sz w:val="24"/>
                <w:szCs w:val="24"/>
                <w:lang w:eastAsia="ru-RU"/>
              </w:rPr>
            </w:pPr>
            <w:r w:rsidRPr="00043F7F">
              <w:rPr>
                <w:rFonts w:ascii="Times New Roman" w:eastAsia="Times New Roman" w:hAnsi="Times New Roman"/>
                <w:color w:val="000000"/>
                <w:sz w:val="24"/>
                <w:szCs w:val="24"/>
                <w:lang w:eastAsia="ru-RU"/>
              </w:rPr>
              <w:t xml:space="preserve">підпис, </w:t>
            </w:r>
            <w:proofErr w:type="spellStart"/>
            <w:r w:rsidRPr="00043F7F">
              <w:rPr>
                <w:rFonts w:ascii="Times New Roman" w:eastAsia="Times New Roman" w:hAnsi="Times New Roman"/>
                <w:color w:val="000000"/>
                <w:sz w:val="24"/>
                <w:szCs w:val="24"/>
                <w:lang w:eastAsia="ru-RU"/>
              </w:rPr>
              <w:t>м.п</w:t>
            </w:r>
            <w:proofErr w:type="spellEnd"/>
            <w:r w:rsidRPr="00043F7F">
              <w:rPr>
                <w:rFonts w:ascii="Times New Roman" w:eastAsia="Times New Roman" w:hAnsi="Times New Roman"/>
                <w:color w:val="000000"/>
                <w:sz w:val="24"/>
                <w:szCs w:val="24"/>
                <w:lang w:eastAsia="ru-RU"/>
              </w:rPr>
              <w:t>.</w:t>
            </w:r>
          </w:p>
        </w:tc>
        <w:tc>
          <w:tcPr>
            <w:tcW w:w="321" w:type="dxa"/>
            <w:tcMar>
              <w:top w:w="100" w:type="dxa"/>
              <w:left w:w="100" w:type="dxa"/>
              <w:bottom w:w="100" w:type="dxa"/>
              <w:right w:w="100" w:type="dxa"/>
            </w:tcMar>
            <w:hideMark/>
          </w:tcPr>
          <w:p w14:paraId="2264EE74" w14:textId="77777777" w:rsidR="00D502C3" w:rsidRPr="00043F7F" w:rsidRDefault="00D502C3" w:rsidP="00DB247F">
            <w:pPr>
              <w:spacing w:before="240" w:after="0" w:line="240" w:lineRule="auto"/>
              <w:ind w:left="-1420" w:right="-42"/>
              <w:jc w:val="right"/>
              <w:rPr>
                <w:rFonts w:ascii="Times New Roman" w:eastAsia="Times New Roman" w:hAnsi="Times New Roman"/>
                <w:sz w:val="24"/>
                <w:szCs w:val="24"/>
                <w:lang w:eastAsia="ru-RU"/>
              </w:rPr>
            </w:pPr>
            <w:r w:rsidRPr="00043F7F">
              <w:rPr>
                <w:rFonts w:ascii="Times New Roman" w:eastAsia="Times New Roman" w:hAnsi="Times New Roman"/>
                <w:b/>
                <w:bCs/>
                <w:color w:val="000000"/>
                <w:sz w:val="24"/>
                <w:szCs w:val="24"/>
                <w:lang w:eastAsia="ru-RU"/>
              </w:rPr>
              <w:t> </w:t>
            </w:r>
          </w:p>
        </w:tc>
      </w:tr>
      <w:bookmarkEnd w:id="0"/>
    </w:tbl>
    <w:p w14:paraId="06555958" w14:textId="77777777" w:rsidR="00D502C3" w:rsidRDefault="00D502C3" w:rsidP="00190DF7">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13514AE1" w14:textId="77777777" w:rsidR="00D502C3" w:rsidRPr="00C16C2D" w:rsidRDefault="00D502C3"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p>
    <w:p w14:paraId="30B25F46" w14:textId="77777777" w:rsidR="008665BC" w:rsidRPr="00C16C2D" w:rsidRDefault="008665BC" w:rsidP="006046A9">
      <w:pPr>
        <w:widowControl w:val="0"/>
        <w:spacing w:after="0" w:line="240" w:lineRule="auto"/>
        <w:contextualSpacing/>
        <w:jc w:val="center"/>
        <w:outlineLvl w:val="0"/>
        <w:rPr>
          <w:rFonts w:ascii="Times New Roman" w:hAnsi="Times New Roman"/>
          <w:b/>
          <w:bCs/>
          <w:color w:val="000000"/>
          <w:sz w:val="24"/>
          <w:szCs w:val="24"/>
          <w:bdr w:val="none" w:sz="0" w:space="0" w:color="auto" w:frame="1"/>
          <w:lang w:eastAsia="uk-UA"/>
        </w:rPr>
      </w:pPr>
      <w:r w:rsidRPr="00C16C2D">
        <w:rPr>
          <w:rFonts w:ascii="Times New Roman" w:hAnsi="Times New Roman"/>
          <w:b/>
          <w:bCs/>
          <w:color w:val="000000"/>
          <w:sz w:val="24"/>
          <w:szCs w:val="24"/>
          <w:bdr w:val="none" w:sz="0" w:space="0" w:color="auto" w:frame="1"/>
          <w:lang w:eastAsia="uk-UA"/>
        </w:rPr>
        <w:t>ТЕНДЕРНА ДОКУМЕНТАЦІЯ</w:t>
      </w:r>
    </w:p>
    <w:p w14:paraId="45FDC97C" w14:textId="77777777" w:rsidR="008665BC" w:rsidRPr="00C16C2D" w:rsidRDefault="00285EC0" w:rsidP="006046A9">
      <w:pPr>
        <w:widowControl w:val="0"/>
        <w:spacing w:after="0" w:line="240" w:lineRule="auto"/>
        <w:contextualSpacing/>
        <w:jc w:val="center"/>
        <w:rPr>
          <w:rFonts w:ascii="Times New Roman" w:hAnsi="Times New Roman"/>
          <w:b/>
          <w:bCs/>
          <w:color w:val="000000"/>
          <w:sz w:val="24"/>
          <w:szCs w:val="24"/>
          <w:bdr w:val="none" w:sz="0" w:space="0" w:color="auto" w:frame="1"/>
          <w:lang w:eastAsia="uk-UA"/>
        </w:rPr>
      </w:pPr>
      <w:r w:rsidRPr="00C16C2D">
        <w:rPr>
          <w:rFonts w:ascii="Times New Roman" w:hAnsi="Times New Roman"/>
          <w:b/>
          <w:bCs/>
          <w:color w:val="000000"/>
          <w:sz w:val="24"/>
          <w:szCs w:val="24"/>
          <w:bdr w:val="none" w:sz="0" w:space="0" w:color="auto" w:frame="1"/>
          <w:lang w:eastAsia="uk-UA"/>
        </w:rPr>
        <w:t>по процедурі</w:t>
      </w:r>
      <w:r w:rsidR="008665BC" w:rsidRPr="00C16C2D">
        <w:rPr>
          <w:rFonts w:ascii="Times New Roman" w:hAnsi="Times New Roman"/>
          <w:b/>
          <w:bCs/>
          <w:color w:val="000000"/>
          <w:sz w:val="24"/>
          <w:szCs w:val="24"/>
          <w:bdr w:val="none" w:sz="0" w:space="0" w:color="auto" w:frame="1"/>
          <w:lang w:eastAsia="uk-UA"/>
        </w:rPr>
        <w:t xml:space="preserve"> – відкриті торги</w:t>
      </w:r>
      <w:r w:rsidRPr="00C16C2D">
        <w:rPr>
          <w:rFonts w:ascii="Times New Roman" w:hAnsi="Times New Roman"/>
          <w:b/>
          <w:bCs/>
          <w:color w:val="000000"/>
          <w:sz w:val="24"/>
          <w:szCs w:val="24"/>
          <w:bdr w:val="none" w:sz="0" w:space="0" w:color="auto" w:frame="1"/>
          <w:lang w:eastAsia="uk-UA"/>
        </w:rPr>
        <w:t xml:space="preserve"> (з особливостями)</w:t>
      </w:r>
    </w:p>
    <w:p w14:paraId="5E5E4EA4" w14:textId="4B495E04" w:rsidR="00C16C2D" w:rsidRPr="00C16C2D" w:rsidRDefault="00F129EE" w:rsidP="00C16C2D">
      <w:pPr>
        <w:spacing w:after="0" w:line="240" w:lineRule="auto"/>
        <w:jc w:val="center"/>
        <w:rPr>
          <w:rFonts w:ascii="Times New Roman" w:hAnsi="Times New Roman"/>
          <w:sz w:val="24"/>
          <w:szCs w:val="24"/>
        </w:rPr>
      </w:pPr>
      <w:r w:rsidRPr="00C16C2D">
        <w:rPr>
          <w:rFonts w:ascii="Times New Roman" w:hAnsi="Times New Roman"/>
          <w:b/>
          <w:bCs/>
          <w:color w:val="000000"/>
          <w:sz w:val="24"/>
          <w:szCs w:val="24"/>
          <w:bdr w:val="none" w:sz="0" w:space="0" w:color="auto" w:frame="1"/>
          <w:lang w:eastAsia="uk-UA"/>
        </w:rPr>
        <w:t>предмет закупівлі</w:t>
      </w:r>
      <w:r w:rsidR="000C3D11" w:rsidRPr="00C16C2D">
        <w:rPr>
          <w:rFonts w:ascii="Times New Roman" w:hAnsi="Times New Roman"/>
          <w:b/>
          <w:bCs/>
          <w:color w:val="000000"/>
          <w:sz w:val="24"/>
          <w:szCs w:val="24"/>
          <w:bdr w:val="none" w:sz="0" w:space="0" w:color="auto" w:frame="1"/>
          <w:lang w:eastAsia="uk-UA"/>
        </w:rPr>
        <w:t xml:space="preserve">: </w:t>
      </w:r>
      <w:bookmarkStart w:id="1" w:name="_Hlk163039926"/>
      <w:r w:rsidR="00C16C2D" w:rsidRPr="00C16C2D">
        <w:rPr>
          <w:rFonts w:ascii="Times New Roman" w:hAnsi="Times New Roman"/>
          <w:b/>
          <w:color w:val="000000"/>
          <w:sz w:val="24"/>
          <w:szCs w:val="24"/>
          <w:bdr w:val="none" w:sz="0" w:space="0" w:color="auto" w:frame="1"/>
          <w:shd w:val="clear" w:color="auto" w:fill="FDFEFD"/>
        </w:rPr>
        <w:t>Комплекс послуг з обробітку земель (</w:t>
      </w:r>
      <w:r w:rsidR="00C16C2D">
        <w:rPr>
          <w:rFonts w:ascii="Times New Roman" w:hAnsi="Times New Roman"/>
          <w:b/>
          <w:color w:val="000000"/>
          <w:sz w:val="24"/>
          <w:szCs w:val="24"/>
          <w:bdr w:val="none" w:sz="0" w:space="0" w:color="auto" w:frame="1"/>
          <w:shd w:val="clear" w:color="auto" w:fill="FDFEFD"/>
        </w:rPr>
        <w:t xml:space="preserve">глибоке рихлення </w:t>
      </w:r>
      <w:r w:rsidR="00C16C2D" w:rsidRPr="00C16C2D">
        <w:rPr>
          <w:rFonts w:ascii="Times New Roman" w:hAnsi="Times New Roman"/>
          <w:b/>
          <w:color w:val="000000"/>
          <w:sz w:val="24"/>
          <w:szCs w:val="24"/>
          <w:bdr w:val="none" w:sz="0" w:space="0" w:color="auto" w:frame="1"/>
          <w:shd w:val="clear" w:color="auto" w:fill="FDFEFD"/>
        </w:rPr>
        <w:t>ґрунту</w:t>
      </w:r>
      <w:r w:rsidR="00C16C2D">
        <w:rPr>
          <w:rFonts w:ascii="Times New Roman" w:hAnsi="Times New Roman"/>
          <w:b/>
          <w:color w:val="000000"/>
          <w:sz w:val="24"/>
          <w:szCs w:val="24"/>
          <w:bdr w:val="none" w:sz="0" w:space="0" w:color="auto" w:frame="1"/>
          <w:shd w:val="clear" w:color="auto" w:fill="FDFEFD"/>
        </w:rPr>
        <w:t xml:space="preserve">, </w:t>
      </w:r>
      <w:r w:rsidR="00C16C2D" w:rsidRPr="00C16C2D">
        <w:rPr>
          <w:rFonts w:ascii="Times New Roman" w:hAnsi="Times New Roman"/>
          <w:b/>
          <w:color w:val="000000"/>
          <w:sz w:val="24"/>
          <w:szCs w:val="24"/>
          <w:bdr w:val="none" w:sz="0" w:space="0" w:color="auto" w:frame="1"/>
          <w:shd w:val="clear" w:color="auto" w:fill="FDFEFD"/>
        </w:rPr>
        <w:t xml:space="preserve">культивація ґрунту, посів </w:t>
      </w:r>
      <w:r w:rsidR="00C16C2D" w:rsidRPr="00087FF1">
        <w:rPr>
          <w:rFonts w:ascii="Times New Roman" w:hAnsi="Times New Roman"/>
          <w:b/>
          <w:color w:val="000000"/>
          <w:sz w:val="24"/>
          <w:szCs w:val="24"/>
          <w:bdr w:val="none" w:sz="0" w:space="0" w:color="auto" w:frame="1"/>
          <w:shd w:val="clear" w:color="auto" w:fill="FDFEFD"/>
        </w:rPr>
        <w:t>кукурудзи</w:t>
      </w:r>
      <w:r w:rsidR="00087FF1" w:rsidRPr="00087FF1">
        <w:rPr>
          <w:rFonts w:ascii="Times New Roman" w:hAnsi="Times New Roman"/>
          <w:b/>
          <w:color w:val="000000"/>
          <w:sz w:val="24"/>
          <w:szCs w:val="24"/>
          <w:bdr w:val="none" w:sz="0" w:space="0" w:color="auto" w:frame="1"/>
          <w:shd w:val="clear" w:color="auto" w:fill="FDFEFD"/>
        </w:rPr>
        <w:t xml:space="preserve"> </w:t>
      </w:r>
      <w:r w:rsidR="00087FF1" w:rsidRPr="00087FF1">
        <w:rPr>
          <w:rFonts w:ascii="Times New Roman" w:hAnsi="Times New Roman"/>
          <w:b/>
          <w:color w:val="000000"/>
          <w:sz w:val="24"/>
          <w:szCs w:val="24"/>
          <w:bdr w:val="none" w:sz="0" w:space="0" w:color="auto" w:frame="1"/>
          <w:shd w:val="clear" w:color="auto" w:fill="FDFEFD"/>
        </w:rPr>
        <w:t>з внесенням мінеральних добрив</w:t>
      </w:r>
      <w:r w:rsidR="00C16C2D" w:rsidRPr="00C16C2D">
        <w:rPr>
          <w:rFonts w:ascii="Times New Roman" w:hAnsi="Times New Roman"/>
          <w:b/>
          <w:color w:val="000000"/>
          <w:sz w:val="24"/>
          <w:szCs w:val="24"/>
          <w:bdr w:val="none" w:sz="0" w:space="0" w:color="auto" w:frame="1"/>
          <w:shd w:val="clear" w:color="auto" w:fill="FDFEFD"/>
        </w:rPr>
        <w:t>,</w:t>
      </w:r>
      <w:r w:rsidR="00C16C2D">
        <w:rPr>
          <w:rFonts w:ascii="Times New Roman" w:hAnsi="Times New Roman"/>
          <w:b/>
          <w:color w:val="000000"/>
          <w:sz w:val="24"/>
          <w:szCs w:val="24"/>
          <w:bdr w:val="none" w:sz="0" w:space="0" w:color="auto" w:frame="1"/>
          <w:shd w:val="clear" w:color="auto" w:fill="FDFEFD"/>
        </w:rPr>
        <w:t xml:space="preserve"> </w:t>
      </w:r>
      <w:r w:rsidR="00C16C2D" w:rsidRPr="00C16C2D">
        <w:rPr>
          <w:rFonts w:ascii="Times New Roman" w:hAnsi="Times New Roman"/>
          <w:b/>
          <w:color w:val="000000"/>
          <w:sz w:val="24"/>
          <w:szCs w:val="24"/>
          <w:bdr w:val="none" w:sz="0" w:space="0" w:color="auto" w:frame="1"/>
          <w:shd w:val="clear" w:color="auto" w:fill="FDFEFD"/>
        </w:rPr>
        <w:t>внесення гербіцидів)</w:t>
      </w:r>
      <w:bookmarkEnd w:id="1"/>
      <w:r w:rsidR="00C16C2D" w:rsidRPr="00C16C2D">
        <w:rPr>
          <w:rFonts w:ascii="Times New Roman" w:eastAsia="Times New Roman" w:hAnsi="Times New Roman"/>
          <w:bCs/>
          <w:color w:val="000000"/>
          <w:sz w:val="24"/>
          <w:szCs w:val="24"/>
        </w:rPr>
        <w:t xml:space="preserve">, код за ДК 021:2015 «Єдиний закупівельний словник» </w:t>
      </w:r>
    </w:p>
    <w:p w14:paraId="62FBE402" w14:textId="77777777" w:rsidR="00C16C2D" w:rsidRPr="00C16C2D" w:rsidRDefault="00C16C2D" w:rsidP="00C16C2D">
      <w:pPr>
        <w:pStyle w:val="af5"/>
        <w:spacing w:before="0" w:beforeAutospacing="0" w:after="0" w:afterAutospacing="0"/>
        <w:jc w:val="center"/>
      </w:pPr>
      <w:r w:rsidRPr="00C16C2D">
        <w:t xml:space="preserve">77110000-4 </w:t>
      </w:r>
      <w:proofErr w:type="spellStart"/>
      <w:r w:rsidRPr="00C16C2D">
        <w:t>Послуги</w:t>
      </w:r>
      <w:proofErr w:type="spellEnd"/>
      <w:r w:rsidRPr="00C16C2D">
        <w:t xml:space="preserve">, </w:t>
      </w:r>
      <w:proofErr w:type="spellStart"/>
      <w:r w:rsidRPr="00C16C2D">
        <w:t>пов’язані</w:t>
      </w:r>
      <w:proofErr w:type="spellEnd"/>
      <w:r w:rsidRPr="00C16C2D">
        <w:t xml:space="preserve"> з </w:t>
      </w:r>
      <w:proofErr w:type="spellStart"/>
      <w:r w:rsidRPr="00C16C2D">
        <w:t>виробництвом</w:t>
      </w:r>
      <w:proofErr w:type="spellEnd"/>
      <w:r w:rsidRPr="00C16C2D">
        <w:t xml:space="preserve"> </w:t>
      </w:r>
      <w:proofErr w:type="spellStart"/>
      <w:r w:rsidRPr="00C16C2D">
        <w:t>сільськогосподарської</w:t>
      </w:r>
      <w:proofErr w:type="spellEnd"/>
      <w:r w:rsidRPr="00C16C2D">
        <w:t xml:space="preserve"> </w:t>
      </w:r>
      <w:proofErr w:type="spellStart"/>
      <w:r w:rsidRPr="00C16C2D">
        <w:t>продукції</w:t>
      </w:r>
      <w:proofErr w:type="spellEnd"/>
      <w:r w:rsidRPr="00C16C2D">
        <w:t>.</w:t>
      </w:r>
    </w:p>
    <w:p w14:paraId="74671949" w14:textId="77777777" w:rsidR="00C16C2D" w:rsidRPr="00C16C2D" w:rsidRDefault="00C16C2D" w:rsidP="00C16C2D">
      <w:pPr>
        <w:pStyle w:val="af5"/>
        <w:spacing w:before="0" w:beforeAutospacing="0" w:after="0" w:afterAutospacing="0"/>
        <w:jc w:val="center"/>
      </w:pPr>
    </w:p>
    <w:p w14:paraId="3241E953" w14:textId="77777777" w:rsidR="00C16C2D" w:rsidRPr="00C16C2D" w:rsidRDefault="00C16C2D" w:rsidP="00C16C2D">
      <w:pPr>
        <w:spacing w:after="0" w:line="240" w:lineRule="auto"/>
        <w:jc w:val="center"/>
        <w:rPr>
          <w:rFonts w:ascii="Times New Roman" w:eastAsia="Times New Roman" w:hAnsi="Times New Roman"/>
          <w:b/>
          <w:sz w:val="24"/>
          <w:szCs w:val="24"/>
          <w:lang w:eastAsia="uk-UA"/>
        </w:rPr>
      </w:pPr>
      <w:r w:rsidRPr="00C16C2D">
        <w:rPr>
          <w:rFonts w:ascii="Times New Roman" w:eastAsia="Times New Roman" w:hAnsi="Times New Roman"/>
          <w:b/>
          <w:sz w:val="24"/>
          <w:szCs w:val="24"/>
          <w:lang w:eastAsia="uk-UA"/>
        </w:rPr>
        <w:t>Процедура закупівлі – відкриті торги з особливостями</w:t>
      </w:r>
    </w:p>
    <w:p w14:paraId="25A0ECE5" w14:textId="77777777" w:rsidR="00C16C2D" w:rsidRPr="00C16C2D" w:rsidRDefault="00C16C2D" w:rsidP="00C16C2D">
      <w:pPr>
        <w:spacing w:after="0" w:line="240" w:lineRule="auto"/>
        <w:jc w:val="center"/>
        <w:rPr>
          <w:rFonts w:ascii="Times New Roman" w:eastAsia="Times New Roman" w:hAnsi="Times New Roman"/>
          <w:sz w:val="24"/>
          <w:szCs w:val="24"/>
          <w:lang w:eastAsia="uk-UA"/>
        </w:rPr>
      </w:pPr>
      <w:r w:rsidRPr="00C16C2D">
        <w:rPr>
          <w:rFonts w:ascii="Times New Roman" w:eastAsia="Times New Roman" w:hAnsi="Times New Roman"/>
          <w:sz w:val="24"/>
          <w:szCs w:val="24"/>
          <w:lang w:eastAsia="uk-UA"/>
        </w:rPr>
        <w:t xml:space="preserve">(редакція згідно ЗУ «Про публічні закупівлі» та ПКМУ №1178 від 12.10.2022р. «Про затвердження особливостей здійснення публічних </w:t>
      </w:r>
      <w:proofErr w:type="spellStart"/>
      <w:r w:rsidRPr="00C16C2D">
        <w:rPr>
          <w:rFonts w:ascii="Times New Roman" w:eastAsia="Times New Roman" w:hAnsi="Times New Roman"/>
          <w:sz w:val="24"/>
          <w:szCs w:val="24"/>
          <w:lang w:eastAsia="uk-UA"/>
        </w:rPr>
        <w:t>закупівель</w:t>
      </w:r>
      <w:proofErr w:type="spellEnd"/>
      <w:r w:rsidRPr="00C16C2D">
        <w:rPr>
          <w:rFonts w:ascii="Times New Roman" w:eastAsia="Times New Roman" w:hAnsi="Times New Roman"/>
          <w:sz w:val="24"/>
          <w:szCs w:val="24"/>
          <w:lang w:eastAsia="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C16C2D">
        <w:rPr>
          <w:rFonts w:ascii="Times New Roman" w:eastAsia="Times New Roman" w:hAnsi="Times New Roman"/>
          <w:bCs/>
          <w:color w:val="000000"/>
          <w:sz w:val="24"/>
          <w:szCs w:val="24"/>
        </w:rPr>
        <w:t>.</w:t>
      </w:r>
    </w:p>
    <w:p w14:paraId="6B1C0309" w14:textId="29ACDB91" w:rsidR="00D502C3" w:rsidRPr="00D502C3" w:rsidRDefault="00D502C3" w:rsidP="00C16C2D">
      <w:pPr>
        <w:spacing w:after="0" w:line="300" w:lineRule="atLeast"/>
        <w:jc w:val="center"/>
        <w:textAlignment w:val="baseline"/>
        <w:rPr>
          <w:lang w:eastAsia="x-none"/>
        </w:rPr>
      </w:pPr>
    </w:p>
    <w:p w14:paraId="2CAD5619" w14:textId="77777777" w:rsidR="00D502C3" w:rsidRPr="00D502C3" w:rsidRDefault="00D502C3" w:rsidP="006046A9">
      <w:pPr>
        <w:jc w:val="center"/>
        <w:rPr>
          <w:lang w:eastAsia="x-none"/>
        </w:rPr>
      </w:pPr>
    </w:p>
    <w:p w14:paraId="10CCD13B" w14:textId="77777777" w:rsidR="00D502C3" w:rsidRPr="00D502C3" w:rsidRDefault="00D502C3" w:rsidP="00D502C3">
      <w:pPr>
        <w:rPr>
          <w:lang w:eastAsia="x-none"/>
        </w:rPr>
      </w:pPr>
    </w:p>
    <w:p w14:paraId="1C83773D" w14:textId="77777777" w:rsidR="00D502C3" w:rsidRPr="00D502C3" w:rsidRDefault="00D502C3" w:rsidP="00D502C3">
      <w:pPr>
        <w:rPr>
          <w:lang w:eastAsia="x-none"/>
        </w:rPr>
      </w:pPr>
    </w:p>
    <w:p w14:paraId="7A82187A" w14:textId="77777777" w:rsidR="00D502C3" w:rsidRPr="00D502C3" w:rsidRDefault="00D502C3" w:rsidP="00D502C3">
      <w:pPr>
        <w:rPr>
          <w:lang w:eastAsia="x-none"/>
        </w:rPr>
      </w:pPr>
    </w:p>
    <w:p w14:paraId="6BF1FECC" w14:textId="77777777" w:rsidR="00D502C3" w:rsidRPr="00D502C3" w:rsidRDefault="00D502C3" w:rsidP="00D502C3">
      <w:pPr>
        <w:rPr>
          <w:lang w:eastAsia="x-none"/>
        </w:rPr>
      </w:pPr>
    </w:p>
    <w:p w14:paraId="3DC8C954" w14:textId="77777777" w:rsidR="00D502C3" w:rsidRPr="00D502C3" w:rsidRDefault="00D502C3" w:rsidP="00D502C3">
      <w:pPr>
        <w:rPr>
          <w:lang w:eastAsia="x-none"/>
        </w:rPr>
      </w:pPr>
    </w:p>
    <w:p w14:paraId="5AE060AC" w14:textId="77777777" w:rsidR="00D502C3" w:rsidRDefault="00D502C3" w:rsidP="00716811">
      <w:pPr>
        <w:pStyle w:val="af"/>
        <w:ind w:left="0"/>
      </w:pPr>
    </w:p>
    <w:p w14:paraId="6CE9996C" w14:textId="77777777" w:rsidR="00D502C3" w:rsidRDefault="00D502C3" w:rsidP="00716811">
      <w:pPr>
        <w:pStyle w:val="af"/>
        <w:ind w:left="0"/>
      </w:pPr>
    </w:p>
    <w:p w14:paraId="58AFB680" w14:textId="77777777" w:rsidR="00D502C3" w:rsidRPr="00D502C3" w:rsidRDefault="00D502C3" w:rsidP="00D502C3">
      <w:pPr>
        <w:rPr>
          <w:lang w:eastAsia="x-none"/>
        </w:rPr>
      </w:pPr>
    </w:p>
    <w:p w14:paraId="67F9267D" w14:textId="77777777" w:rsidR="00D502C3" w:rsidRDefault="00D502C3" w:rsidP="00716811">
      <w:pPr>
        <w:pStyle w:val="af"/>
        <w:ind w:left="0"/>
      </w:pPr>
    </w:p>
    <w:p w14:paraId="5C466904" w14:textId="0EF482A3" w:rsidR="00D502C3" w:rsidRDefault="00D502C3" w:rsidP="00716811">
      <w:pPr>
        <w:pStyle w:val="af"/>
        <w:ind w:left="0"/>
      </w:pPr>
      <w:r>
        <w:t>202</w:t>
      </w:r>
      <w:r w:rsidR="004D3D5D">
        <w:t>4</w:t>
      </w:r>
    </w:p>
    <w:p w14:paraId="1437B5F7" w14:textId="5406190E" w:rsidR="00D502C3" w:rsidRDefault="00D502C3" w:rsidP="00716811">
      <w:pPr>
        <w:pStyle w:val="af"/>
        <w:ind w:left="0"/>
      </w:pPr>
    </w:p>
    <w:p w14:paraId="08FC138B" w14:textId="49866CB9" w:rsidR="002D5C59" w:rsidRDefault="002D5C59" w:rsidP="002D5C59">
      <w:pPr>
        <w:pStyle w:val="af0"/>
        <w:rPr>
          <w:lang w:eastAsia="x-none"/>
        </w:rPr>
      </w:pPr>
    </w:p>
    <w:p w14:paraId="4505DC02" w14:textId="0CD61AA9" w:rsidR="002D5C59" w:rsidRDefault="002D5C59" w:rsidP="002D5C59">
      <w:pPr>
        <w:rPr>
          <w:lang w:eastAsia="x-none"/>
        </w:rPr>
      </w:pPr>
    </w:p>
    <w:p w14:paraId="0CC98862" w14:textId="77777777" w:rsidR="002D5C59" w:rsidRPr="002D5C59" w:rsidRDefault="002D5C59" w:rsidP="002D5C59">
      <w:pPr>
        <w:rPr>
          <w:lang w:eastAsia="x-none"/>
        </w:rPr>
      </w:pPr>
    </w:p>
    <w:p w14:paraId="384C93B5" w14:textId="134CE26E" w:rsidR="00716811" w:rsidRPr="00A80D70" w:rsidRDefault="00716811" w:rsidP="004678D0">
      <w:pPr>
        <w:pStyle w:val="af"/>
        <w:ind w:left="0"/>
        <w:jc w:val="left"/>
        <w:rPr>
          <w:rFonts w:ascii="Times New Roman" w:hAnsi="Times New Roman"/>
          <w:b w:val="0"/>
          <w:sz w:val="24"/>
          <w:szCs w:val="24"/>
        </w:rPr>
      </w:pPr>
    </w:p>
    <w:tbl>
      <w:tblPr>
        <w:tblW w:w="10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3781"/>
        <w:gridCol w:w="51"/>
        <w:gridCol w:w="5829"/>
      </w:tblGrid>
      <w:tr w:rsidR="006325D8" w:rsidRPr="00A80D70" w14:paraId="77AAF70C" w14:textId="77777777" w:rsidTr="00596D62">
        <w:trPr>
          <w:trHeight w:val="522"/>
          <w:jc w:val="center"/>
        </w:trPr>
        <w:tc>
          <w:tcPr>
            <w:tcW w:w="584" w:type="dxa"/>
            <w:shd w:val="clear" w:color="auto" w:fill="A5A5A5"/>
            <w:vAlign w:val="center"/>
          </w:tcPr>
          <w:p w14:paraId="6CCB4B76" w14:textId="77777777" w:rsidR="006325D8" w:rsidRPr="00A80D70" w:rsidRDefault="008126FD"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Cs/>
                <w:sz w:val="24"/>
                <w:szCs w:val="24"/>
              </w:rPr>
              <w:br w:type="page"/>
            </w:r>
            <w:r w:rsidR="00AC15C8" w:rsidRPr="00A80D70">
              <w:rPr>
                <w:rFonts w:ascii="Times New Roman" w:hAnsi="Times New Roman"/>
                <w:sz w:val="24"/>
                <w:szCs w:val="24"/>
              </w:rPr>
              <w:br w:type="page"/>
            </w:r>
            <w:r w:rsidR="006325D8" w:rsidRPr="00A80D70">
              <w:rPr>
                <w:rFonts w:ascii="Times New Roman" w:hAnsi="Times New Roman"/>
                <w:b/>
                <w:color w:val="000000"/>
                <w:sz w:val="24"/>
                <w:szCs w:val="24"/>
                <w:lang w:eastAsia="uk-UA"/>
              </w:rPr>
              <w:t>№</w:t>
            </w:r>
          </w:p>
        </w:tc>
        <w:tc>
          <w:tcPr>
            <w:tcW w:w="9661" w:type="dxa"/>
            <w:gridSpan w:val="3"/>
            <w:shd w:val="clear" w:color="auto" w:fill="A5A5A5"/>
            <w:vAlign w:val="center"/>
          </w:tcPr>
          <w:p w14:paraId="4E1ADD5C" w14:textId="77777777" w:rsidR="006325D8" w:rsidRPr="00A80D70" w:rsidRDefault="003200E4" w:rsidP="00190DF7">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t xml:space="preserve">Розділ І. </w:t>
            </w:r>
            <w:r w:rsidR="006325D8" w:rsidRPr="00A80D70">
              <w:rPr>
                <w:rFonts w:ascii="Times New Roman" w:hAnsi="Times New Roman"/>
                <w:b/>
                <w:sz w:val="24"/>
                <w:szCs w:val="24"/>
                <w:bdr w:val="none" w:sz="0" w:space="0" w:color="auto" w:frame="1"/>
                <w:lang w:eastAsia="uk-UA"/>
              </w:rPr>
              <w:t>Загальні положення</w:t>
            </w:r>
          </w:p>
        </w:tc>
      </w:tr>
      <w:tr w:rsidR="008945E4" w:rsidRPr="00A80D70" w14:paraId="20D6FF30" w14:textId="77777777" w:rsidTr="00596D62">
        <w:trPr>
          <w:trHeight w:val="522"/>
          <w:jc w:val="center"/>
        </w:trPr>
        <w:tc>
          <w:tcPr>
            <w:tcW w:w="584" w:type="dxa"/>
            <w:shd w:val="clear" w:color="auto" w:fill="auto"/>
            <w:vAlign w:val="center"/>
          </w:tcPr>
          <w:p w14:paraId="74D4856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1</w:t>
            </w:r>
          </w:p>
        </w:tc>
        <w:tc>
          <w:tcPr>
            <w:tcW w:w="3832" w:type="dxa"/>
            <w:gridSpan w:val="2"/>
            <w:shd w:val="clear" w:color="auto" w:fill="auto"/>
            <w:vAlign w:val="center"/>
          </w:tcPr>
          <w:p w14:paraId="180E14E3"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2</w:t>
            </w:r>
          </w:p>
        </w:tc>
        <w:tc>
          <w:tcPr>
            <w:tcW w:w="5829" w:type="dxa"/>
            <w:shd w:val="clear" w:color="auto" w:fill="auto"/>
            <w:vAlign w:val="center"/>
          </w:tcPr>
          <w:p w14:paraId="6F440DEC" w14:textId="77777777" w:rsidR="008945E4" w:rsidRPr="00A80D70" w:rsidRDefault="00786B3C" w:rsidP="00190DF7">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color w:val="000000"/>
                <w:sz w:val="24"/>
                <w:szCs w:val="24"/>
                <w:lang w:eastAsia="uk-UA"/>
              </w:rPr>
              <w:t>3</w:t>
            </w:r>
          </w:p>
        </w:tc>
      </w:tr>
      <w:tr w:rsidR="001F0BF7" w:rsidRPr="00A80D70" w14:paraId="03A21A86" w14:textId="77777777" w:rsidTr="00596D62">
        <w:trPr>
          <w:trHeight w:val="522"/>
          <w:jc w:val="center"/>
        </w:trPr>
        <w:tc>
          <w:tcPr>
            <w:tcW w:w="584" w:type="dxa"/>
            <w:shd w:val="clear" w:color="auto" w:fill="auto"/>
          </w:tcPr>
          <w:p w14:paraId="73089001"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2A895FB7"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sz w:val="24"/>
                <w:szCs w:val="24"/>
                <w:lang w:eastAsia="uk-UA"/>
              </w:rPr>
              <w:t>Терміни, які вживаються в тендерній документації</w:t>
            </w:r>
          </w:p>
        </w:tc>
        <w:tc>
          <w:tcPr>
            <w:tcW w:w="5829" w:type="dxa"/>
            <w:shd w:val="clear" w:color="auto" w:fill="auto"/>
            <w:vAlign w:val="center"/>
          </w:tcPr>
          <w:p w14:paraId="219C48D0" w14:textId="3405A1C4" w:rsidR="008945E4" w:rsidRPr="00841D33" w:rsidRDefault="00841D33" w:rsidP="00095D5E">
            <w:pPr>
              <w:pBdr>
                <w:top w:val="nil"/>
                <w:left w:val="nil"/>
                <w:bottom w:val="nil"/>
                <w:right w:val="nil"/>
                <w:between w:val="nil"/>
              </w:pBdr>
              <w:jc w:val="both"/>
              <w:rPr>
                <w:rFonts w:ascii="Times New Roman" w:hAnsi="Times New Roman"/>
                <w:color w:val="000000"/>
                <w:sz w:val="24"/>
                <w:szCs w:val="24"/>
                <w:lang w:val="ru-RU" w:eastAsia="uk-UA"/>
              </w:rPr>
            </w:pPr>
            <w:r w:rsidRPr="00732D63">
              <w:rPr>
                <w:rFonts w:ascii="Times New Roman" w:eastAsia="Times New Roman" w:hAnsi="Times New Roman"/>
                <w:sz w:val="24"/>
                <w:szCs w:val="24"/>
              </w:rPr>
              <w:t xml:space="preserve">Тендерну документацію розроблено відповідно до вимог </w:t>
            </w:r>
            <w:hyperlink r:id="rId8">
              <w:r w:rsidRPr="00732D63">
                <w:rPr>
                  <w:rFonts w:ascii="Times New Roman" w:eastAsia="Times New Roman" w:hAnsi="Times New Roman"/>
                  <w:sz w:val="24"/>
                  <w:szCs w:val="24"/>
                </w:rPr>
                <w:t>Закону</w:t>
              </w:r>
            </w:hyperlink>
            <w:r w:rsidRPr="00732D63">
              <w:rPr>
                <w:rFonts w:ascii="Times New Roman" w:eastAsia="Times New Roman" w:hAnsi="Times New Roman"/>
                <w:sz w:val="24"/>
                <w:szCs w:val="24"/>
              </w:rPr>
              <w:t xml:space="preserve"> України «Про публічні закупівлі» (далі – Закон), </w:t>
            </w:r>
            <w:r>
              <w:rPr>
                <w:rFonts w:ascii="Times New Roman" w:eastAsia="Times New Roman" w:hAnsi="Times New Roman"/>
                <w:sz w:val="24"/>
                <w:szCs w:val="24"/>
              </w:rPr>
              <w:t xml:space="preserve">Особливостей здійснення публічних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w:t>
            </w:r>
            <w:r w:rsidRPr="00732D63">
              <w:rPr>
                <w:rFonts w:ascii="Times New Roman" w:eastAsia="Times New Roman" w:hAnsi="Times New Roman"/>
                <w:sz w:val="24"/>
                <w:szCs w:val="24"/>
              </w:rPr>
              <w:t xml:space="preserve"> (із змінами й доповненнями) (далі — Особливості)</w:t>
            </w:r>
            <w:r w:rsidR="00095D5E">
              <w:rPr>
                <w:rFonts w:ascii="Times New Roman" w:eastAsia="Times New Roman" w:hAnsi="Times New Roman"/>
                <w:sz w:val="24"/>
                <w:szCs w:val="24"/>
              </w:rPr>
              <w:t>.</w:t>
            </w:r>
            <w:r w:rsidRPr="00732D63">
              <w:rPr>
                <w:rFonts w:ascii="Times New Roman" w:eastAsia="Times New Roman" w:hAnsi="Times New Roman"/>
                <w:sz w:val="24"/>
                <w:szCs w:val="24"/>
              </w:rPr>
              <w:t>Терміни, які використовуються в цій документації, вживаються у значенні, наведеному в Законі,  Особливостях та інших вищенаведених нормативних актах.</w:t>
            </w:r>
          </w:p>
        </w:tc>
      </w:tr>
      <w:tr w:rsidR="00DE304E" w:rsidRPr="00A80D70" w14:paraId="5A0EAFAC" w14:textId="77777777" w:rsidTr="00596D62">
        <w:trPr>
          <w:trHeight w:val="522"/>
          <w:jc w:val="center"/>
        </w:trPr>
        <w:tc>
          <w:tcPr>
            <w:tcW w:w="584" w:type="dxa"/>
            <w:shd w:val="clear" w:color="auto" w:fill="auto"/>
          </w:tcPr>
          <w:p w14:paraId="7CE03AAD" w14:textId="77777777" w:rsidR="008945E4" w:rsidRPr="00A80D70" w:rsidRDefault="00786B3C" w:rsidP="00190DF7">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138014C" w14:textId="77777777" w:rsidR="008945E4" w:rsidRPr="00A80D70" w:rsidRDefault="00770A35" w:rsidP="00190DF7">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Інформація про замовника торгів</w:t>
            </w:r>
          </w:p>
        </w:tc>
        <w:tc>
          <w:tcPr>
            <w:tcW w:w="5829" w:type="dxa"/>
            <w:shd w:val="clear" w:color="auto" w:fill="auto"/>
          </w:tcPr>
          <w:p w14:paraId="1C96A398" w14:textId="77777777" w:rsidR="008945E4" w:rsidRPr="00A80D70" w:rsidRDefault="008945E4" w:rsidP="00190DF7">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1C1B5386" w14:textId="77777777" w:rsidTr="00596D62">
        <w:trPr>
          <w:trHeight w:val="522"/>
          <w:jc w:val="center"/>
        </w:trPr>
        <w:tc>
          <w:tcPr>
            <w:tcW w:w="584" w:type="dxa"/>
            <w:shd w:val="clear" w:color="auto" w:fill="auto"/>
          </w:tcPr>
          <w:p w14:paraId="00762ED5"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2.1</w:t>
            </w:r>
          </w:p>
        </w:tc>
        <w:tc>
          <w:tcPr>
            <w:tcW w:w="3832" w:type="dxa"/>
            <w:gridSpan w:val="2"/>
            <w:shd w:val="clear" w:color="auto" w:fill="auto"/>
          </w:tcPr>
          <w:p w14:paraId="50EF5095"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повне найменування</w:t>
            </w:r>
          </w:p>
        </w:tc>
        <w:tc>
          <w:tcPr>
            <w:tcW w:w="5829" w:type="dxa"/>
            <w:shd w:val="clear" w:color="auto" w:fill="auto"/>
          </w:tcPr>
          <w:p w14:paraId="07F34E9B" w14:textId="6AF137F3" w:rsidR="00C3316C" w:rsidRPr="008503BE" w:rsidRDefault="008148F5" w:rsidP="008148F5">
            <w:pPr>
              <w:spacing w:before="240" w:after="0" w:line="240" w:lineRule="auto"/>
              <w:jc w:val="both"/>
              <w:rPr>
                <w:rFonts w:ascii="Times New Roman" w:eastAsia="Times New Roman" w:hAnsi="Times New Roman"/>
                <w:b/>
                <w:bCs/>
                <w:color w:val="000000" w:themeColor="text1"/>
                <w:sz w:val="24"/>
                <w:szCs w:val="24"/>
                <w:lang w:eastAsia="ru-RU"/>
              </w:rPr>
            </w:pPr>
            <w:r w:rsidRPr="008503BE">
              <w:rPr>
                <w:rFonts w:ascii="Times New Roman" w:hAnsi="Times New Roman"/>
                <w:b/>
                <w:bCs/>
                <w:sz w:val="24"/>
                <w:szCs w:val="24"/>
              </w:rPr>
              <w:t>Відокремлений структурний підрозділ «Горохівський фаховий коледж Львівського національного університету природокористування»</w:t>
            </w:r>
          </w:p>
        </w:tc>
      </w:tr>
      <w:tr w:rsidR="00C3316C" w:rsidRPr="00A80D70" w14:paraId="306D3070" w14:textId="77777777" w:rsidTr="00596D62">
        <w:trPr>
          <w:trHeight w:val="522"/>
          <w:jc w:val="center"/>
        </w:trPr>
        <w:tc>
          <w:tcPr>
            <w:tcW w:w="584" w:type="dxa"/>
            <w:shd w:val="clear" w:color="auto" w:fill="auto"/>
          </w:tcPr>
          <w:p w14:paraId="5F5FEC88"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2.2</w:t>
            </w:r>
          </w:p>
        </w:tc>
        <w:tc>
          <w:tcPr>
            <w:tcW w:w="3832" w:type="dxa"/>
            <w:gridSpan w:val="2"/>
            <w:shd w:val="clear" w:color="auto" w:fill="auto"/>
          </w:tcPr>
          <w:p w14:paraId="7E0207BA" w14:textId="18F7D07A" w:rsidR="00C3316C" w:rsidRPr="00A80D70" w:rsidRDefault="00AC7647"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М</w:t>
            </w:r>
            <w:r w:rsidR="00C3316C" w:rsidRPr="00A80D70">
              <w:rPr>
                <w:rFonts w:ascii="Times New Roman" w:hAnsi="Times New Roman"/>
                <w:sz w:val="24"/>
                <w:szCs w:val="24"/>
                <w:lang w:eastAsia="uk-UA"/>
              </w:rPr>
              <w:t>ісцезнаходження</w:t>
            </w:r>
          </w:p>
        </w:tc>
        <w:tc>
          <w:tcPr>
            <w:tcW w:w="5829" w:type="dxa"/>
            <w:shd w:val="clear" w:color="auto" w:fill="auto"/>
          </w:tcPr>
          <w:p w14:paraId="2EEF611C" w14:textId="6B2F22E6" w:rsidR="00C3316C" w:rsidRPr="008503BE" w:rsidRDefault="008148F5" w:rsidP="00C3316C">
            <w:pPr>
              <w:widowControl w:val="0"/>
              <w:spacing w:after="0" w:line="240" w:lineRule="auto"/>
              <w:contextualSpacing/>
              <w:jc w:val="both"/>
              <w:rPr>
                <w:rFonts w:ascii="Times New Roman" w:hAnsi="Times New Roman"/>
                <w:color w:val="000000"/>
                <w:sz w:val="24"/>
                <w:szCs w:val="24"/>
                <w:lang w:eastAsia="uk-UA"/>
              </w:rPr>
            </w:pPr>
            <w:r w:rsidRPr="008503BE">
              <w:rPr>
                <w:rFonts w:ascii="Times New Roman" w:hAnsi="Times New Roman"/>
                <w:sz w:val="24"/>
                <w:szCs w:val="24"/>
              </w:rPr>
              <w:t xml:space="preserve">вул. Студентська, 8, м. Горохів, </w:t>
            </w:r>
            <w:proofErr w:type="spellStart"/>
            <w:r w:rsidR="008503BE" w:rsidRPr="008503BE">
              <w:rPr>
                <w:rFonts w:ascii="Times New Roman" w:hAnsi="Times New Roman"/>
                <w:iCs/>
                <w:sz w:val="24"/>
                <w:szCs w:val="24"/>
                <w:lang w:val="ru-RU"/>
              </w:rPr>
              <w:t>Луцький</w:t>
            </w:r>
            <w:proofErr w:type="spellEnd"/>
            <w:r w:rsidR="008503BE" w:rsidRPr="008503BE">
              <w:rPr>
                <w:rFonts w:ascii="Times New Roman" w:hAnsi="Times New Roman"/>
                <w:iCs/>
                <w:sz w:val="24"/>
                <w:szCs w:val="24"/>
              </w:rPr>
              <w:t xml:space="preserve"> район</w:t>
            </w:r>
            <w:r w:rsidR="008503BE" w:rsidRPr="008503BE">
              <w:rPr>
                <w:rFonts w:ascii="Times New Roman" w:hAnsi="Times New Roman"/>
                <w:sz w:val="24"/>
                <w:szCs w:val="24"/>
              </w:rPr>
              <w:t xml:space="preserve"> </w:t>
            </w:r>
            <w:r w:rsidRPr="008503BE">
              <w:rPr>
                <w:rFonts w:ascii="Times New Roman" w:hAnsi="Times New Roman"/>
                <w:sz w:val="24"/>
                <w:szCs w:val="24"/>
              </w:rPr>
              <w:t>Волинська обл., 45700</w:t>
            </w:r>
          </w:p>
        </w:tc>
      </w:tr>
      <w:tr w:rsidR="00C3316C" w:rsidRPr="00A80D70" w14:paraId="0DB92E1F" w14:textId="77777777" w:rsidTr="00596D62">
        <w:trPr>
          <w:trHeight w:val="522"/>
          <w:jc w:val="center"/>
        </w:trPr>
        <w:tc>
          <w:tcPr>
            <w:tcW w:w="584" w:type="dxa"/>
            <w:shd w:val="clear" w:color="auto" w:fill="auto"/>
          </w:tcPr>
          <w:p w14:paraId="67E7F42E"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2.3</w:t>
            </w:r>
          </w:p>
        </w:tc>
        <w:tc>
          <w:tcPr>
            <w:tcW w:w="3832" w:type="dxa"/>
            <w:gridSpan w:val="2"/>
            <w:shd w:val="clear" w:color="auto" w:fill="auto"/>
          </w:tcPr>
          <w:p w14:paraId="488F6B17"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sz w:val="24"/>
                <w:szCs w:val="24"/>
                <w:lang w:eastAsia="uk-UA"/>
              </w:rPr>
              <w:t>посадова особа замовника, уповноважена здійснювати зв'язок з учасниками</w:t>
            </w:r>
          </w:p>
        </w:tc>
        <w:tc>
          <w:tcPr>
            <w:tcW w:w="5829" w:type="dxa"/>
            <w:shd w:val="clear" w:color="auto" w:fill="auto"/>
          </w:tcPr>
          <w:p w14:paraId="4720DE15" w14:textId="77777777" w:rsidR="00C3316C" w:rsidRPr="007231B1" w:rsidRDefault="00C3316C" w:rsidP="00C3316C">
            <w:pPr>
              <w:spacing w:after="0" w:line="240" w:lineRule="auto"/>
              <w:rPr>
                <w:rFonts w:ascii="Times New Roman" w:hAnsi="Times New Roman"/>
                <w:sz w:val="24"/>
                <w:szCs w:val="24"/>
              </w:rPr>
            </w:pPr>
            <w:r w:rsidRPr="007231B1">
              <w:rPr>
                <w:rFonts w:ascii="Times New Roman" w:hAnsi="Times New Roman"/>
                <w:sz w:val="24"/>
                <w:szCs w:val="24"/>
              </w:rPr>
              <w:t xml:space="preserve">Уповноважена особа </w:t>
            </w:r>
            <w:proofErr w:type="spellStart"/>
            <w:r w:rsidRPr="007231B1">
              <w:rPr>
                <w:rFonts w:ascii="Times New Roman" w:hAnsi="Times New Roman"/>
                <w:sz w:val="24"/>
                <w:szCs w:val="24"/>
              </w:rPr>
              <w:t>Корольчук</w:t>
            </w:r>
            <w:proofErr w:type="spellEnd"/>
            <w:r w:rsidRPr="007231B1">
              <w:rPr>
                <w:rFonts w:ascii="Times New Roman" w:hAnsi="Times New Roman"/>
                <w:sz w:val="24"/>
                <w:szCs w:val="24"/>
              </w:rPr>
              <w:t xml:space="preserve"> Ірина Андріївна</w:t>
            </w:r>
          </w:p>
          <w:p w14:paraId="4D0F93D8" w14:textId="77777777" w:rsidR="00A1203D" w:rsidRDefault="00C3316C" w:rsidP="00C3316C">
            <w:pPr>
              <w:widowControl w:val="0"/>
              <w:spacing w:after="0" w:line="240" w:lineRule="auto"/>
              <w:contextualSpacing/>
              <w:jc w:val="both"/>
              <w:rPr>
                <w:rFonts w:ascii="Times New Roman" w:hAnsi="Times New Roman"/>
                <w:sz w:val="24"/>
                <w:szCs w:val="24"/>
              </w:rPr>
            </w:pPr>
            <w:proofErr w:type="spellStart"/>
            <w:r w:rsidRPr="007231B1">
              <w:rPr>
                <w:rFonts w:ascii="Times New Roman" w:hAnsi="Times New Roman"/>
                <w:sz w:val="24"/>
                <w:szCs w:val="24"/>
              </w:rPr>
              <w:t>Тел</w:t>
            </w:r>
            <w:proofErr w:type="spellEnd"/>
            <w:r w:rsidRPr="007231B1">
              <w:rPr>
                <w:rFonts w:ascii="Times New Roman" w:hAnsi="Times New Roman"/>
                <w:sz w:val="24"/>
                <w:szCs w:val="24"/>
              </w:rPr>
              <w:t xml:space="preserve">. (096) 309-92-07 </w:t>
            </w:r>
          </w:p>
          <w:p w14:paraId="410C3E27" w14:textId="6044DE43" w:rsidR="00C3316C" w:rsidRPr="00A1203D" w:rsidRDefault="00C3316C" w:rsidP="00C3316C">
            <w:pPr>
              <w:widowControl w:val="0"/>
              <w:spacing w:after="0" w:line="240" w:lineRule="auto"/>
              <w:contextualSpacing/>
              <w:jc w:val="both"/>
              <w:rPr>
                <w:rFonts w:ascii="Times New Roman" w:hAnsi="Times New Roman"/>
                <w:color w:val="000000"/>
                <w:sz w:val="24"/>
                <w:szCs w:val="24"/>
                <w:lang w:val="en-US" w:eastAsia="uk-UA"/>
              </w:rPr>
            </w:pPr>
            <w:r w:rsidRPr="007231B1">
              <w:rPr>
                <w:rFonts w:ascii="Times New Roman" w:hAnsi="Times New Roman"/>
                <w:sz w:val="24"/>
                <w:szCs w:val="24"/>
              </w:rPr>
              <w:t>e-</w:t>
            </w:r>
            <w:proofErr w:type="spellStart"/>
            <w:r w:rsidRPr="007231B1">
              <w:rPr>
                <w:rFonts w:ascii="Times New Roman" w:hAnsi="Times New Roman"/>
                <w:sz w:val="24"/>
                <w:szCs w:val="24"/>
              </w:rPr>
              <w:t>mail</w:t>
            </w:r>
            <w:proofErr w:type="spellEnd"/>
            <w:r w:rsidRPr="007231B1">
              <w:rPr>
                <w:rFonts w:ascii="Times New Roman" w:hAnsi="Times New Roman"/>
                <w:sz w:val="24"/>
                <w:szCs w:val="24"/>
              </w:rPr>
              <w:t>:</w:t>
            </w:r>
            <w:r w:rsidR="00A1203D">
              <w:rPr>
                <w:rFonts w:ascii="Times New Roman" w:hAnsi="Times New Roman"/>
                <w:sz w:val="24"/>
                <w:szCs w:val="24"/>
              </w:rPr>
              <w:t xml:space="preserve"> </w:t>
            </w:r>
            <w:hyperlink r:id="rId9" w:history="1">
              <w:r w:rsidR="00A1203D" w:rsidRPr="0085136D">
                <w:rPr>
                  <w:rStyle w:val="a8"/>
                  <w:rFonts w:ascii="Times New Roman" w:hAnsi="Times New Roman"/>
                  <w:sz w:val="24"/>
                  <w:szCs w:val="24"/>
                  <w:lang w:val="en-US"/>
                </w:rPr>
                <w:t>irynakorolchuk03@gmail.com</w:t>
              </w:r>
            </w:hyperlink>
            <w:r w:rsidR="00A1203D">
              <w:rPr>
                <w:rFonts w:ascii="Times New Roman" w:hAnsi="Times New Roman"/>
                <w:sz w:val="24"/>
                <w:szCs w:val="24"/>
                <w:lang w:val="en-US"/>
              </w:rPr>
              <w:t xml:space="preserve"> </w:t>
            </w:r>
          </w:p>
        </w:tc>
      </w:tr>
      <w:tr w:rsidR="00C3316C" w:rsidRPr="00A80D70" w14:paraId="2064C9A0" w14:textId="77777777" w:rsidTr="00596D62">
        <w:trPr>
          <w:trHeight w:val="522"/>
          <w:jc w:val="center"/>
        </w:trPr>
        <w:tc>
          <w:tcPr>
            <w:tcW w:w="584" w:type="dxa"/>
            <w:shd w:val="clear" w:color="auto" w:fill="auto"/>
          </w:tcPr>
          <w:p w14:paraId="142B0779"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51CA66E0"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sz w:val="24"/>
                <w:szCs w:val="24"/>
                <w:lang w:eastAsia="uk-UA"/>
              </w:rPr>
              <w:t>Процедура закупівлі</w:t>
            </w:r>
          </w:p>
        </w:tc>
        <w:tc>
          <w:tcPr>
            <w:tcW w:w="5829" w:type="dxa"/>
            <w:shd w:val="clear" w:color="auto" w:fill="auto"/>
          </w:tcPr>
          <w:p w14:paraId="5CD988DF"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r w:rsidRPr="00A80D70">
              <w:rPr>
                <w:rFonts w:ascii="Times New Roman" w:hAnsi="Times New Roman"/>
                <w:color w:val="000000"/>
                <w:sz w:val="24"/>
                <w:szCs w:val="24"/>
                <w:lang w:eastAsia="uk-UA"/>
              </w:rPr>
              <w:t>відкриті торги</w:t>
            </w:r>
            <w:r>
              <w:rPr>
                <w:rFonts w:ascii="Times New Roman" w:hAnsi="Times New Roman"/>
                <w:color w:val="000000"/>
                <w:sz w:val="24"/>
                <w:szCs w:val="24"/>
                <w:lang w:eastAsia="uk-UA"/>
              </w:rPr>
              <w:t xml:space="preserve"> з особливостями</w:t>
            </w:r>
          </w:p>
        </w:tc>
      </w:tr>
      <w:tr w:rsidR="00C3316C" w:rsidRPr="00A80D70" w14:paraId="7D94305E" w14:textId="77777777" w:rsidTr="00596D62">
        <w:trPr>
          <w:trHeight w:val="522"/>
          <w:jc w:val="center"/>
        </w:trPr>
        <w:tc>
          <w:tcPr>
            <w:tcW w:w="584" w:type="dxa"/>
            <w:shd w:val="clear" w:color="auto" w:fill="auto"/>
          </w:tcPr>
          <w:p w14:paraId="5597C734"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3AC20C0E" w14:textId="77777777" w:rsidR="00C3316C" w:rsidRPr="008503BE" w:rsidRDefault="00C3316C" w:rsidP="00C3316C">
            <w:pPr>
              <w:widowControl w:val="0"/>
              <w:spacing w:after="0" w:line="240" w:lineRule="auto"/>
              <w:contextualSpacing/>
              <w:jc w:val="both"/>
              <w:rPr>
                <w:rFonts w:ascii="Times New Roman" w:hAnsi="Times New Roman"/>
                <w:b/>
                <w:sz w:val="24"/>
                <w:szCs w:val="24"/>
                <w:lang w:eastAsia="uk-UA"/>
              </w:rPr>
            </w:pPr>
            <w:r w:rsidRPr="008503BE">
              <w:rPr>
                <w:rFonts w:ascii="Times New Roman" w:hAnsi="Times New Roman"/>
                <w:b/>
                <w:sz w:val="24"/>
                <w:szCs w:val="24"/>
                <w:lang w:eastAsia="uk-UA"/>
              </w:rPr>
              <w:t>Інформація про предмет закупівлі</w:t>
            </w:r>
          </w:p>
        </w:tc>
        <w:tc>
          <w:tcPr>
            <w:tcW w:w="5829" w:type="dxa"/>
            <w:shd w:val="clear" w:color="auto" w:fill="auto"/>
          </w:tcPr>
          <w:p w14:paraId="415539B8" w14:textId="77777777" w:rsidR="00C3316C" w:rsidRPr="00A80D70" w:rsidRDefault="00C3316C" w:rsidP="00C3316C">
            <w:pPr>
              <w:widowControl w:val="0"/>
              <w:spacing w:after="0" w:line="240" w:lineRule="auto"/>
              <w:contextualSpacing/>
              <w:jc w:val="both"/>
              <w:rPr>
                <w:rFonts w:ascii="Times New Roman" w:hAnsi="Times New Roman"/>
                <w:color w:val="000000"/>
                <w:sz w:val="24"/>
                <w:szCs w:val="24"/>
                <w:lang w:eastAsia="uk-UA"/>
              </w:rPr>
            </w:pPr>
          </w:p>
        </w:tc>
      </w:tr>
      <w:tr w:rsidR="00C3316C" w:rsidRPr="00A80D70" w14:paraId="24E2EFAD" w14:textId="77777777" w:rsidTr="00596D62">
        <w:trPr>
          <w:trHeight w:val="522"/>
          <w:jc w:val="center"/>
        </w:trPr>
        <w:tc>
          <w:tcPr>
            <w:tcW w:w="584" w:type="dxa"/>
            <w:shd w:val="clear" w:color="auto" w:fill="auto"/>
          </w:tcPr>
          <w:p w14:paraId="39106EE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4.1</w:t>
            </w:r>
          </w:p>
        </w:tc>
        <w:tc>
          <w:tcPr>
            <w:tcW w:w="3832" w:type="dxa"/>
            <w:gridSpan w:val="2"/>
            <w:shd w:val="clear" w:color="auto" w:fill="auto"/>
          </w:tcPr>
          <w:p w14:paraId="467B44F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назва предмета закупівлі</w:t>
            </w:r>
          </w:p>
        </w:tc>
        <w:tc>
          <w:tcPr>
            <w:tcW w:w="5829" w:type="dxa"/>
            <w:shd w:val="clear" w:color="auto" w:fill="auto"/>
          </w:tcPr>
          <w:p w14:paraId="0212C381" w14:textId="46CF13FF" w:rsidR="00C3316C" w:rsidRPr="00223EC4" w:rsidRDefault="008148F5" w:rsidP="00C3316C">
            <w:pPr>
              <w:widowControl w:val="0"/>
              <w:spacing w:after="0" w:line="240" w:lineRule="auto"/>
              <w:ind w:hanging="2"/>
              <w:contextualSpacing/>
              <w:jc w:val="both"/>
              <w:rPr>
                <w:rFonts w:ascii="Times New Roman" w:hAnsi="Times New Roman"/>
                <w:sz w:val="24"/>
                <w:szCs w:val="24"/>
                <w:lang w:eastAsia="uk-UA"/>
              </w:rPr>
            </w:pPr>
            <w:bookmarkStart w:id="2" w:name="_Hlk163036654"/>
            <w:r w:rsidRPr="00C16C2D">
              <w:rPr>
                <w:rFonts w:ascii="Times New Roman" w:hAnsi="Times New Roman"/>
                <w:b/>
                <w:color w:val="000000"/>
                <w:sz w:val="24"/>
                <w:szCs w:val="24"/>
                <w:bdr w:val="none" w:sz="0" w:space="0" w:color="auto" w:frame="1"/>
                <w:shd w:val="clear" w:color="auto" w:fill="FDFEFD"/>
              </w:rPr>
              <w:t>Комплекс послуг з обробітку земель (</w:t>
            </w:r>
            <w:r>
              <w:rPr>
                <w:rFonts w:ascii="Times New Roman" w:hAnsi="Times New Roman"/>
                <w:b/>
                <w:color w:val="000000"/>
                <w:sz w:val="24"/>
                <w:szCs w:val="24"/>
                <w:bdr w:val="none" w:sz="0" w:space="0" w:color="auto" w:frame="1"/>
                <w:shd w:val="clear" w:color="auto" w:fill="FDFEFD"/>
              </w:rPr>
              <w:t xml:space="preserve">глибоке рихлення </w:t>
            </w:r>
            <w:r w:rsidRPr="00C16C2D">
              <w:rPr>
                <w:rFonts w:ascii="Times New Roman" w:hAnsi="Times New Roman"/>
                <w:b/>
                <w:color w:val="000000"/>
                <w:sz w:val="24"/>
                <w:szCs w:val="24"/>
                <w:bdr w:val="none" w:sz="0" w:space="0" w:color="auto" w:frame="1"/>
                <w:shd w:val="clear" w:color="auto" w:fill="FDFEFD"/>
              </w:rPr>
              <w:t>ґрунту</w:t>
            </w:r>
            <w:r>
              <w:rPr>
                <w:rFonts w:ascii="Times New Roman" w:hAnsi="Times New Roman"/>
                <w:b/>
                <w:color w:val="000000"/>
                <w:sz w:val="24"/>
                <w:szCs w:val="24"/>
                <w:bdr w:val="none" w:sz="0" w:space="0" w:color="auto" w:frame="1"/>
                <w:shd w:val="clear" w:color="auto" w:fill="FDFEFD"/>
              </w:rPr>
              <w:t xml:space="preserve">, </w:t>
            </w:r>
            <w:r w:rsidRPr="00C16C2D">
              <w:rPr>
                <w:rFonts w:ascii="Times New Roman" w:hAnsi="Times New Roman"/>
                <w:b/>
                <w:color w:val="000000"/>
                <w:sz w:val="24"/>
                <w:szCs w:val="24"/>
                <w:bdr w:val="none" w:sz="0" w:space="0" w:color="auto" w:frame="1"/>
                <w:shd w:val="clear" w:color="auto" w:fill="FDFEFD"/>
              </w:rPr>
              <w:t xml:space="preserve">культивація ґрунту, посів </w:t>
            </w:r>
            <w:r>
              <w:rPr>
                <w:rFonts w:ascii="Times New Roman" w:hAnsi="Times New Roman"/>
                <w:b/>
                <w:color w:val="000000"/>
                <w:sz w:val="24"/>
                <w:szCs w:val="24"/>
                <w:bdr w:val="none" w:sz="0" w:space="0" w:color="auto" w:frame="1"/>
                <w:shd w:val="clear" w:color="auto" w:fill="FDFEFD"/>
              </w:rPr>
              <w:t>кукурудзи</w:t>
            </w:r>
            <w:r w:rsidR="00087FF1">
              <w:rPr>
                <w:b/>
                <w:color w:val="000000"/>
                <w:sz w:val="24"/>
                <w:szCs w:val="24"/>
                <w:bdr w:val="none" w:sz="0" w:space="0" w:color="auto" w:frame="1"/>
                <w:shd w:val="clear" w:color="auto" w:fill="FDFEFD"/>
              </w:rPr>
              <w:t xml:space="preserve"> </w:t>
            </w:r>
            <w:r w:rsidR="00087FF1" w:rsidRPr="00087FF1">
              <w:rPr>
                <w:rFonts w:ascii="Times New Roman" w:hAnsi="Times New Roman"/>
                <w:b/>
                <w:color w:val="000000"/>
                <w:sz w:val="24"/>
                <w:szCs w:val="24"/>
                <w:bdr w:val="none" w:sz="0" w:space="0" w:color="auto" w:frame="1"/>
                <w:shd w:val="clear" w:color="auto" w:fill="FDFEFD"/>
              </w:rPr>
              <w:t>з внесенням мінеральних добрив</w:t>
            </w:r>
            <w:r w:rsidRPr="00087FF1">
              <w:rPr>
                <w:rFonts w:ascii="Times New Roman" w:hAnsi="Times New Roman"/>
                <w:b/>
                <w:color w:val="000000"/>
                <w:sz w:val="24"/>
                <w:szCs w:val="24"/>
                <w:bdr w:val="none" w:sz="0" w:space="0" w:color="auto" w:frame="1"/>
                <w:shd w:val="clear" w:color="auto" w:fill="FDFEFD"/>
              </w:rPr>
              <w:t>, внесення гербіцидів).</w:t>
            </w:r>
            <w:bookmarkEnd w:id="2"/>
          </w:p>
        </w:tc>
      </w:tr>
      <w:tr w:rsidR="00C3316C" w:rsidRPr="00A80D70" w14:paraId="2731089A" w14:textId="77777777" w:rsidTr="00596D62">
        <w:trPr>
          <w:trHeight w:val="522"/>
          <w:jc w:val="center"/>
        </w:trPr>
        <w:tc>
          <w:tcPr>
            <w:tcW w:w="584" w:type="dxa"/>
            <w:shd w:val="clear" w:color="auto" w:fill="auto"/>
          </w:tcPr>
          <w:p w14:paraId="31118216"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4.2</w:t>
            </w:r>
          </w:p>
        </w:tc>
        <w:tc>
          <w:tcPr>
            <w:tcW w:w="3832" w:type="dxa"/>
            <w:gridSpan w:val="2"/>
            <w:shd w:val="clear" w:color="auto" w:fill="auto"/>
          </w:tcPr>
          <w:p w14:paraId="07B8665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 xml:space="preserve">опис окремої частини (частин) предмета закупівлі (лота), щодо якої можуть бути подані тендерні пропозиції </w:t>
            </w:r>
          </w:p>
        </w:tc>
        <w:tc>
          <w:tcPr>
            <w:tcW w:w="5829" w:type="dxa"/>
            <w:shd w:val="clear" w:color="auto" w:fill="auto"/>
          </w:tcPr>
          <w:p w14:paraId="483B54CD" w14:textId="19F6BC30" w:rsidR="00C3316C" w:rsidRPr="00D502C3" w:rsidRDefault="00C3316C" w:rsidP="00C3316C">
            <w:pPr>
              <w:widowControl w:val="0"/>
              <w:spacing w:after="0" w:line="240" w:lineRule="auto"/>
              <w:contextualSpacing/>
              <w:jc w:val="both"/>
              <w:rPr>
                <w:rFonts w:ascii="Times New Roman" w:hAnsi="Times New Roman"/>
                <w:sz w:val="24"/>
                <w:szCs w:val="24"/>
                <w:highlight w:val="yellow"/>
                <w:lang w:eastAsia="uk-UA"/>
              </w:rPr>
            </w:pPr>
            <w:r w:rsidRPr="00B413F2">
              <w:rPr>
                <w:rFonts w:ascii="Times New Roman" w:eastAsia="Times New Roman" w:hAnsi="Times New Roman"/>
                <w:i/>
                <w:iCs/>
                <w:sz w:val="24"/>
                <w:szCs w:val="24"/>
                <w:lang w:eastAsia="ru-RU"/>
              </w:rPr>
              <w:t xml:space="preserve">закупівля здійснюється без поділу на лоти </w:t>
            </w:r>
          </w:p>
        </w:tc>
      </w:tr>
      <w:tr w:rsidR="00C3316C" w:rsidRPr="00A80D70" w14:paraId="1467C17D" w14:textId="77777777" w:rsidTr="00596D62">
        <w:trPr>
          <w:trHeight w:val="522"/>
          <w:jc w:val="center"/>
        </w:trPr>
        <w:tc>
          <w:tcPr>
            <w:tcW w:w="584" w:type="dxa"/>
            <w:shd w:val="clear" w:color="auto" w:fill="auto"/>
          </w:tcPr>
          <w:p w14:paraId="1F23C467"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t>4.3</w:t>
            </w:r>
          </w:p>
        </w:tc>
        <w:tc>
          <w:tcPr>
            <w:tcW w:w="3832" w:type="dxa"/>
            <w:gridSpan w:val="2"/>
            <w:shd w:val="clear" w:color="auto" w:fill="auto"/>
          </w:tcPr>
          <w:p w14:paraId="3A326FB2" w14:textId="6F0A1412"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місце, кількість</w:t>
            </w:r>
            <w:r>
              <w:rPr>
                <w:rFonts w:ascii="Times New Roman" w:hAnsi="Times New Roman"/>
                <w:sz w:val="24"/>
                <w:szCs w:val="24"/>
              </w:rPr>
              <w:t>/</w:t>
            </w:r>
            <w:r w:rsidRPr="00A80D70">
              <w:rPr>
                <w:rFonts w:ascii="Times New Roman" w:hAnsi="Times New Roman"/>
                <w:sz w:val="24"/>
                <w:szCs w:val="24"/>
              </w:rPr>
              <w:t xml:space="preserve">обсяг </w:t>
            </w:r>
            <w:r w:rsidR="008503BE">
              <w:rPr>
                <w:rFonts w:ascii="Times New Roman" w:hAnsi="Times New Roman"/>
                <w:sz w:val="24"/>
                <w:szCs w:val="24"/>
              </w:rPr>
              <w:t>надання послуг</w:t>
            </w:r>
            <w:r w:rsidRPr="00A80D70">
              <w:rPr>
                <w:rFonts w:ascii="Times New Roman" w:hAnsi="Times New Roman"/>
                <w:sz w:val="24"/>
                <w:szCs w:val="24"/>
              </w:rPr>
              <w:t xml:space="preserve"> </w:t>
            </w:r>
          </w:p>
        </w:tc>
        <w:tc>
          <w:tcPr>
            <w:tcW w:w="5829" w:type="dxa"/>
            <w:shd w:val="clear" w:color="auto" w:fill="auto"/>
          </w:tcPr>
          <w:p w14:paraId="74FCA34D" w14:textId="7D201CF2" w:rsidR="008148F5" w:rsidRPr="00265F2E" w:rsidRDefault="008148F5" w:rsidP="00265F2E">
            <w:pPr>
              <w:widowControl w:val="0"/>
              <w:autoSpaceDE w:val="0"/>
              <w:autoSpaceDN w:val="0"/>
              <w:adjustRightInd w:val="0"/>
              <w:spacing w:after="0" w:line="240" w:lineRule="auto"/>
              <w:jc w:val="both"/>
              <w:rPr>
                <w:rFonts w:ascii="Times New Roman" w:hAnsi="Times New Roman"/>
                <w:iCs/>
                <w:sz w:val="24"/>
                <w:szCs w:val="24"/>
                <w:lang w:eastAsia="uk-UA"/>
              </w:rPr>
            </w:pPr>
            <w:bookmarkStart w:id="3" w:name="_Hlk163040447"/>
            <w:r w:rsidRPr="008503BE">
              <w:rPr>
                <w:rFonts w:ascii="Times New Roman" w:hAnsi="Times New Roman"/>
                <w:b/>
                <w:iCs/>
                <w:sz w:val="24"/>
                <w:szCs w:val="24"/>
              </w:rPr>
              <w:t xml:space="preserve">Волинська область, </w:t>
            </w:r>
            <w:proofErr w:type="spellStart"/>
            <w:r w:rsidRPr="008503BE">
              <w:rPr>
                <w:rFonts w:ascii="Times New Roman" w:hAnsi="Times New Roman"/>
                <w:b/>
                <w:iCs/>
                <w:sz w:val="24"/>
                <w:szCs w:val="24"/>
                <w:lang w:val="ru-RU"/>
              </w:rPr>
              <w:t>Луцький</w:t>
            </w:r>
            <w:proofErr w:type="spellEnd"/>
            <w:r w:rsidRPr="008503BE">
              <w:rPr>
                <w:rFonts w:ascii="Times New Roman" w:hAnsi="Times New Roman"/>
                <w:b/>
                <w:iCs/>
                <w:sz w:val="24"/>
                <w:szCs w:val="24"/>
              </w:rPr>
              <w:t xml:space="preserve"> район, </w:t>
            </w:r>
            <w:r w:rsidR="00580B64">
              <w:rPr>
                <w:rFonts w:ascii="Times New Roman" w:hAnsi="Times New Roman"/>
                <w:b/>
                <w:iCs/>
                <w:sz w:val="24"/>
                <w:szCs w:val="24"/>
              </w:rPr>
              <w:t xml:space="preserve">45700, </w:t>
            </w:r>
            <w:r w:rsidR="008503BE" w:rsidRPr="008503BE">
              <w:rPr>
                <w:rFonts w:ascii="Times New Roman" w:hAnsi="Times New Roman"/>
                <w:b/>
                <w:iCs/>
                <w:sz w:val="24"/>
                <w:szCs w:val="24"/>
              </w:rPr>
              <w:t>кадастровий номер</w:t>
            </w:r>
            <w:r w:rsidR="00577F9E">
              <w:rPr>
                <w:rFonts w:ascii="Times New Roman" w:hAnsi="Times New Roman"/>
                <w:b/>
                <w:iCs/>
                <w:sz w:val="24"/>
                <w:szCs w:val="24"/>
              </w:rPr>
              <w:t xml:space="preserve"> - </w:t>
            </w:r>
            <w:r w:rsidR="00577F9E">
              <w:rPr>
                <w:rFonts w:ascii="Times New Roman" w:hAnsi="Times New Roman"/>
                <w:b/>
                <w:sz w:val="24"/>
                <w:szCs w:val="24"/>
              </w:rPr>
              <w:t>0720887400:00:001:0498</w:t>
            </w:r>
            <w:r w:rsidR="008503BE">
              <w:rPr>
                <w:rFonts w:ascii="Times New Roman" w:hAnsi="Times New Roman"/>
                <w:b/>
                <w:iCs/>
                <w:sz w:val="24"/>
                <w:szCs w:val="24"/>
              </w:rPr>
              <w:t xml:space="preserve"> </w:t>
            </w:r>
            <w:bookmarkEnd w:id="3"/>
            <w:r w:rsidRPr="008503BE">
              <w:rPr>
                <w:rFonts w:ascii="Times New Roman" w:hAnsi="Times New Roman"/>
                <w:b/>
                <w:iCs/>
                <w:sz w:val="24"/>
                <w:szCs w:val="24"/>
              </w:rPr>
              <w:t>.</w:t>
            </w:r>
          </w:p>
          <w:p w14:paraId="116C4146" w14:textId="44927755" w:rsidR="008148F5" w:rsidRPr="00D154FF" w:rsidRDefault="008148F5" w:rsidP="008148F5">
            <w:pPr>
              <w:spacing w:after="0" w:line="240" w:lineRule="auto"/>
              <w:jc w:val="both"/>
              <w:rPr>
                <w:rFonts w:ascii="Times New Roman" w:hAnsi="Times New Roman"/>
                <w:b/>
                <w:color w:val="000000"/>
                <w:sz w:val="24"/>
                <w:szCs w:val="24"/>
                <w:bdr w:val="none" w:sz="0" w:space="0" w:color="auto" w:frame="1"/>
                <w:shd w:val="clear" w:color="auto" w:fill="FDFEFD"/>
              </w:rPr>
            </w:pPr>
            <w:r>
              <w:rPr>
                <w:rFonts w:ascii="Times New Roman" w:hAnsi="Times New Roman"/>
                <w:b/>
                <w:color w:val="000000"/>
                <w:sz w:val="24"/>
                <w:szCs w:val="24"/>
                <w:bdr w:val="none" w:sz="0" w:space="0" w:color="auto" w:frame="1"/>
                <w:shd w:val="clear" w:color="auto" w:fill="FDFEFD"/>
              </w:rPr>
              <w:t>Обсяг: 60 га</w:t>
            </w:r>
            <w:r w:rsidR="008503BE">
              <w:rPr>
                <w:rFonts w:ascii="Times New Roman" w:hAnsi="Times New Roman"/>
                <w:b/>
                <w:color w:val="000000"/>
                <w:sz w:val="24"/>
                <w:szCs w:val="24"/>
                <w:bdr w:val="none" w:sz="0" w:space="0" w:color="auto" w:frame="1"/>
                <w:shd w:val="clear" w:color="auto" w:fill="FDFEFD"/>
              </w:rPr>
              <w:t xml:space="preserve">. </w:t>
            </w:r>
          </w:p>
          <w:p w14:paraId="3BF3D60F" w14:textId="5F687487" w:rsidR="00E374A8" w:rsidRPr="00223EC4" w:rsidRDefault="00E374A8" w:rsidP="00223EC4">
            <w:pPr>
              <w:spacing w:after="0" w:line="240" w:lineRule="auto"/>
              <w:jc w:val="both"/>
              <w:rPr>
                <w:rFonts w:ascii="Times New Roman" w:hAnsi="Times New Roman"/>
                <w:b/>
                <w:bCs/>
                <w:sz w:val="24"/>
                <w:szCs w:val="24"/>
              </w:rPr>
            </w:pPr>
          </w:p>
        </w:tc>
      </w:tr>
      <w:tr w:rsidR="00C3316C" w:rsidRPr="00A80D70" w14:paraId="062AC77B" w14:textId="77777777" w:rsidTr="00596D62">
        <w:trPr>
          <w:trHeight w:val="522"/>
          <w:jc w:val="center"/>
        </w:trPr>
        <w:tc>
          <w:tcPr>
            <w:tcW w:w="584" w:type="dxa"/>
            <w:shd w:val="clear" w:color="auto" w:fill="auto"/>
          </w:tcPr>
          <w:p w14:paraId="6B768930" w14:textId="77777777" w:rsidR="00C3316C" w:rsidRPr="00A80D70" w:rsidRDefault="00C3316C" w:rsidP="00C3316C">
            <w:pPr>
              <w:widowControl w:val="0"/>
              <w:spacing w:after="0" w:line="240" w:lineRule="auto"/>
              <w:contextualSpacing/>
              <w:rPr>
                <w:rFonts w:ascii="Times New Roman" w:hAnsi="Times New Roman"/>
                <w:color w:val="000000"/>
                <w:sz w:val="24"/>
                <w:szCs w:val="24"/>
                <w:lang w:eastAsia="uk-UA"/>
              </w:rPr>
            </w:pPr>
            <w:r w:rsidRPr="00A80D70">
              <w:rPr>
                <w:rFonts w:ascii="Times New Roman" w:hAnsi="Times New Roman"/>
                <w:color w:val="000000"/>
                <w:sz w:val="24"/>
                <w:szCs w:val="24"/>
                <w:lang w:eastAsia="uk-UA"/>
              </w:rPr>
              <w:lastRenderedPageBreak/>
              <w:t>4.4</w:t>
            </w:r>
          </w:p>
        </w:tc>
        <w:tc>
          <w:tcPr>
            <w:tcW w:w="3832" w:type="dxa"/>
            <w:gridSpan w:val="2"/>
            <w:shd w:val="clear" w:color="auto" w:fill="auto"/>
          </w:tcPr>
          <w:p w14:paraId="07AF1368" w14:textId="77777777" w:rsidR="008148F5" w:rsidRDefault="008148F5"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 xml:space="preserve">строк надання послуг </w:t>
            </w:r>
          </w:p>
          <w:p w14:paraId="3D79D9CB" w14:textId="4BF4C179" w:rsidR="00A42080" w:rsidRPr="00A80D70" w:rsidRDefault="00A42080" w:rsidP="00C3316C">
            <w:pPr>
              <w:widowControl w:val="0"/>
              <w:spacing w:after="0" w:line="240" w:lineRule="auto"/>
              <w:contextualSpacing/>
              <w:rPr>
                <w:rFonts w:ascii="Times New Roman" w:hAnsi="Times New Roman"/>
                <w:sz w:val="24"/>
                <w:szCs w:val="24"/>
              </w:rPr>
            </w:pPr>
            <w:r>
              <w:rPr>
                <w:rFonts w:ascii="Times New Roman" w:hAnsi="Times New Roman"/>
                <w:sz w:val="24"/>
                <w:szCs w:val="24"/>
              </w:rPr>
              <w:t>договір дійсний</w:t>
            </w:r>
          </w:p>
        </w:tc>
        <w:tc>
          <w:tcPr>
            <w:tcW w:w="5829" w:type="dxa"/>
            <w:shd w:val="clear" w:color="auto" w:fill="auto"/>
          </w:tcPr>
          <w:p w14:paraId="526EC783" w14:textId="330FEA7C" w:rsidR="00A42080" w:rsidRPr="008148F5" w:rsidRDefault="008148F5" w:rsidP="008148F5">
            <w:pPr>
              <w:widowControl w:val="0"/>
              <w:spacing w:after="0" w:line="240" w:lineRule="auto"/>
              <w:contextualSpacing/>
              <w:rPr>
                <w:rFonts w:ascii="Times New Roman" w:hAnsi="Times New Roman"/>
                <w:b/>
                <w:bCs/>
                <w:iCs/>
                <w:sz w:val="24"/>
                <w:szCs w:val="24"/>
              </w:rPr>
            </w:pPr>
            <w:r w:rsidRPr="008148F5">
              <w:rPr>
                <w:rFonts w:ascii="Times New Roman" w:hAnsi="Times New Roman"/>
                <w:b/>
                <w:bCs/>
                <w:sz w:val="24"/>
                <w:szCs w:val="24"/>
              </w:rPr>
              <w:t xml:space="preserve">строк надання послуг: </w:t>
            </w:r>
            <w:r w:rsidR="00087FF1">
              <w:rPr>
                <w:rFonts w:ascii="Times New Roman" w:hAnsi="Times New Roman"/>
                <w:b/>
                <w:bCs/>
                <w:sz w:val="24"/>
                <w:szCs w:val="24"/>
              </w:rPr>
              <w:t xml:space="preserve">квітень - </w:t>
            </w:r>
            <w:r w:rsidRPr="008148F5">
              <w:rPr>
                <w:rFonts w:ascii="Times New Roman" w:hAnsi="Times New Roman"/>
                <w:b/>
                <w:bCs/>
                <w:iCs/>
                <w:sz w:val="24"/>
                <w:szCs w:val="24"/>
              </w:rPr>
              <w:t>травень 2024 р.</w:t>
            </w:r>
          </w:p>
          <w:p w14:paraId="06A51532" w14:textId="34A300B6" w:rsidR="008148F5" w:rsidRPr="008148F5" w:rsidRDefault="008148F5" w:rsidP="008148F5">
            <w:pPr>
              <w:widowControl w:val="0"/>
              <w:spacing w:after="0" w:line="240" w:lineRule="auto"/>
              <w:contextualSpacing/>
              <w:rPr>
                <w:rFonts w:ascii="Times New Roman" w:hAnsi="Times New Roman"/>
                <w:sz w:val="24"/>
                <w:szCs w:val="24"/>
              </w:rPr>
            </w:pPr>
            <w:r w:rsidRPr="008148F5">
              <w:rPr>
                <w:rFonts w:ascii="Times New Roman" w:hAnsi="Times New Roman"/>
                <w:b/>
                <w:bCs/>
                <w:sz w:val="24"/>
                <w:szCs w:val="24"/>
              </w:rPr>
              <w:t>договір дійсний: 31.12.2024 р.</w:t>
            </w:r>
          </w:p>
        </w:tc>
      </w:tr>
      <w:tr w:rsidR="00C3316C" w:rsidRPr="00A80D70" w14:paraId="31A755A5" w14:textId="77777777" w:rsidTr="00596D62">
        <w:trPr>
          <w:trHeight w:val="522"/>
          <w:jc w:val="center"/>
        </w:trPr>
        <w:tc>
          <w:tcPr>
            <w:tcW w:w="584" w:type="dxa"/>
            <w:shd w:val="clear" w:color="auto" w:fill="auto"/>
          </w:tcPr>
          <w:p w14:paraId="32336285"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5</w:t>
            </w:r>
          </w:p>
        </w:tc>
        <w:tc>
          <w:tcPr>
            <w:tcW w:w="3832" w:type="dxa"/>
            <w:gridSpan w:val="2"/>
            <w:shd w:val="clear" w:color="auto" w:fill="auto"/>
          </w:tcPr>
          <w:p w14:paraId="785761ED"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Недискримінація учасників</w:t>
            </w:r>
          </w:p>
        </w:tc>
        <w:tc>
          <w:tcPr>
            <w:tcW w:w="5829" w:type="dxa"/>
            <w:shd w:val="clear" w:color="auto" w:fill="auto"/>
          </w:tcPr>
          <w:p w14:paraId="4B54CA97"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5.1. Учасники (резиденти та нерезиденти) всіх форм власності та організаційно-правових форм беруть участь у процедурах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на рівних умовах.</w:t>
            </w:r>
          </w:p>
          <w:p w14:paraId="0EECE8B0" w14:textId="77777777" w:rsidR="00C3316C" w:rsidRPr="00A80D70" w:rsidRDefault="00C3316C" w:rsidP="00C3316C">
            <w:pPr>
              <w:widowControl w:val="0"/>
              <w:spacing w:after="0" w:line="240" w:lineRule="auto"/>
              <w:ind w:hanging="23"/>
              <w:contextualSpacing/>
              <w:jc w:val="both"/>
              <w:rPr>
                <w:rFonts w:ascii="Times New Roman" w:hAnsi="Times New Roman"/>
                <w:sz w:val="24"/>
                <w:szCs w:val="24"/>
                <w:lang w:eastAsia="uk-UA"/>
              </w:rPr>
            </w:pPr>
            <w:r w:rsidRPr="00A80D70">
              <w:rPr>
                <w:rFonts w:ascii="Times New Roman" w:hAnsi="Times New Roman"/>
                <w:sz w:val="24"/>
                <w:szCs w:val="24"/>
                <w:lang w:eastAsia="uk-UA"/>
              </w:rPr>
              <w:t>Замовники забезпечують вільний доступ усіх учасни</w:t>
            </w:r>
            <w:r>
              <w:rPr>
                <w:rFonts w:ascii="Times New Roman" w:hAnsi="Times New Roman"/>
                <w:sz w:val="24"/>
                <w:szCs w:val="24"/>
                <w:lang w:eastAsia="uk-UA"/>
              </w:rPr>
              <w:t>ків до інформації про закупівлю</w:t>
            </w:r>
            <w:r w:rsidRPr="00A80D70">
              <w:rPr>
                <w:rFonts w:ascii="Times New Roman" w:hAnsi="Times New Roman"/>
                <w:sz w:val="24"/>
                <w:szCs w:val="24"/>
                <w:lang w:eastAsia="uk-UA"/>
              </w:rPr>
              <w:t>.</w:t>
            </w:r>
          </w:p>
        </w:tc>
      </w:tr>
      <w:tr w:rsidR="00C3316C" w:rsidRPr="00A80D70" w14:paraId="01BA2E37" w14:textId="77777777" w:rsidTr="00596D62">
        <w:trPr>
          <w:trHeight w:val="522"/>
          <w:jc w:val="center"/>
        </w:trPr>
        <w:tc>
          <w:tcPr>
            <w:tcW w:w="584" w:type="dxa"/>
            <w:shd w:val="clear" w:color="auto" w:fill="auto"/>
          </w:tcPr>
          <w:p w14:paraId="7B8D6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6</w:t>
            </w:r>
          </w:p>
        </w:tc>
        <w:tc>
          <w:tcPr>
            <w:tcW w:w="3832" w:type="dxa"/>
            <w:gridSpan w:val="2"/>
            <w:shd w:val="clear" w:color="auto" w:fill="auto"/>
          </w:tcPr>
          <w:p w14:paraId="7BA0BB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Валюта, у якій повинна бути зазначена ціна тендерної пропозиції</w:t>
            </w:r>
          </w:p>
        </w:tc>
        <w:tc>
          <w:tcPr>
            <w:tcW w:w="5829" w:type="dxa"/>
            <w:shd w:val="clear" w:color="auto" w:fill="auto"/>
          </w:tcPr>
          <w:p w14:paraId="6046B50E" w14:textId="77777777" w:rsidR="00C3316C" w:rsidRDefault="00C3316C" w:rsidP="00C3316C">
            <w:pPr>
              <w:shd w:val="clear" w:color="auto" w:fill="FFFFFF"/>
              <w:spacing w:after="0" w:line="240" w:lineRule="auto"/>
              <w:jc w:val="both"/>
              <w:rPr>
                <w:rFonts w:ascii="Times New Roman" w:hAnsi="Times New Roman"/>
                <w:b/>
                <w:sz w:val="24"/>
                <w:szCs w:val="24"/>
              </w:rPr>
            </w:pPr>
            <w:r>
              <w:rPr>
                <w:rFonts w:ascii="Times New Roman" w:hAnsi="Times New Roman"/>
                <w:sz w:val="24"/>
                <w:szCs w:val="24"/>
              </w:rPr>
              <w:t xml:space="preserve">6.1. </w:t>
            </w:r>
            <w:r w:rsidRPr="00325E81">
              <w:rPr>
                <w:rFonts w:ascii="Times New Roman" w:hAnsi="Times New Roman"/>
                <w:sz w:val="24"/>
                <w:szCs w:val="24"/>
              </w:rPr>
              <w:t xml:space="preserve">Валютою тендерної пропозиції є національна валюта України – </w:t>
            </w:r>
            <w:r w:rsidRPr="00325E81">
              <w:rPr>
                <w:rFonts w:ascii="Times New Roman" w:hAnsi="Times New Roman"/>
                <w:b/>
                <w:sz w:val="24"/>
                <w:szCs w:val="24"/>
              </w:rPr>
              <w:t>гривня.</w:t>
            </w:r>
          </w:p>
          <w:p w14:paraId="139CCEE7" w14:textId="77777777" w:rsidR="00C3316C" w:rsidRPr="00FB0A8E" w:rsidRDefault="00C3316C" w:rsidP="00C3316C">
            <w:pPr>
              <w:shd w:val="clear" w:color="auto" w:fill="FFFFFF"/>
              <w:spacing w:after="0" w:line="240" w:lineRule="auto"/>
              <w:jc w:val="both"/>
              <w:rPr>
                <w:rFonts w:ascii="Times New Roman" w:hAnsi="Times New Roman"/>
                <w:sz w:val="24"/>
                <w:szCs w:val="24"/>
              </w:rPr>
            </w:pPr>
            <w:r w:rsidRPr="00212406">
              <w:rPr>
                <w:rFonts w:ascii="Times New Roman" w:eastAsia="Times New Roman" w:hAnsi="Times New Roman"/>
                <w:color w:val="000000"/>
                <w:sz w:val="24"/>
                <w:szCs w:val="24"/>
                <w:lang w:eastAsia="ru-RU"/>
              </w:rPr>
              <w:t>У разі якщо учасником процедури закупівлі є нерезидент</w:t>
            </w:r>
            <w:r w:rsidRPr="00F44D82">
              <w:rPr>
                <w:rFonts w:ascii="Times New Roman" w:eastAsia="Times New Roman" w:hAnsi="Times New Roman"/>
                <w:b/>
                <w:bCs/>
                <w:color w:val="000000"/>
                <w:sz w:val="24"/>
                <w:szCs w:val="24"/>
                <w:lang w:eastAsia="ru-RU"/>
              </w:rPr>
              <w:t xml:space="preserve">,  </w:t>
            </w:r>
            <w:r w:rsidRPr="00F44D82">
              <w:rPr>
                <w:rFonts w:ascii="Times New Roman" w:eastAsia="Times New Roman" w:hAnsi="Times New Roman"/>
                <w:color w:val="000000"/>
                <w:sz w:val="24"/>
                <w:szCs w:val="24"/>
                <w:lang w:eastAsia="ru-RU"/>
              </w:rPr>
              <w:t xml:space="preserve">такий Учасник зазначає ціну пропозиції в електронній системі </w:t>
            </w:r>
            <w:proofErr w:type="spellStart"/>
            <w:r w:rsidRPr="00F44D82">
              <w:rPr>
                <w:rFonts w:ascii="Times New Roman" w:eastAsia="Times New Roman" w:hAnsi="Times New Roman"/>
                <w:color w:val="000000"/>
                <w:sz w:val="24"/>
                <w:szCs w:val="24"/>
                <w:lang w:eastAsia="ru-RU"/>
              </w:rPr>
              <w:t>закупівель</w:t>
            </w:r>
            <w:proofErr w:type="spellEnd"/>
            <w:r w:rsidRPr="00F44D82">
              <w:rPr>
                <w:rFonts w:ascii="Times New Roman" w:eastAsia="Times New Roman" w:hAnsi="Times New Roman"/>
                <w:color w:val="000000"/>
                <w:sz w:val="24"/>
                <w:szCs w:val="24"/>
                <w:lang w:eastAsia="ru-RU"/>
              </w:rPr>
              <w:t xml:space="preserve"> у валюті – гривня.</w:t>
            </w:r>
          </w:p>
        </w:tc>
      </w:tr>
      <w:tr w:rsidR="00C3316C" w:rsidRPr="00A80D70" w14:paraId="4F6A3529" w14:textId="77777777" w:rsidTr="00596D62">
        <w:trPr>
          <w:trHeight w:val="522"/>
          <w:jc w:val="center"/>
        </w:trPr>
        <w:tc>
          <w:tcPr>
            <w:tcW w:w="584" w:type="dxa"/>
            <w:shd w:val="clear" w:color="auto" w:fill="auto"/>
          </w:tcPr>
          <w:p w14:paraId="5E8BB398"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7</w:t>
            </w:r>
          </w:p>
        </w:tc>
        <w:tc>
          <w:tcPr>
            <w:tcW w:w="3832" w:type="dxa"/>
            <w:gridSpan w:val="2"/>
            <w:shd w:val="clear" w:color="auto" w:fill="auto"/>
            <w:vAlign w:val="center"/>
          </w:tcPr>
          <w:p w14:paraId="3075B03B"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eastAsia="Times New Roman" w:hAnsi="Times New Roman"/>
                <w:b/>
                <w:color w:val="000000"/>
                <w:sz w:val="24"/>
                <w:szCs w:val="24"/>
              </w:rPr>
              <w:t>Мова (мови), якою  (якими) повинні бути  складені тендерні пропозиції</w:t>
            </w:r>
          </w:p>
        </w:tc>
        <w:tc>
          <w:tcPr>
            <w:tcW w:w="5829" w:type="dxa"/>
            <w:shd w:val="clear" w:color="auto" w:fill="auto"/>
          </w:tcPr>
          <w:p w14:paraId="763490EC" w14:textId="77777777" w:rsidR="00223EC4"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7.1. </w:t>
            </w:r>
            <w:r w:rsidRPr="00F44D82">
              <w:rPr>
                <w:rFonts w:ascii="Times New Roman" w:eastAsia="Times New Roman" w:hAnsi="Times New Roman"/>
                <w:color w:val="000000"/>
                <w:sz w:val="24"/>
                <w:szCs w:val="24"/>
                <w:lang w:eastAsia="ru-RU"/>
              </w:rPr>
              <w:t>Мова тендерної пропозиції – українська.</w:t>
            </w:r>
          </w:p>
          <w:p w14:paraId="64E72207" w14:textId="22216536" w:rsidR="00C3316C" w:rsidRDefault="00C3316C" w:rsidP="00223EC4">
            <w:pPr>
              <w:widowControl w:val="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rPr>
              <w:t xml:space="preserve">Під час проведення процедур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усі документи, що готуються учасником, викладаються українською мовою, а також за рішенням учасника одночасно всі документи можуть мати автентичний переклад на іншу мову. Визначальним є текст, викладений українською мовою.</w:t>
            </w:r>
          </w:p>
          <w:p w14:paraId="12115E6E" w14:textId="77777777" w:rsidR="00C3316C" w:rsidRDefault="00C3316C" w:rsidP="00C3316C">
            <w:pPr>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 прийнятого застосування.</w:t>
            </w:r>
          </w:p>
          <w:p w14:paraId="3F606D6A" w14:textId="77777777" w:rsidR="00C3316C" w:rsidRPr="00D502C3" w:rsidRDefault="00C3316C" w:rsidP="00C3316C">
            <w:pPr>
              <w:widowControl w:val="0"/>
              <w:spacing w:after="0" w:line="240" w:lineRule="auto"/>
              <w:contextualSpacing/>
              <w:jc w:val="both"/>
              <w:rPr>
                <w:rFonts w:ascii="Times New Roman" w:hAnsi="Times New Roman"/>
                <w:sz w:val="24"/>
                <w:szCs w:val="24"/>
              </w:rPr>
            </w:pPr>
            <w:r>
              <w:rPr>
                <w:rFonts w:ascii="Times New Roman" w:hAnsi="Times New Roman"/>
                <w:sz w:val="24"/>
                <w:szCs w:val="24"/>
              </w:rPr>
              <w:t>7.2.</w:t>
            </w:r>
            <w:r w:rsidRPr="00D502C3">
              <w:rPr>
                <w:rFonts w:ascii="Times New Roman" w:hAnsi="Times New Roman"/>
                <w:sz w:val="24"/>
                <w:szCs w:val="24"/>
              </w:rPr>
              <w:t>Тендерна пропозиція та усі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перекладом на українську мову, підпис перекладача повинен бути посвідчений нотаріально. Виключенням з зазначеної вимоги є випадки,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власні назви, загальноприйняті міжнародні терміни).</w:t>
            </w:r>
          </w:p>
          <w:p w14:paraId="715251F9" w14:textId="77777777" w:rsidR="00C3316C" w:rsidRPr="00D10DC8" w:rsidRDefault="00C3316C" w:rsidP="00C3316C">
            <w:pPr>
              <w:widowControl w:val="0"/>
              <w:spacing w:after="0" w:line="240" w:lineRule="auto"/>
              <w:ind w:firstLine="227"/>
              <w:contextualSpacing/>
              <w:jc w:val="both"/>
              <w:rPr>
                <w:rFonts w:ascii="Times New Roman" w:hAnsi="Times New Roman"/>
                <w:sz w:val="24"/>
                <w:szCs w:val="24"/>
                <w:u w:val="single"/>
              </w:rPr>
            </w:pPr>
            <w:r w:rsidRPr="00D10DC8">
              <w:rPr>
                <w:rFonts w:ascii="Times New Roman" w:hAnsi="Times New Roman"/>
                <w:sz w:val="24"/>
                <w:szCs w:val="24"/>
                <w:u w:val="single"/>
              </w:rPr>
              <w:t>Виключення:</w:t>
            </w:r>
          </w:p>
          <w:p w14:paraId="7E1FAED2" w14:textId="77777777" w:rsidR="00C3316C" w:rsidRDefault="00C3316C" w:rsidP="00C3316C">
            <w:pPr>
              <w:widowControl w:val="0"/>
              <w:spacing w:after="0" w:line="240" w:lineRule="auto"/>
              <w:contextualSpacing/>
              <w:jc w:val="both"/>
              <w:rPr>
                <w:rFonts w:ascii="Times New Roman" w:hAnsi="Times New Roman"/>
                <w:sz w:val="24"/>
                <w:szCs w:val="24"/>
              </w:rPr>
            </w:pPr>
            <w:r w:rsidRPr="00D502C3">
              <w:rPr>
                <w:rFonts w:ascii="Times New Roman" w:hAnsi="Times New Roman"/>
                <w:sz w:val="24"/>
                <w:szCs w:val="24"/>
              </w:rPr>
              <w:t xml:space="preserve">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в тому числі якщо такі документи надані іноземною мовою без перекладу.</w:t>
            </w:r>
          </w:p>
          <w:p w14:paraId="2082A7C0" w14:textId="77777777" w:rsidR="00C3316C" w:rsidRPr="00A80D70" w:rsidRDefault="00C3316C" w:rsidP="00C3316C">
            <w:pPr>
              <w:widowControl w:val="0"/>
              <w:spacing w:after="0" w:line="240" w:lineRule="auto"/>
              <w:ind w:firstLine="181"/>
              <w:contextualSpacing/>
              <w:jc w:val="both"/>
              <w:rPr>
                <w:rFonts w:ascii="Times New Roman" w:hAnsi="Times New Roman"/>
                <w:color w:val="000000"/>
                <w:sz w:val="24"/>
                <w:szCs w:val="24"/>
                <w:lang w:eastAsia="uk-UA"/>
              </w:rPr>
            </w:pPr>
            <w:r>
              <w:rPr>
                <w:rFonts w:ascii="Times New Roman" w:eastAsia="Times New Roman" w:hAnsi="Times New Roman"/>
                <w:sz w:val="24"/>
                <w:szCs w:val="24"/>
              </w:rPr>
              <w:t xml:space="preserve">У випадку надання учасником на підтвердження однієї вимоги кількох документів, викладених різними </w:t>
            </w:r>
            <w:r>
              <w:rPr>
                <w:rFonts w:ascii="Times New Roman" w:eastAsia="Times New Roman" w:hAnsi="Times New Roman"/>
                <w:sz w:val="24"/>
                <w:szCs w:val="24"/>
              </w:rPr>
              <w:lastRenderedPageBreak/>
              <w:t xml:space="preserve">мовами, та за умови, що хоча б один з наданих документів відповідає встановленій </w:t>
            </w:r>
            <w:proofErr w:type="spellStart"/>
            <w:r>
              <w:rPr>
                <w:rFonts w:ascii="Times New Roman" w:eastAsia="Times New Roman" w:hAnsi="Times New Roman"/>
                <w:sz w:val="24"/>
                <w:szCs w:val="24"/>
              </w:rPr>
              <w:t>вимозі</w:t>
            </w:r>
            <w:proofErr w:type="spellEnd"/>
            <w:r>
              <w:rPr>
                <w:rFonts w:ascii="Times New Roman" w:eastAsia="Times New Roman" w:hAnsi="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C3316C" w:rsidRPr="00A80D70" w14:paraId="10594BB5" w14:textId="77777777" w:rsidTr="00596D62">
        <w:trPr>
          <w:trHeight w:val="522"/>
          <w:jc w:val="center"/>
        </w:trPr>
        <w:tc>
          <w:tcPr>
            <w:tcW w:w="10245" w:type="dxa"/>
            <w:gridSpan w:val="4"/>
            <w:shd w:val="clear" w:color="auto" w:fill="A5A5A5"/>
            <w:vAlign w:val="center"/>
          </w:tcPr>
          <w:p w14:paraId="38863984"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sz w:val="24"/>
                <w:szCs w:val="24"/>
              </w:rPr>
              <w:lastRenderedPageBreak/>
              <w:t xml:space="preserve">Розділ ІІ. Порядок </w:t>
            </w:r>
            <w:r>
              <w:rPr>
                <w:rFonts w:ascii="Times New Roman" w:hAnsi="Times New Roman"/>
                <w:b/>
                <w:sz w:val="24"/>
                <w:szCs w:val="24"/>
              </w:rPr>
              <w:t>в</w:t>
            </w:r>
            <w:r w:rsidRPr="00A80D70">
              <w:rPr>
                <w:rFonts w:ascii="Times New Roman" w:hAnsi="Times New Roman"/>
                <w:b/>
                <w:sz w:val="24"/>
                <w:szCs w:val="24"/>
              </w:rPr>
              <w:t>несення змін та надання роз’яснень до тендерної документації</w:t>
            </w:r>
          </w:p>
        </w:tc>
      </w:tr>
      <w:tr w:rsidR="00C3316C" w:rsidRPr="00A80D70" w14:paraId="0E895B37" w14:textId="77777777" w:rsidTr="00596D62">
        <w:trPr>
          <w:trHeight w:val="522"/>
          <w:jc w:val="center"/>
        </w:trPr>
        <w:tc>
          <w:tcPr>
            <w:tcW w:w="584" w:type="dxa"/>
            <w:shd w:val="clear" w:color="auto" w:fill="auto"/>
          </w:tcPr>
          <w:p w14:paraId="4CBA0E8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18CD597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Процедура надання роз’яснень щодо тендерної документації </w:t>
            </w:r>
          </w:p>
        </w:tc>
        <w:tc>
          <w:tcPr>
            <w:tcW w:w="5829" w:type="dxa"/>
            <w:shd w:val="clear" w:color="auto" w:fill="auto"/>
          </w:tcPr>
          <w:p w14:paraId="18ED278F" w14:textId="77777777" w:rsidR="00C3316C" w:rsidRDefault="00C3316C" w:rsidP="00C3316C">
            <w:pPr>
              <w:widowControl w:val="0"/>
              <w:numPr>
                <w:ilvl w:val="1"/>
                <w:numId w:val="37"/>
              </w:numPr>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Фізична/юридична особа має право не пізніше ніж за </w:t>
            </w:r>
            <w:r>
              <w:rPr>
                <w:rFonts w:ascii="Times New Roman" w:eastAsia="Times New Roman" w:hAnsi="Times New Roman"/>
                <w:sz w:val="24"/>
                <w:szCs w:val="24"/>
                <w:lang w:eastAsia="uk-UA"/>
              </w:rPr>
              <w:t>3 (три)  дні</w:t>
            </w:r>
            <w:r w:rsidRPr="00A80D70">
              <w:rPr>
                <w:rFonts w:ascii="Times New Roman" w:eastAsia="Times New Roman" w:hAnsi="Times New Roman"/>
                <w:sz w:val="24"/>
                <w:szCs w:val="24"/>
                <w:lang w:eastAsia="uk-UA"/>
              </w:rPr>
              <w:t xml:space="preserve"> до закінчення строку подання тендерної пропозиції звернутися через електронну систему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без ідентифікації особи, яка звернулася до замовника. Замовник повинен протягом трьох днів </w:t>
            </w:r>
            <w:r>
              <w:rPr>
                <w:rFonts w:ascii="Times New Roman" w:eastAsia="Times New Roman" w:hAnsi="Times New Roman"/>
                <w:sz w:val="24"/>
                <w:szCs w:val="24"/>
                <w:lang w:eastAsia="uk-UA"/>
              </w:rPr>
              <w:t>з дати</w:t>
            </w:r>
            <w:r w:rsidRPr="00A80D70">
              <w:rPr>
                <w:rFonts w:ascii="Times New Roman" w:eastAsia="Times New Roman" w:hAnsi="Times New Roman"/>
                <w:sz w:val="24"/>
                <w:szCs w:val="24"/>
                <w:lang w:eastAsia="uk-UA"/>
              </w:rPr>
              <w:t xml:space="preserve"> їх оприлюднення надати роз’яснення на звернення </w:t>
            </w:r>
            <w:r>
              <w:rPr>
                <w:rFonts w:ascii="Times New Roman" w:eastAsia="Times New Roman" w:hAnsi="Times New Roman"/>
                <w:sz w:val="24"/>
                <w:szCs w:val="24"/>
                <w:lang w:eastAsia="uk-UA"/>
              </w:rPr>
              <w:t xml:space="preserve">шляхом </w:t>
            </w:r>
            <w:r w:rsidRPr="00A80D70">
              <w:rPr>
                <w:rFonts w:ascii="Times New Roman" w:eastAsia="Times New Roman" w:hAnsi="Times New Roman"/>
                <w:sz w:val="24"/>
                <w:szCs w:val="24"/>
                <w:lang w:eastAsia="uk-UA"/>
              </w:rPr>
              <w:t>оприлюдн</w:t>
            </w:r>
            <w:r>
              <w:rPr>
                <w:rFonts w:ascii="Times New Roman" w:eastAsia="Times New Roman" w:hAnsi="Times New Roman"/>
                <w:sz w:val="24"/>
                <w:szCs w:val="24"/>
                <w:lang w:eastAsia="uk-UA"/>
              </w:rPr>
              <w:t>ення</w:t>
            </w:r>
            <w:r w:rsidRPr="00A80D70">
              <w:rPr>
                <w:rFonts w:ascii="Times New Roman" w:eastAsia="Times New Roman" w:hAnsi="Times New Roman"/>
                <w:sz w:val="24"/>
                <w:szCs w:val="24"/>
                <w:lang w:eastAsia="uk-UA"/>
              </w:rPr>
              <w:t xml:space="preserve"> його в електронній систем</w:t>
            </w:r>
            <w:r>
              <w:rPr>
                <w:rFonts w:ascii="Times New Roman" w:eastAsia="Times New Roman" w:hAnsi="Times New Roman"/>
                <w:sz w:val="24"/>
                <w:szCs w:val="24"/>
                <w:lang w:eastAsia="uk-UA"/>
              </w:rPr>
              <w:t xml:space="preserve">і </w:t>
            </w:r>
            <w:proofErr w:type="spellStart"/>
            <w:r>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w:t>
            </w:r>
          </w:p>
          <w:p w14:paraId="5D1354D1" w14:textId="77777777" w:rsidR="00C3316C" w:rsidRDefault="00C3316C" w:rsidP="00C3316C">
            <w:pPr>
              <w:widowControl w:val="0"/>
              <w:numPr>
                <w:ilvl w:val="1"/>
                <w:numId w:val="37"/>
              </w:numPr>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автоматично зупиняє перебіг відкритих торгів.</w:t>
            </w:r>
          </w:p>
          <w:p w14:paraId="49A9B4C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b/>
                <w:i/>
                <w:sz w:val="24"/>
                <w:szCs w:val="24"/>
                <w:highlight w:val="white"/>
              </w:rPr>
              <w:t>не менш як на чотири дні</w:t>
            </w:r>
            <w:r>
              <w:rPr>
                <w:rFonts w:ascii="Times New Roman" w:eastAsia="Times New Roman" w:hAnsi="Times New Roman"/>
                <w:b/>
                <w:i/>
                <w:sz w:val="24"/>
                <w:szCs w:val="24"/>
              </w:rPr>
              <w:t>.</w:t>
            </w:r>
          </w:p>
        </w:tc>
      </w:tr>
      <w:tr w:rsidR="00C3316C" w:rsidRPr="00A80D70" w14:paraId="27ABBA64" w14:textId="77777777" w:rsidTr="00596D62">
        <w:trPr>
          <w:trHeight w:val="522"/>
          <w:jc w:val="center"/>
        </w:trPr>
        <w:tc>
          <w:tcPr>
            <w:tcW w:w="584" w:type="dxa"/>
            <w:shd w:val="clear" w:color="auto" w:fill="auto"/>
          </w:tcPr>
          <w:p w14:paraId="467CF870"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4353C80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В</w:t>
            </w:r>
            <w:r w:rsidRPr="00A80D70">
              <w:rPr>
                <w:rFonts w:ascii="Times New Roman" w:hAnsi="Times New Roman"/>
                <w:b/>
                <w:sz w:val="24"/>
                <w:szCs w:val="24"/>
                <w:lang w:eastAsia="uk-UA"/>
              </w:rPr>
              <w:t>несення змін до тендерної документації</w:t>
            </w:r>
          </w:p>
        </w:tc>
        <w:tc>
          <w:tcPr>
            <w:tcW w:w="5829" w:type="dxa"/>
            <w:shd w:val="clear" w:color="auto" w:fill="auto"/>
          </w:tcPr>
          <w:p w14:paraId="002D0771"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2.1. Замовник має право з власної ініціативи або у разі усунення порушень законодавства у сфері публічних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тендерної документації. У разі внесення змін до тендерної документації строк для подання тендерних пропозицій продовжуєтьс</w:t>
            </w:r>
            <w:r w:rsidRPr="00474E68">
              <w:rPr>
                <w:rFonts w:ascii="Times New Roman" w:eastAsia="Times New Roman" w:hAnsi="Times New Roman"/>
                <w:sz w:val="24"/>
                <w:szCs w:val="24"/>
                <w:lang w:eastAsia="uk-UA"/>
              </w:rPr>
              <w:t xml:space="preserve">я замовником в електронній системі </w:t>
            </w:r>
            <w:proofErr w:type="spellStart"/>
            <w:r w:rsidRPr="00474E68">
              <w:rPr>
                <w:rFonts w:ascii="Times New Roman" w:eastAsia="Times New Roman" w:hAnsi="Times New Roman"/>
                <w:sz w:val="24"/>
                <w:szCs w:val="24"/>
                <w:lang w:eastAsia="uk-UA"/>
              </w:rPr>
              <w:t>закупівель</w:t>
            </w:r>
            <w:proofErr w:type="spellEnd"/>
            <w:r w:rsidRPr="00474E68">
              <w:rPr>
                <w:rFonts w:ascii="Times New Roman" w:eastAsia="Times New Roman" w:hAnsi="Times New Roman"/>
                <w:sz w:val="24"/>
                <w:szCs w:val="24"/>
                <w:lang w:eastAsia="uk-UA"/>
              </w:rPr>
              <w:t xml:space="preserve">, </w:t>
            </w:r>
            <w:r w:rsidRPr="00474E68">
              <w:rPr>
                <w:rFonts w:ascii="Times New Roman" w:eastAsia="Times New Roman" w:hAnsi="Times New Roman"/>
                <w:sz w:val="24"/>
                <w:szCs w:val="24"/>
                <w:highlight w:val="white"/>
              </w:rPr>
              <w:t>а саме в оголошенні про проведення відкритих торгів,</w:t>
            </w:r>
            <w:r w:rsidRPr="00474E68">
              <w:rPr>
                <w:rFonts w:ascii="Times New Roman" w:eastAsia="Times New Roman" w:hAnsi="Times New Roman"/>
                <w:sz w:val="24"/>
                <w:szCs w:val="24"/>
                <w:lang w:eastAsia="uk-UA"/>
              </w:rPr>
              <w:t xml:space="preserve"> таки</w:t>
            </w:r>
            <w:r w:rsidRPr="00A80D70">
              <w:rPr>
                <w:rFonts w:ascii="Times New Roman" w:eastAsia="Times New Roman" w:hAnsi="Times New Roman"/>
                <w:sz w:val="24"/>
                <w:szCs w:val="24"/>
                <w:lang w:eastAsia="uk-UA"/>
              </w:rPr>
              <w:t xml:space="preserve">м чином, щоб з моменту внесення змін до тендерної документації до закінчення кінцевого строку подання тендерних </w:t>
            </w:r>
            <w:r>
              <w:rPr>
                <w:rFonts w:ascii="Times New Roman" w:eastAsia="Times New Roman" w:hAnsi="Times New Roman"/>
                <w:sz w:val="24"/>
                <w:szCs w:val="24"/>
                <w:lang w:eastAsia="uk-UA"/>
              </w:rPr>
              <w:t>пропозицій залишалося не менше чотирьох</w:t>
            </w:r>
            <w:r w:rsidRPr="00A80D70">
              <w:rPr>
                <w:rFonts w:ascii="Times New Roman" w:eastAsia="Times New Roman" w:hAnsi="Times New Roman"/>
                <w:sz w:val="24"/>
                <w:szCs w:val="24"/>
                <w:lang w:eastAsia="uk-UA"/>
              </w:rPr>
              <w:t xml:space="preserve"> днів.</w:t>
            </w:r>
          </w:p>
          <w:p w14:paraId="5A832030"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sidRPr="00A80D70">
              <w:rPr>
                <w:rFonts w:ascii="Times New Roman" w:eastAsia="Times New Roman" w:hAnsi="Times New Roman"/>
                <w:sz w:val="24"/>
                <w:szCs w:val="24"/>
                <w:lang w:eastAsia="uk-UA"/>
              </w:rPr>
              <w:t xml:space="preserve">2.2. Зміни, що вносяться замовником до тендерної документації, розміщуються та відображаються в електронній системі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w:t>
            </w:r>
            <w:r w:rsidRPr="00A80D70">
              <w:rPr>
                <w:rFonts w:ascii="Times New Roman" w:eastAsia="Times New Roman" w:hAnsi="Times New Roman"/>
                <w:sz w:val="24"/>
                <w:szCs w:val="24"/>
                <w:lang w:eastAsia="uk-UA"/>
              </w:rPr>
              <w:lastRenderedPageBreak/>
              <w:t>документі оприлюднює перелік змін, що вносяться.</w:t>
            </w:r>
          </w:p>
          <w:p w14:paraId="7376BCBC" w14:textId="77777777" w:rsidR="00C3316C" w:rsidRDefault="00C3316C" w:rsidP="00C3316C">
            <w:pPr>
              <w:widowControl w:val="0"/>
              <w:spacing w:after="0" w:line="240" w:lineRule="auto"/>
              <w:jc w:val="both"/>
              <w:rPr>
                <w:rFonts w:ascii="Times New Roman" w:eastAsia="Times New Roman" w:hAnsi="Times New Roman"/>
                <w:sz w:val="24"/>
                <w:szCs w:val="24"/>
                <w:lang w:eastAsia="ru-RU"/>
              </w:rPr>
            </w:pPr>
            <w:r w:rsidRPr="00A80D70">
              <w:rPr>
                <w:rFonts w:ascii="Times New Roman" w:eastAsia="Times New Roman" w:hAnsi="Times New Roman"/>
                <w:sz w:val="24"/>
                <w:szCs w:val="24"/>
                <w:lang w:eastAsia="uk-UA"/>
              </w:rPr>
              <w:t xml:space="preserve">2.3. </w:t>
            </w:r>
            <w:r w:rsidRPr="009A7F70">
              <w:rPr>
                <w:rFonts w:ascii="Times New Roman" w:eastAsia="Times New Roman" w:hAnsi="Times New Roman"/>
                <w:sz w:val="24"/>
                <w:szCs w:val="24"/>
                <w:lang w:eastAsia="ru-RU"/>
              </w:rPr>
              <w:t xml:space="preserve">Зміни до тендерної документації у </w:t>
            </w:r>
            <w:proofErr w:type="spellStart"/>
            <w:r w:rsidRPr="009A7F70">
              <w:rPr>
                <w:rFonts w:ascii="Times New Roman" w:eastAsia="Times New Roman" w:hAnsi="Times New Roman"/>
                <w:sz w:val="24"/>
                <w:szCs w:val="24"/>
                <w:lang w:eastAsia="ru-RU"/>
              </w:rPr>
              <w:t>машинозчитувальному</w:t>
            </w:r>
            <w:proofErr w:type="spellEnd"/>
            <w:r w:rsidRPr="009A7F70">
              <w:rPr>
                <w:rFonts w:ascii="Times New Roman" w:eastAsia="Times New Roman" w:hAnsi="Times New Roman"/>
                <w:sz w:val="24"/>
                <w:szCs w:val="24"/>
                <w:lang w:eastAsia="ru-RU"/>
              </w:rPr>
              <w:t xml:space="preserve"> форматі розміщуються в електронній системі </w:t>
            </w:r>
            <w:proofErr w:type="spellStart"/>
            <w:r w:rsidRPr="009A7F70">
              <w:rPr>
                <w:rFonts w:ascii="Times New Roman" w:eastAsia="Times New Roman" w:hAnsi="Times New Roman"/>
                <w:sz w:val="24"/>
                <w:szCs w:val="24"/>
                <w:lang w:eastAsia="ru-RU"/>
              </w:rPr>
              <w:t>закупівель</w:t>
            </w:r>
            <w:proofErr w:type="spellEnd"/>
            <w:r w:rsidRPr="009A7F70">
              <w:rPr>
                <w:rFonts w:ascii="Times New Roman" w:eastAsia="Times New Roman" w:hAnsi="Times New Roman"/>
                <w:sz w:val="24"/>
                <w:szCs w:val="24"/>
                <w:lang w:eastAsia="ru-RU"/>
              </w:rPr>
              <w:t xml:space="preserve"> протягом одного дня з дати прийняття рішення про їх внесення.</w:t>
            </w:r>
          </w:p>
          <w:p w14:paraId="2D3364B8" w14:textId="77777777" w:rsidR="00C3316C" w:rsidRPr="004049F8" w:rsidRDefault="00C3316C" w:rsidP="00C3316C">
            <w:pPr>
              <w:widowControl w:val="0"/>
              <w:spacing w:after="0" w:line="240" w:lineRule="auto"/>
              <w:jc w:val="both"/>
              <w:rPr>
                <w:rFonts w:ascii="Times New Roman" w:eastAsia="Times New Roman" w:hAnsi="Times New Roman"/>
                <w:iCs/>
                <w:sz w:val="24"/>
                <w:szCs w:val="24"/>
                <w:lang w:eastAsia="uk-UA"/>
              </w:rPr>
            </w:pPr>
          </w:p>
        </w:tc>
      </w:tr>
      <w:tr w:rsidR="00C3316C" w:rsidRPr="00A80D70" w14:paraId="47664A76" w14:textId="77777777" w:rsidTr="00596D62">
        <w:trPr>
          <w:trHeight w:val="522"/>
          <w:jc w:val="center"/>
        </w:trPr>
        <w:tc>
          <w:tcPr>
            <w:tcW w:w="10245" w:type="dxa"/>
            <w:gridSpan w:val="4"/>
            <w:shd w:val="clear" w:color="auto" w:fill="A5A5A5"/>
            <w:vAlign w:val="center"/>
          </w:tcPr>
          <w:p w14:paraId="021A561D" w14:textId="77777777" w:rsidR="00C3316C" w:rsidRPr="00A80D70" w:rsidRDefault="00C3316C" w:rsidP="00C3316C">
            <w:pPr>
              <w:widowControl w:val="0"/>
              <w:spacing w:after="0" w:line="240" w:lineRule="auto"/>
              <w:contextualSpacing/>
              <w:jc w:val="center"/>
              <w:rPr>
                <w:rFonts w:ascii="Times New Roman" w:hAnsi="Times New Roman"/>
                <w:color w:val="000000"/>
                <w:sz w:val="24"/>
                <w:szCs w:val="24"/>
                <w:lang w:eastAsia="uk-UA"/>
              </w:rPr>
            </w:pPr>
            <w:r w:rsidRPr="00A80D70">
              <w:rPr>
                <w:rFonts w:ascii="Times New Roman" w:hAnsi="Times New Roman"/>
                <w:b/>
                <w:sz w:val="24"/>
                <w:szCs w:val="24"/>
              </w:rPr>
              <w:lastRenderedPageBreak/>
              <w:t xml:space="preserve">Розділ ІІІ. </w:t>
            </w:r>
            <w:r w:rsidRPr="00A80D70">
              <w:rPr>
                <w:rFonts w:ascii="Times New Roman" w:hAnsi="Times New Roman"/>
                <w:b/>
                <w:sz w:val="24"/>
                <w:szCs w:val="24"/>
                <w:bdr w:val="none" w:sz="0" w:space="0" w:color="auto" w:frame="1"/>
                <w:lang w:eastAsia="uk-UA"/>
              </w:rPr>
              <w:t>Інструкція з підготовки тендерної пропозиції</w:t>
            </w:r>
          </w:p>
        </w:tc>
      </w:tr>
      <w:tr w:rsidR="00C3316C" w:rsidRPr="00A80D70" w14:paraId="35BB9C0B" w14:textId="77777777" w:rsidTr="00596D62">
        <w:trPr>
          <w:trHeight w:val="522"/>
          <w:jc w:val="center"/>
        </w:trPr>
        <w:tc>
          <w:tcPr>
            <w:tcW w:w="584" w:type="dxa"/>
            <w:shd w:val="clear" w:color="auto" w:fill="auto"/>
          </w:tcPr>
          <w:p w14:paraId="3A4365FD" w14:textId="77777777" w:rsidR="00C3316C" w:rsidRPr="00A80D70" w:rsidRDefault="00C3316C" w:rsidP="00C3316C">
            <w:pPr>
              <w:widowControl w:val="0"/>
              <w:spacing w:after="0" w:line="240" w:lineRule="auto"/>
              <w:contextualSpacing/>
              <w:jc w:val="center"/>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46AC7294"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Зміст і спосіб подання тендерної пропозиції</w:t>
            </w:r>
          </w:p>
        </w:tc>
        <w:tc>
          <w:tcPr>
            <w:tcW w:w="5829" w:type="dxa"/>
            <w:shd w:val="clear" w:color="auto" w:fill="auto"/>
          </w:tcPr>
          <w:p w14:paraId="60B45F2C" w14:textId="7C06CD98" w:rsidR="00C3316C" w:rsidRPr="00474E68" w:rsidRDefault="00C3316C" w:rsidP="00C3316C">
            <w:pPr>
              <w:widowControl w:val="0"/>
              <w:spacing w:after="0" w:line="240" w:lineRule="auto"/>
              <w:jc w:val="both"/>
              <w:rPr>
                <w:rFonts w:ascii="Times New Roman" w:eastAsia="Times New Roman" w:hAnsi="Times New Roman"/>
                <w:sz w:val="24"/>
                <w:szCs w:val="24"/>
                <w:highlight w:val="white"/>
              </w:rPr>
            </w:pPr>
            <w:r w:rsidRPr="004049F8">
              <w:rPr>
                <w:rFonts w:ascii="Times New Roman" w:hAnsi="Times New Roman"/>
                <w:sz w:val="24"/>
                <w:szCs w:val="24"/>
              </w:rPr>
              <w:t xml:space="preserve">1.1. </w:t>
            </w:r>
            <w:r w:rsidRPr="005F28D1">
              <w:rPr>
                <w:rFonts w:ascii="Times New Roman" w:eastAsia="Times New Roman" w:hAnsi="Times New Roman"/>
                <w:color w:val="000000"/>
                <w:sz w:val="24"/>
                <w:szCs w:val="24"/>
                <w:lang w:eastAsia="ru-RU"/>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w:t>
            </w:r>
            <w:r w:rsidRPr="00474E68">
              <w:rPr>
                <w:rFonts w:ascii="Times New Roman" w:eastAsia="Times New Roman" w:hAnsi="Times New Roman"/>
                <w:sz w:val="24"/>
                <w:szCs w:val="24"/>
                <w:lang w:eastAsia="ru-RU"/>
              </w:rPr>
              <w:t>Закону.</w:t>
            </w:r>
            <w:r w:rsidRPr="00474E68">
              <w:rPr>
                <w:rFonts w:ascii="Times New Roman" w:eastAsia="Times New Roman" w:hAnsi="Times New Roman"/>
                <w:sz w:val="24"/>
                <w:szCs w:val="24"/>
                <w:highlight w:val="white"/>
              </w:rPr>
              <w:t xml:space="preserve"> </w:t>
            </w:r>
          </w:p>
          <w:p w14:paraId="02B3F8CC" w14:textId="77777777" w:rsidR="00C3316C" w:rsidRPr="00596D62" w:rsidRDefault="00C3316C" w:rsidP="00C3316C">
            <w:pPr>
              <w:widowControl w:val="0"/>
              <w:spacing w:after="0" w:line="240" w:lineRule="auto"/>
              <w:jc w:val="both"/>
              <w:rPr>
                <w:rFonts w:ascii="Times New Roman" w:eastAsia="Times New Roman" w:hAnsi="Times New Roman"/>
                <w:color w:val="00B050"/>
                <w:sz w:val="24"/>
                <w:szCs w:val="24"/>
                <w:highlight w:val="white"/>
              </w:rPr>
            </w:pPr>
            <w:r w:rsidRPr="00474E68">
              <w:rPr>
                <w:rFonts w:ascii="Times New Roman" w:eastAsia="Times New Roman" w:hAnsi="Times New Roman"/>
                <w:sz w:val="24"/>
                <w:szCs w:val="24"/>
                <w:highlight w:val="white"/>
              </w:rPr>
              <w:t xml:space="preserve">Тендерна пропозиція подається в електронній формі через електронну систему </w:t>
            </w:r>
            <w:proofErr w:type="spellStart"/>
            <w:r w:rsidRPr="00474E68">
              <w:rPr>
                <w:rFonts w:ascii="Times New Roman" w:eastAsia="Times New Roman" w:hAnsi="Times New Roman"/>
                <w:sz w:val="24"/>
                <w:szCs w:val="24"/>
                <w:highlight w:val="white"/>
              </w:rPr>
              <w:t>закупівель</w:t>
            </w:r>
            <w:proofErr w:type="spellEnd"/>
            <w:r w:rsidRPr="00474E68">
              <w:rPr>
                <w:rFonts w:ascii="Times New Roman" w:eastAsia="Times New Roman" w:hAnsi="Times New Roman"/>
                <w:sz w:val="24"/>
                <w:szCs w:val="24"/>
                <w:highlight w:val="white"/>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10" w:anchor="n1261">
              <w:r w:rsidRPr="00474E68">
                <w:rPr>
                  <w:rFonts w:ascii="Times New Roman" w:eastAsia="Times New Roman" w:hAnsi="Times New Roman"/>
                  <w:sz w:val="24"/>
                  <w:szCs w:val="24"/>
                  <w:highlight w:val="white"/>
                </w:rPr>
                <w:t>пункті 47</w:t>
              </w:r>
            </w:hyperlink>
            <w:r w:rsidRPr="00474E68">
              <w:rPr>
                <w:rFonts w:ascii="Times New Roman" w:eastAsia="Times New Roman" w:hAnsi="Times New Roman"/>
                <w:sz w:val="24"/>
                <w:szCs w:val="24"/>
                <w:highlight w:val="white"/>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r w:rsidRPr="00474E68">
              <w:rPr>
                <w:rFonts w:ascii="Times New Roman" w:hAnsi="Times New Roman"/>
                <w:sz w:val="24"/>
                <w:szCs w:val="24"/>
              </w:rPr>
              <w:t xml:space="preserve">, </w:t>
            </w:r>
            <w:r w:rsidRPr="002218F1">
              <w:rPr>
                <w:rFonts w:ascii="Times New Roman" w:hAnsi="Times New Roman"/>
                <w:sz w:val="24"/>
                <w:szCs w:val="24"/>
              </w:rPr>
              <w:t>а саме:</w:t>
            </w:r>
          </w:p>
          <w:p w14:paraId="4D5C6D78"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та документи, що підтверджують відповідність учасника кваліфікаційним критеріям </w:t>
            </w:r>
            <w:r>
              <w:rPr>
                <w:rFonts w:ascii="Times New Roman" w:hAnsi="Times New Roman"/>
                <w:sz w:val="24"/>
                <w:szCs w:val="24"/>
              </w:rPr>
              <w:t xml:space="preserve"> - згідно </w:t>
            </w:r>
            <w:r w:rsidRPr="002218F1">
              <w:rPr>
                <w:rFonts w:ascii="Times New Roman" w:hAnsi="Times New Roman"/>
                <w:b/>
                <w:bCs/>
                <w:sz w:val="24"/>
                <w:szCs w:val="24"/>
              </w:rPr>
              <w:t>Додат</w:t>
            </w:r>
            <w:r>
              <w:rPr>
                <w:rFonts w:ascii="Times New Roman" w:hAnsi="Times New Roman"/>
                <w:b/>
                <w:bCs/>
                <w:sz w:val="24"/>
                <w:szCs w:val="24"/>
              </w:rPr>
              <w:t>ку</w:t>
            </w:r>
            <w:r w:rsidRPr="002218F1">
              <w:rPr>
                <w:rFonts w:ascii="Times New Roman" w:hAnsi="Times New Roman"/>
                <w:b/>
                <w:bCs/>
                <w:sz w:val="24"/>
                <w:szCs w:val="24"/>
              </w:rPr>
              <w:t xml:space="preserve"> 1</w:t>
            </w:r>
            <w:r>
              <w:rPr>
                <w:rFonts w:ascii="Times New Roman" w:hAnsi="Times New Roman"/>
                <w:b/>
                <w:bCs/>
                <w:sz w:val="24"/>
                <w:szCs w:val="24"/>
              </w:rPr>
              <w:t xml:space="preserve"> </w:t>
            </w:r>
            <w:r w:rsidRPr="00970E14">
              <w:rPr>
                <w:rFonts w:ascii="Times New Roman" w:hAnsi="Times New Roman"/>
                <w:sz w:val="24"/>
                <w:szCs w:val="24"/>
              </w:rPr>
              <w:t>до цієї тендерної документації</w:t>
            </w:r>
            <w:r w:rsidRPr="002218F1">
              <w:rPr>
                <w:rFonts w:ascii="Times New Roman" w:hAnsi="Times New Roman"/>
                <w:sz w:val="24"/>
                <w:szCs w:val="24"/>
              </w:rPr>
              <w:t xml:space="preserve">; </w:t>
            </w:r>
          </w:p>
          <w:p w14:paraId="6DE079BF"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xml:space="preserve">- інформацію </w:t>
            </w:r>
            <w:r w:rsidRPr="004C07FD">
              <w:rPr>
                <w:rFonts w:ascii="Times New Roman" w:hAnsi="Times New Roman"/>
                <w:sz w:val="24"/>
                <w:szCs w:val="24"/>
              </w:rPr>
              <w:t xml:space="preserve">щодо відсутності підстав, установлених </w:t>
            </w:r>
            <w:r>
              <w:rPr>
                <w:rFonts w:ascii="Times New Roman" w:hAnsi="Times New Roman"/>
                <w:sz w:val="24"/>
                <w:szCs w:val="24"/>
              </w:rPr>
              <w:t>в пункті 47 Особливостей</w:t>
            </w:r>
            <w:r w:rsidRPr="004C07FD">
              <w:rPr>
                <w:rFonts w:ascii="Times New Roman" w:hAnsi="Times New Roman"/>
                <w:sz w:val="24"/>
                <w:szCs w:val="24"/>
              </w:rPr>
              <w:t xml:space="preserve">, – </w:t>
            </w:r>
            <w:r w:rsidRPr="00596D62">
              <w:rPr>
                <w:rFonts w:ascii="Times New Roman" w:hAnsi="Times New Roman"/>
                <w:b/>
                <w:bCs/>
                <w:sz w:val="24"/>
                <w:szCs w:val="24"/>
              </w:rPr>
              <w:t>згідно з Додатком 1</w:t>
            </w:r>
            <w:r w:rsidRPr="004C07FD">
              <w:rPr>
                <w:rFonts w:ascii="Times New Roman" w:hAnsi="Times New Roman"/>
                <w:sz w:val="24"/>
                <w:szCs w:val="24"/>
              </w:rPr>
              <w:t xml:space="preserve"> до цієї тендерної документації</w:t>
            </w:r>
            <w:r w:rsidRPr="002218F1">
              <w:rPr>
                <w:rFonts w:ascii="Times New Roman" w:hAnsi="Times New Roman"/>
                <w:sz w:val="24"/>
                <w:szCs w:val="24"/>
              </w:rPr>
              <w:t>;</w:t>
            </w:r>
          </w:p>
          <w:p w14:paraId="57AB8D78"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596D62">
              <w:rPr>
                <w:rFonts w:ascii="Times New Roman" w:hAnsi="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47  Особливостей, - згідно з </w:t>
            </w:r>
            <w:r w:rsidRPr="00596D62">
              <w:rPr>
                <w:rFonts w:ascii="Times New Roman" w:hAnsi="Times New Roman"/>
                <w:b/>
                <w:bCs/>
                <w:sz w:val="24"/>
                <w:szCs w:val="24"/>
              </w:rPr>
              <w:t>Додатком 1</w:t>
            </w:r>
            <w:r w:rsidRPr="00596D62">
              <w:rPr>
                <w:rFonts w:ascii="Times New Roman" w:hAnsi="Times New Roman"/>
                <w:sz w:val="24"/>
                <w:szCs w:val="24"/>
              </w:rPr>
              <w:t xml:space="preserve"> до цієї тендерної документації;</w:t>
            </w:r>
          </w:p>
          <w:p w14:paraId="6B5F22D0" w14:textId="77777777" w:rsidR="00C3316C" w:rsidRPr="002218F1"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документами, що підтверджують надання учасником забезпечення тендерної пропозиції (у разі якщо таке вимагається замовником);</w:t>
            </w:r>
          </w:p>
          <w:p w14:paraId="3BC766D2"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2218F1">
              <w:rPr>
                <w:rFonts w:ascii="Times New Roman" w:hAnsi="Times New Roman"/>
                <w:sz w:val="24"/>
                <w:szCs w:val="24"/>
              </w:rPr>
              <w:t>- інформацію про необхідні технічні, якісні та кількісні характеристики предмета закупівлі, а саме технічну специфікацію, що</w:t>
            </w:r>
            <w:r w:rsidRPr="00A80D70">
              <w:rPr>
                <w:rFonts w:ascii="Times New Roman" w:hAnsi="Times New Roman"/>
                <w:sz w:val="24"/>
                <w:szCs w:val="24"/>
              </w:rPr>
              <w:t xml:space="preserve"> повинна складатись з документів, зазначених у цій </w:t>
            </w:r>
            <w:r>
              <w:rPr>
                <w:rFonts w:ascii="Times New Roman" w:hAnsi="Times New Roman"/>
                <w:sz w:val="24"/>
                <w:szCs w:val="24"/>
              </w:rPr>
              <w:t xml:space="preserve">тендерній </w:t>
            </w:r>
            <w:r w:rsidRPr="00A80D70">
              <w:rPr>
                <w:rFonts w:ascii="Times New Roman" w:hAnsi="Times New Roman"/>
                <w:sz w:val="24"/>
                <w:szCs w:val="24"/>
              </w:rPr>
              <w:t xml:space="preserve">документації </w:t>
            </w:r>
            <w:r w:rsidRPr="00A80D70">
              <w:rPr>
                <w:rFonts w:ascii="Times New Roman" w:hAnsi="Times New Roman"/>
                <w:sz w:val="24"/>
                <w:szCs w:val="24"/>
                <w:lang w:eastAsia="ru-RU"/>
              </w:rPr>
              <w:t>(</w:t>
            </w:r>
            <w:r w:rsidRPr="00A80D70">
              <w:rPr>
                <w:rFonts w:ascii="Times New Roman" w:hAnsi="Times New Roman"/>
                <w:b/>
                <w:bCs/>
                <w:sz w:val="24"/>
                <w:szCs w:val="24"/>
                <w:lang w:eastAsia="ru-RU"/>
              </w:rPr>
              <w:t>Додаток 2</w:t>
            </w:r>
            <w:r w:rsidRPr="00A80D70">
              <w:rPr>
                <w:rFonts w:ascii="Times New Roman" w:hAnsi="Times New Roman"/>
                <w:sz w:val="24"/>
                <w:szCs w:val="24"/>
                <w:lang w:eastAsia="ru-RU"/>
              </w:rPr>
              <w:t>)</w:t>
            </w:r>
            <w:r w:rsidRPr="00A80D70">
              <w:rPr>
                <w:rFonts w:ascii="Times New Roman" w:hAnsi="Times New Roman"/>
                <w:sz w:val="24"/>
                <w:szCs w:val="24"/>
              </w:rPr>
              <w:t xml:space="preserve">; </w:t>
            </w:r>
          </w:p>
          <w:p w14:paraId="4CE732A9" w14:textId="2FDABD7F" w:rsidR="00C3316C" w:rsidRPr="00A80D70" w:rsidRDefault="00C3316C"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w:t>
            </w:r>
            <w:r w:rsidRPr="00970E14">
              <w:rPr>
                <w:rFonts w:ascii="Times New Roman" w:hAnsi="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r>
              <w:rPr>
                <w:rFonts w:ascii="Times New Roman" w:hAnsi="Times New Roman"/>
                <w:sz w:val="24"/>
                <w:szCs w:val="24"/>
              </w:rPr>
              <w:t>;</w:t>
            </w:r>
          </w:p>
          <w:p w14:paraId="5C8F689E"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оригінал/копі</w:t>
            </w:r>
            <w:r>
              <w:rPr>
                <w:rFonts w:ascii="Times New Roman" w:hAnsi="Times New Roman"/>
                <w:sz w:val="24"/>
                <w:szCs w:val="24"/>
              </w:rPr>
              <w:t>ю</w:t>
            </w:r>
            <w:r w:rsidRPr="00A80D70">
              <w:rPr>
                <w:rFonts w:ascii="Times New Roman" w:hAnsi="Times New Roman"/>
                <w:sz w:val="24"/>
                <w:szCs w:val="24"/>
              </w:rPr>
              <w:t xml:space="preserve"> Статуту учасника (або іншого установчого документу) в діючій редакції з підтвердженн</w:t>
            </w:r>
            <w:r>
              <w:rPr>
                <w:rFonts w:ascii="Times New Roman" w:hAnsi="Times New Roman"/>
                <w:sz w:val="24"/>
                <w:szCs w:val="24"/>
              </w:rPr>
              <w:t xml:space="preserve">ям </w:t>
            </w:r>
            <w:proofErr w:type="spellStart"/>
            <w:r>
              <w:rPr>
                <w:rFonts w:ascii="Times New Roman" w:hAnsi="Times New Roman"/>
                <w:sz w:val="24"/>
                <w:szCs w:val="24"/>
              </w:rPr>
              <w:t>його</w:t>
            </w:r>
            <w:proofErr w:type="spellEnd"/>
            <w:r>
              <w:rPr>
                <w:rFonts w:ascii="Times New Roman" w:hAnsi="Times New Roman"/>
                <w:sz w:val="24"/>
                <w:szCs w:val="24"/>
              </w:rPr>
              <w:t xml:space="preserve"> </w:t>
            </w:r>
            <w:proofErr w:type="spellStart"/>
            <w:r>
              <w:rPr>
                <w:rFonts w:ascii="Times New Roman" w:hAnsi="Times New Roman"/>
                <w:sz w:val="24"/>
                <w:szCs w:val="24"/>
              </w:rPr>
              <w:t>державноі</w:t>
            </w:r>
            <w:proofErr w:type="spellEnd"/>
            <w:r>
              <w:rPr>
                <w:rFonts w:ascii="Times New Roman" w:hAnsi="Times New Roman"/>
                <w:sz w:val="24"/>
                <w:szCs w:val="24"/>
              </w:rPr>
              <w:t xml:space="preserve">̈ </w:t>
            </w:r>
            <w:proofErr w:type="spellStart"/>
            <w:r>
              <w:rPr>
                <w:rFonts w:ascii="Times New Roman" w:hAnsi="Times New Roman"/>
                <w:sz w:val="24"/>
                <w:szCs w:val="24"/>
              </w:rPr>
              <w:t>реєстраціі</w:t>
            </w:r>
            <w:proofErr w:type="spellEnd"/>
            <w:r>
              <w:rPr>
                <w:rFonts w:ascii="Times New Roman" w:hAnsi="Times New Roman"/>
                <w:sz w:val="24"/>
                <w:szCs w:val="24"/>
              </w:rPr>
              <w:t>̈</w:t>
            </w:r>
            <w:r w:rsidRPr="00A80D70">
              <w:rPr>
                <w:rFonts w:ascii="Times New Roman" w:hAnsi="Times New Roman"/>
                <w:sz w:val="24"/>
                <w:szCs w:val="24"/>
              </w:rPr>
              <w:t xml:space="preserve"> відповідно до чинного законодавства України (відмітка органу </w:t>
            </w:r>
            <w:proofErr w:type="spellStart"/>
            <w:r w:rsidRPr="00A80D70">
              <w:rPr>
                <w:rFonts w:ascii="Times New Roman" w:hAnsi="Times New Roman"/>
                <w:sz w:val="24"/>
                <w:szCs w:val="24"/>
              </w:rPr>
              <w:t>державноі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реєстраціі</w:t>
            </w:r>
            <w:proofErr w:type="spellEnd"/>
            <w:r w:rsidRPr="00A80D70">
              <w:rPr>
                <w:rFonts w:ascii="Times New Roman" w:hAnsi="Times New Roman"/>
                <w:sz w:val="24"/>
                <w:szCs w:val="24"/>
              </w:rPr>
              <w:t xml:space="preserve">̈ на </w:t>
            </w:r>
            <w:proofErr w:type="spellStart"/>
            <w:r w:rsidRPr="00A80D70">
              <w:rPr>
                <w:rFonts w:ascii="Times New Roman" w:hAnsi="Times New Roman"/>
                <w:sz w:val="24"/>
                <w:szCs w:val="24"/>
              </w:rPr>
              <w:t>титульніи</w:t>
            </w:r>
            <w:proofErr w:type="spellEnd"/>
            <w:r w:rsidRPr="00A80D70">
              <w:rPr>
                <w:rFonts w:ascii="Times New Roman" w:hAnsi="Times New Roman"/>
                <w:sz w:val="24"/>
                <w:szCs w:val="24"/>
              </w:rPr>
              <w:t xml:space="preserve">̆ сторінці/ </w:t>
            </w:r>
            <w:r w:rsidRPr="00A80D70">
              <w:rPr>
                <w:rFonts w:ascii="Times New Roman" w:hAnsi="Times New Roman"/>
                <w:sz w:val="24"/>
                <w:szCs w:val="24"/>
              </w:rPr>
              <w:lastRenderedPageBreak/>
              <w:t xml:space="preserve">оригінал/копія опису документів, що надаються юридичною особою державному реєстратору для проведення </w:t>
            </w:r>
            <w:proofErr w:type="spellStart"/>
            <w:r w:rsidRPr="00A80D70">
              <w:rPr>
                <w:rFonts w:ascii="Times New Roman" w:hAnsi="Times New Roman"/>
                <w:sz w:val="24"/>
                <w:szCs w:val="24"/>
              </w:rPr>
              <w:t>реєстраційноі</w:t>
            </w:r>
            <w:proofErr w:type="spellEnd"/>
            <w:r w:rsidRPr="00A80D70">
              <w:rPr>
                <w:rFonts w:ascii="Times New Roman" w:hAnsi="Times New Roman"/>
                <w:sz w:val="24"/>
                <w:szCs w:val="24"/>
              </w:rPr>
              <w:t xml:space="preserve">̈ </w:t>
            </w:r>
            <w:proofErr w:type="spellStart"/>
            <w:r w:rsidRPr="00A80D70">
              <w:rPr>
                <w:rFonts w:ascii="Times New Roman" w:hAnsi="Times New Roman"/>
                <w:sz w:val="24"/>
                <w:szCs w:val="24"/>
              </w:rPr>
              <w:t>діі</w:t>
            </w:r>
            <w:proofErr w:type="spellEnd"/>
            <w:r w:rsidRPr="00A80D70">
              <w:rPr>
                <w:rFonts w:ascii="Times New Roman" w:hAnsi="Times New Roman"/>
                <w:sz w:val="24"/>
                <w:szCs w:val="24"/>
              </w:rPr>
              <w:t xml:space="preserve">̈ із зазначенням коду отримання результатів </w:t>
            </w:r>
            <w:proofErr w:type="spellStart"/>
            <w:r w:rsidRPr="00A80D70">
              <w:rPr>
                <w:rFonts w:ascii="Times New Roman" w:hAnsi="Times New Roman"/>
                <w:sz w:val="24"/>
                <w:szCs w:val="24"/>
              </w:rPr>
              <w:t>адміністративноі</w:t>
            </w:r>
            <w:proofErr w:type="spellEnd"/>
            <w:r w:rsidRPr="00A80D70">
              <w:rPr>
                <w:rFonts w:ascii="Times New Roman" w:hAnsi="Times New Roman"/>
                <w:sz w:val="24"/>
                <w:szCs w:val="24"/>
              </w:rPr>
              <w:t>̈ послуги). У разі</w:t>
            </w:r>
            <w:r>
              <w:rPr>
                <w:rFonts w:ascii="Times New Roman" w:hAnsi="Times New Roman"/>
                <w:sz w:val="24"/>
                <w:szCs w:val="24"/>
              </w:rPr>
              <w:t>,</w:t>
            </w:r>
            <w:r w:rsidRPr="00A80D70">
              <w:rPr>
                <w:rFonts w:ascii="Times New Roman" w:hAnsi="Times New Roman"/>
                <w:sz w:val="24"/>
                <w:szCs w:val="24"/>
              </w:rPr>
              <w:t xml:space="preserve"> якщо учасник </w:t>
            </w:r>
            <w:proofErr w:type="spellStart"/>
            <w:r w:rsidRPr="00A80D70">
              <w:rPr>
                <w:rFonts w:ascii="Times New Roman" w:hAnsi="Times New Roman"/>
                <w:sz w:val="24"/>
                <w:szCs w:val="24"/>
              </w:rPr>
              <w:t>здійснює</w:t>
            </w:r>
            <w:proofErr w:type="spellEnd"/>
            <w:r w:rsidRPr="00A80D70">
              <w:rPr>
                <w:rFonts w:ascii="Times New Roman" w:hAnsi="Times New Roman"/>
                <w:sz w:val="24"/>
                <w:szCs w:val="24"/>
              </w:rPr>
              <w:t xml:space="preserve"> діяльність на підставі модельного статуту</w:t>
            </w:r>
            <w:r>
              <w:rPr>
                <w:rFonts w:ascii="Times New Roman" w:hAnsi="Times New Roman"/>
                <w:sz w:val="24"/>
                <w:szCs w:val="24"/>
              </w:rPr>
              <w:t>,</w:t>
            </w:r>
            <w:r w:rsidRPr="00A80D70">
              <w:rPr>
                <w:rFonts w:ascii="Times New Roman" w:hAnsi="Times New Roman"/>
                <w:sz w:val="24"/>
                <w:szCs w:val="24"/>
              </w:rPr>
              <w:t xml:space="preserve"> то він надає оригінал/копі</w:t>
            </w:r>
            <w:r>
              <w:rPr>
                <w:rFonts w:ascii="Times New Roman" w:hAnsi="Times New Roman"/>
                <w:sz w:val="24"/>
                <w:szCs w:val="24"/>
              </w:rPr>
              <w:t>ю</w:t>
            </w:r>
            <w:r w:rsidRPr="00A80D70">
              <w:rPr>
                <w:rFonts w:ascii="Times New Roman" w:hAnsi="Times New Roman"/>
                <w:sz w:val="24"/>
                <w:szCs w:val="24"/>
              </w:rPr>
              <w:t xml:space="preserve"> рішення/протоколу засновників/учасників або виписку/витяг з рішення/протоколу засновників/учасників про </w:t>
            </w:r>
            <w:proofErr w:type="spellStart"/>
            <w:r w:rsidRPr="00A80D70">
              <w:rPr>
                <w:rFonts w:ascii="Times New Roman" w:hAnsi="Times New Roman"/>
                <w:sz w:val="24"/>
                <w:szCs w:val="24"/>
              </w:rPr>
              <w:t>прийняття</w:t>
            </w:r>
            <w:proofErr w:type="spellEnd"/>
            <w:r w:rsidRPr="00A80D70">
              <w:rPr>
                <w:rFonts w:ascii="Times New Roman" w:hAnsi="Times New Roman"/>
                <w:sz w:val="24"/>
                <w:szCs w:val="24"/>
              </w:rPr>
              <w:t xml:space="preserve"> рішення щодо ведення діяльності на підставі такого статуту (для учасників юридичних осіб).;</w:t>
            </w:r>
          </w:p>
          <w:p w14:paraId="04AD4C7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о</w:t>
            </w:r>
            <w:r w:rsidRPr="00A80D70">
              <w:rPr>
                <w:rFonts w:ascii="Times New Roman" w:hAnsi="Times New Roman"/>
                <w:sz w:val="24"/>
                <w:szCs w:val="24"/>
              </w:rPr>
              <w:t>ригінал/копі</w:t>
            </w:r>
            <w:r>
              <w:rPr>
                <w:rFonts w:ascii="Times New Roman" w:hAnsi="Times New Roman"/>
                <w:sz w:val="24"/>
                <w:szCs w:val="24"/>
              </w:rPr>
              <w:t>ю</w:t>
            </w:r>
            <w:r w:rsidRPr="00A80D70">
              <w:rPr>
                <w:rFonts w:ascii="Times New Roman" w:hAnsi="Times New Roman"/>
                <w:sz w:val="24"/>
                <w:szCs w:val="24"/>
              </w:rPr>
              <w:t xml:space="preserve"> витягу з Реєстру платників податку на додану вартість або про сплату єдиного податку, або документ про іншу форму оподаткування;</w:t>
            </w:r>
          </w:p>
          <w:p w14:paraId="075B4D9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Pr>
                <w:rFonts w:ascii="Times New Roman" w:hAnsi="Times New Roman"/>
                <w:sz w:val="24"/>
                <w:szCs w:val="24"/>
              </w:rPr>
              <w:t xml:space="preserve">довідку </w:t>
            </w:r>
            <w:r w:rsidRPr="00A80D70">
              <w:rPr>
                <w:rFonts w:ascii="Times New Roman" w:hAnsi="Times New Roman"/>
                <w:sz w:val="24"/>
                <w:szCs w:val="24"/>
              </w:rPr>
              <w:t>про присвоєння ідентифікаційного коду/Картк</w:t>
            </w:r>
            <w:r>
              <w:rPr>
                <w:rFonts w:ascii="Times New Roman" w:hAnsi="Times New Roman"/>
                <w:sz w:val="24"/>
                <w:szCs w:val="24"/>
              </w:rPr>
              <w:t>у</w:t>
            </w:r>
            <w:r w:rsidRPr="00A80D70">
              <w:rPr>
                <w:rFonts w:ascii="Times New Roman" w:hAnsi="Times New Roman"/>
                <w:sz w:val="24"/>
                <w:szCs w:val="24"/>
              </w:rPr>
              <w:t xml:space="preserve"> про присвоєння ідентифікаційного коду, у разі відсутності з релігійних переконань, копію сторінки паспорта з відповідною відміткою  або лист-пояснення із зазначенням законодавчих підстав ненадання документу -</w:t>
            </w:r>
            <w:r>
              <w:rPr>
                <w:rFonts w:ascii="Times New Roman" w:hAnsi="Times New Roman"/>
                <w:sz w:val="24"/>
                <w:szCs w:val="24"/>
              </w:rPr>
              <w:t xml:space="preserve"> </w:t>
            </w:r>
            <w:r w:rsidRPr="00A80D70">
              <w:rPr>
                <w:rFonts w:ascii="Times New Roman" w:hAnsi="Times New Roman"/>
                <w:sz w:val="24"/>
                <w:szCs w:val="24"/>
              </w:rPr>
              <w:t>для фізичних осіб, фізичних осіб- підприємців);</w:t>
            </w:r>
          </w:p>
          <w:p w14:paraId="54BD7ED0" w14:textId="77777777" w:rsidR="00C3316C" w:rsidRPr="00A80D70" w:rsidRDefault="00C3316C" w:rsidP="00C3316C">
            <w:pPr>
              <w:widowControl w:val="0"/>
              <w:spacing w:after="0" w:line="240" w:lineRule="auto"/>
              <w:ind w:hanging="21"/>
              <w:contextualSpacing/>
              <w:jc w:val="both"/>
              <w:rPr>
                <w:rFonts w:ascii="Times New Roman" w:hAnsi="Times New Roman"/>
                <w:b/>
                <w:sz w:val="24"/>
                <w:szCs w:val="24"/>
              </w:rPr>
            </w:pPr>
            <w:r w:rsidRPr="00A80D70">
              <w:rPr>
                <w:rFonts w:ascii="Times New Roman" w:hAnsi="Times New Roman"/>
                <w:b/>
                <w:sz w:val="24"/>
                <w:szCs w:val="24"/>
              </w:rPr>
              <w:t xml:space="preserve">та </w:t>
            </w:r>
          </w:p>
          <w:p w14:paraId="04B6D84B" w14:textId="47BEDBC8"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всіх сторінок паспорта, де є будь-які відмітки,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№5492-VI (із змінами)</w:t>
            </w:r>
            <w:r>
              <w:rPr>
                <w:rFonts w:ascii="Times New Roman" w:hAnsi="Times New Roman"/>
                <w:sz w:val="24"/>
                <w:szCs w:val="24"/>
              </w:rPr>
              <w:t xml:space="preserve"> </w:t>
            </w:r>
            <w:r w:rsidRPr="00A80D70">
              <w:rPr>
                <w:rFonts w:ascii="Times New Roman" w:hAnsi="Times New Roman"/>
                <w:sz w:val="24"/>
                <w:szCs w:val="24"/>
              </w:rPr>
              <w:t>- для фізичних осіб,  фізичних осіб- підприємців.</w:t>
            </w:r>
          </w:p>
          <w:p w14:paraId="00026672" w14:textId="04EB319A" w:rsidR="00223EC4" w:rsidRPr="00A80D70" w:rsidRDefault="00223EC4" w:rsidP="00C3316C">
            <w:pPr>
              <w:widowControl w:val="0"/>
              <w:spacing w:after="0" w:line="240" w:lineRule="auto"/>
              <w:ind w:hanging="21"/>
              <w:contextualSpacing/>
              <w:jc w:val="both"/>
              <w:rPr>
                <w:rFonts w:ascii="Times New Roman" w:hAnsi="Times New Roman"/>
                <w:sz w:val="24"/>
                <w:szCs w:val="24"/>
              </w:rPr>
            </w:pPr>
            <w:r>
              <w:rPr>
                <w:rFonts w:ascii="Times New Roman" w:hAnsi="Times New Roman"/>
                <w:sz w:val="24"/>
                <w:szCs w:val="24"/>
              </w:rPr>
              <w:t xml:space="preserve">- форма цінової пропозиції викладена у </w:t>
            </w:r>
            <w:r w:rsidRPr="003D798F">
              <w:rPr>
                <w:rFonts w:ascii="Times New Roman" w:hAnsi="Times New Roman"/>
                <w:b/>
                <w:bCs/>
                <w:sz w:val="24"/>
                <w:szCs w:val="24"/>
              </w:rPr>
              <w:t xml:space="preserve">Додатку </w:t>
            </w:r>
            <w:r>
              <w:rPr>
                <w:rFonts w:ascii="Times New Roman" w:hAnsi="Times New Roman"/>
                <w:b/>
                <w:bCs/>
                <w:sz w:val="24"/>
                <w:szCs w:val="24"/>
              </w:rPr>
              <w:t>3</w:t>
            </w:r>
            <w:r>
              <w:rPr>
                <w:rFonts w:ascii="Times New Roman" w:hAnsi="Times New Roman"/>
                <w:sz w:val="24"/>
                <w:szCs w:val="24"/>
              </w:rPr>
              <w:t xml:space="preserve"> до тендерної документації.</w:t>
            </w:r>
          </w:p>
          <w:p w14:paraId="759469D8" w14:textId="50FE9603"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w:t>
            </w:r>
            <w:r w:rsidRPr="00F3586C">
              <w:rPr>
                <w:rFonts w:ascii="Times New Roman" w:hAnsi="Times New Roman"/>
                <w:sz w:val="24"/>
                <w:szCs w:val="24"/>
              </w:rPr>
              <w:t xml:space="preserve">лист-згоду з </w:t>
            </w:r>
            <w:proofErr w:type="spellStart"/>
            <w:r w:rsidRPr="00F3586C">
              <w:rPr>
                <w:rFonts w:ascii="Times New Roman" w:hAnsi="Times New Roman"/>
                <w:sz w:val="24"/>
                <w:szCs w:val="24"/>
              </w:rPr>
              <w:t>проєктом</w:t>
            </w:r>
            <w:proofErr w:type="spellEnd"/>
            <w:r w:rsidRPr="00F3586C">
              <w:rPr>
                <w:rFonts w:ascii="Times New Roman" w:hAnsi="Times New Roman"/>
                <w:sz w:val="24"/>
                <w:szCs w:val="24"/>
              </w:rPr>
              <w:t xml:space="preserve"> договору, викладеного у </w:t>
            </w:r>
            <w:r w:rsidRPr="00AC7647">
              <w:rPr>
                <w:rFonts w:ascii="Times New Roman" w:hAnsi="Times New Roman"/>
                <w:b/>
                <w:bCs/>
                <w:sz w:val="24"/>
                <w:szCs w:val="24"/>
              </w:rPr>
              <w:t xml:space="preserve">Додатку  </w:t>
            </w:r>
            <w:r w:rsidR="00223EC4">
              <w:rPr>
                <w:rFonts w:ascii="Times New Roman" w:hAnsi="Times New Roman"/>
                <w:b/>
                <w:bCs/>
                <w:sz w:val="24"/>
                <w:szCs w:val="24"/>
              </w:rPr>
              <w:t>4</w:t>
            </w:r>
            <w:r w:rsidRPr="00F3586C">
              <w:rPr>
                <w:rFonts w:ascii="Times New Roman" w:hAnsi="Times New Roman"/>
                <w:sz w:val="24"/>
                <w:szCs w:val="24"/>
              </w:rPr>
              <w:t xml:space="preserve">  до тендерної документації.</w:t>
            </w:r>
          </w:p>
          <w:p w14:paraId="59AD70F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F3586C">
              <w:rPr>
                <w:rFonts w:ascii="Times New Roman" w:hAnsi="Times New Roman"/>
                <w:sz w:val="24"/>
                <w:szCs w:val="24"/>
              </w:rPr>
              <w:t>- Оригінал/копію ліцензії/рішення</w:t>
            </w:r>
            <w:r w:rsidRPr="00A80D70">
              <w:rPr>
                <w:rFonts w:ascii="Times New Roman" w:hAnsi="Times New Roman"/>
                <w:sz w:val="24"/>
                <w:szCs w:val="24"/>
              </w:rPr>
              <w:t xml:space="preserve"> органу ліцензування про видачу ліцензії та/або дозвіл на право здійснення учасником діяльності, передбаченої цією закупівлею, якщо їх отримання передбачено чинним законодавством України (у разі відсутності надається довідка в довільній формі ).</w:t>
            </w:r>
          </w:p>
          <w:p w14:paraId="6DD28F8F"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даного виду господарської діяльності (</w:t>
            </w:r>
            <w:r>
              <w:rPr>
                <w:rFonts w:ascii="Times New Roman" w:hAnsi="Times New Roman"/>
                <w:sz w:val="24"/>
                <w:szCs w:val="24"/>
              </w:rPr>
              <w:t>в</w:t>
            </w:r>
            <w:r w:rsidRPr="00A80D70">
              <w:rPr>
                <w:rFonts w:ascii="Times New Roman" w:hAnsi="Times New Roman"/>
                <w:sz w:val="24"/>
                <w:szCs w:val="24"/>
              </w:rPr>
              <w:t>казати посилання на ліцензію/дозвільний документ у відкритому доступі, якщо таке посилання наявне.)</w:t>
            </w:r>
          </w:p>
          <w:p w14:paraId="41DA6220" w14:textId="77777777" w:rsidR="00C3316C" w:rsidRPr="00A80D70" w:rsidRDefault="00C3316C" w:rsidP="00C3316C">
            <w:pPr>
              <w:widowControl w:val="0"/>
              <w:spacing w:after="0" w:line="240" w:lineRule="auto"/>
              <w:ind w:left="-21"/>
              <w:contextualSpacing/>
              <w:jc w:val="both"/>
              <w:rPr>
                <w:rFonts w:ascii="Times New Roman" w:hAnsi="Times New Roman"/>
                <w:sz w:val="24"/>
                <w:szCs w:val="24"/>
              </w:rPr>
            </w:pPr>
            <w:r w:rsidRPr="00A80D70">
              <w:rPr>
                <w:rFonts w:ascii="Times New Roman" w:hAnsi="Times New Roman"/>
                <w:sz w:val="24"/>
                <w:szCs w:val="24"/>
              </w:rPr>
              <w:t>- Учасник-нерезидент надає документи, передбачені законодавством країни, де він зареєстрований, завірені у встановленому порядку (оригінал/копія витягу із судового або торгового, або банківського реєстрів).</w:t>
            </w:r>
          </w:p>
          <w:p w14:paraId="71F34528"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lastRenderedPageBreak/>
              <w:t>-  Відповідно до статей 3, 32, 34 Конституції України, Закону України «Про захист персональних даних», Конвенції Ради Європи 1981 року № 108 «Про захист осіб стосовно автоматизованої обробки персональних даних» (ETS № 108) підпис фізичної особи (яка представляє учасника) на документах, передбачених та встановлених для оформлення під час проведення процедури закупівлі, є підтвердження одержання згоди фізичної особи, яка діє від імені учасника,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учасника, або фізичної особи, яка є посадовою особою/працівником, уповноваженою особою учасника, а також здійснювати інші дії визначені Законом України «Про захист персональних даних». Про свою згоду на обробку (збирання, реєстрацію, накопичення, зберігання, адаптування, зміну, поновлення, використання і поширення (розповсюдження, передачу), знеособлення, знищення) персональних даних учасник повідомляє відповідним листом у складі тендерної пропозиції.</w:t>
            </w:r>
          </w:p>
          <w:p w14:paraId="1CB10013"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інш</w:t>
            </w:r>
            <w:r>
              <w:rPr>
                <w:rFonts w:ascii="Times New Roman" w:hAnsi="Times New Roman"/>
                <w:sz w:val="24"/>
                <w:szCs w:val="24"/>
              </w:rPr>
              <w:t>ої інформації та</w:t>
            </w:r>
            <w:r w:rsidRPr="00A80D70">
              <w:rPr>
                <w:rFonts w:ascii="Times New Roman" w:hAnsi="Times New Roman"/>
                <w:sz w:val="24"/>
                <w:szCs w:val="24"/>
              </w:rPr>
              <w:t xml:space="preserve"> документів, необхідність подання яких у складі тендерної пропозиції передбачена умовами цієї </w:t>
            </w:r>
            <w:r>
              <w:rPr>
                <w:rFonts w:ascii="Times New Roman" w:hAnsi="Times New Roman"/>
                <w:sz w:val="24"/>
                <w:szCs w:val="24"/>
              </w:rPr>
              <w:t xml:space="preserve">тендерної </w:t>
            </w:r>
            <w:r w:rsidRPr="00A80D70">
              <w:rPr>
                <w:rFonts w:ascii="Times New Roman" w:hAnsi="Times New Roman"/>
                <w:sz w:val="24"/>
                <w:szCs w:val="24"/>
              </w:rPr>
              <w:t>документації.</w:t>
            </w:r>
          </w:p>
          <w:p w14:paraId="4D5CAC26"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537CFA">
              <w:rPr>
                <w:rFonts w:ascii="Times New Roman" w:hAnsi="Times New Roman"/>
                <w:sz w:val="24"/>
                <w:szCs w:val="24"/>
                <w:lang w:val="uk-UA"/>
              </w:rPr>
              <w:t xml:space="preserve"> </w:t>
            </w:r>
            <w:r w:rsidRPr="00CB78AC">
              <w:rPr>
                <w:rFonts w:ascii="Times New Roman" w:hAnsi="Times New Roman" w:cs="Times New Roman"/>
                <w:sz w:val="24"/>
                <w:szCs w:val="24"/>
                <w:lang w:val="uk-UA"/>
              </w:rPr>
              <w:t>Електронні скановані копії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подані в складі тендерної пропозиції</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повинні бути чіткими, відображати підписи та печатки. </w:t>
            </w:r>
          </w:p>
          <w:p w14:paraId="77450013" w14:textId="77777777" w:rsidR="00C3316C" w:rsidRDefault="00C3316C" w:rsidP="00C3316C">
            <w:pPr>
              <w:widowControl w:val="0"/>
              <w:spacing w:after="0" w:line="240" w:lineRule="auto"/>
              <w:ind w:hanging="21"/>
              <w:contextualSpacing/>
              <w:jc w:val="both"/>
              <w:rPr>
                <w:rFonts w:ascii="Times New Roman" w:hAnsi="Times New Roman"/>
                <w:sz w:val="24"/>
                <w:szCs w:val="24"/>
              </w:rPr>
            </w:pPr>
          </w:p>
          <w:p w14:paraId="2D20C3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 xml:space="preserve"> Повноваження щодо підпису документів тендерної пропозиції уповноваженої особи учасника процедури закупівлі підтверджується: </w:t>
            </w:r>
          </w:p>
          <w:p w14:paraId="5CFF978B"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для керівника учасника - документом,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 рішення засновника та оригінал/копія наказу про призначення на підприємстві тощо).</w:t>
            </w:r>
          </w:p>
          <w:p w14:paraId="5465853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для  особи (яка не є керівником учасника), яку уповноважено учасником представляти його інтереси під час проведення процедури закупівлі: документ, який підтверджує обрання/призначення керівника та його право підпису відповідно до установчих документів учасника (оригінал/копія протоколу зборів засновників підприємства/виписки з протоколу зборів засновників/рішення засновника та оригінал/копія наказу про призначення на підприємстві тощо);  довіреність</w:t>
            </w:r>
            <w:r>
              <w:rPr>
                <w:rFonts w:ascii="Times New Roman" w:hAnsi="Times New Roman"/>
                <w:sz w:val="24"/>
                <w:szCs w:val="24"/>
              </w:rPr>
              <w:t xml:space="preserve"> чи інший документ</w:t>
            </w:r>
            <w:r w:rsidRPr="00A80D70">
              <w:rPr>
                <w:rFonts w:ascii="Times New Roman" w:hAnsi="Times New Roman"/>
                <w:sz w:val="24"/>
                <w:szCs w:val="24"/>
              </w:rPr>
              <w:t xml:space="preserve"> із зазначенням обсягу повноважень, прізвища, імені та по батькові уповноваженої особи, зразка підпису уповноваженої особи, терміну дії.</w:t>
            </w:r>
          </w:p>
          <w:p w14:paraId="55B46107" w14:textId="77777777" w:rsidR="00C3316C" w:rsidRPr="00A80D70" w:rsidRDefault="00C3316C" w:rsidP="00C3316C">
            <w:pPr>
              <w:widowControl w:val="0"/>
              <w:numPr>
                <w:ilvl w:val="0"/>
                <w:numId w:val="7"/>
              </w:numPr>
              <w:spacing w:after="0" w:line="240" w:lineRule="auto"/>
              <w:ind w:left="0" w:firstLine="339"/>
              <w:contextualSpacing/>
              <w:jc w:val="both"/>
              <w:rPr>
                <w:rFonts w:ascii="Times New Roman" w:hAnsi="Times New Roman"/>
                <w:sz w:val="24"/>
                <w:szCs w:val="24"/>
              </w:rPr>
            </w:pPr>
            <w:r w:rsidRPr="00A80D70">
              <w:rPr>
                <w:rFonts w:ascii="Times New Roman" w:hAnsi="Times New Roman"/>
                <w:sz w:val="24"/>
                <w:szCs w:val="24"/>
              </w:rPr>
              <w:t xml:space="preserve">повноваження особи, яку уповноважено </w:t>
            </w:r>
            <w:r w:rsidRPr="00A80D70">
              <w:rPr>
                <w:rFonts w:ascii="Times New Roman" w:hAnsi="Times New Roman"/>
                <w:sz w:val="24"/>
                <w:szCs w:val="24"/>
              </w:rPr>
              <w:lastRenderedPageBreak/>
              <w:t>учасником-фізичною особою представляти його інтереси для участі у процедурі закупівлі, підтверджуються довіреністю із зазначенням обсягу повноважень, прізвища, імені та по батькові уповноваженої особи, зразка підпису уповноваженої особи та терміну дії, посвідченою в установленому законодавством порядку.</w:t>
            </w:r>
          </w:p>
          <w:p w14:paraId="03FB1F6A"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 xml:space="preserve">          </w:t>
            </w:r>
          </w:p>
          <w:p w14:paraId="53F0DF20"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3</w:t>
            </w:r>
            <w:r w:rsidRPr="00A80D70">
              <w:rPr>
                <w:rFonts w:ascii="Times New Roman" w:hAnsi="Times New Roman"/>
                <w:sz w:val="24"/>
                <w:szCs w:val="24"/>
              </w:rPr>
              <w:t>. Кожен учасник має право подати тільки одну тендерну пропозицію.</w:t>
            </w:r>
          </w:p>
          <w:p w14:paraId="5AACC29D" w14:textId="77777777" w:rsidR="00C3316C" w:rsidRDefault="00C3316C" w:rsidP="00C3316C">
            <w:pPr>
              <w:widowControl w:val="0"/>
              <w:spacing w:after="0" w:line="240" w:lineRule="auto"/>
              <w:ind w:left="40" w:hanging="20"/>
              <w:jc w:val="both"/>
              <w:rPr>
                <w:rFonts w:ascii="Times New Roman" w:eastAsia="Times New Roman" w:hAnsi="Times New Roman"/>
                <w:b/>
                <w:color w:val="000000"/>
                <w:sz w:val="24"/>
                <w:szCs w:val="24"/>
              </w:rPr>
            </w:pPr>
            <w:r w:rsidRPr="00A80D70">
              <w:rPr>
                <w:rFonts w:ascii="Times New Roman" w:hAnsi="Times New Roman"/>
                <w:sz w:val="24"/>
                <w:szCs w:val="24"/>
              </w:rPr>
              <w:t>1.</w:t>
            </w:r>
            <w:r>
              <w:rPr>
                <w:rFonts w:ascii="Times New Roman" w:hAnsi="Times New Roman"/>
                <w:sz w:val="24"/>
                <w:szCs w:val="24"/>
              </w:rPr>
              <w:t>4</w:t>
            </w:r>
            <w:r w:rsidRPr="00A80D70">
              <w:rPr>
                <w:rFonts w:ascii="Times New Roman" w:hAnsi="Times New Roman"/>
                <w:sz w:val="24"/>
                <w:szCs w:val="24"/>
              </w:rPr>
              <w:t xml:space="preserve">. </w:t>
            </w:r>
            <w:r>
              <w:rPr>
                <w:rFonts w:ascii="Times New Roman" w:eastAsia="Times New Roman" w:hAnsi="Times New Roman"/>
                <w:b/>
                <w:color w:val="000000"/>
                <w:sz w:val="24"/>
                <w:szCs w:val="24"/>
              </w:rPr>
              <w:t>УВАГА!!!</w:t>
            </w:r>
            <w:bookmarkStart w:id="4" w:name="_heading=h.3znysh7" w:colFirst="0" w:colLast="0"/>
            <w:bookmarkEnd w:id="4"/>
            <w:r>
              <w:rPr>
                <w:rFonts w:ascii="Times New Roman" w:eastAsia="Times New Roman" w:hAnsi="Times New Roman"/>
                <w:b/>
                <w:color w:val="000000"/>
                <w:sz w:val="24"/>
                <w:szCs w:val="24"/>
              </w:rPr>
              <w:t xml:space="preserve">  Відповідно до частини третьої статті 12 Закону під час використання електронної системи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b/>
                <w:color w:val="000000"/>
                <w:sz w:val="24"/>
                <w:szCs w:val="24"/>
              </w:rPr>
              <w:t>скан</w:t>
            </w:r>
            <w:proofErr w:type="spellEnd"/>
            <w:r>
              <w:rPr>
                <w:rFonts w:ascii="Times New Roman" w:eastAsia="Times New Roman" w:hAnsi="Times New Roman"/>
                <w:b/>
                <w:color w:val="000000"/>
                <w:sz w:val="24"/>
                <w:szCs w:val="24"/>
              </w:rPr>
              <w:t xml:space="preserve">-копій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Тендерна пропозиція учасника має відповідати ряду вимог: </w:t>
            </w:r>
          </w:p>
          <w:p w14:paraId="30B2E1C5" w14:textId="77777777" w:rsidR="00C3316C" w:rsidRDefault="00C3316C" w:rsidP="00C3316C">
            <w:pPr>
              <w:spacing w:after="0" w:line="240" w:lineRule="auto"/>
              <w:jc w:val="both"/>
              <w:rPr>
                <w:rFonts w:ascii="Times New Roman" w:eastAsia="Times New Roman" w:hAnsi="Times New Roman"/>
                <w:b/>
                <w:color w:val="000000"/>
                <w:sz w:val="24"/>
                <w:szCs w:val="24"/>
              </w:rPr>
            </w:pPr>
            <w:r>
              <w:rPr>
                <w:rFonts w:ascii="Times New Roman" w:eastAsia="Times New Roman" w:hAnsi="Times New Roman"/>
                <w:b/>
                <w:color w:val="000000"/>
                <w:sz w:val="24"/>
                <w:szCs w:val="24"/>
              </w:rPr>
              <w:t>1) документи мають бути чіткими та розбірливими для читання;</w:t>
            </w:r>
          </w:p>
          <w:p w14:paraId="598C0926"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2) тендерна пропозиція учасника повинна бути підписана  кваліфікованим електронним підписом (КЕП</w:t>
            </w:r>
            <w:r w:rsidRPr="00C63B31">
              <w:rPr>
                <w:rFonts w:ascii="Times New Roman" w:eastAsia="Times New Roman" w:hAnsi="Times New Roman"/>
                <w:b/>
                <w:sz w:val="24"/>
                <w:szCs w:val="24"/>
              </w:rPr>
              <w:t>)</w:t>
            </w:r>
            <w:r w:rsidRPr="00C63B31">
              <w:rPr>
                <w:rFonts w:ascii="Times New Roman" w:eastAsia="Times New Roman" w:hAnsi="Times New Roman"/>
                <w:b/>
                <w:color w:val="000000"/>
                <w:sz w:val="24"/>
                <w:szCs w:val="24"/>
              </w:rPr>
              <w:t>;</w:t>
            </w:r>
          </w:p>
          <w:p w14:paraId="6C47D4B0" w14:textId="77777777"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3) якщо тендерна пропозиція містить і скановані, і електронні документи, потрібно накласти КЕП на тендерну пропозицію в цілому та на кожен електронний документ окремо.</w:t>
            </w:r>
          </w:p>
          <w:p w14:paraId="1AB754A2" w14:textId="77777777" w:rsidR="00C3316C" w:rsidRPr="00214960" w:rsidRDefault="00C3316C" w:rsidP="00C3316C">
            <w:pPr>
              <w:spacing w:after="0" w:line="240" w:lineRule="auto"/>
              <w:jc w:val="both"/>
              <w:rPr>
                <w:rFonts w:ascii="Times New Roman" w:eastAsia="Times New Roman" w:hAnsi="Times New Roman"/>
                <w:b/>
                <w:color w:val="000000"/>
                <w:sz w:val="24"/>
                <w:szCs w:val="24"/>
                <w:u w:val="single"/>
              </w:rPr>
            </w:pPr>
            <w:r w:rsidRPr="00214960">
              <w:rPr>
                <w:rFonts w:ascii="Times New Roman" w:eastAsia="Times New Roman" w:hAnsi="Times New Roman"/>
                <w:b/>
                <w:color w:val="000000"/>
                <w:sz w:val="24"/>
                <w:szCs w:val="24"/>
                <w:u w:val="single"/>
              </w:rPr>
              <w:t>Винятки:</w:t>
            </w:r>
          </w:p>
          <w:p w14:paraId="06368586" w14:textId="4AA210F0" w:rsidR="00C3316C" w:rsidRPr="00C63B31" w:rsidRDefault="00C3316C" w:rsidP="00C3316C">
            <w:pPr>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1) якщо електронні документи тендерної пропозиції </w:t>
            </w:r>
            <w:r w:rsidRPr="001866B5">
              <w:rPr>
                <w:rFonts w:ascii="Times New Roman" w:eastAsia="Times New Roman" w:hAnsi="Times New Roman"/>
                <w:b/>
                <w:color w:val="000000"/>
                <w:sz w:val="24"/>
                <w:szCs w:val="24"/>
              </w:rPr>
              <w:t>видано іншою організацією і на них уже накладено КЕП цієї організації, учаснику не потрібно накладати на нього свій</w:t>
            </w:r>
            <w:r w:rsidRPr="00C63B31">
              <w:rPr>
                <w:rFonts w:ascii="Times New Roman" w:eastAsia="Times New Roman" w:hAnsi="Times New Roman"/>
                <w:b/>
                <w:color w:val="000000"/>
                <w:sz w:val="24"/>
                <w:szCs w:val="24"/>
              </w:rPr>
              <w:t xml:space="preserve"> КЕП.</w:t>
            </w:r>
          </w:p>
          <w:p w14:paraId="74AD21C5" w14:textId="6AB031C6" w:rsidR="00C3316C" w:rsidRDefault="00C3316C" w:rsidP="00C3316C">
            <w:pPr>
              <w:widowControl w:val="0"/>
              <w:spacing w:after="0" w:line="240" w:lineRule="auto"/>
              <w:jc w:val="both"/>
              <w:rPr>
                <w:rFonts w:ascii="Times New Roman" w:eastAsia="Times New Roman" w:hAnsi="Times New Roman"/>
                <w:b/>
                <w:color w:val="000000"/>
                <w:sz w:val="24"/>
                <w:szCs w:val="24"/>
              </w:rPr>
            </w:pPr>
            <w:r w:rsidRPr="00C63B31">
              <w:rPr>
                <w:rFonts w:ascii="Times New Roman" w:eastAsia="Times New Roman" w:hAnsi="Times New Roman"/>
                <w:b/>
                <w:color w:val="000000"/>
                <w:sz w:val="24"/>
                <w:szCs w:val="24"/>
              </w:rPr>
              <w:t xml:space="preserve">Зверніть увагу: </w:t>
            </w:r>
            <w:r>
              <w:rPr>
                <w:rFonts w:ascii="Times New Roman" w:eastAsia="Times New Roman" w:hAnsi="Times New Roman"/>
                <w:b/>
                <w:color w:val="000000"/>
                <w:sz w:val="24"/>
                <w:szCs w:val="24"/>
              </w:rPr>
              <w:t xml:space="preserve">документи </w:t>
            </w:r>
            <w:r w:rsidRPr="00C63B31">
              <w:rPr>
                <w:rFonts w:ascii="Times New Roman" w:eastAsia="Times New Roman" w:hAnsi="Times New Roman"/>
                <w:b/>
                <w:color w:val="000000"/>
                <w:sz w:val="24"/>
                <w:szCs w:val="24"/>
              </w:rPr>
              <w:t>тендерної пропози</w:t>
            </w:r>
            <w:r>
              <w:rPr>
                <w:rFonts w:ascii="Times New Roman" w:eastAsia="Times New Roman" w:hAnsi="Times New Roman"/>
                <w:b/>
                <w:color w:val="000000"/>
                <w:sz w:val="24"/>
                <w:szCs w:val="24"/>
              </w:rPr>
              <w:t xml:space="preserve">ції, які надані не у формі електронного документа </w:t>
            </w:r>
            <w:r w:rsidRPr="00C63B31">
              <w:rPr>
                <w:rFonts w:ascii="Times New Roman" w:eastAsia="Times New Roman" w:hAnsi="Times New Roman"/>
                <w:b/>
                <w:color w:val="000000"/>
                <w:sz w:val="24"/>
                <w:szCs w:val="24"/>
              </w:rPr>
              <w:t>(без КЕП на</w:t>
            </w:r>
            <w:r>
              <w:rPr>
                <w:rFonts w:ascii="Times New Roman" w:eastAsia="Times New Roman" w:hAnsi="Times New Roman"/>
                <w:b/>
                <w:color w:val="000000"/>
                <w:sz w:val="24"/>
                <w:szCs w:val="24"/>
              </w:rPr>
              <w:t xml:space="preserve"> документі), повинні містити підпис уповноваженої особи учасника закупівлі (із зазначенням </w:t>
            </w:r>
            <w:r w:rsidRPr="007662B4">
              <w:rPr>
                <w:rFonts w:ascii="Times New Roman" w:eastAsia="Times New Roman" w:hAnsi="Times New Roman"/>
                <w:b/>
                <w:color w:val="000000"/>
                <w:sz w:val="24"/>
                <w:szCs w:val="24"/>
              </w:rPr>
              <w:t>прізвища, ім</w:t>
            </w:r>
            <w:r w:rsidRPr="00EA036B">
              <w:rPr>
                <w:rFonts w:ascii="Times New Roman" w:eastAsia="Times New Roman" w:hAnsi="Times New Roman"/>
                <w:b/>
                <w:color w:val="000000"/>
                <w:sz w:val="24"/>
                <w:szCs w:val="24"/>
              </w:rPr>
              <w:t>’</w:t>
            </w:r>
            <w:r w:rsidRPr="007662B4">
              <w:rPr>
                <w:rFonts w:ascii="Times New Roman" w:eastAsia="Times New Roman" w:hAnsi="Times New Roman"/>
                <w:b/>
                <w:color w:val="000000"/>
                <w:sz w:val="24"/>
                <w:szCs w:val="24"/>
              </w:rPr>
              <w:t>я</w:t>
            </w:r>
            <w:r>
              <w:rPr>
                <w:rFonts w:ascii="Times New Roman" w:eastAsia="Times New Roman" w:hAnsi="Times New Roman"/>
                <w:b/>
                <w:color w:val="000000"/>
                <w:sz w:val="24"/>
                <w:szCs w:val="24"/>
              </w:rPr>
              <w:t xml:space="preserve"> та посади особи), а також відбитки печатки учасника (у разі використання) (окрім документів, виданих іншими підприємствами / установами / організаціями). </w:t>
            </w:r>
          </w:p>
          <w:p w14:paraId="30F57655" w14:textId="77777777" w:rsidR="00C3316C" w:rsidRDefault="00C3316C" w:rsidP="00C3316C">
            <w:pPr>
              <w:widowControl w:val="0"/>
              <w:spacing w:after="0" w:line="240" w:lineRule="auto"/>
              <w:ind w:left="40" w:hanging="20"/>
              <w:jc w:val="both"/>
              <w:rPr>
                <w:rFonts w:ascii="Times New Roman" w:eastAsia="Times New Roman" w:hAnsi="Times New Roman"/>
                <w:b/>
                <w:sz w:val="24"/>
                <w:szCs w:val="24"/>
              </w:rPr>
            </w:pPr>
            <w:r>
              <w:rPr>
                <w:rFonts w:ascii="Times New Roman" w:eastAsia="Times New Roman" w:hAnsi="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Pr>
                <w:rFonts w:ascii="Times New Roman" w:eastAsia="Times New Roman" w:hAnsi="Times New Roman"/>
                <w:b/>
                <w:color w:val="000000"/>
                <w:sz w:val="24"/>
                <w:szCs w:val="24"/>
              </w:rPr>
              <w:t>закупівель</w:t>
            </w:r>
            <w:proofErr w:type="spellEnd"/>
            <w:r>
              <w:rPr>
                <w:rFonts w:ascii="Times New Roman" w:eastAsia="Times New Roman" w:hAnsi="Times New Roman"/>
                <w:b/>
                <w:color w:val="000000"/>
                <w:sz w:val="24"/>
                <w:szCs w:val="24"/>
              </w:rPr>
              <w:t xml:space="preserve"> </w:t>
            </w:r>
            <w:r>
              <w:rPr>
                <w:rFonts w:ascii="Times New Roman" w:eastAsia="Times New Roman" w:hAnsi="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w:t>
            </w:r>
            <w:r>
              <w:rPr>
                <w:rFonts w:ascii="Times New Roman" w:eastAsia="Times New Roman" w:hAnsi="Times New Roman"/>
                <w:b/>
                <w:sz w:val="24"/>
                <w:szCs w:val="24"/>
              </w:rPr>
              <w:lastRenderedPageBreak/>
              <w:t xml:space="preserve">послуги». </w:t>
            </w:r>
          </w:p>
          <w:p w14:paraId="53C966C8" w14:textId="04725864" w:rsidR="00C3316C" w:rsidRPr="008E3C77" w:rsidRDefault="00C3316C" w:rsidP="00C3316C">
            <w:pPr>
              <w:widowControl w:val="0"/>
              <w:spacing w:after="0" w:line="240" w:lineRule="auto"/>
              <w:ind w:left="40" w:hanging="20"/>
              <w:jc w:val="both"/>
              <w:rPr>
                <w:rFonts w:ascii="Times New Roman" w:eastAsia="Times New Roman" w:hAnsi="Times New Roman"/>
                <w:b/>
                <w:color w:val="FF0000"/>
                <w:sz w:val="24"/>
                <w:szCs w:val="24"/>
              </w:rPr>
            </w:pPr>
            <w:r>
              <w:rPr>
                <w:rFonts w:ascii="Times New Roman" w:eastAsia="Times New Roman" w:hAnsi="Times New Roman"/>
                <w:b/>
                <w:color w:val="000000"/>
                <w:sz w:val="24"/>
                <w:szCs w:val="24"/>
              </w:rPr>
              <w:t xml:space="preserve">Замовник перевіряє </w:t>
            </w:r>
            <w:r w:rsidRPr="00C63B31">
              <w:rPr>
                <w:rFonts w:ascii="Times New Roman" w:eastAsia="Times New Roman" w:hAnsi="Times New Roman"/>
                <w:b/>
                <w:color w:val="000000"/>
                <w:sz w:val="24"/>
                <w:szCs w:val="24"/>
              </w:rPr>
              <w:t>КЕП</w:t>
            </w:r>
            <w:r>
              <w:rPr>
                <w:rFonts w:ascii="Times New Roman" w:eastAsia="Times New Roman" w:hAnsi="Times New Roman"/>
                <w:b/>
                <w:color w:val="000000"/>
                <w:sz w:val="24"/>
                <w:szCs w:val="24"/>
              </w:rPr>
              <w:t xml:space="preserve"> учасника на сайті центрального </w:t>
            </w:r>
            <w:proofErr w:type="spellStart"/>
            <w:r>
              <w:rPr>
                <w:rFonts w:ascii="Times New Roman" w:eastAsia="Times New Roman" w:hAnsi="Times New Roman"/>
                <w:b/>
                <w:color w:val="000000"/>
                <w:sz w:val="24"/>
                <w:szCs w:val="24"/>
              </w:rPr>
              <w:t>засвідчувального</w:t>
            </w:r>
            <w:proofErr w:type="spellEnd"/>
            <w:r>
              <w:rPr>
                <w:rFonts w:ascii="Times New Roman" w:eastAsia="Times New Roman" w:hAnsi="Times New Roman"/>
                <w:b/>
                <w:color w:val="000000"/>
                <w:sz w:val="24"/>
                <w:szCs w:val="24"/>
              </w:rPr>
              <w:t xml:space="preserve"> органу за посиланням https://czo.gov.ua/verify. Під час перевірки </w:t>
            </w:r>
            <w:r w:rsidRPr="00C63B31">
              <w:rPr>
                <w:rFonts w:ascii="Times New Roman" w:eastAsia="Times New Roman" w:hAnsi="Times New Roman"/>
                <w:b/>
                <w:color w:val="000000"/>
                <w:sz w:val="24"/>
                <w:szCs w:val="24"/>
              </w:rPr>
              <w:t>КЕП повинні</w:t>
            </w:r>
            <w:r>
              <w:rPr>
                <w:rFonts w:ascii="Times New Roman" w:eastAsia="Times New Roman" w:hAnsi="Times New Roman"/>
                <w:b/>
                <w:color w:val="000000"/>
                <w:sz w:val="24"/>
                <w:szCs w:val="24"/>
              </w:rPr>
              <w:t xml:space="preserve"> відображатися: прізвище та ініціали особи, уповноваженої на підписання тендерної пропозиції (власника ключа). </w:t>
            </w:r>
          </w:p>
          <w:p w14:paraId="7078E091" w14:textId="77777777"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5" w:name="_heading=h.2et92p0" w:colFirst="0" w:colLast="0"/>
            <w:bookmarkEnd w:id="5"/>
            <w:r>
              <w:rPr>
                <w:rFonts w:ascii="Times New Roman" w:eastAsia="Times New Roman" w:hAnsi="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Pr>
                <w:rFonts w:ascii="Times New Roman" w:eastAsia="Times New Roman" w:hAnsi="Times New Roman"/>
                <w:color w:val="000000"/>
                <w:sz w:val="24"/>
                <w:szCs w:val="24"/>
              </w:rPr>
              <w:t>закупівель</w:t>
            </w:r>
            <w:proofErr w:type="spellEnd"/>
            <w:r>
              <w:rPr>
                <w:rFonts w:ascii="Times New Roman" w:eastAsia="Times New Roman" w:hAnsi="Times New Roman"/>
                <w:color w:val="000000"/>
                <w:sz w:val="24"/>
                <w:szCs w:val="24"/>
              </w:rPr>
              <w:t>).</w:t>
            </w:r>
            <w:r>
              <w:rPr>
                <w:rFonts w:ascii="Times New Roman" w:eastAsia="Times New Roman" w:hAnsi="Times New Roman"/>
                <w:color w:val="0D0D0D"/>
                <w:sz w:val="24"/>
                <w:szCs w:val="24"/>
              </w:rPr>
              <w:t xml:space="preserve"> </w:t>
            </w:r>
          </w:p>
          <w:p w14:paraId="6CD6DB5D"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Тендерні пропозиції мають право подавати всі заінтересовані особи. </w:t>
            </w:r>
          </w:p>
          <w:p w14:paraId="65363D34" w14:textId="09AA7912" w:rsidR="00C3316C" w:rsidRDefault="00C3316C" w:rsidP="00C3316C">
            <w:pPr>
              <w:widowControl w:val="0"/>
              <w:spacing w:after="0" w:line="240" w:lineRule="auto"/>
              <w:ind w:hanging="21"/>
              <w:contextualSpacing/>
              <w:jc w:val="both"/>
              <w:rPr>
                <w:rFonts w:ascii="Times New Roman" w:eastAsia="Times New Roman" w:hAnsi="Times New Roman"/>
                <w:color w:val="0D0D0D"/>
                <w:sz w:val="24"/>
                <w:szCs w:val="24"/>
              </w:rPr>
            </w:pPr>
            <w:bookmarkStart w:id="6" w:name="_heading=h.ftj7vaqoric" w:colFirst="0" w:colLast="0"/>
            <w:bookmarkEnd w:id="6"/>
            <w:r>
              <w:rPr>
                <w:rFonts w:ascii="Times New Roman" w:eastAsia="Times New Roman" w:hAnsi="Times New Roman"/>
                <w:sz w:val="24"/>
                <w:szCs w:val="24"/>
              </w:rPr>
              <w:t>Кожен учасник має право подати тільки одну тендерну пропозицію</w:t>
            </w:r>
            <w:r>
              <w:rPr>
                <w:rFonts w:ascii="Times New Roman" w:eastAsia="Times New Roman" w:hAnsi="Times New Roman"/>
                <w:b/>
                <w:sz w:val="24"/>
                <w:szCs w:val="24"/>
                <w:highlight w:val="white"/>
              </w:rPr>
              <w:t xml:space="preserve"> </w:t>
            </w:r>
            <w:r>
              <w:rPr>
                <w:rFonts w:ascii="Times New Roman" w:eastAsia="Times New Roman" w:hAnsi="Times New Roman"/>
                <w:sz w:val="24"/>
                <w:szCs w:val="24"/>
                <w:highlight w:val="white"/>
              </w:rPr>
              <w:t xml:space="preserve">(у тому числі до визначеної в тендерній документації частини предмета закупівлі (лота) </w:t>
            </w:r>
            <w:r w:rsidRPr="005E798B">
              <w:rPr>
                <w:rFonts w:ascii="Times New Roman" w:eastAsia="Times New Roman" w:hAnsi="Times New Roman"/>
                <w:i/>
                <w:sz w:val="24"/>
                <w:szCs w:val="24"/>
              </w:rPr>
              <w:t>(у разі здійснення закупівлі за лотами)</w:t>
            </w:r>
            <w:r w:rsidRPr="005E798B">
              <w:rPr>
                <w:rFonts w:ascii="Times New Roman" w:eastAsia="Times New Roman" w:hAnsi="Times New Roman"/>
                <w:sz w:val="24"/>
                <w:szCs w:val="24"/>
              </w:rPr>
              <w:t xml:space="preserve">. </w:t>
            </w:r>
            <w:r w:rsidRPr="005E798B">
              <w:rPr>
                <w:rFonts w:ascii="Times New Roman" w:eastAsia="Times New Roman" w:hAnsi="Times New Roman"/>
                <w:i/>
                <w:sz w:val="28"/>
                <w:szCs w:val="28"/>
              </w:rPr>
              <w:t xml:space="preserve"> </w:t>
            </w:r>
          </w:p>
          <w:p w14:paraId="684C19AD" w14:textId="77777777" w:rsidR="00C3316C" w:rsidRPr="00A80D70"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5</w:t>
            </w:r>
            <w:r w:rsidRPr="00A80D70">
              <w:rPr>
                <w:rFonts w:ascii="Times New Roman" w:hAnsi="Times New Roman"/>
                <w:sz w:val="24"/>
                <w:szCs w:val="24"/>
              </w:rPr>
              <w:t>.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4A81FD8E" w14:textId="77777777" w:rsidR="00C3316C" w:rsidRDefault="00C3316C" w:rsidP="00C3316C">
            <w:pPr>
              <w:widowControl w:val="0"/>
              <w:spacing w:after="0" w:line="240" w:lineRule="auto"/>
              <w:ind w:hanging="21"/>
              <w:contextualSpacing/>
              <w:jc w:val="both"/>
              <w:rPr>
                <w:rFonts w:ascii="Times New Roman" w:hAnsi="Times New Roman"/>
                <w:sz w:val="24"/>
                <w:szCs w:val="24"/>
              </w:rPr>
            </w:pPr>
            <w:r w:rsidRPr="00A80D70">
              <w:rPr>
                <w:rFonts w:ascii="Times New Roman" w:hAnsi="Times New Roman"/>
                <w:sz w:val="24"/>
                <w:szCs w:val="24"/>
              </w:rPr>
              <w:t>1.</w:t>
            </w:r>
            <w:r>
              <w:rPr>
                <w:rFonts w:ascii="Times New Roman" w:hAnsi="Times New Roman"/>
                <w:sz w:val="24"/>
                <w:szCs w:val="24"/>
              </w:rPr>
              <w:t>6</w:t>
            </w:r>
            <w:r w:rsidRPr="00A80D70">
              <w:rPr>
                <w:rFonts w:ascii="Times New Roman" w:hAnsi="Times New Roman"/>
                <w:sz w:val="24"/>
                <w:szCs w:val="24"/>
              </w:rPr>
              <w:t>. 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r>
              <w:rPr>
                <w:rFonts w:ascii="Times New Roman" w:hAnsi="Times New Roman"/>
                <w:sz w:val="24"/>
                <w:szCs w:val="24"/>
              </w:rPr>
              <w:t>.</w:t>
            </w:r>
          </w:p>
          <w:p w14:paraId="77E90627"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Pr>
                <w:rFonts w:ascii="Times New Roman" w:hAnsi="Times New Roman"/>
                <w:sz w:val="24"/>
                <w:szCs w:val="24"/>
              </w:rPr>
              <w:t>1.</w:t>
            </w:r>
            <w:r>
              <w:rPr>
                <w:rFonts w:ascii="Times New Roman" w:hAnsi="Times New Roman"/>
                <w:sz w:val="24"/>
                <w:szCs w:val="24"/>
                <w:lang w:val="uk-UA"/>
              </w:rPr>
              <w:t>7</w:t>
            </w:r>
            <w:r>
              <w:rPr>
                <w:rFonts w:ascii="Times New Roman" w:hAnsi="Times New Roman"/>
                <w:sz w:val="24"/>
                <w:szCs w:val="24"/>
              </w:rPr>
              <w:t xml:space="preserve">. </w:t>
            </w:r>
            <w:r w:rsidRPr="00CB78AC">
              <w:rPr>
                <w:rFonts w:ascii="Times New Roman" w:hAnsi="Times New Roman" w:cs="Times New Roman"/>
                <w:sz w:val="24"/>
                <w:szCs w:val="24"/>
                <w:lang w:val="uk-UA"/>
              </w:rPr>
              <w:t>Документи, що подаються у складі тендерної пропозиції, а також відомості (інформація), які в них містяться</w:t>
            </w:r>
            <w:r>
              <w:rPr>
                <w:rFonts w:ascii="Times New Roman" w:hAnsi="Times New Roman" w:cs="Times New Roman"/>
                <w:sz w:val="24"/>
                <w:szCs w:val="24"/>
                <w:lang w:val="uk-UA"/>
              </w:rPr>
              <w:t>,</w:t>
            </w:r>
            <w:r w:rsidRPr="00CB78AC">
              <w:rPr>
                <w:rFonts w:ascii="Times New Roman" w:hAnsi="Times New Roman" w:cs="Times New Roman"/>
                <w:sz w:val="24"/>
                <w:szCs w:val="24"/>
                <w:lang w:val="uk-UA"/>
              </w:rPr>
              <w:t xml:space="preserve"> мають: </w:t>
            </w:r>
          </w:p>
          <w:p w14:paraId="419DF0A4" w14:textId="77777777" w:rsidR="00C3316C" w:rsidRPr="00CB78AC" w:rsidRDefault="00C3316C" w:rsidP="00C3316C">
            <w:pPr>
              <w:pStyle w:val="12"/>
              <w:widowControl w:val="0"/>
              <w:shd w:val="clear" w:color="auto" w:fill="FFFFFF"/>
              <w:spacing w:line="240" w:lineRule="auto"/>
              <w:jc w:val="both"/>
              <w:rPr>
                <w:rFonts w:ascii="Times New Roman" w:hAnsi="Times New Roman" w:cs="Times New Roman"/>
                <w:sz w:val="24"/>
                <w:szCs w:val="24"/>
                <w:lang w:val="uk-UA"/>
              </w:rPr>
            </w:pPr>
            <w:r w:rsidRPr="00CB78AC">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14:paraId="6325A1C3" w14:textId="77777777" w:rsidR="00C3316C" w:rsidRPr="00A80D70" w:rsidRDefault="00C3316C" w:rsidP="00C3316C">
            <w:pPr>
              <w:widowControl w:val="0"/>
              <w:spacing w:after="0" w:line="240" w:lineRule="auto"/>
              <w:ind w:hanging="21"/>
              <w:contextualSpacing/>
              <w:jc w:val="both"/>
              <w:rPr>
                <w:rFonts w:ascii="Times New Roman" w:hAnsi="Times New Roman"/>
                <w:color w:val="000000"/>
                <w:sz w:val="24"/>
                <w:szCs w:val="24"/>
                <w:lang w:eastAsia="uk-UA"/>
              </w:rPr>
            </w:pPr>
            <w:r w:rsidRPr="00CB78AC">
              <w:rPr>
                <w:rFonts w:ascii="Times New Roman" w:hAnsi="Times New Roman"/>
                <w:sz w:val="24"/>
                <w:szCs w:val="24"/>
              </w:rPr>
              <w:t>б) не суперечити один одному за своїм змістом</w:t>
            </w:r>
            <w:r>
              <w:rPr>
                <w:rFonts w:ascii="Times New Roman" w:hAnsi="Times New Roman"/>
                <w:sz w:val="24"/>
                <w:szCs w:val="24"/>
              </w:rPr>
              <w:t>.</w:t>
            </w:r>
          </w:p>
        </w:tc>
      </w:tr>
      <w:tr w:rsidR="00C3316C" w:rsidRPr="00A80D70" w14:paraId="57B42D61" w14:textId="77777777" w:rsidTr="00596D62">
        <w:trPr>
          <w:trHeight w:val="410"/>
          <w:jc w:val="center"/>
        </w:trPr>
        <w:tc>
          <w:tcPr>
            <w:tcW w:w="584" w:type="dxa"/>
            <w:shd w:val="clear" w:color="auto" w:fill="auto"/>
          </w:tcPr>
          <w:p w14:paraId="795E228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2B601274"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Забезпечення тендерної пропозиції</w:t>
            </w:r>
          </w:p>
        </w:tc>
        <w:tc>
          <w:tcPr>
            <w:tcW w:w="5829" w:type="dxa"/>
            <w:shd w:val="clear" w:color="auto" w:fill="auto"/>
          </w:tcPr>
          <w:p w14:paraId="1FB0AB9B" w14:textId="77777777" w:rsidR="00C3316C" w:rsidRPr="00A80D70" w:rsidRDefault="00C3316C" w:rsidP="00C3316C">
            <w:pPr>
              <w:widowControl w:val="0"/>
              <w:spacing w:after="0" w:line="240" w:lineRule="auto"/>
              <w:contextualSpacing/>
              <w:rPr>
                <w:rFonts w:ascii="Times New Roman" w:hAnsi="Times New Roman"/>
                <w:sz w:val="24"/>
                <w:szCs w:val="24"/>
                <w:lang w:eastAsia="uk-UA"/>
              </w:rPr>
            </w:pPr>
            <w:r w:rsidRPr="00A80D70">
              <w:rPr>
                <w:rFonts w:ascii="Times New Roman" w:hAnsi="Times New Roman"/>
                <w:sz w:val="24"/>
                <w:szCs w:val="24"/>
                <w:lang w:eastAsia="uk-UA"/>
              </w:rPr>
              <w:t>Не вимагається</w:t>
            </w:r>
          </w:p>
        </w:tc>
      </w:tr>
      <w:tr w:rsidR="00C3316C" w:rsidRPr="00A80D70" w14:paraId="44659362" w14:textId="77777777" w:rsidTr="00596D62">
        <w:trPr>
          <w:trHeight w:val="522"/>
          <w:jc w:val="center"/>
        </w:trPr>
        <w:tc>
          <w:tcPr>
            <w:tcW w:w="584" w:type="dxa"/>
            <w:shd w:val="clear" w:color="auto" w:fill="auto"/>
          </w:tcPr>
          <w:p w14:paraId="363DB4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3</w:t>
            </w:r>
          </w:p>
        </w:tc>
        <w:tc>
          <w:tcPr>
            <w:tcW w:w="3832" w:type="dxa"/>
            <w:gridSpan w:val="2"/>
            <w:shd w:val="clear" w:color="auto" w:fill="auto"/>
          </w:tcPr>
          <w:p w14:paraId="783FEA20" w14:textId="77777777" w:rsidR="00C3316C" w:rsidRPr="00A80D70" w:rsidRDefault="00C3316C" w:rsidP="00C3316C">
            <w:pPr>
              <w:pStyle w:val="a7"/>
              <w:widowControl w:val="0"/>
              <w:contextualSpacing/>
              <w:rPr>
                <w:rFonts w:ascii="Times New Roman" w:hAnsi="Times New Roman"/>
                <w:b/>
                <w:sz w:val="24"/>
                <w:szCs w:val="24"/>
                <w:lang w:eastAsia="uk-UA"/>
              </w:rPr>
            </w:pPr>
            <w:r w:rsidRPr="00A80D70">
              <w:rPr>
                <w:rFonts w:ascii="Times New Roman" w:hAnsi="Times New Roman"/>
                <w:b/>
                <w:sz w:val="24"/>
                <w:szCs w:val="24"/>
                <w:lang w:eastAsia="uk-UA"/>
              </w:rPr>
              <w:t>Умови повернення чи неповернення забезпечення тендерної пропозиції</w:t>
            </w:r>
          </w:p>
        </w:tc>
        <w:tc>
          <w:tcPr>
            <w:tcW w:w="5829" w:type="dxa"/>
            <w:shd w:val="clear" w:color="auto" w:fill="auto"/>
          </w:tcPr>
          <w:p w14:paraId="4705CBB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bookmarkStart w:id="7" w:name="n445"/>
            <w:bookmarkEnd w:id="7"/>
            <w:r w:rsidRPr="00A80D70">
              <w:rPr>
                <w:rFonts w:ascii="Times New Roman" w:hAnsi="Times New Roman"/>
                <w:sz w:val="24"/>
                <w:szCs w:val="24"/>
                <w:lang w:eastAsia="uk-UA"/>
              </w:rPr>
              <w:t>Не вимагається</w:t>
            </w:r>
          </w:p>
        </w:tc>
      </w:tr>
      <w:tr w:rsidR="00C3316C" w:rsidRPr="00A80D70" w14:paraId="1C830318" w14:textId="77777777" w:rsidTr="00596D62">
        <w:trPr>
          <w:trHeight w:val="522"/>
          <w:jc w:val="center"/>
        </w:trPr>
        <w:tc>
          <w:tcPr>
            <w:tcW w:w="584" w:type="dxa"/>
            <w:shd w:val="clear" w:color="auto" w:fill="auto"/>
          </w:tcPr>
          <w:p w14:paraId="07D3F743"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4</w:t>
            </w:r>
          </w:p>
        </w:tc>
        <w:tc>
          <w:tcPr>
            <w:tcW w:w="3832" w:type="dxa"/>
            <w:gridSpan w:val="2"/>
            <w:shd w:val="clear" w:color="auto" w:fill="auto"/>
          </w:tcPr>
          <w:p w14:paraId="69C184F4" w14:textId="77777777" w:rsidR="00C3316C" w:rsidRPr="00A80D70" w:rsidRDefault="00C3316C" w:rsidP="00C3316C">
            <w:pPr>
              <w:pStyle w:val="a7"/>
              <w:widowControl w:val="0"/>
              <w:contextualSpacing/>
              <w:rPr>
                <w:rFonts w:ascii="Times New Roman" w:hAnsi="Times New Roman"/>
                <w:b/>
                <w:sz w:val="24"/>
                <w:szCs w:val="24"/>
                <w:lang w:eastAsia="uk-UA"/>
              </w:rPr>
            </w:pPr>
            <w:r w:rsidRPr="00FF5044">
              <w:rPr>
                <w:rFonts w:ascii="Times New Roman" w:hAnsi="Times New Roman"/>
                <w:b/>
                <w:sz w:val="24"/>
                <w:szCs w:val="24"/>
                <w:lang w:eastAsia="uk-UA"/>
              </w:rPr>
              <w:t>Строк, протягом якого тендерні пропозиції є дійсними</w:t>
            </w:r>
          </w:p>
        </w:tc>
        <w:tc>
          <w:tcPr>
            <w:tcW w:w="5829" w:type="dxa"/>
            <w:shd w:val="clear" w:color="auto" w:fill="auto"/>
          </w:tcPr>
          <w:p w14:paraId="401666A6" w14:textId="53E5C767" w:rsidR="00C3316C" w:rsidRPr="0093162F" w:rsidRDefault="00C3316C" w:rsidP="00C3316C">
            <w:pPr>
              <w:widowControl w:val="0"/>
              <w:spacing w:after="0" w:line="240" w:lineRule="auto"/>
              <w:contextualSpacing/>
              <w:jc w:val="both"/>
              <w:rPr>
                <w:rFonts w:ascii="Times New Roman" w:hAnsi="Times New Roman"/>
                <w:b/>
                <w:bCs/>
                <w:i/>
                <w:iCs/>
                <w:sz w:val="24"/>
                <w:szCs w:val="24"/>
                <w:lang w:eastAsia="uk-UA"/>
              </w:rPr>
            </w:pPr>
            <w:r w:rsidRPr="00A80D70">
              <w:rPr>
                <w:rFonts w:ascii="Times New Roman" w:hAnsi="Times New Roman"/>
                <w:sz w:val="24"/>
                <w:szCs w:val="24"/>
                <w:lang w:eastAsia="uk-UA"/>
              </w:rPr>
              <w:t xml:space="preserve">4.1. </w:t>
            </w:r>
            <w:r w:rsidRPr="0093162F">
              <w:rPr>
                <w:rFonts w:ascii="Times New Roman" w:hAnsi="Times New Roman"/>
                <w:b/>
                <w:bCs/>
                <w:i/>
                <w:iCs/>
                <w:sz w:val="24"/>
                <w:szCs w:val="24"/>
                <w:lang w:eastAsia="uk-UA"/>
              </w:rPr>
              <w:t xml:space="preserve">Тендерні пропозиції вважаються дійсними </w:t>
            </w:r>
            <w:r w:rsidRPr="005E798B">
              <w:rPr>
                <w:rFonts w:ascii="Times New Roman" w:eastAsia="Times New Roman" w:hAnsi="Times New Roman"/>
                <w:b/>
                <w:i/>
                <w:sz w:val="24"/>
                <w:szCs w:val="24"/>
                <w:u w:val="single"/>
              </w:rPr>
              <w:t xml:space="preserve">протягом </w:t>
            </w:r>
            <w:r>
              <w:rPr>
                <w:rFonts w:ascii="Times New Roman" w:eastAsia="Times New Roman" w:hAnsi="Times New Roman"/>
                <w:b/>
                <w:i/>
                <w:sz w:val="24"/>
                <w:szCs w:val="24"/>
                <w:u w:val="single"/>
              </w:rPr>
              <w:t>90</w:t>
            </w:r>
            <w:r w:rsidRPr="005E798B">
              <w:rPr>
                <w:rFonts w:ascii="Times New Roman" w:eastAsia="Times New Roman" w:hAnsi="Times New Roman"/>
                <w:b/>
                <w:i/>
                <w:sz w:val="24"/>
                <w:szCs w:val="24"/>
                <w:u w:val="single"/>
              </w:rPr>
              <w:t xml:space="preserve"> (</w:t>
            </w:r>
            <w:r>
              <w:rPr>
                <w:rFonts w:ascii="Times New Roman" w:eastAsia="Times New Roman" w:hAnsi="Times New Roman"/>
                <w:b/>
                <w:i/>
                <w:sz w:val="24"/>
                <w:szCs w:val="24"/>
                <w:u w:val="single"/>
              </w:rPr>
              <w:t>дев’яносто</w:t>
            </w:r>
            <w:r w:rsidRPr="005E798B">
              <w:rPr>
                <w:rFonts w:ascii="Times New Roman" w:eastAsia="Times New Roman" w:hAnsi="Times New Roman"/>
                <w:b/>
                <w:i/>
                <w:sz w:val="24"/>
                <w:szCs w:val="24"/>
                <w:u w:val="single"/>
              </w:rPr>
              <w:t>) днів</w:t>
            </w:r>
            <w:r w:rsidRPr="005E798B">
              <w:rPr>
                <w:rFonts w:ascii="Times New Roman" w:eastAsia="Times New Roman" w:hAnsi="Times New Roman"/>
                <w:sz w:val="24"/>
                <w:szCs w:val="24"/>
              </w:rPr>
              <w:t xml:space="preserve"> </w:t>
            </w:r>
            <w:r w:rsidRPr="0093162F">
              <w:rPr>
                <w:rFonts w:ascii="Times New Roman" w:hAnsi="Times New Roman"/>
                <w:b/>
                <w:bCs/>
                <w:i/>
                <w:iCs/>
                <w:sz w:val="24"/>
                <w:szCs w:val="24"/>
                <w:lang w:eastAsia="uk-UA"/>
              </w:rPr>
              <w:t>із дати кінцевого строку подання тендерних пропозицій.</w:t>
            </w:r>
          </w:p>
          <w:p w14:paraId="2BF2543E" w14:textId="4879391A"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4.2. 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0A968DB1" w14:textId="77777777" w:rsidR="00C3316C" w:rsidRDefault="00C3316C" w:rsidP="00C3316C">
            <w:pPr>
              <w:widowControl w:val="0"/>
              <w:spacing w:after="0" w:line="240" w:lineRule="auto"/>
              <w:jc w:val="both"/>
              <w:rPr>
                <w:rFonts w:ascii="Times New Roman" w:eastAsia="Times New Roman" w:hAnsi="Times New Roman"/>
                <w:sz w:val="24"/>
                <w:szCs w:val="24"/>
                <w:u w:val="single"/>
              </w:rPr>
            </w:pPr>
            <w:r>
              <w:rPr>
                <w:rFonts w:ascii="Times New Roman" w:eastAsia="Times New Roman" w:hAnsi="Times New Roman"/>
                <w:sz w:val="24"/>
                <w:szCs w:val="24"/>
              </w:rPr>
              <w:t xml:space="preserve">Учасник процедури закупівлі </w:t>
            </w:r>
            <w:r>
              <w:rPr>
                <w:rFonts w:ascii="Times New Roman" w:eastAsia="Times New Roman" w:hAnsi="Times New Roman"/>
                <w:sz w:val="24"/>
                <w:szCs w:val="24"/>
                <w:u w:val="single"/>
              </w:rPr>
              <w:t>має право:</w:t>
            </w:r>
          </w:p>
          <w:p w14:paraId="4CC6777F"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відхилити таку вимогу, не втрачаючи при цьому </w:t>
            </w:r>
            <w:r>
              <w:rPr>
                <w:rFonts w:ascii="Times New Roman" w:eastAsia="Times New Roman" w:hAnsi="Times New Roman"/>
                <w:sz w:val="24"/>
                <w:szCs w:val="24"/>
              </w:rPr>
              <w:lastRenderedPageBreak/>
              <w:t>наданого ним забезпечення тендерної пропозиції;</w:t>
            </w:r>
          </w:p>
          <w:p w14:paraId="74E325D0" w14:textId="77777777" w:rsidR="00C3316C" w:rsidRDefault="00C3316C" w:rsidP="00C3316C">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Pr>
                <w:rFonts w:ascii="Times New Roman" w:eastAsia="Times New Roman" w:hAnsi="Times New Roman"/>
                <w:i/>
                <w:sz w:val="24"/>
                <w:szCs w:val="24"/>
              </w:rPr>
              <w:t>(у разі якщо таке вимагалося)</w:t>
            </w:r>
            <w:r>
              <w:rPr>
                <w:rFonts w:ascii="Times New Roman" w:eastAsia="Times New Roman" w:hAnsi="Times New Roman"/>
                <w:sz w:val="24"/>
                <w:szCs w:val="24"/>
              </w:rPr>
              <w:t>.</w:t>
            </w:r>
          </w:p>
          <w:p w14:paraId="65983DAD" w14:textId="492EA53B"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w:t>
            </w:r>
          </w:p>
        </w:tc>
      </w:tr>
      <w:tr w:rsidR="00C3316C" w:rsidRPr="00A80D70" w14:paraId="3617AEE2" w14:textId="77777777" w:rsidTr="00596D62">
        <w:trPr>
          <w:trHeight w:val="522"/>
          <w:jc w:val="center"/>
        </w:trPr>
        <w:tc>
          <w:tcPr>
            <w:tcW w:w="584" w:type="dxa"/>
            <w:shd w:val="clear" w:color="auto" w:fill="auto"/>
          </w:tcPr>
          <w:p w14:paraId="691A831D"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5</w:t>
            </w:r>
          </w:p>
        </w:tc>
        <w:tc>
          <w:tcPr>
            <w:tcW w:w="3832" w:type="dxa"/>
            <w:gridSpan w:val="2"/>
            <w:shd w:val="clear" w:color="auto" w:fill="auto"/>
          </w:tcPr>
          <w:p w14:paraId="3924CFBE" w14:textId="52CF79CC" w:rsidR="00C3316C" w:rsidRPr="00A80D70" w:rsidRDefault="00C3316C" w:rsidP="00C3316C">
            <w:pPr>
              <w:widowControl w:val="0"/>
              <w:spacing w:after="0" w:line="240" w:lineRule="auto"/>
              <w:contextualSpacing/>
              <w:rPr>
                <w:rFonts w:ascii="Times New Roman" w:hAnsi="Times New Roman"/>
                <w:b/>
                <w:sz w:val="24"/>
                <w:szCs w:val="24"/>
                <w:lang w:val="ru-RU" w:eastAsia="uk-UA"/>
              </w:rPr>
            </w:pPr>
            <w:r>
              <w:rPr>
                <w:rFonts w:ascii="Times New Roman" w:eastAsia="Times New Roman" w:hAnsi="Times New Roman"/>
                <w:b/>
                <w:color w:val="000000"/>
                <w:sz w:val="24"/>
                <w:szCs w:val="24"/>
              </w:rPr>
              <w:t>Кваліфікаційні критерії до учасників та вимоги</w:t>
            </w:r>
            <w:r>
              <w:rPr>
                <w:rFonts w:ascii="Times New Roman" w:eastAsia="Times New Roman" w:hAnsi="Times New Roman"/>
                <w:b/>
                <w:sz w:val="24"/>
                <w:szCs w:val="24"/>
              </w:rPr>
              <w:t xml:space="preserve">, згідно  з пунктом 28  та </w:t>
            </w:r>
            <w:r w:rsidRPr="007A64D2">
              <w:rPr>
                <w:rFonts w:ascii="Times New Roman" w:eastAsia="Times New Roman" w:hAnsi="Times New Roman"/>
                <w:b/>
                <w:color w:val="000000" w:themeColor="text1"/>
                <w:sz w:val="24"/>
                <w:szCs w:val="24"/>
              </w:rPr>
              <w:t xml:space="preserve">пунктом </w:t>
            </w:r>
            <w:r w:rsidRPr="007A64D2">
              <w:rPr>
                <w:rFonts w:ascii="Times New Roman" w:eastAsia="Times New Roman" w:hAnsi="Times New Roman"/>
                <w:b/>
                <w:color w:val="000000" w:themeColor="text1"/>
                <w:sz w:val="24"/>
                <w:szCs w:val="24"/>
                <w:highlight w:val="white"/>
              </w:rPr>
              <w:t xml:space="preserve">47 </w:t>
            </w:r>
            <w:r w:rsidRPr="007A64D2">
              <w:rPr>
                <w:rFonts w:ascii="Times New Roman" w:eastAsia="Times New Roman" w:hAnsi="Times New Roman"/>
                <w:b/>
                <w:color w:val="000000" w:themeColor="text1"/>
                <w:sz w:val="24"/>
                <w:szCs w:val="24"/>
              </w:rPr>
              <w:t xml:space="preserve"> </w:t>
            </w:r>
            <w:r>
              <w:rPr>
                <w:rFonts w:ascii="Times New Roman" w:eastAsia="Times New Roman" w:hAnsi="Times New Roman"/>
                <w:b/>
                <w:sz w:val="24"/>
                <w:szCs w:val="24"/>
              </w:rPr>
              <w:t>Особливостей</w:t>
            </w:r>
          </w:p>
        </w:tc>
        <w:tc>
          <w:tcPr>
            <w:tcW w:w="5829" w:type="dxa"/>
            <w:shd w:val="clear" w:color="auto" w:fill="auto"/>
          </w:tcPr>
          <w:p w14:paraId="54428E8E" w14:textId="77777777" w:rsidR="00C3316C" w:rsidRPr="002218F1" w:rsidRDefault="00C3316C" w:rsidP="00C3316C">
            <w:pPr>
              <w:pStyle w:val="rvps2"/>
              <w:shd w:val="clear" w:color="auto" w:fill="FFFFFF"/>
              <w:spacing w:before="0" w:beforeAutospacing="0" w:after="0" w:afterAutospacing="0"/>
              <w:jc w:val="both"/>
            </w:pPr>
            <w:r w:rsidRPr="002218F1">
              <w:t>5.1. Замовник вимагає від учасників подання ними документально підтвердженої інформації про їх відповідність кваліфікаційним критеріям, а саме:</w:t>
            </w:r>
          </w:p>
          <w:p w14:paraId="1863B1F5" w14:textId="335DA737" w:rsidR="00C3316C" w:rsidRPr="002218F1" w:rsidRDefault="00C3316C" w:rsidP="00C3316C">
            <w:pPr>
              <w:pStyle w:val="rvps2"/>
              <w:shd w:val="clear" w:color="auto" w:fill="FFFFFF"/>
              <w:spacing w:before="0" w:beforeAutospacing="0" w:after="0" w:afterAutospacing="0"/>
              <w:jc w:val="both"/>
              <w:rPr>
                <w:color w:val="000000"/>
              </w:rPr>
            </w:pPr>
            <w:r w:rsidRPr="002218F1">
              <w:rPr>
                <w:color w:val="000000"/>
              </w:rPr>
              <w:t>- наявність документально підтвердженого досвіду повного виконання аналогічного (аналогічних) за предметом закупівлі договору (догово</w:t>
            </w:r>
            <w:r>
              <w:rPr>
                <w:color w:val="000000"/>
              </w:rPr>
              <w:t>рів).</w:t>
            </w:r>
          </w:p>
          <w:p w14:paraId="43AECBB6" w14:textId="77777777" w:rsidR="00C3316C" w:rsidRPr="0015181A" w:rsidRDefault="00C3316C" w:rsidP="00C3316C">
            <w:pPr>
              <w:pStyle w:val="rvps2"/>
              <w:shd w:val="clear" w:color="auto" w:fill="FFFFFF"/>
              <w:spacing w:before="0" w:beforeAutospacing="0" w:after="0" w:afterAutospacing="0"/>
              <w:jc w:val="both"/>
            </w:pPr>
            <w:r w:rsidRPr="0015181A">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23C9D871" w14:textId="77777777" w:rsidR="00C3316C" w:rsidRPr="002218F1" w:rsidRDefault="00C3316C" w:rsidP="00C3316C">
            <w:pPr>
              <w:pStyle w:val="rvps2"/>
              <w:shd w:val="clear" w:color="auto" w:fill="FFFFFF"/>
              <w:spacing w:before="0" w:beforeAutospacing="0" w:after="0" w:afterAutospacing="0"/>
              <w:jc w:val="both"/>
            </w:pPr>
            <w:r w:rsidRPr="002218F1">
              <w:rPr>
                <w:color w:val="000000"/>
              </w:rPr>
              <w:t xml:space="preserve">5.2. </w:t>
            </w:r>
            <w:r w:rsidRPr="002218F1">
              <w:t xml:space="preserve">Для підтвердження відповідності учасника кваліфікаційним критеріям останній повинен надати у порядку </w:t>
            </w:r>
            <w:r w:rsidRPr="00214960">
              <w:t>згідно п. 1.4 Розділу ІІІ цієї документації всі</w:t>
            </w:r>
            <w:r w:rsidRPr="002218F1">
              <w:t xml:space="preserve"> документи згідно вимог, встановлених у </w:t>
            </w:r>
            <w:r w:rsidRPr="003B790E">
              <w:rPr>
                <w:b/>
                <w:bCs/>
              </w:rPr>
              <w:t>Додатку 1</w:t>
            </w:r>
            <w:r w:rsidRPr="002218F1">
              <w:t xml:space="preserve"> цієї Тендерної документації.</w:t>
            </w:r>
          </w:p>
          <w:p w14:paraId="118119EE" w14:textId="65D26E7A" w:rsidR="00C3316C" w:rsidRDefault="00C3316C" w:rsidP="00C3316C">
            <w:pPr>
              <w:pStyle w:val="rvps2"/>
              <w:shd w:val="clear" w:color="auto" w:fill="FFFFFF"/>
              <w:spacing w:after="0"/>
              <w:jc w:val="both"/>
              <w:rPr>
                <w:color w:val="000000"/>
              </w:rPr>
            </w:pPr>
            <w:r w:rsidRPr="002218F1">
              <w:rPr>
                <w:color w:val="000000"/>
              </w:rPr>
              <w:t xml:space="preserve">5.3. </w:t>
            </w:r>
            <w:r w:rsidRPr="00B759FD">
              <w:rPr>
                <w:color w:val="000000"/>
              </w:rPr>
              <w:t>Підстави, визначені пунктом 47 Особливостей.</w:t>
            </w:r>
          </w:p>
          <w:p w14:paraId="79C029A3" w14:textId="77777777" w:rsidR="00C3316C" w:rsidRDefault="00C3316C" w:rsidP="00C3316C">
            <w:pPr>
              <w:pStyle w:val="rvps2"/>
              <w:shd w:val="clear" w:color="auto" w:fill="FFFFFF"/>
              <w:spacing w:after="0"/>
              <w:jc w:val="both"/>
              <w:rPr>
                <w:color w:val="000000"/>
              </w:rPr>
            </w:pPr>
            <w:r w:rsidRPr="00B759FD">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6F318EC8" w14:textId="77777777" w:rsidR="00C3316C" w:rsidRPr="00B759FD" w:rsidRDefault="00C3316C" w:rsidP="00C3316C">
            <w:pPr>
              <w:pStyle w:val="rvps2"/>
              <w:shd w:val="clear" w:color="auto" w:fill="FFFFFF"/>
              <w:spacing w:after="0"/>
              <w:jc w:val="both"/>
              <w:rPr>
                <w:color w:val="000000"/>
              </w:rPr>
            </w:pPr>
            <w:r w:rsidRPr="00B759FD">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5B3F7E99" w14:textId="77777777" w:rsidR="00C3316C" w:rsidRPr="00B759FD" w:rsidRDefault="00C3316C" w:rsidP="00C3316C">
            <w:pPr>
              <w:pStyle w:val="rvps2"/>
              <w:shd w:val="clear" w:color="auto" w:fill="FFFFFF"/>
              <w:spacing w:after="0"/>
              <w:jc w:val="both"/>
              <w:rPr>
                <w:color w:val="000000"/>
              </w:rPr>
            </w:pPr>
            <w:r w:rsidRPr="00B759FD">
              <w:rPr>
                <w:color w:val="000000"/>
              </w:rPr>
              <w:t xml:space="preserve">2) відомості про юридичну особу, яка є учасником процедури закупівлі, </w:t>
            </w:r>
            <w:proofErr w:type="spellStart"/>
            <w:r w:rsidRPr="00B759FD">
              <w:rPr>
                <w:color w:val="000000"/>
              </w:rPr>
              <w:t>внесено</w:t>
            </w:r>
            <w:proofErr w:type="spellEnd"/>
            <w:r w:rsidRPr="00B759FD">
              <w:rPr>
                <w:color w:val="000000"/>
              </w:rPr>
              <w:t xml:space="preserve"> до Єдиного державного реєстру осіб, які вчинили корупційні або пов’язані з корупцією правопорушення;</w:t>
            </w:r>
          </w:p>
          <w:p w14:paraId="2DE89BCF" w14:textId="77777777" w:rsidR="00C3316C" w:rsidRPr="00B759FD" w:rsidRDefault="00C3316C" w:rsidP="00C3316C">
            <w:pPr>
              <w:pStyle w:val="rvps2"/>
              <w:shd w:val="clear" w:color="auto" w:fill="FFFFFF"/>
              <w:spacing w:after="0"/>
              <w:jc w:val="both"/>
              <w:rPr>
                <w:color w:val="000000"/>
              </w:rPr>
            </w:pPr>
            <w:r w:rsidRPr="00B759FD">
              <w:rPr>
                <w:color w:val="000000"/>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4FAE2113" w14:textId="77777777" w:rsidR="00C3316C" w:rsidRPr="00B759FD" w:rsidRDefault="00C3316C" w:rsidP="00C3316C">
            <w:pPr>
              <w:pStyle w:val="rvps2"/>
              <w:shd w:val="clear" w:color="auto" w:fill="FFFFFF"/>
              <w:spacing w:after="0"/>
              <w:jc w:val="both"/>
              <w:rPr>
                <w:color w:val="000000"/>
              </w:rPr>
            </w:pPr>
            <w:r w:rsidRPr="00B759FD">
              <w:rPr>
                <w:color w:val="000000"/>
              </w:rPr>
              <w:t xml:space="preserve">4) суб’єкт господарювання (учасник процедури закупівлі) протягом останніх трьох років притягувався </w:t>
            </w:r>
            <w:r w:rsidRPr="00B759FD">
              <w:rPr>
                <w:color w:val="000000"/>
              </w:rPr>
              <w:lastRenderedPageBreak/>
              <w:t xml:space="preserve">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B759FD">
              <w:rPr>
                <w:color w:val="000000"/>
              </w:rPr>
              <w:t>антиконкурентних</w:t>
            </w:r>
            <w:proofErr w:type="spellEnd"/>
            <w:r w:rsidRPr="00B759FD">
              <w:rPr>
                <w:color w:val="000000"/>
              </w:rPr>
              <w:t xml:space="preserve"> узгоджених дій, що стосуються спотворення результатів тендерів;</w:t>
            </w:r>
          </w:p>
          <w:p w14:paraId="6637BDAD" w14:textId="77777777" w:rsidR="00C3316C" w:rsidRPr="00B759FD" w:rsidRDefault="00C3316C" w:rsidP="00C3316C">
            <w:pPr>
              <w:pStyle w:val="rvps2"/>
              <w:shd w:val="clear" w:color="auto" w:fill="FFFFFF"/>
              <w:spacing w:after="0"/>
              <w:jc w:val="both"/>
              <w:rPr>
                <w:color w:val="000000"/>
              </w:rPr>
            </w:pPr>
            <w:r w:rsidRPr="00B759FD">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037485A5" w14:textId="77777777" w:rsidR="00C3316C" w:rsidRPr="00B759FD" w:rsidRDefault="00C3316C" w:rsidP="00C3316C">
            <w:pPr>
              <w:pStyle w:val="rvps2"/>
              <w:shd w:val="clear" w:color="auto" w:fill="FFFFFF"/>
              <w:spacing w:after="0"/>
              <w:jc w:val="both"/>
              <w:rPr>
                <w:color w:val="000000"/>
              </w:rPr>
            </w:pPr>
            <w:r w:rsidRPr="00B759FD">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837BEB8" w14:textId="77777777" w:rsidR="00C3316C" w:rsidRPr="00B759FD" w:rsidRDefault="00C3316C" w:rsidP="00C3316C">
            <w:pPr>
              <w:pStyle w:val="rvps2"/>
              <w:shd w:val="clear" w:color="auto" w:fill="FFFFFF"/>
              <w:spacing w:after="0"/>
              <w:jc w:val="both"/>
              <w:rPr>
                <w:color w:val="000000"/>
              </w:rPr>
            </w:pPr>
            <w:r w:rsidRPr="00B759FD">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7D9C6006" w14:textId="77777777" w:rsidR="00C3316C" w:rsidRPr="00B759FD" w:rsidRDefault="00C3316C" w:rsidP="00C3316C">
            <w:pPr>
              <w:pStyle w:val="rvps2"/>
              <w:shd w:val="clear" w:color="auto" w:fill="FFFFFF"/>
              <w:spacing w:after="0"/>
              <w:jc w:val="both"/>
              <w:rPr>
                <w:color w:val="000000"/>
              </w:rPr>
            </w:pPr>
            <w:r w:rsidRPr="00B759FD">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14:paraId="731CB572" w14:textId="77777777" w:rsidR="00C3316C" w:rsidRPr="00B759FD" w:rsidRDefault="00C3316C" w:rsidP="00C3316C">
            <w:pPr>
              <w:pStyle w:val="rvps2"/>
              <w:shd w:val="clear" w:color="auto" w:fill="FFFFFF"/>
              <w:spacing w:after="0"/>
              <w:jc w:val="both"/>
              <w:rPr>
                <w:color w:val="000000"/>
              </w:rPr>
            </w:pPr>
            <w:r w:rsidRPr="00B759FD">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F69CC94" w14:textId="77777777" w:rsidR="00C3316C" w:rsidRPr="00B759FD" w:rsidRDefault="00C3316C" w:rsidP="00C3316C">
            <w:pPr>
              <w:pStyle w:val="rvps2"/>
              <w:shd w:val="clear" w:color="auto" w:fill="FFFFFF"/>
              <w:spacing w:after="0"/>
              <w:jc w:val="both"/>
              <w:rPr>
                <w:color w:val="000000"/>
              </w:rPr>
            </w:pPr>
            <w:r w:rsidRPr="00B759FD">
              <w:rPr>
                <w:color w:val="000000"/>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08DA0E7B" w14:textId="77777777" w:rsidR="00C3316C" w:rsidRPr="00B759FD" w:rsidRDefault="00C3316C" w:rsidP="00C3316C">
            <w:pPr>
              <w:pStyle w:val="rvps2"/>
              <w:shd w:val="clear" w:color="auto" w:fill="FFFFFF"/>
              <w:spacing w:after="0"/>
              <w:jc w:val="both"/>
              <w:rPr>
                <w:color w:val="000000"/>
              </w:rPr>
            </w:pPr>
            <w:r w:rsidRPr="00B759FD">
              <w:rPr>
                <w:color w:val="000000"/>
              </w:rPr>
              <w:t xml:space="preserve">11) учасник процедури закупівлі або кінцевий </w:t>
            </w:r>
            <w:proofErr w:type="spellStart"/>
            <w:r w:rsidRPr="00B759FD">
              <w:rPr>
                <w:color w:val="000000"/>
              </w:rPr>
              <w:t>бенефіціарний</w:t>
            </w:r>
            <w:proofErr w:type="spellEnd"/>
            <w:r w:rsidRPr="00B759FD">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w:t>
            </w:r>
            <w:proofErr w:type="spellStart"/>
            <w:r w:rsidRPr="00B759FD">
              <w:rPr>
                <w:color w:val="000000"/>
              </w:rPr>
              <w:t>закупівель</w:t>
            </w:r>
            <w:proofErr w:type="spellEnd"/>
            <w:r w:rsidRPr="00B759FD">
              <w:rPr>
                <w:color w:val="000000"/>
              </w:rPr>
              <w:t xml:space="preserve"> товарів, робіт і послуг згідно із Законом України “Про санкції”;</w:t>
            </w:r>
          </w:p>
          <w:p w14:paraId="08CAFEDE" w14:textId="4B89A688" w:rsidR="00C3316C" w:rsidRPr="00A226C5" w:rsidRDefault="00C3316C" w:rsidP="00C3316C">
            <w:pPr>
              <w:pStyle w:val="rvps2"/>
              <w:shd w:val="clear" w:color="auto" w:fill="FFFFFF"/>
              <w:spacing w:after="0"/>
              <w:jc w:val="both"/>
              <w:rPr>
                <w:color w:val="000000"/>
              </w:rPr>
            </w:pPr>
            <w:r w:rsidRPr="00B759FD">
              <w:rPr>
                <w:color w:val="000000"/>
              </w:rPr>
              <w:lastRenderedPageBreak/>
              <w:t>12) керівника учасника процедури закупівлі, фізичну особу, яка є учасником процедури закупівлі, було притягнуто згідно із законом до відповідально</w:t>
            </w:r>
            <w:r>
              <w:rPr>
                <w:color w:val="000000"/>
              </w:rPr>
              <w:t xml:space="preserve">сті за вчинення правопорушення, </w:t>
            </w:r>
            <w:r w:rsidRPr="00A226C5">
              <w:rPr>
                <w:color w:val="000000"/>
              </w:rPr>
              <w:t>пов’язаного з використанням дитячої праці чи будь-якими формами торгівлі людьми</w:t>
            </w:r>
            <w:r w:rsidRPr="009E57E9">
              <w:rPr>
                <w:color w:val="000000"/>
              </w:rPr>
              <w:t>.</w:t>
            </w:r>
          </w:p>
          <w:p w14:paraId="6EA0471D" w14:textId="5B5D613D" w:rsidR="00C3316C" w:rsidRPr="00A226C5" w:rsidRDefault="00C3316C" w:rsidP="00C3316C">
            <w:pPr>
              <w:pStyle w:val="rvps2"/>
              <w:shd w:val="clear" w:color="auto" w:fill="FFFFFF"/>
              <w:spacing w:after="0"/>
              <w:jc w:val="both"/>
              <w:rPr>
                <w:color w:val="000000"/>
              </w:rPr>
            </w:pPr>
            <w:r w:rsidRPr="00A226C5">
              <w:rPr>
                <w:color w:val="000000"/>
              </w:rPr>
              <w:t xml:space="preserve">Замовник може прийняти рішення про відмову учаснику в участі у процедурі закупівлі та відхилити тендерну пропозицію учасника в разі, </w:t>
            </w:r>
            <w:r>
              <w:rPr>
                <w:color w:val="000000"/>
              </w:rPr>
              <w:t>коли</w:t>
            </w:r>
            <w:r w:rsidRPr="00A226C5">
              <w:rPr>
                <w:color w:val="000000"/>
              </w:rPr>
              <w:t xml:space="preserve">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Pr>
                <w:color w:val="000000"/>
              </w:rPr>
              <w:t xml:space="preserve"> </w:t>
            </w:r>
            <w:r w:rsidRPr="00AA256E">
              <w:rPr>
                <w:color w:val="000000"/>
              </w:rPr>
              <w:t>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48291A8" w14:textId="77777777" w:rsidR="00C3316C" w:rsidRDefault="00C3316C" w:rsidP="00C3316C">
            <w:pPr>
              <w:widowControl w:val="0"/>
              <w:jc w:val="both"/>
              <w:rPr>
                <w:rFonts w:ascii="Times New Roman" w:hAnsi="Times New Roman"/>
                <w:color w:val="000000"/>
                <w:sz w:val="24"/>
                <w:szCs w:val="24"/>
                <w:lang w:eastAsia="uk-UA"/>
              </w:rPr>
            </w:pPr>
            <w:r w:rsidRPr="00AA256E">
              <w:rPr>
                <w:rFonts w:ascii="Times New Roman" w:hAnsi="Times New Roman"/>
                <w:color w:val="000000"/>
                <w:sz w:val="24"/>
                <w:szCs w:val="24"/>
                <w:lang w:eastAsia="uk-UA"/>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AA256E">
              <w:rPr>
                <w:rFonts w:ascii="Times New Roman" w:hAnsi="Times New Roman"/>
                <w:color w:val="000000"/>
                <w:sz w:val="24"/>
                <w:szCs w:val="24"/>
                <w:lang w:eastAsia="uk-UA"/>
              </w:rPr>
              <w:t>закупівель</w:t>
            </w:r>
            <w:proofErr w:type="spellEnd"/>
            <w:r w:rsidRPr="00AA256E">
              <w:rPr>
                <w:rFonts w:ascii="Times New Roman" w:hAnsi="Times New Roman"/>
                <w:color w:val="000000"/>
                <w:sz w:val="24"/>
                <w:szCs w:val="24"/>
                <w:lang w:eastAsia="uk-UA"/>
              </w:rPr>
              <w:t xml:space="preserve"> шляхом обміну інформацією з іншими державними системами та реєстрами.</w:t>
            </w:r>
          </w:p>
          <w:p w14:paraId="2A649708" w14:textId="1C564D70" w:rsidR="00C3316C" w:rsidRDefault="00C3316C" w:rsidP="00C3316C">
            <w:pPr>
              <w:widowControl w:val="0"/>
              <w:jc w:val="both"/>
              <w:rPr>
                <w:rFonts w:ascii="Times New Roman" w:eastAsia="Times New Roman" w:hAnsi="Times New Roman"/>
                <w:i/>
                <w:sz w:val="24"/>
                <w:szCs w:val="24"/>
              </w:rPr>
            </w:pPr>
            <w:r w:rsidRPr="00A226C5">
              <w:rPr>
                <w:rFonts w:ascii="Times New Roman" w:hAnsi="Times New Roman"/>
                <w:color w:val="000000"/>
                <w:sz w:val="24"/>
                <w:szCs w:val="24"/>
              </w:rPr>
              <w:t>5.4.</w:t>
            </w:r>
            <w:r w:rsidRPr="002218F1">
              <w:rPr>
                <w:color w:val="000000"/>
              </w:rPr>
              <w:t xml:space="preserve"> </w:t>
            </w:r>
            <w:r>
              <w:rPr>
                <w:rFonts w:ascii="Times New Roman" w:eastAsia="Times New Roman" w:hAnsi="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b/>
                <w:i/>
                <w:sz w:val="24"/>
                <w:szCs w:val="24"/>
                <w:highlight w:val="white"/>
                <w:u w:val="single"/>
              </w:rPr>
              <w:t xml:space="preserve">чотири дні з дати оприлюднення в електронній системі </w:t>
            </w:r>
            <w:proofErr w:type="spellStart"/>
            <w:r>
              <w:rPr>
                <w:rFonts w:ascii="Times New Roman" w:eastAsia="Times New Roman" w:hAnsi="Times New Roman"/>
                <w:b/>
                <w:i/>
                <w:sz w:val="24"/>
                <w:szCs w:val="24"/>
                <w:highlight w:val="white"/>
                <w:u w:val="single"/>
              </w:rPr>
              <w:t>закупівель</w:t>
            </w:r>
            <w:proofErr w:type="spellEnd"/>
            <w:r>
              <w:rPr>
                <w:rFonts w:ascii="Times New Roman" w:eastAsia="Times New Roman" w:hAnsi="Times New Roman"/>
                <w:b/>
                <w:i/>
                <w:sz w:val="24"/>
                <w:szCs w:val="24"/>
                <w:highlight w:val="white"/>
                <w:u w:val="single"/>
              </w:rPr>
              <w:t xml:space="preserve"> повідомлення про намір укласти договір про закупівлю</w:t>
            </w:r>
            <w:r>
              <w:rPr>
                <w:rFonts w:ascii="Times New Roman" w:eastAsia="Times New Roman" w:hAnsi="Times New Roman"/>
                <w:i/>
                <w:sz w:val="24"/>
                <w:szCs w:val="24"/>
                <w:highlight w:val="white"/>
              </w:rPr>
              <w:t xml:space="preserve">, повинен надати замовнику шляхом оприлюднення в електронній системі </w:t>
            </w:r>
            <w:proofErr w:type="spellStart"/>
            <w:r>
              <w:rPr>
                <w:rFonts w:ascii="Times New Roman" w:eastAsia="Times New Roman" w:hAnsi="Times New Roman"/>
                <w:i/>
                <w:sz w:val="24"/>
                <w:szCs w:val="24"/>
                <w:highlight w:val="white"/>
              </w:rPr>
              <w:t>закупівель</w:t>
            </w:r>
            <w:proofErr w:type="spellEnd"/>
            <w:r>
              <w:rPr>
                <w:rFonts w:ascii="Times New Roman" w:eastAsia="Times New Roman" w:hAnsi="Times New Roman"/>
                <w:i/>
                <w:sz w:val="24"/>
                <w:szCs w:val="24"/>
                <w:highlight w:val="white"/>
              </w:rPr>
              <w:t xml:space="preserve"> документи, встановлені в Додатку 1 (для переможця).</w:t>
            </w:r>
          </w:p>
          <w:p w14:paraId="49518287" w14:textId="77777777" w:rsidR="00C3316C" w:rsidRPr="00474E68" w:rsidRDefault="00C3316C" w:rsidP="00C3316C">
            <w:pPr>
              <w:widowControl w:val="0"/>
              <w:spacing w:after="0" w:line="240" w:lineRule="auto"/>
              <w:jc w:val="both"/>
              <w:rPr>
                <w:rFonts w:ascii="Times New Roman" w:eastAsia="Times New Roman" w:hAnsi="Times New Roman"/>
                <w:b/>
                <w:sz w:val="24"/>
                <w:szCs w:val="24"/>
              </w:rPr>
            </w:pPr>
            <w:r w:rsidRPr="00474E68">
              <w:rPr>
                <w:rFonts w:ascii="Times New Roman" w:eastAsia="Times New Roman" w:hAnsi="Times New Roman"/>
                <w:b/>
                <w:sz w:val="24"/>
                <w:szCs w:val="24"/>
              </w:rPr>
              <w:t xml:space="preserve">Першим днем строку, передбаченого цією тендерною документацією та/ або Законом та/ або Особливостями, перебіг якого визначається з дати </w:t>
            </w:r>
            <w:r w:rsidRPr="00474E68">
              <w:rPr>
                <w:rFonts w:ascii="Times New Roman" w:eastAsia="Times New Roman" w:hAnsi="Times New Roman"/>
                <w:b/>
                <w:sz w:val="24"/>
                <w:szCs w:val="24"/>
              </w:rPr>
              <w:lastRenderedPageBreak/>
              <w:t>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7002CA4C" w14:textId="09E096BF" w:rsidR="00C3316C" w:rsidRPr="007C7D23" w:rsidRDefault="00C3316C" w:rsidP="00C3316C">
            <w:pPr>
              <w:pStyle w:val="rvps2"/>
              <w:shd w:val="clear" w:color="auto" w:fill="FFFFFF"/>
              <w:spacing w:before="0" w:beforeAutospacing="0" w:after="0" w:afterAutospacing="0"/>
              <w:jc w:val="both"/>
              <w:rPr>
                <w:color w:val="000000"/>
                <w:highlight w:val="yellow"/>
              </w:rPr>
            </w:pPr>
            <w:r w:rsidRPr="002218F1">
              <w:rPr>
                <w:color w:val="000000"/>
              </w:rPr>
              <w:t>5.</w:t>
            </w:r>
            <w:r>
              <w:rPr>
                <w:color w:val="000000"/>
              </w:rPr>
              <w:t>5</w:t>
            </w:r>
            <w:r w:rsidRPr="002218F1">
              <w:rPr>
                <w:color w:val="000000"/>
              </w:rPr>
              <w:t xml:space="preserve">. У разі подання тендерної пропозиції об’єднанням учасників підтвердження відсутності підстав для відмови в участі у процедурі закупівлі встановленими </w:t>
            </w:r>
            <w:r>
              <w:rPr>
                <w:color w:val="000000"/>
              </w:rPr>
              <w:t>пунктом 47 Особливостей</w:t>
            </w:r>
            <w:r w:rsidRPr="002218F1">
              <w:rPr>
                <w:color w:val="000000"/>
              </w:rPr>
              <w:t xml:space="preserve"> подається по кожному з учасників, які входять у склад об’єднання окремо.</w:t>
            </w:r>
          </w:p>
        </w:tc>
      </w:tr>
      <w:tr w:rsidR="00C3316C" w:rsidRPr="00A80D70" w14:paraId="233AAB1A" w14:textId="77777777" w:rsidTr="00596D62">
        <w:trPr>
          <w:trHeight w:val="2018"/>
          <w:jc w:val="center"/>
        </w:trPr>
        <w:tc>
          <w:tcPr>
            <w:tcW w:w="584" w:type="dxa"/>
            <w:shd w:val="clear" w:color="auto" w:fill="auto"/>
          </w:tcPr>
          <w:p w14:paraId="459CF5E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6</w:t>
            </w:r>
          </w:p>
        </w:tc>
        <w:tc>
          <w:tcPr>
            <w:tcW w:w="3832" w:type="dxa"/>
            <w:gridSpan w:val="2"/>
            <w:shd w:val="clear" w:color="auto" w:fill="auto"/>
          </w:tcPr>
          <w:p w14:paraId="3191BA8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Інформація про технічні, якісні та кількісні характеристики предмета закупівлі</w:t>
            </w:r>
          </w:p>
        </w:tc>
        <w:tc>
          <w:tcPr>
            <w:tcW w:w="5829" w:type="dxa"/>
            <w:shd w:val="clear" w:color="auto" w:fill="auto"/>
          </w:tcPr>
          <w:p w14:paraId="1A46A528" w14:textId="333E43C7" w:rsidR="00C3316C" w:rsidRPr="003B790E" w:rsidRDefault="00C3316C" w:rsidP="003B790E">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6.1. Учасник процедури закупівлі повинен надати в складі тендерної пропозиції документи, які підтверджують відповідність тендерної пропозиції учасника технічним, якісним, кількісним характеристикам предмета закупівлі та іншим вимогам згідно із Додатком 2</w:t>
            </w:r>
            <w:r w:rsidR="003D798F">
              <w:rPr>
                <w:rFonts w:ascii="Times New Roman" w:hAnsi="Times New Roman"/>
                <w:sz w:val="24"/>
                <w:szCs w:val="24"/>
                <w:lang w:eastAsia="uk-UA"/>
              </w:rPr>
              <w:t xml:space="preserve">, Додатку </w:t>
            </w:r>
            <w:r w:rsidR="00A96777">
              <w:rPr>
                <w:rFonts w:ascii="Times New Roman" w:hAnsi="Times New Roman"/>
                <w:sz w:val="24"/>
                <w:szCs w:val="24"/>
                <w:lang w:eastAsia="uk-UA"/>
              </w:rPr>
              <w:t>3</w:t>
            </w:r>
            <w:r w:rsidR="003D798F">
              <w:rPr>
                <w:rFonts w:ascii="Times New Roman" w:hAnsi="Times New Roman"/>
                <w:sz w:val="24"/>
                <w:szCs w:val="24"/>
                <w:lang w:eastAsia="uk-UA"/>
              </w:rPr>
              <w:t>,</w:t>
            </w:r>
            <w:r w:rsidRPr="00A80D70">
              <w:rPr>
                <w:rFonts w:ascii="Times New Roman" w:hAnsi="Times New Roman"/>
                <w:sz w:val="24"/>
                <w:szCs w:val="24"/>
                <w:lang w:eastAsia="uk-UA"/>
              </w:rPr>
              <w:t xml:space="preserve"> до тендерної документації</w:t>
            </w:r>
            <w:r>
              <w:rPr>
                <w:rFonts w:ascii="Times New Roman" w:hAnsi="Times New Roman"/>
                <w:sz w:val="24"/>
                <w:szCs w:val="24"/>
                <w:lang w:eastAsia="uk-UA"/>
              </w:rPr>
              <w:t>, встановлених відповідно до пункту третього частини другої статті 22 Закону.</w:t>
            </w:r>
          </w:p>
        </w:tc>
      </w:tr>
      <w:tr w:rsidR="00C3316C" w:rsidRPr="00A80D70" w14:paraId="62DA8FC0" w14:textId="77777777" w:rsidTr="00596D62">
        <w:trPr>
          <w:trHeight w:val="522"/>
          <w:jc w:val="center"/>
        </w:trPr>
        <w:tc>
          <w:tcPr>
            <w:tcW w:w="584" w:type="dxa"/>
            <w:shd w:val="clear" w:color="auto" w:fill="auto"/>
          </w:tcPr>
          <w:p w14:paraId="1CC2C76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7</w:t>
            </w:r>
          </w:p>
        </w:tc>
        <w:tc>
          <w:tcPr>
            <w:tcW w:w="3832" w:type="dxa"/>
            <w:gridSpan w:val="2"/>
            <w:shd w:val="clear" w:color="auto" w:fill="auto"/>
          </w:tcPr>
          <w:p w14:paraId="7769AFA2" w14:textId="77777777" w:rsidR="00C3316C" w:rsidRPr="00A80D70" w:rsidRDefault="00C3316C" w:rsidP="00C3316C">
            <w:pPr>
              <w:spacing w:after="0" w:line="240" w:lineRule="auto"/>
              <w:rPr>
                <w:rFonts w:ascii="Times New Roman" w:hAnsi="Times New Roman"/>
                <w:b/>
                <w:sz w:val="24"/>
                <w:szCs w:val="24"/>
              </w:rPr>
            </w:pPr>
            <w:r w:rsidRPr="00A80D70">
              <w:rPr>
                <w:rFonts w:ascii="Times New Roman" w:hAnsi="Times New Roman"/>
                <w:b/>
                <w:sz w:val="24"/>
                <w:szCs w:val="24"/>
              </w:rPr>
              <w:t xml:space="preserve">Інформація про </w:t>
            </w:r>
            <w:r w:rsidRPr="00A80D70">
              <w:rPr>
                <w:rFonts w:ascii="Times New Roman" w:hAnsi="Times New Roman"/>
                <w:b/>
                <w:sz w:val="24"/>
                <w:szCs w:val="24"/>
                <w:lang w:eastAsia="uk-UA"/>
              </w:rPr>
              <w:t xml:space="preserve">субпідрядника/співвиконавця </w:t>
            </w:r>
            <w:r w:rsidRPr="00A80D70">
              <w:rPr>
                <w:rFonts w:ascii="Times New Roman" w:hAnsi="Times New Roman"/>
                <w:b/>
                <w:sz w:val="24"/>
                <w:szCs w:val="24"/>
              </w:rPr>
              <w:t>(у випадку закупівлі робіт</w:t>
            </w:r>
            <w:r w:rsidRPr="00A80D70">
              <w:rPr>
                <w:rFonts w:ascii="Times New Roman" w:hAnsi="Times New Roman"/>
                <w:b/>
                <w:sz w:val="24"/>
                <w:szCs w:val="24"/>
                <w:lang w:eastAsia="uk-UA"/>
              </w:rPr>
              <w:t xml:space="preserve"> чи послуг</w:t>
            </w:r>
            <w:r w:rsidRPr="00A80D70">
              <w:rPr>
                <w:rFonts w:ascii="Times New Roman" w:hAnsi="Times New Roman"/>
                <w:b/>
                <w:sz w:val="24"/>
                <w:szCs w:val="24"/>
              </w:rPr>
              <w:t>)</w:t>
            </w:r>
          </w:p>
          <w:p w14:paraId="2C83D08A"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p>
        </w:tc>
        <w:tc>
          <w:tcPr>
            <w:tcW w:w="5829" w:type="dxa"/>
            <w:shd w:val="clear" w:color="auto" w:fill="auto"/>
          </w:tcPr>
          <w:p w14:paraId="57E40D2E"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Закуповується товар, тому вимоги щодо надання інформації про субпідрядника / співвиконавця не встановлюються.</w:t>
            </w:r>
          </w:p>
        </w:tc>
      </w:tr>
      <w:tr w:rsidR="00C3316C" w:rsidRPr="00A80D70" w14:paraId="07D96000" w14:textId="77777777" w:rsidTr="00596D62">
        <w:trPr>
          <w:trHeight w:val="522"/>
          <w:jc w:val="center"/>
        </w:trPr>
        <w:tc>
          <w:tcPr>
            <w:tcW w:w="584" w:type="dxa"/>
            <w:shd w:val="clear" w:color="auto" w:fill="auto"/>
          </w:tcPr>
          <w:p w14:paraId="75C9A41F"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Pr>
                <w:rFonts w:ascii="Times New Roman" w:hAnsi="Times New Roman"/>
                <w:b/>
                <w:color w:val="000000"/>
                <w:sz w:val="24"/>
                <w:szCs w:val="24"/>
                <w:lang w:eastAsia="uk-UA"/>
              </w:rPr>
              <w:t>8</w:t>
            </w:r>
          </w:p>
        </w:tc>
        <w:tc>
          <w:tcPr>
            <w:tcW w:w="3832" w:type="dxa"/>
            <w:gridSpan w:val="2"/>
            <w:shd w:val="clear" w:color="auto" w:fill="auto"/>
          </w:tcPr>
          <w:p w14:paraId="53AA1E4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Pr>
                <w:rFonts w:ascii="Times New Roman" w:hAnsi="Times New Roman"/>
                <w:b/>
                <w:sz w:val="24"/>
                <w:szCs w:val="24"/>
                <w:lang w:eastAsia="uk-UA"/>
              </w:rPr>
              <w:t>У</w:t>
            </w:r>
            <w:r w:rsidRPr="00A80D70">
              <w:rPr>
                <w:rFonts w:ascii="Times New Roman" w:hAnsi="Times New Roman"/>
                <w:b/>
                <w:sz w:val="24"/>
                <w:szCs w:val="24"/>
                <w:lang w:eastAsia="uk-UA"/>
              </w:rPr>
              <w:t>несення змін або відкликання тендерної пропозиції учасником</w:t>
            </w:r>
          </w:p>
        </w:tc>
        <w:tc>
          <w:tcPr>
            <w:tcW w:w="5829" w:type="dxa"/>
            <w:shd w:val="clear" w:color="auto" w:fill="auto"/>
          </w:tcPr>
          <w:p w14:paraId="4057EAD9" w14:textId="77777777"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lang w:eastAsia="uk-UA"/>
              </w:rPr>
              <w:t>8</w:t>
            </w:r>
            <w:r w:rsidRPr="00A80D70">
              <w:rPr>
                <w:rFonts w:ascii="Times New Roman" w:eastAsia="Times New Roman" w:hAnsi="Times New Roman"/>
                <w:sz w:val="24"/>
                <w:szCs w:val="24"/>
                <w:lang w:eastAsia="uk-UA"/>
              </w:rPr>
              <w:t xml:space="preserve">.1. Учасник процедури закупівлі має право </w:t>
            </w:r>
            <w:proofErr w:type="spellStart"/>
            <w:r w:rsidRPr="00A80D70">
              <w:rPr>
                <w:rFonts w:ascii="Times New Roman" w:eastAsia="Times New Roman" w:hAnsi="Times New Roman"/>
                <w:sz w:val="24"/>
                <w:szCs w:val="24"/>
                <w:lang w:eastAsia="uk-UA"/>
              </w:rPr>
              <w:t>внести</w:t>
            </w:r>
            <w:proofErr w:type="spellEnd"/>
            <w:r w:rsidRPr="00A80D70">
              <w:rPr>
                <w:rFonts w:ascii="Times New Roman" w:eastAsia="Times New Roman" w:hAnsi="Times New Roman"/>
                <w:sz w:val="24"/>
                <w:szCs w:val="24"/>
                <w:lang w:eastAsia="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(якщо таке вимагається). Такі зміни або заява про відкликання тендерної пропозиції враховуються</w:t>
            </w:r>
            <w:r>
              <w:rPr>
                <w:rFonts w:ascii="Times New Roman" w:eastAsia="Times New Roman" w:hAnsi="Times New Roman"/>
                <w:sz w:val="24"/>
                <w:szCs w:val="24"/>
                <w:lang w:eastAsia="uk-UA"/>
              </w:rPr>
              <w:t>,</w:t>
            </w:r>
            <w:r w:rsidRPr="00A80D70">
              <w:rPr>
                <w:rFonts w:ascii="Times New Roman" w:eastAsia="Times New Roman" w:hAnsi="Times New Roman"/>
                <w:sz w:val="24"/>
                <w:szCs w:val="24"/>
                <w:lang w:eastAsia="uk-UA"/>
              </w:rPr>
              <w:t xml:space="preserve"> якщо вони отримані електронною системою </w:t>
            </w:r>
            <w:proofErr w:type="spellStart"/>
            <w:r w:rsidRPr="00A80D70">
              <w:rPr>
                <w:rFonts w:ascii="Times New Roman" w:eastAsia="Times New Roman" w:hAnsi="Times New Roman"/>
                <w:sz w:val="24"/>
                <w:szCs w:val="24"/>
                <w:lang w:eastAsia="uk-UA"/>
              </w:rPr>
              <w:t>закупівель</w:t>
            </w:r>
            <w:proofErr w:type="spellEnd"/>
            <w:r w:rsidRPr="00A80D70">
              <w:rPr>
                <w:rFonts w:ascii="Times New Roman" w:eastAsia="Times New Roman" w:hAnsi="Times New Roman"/>
                <w:sz w:val="24"/>
                <w:szCs w:val="24"/>
                <w:lang w:eastAsia="uk-UA"/>
              </w:rPr>
              <w:t xml:space="preserve"> до </w:t>
            </w:r>
            <w:r w:rsidRPr="00024970">
              <w:rPr>
                <w:rFonts w:ascii="Times New Roman" w:eastAsia="Times New Roman" w:hAnsi="Times New Roman"/>
                <w:sz w:val="24"/>
                <w:szCs w:val="24"/>
                <w:lang w:eastAsia="uk-UA"/>
              </w:rPr>
              <w:t>закінчення кінцевого строку подання тендерних пропозицій.</w:t>
            </w:r>
          </w:p>
        </w:tc>
      </w:tr>
      <w:tr w:rsidR="00C3316C" w:rsidRPr="00A80D70" w14:paraId="17BAB6E8" w14:textId="77777777" w:rsidTr="00596D62">
        <w:trPr>
          <w:trHeight w:val="522"/>
          <w:jc w:val="center"/>
        </w:trPr>
        <w:tc>
          <w:tcPr>
            <w:tcW w:w="10245" w:type="dxa"/>
            <w:gridSpan w:val="4"/>
            <w:shd w:val="clear" w:color="auto" w:fill="A5A5A5"/>
          </w:tcPr>
          <w:p w14:paraId="39449952" w14:textId="77777777" w:rsidR="00C3316C" w:rsidRPr="00A80D70" w:rsidRDefault="00C3316C" w:rsidP="00C3316C">
            <w:pPr>
              <w:widowControl w:val="0"/>
              <w:spacing w:after="0" w:line="240" w:lineRule="auto"/>
              <w:ind w:hanging="23"/>
              <w:contextualSpacing/>
              <w:jc w:val="center"/>
              <w:rPr>
                <w:rFonts w:ascii="Times New Roman" w:hAnsi="Times New Roman"/>
                <w:b/>
                <w:sz w:val="24"/>
                <w:szCs w:val="24"/>
              </w:rPr>
            </w:pPr>
            <w:r w:rsidRPr="00A80D70">
              <w:rPr>
                <w:rFonts w:ascii="Times New Roman" w:hAnsi="Times New Roman"/>
                <w:b/>
                <w:sz w:val="24"/>
                <w:szCs w:val="24"/>
              </w:rPr>
              <w:t>Розділ IV. Подання та розкриття тендерної пропозиції</w:t>
            </w:r>
          </w:p>
        </w:tc>
      </w:tr>
      <w:tr w:rsidR="00C3316C" w:rsidRPr="00A80D70" w14:paraId="75AD9A23" w14:textId="77777777" w:rsidTr="00596D62">
        <w:trPr>
          <w:trHeight w:val="522"/>
          <w:jc w:val="center"/>
        </w:trPr>
        <w:tc>
          <w:tcPr>
            <w:tcW w:w="584" w:type="dxa"/>
            <w:shd w:val="clear" w:color="auto" w:fill="auto"/>
          </w:tcPr>
          <w:p w14:paraId="7107AD22"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781" w:type="dxa"/>
            <w:shd w:val="clear" w:color="auto" w:fill="auto"/>
          </w:tcPr>
          <w:p w14:paraId="4E89DCCC" w14:textId="77777777" w:rsidR="00C3316C" w:rsidRPr="00A80D70" w:rsidRDefault="00C3316C" w:rsidP="00C3316C">
            <w:pPr>
              <w:pStyle w:val="a7"/>
              <w:widowControl w:val="0"/>
              <w:contextualSpacing/>
              <w:jc w:val="both"/>
              <w:rPr>
                <w:rFonts w:ascii="Times New Roman" w:hAnsi="Times New Roman"/>
                <w:b/>
                <w:sz w:val="24"/>
                <w:szCs w:val="24"/>
                <w:lang w:eastAsia="uk-UA"/>
              </w:rPr>
            </w:pPr>
            <w:r w:rsidRPr="00A80D70">
              <w:rPr>
                <w:rStyle w:val="rvts0"/>
                <w:rFonts w:ascii="Times New Roman" w:hAnsi="Times New Roman"/>
                <w:b/>
                <w:sz w:val="24"/>
                <w:szCs w:val="24"/>
              </w:rPr>
              <w:t>Кінцевий строк подання тендерної пропозиції</w:t>
            </w:r>
          </w:p>
        </w:tc>
        <w:tc>
          <w:tcPr>
            <w:tcW w:w="5880" w:type="dxa"/>
            <w:gridSpan w:val="2"/>
            <w:shd w:val="clear" w:color="auto" w:fill="auto"/>
          </w:tcPr>
          <w:p w14:paraId="19E86A3C" w14:textId="31BBEC4D" w:rsidR="00C3316C" w:rsidRPr="00A226C5"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highlight w:val="yellow"/>
              </w:rPr>
            </w:pPr>
            <w:r w:rsidRPr="00A96777">
              <w:rPr>
                <w:rFonts w:ascii="Times New Roman" w:hAnsi="Times New Roman"/>
                <w:color w:val="000000" w:themeColor="text1"/>
                <w:sz w:val="24"/>
                <w:szCs w:val="24"/>
              </w:rPr>
              <w:t xml:space="preserve">Кінцевий строк подання тендерних пропозицій </w:t>
            </w:r>
            <w:r w:rsidR="00194AE3">
              <w:rPr>
                <w:rFonts w:ascii="Times New Roman" w:hAnsi="Times New Roman"/>
                <w:color w:val="000000" w:themeColor="text1"/>
                <w:sz w:val="24"/>
                <w:szCs w:val="24"/>
              </w:rPr>
              <w:t>1</w:t>
            </w:r>
            <w:r w:rsidR="00B02280">
              <w:rPr>
                <w:rFonts w:ascii="Times New Roman" w:hAnsi="Times New Roman"/>
                <w:color w:val="000000" w:themeColor="text1"/>
                <w:sz w:val="24"/>
                <w:szCs w:val="24"/>
              </w:rPr>
              <w:t>2</w:t>
            </w:r>
            <w:r w:rsidR="002910A0" w:rsidRPr="00A96777">
              <w:rPr>
                <w:rFonts w:ascii="Times New Roman" w:hAnsi="Times New Roman"/>
                <w:color w:val="000000" w:themeColor="text1"/>
                <w:sz w:val="24"/>
                <w:szCs w:val="24"/>
              </w:rPr>
              <w:t>.</w:t>
            </w:r>
            <w:r w:rsidR="004D3D5D">
              <w:rPr>
                <w:rFonts w:ascii="Times New Roman" w:hAnsi="Times New Roman"/>
                <w:color w:val="000000" w:themeColor="text1"/>
                <w:sz w:val="24"/>
                <w:szCs w:val="24"/>
              </w:rPr>
              <w:t>0</w:t>
            </w:r>
            <w:r w:rsidR="00194AE3">
              <w:rPr>
                <w:rFonts w:ascii="Times New Roman" w:hAnsi="Times New Roman"/>
                <w:color w:val="000000" w:themeColor="text1"/>
                <w:sz w:val="24"/>
                <w:szCs w:val="24"/>
              </w:rPr>
              <w:t>4</w:t>
            </w:r>
            <w:r w:rsidRPr="00A96777">
              <w:rPr>
                <w:rFonts w:ascii="Times New Roman" w:hAnsi="Times New Roman"/>
                <w:color w:val="000000" w:themeColor="text1"/>
                <w:sz w:val="24"/>
                <w:szCs w:val="24"/>
              </w:rPr>
              <w:t>.</w:t>
            </w:r>
            <w:r w:rsidR="002910A0" w:rsidRPr="002910A0">
              <w:rPr>
                <w:rFonts w:ascii="Times New Roman" w:hAnsi="Times New Roman"/>
                <w:color w:val="000000" w:themeColor="text1"/>
                <w:sz w:val="24"/>
                <w:szCs w:val="24"/>
              </w:rPr>
              <w:t>202</w:t>
            </w:r>
            <w:r w:rsidR="004D3D5D">
              <w:rPr>
                <w:rFonts w:ascii="Times New Roman" w:hAnsi="Times New Roman"/>
                <w:color w:val="000000" w:themeColor="text1"/>
                <w:sz w:val="24"/>
                <w:szCs w:val="24"/>
              </w:rPr>
              <w:t>4</w:t>
            </w:r>
            <w:r w:rsidR="002910A0" w:rsidRPr="002910A0">
              <w:rPr>
                <w:rFonts w:ascii="Times New Roman" w:hAnsi="Times New Roman"/>
                <w:color w:val="000000" w:themeColor="text1"/>
                <w:sz w:val="24"/>
                <w:szCs w:val="24"/>
              </w:rPr>
              <w:t xml:space="preserve">р. </w:t>
            </w:r>
            <w:r>
              <w:rPr>
                <w:rFonts w:ascii="Times New Roman" w:eastAsia="Times New Roman" w:hAnsi="Times New Roman"/>
                <w:i/>
                <w:sz w:val="24"/>
                <w:szCs w:val="24"/>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Pr>
                <w:rFonts w:ascii="Times New Roman" w:eastAsia="Times New Roman" w:hAnsi="Times New Roman"/>
                <w:i/>
                <w:sz w:val="24"/>
                <w:szCs w:val="24"/>
              </w:rPr>
              <w:t>закупівель</w:t>
            </w:r>
            <w:proofErr w:type="spellEnd"/>
            <w:r>
              <w:rPr>
                <w:rFonts w:ascii="Times New Roman" w:eastAsia="Times New Roman" w:hAnsi="Times New Roman"/>
                <w:i/>
                <w:sz w:val="24"/>
                <w:szCs w:val="24"/>
              </w:rPr>
              <w:t>).</w:t>
            </w:r>
          </w:p>
          <w:p w14:paraId="04403766" w14:textId="77777777" w:rsidR="00C3316C" w:rsidRPr="00A80D70"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eastAsia="Times New Roman" w:hAnsi="Times New Roman"/>
                <w:sz w:val="24"/>
                <w:szCs w:val="24"/>
                <w:lang w:eastAsia="uk-UA"/>
              </w:rPr>
              <w:t>Отримана тендерна пропозиція вноситься автоматично до реєстру отриманих тендерних пропозицій.</w:t>
            </w:r>
          </w:p>
          <w:p w14:paraId="2E99EEFD" w14:textId="77777777" w:rsidR="00C3316C"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A80D70">
              <w:rPr>
                <w:rFonts w:ascii="Times New Roman" w:hAnsi="Times New Roman"/>
                <w:sz w:val="24"/>
                <w:szCs w:val="24"/>
              </w:rPr>
              <w:t xml:space="preserve">Електронна система </w:t>
            </w:r>
            <w:proofErr w:type="spellStart"/>
            <w:r w:rsidRPr="00A80D70">
              <w:rPr>
                <w:rFonts w:ascii="Times New Roman" w:hAnsi="Times New Roman"/>
                <w:sz w:val="24"/>
                <w:szCs w:val="24"/>
              </w:rPr>
              <w:t>закупівель</w:t>
            </w:r>
            <w:proofErr w:type="spellEnd"/>
            <w:r w:rsidRPr="00A80D70">
              <w:rPr>
                <w:rFonts w:ascii="Times New Roman" w:hAnsi="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 </w:t>
            </w:r>
          </w:p>
          <w:p w14:paraId="62723CD2" w14:textId="77777777" w:rsidR="00C3316C" w:rsidRPr="00B75F8D" w:rsidRDefault="00C3316C" w:rsidP="00C3316C">
            <w:pPr>
              <w:widowControl w:val="0"/>
              <w:numPr>
                <w:ilvl w:val="1"/>
                <w:numId w:val="6"/>
              </w:numPr>
              <w:spacing w:after="0" w:line="240" w:lineRule="auto"/>
              <w:ind w:left="34" w:firstLine="0"/>
              <w:contextualSpacing/>
              <w:jc w:val="both"/>
              <w:rPr>
                <w:rFonts w:ascii="Times New Roman" w:hAnsi="Times New Roman"/>
                <w:sz w:val="24"/>
                <w:szCs w:val="24"/>
              </w:rPr>
            </w:pPr>
            <w:r w:rsidRPr="00E94849">
              <w:rPr>
                <w:rFonts w:ascii="Times New Roman" w:eastAsia="Times New Roman" w:hAnsi="Times New Roman"/>
                <w:sz w:val="24"/>
                <w:szCs w:val="24"/>
                <w:lang w:eastAsia="ru-RU"/>
              </w:rPr>
              <w:t xml:space="preserve">Тендерні пропозиції після закінчення кінцевого строку їх подання не приймаються електронною </w:t>
            </w:r>
            <w:r w:rsidRPr="00CF3D55">
              <w:rPr>
                <w:rFonts w:ascii="Times New Roman" w:eastAsia="Times New Roman" w:hAnsi="Times New Roman"/>
                <w:sz w:val="24"/>
                <w:szCs w:val="24"/>
                <w:lang w:eastAsia="ru-RU"/>
              </w:rPr>
              <w:t xml:space="preserve">системою </w:t>
            </w:r>
            <w:proofErr w:type="spellStart"/>
            <w:r w:rsidRPr="00CF3D55">
              <w:rPr>
                <w:rFonts w:ascii="Times New Roman" w:eastAsia="Times New Roman" w:hAnsi="Times New Roman"/>
                <w:sz w:val="24"/>
                <w:szCs w:val="24"/>
                <w:lang w:eastAsia="ru-RU"/>
              </w:rPr>
              <w:t>закупівель</w:t>
            </w:r>
            <w:proofErr w:type="spellEnd"/>
            <w:r w:rsidRPr="00CF3D55">
              <w:rPr>
                <w:rFonts w:ascii="Times New Roman" w:eastAsia="Times New Roman" w:hAnsi="Times New Roman"/>
                <w:sz w:val="24"/>
                <w:szCs w:val="24"/>
                <w:lang w:eastAsia="ru-RU"/>
              </w:rPr>
              <w:t>.</w:t>
            </w:r>
          </w:p>
          <w:p w14:paraId="5394271E" w14:textId="311F8E90" w:rsidR="00C3316C" w:rsidRPr="00A80D70" w:rsidRDefault="00C3316C" w:rsidP="00C3316C">
            <w:pPr>
              <w:widowControl w:val="0"/>
              <w:spacing w:after="0" w:line="240" w:lineRule="auto"/>
              <w:ind w:left="34"/>
              <w:contextualSpacing/>
              <w:jc w:val="both"/>
              <w:rPr>
                <w:rFonts w:ascii="Times New Roman" w:hAnsi="Times New Roman"/>
                <w:sz w:val="24"/>
                <w:szCs w:val="24"/>
              </w:rPr>
            </w:pPr>
          </w:p>
        </w:tc>
      </w:tr>
      <w:tr w:rsidR="00C3316C" w:rsidRPr="00A80D70" w14:paraId="124EF3B8" w14:textId="77777777" w:rsidTr="00596D62">
        <w:trPr>
          <w:trHeight w:val="522"/>
          <w:jc w:val="center"/>
        </w:trPr>
        <w:tc>
          <w:tcPr>
            <w:tcW w:w="584" w:type="dxa"/>
            <w:shd w:val="clear" w:color="auto" w:fill="auto"/>
          </w:tcPr>
          <w:p w14:paraId="1FFF34A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2</w:t>
            </w:r>
          </w:p>
        </w:tc>
        <w:tc>
          <w:tcPr>
            <w:tcW w:w="3832" w:type="dxa"/>
            <w:gridSpan w:val="2"/>
            <w:shd w:val="clear" w:color="auto" w:fill="auto"/>
          </w:tcPr>
          <w:p w14:paraId="1C9432A7" w14:textId="77777777" w:rsidR="00C3316C" w:rsidRPr="00A80D70" w:rsidRDefault="00C3316C" w:rsidP="00C3316C">
            <w:pPr>
              <w:widowControl w:val="0"/>
              <w:spacing w:after="0" w:line="240" w:lineRule="auto"/>
              <w:contextualSpacing/>
              <w:rPr>
                <w:rFonts w:ascii="Times New Roman" w:hAnsi="Times New Roman"/>
                <w:b/>
                <w:sz w:val="24"/>
                <w:szCs w:val="24"/>
              </w:rPr>
            </w:pPr>
            <w:r w:rsidRPr="00A80D70">
              <w:rPr>
                <w:rFonts w:ascii="Times New Roman" w:hAnsi="Times New Roman"/>
                <w:b/>
                <w:sz w:val="24"/>
                <w:szCs w:val="24"/>
              </w:rPr>
              <w:t>Дата та час розкриття тендерної пропозиції</w:t>
            </w:r>
          </w:p>
        </w:tc>
        <w:tc>
          <w:tcPr>
            <w:tcW w:w="5829" w:type="dxa"/>
            <w:shd w:val="clear" w:color="auto" w:fill="auto"/>
          </w:tcPr>
          <w:p w14:paraId="42FE15C2" w14:textId="10F8D138" w:rsidR="00C3316C" w:rsidRPr="00D26043" w:rsidRDefault="00C3316C" w:rsidP="00C3316C">
            <w:pPr>
              <w:shd w:val="clear" w:color="auto" w:fill="FFFFFF"/>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2.1. </w:t>
            </w:r>
            <w:r w:rsidRPr="00D26043">
              <w:rPr>
                <w:rFonts w:ascii="Times New Roman" w:eastAsia="Times New Roman" w:hAnsi="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автоматично в день оприлюднення замовником оголошення про </w:t>
            </w:r>
            <w:r w:rsidRPr="00D26043">
              <w:rPr>
                <w:rFonts w:ascii="Times New Roman" w:eastAsia="Times New Roman" w:hAnsi="Times New Roman"/>
                <w:sz w:val="24"/>
                <w:szCs w:val="24"/>
                <w:highlight w:val="white"/>
              </w:rPr>
              <w:lastRenderedPageBreak/>
              <w:t xml:space="preserve">проведення відкритих торгів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8959CFB" w14:textId="77777777" w:rsidR="00C3316C" w:rsidRPr="00D26043" w:rsidRDefault="00C3316C" w:rsidP="00C3316C">
            <w:pPr>
              <w:shd w:val="clear" w:color="auto" w:fill="FFFFFF"/>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79DF9B1F" w14:textId="0EB40A13"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1" w:anchor="n159">
              <w:r w:rsidRPr="00D26043">
                <w:rPr>
                  <w:rFonts w:ascii="Times New Roman" w:eastAsia="Times New Roman" w:hAnsi="Times New Roman"/>
                  <w:sz w:val="24"/>
                  <w:szCs w:val="24"/>
                  <w:highlight w:val="white"/>
                </w:rPr>
                <w:t>47</w:t>
              </w:r>
            </w:hyperlink>
            <w:r w:rsidRPr="00D26043">
              <w:rPr>
                <w:rFonts w:ascii="Times New Roman" w:eastAsia="Times New Roman" w:hAnsi="Times New Roman"/>
                <w:sz w:val="24"/>
                <w:szCs w:val="24"/>
                <w:highlight w:val="white"/>
              </w:rPr>
              <w:t xml:space="preserve"> Особливостей.</w:t>
            </w:r>
          </w:p>
        </w:tc>
      </w:tr>
      <w:tr w:rsidR="00C3316C" w:rsidRPr="00A80D70" w14:paraId="695A1645" w14:textId="77777777" w:rsidTr="00596D62">
        <w:trPr>
          <w:trHeight w:val="522"/>
          <w:jc w:val="center"/>
        </w:trPr>
        <w:tc>
          <w:tcPr>
            <w:tcW w:w="10245" w:type="dxa"/>
            <w:gridSpan w:val="4"/>
            <w:shd w:val="clear" w:color="auto" w:fill="A5A5A5"/>
          </w:tcPr>
          <w:p w14:paraId="79E88C44" w14:textId="77777777" w:rsidR="00C3316C" w:rsidRPr="00A80D70" w:rsidRDefault="00C3316C" w:rsidP="00C3316C">
            <w:pPr>
              <w:widowControl w:val="0"/>
              <w:spacing w:after="0" w:line="240" w:lineRule="auto"/>
              <w:contextualSpacing/>
              <w:jc w:val="center"/>
              <w:rPr>
                <w:rFonts w:ascii="Times New Roman" w:hAnsi="Times New Roman"/>
                <w:b/>
                <w:sz w:val="24"/>
                <w:szCs w:val="24"/>
              </w:rPr>
            </w:pPr>
            <w:r w:rsidRPr="00A80D70">
              <w:rPr>
                <w:rFonts w:ascii="Times New Roman" w:hAnsi="Times New Roman"/>
                <w:b/>
                <w:sz w:val="24"/>
                <w:szCs w:val="24"/>
              </w:rPr>
              <w:lastRenderedPageBreak/>
              <w:t>Розділ V. Оцінка тендерної пропозиції</w:t>
            </w:r>
          </w:p>
        </w:tc>
      </w:tr>
      <w:tr w:rsidR="00C3316C" w:rsidRPr="00A80D70" w14:paraId="1AB50267" w14:textId="77777777" w:rsidTr="00596D62">
        <w:trPr>
          <w:trHeight w:val="522"/>
          <w:jc w:val="center"/>
        </w:trPr>
        <w:tc>
          <w:tcPr>
            <w:tcW w:w="584" w:type="dxa"/>
            <w:shd w:val="clear" w:color="auto" w:fill="auto"/>
          </w:tcPr>
          <w:p w14:paraId="401541CA"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A89AB5E"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Перелік критеріїв та методика оцінки тендерної пропозиції із </w:t>
            </w:r>
            <w:r w:rsidRPr="00813639">
              <w:rPr>
                <w:rFonts w:ascii="Times New Roman" w:hAnsi="Times New Roman"/>
                <w:b/>
                <w:sz w:val="24"/>
                <w:szCs w:val="24"/>
                <w:lang w:eastAsia="uk-UA"/>
              </w:rPr>
              <w:t>зазначенням питомої</w:t>
            </w:r>
            <w:r w:rsidRPr="00A80D70">
              <w:rPr>
                <w:rFonts w:ascii="Times New Roman" w:hAnsi="Times New Roman"/>
                <w:b/>
                <w:sz w:val="24"/>
                <w:szCs w:val="24"/>
                <w:lang w:eastAsia="uk-UA"/>
              </w:rPr>
              <w:t xml:space="preserve"> ваги критерію</w:t>
            </w:r>
          </w:p>
        </w:tc>
        <w:tc>
          <w:tcPr>
            <w:tcW w:w="5829" w:type="dxa"/>
            <w:shd w:val="clear" w:color="auto" w:fill="auto"/>
          </w:tcPr>
          <w:p w14:paraId="191DE0B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Розгляд та оцінка тендерних пропозицій здійснюються відповідно до статті 29 Закону (положення частин другої, дванадцятої, шістнадцятої, абзаців другого і третього частини п’ятнадцятої статті 29 Закону не застосовуються) з урахуванням положень пункту 43 Особливостей.</w:t>
            </w:r>
          </w:p>
          <w:p w14:paraId="2A43CEBD"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відповідно до статті 30 Закону.</w:t>
            </w:r>
          </w:p>
          <w:p w14:paraId="065EE9DA"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Критерії та методика оцінки визначаються відповідно до статті 29 Закону.</w:t>
            </w:r>
          </w:p>
          <w:p w14:paraId="023E04B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Перелік критеріїв та методика оцінки тендерної пропозиції із зазначенням питомої ваги критерію:</w:t>
            </w:r>
          </w:p>
          <w:p w14:paraId="2047ED59"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Оцінка тендерних пропозицій проводиться автоматично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0269356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(у разі якщо подано дві і більше тендерних пропозицій).</w:t>
            </w:r>
          </w:p>
          <w:p w14:paraId="23068CB8"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Якщо була подана одна тендерна пропозиція, електронна система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w:t>
            </w:r>
            <w:r w:rsidRPr="004A788E">
              <w:rPr>
                <w:rFonts w:ascii="Times New Roman" w:eastAsia="Times New Roman" w:hAnsi="Times New Roman"/>
                <w:sz w:val="24"/>
                <w:szCs w:val="24"/>
              </w:rPr>
              <w:lastRenderedPageBreak/>
              <w:t xml:space="preserve">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w:t>
            </w:r>
            <w:r w:rsidRPr="001E5CD6">
              <w:rPr>
                <w:rFonts w:ascii="Times New Roman" w:eastAsia="Times New Roman" w:hAnsi="Times New Roman"/>
                <w:sz w:val="24"/>
                <w:szCs w:val="24"/>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r>
              <w:rPr>
                <w:rFonts w:ascii="Times New Roman" w:eastAsia="Times New Roman" w:hAnsi="Times New Roman"/>
                <w:sz w:val="24"/>
                <w:szCs w:val="24"/>
              </w:rPr>
              <w:t xml:space="preserve"> </w:t>
            </w:r>
          </w:p>
          <w:p w14:paraId="5427ACF3" w14:textId="4E68BC24"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12DB40F4" w14:textId="2D722463" w:rsidR="00C3316C" w:rsidRPr="0053754A" w:rsidRDefault="00C3316C" w:rsidP="00C3316C">
            <w:pPr>
              <w:widowControl w:val="0"/>
              <w:spacing w:line="240" w:lineRule="auto"/>
              <w:jc w:val="both"/>
              <w:rPr>
                <w:rFonts w:ascii="Times New Roman" w:eastAsia="Times New Roman" w:hAnsi="Times New Roman"/>
                <w:sz w:val="24"/>
                <w:szCs w:val="24"/>
              </w:rPr>
            </w:pPr>
            <w:r w:rsidRPr="0053754A">
              <w:rPr>
                <w:rFonts w:ascii="Times New Roman" w:eastAsia="Times New Roman" w:hAnsi="Times New Roman"/>
                <w:i/>
                <w:sz w:val="24"/>
                <w:szCs w:val="24"/>
              </w:rPr>
              <w:t>Ціна тендерної пропозиції</w:t>
            </w:r>
            <w:r w:rsidR="002910A0" w:rsidRPr="0053754A">
              <w:rPr>
                <w:rFonts w:ascii="Times New Roman" w:eastAsia="Times New Roman" w:hAnsi="Times New Roman"/>
                <w:i/>
                <w:sz w:val="24"/>
                <w:szCs w:val="24"/>
              </w:rPr>
              <w:t xml:space="preserve"> </w:t>
            </w:r>
            <w:r w:rsidRPr="0053754A">
              <w:rPr>
                <w:rFonts w:ascii="Times New Roman" w:eastAsia="Times New Roman" w:hAnsi="Times New Roman"/>
                <w:i/>
                <w:color w:val="FF0000"/>
                <w:sz w:val="24"/>
                <w:szCs w:val="24"/>
              </w:rPr>
              <w:t>не може</w:t>
            </w:r>
            <w:r w:rsidRPr="0053754A">
              <w:rPr>
                <w:rFonts w:ascii="Times New Roman" w:eastAsia="Times New Roman" w:hAnsi="Times New Roman"/>
                <w:i/>
                <w:sz w:val="24"/>
                <w:szCs w:val="24"/>
              </w:rPr>
              <w:t xml:space="preserve">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00578997" w14:textId="4AAB8A41" w:rsidR="00C3316C" w:rsidRPr="0053754A" w:rsidRDefault="00C3316C" w:rsidP="00C3316C">
            <w:pPr>
              <w:widowControl w:val="0"/>
              <w:spacing w:line="240" w:lineRule="auto"/>
              <w:jc w:val="both"/>
              <w:rPr>
                <w:rFonts w:ascii="Times New Roman" w:eastAsia="Times New Roman" w:hAnsi="Times New Roman"/>
                <w:i/>
                <w:color w:val="4A86E8"/>
                <w:sz w:val="24"/>
                <w:szCs w:val="24"/>
              </w:rPr>
            </w:pPr>
            <w:r w:rsidRPr="0053754A">
              <w:rPr>
                <w:rFonts w:ascii="Times New Roman" w:eastAsia="Times New Roman" w:hAnsi="Times New Roman"/>
                <w:i/>
                <w:sz w:val="24"/>
                <w:szCs w:val="24"/>
              </w:rPr>
              <w:t xml:space="preserve">До розгляду </w:t>
            </w:r>
            <w:r w:rsidRPr="0053754A">
              <w:rPr>
                <w:rFonts w:ascii="Times New Roman" w:eastAsia="Times New Roman" w:hAnsi="Times New Roman"/>
                <w:i/>
                <w:color w:val="FF0000"/>
                <w:sz w:val="24"/>
                <w:szCs w:val="24"/>
                <w:u w:val="single"/>
              </w:rPr>
              <w:t>не приймається</w:t>
            </w:r>
            <w:r w:rsidR="002910A0" w:rsidRPr="0053754A">
              <w:rPr>
                <w:rFonts w:ascii="Times New Roman" w:eastAsia="Times New Roman" w:hAnsi="Times New Roman"/>
                <w:i/>
                <w:color w:val="FF0000"/>
                <w:sz w:val="24"/>
                <w:szCs w:val="24"/>
                <w:u w:val="single"/>
              </w:rPr>
              <w:t xml:space="preserve"> </w:t>
            </w:r>
            <w:r w:rsidRPr="0053754A">
              <w:rPr>
                <w:rFonts w:ascii="Times New Roman" w:eastAsia="Times New Roman" w:hAnsi="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6CC04DE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Оцінка тендерних пропозицій здійснюється на основі критерію „Ціна”. Питома вага – 100 %.</w:t>
            </w:r>
          </w:p>
          <w:p w14:paraId="66564CC3" w14:textId="77777777" w:rsidR="00C3316C"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724D1C8B" w14:textId="77777777" w:rsidR="004678D0" w:rsidRPr="0053754A" w:rsidRDefault="00C3316C" w:rsidP="004678D0">
            <w:pPr>
              <w:widowControl w:val="0"/>
              <w:spacing w:line="240" w:lineRule="auto"/>
              <w:jc w:val="both"/>
              <w:rPr>
                <w:rFonts w:ascii="Times New Roman" w:eastAsia="Times New Roman" w:hAnsi="Times New Roman"/>
                <w:color w:val="000000" w:themeColor="text1"/>
                <w:sz w:val="24"/>
                <w:szCs w:val="24"/>
              </w:rPr>
            </w:pPr>
            <w:r w:rsidRPr="0053754A">
              <w:rPr>
                <w:rFonts w:ascii="Times New Roman" w:eastAsia="Times New Roman" w:hAnsi="Times New Roman"/>
                <w:color w:val="000000" w:themeColor="text1"/>
                <w:sz w:val="24"/>
                <w:szCs w:val="24"/>
              </w:rPr>
              <w:t>Оцінка здійснюється щодо предмета закупівлі в цілому.</w:t>
            </w:r>
          </w:p>
          <w:p w14:paraId="6F229959" w14:textId="44D674D6" w:rsidR="00C3316C" w:rsidRPr="00D26043" w:rsidRDefault="00C3316C" w:rsidP="004678D0">
            <w:pPr>
              <w:widowControl w:val="0"/>
              <w:spacing w:line="240" w:lineRule="auto"/>
              <w:jc w:val="both"/>
              <w:rPr>
                <w:rFonts w:ascii="Times New Roman" w:eastAsia="Times New Roman" w:hAnsi="Times New Roman"/>
                <w:sz w:val="24"/>
                <w:szCs w:val="24"/>
              </w:rPr>
            </w:pPr>
            <w:r w:rsidRPr="00D26043">
              <w:rPr>
                <w:rFonts w:ascii="Times New Roman" w:eastAsia="Times New Roman" w:hAnsi="Times New Roman"/>
                <w:sz w:val="24"/>
                <w:szCs w:val="24"/>
              </w:rPr>
              <w:t xml:space="preserve">Учасник визначає ціни на </w:t>
            </w:r>
            <w:r w:rsidRPr="00D26043">
              <w:rPr>
                <w:rFonts w:ascii="Times New Roman" w:eastAsia="Times New Roman" w:hAnsi="Times New Roman"/>
                <w:b/>
                <w:sz w:val="24"/>
                <w:szCs w:val="24"/>
              </w:rPr>
              <w:t>товар,</w:t>
            </w:r>
            <w:r w:rsidRPr="00D26043">
              <w:rPr>
                <w:rFonts w:ascii="Times New Roman" w:eastAsia="Times New Roman" w:hAnsi="Times New Roman"/>
                <w:sz w:val="24"/>
                <w:szCs w:val="24"/>
              </w:rPr>
              <w:t xml:space="preserve"> що він пропонує </w:t>
            </w:r>
            <w:r w:rsidRPr="00D26043">
              <w:rPr>
                <w:rFonts w:ascii="Times New Roman" w:eastAsia="Times New Roman" w:hAnsi="Times New Roman"/>
                <w:b/>
                <w:sz w:val="24"/>
                <w:szCs w:val="24"/>
              </w:rPr>
              <w:t>поставити</w:t>
            </w:r>
            <w:r w:rsidRPr="00D26043">
              <w:rPr>
                <w:rFonts w:ascii="Times New Roman" w:eastAsia="Times New Roman" w:hAnsi="Times New Roman"/>
                <w:sz w:val="24"/>
                <w:szCs w:val="24"/>
              </w:rPr>
              <w:t xml:space="preserve"> за договором про закупівлю, з урахуванням податків і зборів (в тому числі податку на додану вартість (ПДВ), у разі якщо учасник є платником ПДВ, </w:t>
            </w:r>
            <w:r w:rsidRPr="00D26043">
              <w:rPr>
                <w:rFonts w:ascii="Times New Roman" w:eastAsia="Times New Roman" w:hAnsi="Times New Roman"/>
                <w:sz w:val="24"/>
                <w:szCs w:val="24"/>
              </w:rPr>
              <w:lastRenderedPageBreak/>
              <w:t xml:space="preserve">крім випадків коли предмет закупівлі не оподатковується), що сплачуються або мають бути сплачені, усіх інших витрат, передбачених для </w:t>
            </w:r>
            <w:r w:rsidRPr="00D26043">
              <w:rPr>
                <w:rFonts w:ascii="Times New Roman" w:eastAsia="Times New Roman" w:hAnsi="Times New Roman"/>
                <w:b/>
                <w:sz w:val="24"/>
                <w:szCs w:val="24"/>
              </w:rPr>
              <w:t>товару</w:t>
            </w:r>
            <w:r w:rsidRPr="00D26043">
              <w:rPr>
                <w:rFonts w:ascii="Times New Roman" w:eastAsia="Times New Roman" w:hAnsi="Times New Roman"/>
                <w:sz w:val="24"/>
                <w:szCs w:val="24"/>
              </w:rPr>
              <w:t xml:space="preserve"> даного виду.</w:t>
            </w:r>
          </w:p>
          <w:p w14:paraId="1D61E1B9" w14:textId="73D0CB3D" w:rsidR="00C3316C" w:rsidRDefault="00C3316C" w:rsidP="00C3316C">
            <w:pPr>
              <w:widowControl w:val="0"/>
              <w:spacing w:after="0" w:line="240" w:lineRule="auto"/>
              <w:jc w:val="both"/>
              <w:rPr>
                <w:rFonts w:ascii="Times New Roman" w:eastAsia="Times New Roman" w:hAnsi="Times New Roman"/>
                <w:sz w:val="24"/>
                <w:szCs w:val="24"/>
                <w:highlight w:val="yellow"/>
              </w:rPr>
            </w:pPr>
            <w:r w:rsidRPr="00D26043">
              <w:rPr>
                <w:rFonts w:ascii="Times New Roman" w:eastAsia="Times New Roman" w:hAnsi="Times New Roman"/>
                <w:sz w:val="24"/>
                <w:szCs w:val="24"/>
                <w:highlight w:val="white"/>
              </w:rPr>
              <w:t xml:space="preserve">Розмір мінімального кроку пониження ціни під час електронного аукціону </w:t>
            </w:r>
            <w:r>
              <w:rPr>
                <w:rFonts w:ascii="Times New Roman" w:eastAsia="Times New Roman" w:hAnsi="Times New Roman"/>
                <w:color w:val="00B050"/>
                <w:sz w:val="24"/>
                <w:szCs w:val="24"/>
                <w:highlight w:val="white"/>
              </w:rPr>
              <w:t>–</w:t>
            </w:r>
            <w:r w:rsidRPr="0053754A">
              <w:rPr>
                <w:rFonts w:ascii="Times New Roman" w:eastAsia="Times New Roman" w:hAnsi="Times New Roman"/>
                <w:color w:val="FF0000"/>
                <w:sz w:val="24"/>
                <w:szCs w:val="24"/>
              </w:rPr>
              <w:t xml:space="preserve"> 1 %</w:t>
            </w:r>
            <w:r w:rsidRPr="0053754A">
              <w:rPr>
                <w:rFonts w:ascii="Times New Roman" w:eastAsia="Times New Roman" w:hAnsi="Times New Roman"/>
                <w:color w:val="00B050"/>
                <w:sz w:val="24"/>
                <w:szCs w:val="24"/>
              </w:rPr>
              <w:t xml:space="preserve"> </w:t>
            </w:r>
          </w:p>
          <w:p w14:paraId="4F1D2962" w14:textId="77777777" w:rsidR="00C3316C" w:rsidRPr="00D26043" w:rsidRDefault="00C3316C" w:rsidP="00C3316C">
            <w:pPr>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2CC970C4"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46F7D2B7" w14:textId="77777777" w:rsidR="00C3316C" w:rsidRPr="00D26043" w:rsidRDefault="00C3316C" w:rsidP="00C3316C">
            <w:pPr>
              <w:keepNext/>
              <w:shd w:val="clear" w:color="auto" w:fill="FFFFFF"/>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2C5B8335" w14:textId="77777777"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DC56218" w14:textId="45835F11" w:rsidR="00C3316C" w:rsidRPr="00D26043" w:rsidRDefault="00C3316C" w:rsidP="00C3316C">
            <w:pPr>
              <w:spacing w:after="0" w:line="240" w:lineRule="auto"/>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в інформації та/або документах, що </w:t>
            </w:r>
            <w:r w:rsidRPr="00D26043">
              <w:rPr>
                <w:rFonts w:ascii="Times New Roman" w:eastAsia="Times New Roman" w:hAnsi="Times New Roman"/>
                <w:sz w:val="24"/>
                <w:szCs w:val="24"/>
                <w:highlight w:val="white"/>
              </w:rPr>
              <w:lastRenderedPageBreak/>
              <w:t>подані учасником процедури закупівлі у складі тендерної пропозиції, крім випадків, пов’язаних з виконанням рішення органу оскарження.</w:t>
            </w:r>
          </w:p>
          <w:p w14:paraId="59786E3C"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w:t>
            </w:r>
            <w:r>
              <w:rPr>
                <w:rFonts w:ascii="Times New Roman" w:eastAsia="Times New Roman" w:hAnsi="Times New Roman"/>
                <w:b/>
                <w:i/>
                <w:sz w:val="24"/>
                <w:szCs w:val="24"/>
              </w:rPr>
              <w:t>протягом 24 годин</w:t>
            </w:r>
            <w:r>
              <w:rPr>
                <w:rFonts w:ascii="Times New Roman" w:eastAsia="Times New Roman" w:hAnsi="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sz w:val="24"/>
                <w:szCs w:val="24"/>
              </w:rPr>
              <w:t>закупівель</w:t>
            </w:r>
            <w:proofErr w:type="spellEnd"/>
            <w:r>
              <w:rPr>
                <w:rFonts w:ascii="Times New Roman" w:eastAsia="Times New Roman" w:hAnsi="Times New Roman"/>
                <w:sz w:val="24"/>
                <w:szCs w:val="24"/>
              </w:rPr>
              <w:t xml:space="preserve"> повідомлення з вимогою про усунення таких </w:t>
            </w:r>
            <w:proofErr w:type="spellStart"/>
            <w:r>
              <w:rPr>
                <w:rFonts w:ascii="Times New Roman" w:eastAsia="Times New Roman" w:hAnsi="Times New Roman"/>
                <w:sz w:val="24"/>
                <w:szCs w:val="24"/>
              </w:rPr>
              <w:t>невідповідностей</w:t>
            </w:r>
            <w:proofErr w:type="spellEnd"/>
            <w:r>
              <w:rPr>
                <w:rFonts w:ascii="Times New Roman" w:eastAsia="Times New Roman" w:hAnsi="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sz w:val="24"/>
                <w:szCs w:val="24"/>
              </w:rPr>
              <w:t>невиправлення</w:t>
            </w:r>
            <w:proofErr w:type="spellEnd"/>
            <w:r>
              <w:rPr>
                <w:rFonts w:ascii="Times New Roman" w:eastAsia="Times New Roman" w:hAnsi="Times New Roman"/>
                <w:sz w:val="24"/>
                <w:szCs w:val="24"/>
              </w:rPr>
              <w:t xml:space="preserve"> учасниками вияв</w:t>
            </w:r>
            <w:r>
              <w:rPr>
                <w:rFonts w:ascii="Times New Roman" w:eastAsia="Times New Roman" w:hAnsi="Times New Roman"/>
                <w:sz w:val="24"/>
                <w:szCs w:val="24"/>
                <w:highlight w:val="white"/>
              </w:rPr>
              <w:t xml:space="preserve">лених </w:t>
            </w:r>
            <w:proofErr w:type="spellStart"/>
            <w:r>
              <w:rPr>
                <w:rFonts w:ascii="Times New Roman" w:eastAsia="Times New Roman" w:hAnsi="Times New Roman"/>
                <w:sz w:val="24"/>
                <w:szCs w:val="24"/>
                <w:highlight w:val="white"/>
              </w:rPr>
              <w:t>невідповідностей</w:t>
            </w:r>
            <w:proofErr w:type="spellEnd"/>
            <w:r>
              <w:rPr>
                <w:rFonts w:ascii="Times New Roman" w:eastAsia="Times New Roman" w:hAnsi="Times New Roman"/>
                <w:sz w:val="24"/>
                <w:szCs w:val="24"/>
                <w:highlight w:val="white"/>
              </w:rPr>
              <w:t>.</w:t>
            </w:r>
          </w:p>
          <w:p w14:paraId="7C29E23D"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відхилення тендерної пропозиції з підстави, визначеної підпунктом 3 пункту </w:t>
            </w:r>
            <w:r w:rsidRPr="001E5CD6">
              <w:rPr>
                <w:rFonts w:ascii="Times New Roman" w:eastAsia="Times New Roman" w:hAnsi="Times New Roman"/>
                <w:color w:val="000000" w:themeColor="text1"/>
                <w:sz w:val="24"/>
                <w:szCs w:val="24"/>
                <w:highlight w:val="white"/>
              </w:rPr>
              <w:t>44 О</w:t>
            </w:r>
            <w:r>
              <w:rPr>
                <w:rFonts w:ascii="Times New Roman" w:eastAsia="Times New Roman" w:hAnsi="Times New Roman"/>
                <w:sz w:val="24"/>
                <w:szCs w:val="24"/>
                <w:highlight w:val="white"/>
              </w:rPr>
              <w:t xml:space="preserve">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w:t>
            </w:r>
            <w:r w:rsidRPr="001E5CD6">
              <w:rPr>
                <w:rFonts w:ascii="Times New Roman" w:eastAsia="Times New Roman" w:hAnsi="Times New Roman"/>
                <w:color w:val="000000" w:themeColor="text1"/>
                <w:sz w:val="24"/>
                <w:szCs w:val="24"/>
                <w:highlight w:val="white"/>
              </w:rPr>
              <w:t xml:space="preserve">49 </w:t>
            </w:r>
            <w:r>
              <w:rPr>
                <w:rFonts w:ascii="Times New Roman" w:eastAsia="Times New Roman" w:hAnsi="Times New Roman"/>
                <w:sz w:val="24"/>
                <w:szCs w:val="24"/>
                <w:highlight w:val="white"/>
              </w:rPr>
              <w:t>Особливостей.</w:t>
            </w:r>
          </w:p>
          <w:p w14:paraId="6DD93452" w14:textId="77777777" w:rsidR="00C3316C" w:rsidRPr="00D26043" w:rsidRDefault="00C3316C" w:rsidP="00C3316C">
            <w:pPr>
              <w:widowControl w:val="0"/>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5BE2EB56" w14:textId="40B918DD" w:rsidR="00C3316C" w:rsidRPr="003B790E" w:rsidRDefault="00C3316C" w:rsidP="004678D0">
            <w:pPr>
              <w:shd w:val="clear" w:color="auto" w:fill="FFFFFF" w:themeFill="background1"/>
              <w:spacing w:after="0" w:line="240" w:lineRule="auto"/>
              <w:jc w:val="both"/>
              <w:rPr>
                <w:rFonts w:ascii="Times New Roman" w:eastAsia="Times New Roman" w:hAnsi="Times New Roman"/>
                <w:strike/>
                <w:color w:val="FF0000"/>
                <w:sz w:val="24"/>
                <w:szCs w:val="24"/>
              </w:rPr>
            </w:pPr>
            <w:r w:rsidRPr="003B790E">
              <w:rPr>
                <w:rFonts w:ascii="Times New Roman" w:eastAsia="Times New Roman" w:hAnsi="Times New Roman"/>
                <w:b/>
                <w:i/>
                <w:sz w:val="24"/>
                <w:szCs w:val="24"/>
              </w:rPr>
              <w:t xml:space="preserve">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 </w:t>
            </w:r>
            <w:r w:rsidRPr="003B790E">
              <w:rPr>
                <w:rFonts w:ascii="Times New Roman" w:eastAsia="Times New Roman" w:hAnsi="Times New Roman"/>
                <w:i/>
                <w:sz w:val="24"/>
                <w:szCs w:val="24"/>
              </w:rPr>
              <w:t>(у разі здійснення закупівлі за лотами).</w:t>
            </w:r>
          </w:p>
          <w:p w14:paraId="4C2BE0A5"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Строк розгляду тендерної пропозиції, що за результатами оцінки визначена найбільш економічно вигідною, </w:t>
            </w:r>
            <w:r w:rsidRPr="004A788E">
              <w:rPr>
                <w:rFonts w:ascii="Times New Roman" w:eastAsia="Times New Roman" w:hAnsi="Times New Roman"/>
                <w:i/>
                <w:sz w:val="24"/>
                <w:szCs w:val="24"/>
              </w:rPr>
              <w:t>не повинен перевищувати п’яти робочих днів</w:t>
            </w:r>
            <w:r w:rsidRPr="004A788E">
              <w:rPr>
                <w:rFonts w:ascii="Times New Roman" w:eastAsia="Times New Roman" w:hAnsi="Times New Roman"/>
                <w:sz w:val="24"/>
                <w:szCs w:val="24"/>
              </w:rPr>
              <w:t xml:space="preserve"> з дня визначення найбільш економічно вигідної пропозиції. Такий строк може бути аргументовано </w:t>
            </w:r>
            <w:r w:rsidRPr="004A788E">
              <w:rPr>
                <w:rFonts w:ascii="Times New Roman" w:eastAsia="Times New Roman" w:hAnsi="Times New Roman"/>
                <w:i/>
                <w:sz w:val="24"/>
                <w:szCs w:val="24"/>
              </w:rPr>
              <w:t>продовжено замовником до 20 робочих днів</w:t>
            </w:r>
            <w:r w:rsidRPr="004A788E">
              <w:rPr>
                <w:rFonts w:ascii="Times New Roman" w:eastAsia="Times New Roman" w:hAnsi="Times New Roman"/>
                <w:sz w:val="24"/>
                <w:szCs w:val="24"/>
              </w:rPr>
              <w:t xml:space="preserve">. У разі </w:t>
            </w:r>
            <w:r w:rsidRPr="004A788E">
              <w:rPr>
                <w:rFonts w:ascii="Times New Roman" w:eastAsia="Times New Roman" w:hAnsi="Times New Roman"/>
                <w:sz w:val="24"/>
                <w:szCs w:val="24"/>
              </w:rPr>
              <w:lastRenderedPageBreak/>
              <w:t xml:space="preserve">продовження строку замовник оприлюднює повідомлення в електронній системі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протягом одного дня з дня прийняття відповідного рішення.</w:t>
            </w:r>
          </w:p>
          <w:p w14:paraId="4A55F38E"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У разі відхилення замовником найбільш економічно вигідної тендерної пропозиції відповідно до цих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5E6D71B7" w14:textId="77777777" w:rsidR="00C3316C" w:rsidRPr="004A788E" w:rsidRDefault="00C3316C" w:rsidP="00C3316C">
            <w:pPr>
              <w:widowControl w:val="0"/>
              <w:spacing w:line="240" w:lineRule="auto"/>
              <w:jc w:val="both"/>
              <w:rPr>
                <w:rFonts w:ascii="Times New Roman" w:hAnsi="Times New Roman"/>
                <w:color w:val="000000"/>
                <w:sz w:val="24"/>
                <w:szCs w:val="24"/>
                <w:lang w:eastAsia="uk-UA"/>
              </w:rPr>
            </w:pPr>
            <w:r w:rsidRPr="004A788E">
              <w:rPr>
                <w:rFonts w:ascii="Times New Roman" w:hAnsi="Times New Roman"/>
                <w:color w:val="000000"/>
                <w:sz w:val="24"/>
                <w:szCs w:val="24"/>
                <w:lang w:eastAsia="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27B05F3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i/>
                <w:sz w:val="24"/>
                <w:szCs w:val="24"/>
              </w:rPr>
              <w:t>Аномально низька ціна тендерної пропозиції</w:t>
            </w:r>
            <w:r w:rsidRPr="004A788E">
              <w:rPr>
                <w:rFonts w:ascii="Times New Roman" w:eastAsia="Times New Roman" w:hAnsi="Times New Roman"/>
                <w:sz w:val="24"/>
                <w:szCs w:val="24"/>
              </w:rPr>
              <w:t xml:space="preserve"> (далі — аномально низька ціна) —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proofErr w:type="spellStart"/>
            <w:r w:rsidRPr="004A788E">
              <w:rPr>
                <w:rFonts w:ascii="Times New Roman" w:eastAsia="Times New Roman" w:hAnsi="Times New Roman"/>
                <w:sz w:val="24"/>
                <w:szCs w:val="24"/>
              </w:rPr>
              <w:t>закупівель</w:t>
            </w:r>
            <w:proofErr w:type="spellEnd"/>
            <w:r w:rsidRPr="004A788E">
              <w:rPr>
                <w:rFonts w:ascii="Times New Roman" w:eastAsia="Times New Roman" w:hAnsi="Times New Roman"/>
                <w:sz w:val="24"/>
                <w:szCs w:val="24"/>
              </w:rPr>
              <w:t xml:space="preserve"> автоматично за умови наявності не менше двох учасників, які подали свої тендерні пропозиції щодо предмета закупівлі або його частини (лота) у разі проведення закупівлі по лотах.</w:t>
            </w:r>
          </w:p>
          <w:p w14:paraId="34424DE6"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 xml:space="preserve">Учасник процедури закупівлі, який надав найбільш економічно вигідну тендерну пропозицію, що є аномально низькою, </w:t>
            </w:r>
            <w:r w:rsidRPr="004A788E">
              <w:rPr>
                <w:rFonts w:ascii="Times New Roman" w:eastAsia="Times New Roman" w:hAnsi="Times New Roman"/>
                <w:bCs/>
                <w:i/>
                <w:iCs/>
                <w:sz w:val="24"/>
                <w:szCs w:val="24"/>
              </w:rPr>
              <w:t>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6EB346DF"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14:paraId="6EB2BC70" w14:textId="77777777" w:rsidR="00C3316C" w:rsidRPr="004A788E" w:rsidRDefault="00C3316C" w:rsidP="00C3316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i/>
                <w:sz w:val="24"/>
                <w:szCs w:val="24"/>
              </w:rPr>
              <w:t>Обґрунтування аномально низької тендерної пропозиції може містити інформацію про:</w:t>
            </w:r>
          </w:p>
          <w:p w14:paraId="59F41663" w14:textId="77777777" w:rsidR="00C3316C" w:rsidRPr="004A788E" w:rsidRDefault="00C3316C" w:rsidP="00C3316C">
            <w:pPr>
              <w:widowControl w:val="0"/>
              <w:numPr>
                <w:ilvl w:val="0"/>
                <w:numId w:val="33"/>
              </w:numPr>
              <w:pBdr>
                <w:top w:val="nil"/>
                <w:left w:val="nil"/>
                <w:bottom w:val="nil"/>
                <w:right w:val="nil"/>
                <w:between w:val="nil"/>
              </w:pBdr>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040BBDFE"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 xml:space="preserve">сприятливі умови, за яких учасник процедури </w:t>
            </w:r>
            <w:r w:rsidRPr="004A788E">
              <w:rPr>
                <w:rFonts w:ascii="Times New Roman" w:eastAsia="Times New Roman" w:hAnsi="Times New Roman"/>
                <w:color w:val="000000"/>
                <w:sz w:val="24"/>
                <w:szCs w:val="24"/>
              </w:rPr>
              <w:lastRenderedPageBreak/>
              <w:t>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51846D93" w14:textId="77777777" w:rsidR="00C3316C" w:rsidRPr="004A788E" w:rsidRDefault="00C3316C" w:rsidP="00C3316C">
            <w:pPr>
              <w:widowControl w:val="0"/>
              <w:numPr>
                <w:ilvl w:val="0"/>
                <w:numId w:val="33"/>
              </w:numPr>
              <w:pBdr>
                <w:top w:val="nil"/>
                <w:left w:val="nil"/>
                <w:bottom w:val="nil"/>
                <w:right w:val="nil"/>
                <w:between w:val="nil"/>
              </w:pBdr>
              <w:spacing w:after="160"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отримання учасником процедури закупівлі державної допомоги згідно із законодавством.</w:t>
            </w:r>
          </w:p>
          <w:p w14:paraId="606C71FF" w14:textId="77777777" w:rsidR="00C3316C" w:rsidRPr="004A788E" w:rsidRDefault="00C3316C" w:rsidP="00C3316C">
            <w:pPr>
              <w:widowControl w:val="0"/>
              <w:spacing w:line="240" w:lineRule="auto"/>
              <w:jc w:val="both"/>
              <w:rPr>
                <w:rFonts w:ascii="Times New Roman" w:eastAsia="Times New Roman" w:hAnsi="Times New Roman"/>
                <w:color w:val="000000"/>
                <w:sz w:val="24"/>
                <w:szCs w:val="24"/>
              </w:rPr>
            </w:pPr>
            <w:r w:rsidRPr="004A788E">
              <w:rPr>
                <w:rFonts w:ascii="Times New Roman" w:eastAsia="Times New Roman" w:hAnsi="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3B5E3C6C" w14:textId="77777777" w:rsidR="00C3316C" w:rsidRPr="004A788E" w:rsidRDefault="00C3316C" w:rsidP="00C3316C">
            <w:pPr>
              <w:widowControl w:val="0"/>
              <w:spacing w:line="240" w:lineRule="auto"/>
              <w:jc w:val="both"/>
              <w:rPr>
                <w:rFonts w:ascii="Times New Roman" w:eastAsia="Times New Roman" w:hAnsi="Times New Roman"/>
                <w:sz w:val="24"/>
                <w:szCs w:val="24"/>
              </w:rPr>
            </w:pPr>
            <w:r w:rsidRPr="004A788E">
              <w:rPr>
                <w:rFonts w:ascii="Times New Roman" w:eastAsia="Times New Roman" w:hAnsi="Times New Roman"/>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007EC76B" w14:textId="37CE685C" w:rsidR="00C3316C" w:rsidRPr="000C3A2C" w:rsidRDefault="00C3316C" w:rsidP="000C3A2C">
            <w:pPr>
              <w:widowControl w:val="0"/>
              <w:spacing w:line="240" w:lineRule="auto"/>
              <w:jc w:val="both"/>
              <w:rPr>
                <w:rFonts w:ascii="Times New Roman" w:eastAsia="Times New Roman" w:hAnsi="Times New Roman"/>
                <w:i/>
                <w:sz w:val="24"/>
                <w:szCs w:val="24"/>
              </w:rPr>
            </w:pPr>
            <w:r w:rsidRPr="004A788E">
              <w:rPr>
                <w:rFonts w:ascii="Times New Roman" w:eastAsia="Times New Roman" w:hAnsi="Times New Roman"/>
                <w:sz w:val="24"/>
                <w:szCs w:val="24"/>
              </w:rPr>
              <w:t xml:space="preserve">У разі отримання достовірної інформації про невідповідність переможця процедури закупівлі вимогам кваліфікаційних критеріїв, підставам, установленим </w:t>
            </w:r>
            <w:r>
              <w:rPr>
                <w:rFonts w:ascii="Times New Roman" w:eastAsia="Times New Roman" w:hAnsi="Times New Roman"/>
                <w:sz w:val="24"/>
                <w:szCs w:val="24"/>
              </w:rPr>
              <w:t xml:space="preserve">пунктом 47 </w:t>
            </w:r>
            <w:proofErr w:type="spellStart"/>
            <w:r>
              <w:rPr>
                <w:rFonts w:ascii="Times New Roman" w:eastAsia="Times New Roman" w:hAnsi="Times New Roman"/>
                <w:sz w:val="24"/>
                <w:szCs w:val="24"/>
              </w:rPr>
              <w:t>Особдивостей</w:t>
            </w:r>
            <w:proofErr w:type="spellEnd"/>
            <w:r w:rsidRPr="004A788E">
              <w:rPr>
                <w:rFonts w:ascii="Times New Roman" w:eastAsia="Times New Roman" w:hAnsi="Times New Roman"/>
                <w:sz w:val="24"/>
                <w:szCs w:val="24"/>
              </w:rPr>
              <w:t>,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 згідно з пунктом 4</w:t>
            </w:r>
            <w:r>
              <w:rPr>
                <w:rFonts w:ascii="Times New Roman" w:eastAsia="Times New Roman" w:hAnsi="Times New Roman"/>
                <w:sz w:val="24"/>
                <w:szCs w:val="24"/>
              </w:rPr>
              <w:t>4</w:t>
            </w:r>
            <w:r w:rsidRPr="004A788E">
              <w:rPr>
                <w:rFonts w:ascii="Times New Roman" w:eastAsia="Times New Roman" w:hAnsi="Times New Roman"/>
                <w:sz w:val="24"/>
                <w:szCs w:val="24"/>
              </w:rPr>
              <w:t xml:space="preserve"> </w:t>
            </w:r>
            <w:r w:rsidRPr="004A788E">
              <w:rPr>
                <w:rFonts w:ascii="Times New Roman" w:eastAsia="Times New Roman" w:hAnsi="Times New Roman"/>
                <w:i/>
                <w:sz w:val="24"/>
                <w:szCs w:val="24"/>
              </w:rPr>
              <w:t>Особливостей.</w:t>
            </w:r>
          </w:p>
        </w:tc>
      </w:tr>
      <w:tr w:rsidR="00C3316C" w:rsidRPr="00A80D70" w14:paraId="42A4A173" w14:textId="77777777" w:rsidTr="00596D62">
        <w:trPr>
          <w:trHeight w:val="522"/>
          <w:jc w:val="center"/>
        </w:trPr>
        <w:tc>
          <w:tcPr>
            <w:tcW w:w="584" w:type="dxa"/>
            <w:shd w:val="clear" w:color="auto" w:fill="auto"/>
          </w:tcPr>
          <w:p w14:paraId="2D29FB8B"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2</w:t>
            </w:r>
          </w:p>
        </w:tc>
        <w:tc>
          <w:tcPr>
            <w:tcW w:w="3832" w:type="dxa"/>
            <w:gridSpan w:val="2"/>
            <w:shd w:val="clear" w:color="auto" w:fill="auto"/>
          </w:tcPr>
          <w:p w14:paraId="3EA3C579" w14:textId="77777777" w:rsidR="00C3316C" w:rsidRPr="00A80D70" w:rsidRDefault="00C3316C" w:rsidP="00C3316C">
            <w:pPr>
              <w:pStyle w:val="rvps2"/>
              <w:shd w:val="clear" w:color="auto" w:fill="FFFFFF"/>
              <w:spacing w:before="0" w:beforeAutospacing="0" w:after="0" w:afterAutospacing="0"/>
              <w:rPr>
                <w:b/>
                <w:color w:val="000000"/>
              </w:rPr>
            </w:pPr>
            <w:r w:rsidRPr="00A80D70">
              <w:rPr>
                <w:b/>
                <w:color w:val="000000"/>
              </w:rPr>
              <w:t xml:space="preserve">Опис та приклади формальних (несуттєвих) помилок, допущення яких учасниками не призведе до відхилення їх тендерних пропозицій. </w:t>
            </w:r>
          </w:p>
        </w:tc>
        <w:tc>
          <w:tcPr>
            <w:tcW w:w="5829" w:type="dxa"/>
            <w:shd w:val="clear" w:color="auto" w:fill="auto"/>
          </w:tcPr>
          <w:p w14:paraId="2BDB771B"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1D751530"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p>
          <w:p w14:paraId="2FBA85C4"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21AA73F1" w14:textId="77777777" w:rsidR="00C3316C" w:rsidRPr="00761E3C" w:rsidRDefault="00C3316C" w:rsidP="00C3316C">
            <w:pPr>
              <w:widowControl w:val="0"/>
              <w:jc w:val="both"/>
              <w:rPr>
                <w:rFonts w:ascii="Times New Roman" w:eastAsia="Times New Roman" w:hAnsi="Times New Roman"/>
                <w:iCs/>
                <w:sz w:val="24"/>
                <w:szCs w:val="24"/>
                <w:lang w:eastAsia="ru-RU"/>
              </w:rPr>
            </w:pPr>
          </w:p>
          <w:p w14:paraId="232E9FD2" w14:textId="77777777" w:rsidR="00C3316C" w:rsidRPr="00761E3C" w:rsidRDefault="00C3316C" w:rsidP="00C3316C">
            <w:pPr>
              <w:widowControl w:val="0"/>
              <w:jc w:val="both"/>
              <w:rPr>
                <w:rFonts w:ascii="Times New Roman" w:eastAsia="Times New Roman" w:hAnsi="Times New Roman"/>
                <w:i/>
                <w:sz w:val="24"/>
                <w:szCs w:val="24"/>
                <w:lang w:eastAsia="ru-RU"/>
              </w:rPr>
            </w:pPr>
            <w:r w:rsidRPr="00761E3C">
              <w:rPr>
                <w:rFonts w:ascii="Times New Roman" w:eastAsia="Times New Roman" w:hAnsi="Times New Roman"/>
                <w:i/>
                <w:sz w:val="24"/>
                <w:szCs w:val="24"/>
                <w:lang w:eastAsia="ru-RU"/>
              </w:rPr>
              <w:t>Опис формальних помилок:</w:t>
            </w:r>
          </w:p>
          <w:p w14:paraId="4EB608C4" w14:textId="77777777" w:rsidR="00C3316C" w:rsidRPr="00761E3C" w:rsidRDefault="00C3316C" w:rsidP="00C3316C">
            <w:pPr>
              <w:spacing w:after="0" w:line="240" w:lineRule="auto"/>
              <w:ind w:right="-23"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 інформація/документ, подана учасником процедури закупівлі у складі тендерної пропозиції, містить помилку (помилки) у частині: </w:t>
            </w:r>
          </w:p>
          <w:p w14:paraId="387B1A00"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великої літери (наприклад київська область» замість «Київська область» або «місто </w:t>
            </w:r>
            <w:proofErr w:type="spellStart"/>
            <w:r w:rsidRPr="00761E3C">
              <w:rPr>
                <w:rFonts w:ascii="Times New Roman" w:eastAsia="Times New Roman" w:hAnsi="Times New Roman"/>
                <w:iCs/>
                <w:sz w:val="24"/>
                <w:szCs w:val="24"/>
                <w:lang w:eastAsia="ru-RU"/>
              </w:rPr>
              <w:t>луцьк</w:t>
            </w:r>
            <w:proofErr w:type="spellEnd"/>
            <w:r w:rsidRPr="00761E3C">
              <w:rPr>
                <w:rFonts w:ascii="Times New Roman" w:eastAsia="Times New Roman" w:hAnsi="Times New Roman"/>
                <w:iCs/>
                <w:sz w:val="24"/>
                <w:szCs w:val="24"/>
                <w:lang w:eastAsia="ru-RU"/>
              </w:rPr>
              <w:t xml:space="preserve">» замість «місто Луцьк»); </w:t>
            </w:r>
          </w:p>
          <w:p w14:paraId="65A140D3" w14:textId="77777777" w:rsidR="00C3316C" w:rsidRPr="00761E3C" w:rsidRDefault="00C3316C" w:rsidP="00C3316C">
            <w:pPr>
              <w:numPr>
                <w:ilvl w:val="0"/>
                <w:numId w:val="36"/>
              </w:numPr>
              <w:spacing w:after="0" w:line="240" w:lineRule="auto"/>
              <w:ind w:right="-23"/>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уживання розділових знаків та відмінювання слів у реченні (наприклад «у складі тендерна пропозиція» замість «у складі тендерної пропозиції»); </w:t>
            </w:r>
          </w:p>
          <w:p w14:paraId="7640BBC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використання слова або </w:t>
            </w:r>
            <w:proofErr w:type="spellStart"/>
            <w:r w:rsidRPr="00761E3C">
              <w:rPr>
                <w:rFonts w:ascii="Times New Roman" w:eastAsia="Times New Roman" w:hAnsi="Times New Roman"/>
                <w:iCs/>
                <w:sz w:val="24"/>
                <w:szCs w:val="24"/>
                <w:lang w:eastAsia="ru-RU"/>
              </w:rPr>
              <w:t>мовного</w:t>
            </w:r>
            <w:proofErr w:type="spellEnd"/>
            <w:r w:rsidRPr="00761E3C">
              <w:rPr>
                <w:rFonts w:ascii="Times New Roman" w:eastAsia="Times New Roman" w:hAnsi="Times New Roman"/>
                <w:iCs/>
                <w:sz w:val="24"/>
                <w:szCs w:val="24"/>
                <w:lang w:eastAsia="ru-RU"/>
              </w:rPr>
              <w:t xml:space="preserve"> звороту, запозичених з іншої мови (наприклад «наявність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 </w:t>
            </w:r>
          </w:p>
          <w:p w14:paraId="2C7105C2"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761E3C">
              <w:rPr>
                <w:rFonts w:ascii="Times New Roman" w:eastAsia="Times New Roman" w:hAnsi="Times New Roman"/>
                <w:iCs/>
                <w:sz w:val="24"/>
                <w:szCs w:val="24"/>
                <w:lang w:eastAsia="ru-RU"/>
              </w:rPr>
              <w:t>закупівель</w:t>
            </w:r>
            <w:proofErr w:type="spellEnd"/>
            <w:r w:rsidRPr="00761E3C">
              <w:rPr>
                <w:rFonts w:ascii="Times New Roman" w:eastAsia="Times New Roman" w:hAnsi="Times New Roman"/>
                <w:iCs/>
                <w:sz w:val="24"/>
                <w:szCs w:val="24"/>
                <w:lang w:eastAsia="ru-RU"/>
              </w:rPr>
              <w:t xml:space="preserve"> та/або унікального номера повідомлення про намір укласти договір про закупівлю - помилка в цифрах; </w:t>
            </w:r>
          </w:p>
          <w:p w14:paraId="06F6A12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застосування правил переносу частини слова з рядка в рядок; </w:t>
            </w:r>
          </w:p>
          <w:p w14:paraId="3E90CEB9"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написання слів разом та/або окремо, та/або через дефіс (наприклад «</w:t>
            </w:r>
            <w:proofErr w:type="spellStart"/>
            <w:r w:rsidRPr="00761E3C">
              <w:rPr>
                <w:rFonts w:ascii="Times New Roman" w:eastAsia="Times New Roman" w:hAnsi="Times New Roman"/>
                <w:iCs/>
                <w:sz w:val="24"/>
                <w:szCs w:val="24"/>
                <w:lang w:eastAsia="ru-RU"/>
              </w:rPr>
              <w:t>тендернапропозиція</w:t>
            </w:r>
            <w:proofErr w:type="spellEnd"/>
            <w:r w:rsidRPr="00761E3C">
              <w:rPr>
                <w:rFonts w:ascii="Times New Roman" w:eastAsia="Times New Roman" w:hAnsi="Times New Roman"/>
                <w:iCs/>
                <w:sz w:val="24"/>
                <w:szCs w:val="24"/>
                <w:lang w:eastAsia="ru-RU"/>
              </w:rPr>
              <w:t>» замість «тендерна пропозиція», «</w:t>
            </w:r>
            <w:proofErr w:type="spellStart"/>
            <w:r w:rsidRPr="00761E3C">
              <w:rPr>
                <w:rFonts w:ascii="Times New Roman" w:eastAsia="Times New Roman" w:hAnsi="Times New Roman"/>
                <w:iCs/>
                <w:sz w:val="24"/>
                <w:szCs w:val="24"/>
                <w:lang w:eastAsia="ru-RU"/>
              </w:rPr>
              <w:t>срток</w:t>
            </w:r>
            <w:proofErr w:type="spellEnd"/>
            <w:r w:rsidRPr="00761E3C">
              <w:rPr>
                <w:rFonts w:ascii="Times New Roman" w:eastAsia="Times New Roman" w:hAnsi="Times New Roman"/>
                <w:iCs/>
                <w:sz w:val="24"/>
                <w:szCs w:val="24"/>
                <w:lang w:eastAsia="ru-RU"/>
              </w:rPr>
              <w:t xml:space="preserve"> поставки» замість «строк поставки»); </w:t>
            </w:r>
          </w:p>
          <w:p w14:paraId="54577795" w14:textId="77777777" w:rsidR="00C3316C" w:rsidRPr="00761E3C" w:rsidRDefault="00C3316C" w:rsidP="00C3316C">
            <w:pPr>
              <w:numPr>
                <w:ilvl w:val="0"/>
                <w:numId w:val="36"/>
              </w:numPr>
              <w:spacing w:after="0" w:line="240" w:lineRule="auto"/>
              <w:ind w:right="-25"/>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3A9369F1"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44542216" w14:textId="77777777" w:rsidR="00C3316C" w:rsidRPr="00761E3C" w:rsidRDefault="00C3316C" w:rsidP="00C3316C">
            <w:pPr>
              <w:widowControl w:val="0"/>
              <w:spacing w:after="0" w:line="240" w:lineRule="auto"/>
              <w:ind w:firstLine="322"/>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6AAC702B" w14:textId="77777777" w:rsidR="00C3316C" w:rsidRPr="00761E3C" w:rsidRDefault="00C3316C" w:rsidP="00C3316C">
            <w:pPr>
              <w:spacing w:after="0" w:line="240" w:lineRule="auto"/>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(наприклад замовником вимагався гарантійний лист, а у часником подано довідку тощо).</w:t>
            </w:r>
          </w:p>
          <w:p w14:paraId="74581B14"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7313B8F6"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(наприклад, учасник посилається на протокол випробувань пропонованого ним товару, однак відповідний документ відсутній у </w:t>
            </w:r>
            <w:r w:rsidRPr="00761E3C">
              <w:rPr>
                <w:rFonts w:ascii="Times New Roman" w:eastAsia="Times New Roman" w:hAnsi="Times New Roman"/>
                <w:iCs/>
                <w:sz w:val="24"/>
                <w:szCs w:val="24"/>
                <w:lang w:eastAsia="ru-RU"/>
              </w:rPr>
              <w:lastRenderedPageBreak/>
              <w:t>складі тендерної пропозиції учасника, а його подання у складі тендерної пропозиції учасника не вимагалось згідно з умовами тендерної документації тощо).</w:t>
            </w:r>
          </w:p>
          <w:p w14:paraId="56ABA862"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12678A8D"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293AF99F"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6871DA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1889882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(наприклад учасником зазначено застарілу назву м. Дніпропетровськ замість актуальної  м. Дніпро тощо).</w:t>
            </w:r>
          </w:p>
          <w:p w14:paraId="6F391D00"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7D1A8B39"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(наприклад подання документа у форматі  «PDF» замість «JPEG», «JPEG» замість «PDF», «RAR» замість «PDF», «7z» замість «PDF» тощо).</w:t>
            </w:r>
          </w:p>
          <w:p w14:paraId="7E5BFE38" w14:textId="77777777" w:rsidR="00C3316C" w:rsidRPr="00761E3C" w:rsidRDefault="00C3316C" w:rsidP="00C3316C">
            <w:pPr>
              <w:spacing w:after="0" w:line="240" w:lineRule="auto"/>
              <w:ind w:right="-23" w:firstLine="369"/>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t>Замовник залишає за собою право не відхиляти пропозиції відкритих торгів при виявленні формальних помилок незначного характеру, що описані вище, при цьому, замовник гарантує дотримання усіх принципів, визначених статтею 3 Закону.</w:t>
            </w:r>
          </w:p>
          <w:p w14:paraId="2A349591" w14:textId="77777777" w:rsidR="00C3316C" w:rsidRPr="00761E3C" w:rsidRDefault="00C3316C" w:rsidP="00C3316C">
            <w:pPr>
              <w:ind w:right="-25" w:firstLine="368"/>
              <w:jc w:val="both"/>
              <w:rPr>
                <w:rFonts w:ascii="Times New Roman" w:eastAsia="Times New Roman" w:hAnsi="Times New Roman"/>
                <w:iCs/>
                <w:sz w:val="24"/>
                <w:szCs w:val="24"/>
                <w:lang w:eastAsia="ru-RU"/>
              </w:rPr>
            </w:pPr>
            <w:r w:rsidRPr="00761E3C">
              <w:rPr>
                <w:rFonts w:ascii="Times New Roman" w:eastAsia="Times New Roman" w:hAnsi="Times New Roman"/>
                <w:iCs/>
                <w:sz w:val="24"/>
                <w:szCs w:val="24"/>
                <w:lang w:eastAsia="ru-RU"/>
              </w:rPr>
              <w:lastRenderedPageBreak/>
              <w:t xml:space="preserve">Замовник не зобов’язаний приймати пропозиції відкритих торгів, що містять інші помилки ніж перелічені вище. </w:t>
            </w:r>
          </w:p>
          <w:p w14:paraId="3E5AB2D1" w14:textId="7777777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14:paraId="562033AF" w14:textId="77777777" w:rsidR="00C3316C" w:rsidRDefault="00C3316C" w:rsidP="00C3316C">
            <w:pPr>
              <w:pStyle w:val="rvps2"/>
              <w:shd w:val="clear" w:color="auto" w:fill="FFFFFF"/>
              <w:spacing w:before="0" w:beforeAutospacing="0" w:after="0" w:afterAutospacing="0"/>
              <w:contextualSpacing/>
              <w:jc w:val="both"/>
              <w:rPr>
                <w:rFonts w:eastAsia="Times New Roman"/>
                <w:iCs/>
                <w:lang w:eastAsia="ru-RU"/>
              </w:rPr>
            </w:pPr>
            <w:r w:rsidRPr="00761E3C">
              <w:rPr>
                <w:rFonts w:eastAsia="Times New Roman"/>
                <w:iCs/>
                <w:lang w:eastAsia="ru-RU"/>
              </w:rPr>
              <w:t xml:space="preserve">Допущення формальних помилок учасниками не призведе до відхилення їх тендерних пропозицій. </w:t>
            </w:r>
          </w:p>
          <w:p w14:paraId="426D7A78" w14:textId="77777777" w:rsidR="00C3316C" w:rsidRDefault="00C3316C" w:rsidP="00C3316C">
            <w:pPr>
              <w:widowControl w:val="0"/>
              <w:jc w:val="both"/>
              <w:rPr>
                <w:rFonts w:ascii="Times New Roman" w:eastAsia="Times New Roman" w:hAnsi="Times New Roman"/>
                <w:b/>
                <w:i/>
                <w:sz w:val="24"/>
                <w:szCs w:val="24"/>
                <w:u w:val="single"/>
              </w:rPr>
            </w:pPr>
            <w:r>
              <w:rPr>
                <w:rFonts w:ascii="Times New Roman" w:eastAsia="Times New Roman" w:hAnsi="Times New Roman"/>
                <w:b/>
                <w:i/>
                <w:sz w:val="24"/>
                <w:szCs w:val="24"/>
                <w:u w:val="single"/>
              </w:rPr>
              <w:t>Приклади формальних помилок:</w:t>
            </w:r>
          </w:p>
          <w:p w14:paraId="7D001E23"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08912F09"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м.Київ</w:t>
            </w:r>
            <w:proofErr w:type="spellEnd"/>
            <w:r>
              <w:rPr>
                <w:rFonts w:ascii="Times New Roman" w:eastAsia="Times New Roman" w:hAnsi="Times New Roman"/>
                <w:sz w:val="24"/>
                <w:szCs w:val="24"/>
              </w:rPr>
              <w:t>»;</w:t>
            </w:r>
          </w:p>
          <w:p w14:paraId="44C62BBC"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«поряд -</w:t>
            </w:r>
            <w:proofErr w:type="spellStart"/>
            <w:r>
              <w:rPr>
                <w:rFonts w:ascii="Times New Roman" w:eastAsia="Times New Roman" w:hAnsi="Times New Roman"/>
                <w:sz w:val="24"/>
                <w:szCs w:val="24"/>
              </w:rPr>
              <w:t>ок</w:t>
            </w:r>
            <w:proofErr w:type="spellEnd"/>
            <w:r>
              <w:rPr>
                <w:rFonts w:ascii="Times New Roman" w:eastAsia="Times New Roman" w:hAnsi="Times New Roman"/>
                <w:sz w:val="24"/>
                <w:szCs w:val="24"/>
              </w:rPr>
              <w:t>» замість «</w:t>
            </w:r>
            <w:proofErr w:type="spellStart"/>
            <w:r>
              <w:rPr>
                <w:rFonts w:ascii="Times New Roman" w:eastAsia="Times New Roman" w:hAnsi="Times New Roman"/>
                <w:sz w:val="24"/>
                <w:szCs w:val="24"/>
              </w:rPr>
              <w:t>поря</w:t>
            </w:r>
            <w:proofErr w:type="spellEnd"/>
            <w:r>
              <w:rPr>
                <w:rFonts w:ascii="Times New Roman" w:eastAsia="Times New Roman" w:hAnsi="Times New Roman"/>
                <w:sz w:val="24"/>
                <w:szCs w:val="24"/>
              </w:rPr>
              <w:t xml:space="preserve"> – док»;</w:t>
            </w:r>
          </w:p>
          <w:p w14:paraId="01889F5F"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w:t>
            </w:r>
            <w:proofErr w:type="spellStart"/>
            <w:r>
              <w:rPr>
                <w:rFonts w:ascii="Times New Roman" w:eastAsia="Times New Roman" w:hAnsi="Times New Roman"/>
                <w:sz w:val="24"/>
                <w:szCs w:val="24"/>
              </w:rPr>
              <w:t>ненадається</w:t>
            </w:r>
            <w:proofErr w:type="spellEnd"/>
            <w:r>
              <w:rPr>
                <w:rFonts w:ascii="Times New Roman" w:eastAsia="Times New Roman" w:hAnsi="Times New Roman"/>
                <w:sz w:val="24"/>
                <w:szCs w:val="24"/>
              </w:rPr>
              <w:t>» замість «не надається»»;</w:t>
            </w:r>
          </w:p>
          <w:p w14:paraId="7156AB58" w14:textId="77777777" w:rsidR="00C3316C" w:rsidRDefault="00C3316C" w:rsidP="00C3316C">
            <w:pPr>
              <w:widowControl w:val="0"/>
              <w:jc w:val="both"/>
              <w:rPr>
                <w:rFonts w:ascii="Times New Roman" w:eastAsia="Times New Roman" w:hAnsi="Times New Roman"/>
                <w:sz w:val="24"/>
                <w:szCs w:val="24"/>
              </w:rPr>
            </w:pPr>
            <w:r>
              <w:rPr>
                <w:rFonts w:ascii="Times New Roman" w:eastAsia="Times New Roman" w:hAnsi="Times New Roman"/>
                <w:sz w:val="24"/>
                <w:szCs w:val="24"/>
              </w:rPr>
              <w:t>— «______________№_____________» замість «14.08.2020 №320/13/14-01»</w:t>
            </w:r>
          </w:p>
          <w:p w14:paraId="388ADF48" w14:textId="24F832C7" w:rsidR="00C3316C" w:rsidRPr="00761E3C" w:rsidRDefault="00C3316C" w:rsidP="00C3316C">
            <w:pPr>
              <w:pStyle w:val="rvps2"/>
              <w:shd w:val="clear" w:color="auto" w:fill="FFFFFF"/>
              <w:spacing w:before="0" w:beforeAutospacing="0" w:after="0" w:afterAutospacing="0"/>
              <w:contextualSpacing/>
              <w:jc w:val="both"/>
              <w:rPr>
                <w:rFonts w:eastAsia="Times New Roman"/>
                <w:iCs/>
                <w:lang w:eastAsia="ru-RU"/>
              </w:rPr>
            </w:pPr>
            <w:r>
              <w:rPr>
                <w:rFonts w:eastAsia="Times New Roman"/>
              </w:rPr>
              <w:t>— учасник розмістив (завантажив) документ у форматі «JPG» замість  документа у форматі «</w:t>
            </w:r>
            <w:proofErr w:type="spellStart"/>
            <w:r>
              <w:rPr>
                <w:rFonts w:eastAsia="Times New Roman"/>
              </w:rPr>
              <w:t>pdf</w:t>
            </w:r>
            <w:proofErr w:type="spellEnd"/>
            <w:r>
              <w:rPr>
                <w:rFonts w:eastAsia="Times New Roman"/>
              </w:rPr>
              <w:t>» (</w:t>
            </w:r>
            <w:proofErr w:type="spellStart"/>
            <w:r>
              <w:rPr>
                <w:rFonts w:eastAsia="Times New Roman"/>
              </w:rPr>
              <w:t>PortableDocumentFormat</w:t>
            </w:r>
            <w:proofErr w:type="spellEnd"/>
            <w:r>
              <w:rPr>
                <w:rFonts w:eastAsia="Times New Roman"/>
              </w:rPr>
              <w:t>)».</w:t>
            </w:r>
          </w:p>
        </w:tc>
      </w:tr>
      <w:tr w:rsidR="00C3316C" w:rsidRPr="00A80D70" w14:paraId="4BBC5874" w14:textId="77777777" w:rsidTr="00596D62">
        <w:trPr>
          <w:trHeight w:val="522"/>
          <w:jc w:val="center"/>
        </w:trPr>
        <w:tc>
          <w:tcPr>
            <w:tcW w:w="584" w:type="dxa"/>
            <w:shd w:val="clear" w:color="auto" w:fill="auto"/>
          </w:tcPr>
          <w:p w14:paraId="40D29FE1"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3</w:t>
            </w:r>
          </w:p>
        </w:tc>
        <w:tc>
          <w:tcPr>
            <w:tcW w:w="3832" w:type="dxa"/>
            <w:gridSpan w:val="2"/>
            <w:shd w:val="clear" w:color="auto" w:fill="auto"/>
          </w:tcPr>
          <w:p w14:paraId="6B4C522D"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Інша інформація</w:t>
            </w:r>
          </w:p>
        </w:tc>
        <w:tc>
          <w:tcPr>
            <w:tcW w:w="5829" w:type="dxa"/>
            <w:shd w:val="clear" w:color="auto" w:fill="auto"/>
          </w:tcPr>
          <w:p w14:paraId="69F98793"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 xml:space="preserve">3.1. 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sidRPr="00D26043">
              <w:rPr>
                <w:rFonts w:ascii="Times New Roman" w:eastAsia="Times New Roman" w:hAnsi="Times New Roman"/>
                <w:sz w:val="24"/>
                <w:szCs w:val="24"/>
                <w:lang w:eastAsia="ru-RU"/>
              </w:rPr>
              <w:t>означатиме</w:t>
            </w:r>
            <w:proofErr w:type="spellEnd"/>
            <w:r w:rsidRPr="00D26043">
              <w:rPr>
                <w:rFonts w:ascii="Times New Roman" w:eastAsia="Times New Roman" w:hAnsi="Times New Roman"/>
                <w:sz w:val="24"/>
                <w:szCs w:val="24"/>
                <w:lang w:eastAsia="ru-RU"/>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24D2FCBA" w14:textId="77777777" w:rsidR="00C3316C" w:rsidRPr="00D26043" w:rsidRDefault="00C3316C" w:rsidP="00C3316C">
            <w:pPr>
              <w:spacing w:before="150" w:after="150" w:line="240" w:lineRule="auto"/>
              <w:jc w:val="both"/>
              <w:rPr>
                <w:rFonts w:ascii="Times New Roman" w:eastAsia="Times New Roman" w:hAnsi="Times New Roman"/>
                <w:sz w:val="24"/>
                <w:szCs w:val="24"/>
                <w:lang w:eastAsia="ru-RU"/>
              </w:rPr>
            </w:pPr>
            <w:r w:rsidRPr="00D26043">
              <w:rPr>
                <w:rFonts w:ascii="Times New Roman" w:eastAsia="Times New Roman" w:hAnsi="Times New Roman"/>
                <w:sz w:val="24"/>
                <w:szCs w:val="24"/>
                <w:lang w:eastAsia="ru-RU"/>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статті 358 Кримінального Кодексу України.</w:t>
            </w:r>
          </w:p>
          <w:p w14:paraId="4D363BBE" w14:textId="77777777" w:rsidR="00C3316C" w:rsidRPr="00D26043" w:rsidRDefault="00C3316C" w:rsidP="00C3316C">
            <w:pPr>
              <w:spacing w:before="150" w:after="150" w:line="240" w:lineRule="auto"/>
              <w:jc w:val="both"/>
              <w:rPr>
                <w:rFonts w:ascii="Times New Roman" w:eastAsia="Times New Roman" w:hAnsi="Times New Roman"/>
                <w:i/>
                <w:iCs/>
                <w:sz w:val="24"/>
                <w:szCs w:val="24"/>
                <w:u w:val="single"/>
                <w:lang w:eastAsia="ru-RU"/>
              </w:rPr>
            </w:pPr>
            <w:r w:rsidRPr="00D26043">
              <w:rPr>
                <w:rFonts w:ascii="Times New Roman" w:eastAsia="Times New Roman" w:hAnsi="Times New Roman"/>
                <w:i/>
                <w:iCs/>
                <w:sz w:val="24"/>
                <w:szCs w:val="24"/>
                <w:u w:val="single"/>
                <w:lang w:eastAsia="ru-RU"/>
              </w:rPr>
              <w:t>3.2. Інші умови тендерної документації:</w:t>
            </w:r>
          </w:p>
          <w:p w14:paraId="349ECF80" w14:textId="77777777" w:rsidR="00C3316C" w:rsidRPr="00D26043" w:rsidRDefault="00C3316C" w:rsidP="00C3316C">
            <w:pPr>
              <w:widowControl w:val="0"/>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 Учасники відповідають за зміст своїх тендерних пропозицій, та повинні дотримуватись норм чинного законодавства України.</w:t>
            </w:r>
          </w:p>
          <w:p w14:paraId="4B8B356B"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w:t>
            </w:r>
            <w:r w:rsidRPr="00D26043">
              <w:rPr>
                <w:rFonts w:ascii="Times New Roman" w:eastAsia="Times New Roman" w:hAnsi="Times New Roman"/>
                <w:iCs/>
                <w:sz w:val="24"/>
                <w:szCs w:val="24"/>
                <w:lang w:eastAsia="ru-RU"/>
              </w:rPr>
              <w:lastRenderedPageBreak/>
              <w:t>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в якому зазначає законодавчі підстави ненадання відповідних документів або копію/</w:t>
            </w:r>
            <w:proofErr w:type="spellStart"/>
            <w:r w:rsidRPr="00D26043">
              <w:rPr>
                <w:rFonts w:ascii="Times New Roman" w:eastAsia="Times New Roman" w:hAnsi="Times New Roman"/>
                <w:iCs/>
                <w:sz w:val="24"/>
                <w:szCs w:val="24"/>
                <w:lang w:eastAsia="ru-RU"/>
              </w:rPr>
              <w:t>ії</w:t>
            </w:r>
            <w:proofErr w:type="spellEnd"/>
            <w:r w:rsidRPr="00D26043">
              <w:rPr>
                <w:rFonts w:ascii="Times New Roman" w:eastAsia="Times New Roman" w:hAnsi="Times New Roman"/>
                <w:iCs/>
                <w:sz w:val="24"/>
                <w:szCs w:val="24"/>
                <w:lang w:eastAsia="ru-RU"/>
              </w:rPr>
              <w:t xml:space="preserve"> роз'яснення/</w:t>
            </w:r>
            <w:proofErr w:type="spellStart"/>
            <w:r w:rsidRPr="00D26043">
              <w:rPr>
                <w:rFonts w:ascii="Times New Roman" w:eastAsia="Times New Roman" w:hAnsi="Times New Roman"/>
                <w:iCs/>
                <w:sz w:val="24"/>
                <w:szCs w:val="24"/>
                <w:lang w:eastAsia="ru-RU"/>
              </w:rPr>
              <w:t>нь</w:t>
            </w:r>
            <w:proofErr w:type="spellEnd"/>
            <w:r w:rsidRPr="00D26043">
              <w:rPr>
                <w:rFonts w:ascii="Times New Roman" w:eastAsia="Times New Roman" w:hAnsi="Times New Roman"/>
                <w:iCs/>
                <w:sz w:val="24"/>
                <w:szCs w:val="24"/>
                <w:lang w:eastAsia="ru-RU"/>
              </w:rPr>
              <w:t xml:space="preserve"> державних органів або не накладення електронного підпису.</w:t>
            </w:r>
          </w:p>
          <w:p w14:paraId="368D347F"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3.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14:paraId="6223B1D1"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4.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0E699C49"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5.  Учасники торгів нерезиденти для виконання вимог щодо подання документів, передбачених Додатком  1 до тендерної документації, подають  у складі своєї пропозиції, документи, передбачені законодавством країн, де вони зареєстровані.</w:t>
            </w:r>
          </w:p>
          <w:p w14:paraId="1F7B3451"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D26043">
              <w:rPr>
                <w:rFonts w:ascii="Times New Roman" w:eastAsia="Times New Roman" w:hAnsi="Times New Roman"/>
                <w:iCs/>
                <w:sz w:val="24"/>
                <w:szCs w:val="24"/>
                <w:lang w:eastAsia="ru-RU"/>
              </w:rPr>
              <w:t xml:space="preserve">6.  </w:t>
            </w:r>
            <w:r>
              <w:rPr>
                <w:rFonts w:ascii="Times New Roman" w:eastAsia="Times New Roman" w:hAnsi="Times New Roman"/>
                <w:color w:val="000000"/>
                <w:sz w:val="24"/>
                <w:szCs w:val="24"/>
              </w:rPr>
              <w:t xml:space="preserve">Факт подання тендерної пропозиції учасником </w:t>
            </w:r>
            <w:r>
              <w:rPr>
                <w:rFonts w:ascii="Times New Roman" w:eastAsia="Times New Roman" w:hAnsi="Times New Roman"/>
                <w:sz w:val="24"/>
                <w:szCs w:val="24"/>
              </w:rPr>
              <w:t>—</w:t>
            </w:r>
            <w:r>
              <w:rPr>
                <w:rFonts w:ascii="Times New Roman" w:eastAsia="Times New Roman" w:hAnsi="Times New Roman"/>
                <w:color w:val="000000"/>
                <w:sz w:val="24"/>
                <w:szCs w:val="24"/>
              </w:rPr>
              <w:t xml:space="preserve"> фізичною особою чи фізичною особою</w:t>
            </w:r>
            <w:r>
              <w:rPr>
                <w:rFonts w:ascii="Times New Roman" w:eastAsia="Times New Roman" w:hAnsi="Times New Roman"/>
                <w:sz w:val="24"/>
                <w:szCs w:val="24"/>
              </w:rPr>
              <w:t xml:space="preserve"> — </w:t>
            </w:r>
            <w:r>
              <w:rPr>
                <w:rFonts w:ascii="Times New Roman" w:eastAsia="Times New Roman" w:hAnsi="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sz w:val="24"/>
                <w:szCs w:val="24"/>
              </w:rPr>
              <w:t xml:space="preserve">, </w:t>
            </w:r>
            <w:r w:rsidRPr="0032448A">
              <w:rPr>
                <w:rFonts w:ascii="Times New Roman" w:eastAsia="Times New Roman" w:hAnsi="Times New Roman"/>
                <w:color w:val="000000" w:themeColor="text1"/>
                <w:sz w:val="24"/>
                <w:szCs w:val="24"/>
              </w:rPr>
              <w:t>жодних окремих підтверджень не потрібно подавати в складі тендерної пропозиції.</w:t>
            </w:r>
          </w:p>
          <w:p w14:paraId="5492BC06" w14:textId="77777777" w:rsidR="00C3316C" w:rsidRPr="0032448A" w:rsidRDefault="00C3316C" w:rsidP="00C3316C">
            <w:pPr>
              <w:widowControl w:val="0"/>
              <w:jc w:val="both"/>
              <w:rPr>
                <w:rFonts w:ascii="Times New Roman" w:eastAsia="Times New Roman" w:hAnsi="Times New Roman"/>
                <w:color w:val="000000" w:themeColor="text1"/>
                <w:sz w:val="24"/>
                <w:szCs w:val="24"/>
              </w:rPr>
            </w:pPr>
            <w:r w:rsidRPr="0032448A">
              <w:rPr>
                <w:rFonts w:ascii="Times New Roman" w:eastAsia="Times New Roman" w:hAnsi="Times New Roman"/>
                <w:color w:val="000000" w:themeColor="text1"/>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 жодних окремих підтверджень не потрібно подавати в складі тендерної пропозиції.</w:t>
            </w:r>
          </w:p>
          <w:p w14:paraId="596E378A" w14:textId="1C441FA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7. Документи, видані державними органами, повинні відповідати вимогам нормативних актів, відповідно до яких такі документи видані.</w:t>
            </w:r>
          </w:p>
          <w:p w14:paraId="7455879D" w14:textId="7734AD65"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 xml:space="preserve">8. Учасник, який подав тендерну пропозицію вважається таким, що згодний з проектом договору про закупівлю, викладеним в Додатку </w:t>
            </w:r>
            <w:r w:rsidR="00A96777">
              <w:rPr>
                <w:rFonts w:ascii="Times New Roman" w:eastAsia="Times New Roman" w:hAnsi="Times New Roman"/>
                <w:iCs/>
                <w:sz w:val="24"/>
                <w:szCs w:val="24"/>
                <w:lang w:eastAsia="ru-RU"/>
              </w:rPr>
              <w:t>4</w:t>
            </w:r>
            <w:r w:rsidRPr="00D26043">
              <w:rPr>
                <w:rFonts w:ascii="Times New Roman" w:eastAsia="Times New Roman" w:hAnsi="Times New Roman"/>
                <w:iCs/>
                <w:sz w:val="24"/>
                <w:szCs w:val="24"/>
                <w:lang w:eastAsia="ru-RU"/>
              </w:rPr>
              <w:t xml:space="preserve"> до цієї тендерної документації та буде дотримуватися умов своєї тендерної пропозиції протягом строку встановленого в п. 4.1. Розділу 3 до цієї тендерної документації.</w:t>
            </w:r>
          </w:p>
          <w:p w14:paraId="1040941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187EDC9A" w14:textId="669F1BDF"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10.</w:t>
            </w:r>
            <w:r>
              <w:t xml:space="preserve"> </w:t>
            </w:r>
            <w:r w:rsidRPr="0032448A">
              <w:rPr>
                <w:rFonts w:ascii="Times New Roman" w:eastAsia="Times New Roman" w:hAnsi="Times New Roman"/>
                <w:iCs/>
                <w:sz w:val="24"/>
                <w:szCs w:val="24"/>
                <w:lang w:eastAsia="ru-RU"/>
              </w:rPr>
              <w:t xml:space="preserve">Фактом подання тендерної пропозиції учасник підтверджує (жодних окремих підтверджень не потрібно подавати в складі тендерної пропозиції), що у попередніх відносинах між  Учасником та Замовником таку </w:t>
            </w:r>
            <w:proofErr w:type="spellStart"/>
            <w:r w:rsidRPr="0032448A">
              <w:rPr>
                <w:rFonts w:ascii="Times New Roman" w:eastAsia="Times New Roman" w:hAnsi="Times New Roman"/>
                <w:iCs/>
                <w:sz w:val="24"/>
                <w:szCs w:val="24"/>
                <w:lang w:eastAsia="ru-RU"/>
              </w:rPr>
              <w:t>оперативно</w:t>
            </w:r>
            <w:proofErr w:type="spellEnd"/>
            <w:r w:rsidRPr="0032448A">
              <w:rPr>
                <w:rFonts w:ascii="Times New Roman" w:eastAsia="Times New Roman" w:hAnsi="Times New Roman"/>
                <w:iCs/>
                <w:sz w:val="24"/>
                <w:szCs w:val="24"/>
                <w:lang w:eastAsia="ru-RU"/>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55E1BF09" w14:textId="77777777" w:rsidR="00C3316C" w:rsidRPr="00D26043" w:rsidRDefault="00C3316C" w:rsidP="00C3316C">
            <w:pPr>
              <w:spacing w:before="150" w:after="150" w:line="240" w:lineRule="auto"/>
              <w:jc w:val="both"/>
              <w:rPr>
                <w:rFonts w:ascii="Times New Roman" w:eastAsia="Times New Roman" w:hAnsi="Times New Roman"/>
                <w:b/>
                <w:bCs/>
                <w:iCs/>
                <w:sz w:val="24"/>
                <w:szCs w:val="24"/>
                <w:u w:val="single"/>
                <w:lang w:eastAsia="ru-RU"/>
              </w:rPr>
            </w:pPr>
            <w:r w:rsidRPr="00D26043">
              <w:rPr>
                <w:rFonts w:ascii="Times New Roman" w:eastAsia="Times New Roman" w:hAnsi="Times New Roman"/>
                <w:b/>
                <w:bCs/>
                <w:iCs/>
                <w:sz w:val="24"/>
                <w:szCs w:val="24"/>
                <w:u w:val="single"/>
                <w:lang w:eastAsia="ru-RU"/>
              </w:rPr>
              <w:t>Примітка:</w:t>
            </w:r>
          </w:p>
          <w:p w14:paraId="506A93DC" w14:textId="77777777" w:rsidR="00C3316C" w:rsidRPr="00D26043" w:rsidRDefault="00C3316C" w:rsidP="00C3316C">
            <w:pPr>
              <w:spacing w:before="150" w:after="150" w:line="240" w:lineRule="auto"/>
              <w:jc w:val="both"/>
              <w:rPr>
                <w:rFonts w:ascii="Times New Roman" w:eastAsia="Times New Roman" w:hAnsi="Times New Roman"/>
                <w:i/>
                <w:sz w:val="24"/>
                <w:szCs w:val="24"/>
                <w:lang w:eastAsia="ru-RU"/>
              </w:rPr>
            </w:pPr>
            <w:r w:rsidRPr="00D26043">
              <w:rPr>
                <w:rFonts w:ascii="Times New Roman" w:eastAsia="Times New Roman" w:hAnsi="Times New Roman"/>
                <w:b/>
                <w:bCs/>
                <w:i/>
                <w:sz w:val="24"/>
                <w:szCs w:val="24"/>
                <w:lang w:eastAsia="ru-RU"/>
              </w:rPr>
              <w:t>*</w:t>
            </w:r>
            <w:r w:rsidRPr="00D26043">
              <w:rPr>
                <w:rFonts w:ascii="Times New Roman" w:eastAsia="Times New Roman" w:hAnsi="Times New Roman"/>
                <w:i/>
                <w:sz w:val="24"/>
                <w:szCs w:val="24"/>
                <w:lang w:eastAsia="ru-RU"/>
              </w:rPr>
              <w:t>У разі застосовування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встановленим абзацом першим частини третьої статті 22 Закону України «Про публічні закупівлі»  вимогам до учасника відповідно до законодавства.</w:t>
            </w:r>
          </w:p>
          <w:p w14:paraId="23B745BA"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11. Пропозиція учасника може містити документи з водяними знаками.</w:t>
            </w:r>
          </w:p>
          <w:p w14:paraId="48FAAC23" w14:textId="41F6E4D8"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ніякі окремі підтвердження не потрібно подавати):</w:t>
            </w:r>
          </w:p>
          <w:p w14:paraId="53AAA410"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5464E27D"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t xml:space="preserve">-   </w:t>
            </w:r>
            <w:r w:rsidRPr="00D26043">
              <w:rPr>
                <w:rFonts w:ascii="Times New Roman" w:eastAsia="Times New Roman" w:hAnsi="Times New Roman"/>
                <w:iCs/>
                <w:sz w:val="24"/>
                <w:szCs w:val="24"/>
                <w:lang w:eastAsia="ru-RU"/>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3D51A5BC" w14:textId="77777777" w:rsidR="00C3316C" w:rsidRPr="00D26043" w:rsidRDefault="00C3316C" w:rsidP="00C3316C">
            <w:pPr>
              <w:spacing w:before="150" w:after="150" w:line="240" w:lineRule="auto"/>
              <w:jc w:val="both"/>
              <w:rPr>
                <w:rFonts w:ascii="Times New Roman" w:eastAsia="Times New Roman" w:hAnsi="Times New Roman"/>
                <w:iCs/>
                <w:sz w:val="24"/>
                <w:szCs w:val="24"/>
                <w:lang w:eastAsia="ru-RU"/>
              </w:rPr>
            </w:pPr>
            <w:r w:rsidRPr="00D26043">
              <w:rPr>
                <w:rFonts w:ascii="Times New Roman" w:eastAsia="Times New Roman" w:hAnsi="Times New Roman"/>
                <w:iCs/>
                <w:sz w:val="24"/>
                <w:szCs w:val="24"/>
                <w:lang w:eastAsia="ru-RU"/>
              </w:rPr>
              <w:lastRenderedPageBreak/>
              <w:t xml:space="preserve">-   </w:t>
            </w:r>
            <w:r w:rsidRPr="00D26043">
              <w:rPr>
                <w:rFonts w:ascii="Times New Roman" w:eastAsia="Times New Roman" w:hAnsi="Times New Roman"/>
                <w:iCs/>
                <w:sz w:val="24"/>
                <w:szCs w:val="24"/>
                <w:lang w:eastAsia="ru-RU"/>
              </w:rPr>
              <w:tab/>
              <w:t>Закону України «Про забезпечення прав і свобод громадян та правовий режим на тимчасово окупованій території України» від 15.04.2014 № 1207-VII.</w:t>
            </w:r>
          </w:p>
          <w:p w14:paraId="2893DE1A" w14:textId="209C53CC" w:rsidR="00C3316C" w:rsidRPr="00D26043" w:rsidRDefault="00C3316C" w:rsidP="00C3316C">
            <w:pPr>
              <w:widowControl w:val="0"/>
              <w:jc w:val="both"/>
              <w:rPr>
                <w:rFonts w:ascii="Times New Roman" w:eastAsia="Times New Roman" w:hAnsi="Times New Roman"/>
                <w:sz w:val="24"/>
                <w:szCs w:val="24"/>
              </w:rPr>
            </w:pPr>
            <w:r w:rsidRPr="00D26043">
              <w:rPr>
                <w:rFonts w:ascii="Times New Roman" w:eastAsia="Times New Roman" w:hAnsi="Times New Roman"/>
                <w:iCs/>
                <w:sz w:val="24"/>
                <w:szCs w:val="24"/>
                <w:lang w:eastAsia="ru-RU"/>
              </w:rPr>
              <w:t xml:space="preserve">А </w:t>
            </w:r>
            <w:r w:rsidRPr="00D26043">
              <w:rPr>
                <w:rFonts w:ascii="Times New Roman" w:eastAsia="Times New Roman" w:hAnsi="Times New Roman"/>
                <w:sz w:val="24"/>
                <w:szCs w:val="24"/>
              </w:rPr>
              <w:t xml:space="preserve">також враховувати, що в Україні </w:t>
            </w:r>
            <w:r w:rsidRPr="00D26043">
              <w:rPr>
                <w:rFonts w:ascii="Times New Roman" w:eastAsia="Times New Roman" w:hAnsi="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C3316C" w:rsidRPr="00A80D70" w14:paraId="61672275" w14:textId="77777777" w:rsidTr="000C3D11">
        <w:trPr>
          <w:trHeight w:val="522"/>
          <w:jc w:val="center"/>
        </w:trPr>
        <w:tc>
          <w:tcPr>
            <w:tcW w:w="584" w:type="dxa"/>
            <w:shd w:val="clear" w:color="auto" w:fill="auto"/>
          </w:tcPr>
          <w:p w14:paraId="139A315C" w14:textId="77777777" w:rsidR="00C3316C" w:rsidRPr="00A80D70" w:rsidRDefault="00C3316C" w:rsidP="00C3316C">
            <w:pPr>
              <w:widowControl w:val="0"/>
              <w:spacing w:after="0" w:line="240" w:lineRule="auto"/>
              <w:contextualSpacing/>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lastRenderedPageBreak/>
              <w:t>4</w:t>
            </w:r>
          </w:p>
        </w:tc>
        <w:tc>
          <w:tcPr>
            <w:tcW w:w="3832" w:type="dxa"/>
            <w:gridSpan w:val="2"/>
            <w:shd w:val="clear" w:color="auto" w:fill="auto"/>
          </w:tcPr>
          <w:p w14:paraId="1D645A6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Відхилення тендерних пропозицій</w:t>
            </w:r>
          </w:p>
        </w:tc>
        <w:tc>
          <w:tcPr>
            <w:tcW w:w="5829" w:type="dxa"/>
            <w:shd w:val="clear" w:color="auto" w:fill="auto"/>
            <w:vAlign w:val="center"/>
          </w:tcPr>
          <w:p w14:paraId="36FEF5A7" w14:textId="77777777" w:rsidR="00C3316C" w:rsidRPr="00D26043" w:rsidRDefault="00C3316C" w:rsidP="00C3316C">
            <w:pPr>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6E22C74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w:t>
            </w:r>
            <w:r w:rsidRPr="0032448A">
              <w:rPr>
                <w:rFonts w:ascii="Times New Roman" w:eastAsia="Times New Roman" w:hAnsi="Times New Roman"/>
                <w:b/>
                <w:bCs/>
                <w:sz w:val="24"/>
                <w:szCs w:val="24"/>
                <w:highlight w:val="white"/>
              </w:rPr>
              <w:t>учасник процедури закупівлі:</w:t>
            </w:r>
          </w:p>
          <w:p w14:paraId="4743F72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підпадає під підстави, встановлені пунктом 47 цих особливостей;</w:t>
            </w:r>
          </w:p>
          <w:p w14:paraId="156DD037"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30D98C2C"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тендерної пропозиції, якщо таке забезпечення вимагалося замовником;</w:t>
            </w:r>
          </w:p>
          <w:p w14:paraId="24E344AF"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w:t>
            </w:r>
            <w:r w:rsidRPr="00D26043">
              <w:rPr>
                <w:rFonts w:ascii="Times New Roman" w:eastAsia="Times New Roman" w:hAnsi="Times New Roman"/>
                <w:sz w:val="24"/>
                <w:szCs w:val="24"/>
                <w:highlight w:val="white"/>
              </w:rPr>
              <w:lastRenderedPageBreak/>
              <w:t xml:space="preserve">закупівлі (його найменування, марку, модель тощо) під час виправлення виявлених замовником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 xml:space="preserve">, протягом 24 годин з моменту розміщення замовником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повідомлення з вимогою про усунення таких </w:t>
            </w:r>
            <w:proofErr w:type="spellStart"/>
            <w:r w:rsidRPr="00D26043">
              <w:rPr>
                <w:rFonts w:ascii="Times New Roman" w:eastAsia="Times New Roman" w:hAnsi="Times New Roman"/>
                <w:sz w:val="24"/>
                <w:szCs w:val="24"/>
                <w:highlight w:val="white"/>
              </w:rPr>
              <w:t>невідповідностей</w:t>
            </w:r>
            <w:proofErr w:type="spellEnd"/>
            <w:r w:rsidRPr="00D26043">
              <w:rPr>
                <w:rFonts w:ascii="Times New Roman" w:eastAsia="Times New Roman" w:hAnsi="Times New Roman"/>
                <w:sz w:val="24"/>
                <w:szCs w:val="24"/>
                <w:highlight w:val="white"/>
              </w:rPr>
              <w:t>;</w:t>
            </w:r>
          </w:p>
          <w:p w14:paraId="3DCEB91A"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3E9FF7E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19F55FFD"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D26043">
              <w:rPr>
                <w:rFonts w:ascii="Times New Roman" w:eastAsia="Times New Roman" w:hAnsi="Times New Roman"/>
                <w:sz w:val="24"/>
                <w:szCs w:val="24"/>
                <w:highlight w:val="white"/>
              </w:rPr>
              <w:t>бенефіціарним</w:t>
            </w:r>
            <w:proofErr w:type="spellEnd"/>
            <w:r w:rsidRPr="00D26043">
              <w:rPr>
                <w:rFonts w:ascii="Times New Roman" w:eastAsia="Times New Roman" w:hAnsi="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w:t>
            </w:r>
            <w:r w:rsidRPr="00D26043">
              <w:rPr>
                <w:rFonts w:ascii="Times New Roman" w:eastAsia="Times New Roman" w:hAnsi="Times New Roman"/>
                <w:sz w:val="24"/>
                <w:szCs w:val="24"/>
                <w:highlight w:val="white"/>
              </w:rPr>
              <w:lastRenderedPageBreak/>
              <w:t>скасування” (Офіційний вісник України, 2022 р., № 84, ст. 5176);</w:t>
            </w:r>
          </w:p>
          <w:p w14:paraId="757019F0"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2) тендерна пропозиція:</w:t>
            </w:r>
          </w:p>
          <w:p w14:paraId="68A012C2"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2" w:anchor="n131">
              <w:r w:rsidRPr="00D26043">
                <w:rPr>
                  <w:rFonts w:ascii="Times New Roman" w:eastAsia="Times New Roman" w:hAnsi="Times New Roman"/>
                  <w:sz w:val="24"/>
                  <w:szCs w:val="24"/>
                  <w:highlight w:val="white"/>
                </w:rPr>
                <w:t>пункту 4</w:t>
              </w:r>
            </w:hyperlink>
            <w:r w:rsidRPr="00D26043">
              <w:rPr>
                <w:rFonts w:ascii="Times New Roman" w:eastAsia="Times New Roman" w:hAnsi="Times New Roman"/>
                <w:sz w:val="24"/>
                <w:szCs w:val="24"/>
                <w:highlight w:val="white"/>
              </w:rPr>
              <w:t>3 цих особливостей;</w:t>
            </w:r>
          </w:p>
          <w:p w14:paraId="5FFC7F0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строк дії якої закінчився;</w:t>
            </w:r>
          </w:p>
          <w:p w14:paraId="74A1441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69BE3AC9"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41E22AC7" w14:textId="77777777" w:rsidR="00C3316C" w:rsidRPr="0032448A" w:rsidRDefault="00C3316C" w:rsidP="00C3316C">
            <w:pPr>
              <w:shd w:val="clear" w:color="auto" w:fill="FFFFFF"/>
              <w:ind w:firstLine="567"/>
              <w:jc w:val="both"/>
              <w:rPr>
                <w:rFonts w:ascii="Times New Roman" w:eastAsia="Times New Roman" w:hAnsi="Times New Roman"/>
                <w:b/>
                <w:bCs/>
                <w:sz w:val="24"/>
                <w:szCs w:val="24"/>
                <w:highlight w:val="white"/>
              </w:rPr>
            </w:pPr>
            <w:r w:rsidRPr="0032448A">
              <w:rPr>
                <w:rFonts w:ascii="Times New Roman" w:eastAsia="Times New Roman" w:hAnsi="Times New Roman"/>
                <w:b/>
                <w:bCs/>
                <w:sz w:val="24"/>
                <w:szCs w:val="24"/>
                <w:highlight w:val="white"/>
              </w:rPr>
              <w:t>3) переможець процедури закупівлі:</w:t>
            </w:r>
          </w:p>
          <w:p w14:paraId="1C8FF481"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59A3B508"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7864C846"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не надав забезпечення виконання договору про закупівлю, якщо таке забезпечення вимагалося замовником;</w:t>
            </w:r>
          </w:p>
          <w:p w14:paraId="4D641380" w14:textId="77777777" w:rsidR="00C3316C" w:rsidRPr="00D26043" w:rsidRDefault="00C3316C" w:rsidP="00C3316C">
            <w:pPr>
              <w:shd w:val="clear" w:color="auto" w:fill="FFFFFF"/>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134CE8E6" w14:textId="77777777" w:rsidR="00C3316C" w:rsidRPr="00D26043" w:rsidRDefault="00C3316C" w:rsidP="00C3316C">
            <w:pPr>
              <w:shd w:val="clear" w:color="auto" w:fill="FFFFFF"/>
              <w:ind w:firstLine="567"/>
              <w:jc w:val="both"/>
              <w:rPr>
                <w:rFonts w:ascii="Times New Roman" w:eastAsia="Times New Roman" w:hAnsi="Times New Roman"/>
                <w:b/>
                <w:i/>
                <w:sz w:val="24"/>
                <w:szCs w:val="24"/>
                <w:highlight w:val="white"/>
              </w:rPr>
            </w:pPr>
            <w:r w:rsidRPr="00D26043">
              <w:rPr>
                <w:rFonts w:ascii="Times New Roman" w:eastAsia="Times New Roman" w:hAnsi="Times New Roman"/>
                <w:b/>
                <w:i/>
                <w:sz w:val="24"/>
                <w:szCs w:val="24"/>
                <w:highlight w:val="white"/>
              </w:rPr>
              <w:lastRenderedPageBreak/>
              <w:t xml:space="preserve">Замовник може відхилити тендерну пропозицію із зазначенням аргументації в електронній системі </w:t>
            </w:r>
            <w:proofErr w:type="spellStart"/>
            <w:r w:rsidRPr="00D26043">
              <w:rPr>
                <w:rFonts w:ascii="Times New Roman" w:eastAsia="Times New Roman" w:hAnsi="Times New Roman"/>
                <w:b/>
                <w:i/>
                <w:sz w:val="24"/>
                <w:szCs w:val="24"/>
                <w:highlight w:val="white"/>
              </w:rPr>
              <w:t>закупівель</w:t>
            </w:r>
            <w:proofErr w:type="spellEnd"/>
            <w:r w:rsidRPr="00D26043">
              <w:rPr>
                <w:rFonts w:ascii="Times New Roman" w:eastAsia="Times New Roman" w:hAnsi="Times New Roman"/>
                <w:b/>
                <w:i/>
                <w:sz w:val="24"/>
                <w:szCs w:val="24"/>
                <w:highlight w:val="white"/>
              </w:rPr>
              <w:t xml:space="preserve"> у разі, коли:</w:t>
            </w:r>
          </w:p>
          <w:p w14:paraId="088F796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03312097" w14:textId="77777777" w:rsidR="00C3316C" w:rsidRPr="00D26043" w:rsidRDefault="00C3316C" w:rsidP="00C3316C">
            <w:pPr>
              <w:ind w:firstLine="567"/>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0EBBEEDD" w14:textId="77777777" w:rsidR="00C3316C" w:rsidRPr="00D26043" w:rsidRDefault="00C3316C" w:rsidP="00C3316C">
            <w:pPr>
              <w:jc w:val="both"/>
              <w:rPr>
                <w:rFonts w:ascii="Times New Roman" w:eastAsia="Times New Roman" w:hAnsi="Times New Roman"/>
                <w:sz w:val="24"/>
                <w:szCs w:val="24"/>
                <w:highlight w:val="white"/>
              </w:rPr>
            </w:pPr>
            <w:r w:rsidRPr="00D26043">
              <w:rPr>
                <w:rFonts w:ascii="Times New Roman" w:eastAsia="Times New Roman" w:hAnsi="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w:t>
            </w:r>
          </w:p>
          <w:p w14:paraId="5054D473" w14:textId="5AC75BFE" w:rsidR="00C3316C" w:rsidRPr="00D26043" w:rsidRDefault="00C3316C" w:rsidP="00C3316C">
            <w:pPr>
              <w:widowControl w:val="0"/>
              <w:spacing w:after="0" w:line="240" w:lineRule="auto"/>
              <w:jc w:val="both"/>
              <w:rPr>
                <w:rFonts w:ascii="Times New Roman" w:eastAsia="Times New Roman" w:hAnsi="Times New Roman"/>
                <w:sz w:val="24"/>
                <w:szCs w:val="24"/>
                <w:lang w:eastAsia="uk-UA"/>
              </w:rPr>
            </w:pPr>
            <w:r w:rsidRPr="00D26043">
              <w:rPr>
                <w:rFonts w:ascii="Times New Roman" w:eastAsia="Times New Roman" w:hAnsi="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але до моменту оприлюднення договору про закупівлю в електронній системі </w:t>
            </w:r>
            <w:proofErr w:type="spellStart"/>
            <w:r w:rsidRPr="00D26043">
              <w:rPr>
                <w:rFonts w:ascii="Times New Roman" w:eastAsia="Times New Roman" w:hAnsi="Times New Roman"/>
                <w:sz w:val="24"/>
                <w:szCs w:val="24"/>
                <w:highlight w:val="white"/>
              </w:rPr>
              <w:t>закупівель</w:t>
            </w:r>
            <w:proofErr w:type="spellEnd"/>
            <w:r w:rsidRPr="00D26043">
              <w:rPr>
                <w:rFonts w:ascii="Times New Roman" w:eastAsia="Times New Roman" w:hAnsi="Times New Roman"/>
                <w:sz w:val="24"/>
                <w:szCs w:val="24"/>
                <w:highlight w:val="white"/>
              </w:rPr>
              <w:t xml:space="preserve"> відповідно до статті 10 Закону.</w:t>
            </w:r>
          </w:p>
        </w:tc>
      </w:tr>
      <w:tr w:rsidR="00C3316C" w:rsidRPr="00A80D70" w14:paraId="75081F06" w14:textId="77777777" w:rsidTr="00596D62">
        <w:trPr>
          <w:trHeight w:val="522"/>
          <w:jc w:val="center"/>
        </w:trPr>
        <w:tc>
          <w:tcPr>
            <w:tcW w:w="10245" w:type="dxa"/>
            <w:gridSpan w:val="4"/>
            <w:shd w:val="clear" w:color="auto" w:fill="A5A5A5"/>
            <w:vAlign w:val="center"/>
          </w:tcPr>
          <w:p w14:paraId="4CA1C4CF" w14:textId="77777777" w:rsidR="00C3316C" w:rsidRPr="00A80D70" w:rsidRDefault="00C3316C" w:rsidP="00C3316C">
            <w:pPr>
              <w:widowControl w:val="0"/>
              <w:spacing w:after="0" w:line="240" w:lineRule="auto"/>
              <w:ind w:hanging="21"/>
              <w:contextualSpacing/>
              <w:jc w:val="center"/>
              <w:rPr>
                <w:rFonts w:ascii="Times New Roman" w:hAnsi="Times New Roman"/>
                <w:sz w:val="24"/>
                <w:szCs w:val="24"/>
              </w:rPr>
            </w:pPr>
            <w:r w:rsidRPr="00A80D70">
              <w:rPr>
                <w:rFonts w:ascii="Times New Roman" w:hAnsi="Times New Roman"/>
                <w:b/>
                <w:sz w:val="24"/>
                <w:szCs w:val="24"/>
              </w:rPr>
              <w:lastRenderedPageBreak/>
              <w:t xml:space="preserve">Розділ VI. </w:t>
            </w:r>
            <w:r w:rsidRPr="00A80D70">
              <w:rPr>
                <w:rFonts w:ascii="Times New Roman" w:hAnsi="Times New Roman"/>
                <w:b/>
                <w:sz w:val="24"/>
                <w:szCs w:val="24"/>
                <w:bdr w:val="none" w:sz="0" w:space="0" w:color="auto" w:frame="1"/>
                <w:lang w:eastAsia="uk-UA"/>
              </w:rPr>
              <w:t>Результати тендеру та укладання договору про закупівлю</w:t>
            </w:r>
          </w:p>
        </w:tc>
      </w:tr>
      <w:tr w:rsidR="00C3316C" w:rsidRPr="00A80D70" w14:paraId="7936F358" w14:textId="77777777" w:rsidTr="00596D62">
        <w:trPr>
          <w:trHeight w:val="522"/>
          <w:jc w:val="center"/>
        </w:trPr>
        <w:tc>
          <w:tcPr>
            <w:tcW w:w="584" w:type="dxa"/>
            <w:shd w:val="clear" w:color="auto" w:fill="auto"/>
          </w:tcPr>
          <w:p w14:paraId="539B239D" w14:textId="77777777" w:rsidR="00C3316C" w:rsidRPr="00A80D70" w:rsidRDefault="00C3316C" w:rsidP="00C3316C">
            <w:pPr>
              <w:widowControl w:val="0"/>
              <w:spacing w:after="0" w:line="240" w:lineRule="auto"/>
              <w:contextualSpacing/>
              <w:jc w:val="both"/>
              <w:rPr>
                <w:rFonts w:ascii="Times New Roman" w:hAnsi="Times New Roman"/>
                <w:b/>
                <w:color w:val="000000"/>
                <w:sz w:val="24"/>
                <w:szCs w:val="24"/>
                <w:lang w:eastAsia="uk-UA"/>
              </w:rPr>
            </w:pPr>
            <w:r w:rsidRPr="00A80D70">
              <w:rPr>
                <w:rFonts w:ascii="Times New Roman" w:hAnsi="Times New Roman"/>
                <w:b/>
                <w:color w:val="000000"/>
                <w:sz w:val="24"/>
                <w:szCs w:val="24"/>
                <w:lang w:eastAsia="uk-UA"/>
              </w:rPr>
              <w:t>1</w:t>
            </w:r>
          </w:p>
        </w:tc>
        <w:tc>
          <w:tcPr>
            <w:tcW w:w="3832" w:type="dxa"/>
            <w:gridSpan w:val="2"/>
            <w:shd w:val="clear" w:color="auto" w:fill="auto"/>
          </w:tcPr>
          <w:p w14:paraId="01B21063"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Відміна замовником тендеру чи визнання його таким, що не відбувся</w:t>
            </w:r>
          </w:p>
        </w:tc>
        <w:tc>
          <w:tcPr>
            <w:tcW w:w="5829" w:type="dxa"/>
            <w:shd w:val="clear" w:color="auto" w:fill="auto"/>
          </w:tcPr>
          <w:p w14:paraId="272B4AFB" w14:textId="77777777" w:rsidR="00C3316C" w:rsidRPr="00CA441F" w:rsidRDefault="00C3316C" w:rsidP="00C3316C">
            <w:pPr>
              <w:widowControl w:val="0"/>
              <w:spacing w:after="0" w:line="240" w:lineRule="auto"/>
              <w:contextualSpacing/>
              <w:jc w:val="both"/>
              <w:rPr>
                <w:rFonts w:ascii="Times New Roman" w:hAnsi="Times New Roman"/>
                <w:b/>
                <w:bCs/>
                <w:sz w:val="24"/>
                <w:szCs w:val="24"/>
                <w:lang w:eastAsia="uk-UA"/>
              </w:rPr>
            </w:pPr>
            <w:r w:rsidRPr="00A80D70">
              <w:rPr>
                <w:rFonts w:ascii="Times New Roman" w:hAnsi="Times New Roman"/>
                <w:sz w:val="24"/>
                <w:szCs w:val="24"/>
                <w:lang w:eastAsia="uk-UA"/>
              </w:rPr>
              <w:t>1.</w:t>
            </w:r>
            <w:r w:rsidRPr="00CA441F">
              <w:rPr>
                <w:rFonts w:ascii="Times New Roman" w:hAnsi="Times New Roman"/>
                <w:b/>
                <w:bCs/>
                <w:sz w:val="24"/>
                <w:szCs w:val="24"/>
                <w:lang w:eastAsia="uk-UA"/>
              </w:rPr>
              <w:t>1 Замовник відміняє відкриті торги у разі:</w:t>
            </w:r>
          </w:p>
          <w:p w14:paraId="42E84EAF"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1)</w:t>
            </w:r>
            <w:r w:rsidRPr="00A80D70">
              <w:rPr>
                <w:rFonts w:ascii="Times New Roman" w:hAnsi="Times New Roman"/>
                <w:sz w:val="24"/>
                <w:szCs w:val="24"/>
                <w:lang w:eastAsia="uk-UA"/>
              </w:rPr>
              <w:tab/>
              <w:t>відсутності подальшої потреби в закупівлі товарів, робіт і послуг;</w:t>
            </w:r>
          </w:p>
          <w:p w14:paraId="651F75B3" w14:textId="77777777" w:rsidR="00C3316C"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lastRenderedPageBreak/>
              <w:t>2)</w:t>
            </w:r>
            <w:r w:rsidRPr="00A80D70">
              <w:rPr>
                <w:rFonts w:ascii="Times New Roman" w:hAnsi="Times New Roman"/>
                <w:sz w:val="24"/>
                <w:szCs w:val="24"/>
                <w:lang w:eastAsia="uk-UA"/>
              </w:rPr>
              <w:tab/>
              <w:t xml:space="preserve">неможливості усунення порушень, що виникли через виявлені порушення законодавства у сфері публічних </w:t>
            </w:r>
            <w:proofErr w:type="spellStart"/>
            <w:r w:rsidRPr="00A80D70">
              <w:rPr>
                <w:rFonts w:ascii="Times New Roman" w:hAnsi="Times New Roman"/>
                <w:sz w:val="24"/>
                <w:szCs w:val="24"/>
                <w:lang w:eastAsia="uk-UA"/>
              </w:rPr>
              <w:t>закупівель</w:t>
            </w:r>
            <w:proofErr w:type="spellEnd"/>
            <w:r>
              <w:rPr>
                <w:rFonts w:ascii="Times New Roman" w:hAnsi="Times New Roman"/>
                <w:sz w:val="24"/>
                <w:szCs w:val="24"/>
                <w:lang w:eastAsia="uk-UA"/>
              </w:rPr>
              <w:t>, з описом таких порушень</w:t>
            </w:r>
            <w:r w:rsidRPr="00A80D70">
              <w:rPr>
                <w:rFonts w:ascii="Times New Roman" w:hAnsi="Times New Roman"/>
                <w:sz w:val="24"/>
                <w:szCs w:val="24"/>
                <w:lang w:eastAsia="uk-UA"/>
              </w:rPr>
              <w:t>.</w:t>
            </w:r>
          </w:p>
          <w:p w14:paraId="02F343F9"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3) скорочення обсягу видатків на здійснення закупівлі товарів, робіт чи послуг;</w:t>
            </w:r>
          </w:p>
          <w:p w14:paraId="4983692B"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4) коли здійснення закупівлі стало неможливим внаслідок дії обставин непереборної сили.</w:t>
            </w:r>
          </w:p>
          <w:p w14:paraId="51667BED"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підстави прийняття такого рішення. </w:t>
            </w:r>
          </w:p>
          <w:p w14:paraId="63AD13C1"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sidRPr="00A80D70">
              <w:rPr>
                <w:rFonts w:ascii="Times New Roman" w:hAnsi="Times New Roman"/>
                <w:sz w:val="24"/>
                <w:szCs w:val="24"/>
                <w:lang w:eastAsia="uk-UA"/>
              </w:rPr>
              <w:t xml:space="preserve">1.2. </w:t>
            </w:r>
            <w:r w:rsidRPr="00877A5C">
              <w:rPr>
                <w:rFonts w:ascii="Times New Roman" w:eastAsia="Times New Roman" w:hAnsi="Times New Roman"/>
                <w:sz w:val="24"/>
                <w:szCs w:val="24"/>
                <w:lang w:eastAsia="ru-RU"/>
              </w:rPr>
              <w:t>Відкриті торги</w:t>
            </w:r>
            <w:r w:rsidRPr="00A80D70">
              <w:rPr>
                <w:rFonts w:ascii="Times New Roman" w:hAnsi="Times New Roman"/>
                <w:sz w:val="24"/>
                <w:szCs w:val="24"/>
                <w:lang w:eastAsia="uk-UA"/>
              </w:rPr>
              <w:t xml:space="preserve"> автоматично відміня</w:t>
            </w:r>
            <w:r>
              <w:rPr>
                <w:rFonts w:ascii="Times New Roman" w:hAnsi="Times New Roman"/>
                <w:sz w:val="24"/>
                <w:szCs w:val="24"/>
                <w:lang w:eastAsia="uk-UA"/>
              </w:rPr>
              <w:t>ю</w:t>
            </w:r>
            <w:r w:rsidRPr="00A80D70">
              <w:rPr>
                <w:rFonts w:ascii="Times New Roman" w:hAnsi="Times New Roman"/>
                <w:sz w:val="24"/>
                <w:szCs w:val="24"/>
                <w:lang w:eastAsia="uk-UA"/>
              </w:rPr>
              <w:t xml:space="preserve">ться електронною системою </w:t>
            </w:r>
            <w:proofErr w:type="spellStart"/>
            <w:r w:rsidRPr="00A80D70">
              <w:rPr>
                <w:rFonts w:ascii="Times New Roman" w:hAnsi="Times New Roman"/>
                <w:sz w:val="24"/>
                <w:szCs w:val="24"/>
                <w:lang w:eastAsia="uk-UA"/>
              </w:rPr>
              <w:t>закупівель</w:t>
            </w:r>
            <w:proofErr w:type="spellEnd"/>
            <w:r w:rsidRPr="00A80D70">
              <w:rPr>
                <w:rFonts w:ascii="Times New Roman" w:hAnsi="Times New Roman"/>
                <w:sz w:val="24"/>
                <w:szCs w:val="24"/>
                <w:lang w:eastAsia="uk-UA"/>
              </w:rPr>
              <w:t xml:space="preserve"> у разі:</w:t>
            </w:r>
          </w:p>
          <w:p w14:paraId="01DBB91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6558895C"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2) неподання жодної тендерної пропозиції для участі у відкритих торгах у строк, установлений замовником згідно з </w:t>
            </w:r>
            <w:r>
              <w:rPr>
                <w:rFonts w:ascii="Times New Roman" w:eastAsia="Times New Roman" w:hAnsi="Times New Roman"/>
                <w:sz w:val="24"/>
                <w:szCs w:val="24"/>
                <w:lang w:eastAsia="ru-RU"/>
              </w:rPr>
              <w:t>О</w:t>
            </w:r>
            <w:r w:rsidRPr="00877A5C">
              <w:rPr>
                <w:rFonts w:ascii="Times New Roman" w:eastAsia="Times New Roman" w:hAnsi="Times New Roman"/>
                <w:sz w:val="24"/>
                <w:szCs w:val="24"/>
                <w:lang w:eastAsia="ru-RU"/>
              </w:rPr>
              <w:t>собливостями.</w:t>
            </w:r>
          </w:p>
          <w:p w14:paraId="109A7EBF" w14:textId="18A9B11D"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 xml:space="preserve">Електронною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автоматично протягом одного робочого дня з дати настання підстав для відміни відкритих торгів, визначених пунктом</w:t>
            </w:r>
            <w:r>
              <w:rPr>
                <w:rFonts w:ascii="Times New Roman" w:eastAsia="Times New Roman" w:hAnsi="Times New Roman"/>
                <w:sz w:val="24"/>
                <w:szCs w:val="24"/>
                <w:lang w:eastAsia="ru-RU"/>
              </w:rPr>
              <w:t xml:space="preserve"> 51 Особливостей</w:t>
            </w:r>
            <w:r w:rsidRPr="00877A5C">
              <w:rPr>
                <w:rFonts w:ascii="Times New Roman" w:eastAsia="Times New Roman" w:hAnsi="Times New Roman"/>
                <w:sz w:val="24"/>
                <w:szCs w:val="24"/>
                <w:lang w:eastAsia="ru-RU"/>
              </w:rPr>
              <w:t>, оприлюднюється інформація про відміну відкритих торгів.</w:t>
            </w:r>
          </w:p>
          <w:p w14:paraId="11FD1438" w14:textId="77777777" w:rsidR="00C3316C" w:rsidRPr="00877A5C" w:rsidRDefault="00C3316C" w:rsidP="00C3316C">
            <w:pPr>
              <w:spacing w:before="150" w:after="150" w:line="240" w:lineRule="auto"/>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Відкриті торги можуть бути відмінені частково (за лотом).</w:t>
            </w:r>
          </w:p>
          <w:p w14:paraId="34FD6FFA" w14:textId="77777777" w:rsidR="00C3316C" w:rsidRDefault="00C3316C" w:rsidP="00C3316C">
            <w:pPr>
              <w:widowControl w:val="0"/>
              <w:spacing w:after="0" w:line="240" w:lineRule="auto"/>
              <w:contextualSpacing/>
              <w:jc w:val="both"/>
              <w:rPr>
                <w:rFonts w:ascii="Times New Roman" w:eastAsia="Times New Roman" w:hAnsi="Times New Roman"/>
                <w:sz w:val="24"/>
                <w:szCs w:val="24"/>
                <w:lang w:eastAsia="ru-RU"/>
              </w:rPr>
            </w:pPr>
            <w:r w:rsidRPr="00877A5C">
              <w:rPr>
                <w:rFonts w:ascii="Times New Roman" w:eastAsia="Times New Roman" w:hAnsi="Times New Roman"/>
                <w:sz w:val="24"/>
                <w:szCs w:val="24"/>
                <w:lang w:eastAsia="ru-RU"/>
              </w:rPr>
              <w:t>Інформація про відміну відкритих торгів автоматично надсилається всім учасникам процедури закупівлі</w:t>
            </w:r>
          </w:p>
          <w:p w14:paraId="79BD962B" w14:textId="77777777" w:rsidR="00C3316C" w:rsidRPr="00A80D70" w:rsidRDefault="00C3316C" w:rsidP="00C3316C">
            <w:pPr>
              <w:widowControl w:val="0"/>
              <w:spacing w:after="0" w:line="240" w:lineRule="auto"/>
              <w:contextualSpacing/>
              <w:jc w:val="both"/>
              <w:rPr>
                <w:rFonts w:ascii="Times New Roman" w:hAnsi="Times New Roman"/>
                <w:sz w:val="24"/>
                <w:szCs w:val="24"/>
                <w:lang w:eastAsia="uk-UA"/>
              </w:rPr>
            </w:pPr>
            <w:r>
              <w:rPr>
                <w:rFonts w:ascii="Times New Roman" w:eastAsia="Times New Roman" w:hAnsi="Times New Roman"/>
                <w:sz w:val="24"/>
                <w:szCs w:val="24"/>
                <w:lang w:eastAsia="ru-RU"/>
              </w:rPr>
              <w:t>е</w:t>
            </w:r>
            <w:r w:rsidRPr="00877A5C">
              <w:rPr>
                <w:rFonts w:ascii="Times New Roman" w:eastAsia="Times New Roman" w:hAnsi="Times New Roman"/>
                <w:sz w:val="24"/>
                <w:szCs w:val="24"/>
                <w:lang w:eastAsia="ru-RU"/>
              </w:rPr>
              <w:t xml:space="preserve">лектронною системою </w:t>
            </w:r>
            <w:proofErr w:type="spellStart"/>
            <w:r w:rsidRPr="00877A5C">
              <w:rPr>
                <w:rFonts w:ascii="Times New Roman" w:eastAsia="Times New Roman" w:hAnsi="Times New Roman"/>
                <w:sz w:val="24"/>
                <w:szCs w:val="24"/>
                <w:lang w:eastAsia="ru-RU"/>
              </w:rPr>
              <w:t>закупівель</w:t>
            </w:r>
            <w:proofErr w:type="spellEnd"/>
            <w:r w:rsidRPr="00877A5C">
              <w:rPr>
                <w:rFonts w:ascii="Times New Roman" w:eastAsia="Times New Roman" w:hAnsi="Times New Roman"/>
                <w:sz w:val="24"/>
                <w:szCs w:val="24"/>
                <w:lang w:eastAsia="ru-RU"/>
              </w:rPr>
              <w:t xml:space="preserve"> в день її оприлюднення.</w:t>
            </w:r>
          </w:p>
        </w:tc>
      </w:tr>
      <w:tr w:rsidR="00C3316C" w:rsidRPr="00A80D70" w14:paraId="7A647950" w14:textId="77777777" w:rsidTr="00596D62">
        <w:trPr>
          <w:trHeight w:val="522"/>
          <w:jc w:val="center"/>
        </w:trPr>
        <w:tc>
          <w:tcPr>
            <w:tcW w:w="584" w:type="dxa"/>
            <w:shd w:val="clear" w:color="auto" w:fill="auto"/>
          </w:tcPr>
          <w:p w14:paraId="4C225D6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2</w:t>
            </w:r>
          </w:p>
        </w:tc>
        <w:tc>
          <w:tcPr>
            <w:tcW w:w="3832" w:type="dxa"/>
            <w:gridSpan w:val="2"/>
            <w:shd w:val="clear" w:color="auto" w:fill="auto"/>
          </w:tcPr>
          <w:p w14:paraId="5D65D138" w14:textId="77777777" w:rsidR="00C3316C" w:rsidRPr="00A80D70" w:rsidRDefault="00C3316C" w:rsidP="00C3316C">
            <w:pPr>
              <w:widowControl w:val="0"/>
              <w:spacing w:after="0" w:line="240" w:lineRule="auto"/>
              <w:contextualSpacing/>
              <w:jc w:val="both"/>
              <w:rPr>
                <w:rFonts w:ascii="Times New Roman" w:hAnsi="Times New Roman"/>
                <w:b/>
                <w:sz w:val="24"/>
                <w:szCs w:val="24"/>
                <w:lang w:eastAsia="uk-UA"/>
              </w:rPr>
            </w:pPr>
            <w:r w:rsidRPr="00A80D70">
              <w:rPr>
                <w:rFonts w:ascii="Times New Roman" w:hAnsi="Times New Roman"/>
                <w:b/>
                <w:sz w:val="24"/>
                <w:szCs w:val="24"/>
                <w:lang w:eastAsia="uk-UA"/>
              </w:rPr>
              <w:t xml:space="preserve">Строк укладання договору </w:t>
            </w:r>
          </w:p>
        </w:tc>
        <w:tc>
          <w:tcPr>
            <w:tcW w:w="5829" w:type="dxa"/>
            <w:shd w:val="clear" w:color="auto" w:fill="auto"/>
          </w:tcPr>
          <w:p w14:paraId="3812EC2D" w14:textId="7EC46576"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b/>
                <w:i/>
                <w:sz w:val="24"/>
                <w:szCs w:val="24"/>
                <w:highlight w:val="white"/>
              </w:rPr>
              <w:t>не пізніше ніж через 15 днів</w:t>
            </w:r>
            <w:r>
              <w:rPr>
                <w:rFonts w:ascii="Times New Roman" w:eastAsia="Times New Roman" w:hAnsi="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b/>
                <w:i/>
                <w:sz w:val="24"/>
                <w:szCs w:val="24"/>
                <w:highlight w:val="white"/>
              </w:rPr>
              <w:t>може бути продовжений до 60 днів</w:t>
            </w:r>
            <w:r>
              <w:rPr>
                <w:rFonts w:ascii="Times New Roman" w:eastAsia="Times New Roman" w:hAnsi="Times New Roman"/>
                <w:sz w:val="24"/>
                <w:szCs w:val="24"/>
                <w:highlight w:val="white"/>
              </w:rPr>
              <w:t xml:space="preserve">. </w:t>
            </w:r>
          </w:p>
          <w:p w14:paraId="48FB5084" w14:textId="77777777" w:rsidR="00C3316C" w:rsidRDefault="00C3316C" w:rsidP="00C3316C">
            <w:pPr>
              <w:widowControl w:val="0"/>
              <w:jc w:val="both"/>
              <w:rPr>
                <w:rFonts w:ascii="Times New Roman" w:eastAsia="Times New Roman" w:hAnsi="Times New Roman"/>
                <w:sz w:val="24"/>
                <w:szCs w:val="24"/>
                <w:highlight w:val="white"/>
              </w:rPr>
            </w:pPr>
            <w:r>
              <w:rPr>
                <w:rFonts w:ascii="Times New Roman" w:eastAsia="Times New Roman" w:hAnsi="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11E7884C" w14:textId="6C4CAD72" w:rsidR="00C3316C" w:rsidRPr="00A80D70" w:rsidRDefault="00C3316C" w:rsidP="00C3316C">
            <w:pPr>
              <w:widowControl w:val="0"/>
              <w:spacing w:after="0" w:line="240" w:lineRule="auto"/>
              <w:jc w:val="both"/>
              <w:rPr>
                <w:rFonts w:ascii="Times New Roman" w:eastAsia="Times New Roman" w:hAnsi="Times New Roman"/>
                <w:sz w:val="24"/>
                <w:szCs w:val="24"/>
                <w:lang w:eastAsia="uk-UA"/>
              </w:rPr>
            </w:pPr>
            <w:r>
              <w:rPr>
                <w:rFonts w:ascii="Times New Roman" w:eastAsia="Times New Roman" w:hAnsi="Times New Roman"/>
                <w:sz w:val="24"/>
                <w:szCs w:val="24"/>
                <w:highlight w:val="white"/>
              </w:rPr>
              <w:t xml:space="preserve">З метою забезпечення права на оскарження рішень замовника до органу оскарження договір про </w:t>
            </w:r>
            <w:r>
              <w:rPr>
                <w:rFonts w:ascii="Times New Roman" w:eastAsia="Times New Roman" w:hAnsi="Times New Roman"/>
                <w:sz w:val="24"/>
                <w:szCs w:val="24"/>
                <w:highlight w:val="white"/>
              </w:rPr>
              <w:lastRenderedPageBreak/>
              <w:t xml:space="preserve">закупівлю </w:t>
            </w:r>
            <w:r>
              <w:rPr>
                <w:rFonts w:ascii="Times New Roman" w:eastAsia="Times New Roman" w:hAnsi="Times New Roman"/>
                <w:b/>
                <w:i/>
                <w:sz w:val="24"/>
                <w:szCs w:val="24"/>
                <w:highlight w:val="white"/>
              </w:rPr>
              <w:t>не може бути укладено раніше ніж через п’ять днів</w:t>
            </w:r>
            <w:r>
              <w:rPr>
                <w:rFonts w:ascii="Times New Roman" w:eastAsia="Times New Roman" w:hAnsi="Times New Roman"/>
                <w:i/>
                <w:sz w:val="24"/>
                <w:szCs w:val="24"/>
                <w:highlight w:val="white"/>
              </w:rPr>
              <w:t xml:space="preserve"> </w:t>
            </w:r>
            <w:r>
              <w:rPr>
                <w:rFonts w:ascii="Times New Roman" w:eastAsia="Times New Roman" w:hAnsi="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sz w:val="24"/>
                <w:szCs w:val="24"/>
                <w:highlight w:val="white"/>
              </w:rPr>
              <w:t>закупівель</w:t>
            </w:r>
            <w:proofErr w:type="spellEnd"/>
            <w:r>
              <w:rPr>
                <w:rFonts w:ascii="Times New Roman" w:eastAsia="Times New Roman" w:hAnsi="Times New Roman"/>
                <w:sz w:val="24"/>
                <w:szCs w:val="24"/>
                <w:highlight w:val="white"/>
              </w:rPr>
              <w:t xml:space="preserve"> повідомлення про намір укласти договір про закупівлю.</w:t>
            </w:r>
          </w:p>
        </w:tc>
      </w:tr>
      <w:tr w:rsidR="00C3316C" w:rsidRPr="00A80D70" w14:paraId="461F5EE4" w14:textId="77777777" w:rsidTr="00596D62">
        <w:trPr>
          <w:trHeight w:val="522"/>
          <w:jc w:val="center"/>
        </w:trPr>
        <w:tc>
          <w:tcPr>
            <w:tcW w:w="584" w:type="dxa"/>
            <w:shd w:val="clear" w:color="auto" w:fill="auto"/>
          </w:tcPr>
          <w:p w14:paraId="7B8EEA9E"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3</w:t>
            </w:r>
          </w:p>
        </w:tc>
        <w:tc>
          <w:tcPr>
            <w:tcW w:w="3832" w:type="dxa"/>
            <w:gridSpan w:val="2"/>
            <w:shd w:val="clear" w:color="auto" w:fill="auto"/>
          </w:tcPr>
          <w:p w14:paraId="34CBB9A4"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Проект договору про закупівлю </w:t>
            </w:r>
          </w:p>
        </w:tc>
        <w:tc>
          <w:tcPr>
            <w:tcW w:w="5829" w:type="dxa"/>
            <w:shd w:val="clear" w:color="auto" w:fill="auto"/>
          </w:tcPr>
          <w:p w14:paraId="069DA75E" w14:textId="5F1AAD25" w:rsidR="00C3316C" w:rsidRPr="00571D9E" w:rsidRDefault="00C3316C" w:rsidP="00C3316C">
            <w:pPr>
              <w:widowControl w:val="0"/>
              <w:ind w:right="120"/>
              <w:jc w:val="both"/>
              <w:rPr>
                <w:rFonts w:ascii="Times New Roman" w:eastAsia="Times New Roman" w:hAnsi="Times New Roman"/>
                <w:sz w:val="24"/>
                <w:szCs w:val="24"/>
                <w:lang w:eastAsia="uk-UA"/>
              </w:rPr>
            </w:pPr>
            <w:proofErr w:type="spellStart"/>
            <w:r w:rsidRPr="00571D9E">
              <w:rPr>
                <w:rFonts w:ascii="Times New Roman" w:eastAsia="Times New Roman" w:hAnsi="Times New Roman"/>
                <w:b/>
                <w:bCs/>
                <w:sz w:val="24"/>
                <w:szCs w:val="24"/>
                <w:lang w:eastAsia="uk-UA"/>
              </w:rPr>
              <w:t>Проєкт</w:t>
            </w:r>
            <w:proofErr w:type="spellEnd"/>
            <w:r w:rsidRPr="00571D9E">
              <w:rPr>
                <w:rFonts w:ascii="Times New Roman" w:eastAsia="Times New Roman" w:hAnsi="Times New Roman"/>
                <w:b/>
                <w:bCs/>
                <w:sz w:val="24"/>
                <w:szCs w:val="24"/>
                <w:lang w:eastAsia="uk-UA"/>
              </w:rPr>
              <w:t xml:space="preserve"> договору</w:t>
            </w:r>
            <w:r w:rsidRPr="00571D9E">
              <w:rPr>
                <w:rFonts w:ascii="Times New Roman" w:eastAsia="Times New Roman" w:hAnsi="Times New Roman"/>
                <w:sz w:val="24"/>
                <w:szCs w:val="24"/>
                <w:lang w:eastAsia="uk-UA"/>
              </w:rPr>
              <w:t xml:space="preserve"> викладено в </w:t>
            </w:r>
            <w:r w:rsidRPr="00571D9E">
              <w:rPr>
                <w:rFonts w:ascii="Times New Roman" w:eastAsia="Times New Roman" w:hAnsi="Times New Roman"/>
                <w:b/>
                <w:bCs/>
                <w:i/>
                <w:iCs/>
                <w:sz w:val="24"/>
                <w:szCs w:val="24"/>
                <w:lang w:eastAsia="uk-UA"/>
              </w:rPr>
              <w:t xml:space="preserve">Додатку </w:t>
            </w:r>
            <w:r w:rsidR="003B790E">
              <w:rPr>
                <w:rFonts w:ascii="Times New Roman" w:eastAsia="Times New Roman" w:hAnsi="Times New Roman"/>
                <w:b/>
                <w:bCs/>
                <w:i/>
                <w:iCs/>
                <w:sz w:val="24"/>
                <w:szCs w:val="24"/>
                <w:lang w:eastAsia="uk-UA"/>
              </w:rPr>
              <w:t>4</w:t>
            </w:r>
            <w:r w:rsidRPr="00571D9E">
              <w:rPr>
                <w:rFonts w:ascii="Times New Roman" w:eastAsia="Times New Roman" w:hAnsi="Times New Roman"/>
                <w:sz w:val="24"/>
                <w:szCs w:val="24"/>
                <w:lang w:eastAsia="uk-UA"/>
              </w:rPr>
              <w:t xml:space="preserve"> до цієї тендерної документації.</w:t>
            </w:r>
          </w:p>
          <w:p w14:paraId="692A6C01" w14:textId="77777777" w:rsidR="00C3316C" w:rsidRDefault="00C3316C" w:rsidP="00C3316C">
            <w:pPr>
              <w:widowControl w:val="0"/>
              <w:spacing w:line="240" w:lineRule="auto"/>
              <w:ind w:right="119"/>
              <w:jc w:val="both"/>
              <w:rPr>
                <w:rFonts w:ascii="Times New Roman" w:eastAsia="Times New Roman" w:hAnsi="Times New Roman"/>
                <w:sz w:val="24"/>
                <w:szCs w:val="24"/>
                <w:lang w:eastAsia="uk-UA"/>
              </w:rPr>
            </w:pPr>
            <w:r w:rsidRPr="00571D9E">
              <w:rPr>
                <w:rFonts w:ascii="Times New Roman" w:eastAsia="Times New Roman" w:hAnsi="Times New Roman"/>
                <w:sz w:val="24"/>
                <w:szCs w:val="24"/>
                <w:lang w:eastAsia="uk-UA"/>
              </w:rPr>
              <w:t xml:space="preserve">Договір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sz w:val="24"/>
                <w:szCs w:val="24"/>
                <w:lang w:eastAsia="uk-UA"/>
              </w:rPr>
              <w:t>у строки, визначені пунктом 2 «Строк укладання договору про закупівлю» цього розділу.</w:t>
            </w:r>
          </w:p>
          <w:p w14:paraId="7AA925E3" w14:textId="16CC45D8" w:rsidR="00C3316C" w:rsidRPr="002218F1" w:rsidRDefault="00C3316C" w:rsidP="00C3316C">
            <w:pPr>
              <w:widowControl w:val="0"/>
              <w:spacing w:after="0" w:line="240" w:lineRule="auto"/>
              <w:contextualSpacing/>
              <w:jc w:val="both"/>
              <w:rPr>
                <w:rFonts w:ascii="Times New Roman" w:hAnsi="Times New Roman"/>
                <w:sz w:val="24"/>
                <w:szCs w:val="24"/>
                <w:lang w:eastAsia="uk-UA"/>
              </w:rPr>
            </w:pPr>
            <w:r w:rsidRPr="00D26043">
              <w:rPr>
                <w:rFonts w:ascii="Times New Roman" w:eastAsia="Times New Roman" w:hAnsi="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C3316C" w:rsidRPr="00A80D70" w14:paraId="2DA5F995" w14:textId="77777777" w:rsidTr="00596D62">
        <w:trPr>
          <w:trHeight w:val="522"/>
          <w:jc w:val="center"/>
        </w:trPr>
        <w:tc>
          <w:tcPr>
            <w:tcW w:w="584" w:type="dxa"/>
            <w:shd w:val="clear" w:color="auto" w:fill="auto"/>
          </w:tcPr>
          <w:p w14:paraId="3C881A2F" w14:textId="77777777" w:rsidR="00C3316C" w:rsidRPr="002218F1" w:rsidRDefault="00C3316C" w:rsidP="00C3316C">
            <w:pPr>
              <w:widowControl w:val="0"/>
              <w:spacing w:after="0" w:line="240" w:lineRule="auto"/>
              <w:contextualSpacing/>
              <w:jc w:val="both"/>
              <w:rPr>
                <w:rFonts w:ascii="Times New Roman" w:hAnsi="Times New Roman"/>
                <w:b/>
                <w:sz w:val="24"/>
                <w:szCs w:val="24"/>
              </w:rPr>
            </w:pPr>
            <w:r w:rsidRPr="002218F1">
              <w:rPr>
                <w:rFonts w:ascii="Times New Roman" w:hAnsi="Times New Roman"/>
                <w:b/>
                <w:sz w:val="24"/>
                <w:szCs w:val="24"/>
              </w:rPr>
              <w:t>4</w:t>
            </w:r>
          </w:p>
        </w:tc>
        <w:tc>
          <w:tcPr>
            <w:tcW w:w="3832" w:type="dxa"/>
            <w:gridSpan w:val="2"/>
            <w:shd w:val="clear" w:color="auto" w:fill="auto"/>
          </w:tcPr>
          <w:p w14:paraId="4C61503F" w14:textId="77777777" w:rsidR="00C3316C" w:rsidRPr="002218F1" w:rsidRDefault="00C3316C" w:rsidP="00C3316C">
            <w:pPr>
              <w:widowControl w:val="0"/>
              <w:spacing w:after="0" w:line="240" w:lineRule="auto"/>
              <w:contextualSpacing/>
              <w:rPr>
                <w:rFonts w:ascii="Times New Roman" w:hAnsi="Times New Roman"/>
                <w:b/>
                <w:sz w:val="24"/>
                <w:szCs w:val="24"/>
                <w:lang w:eastAsia="uk-UA"/>
              </w:rPr>
            </w:pPr>
            <w:r w:rsidRPr="002218F1">
              <w:rPr>
                <w:rFonts w:ascii="Times New Roman" w:hAnsi="Times New Roman"/>
                <w:b/>
                <w:sz w:val="24"/>
                <w:szCs w:val="24"/>
                <w:lang w:eastAsia="uk-UA"/>
              </w:rPr>
              <w:t>Істотні умови, що обов’язково включаються до договору про закупівлю</w:t>
            </w:r>
          </w:p>
        </w:tc>
        <w:tc>
          <w:tcPr>
            <w:tcW w:w="5829" w:type="dxa"/>
            <w:shd w:val="clear" w:color="auto" w:fill="auto"/>
          </w:tcPr>
          <w:p w14:paraId="4C504C30" w14:textId="75ACE23E" w:rsidR="00C3316C" w:rsidRPr="00F44D82" w:rsidRDefault="00C3316C" w:rsidP="00C3316C">
            <w:pPr>
              <w:pStyle w:val="12"/>
              <w:widowControl w:val="0"/>
              <w:spacing w:line="240" w:lineRule="auto"/>
              <w:jc w:val="both"/>
              <w:rPr>
                <w:rFonts w:ascii="Times New Roman" w:hAnsi="Times New Roman" w:cs="Times New Roman"/>
                <w:sz w:val="24"/>
                <w:szCs w:val="24"/>
                <w:lang w:val="uk-UA"/>
              </w:rPr>
            </w:pPr>
            <w:r w:rsidRPr="00571D9E">
              <w:rPr>
                <w:rStyle w:val="rvts0"/>
                <w:rFonts w:ascii="Times New Roman" w:hAnsi="Times New Roman"/>
                <w:sz w:val="24"/>
                <w:szCs w:val="24"/>
                <w:lang w:val="uk-UA"/>
              </w:rPr>
              <w:t xml:space="preserve">4.1. </w:t>
            </w:r>
            <w:r w:rsidRPr="00F44D82">
              <w:rPr>
                <w:rFonts w:ascii="Times New Roman" w:hAnsi="Times New Roman" w:cs="Times New Roman"/>
                <w:sz w:val="24"/>
                <w:szCs w:val="24"/>
                <w:lang w:val="uk-UA"/>
              </w:rPr>
              <w:t xml:space="preserve">Договір укладається відповідно до норм </w:t>
            </w:r>
            <w:hyperlink r:id="rId13" w:history="1">
              <w:r w:rsidRPr="00F44D82">
                <w:rPr>
                  <w:rFonts w:ascii="Times New Roman" w:hAnsi="Times New Roman" w:cs="Times New Roman"/>
                  <w:sz w:val="24"/>
                  <w:szCs w:val="24"/>
                  <w:lang w:val="uk-UA"/>
                </w:rPr>
                <w:t>Цивільного кодексу України</w:t>
              </w:r>
            </w:hyperlink>
            <w:r w:rsidRPr="00F44D82">
              <w:rPr>
                <w:rFonts w:ascii="Times New Roman" w:hAnsi="Times New Roman" w:cs="Times New Roman"/>
                <w:sz w:val="24"/>
                <w:szCs w:val="24"/>
                <w:lang w:val="uk-UA"/>
              </w:rPr>
              <w:t xml:space="preserve"> та</w:t>
            </w:r>
            <w:hyperlink r:id="rId14" w:history="1">
              <w:r w:rsidRPr="00F44D82">
                <w:rPr>
                  <w:rFonts w:ascii="Times New Roman" w:hAnsi="Times New Roman" w:cs="Times New Roman"/>
                  <w:sz w:val="24"/>
                  <w:szCs w:val="24"/>
                  <w:lang w:val="uk-UA"/>
                </w:rPr>
                <w:t xml:space="preserve"> Господарського кодексу України</w:t>
              </w:r>
            </w:hyperlink>
            <w:r w:rsidRPr="00F44D82">
              <w:rPr>
                <w:rFonts w:ascii="Times New Roman" w:hAnsi="Times New Roman" w:cs="Times New Roman"/>
                <w:sz w:val="24"/>
                <w:szCs w:val="24"/>
                <w:lang w:val="uk-UA"/>
              </w:rPr>
              <w:t xml:space="preserve"> з урахуванням особливостей, визначених Законом, а також з врахуванням «Особливостей здійснення публічних </w:t>
            </w:r>
            <w:proofErr w:type="spellStart"/>
            <w:r w:rsidRPr="00F44D82">
              <w:rPr>
                <w:rFonts w:ascii="Times New Roman" w:hAnsi="Times New Roman" w:cs="Times New Roman"/>
                <w:sz w:val="24"/>
                <w:szCs w:val="24"/>
                <w:lang w:val="uk-UA"/>
              </w:rPr>
              <w:t>закупівель</w:t>
            </w:r>
            <w:proofErr w:type="spellEnd"/>
            <w:r w:rsidRPr="00F44D82">
              <w:rPr>
                <w:rFonts w:ascii="Times New Roman" w:hAnsi="Times New Roman" w:cs="Times New Roman"/>
                <w:sz w:val="24"/>
                <w:szCs w:val="24"/>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 згідно з пунктами 10 і 13 цих особливостей укладається  з урахуванням положень статті 41 Закону, крім частин </w:t>
            </w:r>
            <w:r>
              <w:rPr>
                <w:rFonts w:ascii="Times New Roman" w:hAnsi="Times New Roman" w:cs="Times New Roman"/>
                <w:sz w:val="24"/>
                <w:szCs w:val="24"/>
                <w:lang w:val="uk-UA"/>
              </w:rPr>
              <w:t>другої</w:t>
            </w:r>
            <w:r w:rsidRPr="00F44D82">
              <w:rPr>
                <w:rFonts w:ascii="Times New Roman" w:hAnsi="Times New Roman" w:cs="Times New Roman"/>
                <w:sz w:val="24"/>
                <w:szCs w:val="24"/>
                <w:lang w:val="uk-UA"/>
              </w:rPr>
              <w:t xml:space="preserve"> – п’ятої, сьомої </w:t>
            </w:r>
            <w:r>
              <w:rPr>
                <w:rFonts w:ascii="Times New Roman" w:hAnsi="Times New Roman" w:cs="Times New Roman"/>
                <w:sz w:val="24"/>
                <w:szCs w:val="24"/>
                <w:lang w:val="uk-UA"/>
              </w:rPr>
              <w:t>-</w:t>
            </w:r>
            <w:r w:rsidRPr="00F44D82">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девятої</w:t>
            </w:r>
            <w:proofErr w:type="spellEnd"/>
            <w:r>
              <w:rPr>
                <w:rFonts w:ascii="Times New Roman" w:hAnsi="Times New Roman" w:cs="Times New Roman"/>
                <w:sz w:val="24"/>
                <w:szCs w:val="24"/>
                <w:lang w:val="uk-UA"/>
              </w:rPr>
              <w:t xml:space="preserve"> статті 41 Закону та </w:t>
            </w:r>
            <w:r w:rsidRPr="00F44D82">
              <w:rPr>
                <w:rFonts w:ascii="Times New Roman" w:hAnsi="Times New Roman" w:cs="Times New Roman"/>
                <w:sz w:val="24"/>
                <w:szCs w:val="24"/>
                <w:lang w:val="uk-UA"/>
              </w:rPr>
              <w:t xml:space="preserve"> </w:t>
            </w:r>
            <w:r>
              <w:rPr>
                <w:rFonts w:ascii="Times New Roman" w:hAnsi="Times New Roman" w:cs="Times New Roman"/>
                <w:sz w:val="24"/>
                <w:szCs w:val="24"/>
                <w:lang w:val="uk-UA"/>
              </w:rPr>
              <w:t>О</w:t>
            </w:r>
            <w:r w:rsidRPr="00F44D82">
              <w:rPr>
                <w:rFonts w:ascii="Times New Roman" w:hAnsi="Times New Roman" w:cs="Times New Roman"/>
                <w:sz w:val="24"/>
                <w:szCs w:val="24"/>
                <w:lang w:val="uk-UA"/>
              </w:rPr>
              <w:t>собливостей</w:t>
            </w:r>
            <w:r>
              <w:rPr>
                <w:rFonts w:ascii="Times New Roman" w:hAnsi="Times New Roman" w:cs="Times New Roman"/>
                <w:sz w:val="24"/>
                <w:szCs w:val="24"/>
                <w:lang w:val="uk-UA"/>
              </w:rPr>
              <w:t>.</w:t>
            </w:r>
          </w:p>
          <w:p w14:paraId="3F87BC55" w14:textId="77777777" w:rsidR="00C3316C" w:rsidRDefault="00C3316C" w:rsidP="00C3316C">
            <w:pPr>
              <w:widowControl w:val="0"/>
              <w:spacing w:line="240" w:lineRule="auto"/>
              <w:jc w:val="both"/>
              <w:rPr>
                <w:rFonts w:ascii="Times New Roman" w:eastAsia="Times New Roman" w:hAnsi="Times New Roman"/>
                <w:sz w:val="24"/>
                <w:szCs w:val="24"/>
              </w:rPr>
            </w:pPr>
            <w:r>
              <w:rPr>
                <w:rFonts w:ascii="Times New Roman" w:eastAsia="Times New Roman" w:hAnsi="Times New Roman"/>
                <w:sz w:val="24"/>
                <w:szCs w:val="24"/>
              </w:rPr>
              <w:t>4.2. 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5550DC20" w14:textId="724FEA54" w:rsidR="00C3316C" w:rsidRPr="000A6E8A" w:rsidRDefault="00C3316C" w:rsidP="00C3316C">
            <w:pPr>
              <w:widowControl w:val="0"/>
              <w:jc w:val="both"/>
              <w:rPr>
                <w:rFonts w:ascii="Times New Roman" w:eastAsia="Times New Roman" w:hAnsi="Times New Roman"/>
                <w:color w:val="000000"/>
                <w:sz w:val="24"/>
                <w:szCs w:val="24"/>
                <w:u w:val="single"/>
                <w:lang w:eastAsia="ru-RU"/>
              </w:rPr>
            </w:pPr>
            <w:r>
              <w:rPr>
                <w:rFonts w:ascii="Times New Roman" w:eastAsia="Times New Roman" w:hAnsi="Times New Roman"/>
                <w:color w:val="000000"/>
                <w:sz w:val="24"/>
                <w:szCs w:val="24"/>
                <w:u w:val="single"/>
                <w:lang w:eastAsia="ru-RU"/>
              </w:rPr>
              <w:t xml:space="preserve">4.3. </w:t>
            </w:r>
            <w:r w:rsidRPr="00054267">
              <w:rPr>
                <w:rFonts w:ascii="Times New Roman" w:eastAsia="Times New Roman" w:hAnsi="Times New Roman"/>
                <w:color w:val="000000"/>
                <w:sz w:val="24"/>
                <w:szCs w:val="24"/>
                <w:u w:val="single"/>
                <w:lang w:eastAsia="ru-RU"/>
              </w:rPr>
              <w:t xml:space="preserve">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w:t>
            </w:r>
            <w:r w:rsidRPr="00054267">
              <w:rPr>
                <w:rFonts w:ascii="Times New Roman" w:eastAsia="Times New Roman" w:hAnsi="Times New Roman"/>
                <w:b/>
                <w:color w:val="000000"/>
                <w:sz w:val="24"/>
                <w:szCs w:val="24"/>
                <w:u w:val="single"/>
                <w:lang w:eastAsia="ru-RU"/>
              </w:rPr>
              <w:t>крім випадків</w:t>
            </w:r>
            <w:r w:rsidRPr="00054267">
              <w:rPr>
                <w:rFonts w:ascii="Times New Roman" w:eastAsia="Times New Roman" w:hAnsi="Times New Roman"/>
                <w:color w:val="000000"/>
                <w:sz w:val="24"/>
                <w:szCs w:val="24"/>
                <w:u w:val="single"/>
                <w:lang w:eastAsia="ru-RU"/>
              </w:rPr>
              <w:t>:</w:t>
            </w:r>
            <w:r w:rsidRPr="000A6E8A">
              <w:rPr>
                <w:rFonts w:ascii="Times New Roman" w:eastAsia="Times New Roman" w:hAnsi="Times New Roman"/>
                <w:color w:val="000000"/>
                <w:sz w:val="24"/>
                <w:szCs w:val="24"/>
                <w:u w:val="single"/>
                <w:lang w:eastAsia="ru-RU"/>
              </w:rPr>
              <w:t xml:space="preserve"> </w:t>
            </w:r>
          </w:p>
          <w:p w14:paraId="1A1989E6" w14:textId="77777777"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 xml:space="preserve">визначення грошового еквівалента зобов’язання в іноземній валюті; </w:t>
            </w:r>
          </w:p>
          <w:p w14:paraId="60CC00F6" w14:textId="7C24506F" w:rsidR="00C3316C"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54267">
              <w:rPr>
                <w:rFonts w:ascii="Times New Roman" w:eastAsia="Times New Roman" w:hAnsi="Times New Roman"/>
                <w:color w:val="000000"/>
                <w:sz w:val="24"/>
                <w:szCs w:val="24"/>
                <w:lang w:eastAsia="ru-RU"/>
              </w:rPr>
              <w:t xml:space="preserve">перерахунку ціни в бік зменшення ціни тендерної пропозиції переможця </w:t>
            </w:r>
            <w:r>
              <w:rPr>
                <w:rFonts w:ascii="Times New Roman" w:eastAsia="Times New Roman" w:hAnsi="Times New Roman"/>
                <w:color w:val="000000"/>
                <w:sz w:val="24"/>
                <w:szCs w:val="24"/>
                <w:lang w:eastAsia="ru-RU"/>
              </w:rPr>
              <w:t>без зменшення обсягів закупівлі</w:t>
            </w:r>
            <w:r w:rsidRPr="000A6E8A">
              <w:rPr>
                <w:rFonts w:ascii="Times New Roman" w:eastAsia="Times New Roman" w:hAnsi="Times New Roman"/>
                <w:color w:val="000000"/>
                <w:sz w:val="24"/>
                <w:szCs w:val="24"/>
                <w:lang w:eastAsia="ru-RU"/>
              </w:rPr>
              <w:t>;</w:t>
            </w:r>
          </w:p>
          <w:p w14:paraId="0D4DD75B" w14:textId="77777777" w:rsidR="00C3316C" w:rsidRPr="000A6E8A" w:rsidRDefault="00C3316C" w:rsidP="00C3316C">
            <w:pPr>
              <w:pStyle w:val="a9"/>
              <w:widowControl w:val="0"/>
              <w:numPr>
                <w:ilvl w:val="0"/>
                <w:numId w:val="35"/>
              </w:numPr>
              <w:spacing w:after="0" w:line="240" w:lineRule="auto"/>
              <w:jc w:val="both"/>
              <w:rPr>
                <w:rFonts w:ascii="Times New Roman" w:eastAsia="Times New Roman" w:hAnsi="Times New Roman"/>
                <w:color w:val="000000"/>
                <w:sz w:val="24"/>
                <w:szCs w:val="24"/>
                <w:lang w:eastAsia="ru-RU"/>
              </w:rPr>
            </w:pPr>
            <w:r w:rsidRPr="000A6E8A">
              <w:rPr>
                <w:rFonts w:ascii="Times New Roman" w:eastAsia="Times New Roman" w:hAnsi="Times New Roman"/>
                <w:color w:val="000000"/>
                <w:sz w:val="24"/>
                <w:szCs w:val="24"/>
                <w:lang w:eastAsia="ru-RU"/>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7E4B6671" w14:textId="77777777" w:rsidR="00C3316C" w:rsidRPr="002218F1" w:rsidRDefault="00C3316C" w:rsidP="00C3316C">
            <w:pPr>
              <w:widowControl w:val="0"/>
              <w:spacing w:after="0" w:line="240" w:lineRule="auto"/>
              <w:contextualSpacing/>
              <w:jc w:val="both"/>
              <w:rPr>
                <w:rFonts w:ascii="Times New Roman" w:hAnsi="Times New Roman"/>
                <w:sz w:val="24"/>
                <w:szCs w:val="24"/>
              </w:rPr>
            </w:pPr>
            <w:r w:rsidRPr="00F44D82">
              <w:rPr>
                <w:rFonts w:ascii="Times New Roman" w:hAnsi="Times New Roman"/>
                <w:sz w:val="24"/>
                <w:szCs w:val="24"/>
              </w:rPr>
              <w:t xml:space="preserve">У випадку перерахунку ціни за результатами електронного аукціону в бік зменшення ціни тендерної </w:t>
            </w:r>
            <w:r w:rsidRPr="00F44D82">
              <w:rPr>
                <w:rFonts w:ascii="Times New Roman" w:hAnsi="Times New Roman"/>
                <w:sz w:val="24"/>
                <w:szCs w:val="24"/>
              </w:rPr>
              <w:lastRenderedPageBreak/>
              <w:t>пропозиції учасника без зменшення обсягів закупівлі, переможець до укладення договору про закупівлю надає Замовнику відповідний перерахунок.</w:t>
            </w:r>
          </w:p>
        </w:tc>
      </w:tr>
      <w:tr w:rsidR="00C3316C" w:rsidRPr="00A80D70" w14:paraId="502C9F17" w14:textId="77777777" w:rsidTr="00596D62">
        <w:trPr>
          <w:trHeight w:val="522"/>
          <w:jc w:val="center"/>
        </w:trPr>
        <w:tc>
          <w:tcPr>
            <w:tcW w:w="584" w:type="dxa"/>
            <w:shd w:val="clear" w:color="auto" w:fill="auto"/>
          </w:tcPr>
          <w:p w14:paraId="53649EC5"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lastRenderedPageBreak/>
              <w:t>5</w:t>
            </w:r>
          </w:p>
        </w:tc>
        <w:tc>
          <w:tcPr>
            <w:tcW w:w="3832" w:type="dxa"/>
            <w:gridSpan w:val="2"/>
            <w:shd w:val="clear" w:color="auto" w:fill="auto"/>
          </w:tcPr>
          <w:p w14:paraId="562BDD02"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Дії замовника при відмові переможця </w:t>
            </w:r>
            <w:r>
              <w:rPr>
                <w:rFonts w:ascii="Times New Roman" w:hAnsi="Times New Roman"/>
                <w:b/>
                <w:sz w:val="24"/>
                <w:szCs w:val="24"/>
                <w:lang w:eastAsia="uk-UA"/>
              </w:rPr>
              <w:t>процедури закупівлі</w:t>
            </w:r>
            <w:r w:rsidRPr="00A80D70">
              <w:rPr>
                <w:rFonts w:ascii="Times New Roman" w:hAnsi="Times New Roman"/>
                <w:b/>
                <w:sz w:val="24"/>
                <w:szCs w:val="24"/>
                <w:lang w:eastAsia="uk-UA"/>
              </w:rPr>
              <w:t xml:space="preserve"> підписати договір про закупівлю</w:t>
            </w:r>
          </w:p>
        </w:tc>
        <w:tc>
          <w:tcPr>
            <w:tcW w:w="5829" w:type="dxa"/>
            <w:shd w:val="clear" w:color="auto" w:fill="auto"/>
          </w:tcPr>
          <w:p w14:paraId="6BCA6FB7" w14:textId="002EB4C3" w:rsidR="00C3316C" w:rsidRPr="002218F1" w:rsidRDefault="00C3316C" w:rsidP="00C3316C">
            <w:pPr>
              <w:widowControl w:val="0"/>
              <w:spacing w:after="0" w:line="240" w:lineRule="auto"/>
              <w:contextualSpacing/>
              <w:jc w:val="both"/>
              <w:rPr>
                <w:rFonts w:ascii="Times New Roman" w:hAnsi="Times New Roman"/>
                <w:sz w:val="24"/>
                <w:szCs w:val="24"/>
              </w:rPr>
            </w:pPr>
            <w:r w:rsidRPr="002218F1">
              <w:rPr>
                <w:rFonts w:ascii="Times New Roman" w:eastAsia="Times New Roman" w:hAnsi="Times New Roman"/>
                <w:sz w:val="24"/>
                <w:szCs w:val="24"/>
                <w:lang w:eastAsia="uk-UA"/>
              </w:rPr>
              <w:t xml:space="preserve">5.1. У разі відмови переможця процедури закупівлі від підписання договору про закупівлю відповідно до вимог тендерної документації, не укладення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Pr>
                <w:rFonts w:ascii="Times New Roman" w:eastAsia="Times New Roman" w:hAnsi="Times New Roman"/>
                <w:sz w:val="24"/>
                <w:szCs w:val="24"/>
                <w:lang w:eastAsia="uk-UA"/>
              </w:rPr>
              <w:t>пунктом 47 Особливостей</w:t>
            </w:r>
            <w:r w:rsidRPr="002218F1">
              <w:rPr>
                <w:rFonts w:ascii="Times New Roman" w:eastAsia="Times New Roman" w:hAnsi="Times New Roman"/>
                <w:sz w:val="24"/>
                <w:szCs w:val="24"/>
                <w:lang w:eastAsia="uk-UA"/>
              </w:rPr>
              <w:t xml:space="preserve">, замовник відхиляє тендерну пропозицію такого учасника, визначає переможця процедури закупівлі серед тих учасників, </w:t>
            </w:r>
            <w:r w:rsidRPr="002218F1">
              <w:rPr>
                <w:rFonts w:ascii="Times New Roman" w:eastAsia="Times New Roman" w:hAnsi="Times New Roman"/>
                <w:sz w:val="24"/>
                <w:szCs w:val="24"/>
                <w:lang w:eastAsia="ru-RU"/>
              </w:rPr>
              <w:t>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C3316C" w:rsidRPr="00A80D70" w14:paraId="080E400F" w14:textId="77777777" w:rsidTr="00596D62">
        <w:trPr>
          <w:trHeight w:val="522"/>
          <w:jc w:val="center"/>
        </w:trPr>
        <w:tc>
          <w:tcPr>
            <w:tcW w:w="584" w:type="dxa"/>
            <w:shd w:val="clear" w:color="auto" w:fill="auto"/>
          </w:tcPr>
          <w:p w14:paraId="5AE00680" w14:textId="77777777" w:rsidR="00C3316C" w:rsidRPr="00A80D70" w:rsidRDefault="00C3316C" w:rsidP="00C3316C">
            <w:pPr>
              <w:widowControl w:val="0"/>
              <w:spacing w:after="0" w:line="240" w:lineRule="auto"/>
              <w:contextualSpacing/>
              <w:jc w:val="both"/>
              <w:rPr>
                <w:rFonts w:ascii="Times New Roman" w:hAnsi="Times New Roman"/>
                <w:b/>
                <w:sz w:val="24"/>
                <w:szCs w:val="24"/>
              </w:rPr>
            </w:pPr>
            <w:r w:rsidRPr="00A80D70">
              <w:rPr>
                <w:rFonts w:ascii="Times New Roman" w:hAnsi="Times New Roman"/>
                <w:b/>
                <w:sz w:val="24"/>
                <w:szCs w:val="24"/>
              </w:rPr>
              <w:t>6</w:t>
            </w:r>
          </w:p>
        </w:tc>
        <w:tc>
          <w:tcPr>
            <w:tcW w:w="3832" w:type="dxa"/>
            <w:gridSpan w:val="2"/>
            <w:shd w:val="clear" w:color="auto" w:fill="auto"/>
          </w:tcPr>
          <w:p w14:paraId="5F6651D6" w14:textId="77777777" w:rsidR="00C3316C" w:rsidRPr="00A80D70" w:rsidRDefault="00C3316C" w:rsidP="00C3316C">
            <w:pPr>
              <w:widowControl w:val="0"/>
              <w:spacing w:after="0" w:line="240" w:lineRule="auto"/>
              <w:contextualSpacing/>
              <w:rPr>
                <w:rFonts w:ascii="Times New Roman" w:hAnsi="Times New Roman"/>
                <w:b/>
                <w:sz w:val="24"/>
                <w:szCs w:val="24"/>
                <w:lang w:eastAsia="uk-UA"/>
              </w:rPr>
            </w:pPr>
            <w:r w:rsidRPr="00A80D70">
              <w:rPr>
                <w:rFonts w:ascii="Times New Roman" w:hAnsi="Times New Roman"/>
                <w:b/>
                <w:sz w:val="24"/>
                <w:szCs w:val="24"/>
                <w:lang w:eastAsia="uk-UA"/>
              </w:rPr>
              <w:t xml:space="preserve">Забезпечення виконання договору про закупівлю </w:t>
            </w:r>
          </w:p>
        </w:tc>
        <w:tc>
          <w:tcPr>
            <w:tcW w:w="5829" w:type="dxa"/>
            <w:shd w:val="clear" w:color="auto" w:fill="auto"/>
          </w:tcPr>
          <w:p w14:paraId="735E69D0" w14:textId="77777777" w:rsidR="00C3316C" w:rsidRPr="00A80D70" w:rsidRDefault="00C3316C" w:rsidP="00C3316C">
            <w:pPr>
              <w:widowControl w:val="0"/>
              <w:spacing w:after="0" w:line="240" w:lineRule="auto"/>
              <w:contextualSpacing/>
              <w:jc w:val="both"/>
              <w:rPr>
                <w:rFonts w:ascii="Times New Roman" w:hAnsi="Times New Roman"/>
                <w:sz w:val="24"/>
                <w:szCs w:val="24"/>
              </w:rPr>
            </w:pPr>
            <w:r w:rsidRPr="00A80D70">
              <w:rPr>
                <w:rFonts w:ascii="Times New Roman" w:hAnsi="Times New Roman"/>
                <w:sz w:val="24"/>
                <w:szCs w:val="24"/>
              </w:rPr>
              <w:t>6.1. Не вимагається</w:t>
            </w:r>
          </w:p>
        </w:tc>
      </w:tr>
    </w:tbl>
    <w:p w14:paraId="25BC3DB7" w14:textId="77777777" w:rsidR="0074599C" w:rsidRDefault="0074599C" w:rsidP="00915C8F">
      <w:pPr>
        <w:widowControl w:val="0"/>
        <w:spacing w:after="0" w:line="240" w:lineRule="auto"/>
        <w:ind w:firstLine="567"/>
        <w:contextualSpacing/>
        <w:jc w:val="center"/>
        <w:rPr>
          <w:rFonts w:ascii="Times New Roman" w:hAnsi="Times New Roman"/>
          <w:color w:val="000000"/>
          <w:sz w:val="24"/>
          <w:szCs w:val="24"/>
          <w:lang w:eastAsia="uk-UA"/>
        </w:rPr>
      </w:pPr>
    </w:p>
    <w:p w14:paraId="41986D26" w14:textId="77777777" w:rsidR="0048567F" w:rsidRPr="0048567F" w:rsidRDefault="0048567F" w:rsidP="0048567F">
      <w:pPr>
        <w:widowControl w:val="0"/>
        <w:spacing w:after="0" w:line="240" w:lineRule="auto"/>
        <w:contextualSpacing/>
        <w:rPr>
          <w:rFonts w:ascii="Times New Roman" w:hAnsi="Times New Roman"/>
          <w:b/>
          <w:color w:val="000000"/>
          <w:sz w:val="24"/>
          <w:szCs w:val="24"/>
          <w:lang w:eastAsia="uk-UA"/>
        </w:rPr>
      </w:pPr>
      <w:r w:rsidRPr="0048567F">
        <w:rPr>
          <w:rFonts w:ascii="Times New Roman" w:hAnsi="Times New Roman"/>
          <w:b/>
          <w:color w:val="000000"/>
          <w:sz w:val="24"/>
          <w:szCs w:val="24"/>
          <w:lang w:eastAsia="uk-UA"/>
        </w:rPr>
        <w:t>Додатки до тендерної документації:</w:t>
      </w:r>
    </w:p>
    <w:p w14:paraId="0FA01237" w14:textId="77777777" w:rsidR="0048567F" w:rsidRPr="00571D9E" w:rsidRDefault="0048567F" w:rsidP="0048567F">
      <w:pPr>
        <w:pStyle w:val="13"/>
        <w:numPr>
          <w:ilvl w:val="0"/>
          <w:numId w:val="27"/>
        </w:numPr>
        <w:rPr>
          <w:lang w:val="uk-UA"/>
        </w:rPr>
      </w:pPr>
      <w:r w:rsidRPr="00571D9E">
        <w:rPr>
          <w:lang w:val="uk-UA"/>
        </w:rPr>
        <w:t xml:space="preserve">Додаток 1. </w:t>
      </w:r>
      <w:r w:rsidRPr="00571D9E">
        <w:rPr>
          <w:bCs/>
          <w:color w:val="121212"/>
          <w:lang w:val="uk-UA" w:eastAsia="ar-SA"/>
        </w:rPr>
        <w:t>Кваліфікаційні критерії</w:t>
      </w:r>
      <w:r w:rsidR="00571D9E" w:rsidRPr="00571D9E">
        <w:rPr>
          <w:bCs/>
          <w:color w:val="121212"/>
          <w:lang w:val="uk-UA" w:eastAsia="ar-SA"/>
        </w:rPr>
        <w:t xml:space="preserve"> </w:t>
      </w:r>
      <w:r w:rsidR="00571D9E" w:rsidRPr="00571D9E">
        <w:rPr>
          <w:b/>
          <w:color w:val="121212"/>
          <w:lang w:val="uk-UA" w:eastAsia="ar-SA"/>
        </w:rPr>
        <w:t>(в окремому файлі)</w:t>
      </w:r>
      <w:r w:rsidR="002A2E3F" w:rsidRPr="00571D9E">
        <w:rPr>
          <w:b/>
          <w:color w:val="121212"/>
          <w:lang w:val="uk-UA" w:eastAsia="ar-SA"/>
        </w:rPr>
        <w:t>.</w:t>
      </w:r>
    </w:p>
    <w:p w14:paraId="0AE77F6E" w14:textId="370DA5CE" w:rsidR="0048567F" w:rsidRPr="00603B13" w:rsidRDefault="0048567F" w:rsidP="0048567F">
      <w:pPr>
        <w:pStyle w:val="13"/>
        <w:numPr>
          <w:ilvl w:val="0"/>
          <w:numId w:val="27"/>
        </w:numPr>
        <w:rPr>
          <w:bCs/>
          <w:color w:val="000000"/>
          <w:lang w:val="uk-UA"/>
        </w:rPr>
      </w:pPr>
      <w:r w:rsidRPr="00571D9E">
        <w:rPr>
          <w:lang w:val="uk-UA"/>
        </w:rPr>
        <w:t>Додаток 2.</w:t>
      </w:r>
      <w:r w:rsidRPr="00571D9E">
        <w:rPr>
          <w:b/>
          <w:lang w:val="uk-UA"/>
        </w:rPr>
        <w:t xml:space="preserve"> </w:t>
      </w:r>
      <w:r w:rsidRPr="00571D9E">
        <w:rPr>
          <w:bCs/>
          <w:color w:val="000000"/>
          <w:lang w:val="uk-UA"/>
        </w:rPr>
        <w:t>Технічна специфікація</w:t>
      </w:r>
      <w:r w:rsidR="00571D9E" w:rsidRPr="00571D9E">
        <w:rPr>
          <w:bCs/>
          <w:color w:val="000000"/>
          <w:lang w:val="uk-UA"/>
        </w:rPr>
        <w:t xml:space="preserve"> </w:t>
      </w:r>
      <w:r w:rsidR="00571D9E" w:rsidRPr="00571D9E">
        <w:rPr>
          <w:b/>
          <w:color w:val="121212"/>
          <w:lang w:val="uk-UA" w:eastAsia="ar-SA"/>
        </w:rPr>
        <w:t>(в окремому файлі).</w:t>
      </w:r>
    </w:p>
    <w:p w14:paraId="219E91ED" w14:textId="6EBA6508" w:rsidR="00603B13" w:rsidRPr="00603B13" w:rsidRDefault="00603B13" w:rsidP="00603B13">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Pr>
          <w:rFonts w:ascii="Times New Roman" w:hAnsi="Times New Roman"/>
          <w:sz w:val="24"/>
          <w:szCs w:val="24"/>
        </w:rPr>
        <w:t>3</w:t>
      </w:r>
      <w:r w:rsidRPr="00571D9E">
        <w:rPr>
          <w:rFonts w:ascii="Times New Roman" w:hAnsi="Times New Roman"/>
          <w:sz w:val="24"/>
          <w:szCs w:val="24"/>
        </w:rPr>
        <w:t>.</w:t>
      </w:r>
      <w:r>
        <w:rPr>
          <w:rFonts w:ascii="Times New Roman" w:hAnsi="Times New Roman"/>
          <w:sz w:val="24"/>
          <w:szCs w:val="24"/>
        </w:rPr>
        <w:t xml:space="preserve"> Форма цінової пропозиції </w:t>
      </w:r>
      <w:r w:rsidRPr="00571D9E">
        <w:rPr>
          <w:rFonts w:ascii="Times New Roman" w:hAnsi="Times New Roman"/>
          <w:b/>
          <w:color w:val="121212"/>
          <w:sz w:val="24"/>
          <w:szCs w:val="24"/>
          <w:lang w:eastAsia="ar-SA"/>
        </w:rPr>
        <w:t>(в окремому файлі).</w:t>
      </w:r>
    </w:p>
    <w:p w14:paraId="6E106252" w14:textId="13E56141" w:rsidR="0048567F" w:rsidRPr="00712C51" w:rsidRDefault="0048567F" w:rsidP="005276CA">
      <w:pPr>
        <w:widowControl w:val="0"/>
        <w:numPr>
          <w:ilvl w:val="0"/>
          <w:numId w:val="27"/>
        </w:numPr>
        <w:autoSpaceDE w:val="0"/>
        <w:autoSpaceDN w:val="0"/>
        <w:adjustRightInd w:val="0"/>
        <w:spacing w:after="0" w:line="240" w:lineRule="auto"/>
        <w:contextualSpacing/>
        <w:rPr>
          <w:rFonts w:ascii="Times New Roman" w:hAnsi="Times New Roman"/>
          <w:color w:val="000000"/>
          <w:sz w:val="24"/>
          <w:szCs w:val="24"/>
          <w:lang w:eastAsia="uk-UA"/>
        </w:rPr>
      </w:pPr>
      <w:r w:rsidRPr="00571D9E">
        <w:rPr>
          <w:rFonts w:ascii="Times New Roman" w:hAnsi="Times New Roman"/>
          <w:sz w:val="24"/>
          <w:szCs w:val="24"/>
        </w:rPr>
        <w:t xml:space="preserve">Додаток </w:t>
      </w:r>
      <w:r w:rsidR="00603B13">
        <w:rPr>
          <w:rFonts w:ascii="Times New Roman" w:hAnsi="Times New Roman"/>
          <w:sz w:val="24"/>
          <w:szCs w:val="24"/>
        </w:rPr>
        <w:t>4</w:t>
      </w:r>
      <w:r w:rsidRPr="00571D9E">
        <w:rPr>
          <w:rFonts w:ascii="Times New Roman" w:hAnsi="Times New Roman"/>
          <w:sz w:val="24"/>
          <w:szCs w:val="24"/>
        </w:rPr>
        <w:t xml:space="preserve">. </w:t>
      </w:r>
      <w:r w:rsidRPr="00571D9E">
        <w:rPr>
          <w:rFonts w:ascii="Times New Roman" w:hAnsi="Times New Roman"/>
          <w:bCs/>
          <w:color w:val="121212"/>
          <w:sz w:val="24"/>
          <w:szCs w:val="24"/>
          <w:lang w:eastAsia="ar-SA"/>
        </w:rPr>
        <w:t>Проект договору</w:t>
      </w:r>
      <w:r w:rsidR="00571D9E" w:rsidRPr="00571D9E">
        <w:rPr>
          <w:rFonts w:ascii="Times New Roman" w:hAnsi="Times New Roman"/>
          <w:bCs/>
          <w:color w:val="121212"/>
          <w:sz w:val="24"/>
          <w:szCs w:val="24"/>
          <w:lang w:eastAsia="ar-SA"/>
        </w:rPr>
        <w:t xml:space="preserve"> </w:t>
      </w:r>
      <w:r w:rsidR="00571D9E" w:rsidRPr="00571D9E">
        <w:rPr>
          <w:rFonts w:ascii="Times New Roman" w:hAnsi="Times New Roman"/>
          <w:b/>
          <w:color w:val="121212"/>
          <w:sz w:val="24"/>
          <w:szCs w:val="24"/>
          <w:lang w:eastAsia="ar-SA"/>
        </w:rPr>
        <w:t>(в окремому файлі).</w:t>
      </w:r>
    </w:p>
    <w:p w14:paraId="5D199762" w14:textId="2789BA38" w:rsidR="00712C51" w:rsidRPr="004678D0" w:rsidRDefault="00712C51" w:rsidP="00603B13">
      <w:pPr>
        <w:widowControl w:val="0"/>
        <w:autoSpaceDE w:val="0"/>
        <w:autoSpaceDN w:val="0"/>
        <w:adjustRightInd w:val="0"/>
        <w:spacing w:after="0" w:line="240" w:lineRule="auto"/>
        <w:ind w:left="720"/>
        <w:contextualSpacing/>
        <w:rPr>
          <w:rFonts w:ascii="Times New Roman" w:hAnsi="Times New Roman"/>
          <w:color w:val="000000"/>
          <w:sz w:val="24"/>
          <w:szCs w:val="24"/>
          <w:lang w:eastAsia="uk-UA"/>
        </w:rPr>
      </w:pPr>
    </w:p>
    <w:sectPr w:rsidR="00712C51" w:rsidRPr="004678D0" w:rsidSect="002218F1">
      <w:headerReference w:type="default" r:id="rId15"/>
      <w:pgSz w:w="11906" w:h="16838"/>
      <w:pgMar w:top="1134" w:right="567" w:bottom="56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51398" w14:textId="77777777" w:rsidR="00B4094C" w:rsidRDefault="00B4094C" w:rsidP="00C420E7">
      <w:pPr>
        <w:spacing w:after="0" w:line="240" w:lineRule="auto"/>
      </w:pPr>
      <w:r>
        <w:separator/>
      </w:r>
    </w:p>
  </w:endnote>
  <w:endnote w:type="continuationSeparator" w:id="0">
    <w:p w14:paraId="38C66357" w14:textId="77777777" w:rsidR="00B4094C" w:rsidRDefault="00B4094C" w:rsidP="00C420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D8B3C1" w14:textId="77777777" w:rsidR="00B4094C" w:rsidRDefault="00B4094C" w:rsidP="00C420E7">
      <w:pPr>
        <w:spacing w:after="0" w:line="240" w:lineRule="auto"/>
      </w:pPr>
      <w:r>
        <w:separator/>
      </w:r>
    </w:p>
  </w:footnote>
  <w:footnote w:type="continuationSeparator" w:id="0">
    <w:p w14:paraId="6AF55B22" w14:textId="77777777" w:rsidR="00B4094C" w:rsidRDefault="00B4094C" w:rsidP="00C420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DC3FF" w14:textId="39CCFB53" w:rsidR="000C3D11" w:rsidRDefault="000C3D11" w:rsidP="00082336">
    <w:pPr>
      <w:pStyle w:val="a3"/>
      <w:jc w:val="center"/>
    </w:pPr>
    <w:r w:rsidRPr="00770A35">
      <w:rPr>
        <w:rFonts w:ascii="Times New Roman" w:hAnsi="Times New Roman"/>
        <w:sz w:val="28"/>
        <w:szCs w:val="28"/>
      </w:rPr>
      <w:fldChar w:fldCharType="begin"/>
    </w:r>
    <w:r w:rsidRPr="00770A35">
      <w:rPr>
        <w:rFonts w:ascii="Times New Roman" w:hAnsi="Times New Roman"/>
        <w:sz w:val="28"/>
        <w:szCs w:val="28"/>
      </w:rPr>
      <w:instrText>PAGE   \* MERGEFORMAT</w:instrText>
    </w:r>
    <w:r w:rsidRPr="00770A35">
      <w:rPr>
        <w:rFonts w:ascii="Times New Roman" w:hAnsi="Times New Roman"/>
        <w:sz w:val="28"/>
        <w:szCs w:val="28"/>
      </w:rPr>
      <w:fldChar w:fldCharType="separate"/>
    </w:r>
    <w:r w:rsidRPr="00255DC2">
      <w:rPr>
        <w:rFonts w:ascii="Times New Roman" w:hAnsi="Times New Roman"/>
        <w:noProof/>
        <w:sz w:val="28"/>
        <w:szCs w:val="28"/>
        <w:lang w:val="ru-RU"/>
      </w:rPr>
      <w:t>30</w:t>
    </w:r>
    <w:r w:rsidRPr="00770A35">
      <w:rPr>
        <w:rFonts w:ascii="Times New Roman" w:hAnsi="Times New Roman"/>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5457BC"/>
    <w:multiLevelType w:val="hybridMultilevel"/>
    <w:tmpl w:val="8F368882"/>
    <w:lvl w:ilvl="0" w:tplc="972AC596">
      <w:start w:val="1"/>
      <w:numFmt w:val="decimal"/>
      <w:lvlText w:val="%1."/>
      <w:lvlJc w:val="left"/>
      <w:pPr>
        <w:ind w:left="473" w:hanging="360"/>
      </w:pPr>
      <w:rPr>
        <w:rFonts w:cs="Times New Roman" w:hint="default"/>
      </w:rPr>
    </w:lvl>
    <w:lvl w:ilvl="1" w:tplc="04220019" w:tentative="1">
      <w:start w:val="1"/>
      <w:numFmt w:val="lowerLetter"/>
      <w:lvlText w:val="%2."/>
      <w:lvlJc w:val="left"/>
      <w:pPr>
        <w:ind w:left="1193" w:hanging="360"/>
      </w:pPr>
      <w:rPr>
        <w:rFonts w:cs="Times New Roman"/>
      </w:rPr>
    </w:lvl>
    <w:lvl w:ilvl="2" w:tplc="0422001B" w:tentative="1">
      <w:start w:val="1"/>
      <w:numFmt w:val="lowerRoman"/>
      <w:lvlText w:val="%3."/>
      <w:lvlJc w:val="right"/>
      <w:pPr>
        <w:ind w:left="1913" w:hanging="180"/>
      </w:pPr>
      <w:rPr>
        <w:rFonts w:cs="Times New Roman"/>
      </w:rPr>
    </w:lvl>
    <w:lvl w:ilvl="3" w:tplc="0422000F" w:tentative="1">
      <w:start w:val="1"/>
      <w:numFmt w:val="decimal"/>
      <w:lvlText w:val="%4."/>
      <w:lvlJc w:val="left"/>
      <w:pPr>
        <w:ind w:left="2633" w:hanging="360"/>
      </w:pPr>
      <w:rPr>
        <w:rFonts w:cs="Times New Roman"/>
      </w:rPr>
    </w:lvl>
    <w:lvl w:ilvl="4" w:tplc="04220019" w:tentative="1">
      <w:start w:val="1"/>
      <w:numFmt w:val="lowerLetter"/>
      <w:lvlText w:val="%5."/>
      <w:lvlJc w:val="left"/>
      <w:pPr>
        <w:ind w:left="3353" w:hanging="360"/>
      </w:pPr>
      <w:rPr>
        <w:rFonts w:cs="Times New Roman"/>
      </w:rPr>
    </w:lvl>
    <w:lvl w:ilvl="5" w:tplc="0422001B" w:tentative="1">
      <w:start w:val="1"/>
      <w:numFmt w:val="lowerRoman"/>
      <w:lvlText w:val="%6."/>
      <w:lvlJc w:val="right"/>
      <w:pPr>
        <w:ind w:left="4073" w:hanging="180"/>
      </w:pPr>
      <w:rPr>
        <w:rFonts w:cs="Times New Roman"/>
      </w:rPr>
    </w:lvl>
    <w:lvl w:ilvl="6" w:tplc="0422000F" w:tentative="1">
      <w:start w:val="1"/>
      <w:numFmt w:val="decimal"/>
      <w:lvlText w:val="%7."/>
      <w:lvlJc w:val="left"/>
      <w:pPr>
        <w:ind w:left="4793" w:hanging="360"/>
      </w:pPr>
      <w:rPr>
        <w:rFonts w:cs="Times New Roman"/>
      </w:rPr>
    </w:lvl>
    <w:lvl w:ilvl="7" w:tplc="04220019" w:tentative="1">
      <w:start w:val="1"/>
      <w:numFmt w:val="lowerLetter"/>
      <w:lvlText w:val="%8."/>
      <w:lvlJc w:val="left"/>
      <w:pPr>
        <w:ind w:left="5513" w:hanging="360"/>
      </w:pPr>
      <w:rPr>
        <w:rFonts w:cs="Times New Roman"/>
      </w:rPr>
    </w:lvl>
    <w:lvl w:ilvl="8" w:tplc="0422001B" w:tentative="1">
      <w:start w:val="1"/>
      <w:numFmt w:val="lowerRoman"/>
      <w:lvlText w:val="%9."/>
      <w:lvlJc w:val="right"/>
      <w:pPr>
        <w:ind w:left="6233" w:hanging="180"/>
      </w:pPr>
      <w:rPr>
        <w:rFonts w:cs="Times New Roman"/>
      </w:rPr>
    </w:lvl>
  </w:abstractNum>
  <w:abstractNum w:abstractNumId="2" w15:restartNumberingAfterBreak="0">
    <w:nsid w:val="00957B70"/>
    <w:multiLevelType w:val="hybridMultilevel"/>
    <w:tmpl w:val="9872BB60"/>
    <w:lvl w:ilvl="0" w:tplc="84621422">
      <w:start w:val="13"/>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15:restartNumberingAfterBreak="0">
    <w:nsid w:val="0BCD7572"/>
    <w:multiLevelType w:val="hybridMultilevel"/>
    <w:tmpl w:val="CEEE05FA"/>
    <w:lvl w:ilvl="0" w:tplc="84621422">
      <w:start w:val="1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8B45574"/>
    <w:multiLevelType w:val="hybridMultilevel"/>
    <w:tmpl w:val="2DDE0896"/>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673340"/>
    <w:multiLevelType w:val="multilevel"/>
    <w:tmpl w:val="659A3BB0"/>
    <w:lvl w:ilvl="0">
      <w:start w:val="1"/>
      <w:numFmt w:val="decimal"/>
      <w:lvlText w:val="%1."/>
      <w:lvlJc w:val="left"/>
      <w:pPr>
        <w:ind w:left="1287" w:hanging="360"/>
      </w:pPr>
      <w:rPr>
        <w:rFonts w:hint="default"/>
      </w:rPr>
    </w:lvl>
    <w:lvl w:ilvl="1">
      <w:start w:val="1"/>
      <w:numFmt w:val="decimal"/>
      <w:isLgl/>
      <w:lvlText w:val="%1.%2."/>
      <w:lvlJc w:val="left"/>
      <w:pPr>
        <w:ind w:left="1287" w:hanging="360"/>
      </w:pPr>
      <w:rPr>
        <w:rFonts w:hint="default"/>
      </w:rPr>
    </w:lvl>
    <w:lvl w:ilvl="2">
      <w:start w:val="1"/>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6" w15:restartNumberingAfterBreak="0">
    <w:nsid w:val="27C31557"/>
    <w:multiLevelType w:val="hybridMultilevel"/>
    <w:tmpl w:val="CC569E6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2D2A6FEF"/>
    <w:multiLevelType w:val="hybridMultilevel"/>
    <w:tmpl w:val="04744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2D2689D"/>
    <w:multiLevelType w:val="hybridMultilevel"/>
    <w:tmpl w:val="5EA69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8355E3"/>
    <w:multiLevelType w:val="hybridMultilevel"/>
    <w:tmpl w:val="C56AFFB6"/>
    <w:lvl w:ilvl="0" w:tplc="84621422">
      <w:start w:val="1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40E0141A"/>
    <w:multiLevelType w:val="multilevel"/>
    <w:tmpl w:val="A17C8B7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1" w15:restartNumberingAfterBreak="0">
    <w:nsid w:val="41343664"/>
    <w:multiLevelType w:val="multilevel"/>
    <w:tmpl w:val="B76897C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4663883"/>
    <w:multiLevelType w:val="hybridMultilevel"/>
    <w:tmpl w:val="4FE201B0"/>
    <w:lvl w:ilvl="0" w:tplc="84621422">
      <w:start w:val="1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5800E1"/>
    <w:multiLevelType w:val="hybridMultilevel"/>
    <w:tmpl w:val="CAB41A7E"/>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7070A16"/>
    <w:multiLevelType w:val="multilevel"/>
    <w:tmpl w:val="5E9866E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B02569D"/>
    <w:multiLevelType w:val="multilevel"/>
    <w:tmpl w:val="0D92100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52E607A9"/>
    <w:multiLevelType w:val="hybridMultilevel"/>
    <w:tmpl w:val="3FE8175E"/>
    <w:lvl w:ilvl="0" w:tplc="D4E8749E">
      <w:numFmt w:val="bullet"/>
      <w:lvlText w:val="-"/>
      <w:lvlJc w:val="left"/>
      <w:pPr>
        <w:ind w:left="339" w:hanging="360"/>
      </w:pPr>
      <w:rPr>
        <w:rFonts w:ascii="Times New Roman" w:eastAsia="Calibri" w:hAnsi="Times New Roman" w:cs="Times New Roman" w:hint="default"/>
      </w:rPr>
    </w:lvl>
    <w:lvl w:ilvl="1" w:tplc="04090003" w:tentative="1">
      <w:start w:val="1"/>
      <w:numFmt w:val="bullet"/>
      <w:lvlText w:val="o"/>
      <w:lvlJc w:val="left"/>
      <w:pPr>
        <w:ind w:left="1059" w:hanging="360"/>
      </w:pPr>
      <w:rPr>
        <w:rFonts w:ascii="Courier New" w:hAnsi="Courier New" w:cs="Courier New" w:hint="default"/>
      </w:rPr>
    </w:lvl>
    <w:lvl w:ilvl="2" w:tplc="04090005" w:tentative="1">
      <w:start w:val="1"/>
      <w:numFmt w:val="bullet"/>
      <w:lvlText w:val=""/>
      <w:lvlJc w:val="left"/>
      <w:pPr>
        <w:ind w:left="1779" w:hanging="360"/>
      </w:pPr>
      <w:rPr>
        <w:rFonts w:ascii="Wingdings" w:hAnsi="Wingdings" w:hint="default"/>
      </w:rPr>
    </w:lvl>
    <w:lvl w:ilvl="3" w:tplc="04090001" w:tentative="1">
      <w:start w:val="1"/>
      <w:numFmt w:val="bullet"/>
      <w:lvlText w:val=""/>
      <w:lvlJc w:val="left"/>
      <w:pPr>
        <w:ind w:left="2499" w:hanging="360"/>
      </w:pPr>
      <w:rPr>
        <w:rFonts w:ascii="Symbol" w:hAnsi="Symbol" w:hint="default"/>
      </w:rPr>
    </w:lvl>
    <w:lvl w:ilvl="4" w:tplc="04090003" w:tentative="1">
      <w:start w:val="1"/>
      <w:numFmt w:val="bullet"/>
      <w:lvlText w:val="o"/>
      <w:lvlJc w:val="left"/>
      <w:pPr>
        <w:ind w:left="3219" w:hanging="360"/>
      </w:pPr>
      <w:rPr>
        <w:rFonts w:ascii="Courier New" w:hAnsi="Courier New" w:cs="Courier New" w:hint="default"/>
      </w:rPr>
    </w:lvl>
    <w:lvl w:ilvl="5" w:tplc="04090005" w:tentative="1">
      <w:start w:val="1"/>
      <w:numFmt w:val="bullet"/>
      <w:lvlText w:val=""/>
      <w:lvlJc w:val="left"/>
      <w:pPr>
        <w:ind w:left="3939" w:hanging="360"/>
      </w:pPr>
      <w:rPr>
        <w:rFonts w:ascii="Wingdings" w:hAnsi="Wingdings" w:hint="default"/>
      </w:rPr>
    </w:lvl>
    <w:lvl w:ilvl="6" w:tplc="04090001" w:tentative="1">
      <w:start w:val="1"/>
      <w:numFmt w:val="bullet"/>
      <w:lvlText w:val=""/>
      <w:lvlJc w:val="left"/>
      <w:pPr>
        <w:ind w:left="4659" w:hanging="360"/>
      </w:pPr>
      <w:rPr>
        <w:rFonts w:ascii="Symbol" w:hAnsi="Symbol" w:hint="default"/>
      </w:rPr>
    </w:lvl>
    <w:lvl w:ilvl="7" w:tplc="04090003" w:tentative="1">
      <w:start w:val="1"/>
      <w:numFmt w:val="bullet"/>
      <w:lvlText w:val="o"/>
      <w:lvlJc w:val="left"/>
      <w:pPr>
        <w:ind w:left="5379" w:hanging="360"/>
      </w:pPr>
      <w:rPr>
        <w:rFonts w:ascii="Courier New" w:hAnsi="Courier New" w:cs="Courier New" w:hint="default"/>
      </w:rPr>
    </w:lvl>
    <w:lvl w:ilvl="8" w:tplc="04090005" w:tentative="1">
      <w:start w:val="1"/>
      <w:numFmt w:val="bullet"/>
      <w:lvlText w:val=""/>
      <w:lvlJc w:val="left"/>
      <w:pPr>
        <w:ind w:left="6099" w:hanging="360"/>
      </w:pPr>
      <w:rPr>
        <w:rFonts w:ascii="Wingdings" w:hAnsi="Wingdings" w:hint="default"/>
      </w:rPr>
    </w:lvl>
  </w:abstractNum>
  <w:abstractNum w:abstractNumId="18" w15:restartNumberingAfterBreak="0">
    <w:nsid w:val="55F865D2"/>
    <w:multiLevelType w:val="hybridMultilevel"/>
    <w:tmpl w:val="FD52CBC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70C38D9"/>
    <w:multiLevelType w:val="hybridMultilevel"/>
    <w:tmpl w:val="49DA8332"/>
    <w:lvl w:ilvl="0" w:tplc="F3FE126E">
      <w:start w:val="885"/>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7981924"/>
    <w:multiLevelType w:val="hybridMultilevel"/>
    <w:tmpl w:val="1A9E8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CA2A33"/>
    <w:multiLevelType w:val="multilevel"/>
    <w:tmpl w:val="3BA82696"/>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22" w15:restartNumberingAfterBreak="0">
    <w:nsid w:val="59943C91"/>
    <w:multiLevelType w:val="multilevel"/>
    <w:tmpl w:val="ADCCDF6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A4F5F09"/>
    <w:multiLevelType w:val="hybridMultilevel"/>
    <w:tmpl w:val="6530666A"/>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5AE708E2"/>
    <w:multiLevelType w:val="hybridMultilevel"/>
    <w:tmpl w:val="FE000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B05855"/>
    <w:multiLevelType w:val="hybridMultilevel"/>
    <w:tmpl w:val="090686C6"/>
    <w:lvl w:ilvl="0" w:tplc="4D3C70C8">
      <w:start w:val="1"/>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26" w15:restartNumberingAfterBreak="0">
    <w:nsid w:val="5EF5200E"/>
    <w:multiLevelType w:val="hybridMultilevel"/>
    <w:tmpl w:val="97145AB8"/>
    <w:lvl w:ilvl="0" w:tplc="87E010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6B65FF"/>
    <w:multiLevelType w:val="multilevel"/>
    <w:tmpl w:val="8620214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628E1D44"/>
    <w:multiLevelType w:val="hybridMultilevel"/>
    <w:tmpl w:val="D7CE82FA"/>
    <w:lvl w:ilvl="0" w:tplc="84621422">
      <w:start w:val="1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9" w15:restartNumberingAfterBreak="0">
    <w:nsid w:val="642C3444"/>
    <w:multiLevelType w:val="hybridMultilevel"/>
    <w:tmpl w:val="9642CE44"/>
    <w:lvl w:ilvl="0" w:tplc="0409000D">
      <w:start w:val="1"/>
      <w:numFmt w:val="bullet"/>
      <w:lvlText w:val=""/>
      <w:lvlJc w:val="left"/>
      <w:pPr>
        <w:ind w:left="699" w:hanging="360"/>
      </w:pPr>
      <w:rPr>
        <w:rFonts w:ascii="Wingdings" w:hAnsi="Wingdings" w:hint="default"/>
      </w:rPr>
    </w:lvl>
    <w:lvl w:ilvl="1" w:tplc="04090003" w:tentative="1">
      <w:start w:val="1"/>
      <w:numFmt w:val="bullet"/>
      <w:lvlText w:val="o"/>
      <w:lvlJc w:val="left"/>
      <w:pPr>
        <w:ind w:left="1419" w:hanging="360"/>
      </w:pPr>
      <w:rPr>
        <w:rFonts w:ascii="Courier New" w:hAnsi="Courier New" w:cs="Courier New" w:hint="default"/>
      </w:rPr>
    </w:lvl>
    <w:lvl w:ilvl="2" w:tplc="04090005" w:tentative="1">
      <w:start w:val="1"/>
      <w:numFmt w:val="bullet"/>
      <w:lvlText w:val=""/>
      <w:lvlJc w:val="left"/>
      <w:pPr>
        <w:ind w:left="2139" w:hanging="360"/>
      </w:pPr>
      <w:rPr>
        <w:rFonts w:ascii="Wingdings" w:hAnsi="Wingdings" w:hint="default"/>
      </w:rPr>
    </w:lvl>
    <w:lvl w:ilvl="3" w:tplc="04090001" w:tentative="1">
      <w:start w:val="1"/>
      <w:numFmt w:val="bullet"/>
      <w:lvlText w:val=""/>
      <w:lvlJc w:val="left"/>
      <w:pPr>
        <w:ind w:left="2859" w:hanging="360"/>
      </w:pPr>
      <w:rPr>
        <w:rFonts w:ascii="Symbol" w:hAnsi="Symbol" w:hint="default"/>
      </w:rPr>
    </w:lvl>
    <w:lvl w:ilvl="4" w:tplc="04090003" w:tentative="1">
      <w:start w:val="1"/>
      <w:numFmt w:val="bullet"/>
      <w:lvlText w:val="o"/>
      <w:lvlJc w:val="left"/>
      <w:pPr>
        <w:ind w:left="3579" w:hanging="360"/>
      </w:pPr>
      <w:rPr>
        <w:rFonts w:ascii="Courier New" w:hAnsi="Courier New" w:cs="Courier New" w:hint="default"/>
      </w:rPr>
    </w:lvl>
    <w:lvl w:ilvl="5" w:tplc="04090005" w:tentative="1">
      <w:start w:val="1"/>
      <w:numFmt w:val="bullet"/>
      <w:lvlText w:val=""/>
      <w:lvlJc w:val="left"/>
      <w:pPr>
        <w:ind w:left="4299" w:hanging="360"/>
      </w:pPr>
      <w:rPr>
        <w:rFonts w:ascii="Wingdings" w:hAnsi="Wingdings" w:hint="default"/>
      </w:rPr>
    </w:lvl>
    <w:lvl w:ilvl="6" w:tplc="04090001" w:tentative="1">
      <w:start w:val="1"/>
      <w:numFmt w:val="bullet"/>
      <w:lvlText w:val=""/>
      <w:lvlJc w:val="left"/>
      <w:pPr>
        <w:ind w:left="5019" w:hanging="360"/>
      </w:pPr>
      <w:rPr>
        <w:rFonts w:ascii="Symbol" w:hAnsi="Symbol" w:hint="default"/>
      </w:rPr>
    </w:lvl>
    <w:lvl w:ilvl="7" w:tplc="04090003" w:tentative="1">
      <w:start w:val="1"/>
      <w:numFmt w:val="bullet"/>
      <w:lvlText w:val="o"/>
      <w:lvlJc w:val="left"/>
      <w:pPr>
        <w:ind w:left="5739" w:hanging="360"/>
      </w:pPr>
      <w:rPr>
        <w:rFonts w:ascii="Courier New" w:hAnsi="Courier New" w:cs="Courier New" w:hint="default"/>
      </w:rPr>
    </w:lvl>
    <w:lvl w:ilvl="8" w:tplc="04090005" w:tentative="1">
      <w:start w:val="1"/>
      <w:numFmt w:val="bullet"/>
      <w:lvlText w:val=""/>
      <w:lvlJc w:val="left"/>
      <w:pPr>
        <w:ind w:left="6459" w:hanging="360"/>
      </w:pPr>
      <w:rPr>
        <w:rFonts w:ascii="Wingdings" w:hAnsi="Wingdings" w:hint="default"/>
      </w:rPr>
    </w:lvl>
  </w:abstractNum>
  <w:abstractNum w:abstractNumId="30" w15:restartNumberingAfterBreak="0">
    <w:nsid w:val="6834725C"/>
    <w:multiLevelType w:val="hybridMultilevel"/>
    <w:tmpl w:val="CA76BEAE"/>
    <w:lvl w:ilvl="0" w:tplc="3626E23C">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31" w15:restartNumberingAfterBreak="0">
    <w:nsid w:val="69BE7C96"/>
    <w:multiLevelType w:val="hybridMultilevel"/>
    <w:tmpl w:val="B81EFE62"/>
    <w:lvl w:ilvl="0" w:tplc="84621422">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0664313"/>
    <w:multiLevelType w:val="hybridMultilevel"/>
    <w:tmpl w:val="E806C5E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2267E60"/>
    <w:multiLevelType w:val="hybridMultilevel"/>
    <w:tmpl w:val="435EBC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99A5C37"/>
    <w:multiLevelType w:val="multilevel"/>
    <w:tmpl w:val="6C3A716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A2418FD"/>
    <w:multiLevelType w:val="hybridMultilevel"/>
    <w:tmpl w:val="C4F8107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7CA75C01"/>
    <w:multiLevelType w:val="hybridMultilevel"/>
    <w:tmpl w:val="B884146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DDA6C18"/>
    <w:multiLevelType w:val="multilevel"/>
    <w:tmpl w:val="48F2F1A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5"/>
  </w:num>
  <w:num w:numId="3">
    <w:abstractNumId w:val="30"/>
  </w:num>
  <w:num w:numId="4">
    <w:abstractNumId w:val="16"/>
  </w:num>
  <w:num w:numId="5">
    <w:abstractNumId w:val="21"/>
  </w:num>
  <w:num w:numId="6">
    <w:abstractNumId w:val="22"/>
  </w:num>
  <w:num w:numId="7">
    <w:abstractNumId w:val="29"/>
  </w:num>
  <w:num w:numId="8">
    <w:abstractNumId w:val="17"/>
  </w:num>
  <w:num w:numId="9">
    <w:abstractNumId w:val="26"/>
  </w:num>
  <w:num w:numId="10">
    <w:abstractNumId w:val="34"/>
  </w:num>
  <w:num w:numId="11">
    <w:abstractNumId w:val="5"/>
  </w:num>
  <w:num w:numId="12">
    <w:abstractNumId w:val="37"/>
  </w:num>
  <w:num w:numId="13">
    <w:abstractNumId w:val="11"/>
  </w:num>
  <w:num w:numId="14">
    <w:abstractNumId w:val="9"/>
  </w:num>
  <w:num w:numId="15">
    <w:abstractNumId w:val="28"/>
  </w:num>
  <w:num w:numId="16">
    <w:abstractNumId w:val="23"/>
  </w:num>
  <w:num w:numId="17">
    <w:abstractNumId w:val="3"/>
  </w:num>
  <w:num w:numId="18">
    <w:abstractNumId w:val="13"/>
  </w:num>
  <w:num w:numId="19">
    <w:abstractNumId w:val="31"/>
  </w:num>
  <w:num w:numId="20">
    <w:abstractNumId w:val="18"/>
  </w:num>
  <w:num w:numId="21">
    <w:abstractNumId w:val="2"/>
  </w:num>
  <w:num w:numId="22">
    <w:abstractNumId w:val="8"/>
  </w:num>
  <w:num w:numId="23">
    <w:abstractNumId w:val="33"/>
  </w:num>
  <w:num w:numId="24">
    <w:abstractNumId w:val="24"/>
  </w:num>
  <w:num w:numId="25">
    <w:abstractNumId w:val="12"/>
  </w:num>
  <w:num w:numId="26">
    <w:abstractNumId w:val="4"/>
  </w:num>
  <w:num w:numId="27">
    <w:abstractNumId w:val="20"/>
  </w:num>
  <w:num w:numId="28">
    <w:abstractNumId w:val="7"/>
  </w:num>
  <w:num w:numId="29">
    <w:abstractNumId w:val="36"/>
  </w:num>
  <w:num w:numId="30">
    <w:abstractNumId w:val="35"/>
  </w:num>
  <w:num w:numId="31">
    <w:abstractNumId w:val="32"/>
  </w:num>
  <w:num w:numId="32">
    <w:abstractNumId w:val="0"/>
  </w:num>
  <w:num w:numId="33">
    <w:abstractNumId w:val="15"/>
  </w:num>
  <w:num w:numId="34">
    <w:abstractNumId w:val="14"/>
  </w:num>
  <w:num w:numId="35">
    <w:abstractNumId w:val="6"/>
  </w:num>
  <w:num w:numId="36">
    <w:abstractNumId w:val="10"/>
  </w:num>
  <w:num w:numId="37">
    <w:abstractNumId w:val="2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3AA2"/>
    <w:rsid w:val="00000D53"/>
    <w:rsid w:val="00021B02"/>
    <w:rsid w:val="00023E1E"/>
    <w:rsid w:val="000248D4"/>
    <w:rsid w:val="00024970"/>
    <w:rsid w:val="0002522F"/>
    <w:rsid w:val="00033482"/>
    <w:rsid w:val="0003570E"/>
    <w:rsid w:val="000371D3"/>
    <w:rsid w:val="000479D8"/>
    <w:rsid w:val="00052207"/>
    <w:rsid w:val="00054267"/>
    <w:rsid w:val="0005498F"/>
    <w:rsid w:val="00060D10"/>
    <w:rsid w:val="00064B5F"/>
    <w:rsid w:val="00073ED0"/>
    <w:rsid w:val="00082336"/>
    <w:rsid w:val="00085B4E"/>
    <w:rsid w:val="00086D94"/>
    <w:rsid w:val="000871C3"/>
    <w:rsid w:val="00087FF1"/>
    <w:rsid w:val="000925F3"/>
    <w:rsid w:val="00094E0C"/>
    <w:rsid w:val="00095D5E"/>
    <w:rsid w:val="0009605C"/>
    <w:rsid w:val="000A29D2"/>
    <w:rsid w:val="000A480A"/>
    <w:rsid w:val="000A48D9"/>
    <w:rsid w:val="000B4B5C"/>
    <w:rsid w:val="000B7915"/>
    <w:rsid w:val="000C3A2C"/>
    <w:rsid w:val="000C3BE0"/>
    <w:rsid w:val="000C3D11"/>
    <w:rsid w:val="000C3F98"/>
    <w:rsid w:val="000C54CA"/>
    <w:rsid w:val="000D1359"/>
    <w:rsid w:val="000D1CE4"/>
    <w:rsid w:val="000D35B9"/>
    <w:rsid w:val="000D4F26"/>
    <w:rsid w:val="000E154A"/>
    <w:rsid w:val="000E1CDD"/>
    <w:rsid w:val="000E2789"/>
    <w:rsid w:val="000E3D97"/>
    <w:rsid w:val="000E52AB"/>
    <w:rsid w:val="000E7543"/>
    <w:rsid w:val="000F174F"/>
    <w:rsid w:val="000F197B"/>
    <w:rsid w:val="000F2D6B"/>
    <w:rsid w:val="0010262E"/>
    <w:rsid w:val="00106681"/>
    <w:rsid w:val="0010678A"/>
    <w:rsid w:val="0011389D"/>
    <w:rsid w:val="0012070A"/>
    <w:rsid w:val="0012312F"/>
    <w:rsid w:val="00130D8B"/>
    <w:rsid w:val="0013210D"/>
    <w:rsid w:val="00135450"/>
    <w:rsid w:val="00140CEC"/>
    <w:rsid w:val="00141A9B"/>
    <w:rsid w:val="00142CBD"/>
    <w:rsid w:val="00143554"/>
    <w:rsid w:val="00144D05"/>
    <w:rsid w:val="00145981"/>
    <w:rsid w:val="0015181A"/>
    <w:rsid w:val="0015443D"/>
    <w:rsid w:val="00155216"/>
    <w:rsid w:val="00157006"/>
    <w:rsid w:val="001618C0"/>
    <w:rsid w:val="00164A19"/>
    <w:rsid w:val="00170522"/>
    <w:rsid w:val="0017294D"/>
    <w:rsid w:val="00172A02"/>
    <w:rsid w:val="00176BB6"/>
    <w:rsid w:val="0018121A"/>
    <w:rsid w:val="0018333D"/>
    <w:rsid w:val="001842D0"/>
    <w:rsid w:val="00187EFD"/>
    <w:rsid w:val="00190DF7"/>
    <w:rsid w:val="00193A8B"/>
    <w:rsid w:val="00194292"/>
    <w:rsid w:val="00194AE3"/>
    <w:rsid w:val="0019741A"/>
    <w:rsid w:val="001A1A41"/>
    <w:rsid w:val="001B220C"/>
    <w:rsid w:val="001C33B3"/>
    <w:rsid w:val="001C62C0"/>
    <w:rsid w:val="001C7E7D"/>
    <w:rsid w:val="001D16BE"/>
    <w:rsid w:val="001D22C2"/>
    <w:rsid w:val="001D7249"/>
    <w:rsid w:val="001E1BED"/>
    <w:rsid w:val="001E5CD6"/>
    <w:rsid w:val="001F0BF7"/>
    <w:rsid w:val="001F510C"/>
    <w:rsid w:val="00201D55"/>
    <w:rsid w:val="00202084"/>
    <w:rsid w:val="00205A59"/>
    <w:rsid w:val="00206F20"/>
    <w:rsid w:val="00210D6F"/>
    <w:rsid w:val="0021235D"/>
    <w:rsid w:val="00212406"/>
    <w:rsid w:val="00214960"/>
    <w:rsid w:val="00217D64"/>
    <w:rsid w:val="00220D3D"/>
    <w:rsid w:val="00220EA9"/>
    <w:rsid w:val="002218F1"/>
    <w:rsid w:val="00223EC4"/>
    <w:rsid w:val="00230B39"/>
    <w:rsid w:val="00230D91"/>
    <w:rsid w:val="00234A5B"/>
    <w:rsid w:val="00234E91"/>
    <w:rsid w:val="00240ACF"/>
    <w:rsid w:val="002411A5"/>
    <w:rsid w:val="00242E89"/>
    <w:rsid w:val="002475D8"/>
    <w:rsid w:val="00250E95"/>
    <w:rsid w:val="00255AF1"/>
    <w:rsid w:val="00255DC2"/>
    <w:rsid w:val="00262D6D"/>
    <w:rsid w:val="0026393E"/>
    <w:rsid w:val="00264AF7"/>
    <w:rsid w:val="00265F2E"/>
    <w:rsid w:val="00273A4D"/>
    <w:rsid w:val="00274871"/>
    <w:rsid w:val="00275B63"/>
    <w:rsid w:val="00281950"/>
    <w:rsid w:val="00282F4A"/>
    <w:rsid w:val="00283228"/>
    <w:rsid w:val="00285EC0"/>
    <w:rsid w:val="00287130"/>
    <w:rsid w:val="002871D0"/>
    <w:rsid w:val="002908C0"/>
    <w:rsid w:val="002910A0"/>
    <w:rsid w:val="00292F6B"/>
    <w:rsid w:val="002937FE"/>
    <w:rsid w:val="002938A7"/>
    <w:rsid w:val="00293C3A"/>
    <w:rsid w:val="00294141"/>
    <w:rsid w:val="00297A9C"/>
    <w:rsid w:val="002A26DC"/>
    <w:rsid w:val="002A2E3F"/>
    <w:rsid w:val="002D5C59"/>
    <w:rsid w:val="002D6290"/>
    <w:rsid w:val="002D67AA"/>
    <w:rsid w:val="002E0C4D"/>
    <w:rsid w:val="002E15AB"/>
    <w:rsid w:val="002E1AB4"/>
    <w:rsid w:val="002E3EF8"/>
    <w:rsid w:val="002E40EC"/>
    <w:rsid w:val="002F4A03"/>
    <w:rsid w:val="002F4AB0"/>
    <w:rsid w:val="002F7614"/>
    <w:rsid w:val="00301308"/>
    <w:rsid w:val="0030417A"/>
    <w:rsid w:val="0030640C"/>
    <w:rsid w:val="00310730"/>
    <w:rsid w:val="0031535E"/>
    <w:rsid w:val="00316D2D"/>
    <w:rsid w:val="003200E4"/>
    <w:rsid w:val="00321E11"/>
    <w:rsid w:val="003225EA"/>
    <w:rsid w:val="0032448A"/>
    <w:rsid w:val="00325EC5"/>
    <w:rsid w:val="00326BA6"/>
    <w:rsid w:val="00330C8D"/>
    <w:rsid w:val="00331DC9"/>
    <w:rsid w:val="00335F6A"/>
    <w:rsid w:val="003456D5"/>
    <w:rsid w:val="00345A1F"/>
    <w:rsid w:val="00353C6E"/>
    <w:rsid w:val="00354CA2"/>
    <w:rsid w:val="00357A1F"/>
    <w:rsid w:val="003601F2"/>
    <w:rsid w:val="00366978"/>
    <w:rsid w:val="00373985"/>
    <w:rsid w:val="0038199C"/>
    <w:rsid w:val="00392742"/>
    <w:rsid w:val="003A2375"/>
    <w:rsid w:val="003A23F2"/>
    <w:rsid w:val="003A3595"/>
    <w:rsid w:val="003A592F"/>
    <w:rsid w:val="003A77E2"/>
    <w:rsid w:val="003B02B3"/>
    <w:rsid w:val="003B790E"/>
    <w:rsid w:val="003C3143"/>
    <w:rsid w:val="003C6F05"/>
    <w:rsid w:val="003C710F"/>
    <w:rsid w:val="003D2004"/>
    <w:rsid w:val="003D63D1"/>
    <w:rsid w:val="003D798F"/>
    <w:rsid w:val="003E3103"/>
    <w:rsid w:val="003E31E9"/>
    <w:rsid w:val="003E52ED"/>
    <w:rsid w:val="003E7160"/>
    <w:rsid w:val="00400949"/>
    <w:rsid w:val="004011AB"/>
    <w:rsid w:val="00402B0E"/>
    <w:rsid w:val="004049F8"/>
    <w:rsid w:val="00404A1A"/>
    <w:rsid w:val="00404AA5"/>
    <w:rsid w:val="0040712F"/>
    <w:rsid w:val="00410BFD"/>
    <w:rsid w:val="00410D1A"/>
    <w:rsid w:val="00413D5E"/>
    <w:rsid w:val="0041555E"/>
    <w:rsid w:val="00415EF7"/>
    <w:rsid w:val="004200C3"/>
    <w:rsid w:val="00423DF8"/>
    <w:rsid w:val="00427F6F"/>
    <w:rsid w:val="0043220C"/>
    <w:rsid w:val="00436171"/>
    <w:rsid w:val="00440B03"/>
    <w:rsid w:val="004411D4"/>
    <w:rsid w:val="00442237"/>
    <w:rsid w:val="00443AA2"/>
    <w:rsid w:val="0045046D"/>
    <w:rsid w:val="00451BC2"/>
    <w:rsid w:val="004532A2"/>
    <w:rsid w:val="0045683A"/>
    <w:rsid w:val="00457C3B"/>
    <w:rsid w:val="0046152A"/>
    <w:rsid w:val="00462DEE"/>
    <w:rsid w:val="00464F54"/>
    <w:rsid w:val="00466333"/>
    <w:rsid w:val="004678D0"/>
    <w:rsid w:val="00470BE1"/>
    <w:rsid w:val="004720F2"/>
    <w:rsid w:val="0047284F"/>
    <w:rsid w:val="00472C44"/>
    <w:rsid w:val="00474E68"/>
    <w:rsid w:val="00481AD4"/>
    <w:rsid w:val="00484C17"/>
    <w:rsid w:val="00484EFD"/>
    <w:rsid w:val="0048567F"/>
    <w:rsid w:val="004953AA"/>
    <w:rsid w:val="00497F69"/>
    <w:rsid w:val="004A3D9C"/>
    <w:rsid w:val="004A788E"/>
    <w:rsid w:val="004A7CA1"/>
    <w:rsid w:val="004B2695"/>
    <w:rsid w:val="004B3618"/>
    <w:rsid w:val="004B5123"/>
    <w:rsid w:val="004C0553"/>
    <w:rsid w:val="004C07FD"/>
    <w:rsid w:val="004C0C8F"/>
    <w:rsid w:val="004C25DA"/>
    <w:rsid w:val="004C4179"/>
    <w:rsid w:val="004C52C3"/>
    <w:rsid w:val="004D0F44"/>
    <w:rsid w:val="004D235C"/>
    <w:rsid w:val="004D2D56"/>
    <w:rsid w:val="004D3D5D"/>
    <w:rsid w:val="004D42D9"/>
    <w:rsid w:val="004D5D81"/>
    <w:rsid w:val="004E199A"/>
    <w:rsid w:val="004E5DEB"/>
    <w:rsid w:val="004E6221"/>
    <w:rsid w:val="004F3528"/>
    <w:rsid w:val="004F7623"/>
    <w:rsid w:val="00505D41"/>
    <w:rsid w:val="00515657"/>
    <w:rsid w:val="00524DC7"/>
    <w:rsid w:val="005276CA"/>
    <w:rsid w:val="00527F2F"/>
    <w:rsid w:val="005347DB"/>
    <w:rsid w:val="00535854"/>
    <w:rsid w:val="0053754A"/>
    <w:rsid w:val="00537CFA"/>
    <w:rsid w:val="00546805"/>
    <w:rsid w:val="005470AA"/>
    <w:rsid w:val="0054751B"/>
    <w:rsid w:val="00561CE8"/>
    <w:rsid w:val="0056248C"/>
    <w:rsid w:val="00566C33"/>
    <w:rsid w:val="00571D9E"/>
    <w:rsid w:val="00574A20"/>
    <w:rsid w:val="0057684F"/>
    <w:rsid w:val="00577F9E"/>
    <w:rsid w:val="00580B64"/>
    <w:rsid w:val="00581BDC"/>
    <w:rsid w:val="005828A9"/>
    <w:rsid w:val="00587C93"/>
    <w:rsid w:val="0059294A"/>
    <w:rsid w:val="00595859"/>
    <w:rsid w:val="00595FA5"/>
    <w:rsid w:val="00596C0C"/>
    <w:rsid w:val="00596D62"/>
    <w:rsid w:val="00596F46"/>
    <w:rsid w:val="005A0619"/>
    <w:rsid w:val="005A5B92"/>
    <w:rsid w:val="005A716A"/>
    <w:rsid w:val="005B1F39"/>
    <w:rsid w:val="005B254B"/>
    <w:rsid w:val="005B424D"/>
    <w:rsid w:val="005B5688"/>
    <w:rsid w:val="005B588B"/>
    <w:rsid w:val="005B5E10"/>
    <w:rsid w:val="005C35C5"/>
    <w:rsid w:val="005C3FFE"/>
    <w:rsid w:val="005C4E99"/>
    <w:rsid w:val="005C515F"/>
    <w:rsid w:val="005C7EF2"/>
    <w:rsid w:val="005D03D9"/>
    <w:rsid w:val="005D3911"/>
    <w:rsid w:val="005D5915"/>
    <w:rsid w:val="005D699E"/>
    <w:rsid w:val="005D7A7B"/>
    <w:rsid w:val="005E0AF7"/>
    <w:rsid w:val="005E326F"/>
    <w:rsid w:val="005E55ED"/>
    <w:rsid w:val="005E5F9C"/>
    <w:rsid w:val="005E6602"/>
    <w:rsid w:val="005F06E6"/>
    <w:rsid w:val="005F28D1"/>
    <w:rsid w:val="005F372C"/>
    <w:rsid w:val="005F582B"/>
    <w:rsid w:val="00600275"/>
    <w:rsid w:val="006038B4"/>
    <w:rsid w:val="00603B13"/>
    <w:rsid w:val="006046A9"/>
    <w:rsid w:val="00612D3F"/>
    <w:rsid w:val="00625818"/>
    <w:rsid w:val="00630734"/>
    <w:rsid w:val="006325D8"/>
    <w:rsid w:val="00636526"/>
    <w:rsid w:val="00636D82"/>
    <w:rsid w:val="00637408"/>
    <w:rsid w:val="00643CB3"/>
    <w:rsid w:val="00643F8A"/>
    <w:rsid w:val="00647FEB"/>
    <w:rsid w:val="0065324D"/>
    <w:rsid w:val="0065409E"/>
    <w:rsid w:val="00656EA1"/>
    <w:rsid w:val="00657F70"/>
    <w:rsid w:val="00661313"/>
    <w:rsid w:val="0067026D"/>
    <w:rsid w:val="006708CB"/>
    <w:rsid w:val="00671BBD"/>
    <w:rsid w:val="0067739B"/>
    <w:rsid w:val="006804DD"/>
    <w:rsid w:val="00682527"/>
    <w:rsid w:val="0068778E"/>
    <w:rsid w:val="0069084C"/>
    <w:rsid w:val="00690BCA"/>
    <w:rsid w:val="00691A97"/>
    <w:rsid w:val="00697DB7"/>
    <w:rsid w:val="006A2BB2"/>
    <w:rsid w:val="006A7D61"/>
    <w:rsid w:val="006B3ACA"/>
    <w:rsid w:val="006B3BCA"/>
    <w:rsid w:val="006C11EE"/>
    <w:rsid w:val="006C1C1C"/>
    <w:rsid w:val="006E5FC2"/>
    <w:rsid w:val="006F1556"/>
    <w:rsid w:val="006F1E55"/>
    <w:rsid w:val="006F7316"/>
    <w:rsid w:val="00701E9F"/>
    <w:rsid w:val="00712C02"/>
    <w:rsid w:val="00712C51"/>
    <w:rsid w:val="00716811"/>
    <w:rsid w:val="007257BC"/>
    <w:rsid w:val="0072688C"/>
    <w:rsid w:val="0072753D"/>
    <w:rsid w:val="00731559"/>
    <w:rsid w:val="00731CF3"/>
    <w:rsid w:val="007335A3"/>
    <w:rsid w:val="00735035"/>
    <w:rsid w:val="0074163B"/>
    <w:rsid w:val="0074599C"/>
    <w:rsid w:val="007518CE"/>
    <w:rsid w:val="0075340D"/>
    <w:rsid w:val="007539DF"/>
    <w:rsid w:val="007552AB"/>
    <w:rsid w:val="00761E3C"/>
    <w:rsid w:val="00762C43"/>
    <w:rsid w:val="00763B8C"/>
    <w:rsid w:val="00765194"/>
    <w:rsid w:val="00770A35"/>
    <w:rsid w:val="0077646B"/>
    <w:rsid w:val="00781AB7"/>
    <w:rsid w:val="0078310B"/>
    <w:rsid w:val="0078587B"/>
    <w:rsid w:val="00786263"/>
    <w:rsid w:val="00786B3C"/>
    <w:rsid w:val="00786C09"/>
    <w:rsid w:val="00787721"/>
    <w:rsid w:val="00791BED"/>
    <w:rsid w:val="007A64D2"/>
    <w:rsid w:val="007B18E3"/>
    <w:rsid w:val="007B2083"/>
    <w:rsid w:val="007B3505"/>
    <w:rsid w:val="007C3EA4"/>
    <w:rsid w:val="007C50B6"/>
    <w:rsid w:val="007C7D23"/>
    <w:rsid w:val="007E2B5F"/>
    <w:rsid w:val="007E555A"/>
    <w:rsid w:val="007F0C19"/>
    <w:rsid w:val="007F5D08"/>
    <w:rsid w:val="007F6CE0"/>
    <w:rsid w:val="007F6F34"/>
    <w:rsid w:val="00800293"/>
    <w:rsid w:val="00801CD9"/>
    <w:rsid w:val="00805093"/>
    <w:rsid w:val="00805EFA"/>
    <w:rsid w:val="00807D78"/>
    <w:rsid w:val="008126FD"/>
    <w:rsid w:val="00813639"/>
    <w:rsid w:val="008148F5"/>
    <w:rsid w:val="00822698"/>
    <w:rsid w:val="00824682"/>
    <w:rsid w:val="00825EA0"/>
    <w:rsid w:val="00825FA9"/>
    <w:rsid w:val="0083127A"/>
    <w:rsid w:val="0083237E"/>
    <w:rsid w:val="008404C1"/>
    <w:rsid w:val="0084184B"/>
    <w:rsid w:val="00841D33"/>
    <w:rsid w:val="00841F1A"/>
    <w:rsid w:val="00842AA5"/>
    <w:rsid w:val="008503BE"/>
    <w:rsid w:val="008539E6"/>
    <w:rsid w:val="00853DBD"/>
    <w:rsid w:val="008562D5"/>
    <w:rsid w:val="008621F3"/>
    <w:rsid w:val="00863FD7"/>
    <w:rsid w:val="008642C8"/>
    <w:rsid w:val="008644FA"/>
    <w:rsid w:val="008665BC"/>
    <w:rsid w:val="00871E67"/>
    <w:rsid w:val="00872C76"/>
    <w:rsid w:val="0087562F"/>
    <w:rsid w:val="00876ACB"/>
    <w:rsid w:val="0088219F"/>
    <w:rsid w:val="008832C0"/>
    <w:rsid w:val="00883312"/>
    <w:rsid w:val="00887627"/>
    <w:rsid w:val="00891EB6"/>
    <w:rsid w:val="008927A8"/>
    <w:rsid w:val="008940E2"/>
    <w:rsid w:val="008945E4"/>
    <w:rsid w:val="008A2357"/>
    <w:rsid w:val="008B18E7"/>
    <w:rsid w:val="008B6828"/>
    <w:rsid w:val="008C6752"/>
    <w:rsid w:val="008C7882"/>
    <w:rsid w:val="008D0DAD"/>
    <w:rsid w:val="008D2B71"/>
    <w:rsid w:val="008D2CD9"/>
    <w:rsid w:val="008D4EAD"/>
    <w:rsid w:val="008D6C2A"/>
    <w:rsid w:val="008E3C77"/>
    <w:rsid w:val="008E73BF"/>
    <w:rsid w:val="008F3BAF"/>
    <w:rsid w:val="008F68E6"/>
    <w:rsid w:val="008F6A1F"/>
    <w:rsid w:val="00904056"/>
    <w:rsid w:val="00907FA2"/>
    <w:rsid w:val="00913F65"/>
    <w:rsid w:val="00913F7F"/>
    <w:rsid w:val="00915C8F"/>
    <w:rsid w:val="00917C23"/>
    <w:rsid w:val="00920666"/>
    <w:rsid w:val="00923524"/>
    <w:rsid w:val="0092417F"/>
    <w:rsid w:val="00930D1D"/>
    <w:rsid w:val="0093162F"/>
    <w:rsid w:val="0093388D"/>
    <w:rsid w:val="0093733D"/>
    <w:rsid w:val="00940B8A"/>
    <w:rsid w:val="009412E1"/>
    <w:rsid w:val="00941CCC"/>
    <w:rsid w:val="009455B1"/>
    <w:rsid w:val="00945802"/>
    <w:rsid w:val="0094745D"/>
    <w:rsid w:val="00951562"/>
    <w:rsid w:val="00956008"/>
    <w:rsid w:val="00957181"/>
    <w:rsid w:val="00970E14"/>
    <w:rsid w:val="00973496"/>
    <w:rsid w:val="0097565D"/>
    <w:rsid w:val="00976DD5"/>
    <w:rsid w:val="00977882"/>
    <w:rsid w:val="00981863"/>
    <w:rsid w:val="00984E07"/>
    <w:rsid w:val="00985C93"/>
    <w:rsid w:val="00986573"/>
    <w:rsid w:val="0099489A"/>
    <w:rsid w:val="00996EE6"/>
    <w:rsid w:val="00997B28"/>
    <w:rsid w:val="009A01EB"/>
    <w:rsid w:val="009A1CEA"/>
    <w:rsid w:val="009A21D0"/>
    <w:rsid w:val="009A36B0"/>
    <w:rsid w:val="009A64BC"/>
    <w:rsid w:val="009B0AF8"/>
    <w:rsid w:val="009B1DD1"/>
    <w:rsid w:val="009C0410"/>
    <w:rsid w:val="009C0931"/>
    <w:rsid w:val="009C1EB2"/>
    <w:rsid w:val="009C2DBB"/>
    <w:rsid w:val="009C5C6B"/>
    <w:rsid w:val="009C769C"/>
    <w:rsid w:val="009D3E2C"/>
    <w:rsid w:val="009D5009"/>
    <w:rsid w:val="009D6D3C"/>
    <w:rsid w:val="009E03FA"/>
    <w:rsid w:val="009E57E9"/>
    <w:rsid w:val="009F2954"/>
    <w:rsid w:val="00A00496"/>
    <w:rsid w:val="00A008D9"/>
    <w:rsid w:val="00A01527"/>
    <w:rsid w:val="00A027F5"/>
    <w:rsid w:val="00A059D6"/>
    <w:rsid w:val="00A07EC9"/>
    <w:rsid w:val="00A10510"/>
    <w:rsid w:val="00A1203D"/>
    <w:rsid w:val="00A17606"/>
    <w:rsid w:val="00A22255"/>
    <w:rsid w:val="00A226C5"/>
    <w:rsid w:val="00A23869"/>
    <w:rsid w:val="00A23FC5"/>
    <w:rsid w:val="00A247D0"/>
    <w:rsid w:val="00A31E53"/>
    <w:rsid w:val="00A334A7"/>
    <w:rsid w:val="00A42080"/>
    <w:rsid w:val="00A436D4"/>
    <w:rsid w:val="00A4477A"/>
    <w:rsid w:val="00A45CEB"/>
    <w:rsid w:val="00A46CA2"/>
    <w:rsid w:val="00A4701D"/>
    <w:rsid w:val="00A547E6"/>
    <w:rsid w:val="00A56EF2"/>
    <w:rsid w:val="00A5784E"/>
    <w:rsid w:val="00A65A5A"/>
    <w:rsid w:val="00A724CC"/>
    <w:rsid w:val="00A726D2"/>
    <w:rsid w:val="00A775C9"/>
    <w:rsid w:val="00A80D70"/>
    <w:rsid w:val="00A8428A"/>
    <w:rsid w:val="00A93C9A"/>
    <w:rsid w:val="00A94A16"/>
    <w:rsid w:val="00A95886"/>
    <w:rsid w:val="00A96777"/>
    <w:rsid w:val="00AA188B"/>
    <w:rsid w:val="00AA256E"/>
    <w:rsid w:val="00AA335E"/>
    <w:rsid w:val="00AA4F7C"/>
    <w:rsid w:val="00AA5B38"/>
    <w:rsid w:val="00AA5FC8"/>
    <w:rsid w:val="00AA6280"/>
    <w:rsid w:val="00AA6FCF"/>
    <w:rsid w:val="00AB1C45"/>
    <w:rsid w:val="00AB5FD1"/>
    <w:rsid w:val="00AC15C8"/>
    <w:rsid w:val="00AC37E5"/>
    <w:rsid w:val="00AC69BE"/>
    <w:rsid w:val="00AC7647"/>
    <w:rsid w:val="00AC78E3"/>
    <w:rsid w:val="00AC7E52"/>
    <w:rsid w:val="00AD0302"/>
    <w:rsid w:val="00AD08A5"/>
    <w:rsid w:val="00AD6B4F"/>
    <w:rsid w:val="00AD6D93"/>
    <w:rsid w:val="00AE6602"/>
    <w:rsid w:val="00AE7A97"/>
    <w:rsid w:val="00AE7D78"/>
    <w:rsid w:val="00AF1647"/>
    <w:rsid w:val="00AF54B9"/>
    <w:rsid w:val="00AF6337"/>
    <w:rsid w:val="00AF6D44"/>
    <w:rsid w:val="00B02280"/>
    <w:rsid w:val="00B06EED"/>
    <w:rsid w:val="00B120CF"/>
    <w:rsid w:val="00B31CF7"/>
    <w:rsid w:val="00B331FC"/>
    <w:rsid w:val="00B4094C"/>
    <w:rsid w:val="00B41634"/>
    <w:rsid w:val="00B43244"/>
    <w:rsid w:val="00B50ECF"/>
    <w:rsid w:val="00B51DD1"/>
    <w:rsid w:val="00B55C3D"/>
    <w:rsid w:val="00B56E4D"/>
    <w:rsid w:val="00B616EC"/>
    <w:rsid w:val="00B64F63"/>
    <w:rsid w:val="00B65692"/>
    <w:rsid w:val="00B65FE7"/>
    <w:rsid w:val="00B704BB"/>
    <w:rsid w:val="00B715C7"/>
    <w:rsid w:val="00B7238A"/>
    <w:rsid w:val="00B72BF3"/>
    <w:rsid w:val="00B759FD"/>
    <w:rsid w:val="00B75CDC"/>
    <w:rsid w:val="00B75F8D"/>
    <w:rsid w:val="00B76C1E"/>
    <w:rsid w:val="00B77004"/>
    <w:rsid w:val="00B8242E"/>
    <w:rsid w:val="00B83EAB"/>
    <w:rsid w:val="00B91476"/>
    <w:rsid w:val="00B91E0F"/>
    <w:rsid w:val="00B927E7"/>
    <w:rsid w:val="00B9406D"/>
    <w:rsid w:val="00BA1747"/>
    <w:rsid w:val="00BA70A6"/>
    <w:rsid w:val="00BB173F"/>
    <w:rsid w:val="00BB2264"/>
    <w:rsid w:val="00BB49F2"/>
    <w:rsid w:val="00BB5A90"/>
    <w:rsid w:val="00BB6379"/>
    <w:rsid w:val="00BB76E8"/>
    <w:rsid w:val="00BC0116"/>
    <w:rsid w:val="00BC126F"/>
    <w:rsid w:val="00BC3305"/>
    <w:rsid w:val="00BC61AE"/>
    <w:rsid w:val="00BC6389"/>
    <w:rsid w:val="00BE3651"/>
    <w:rsid w:val="00BE6A3F"/>
    <w:rsid w:val="00BE727B"/>
    <w:rsid w:val="00BE79AA"/>
    <w:rsid w:val="00BF1CC4"/>
    <w:rsid w:val="00BF589C"/>
    <w:rsid w:val="00BF5B07"/>
    <w:rsid w:val="00BF7B7C"/>
    <w:rsid w:val="00C07008"/>
    <w:rsid w:val="00C16C2D"/>
    <w:rsid w:val="00C21C55"/>
    <w:rsid w:val="00C22326"/>
    <w:rsid w:val="00C246A7"/>
    <w:rsid w:val="00C2484F"/>
    <w:rsid w:val="00C26CCA"/>
    <w:rsid w:val="00C3316C"/>
    <w:rsid w:val="00C35760"/>
    <w:rsid w:val="00C37F3D"/>
    <w:rsid w:val="00C420E7"/>
    <w:rsid w:val="00C51A0E"/>
    <w:rsid w:val="00C53034"/>
    <w:rsid w:val="00C562B4"/>
    <w:rsid w:val="00C65F6F"/>
    <w:rsid w:val="00C70815"/>
    <w:rsid w:val="00C87109"/>
    <w:rsid w:val="00C94197"/>
    <w:rsid w:val="00C9426F"/>
    <w:rsid w:val="00C94882"/>
    <w:rsid w:val="00CA1CD4"/>
    <w:rsid w:val="00CA441F"/>
    <w:rsid w:val="00CA5EF8"/>
    <w:rsid w:val="00CA75FF"/>
    <w:rsid w:val="00CB464C"/>
    <w:rsid w:val="00CB756A"/>
    <w:rsid w:val="00CB7A5E"/>
    <w:rsid w:val="00CC43E1"/>
    <w:rsid w:val="00CC49BD"/>
    <w:rsid w:val="00CC6A1A"/>
    <w:rsid w:val="00CC76D0"/>
    <w:rsid w:val="00CD0B99"/>
    <w:rsid w:val="00CD2881"/>
    <w:rsid w:val="00CD47C7"/>
    <w:rsid w:val="00CD5159"/>
    <w:rsid w:val="00CE5806"/>
    <w:rsid w:val="00CE7213"/>
    <w:rsid w:val="00CF3D55"/>
    <w:rsid w:val="00CF4556"/>
    <w:rsid w:val="00CF569E"/>
    <w:rsid w:val="00CF6FD8"/>
    <w:rsid w:val="00CF718C"/>
    <w:rsid w:val="00D01869"/>
    <w:rsid w:val="00D0499C"/>
    <w:rsid w:val="00D05FBD"/>
    <w:rsid w:val="00D10DC8"/>
    <w:rsid w:val="00D25821"/>
    <w:rsid w:val="00D26043"/>
    <w:rsid w:val="00D30FFF"/>
    <w:rsid w:val="00D31117"/>
    <w:rsid w:val="00D327FF"/>
    <w:rsid w:val="00D34A58"/>
    <w:rsid w:val="00D35B9F"/>
    <w:rsid w:val="00D36F6C"/>
    <w:rsid w:val="00D416E5"/>
    <w:rsid w:val="00D43B7A"/>
    <w:rsid w:val="00D45510"/>
    <w:rsid w:val="00D47B3D"/>
    <w:rsid w:val="00D502C3"/>
    <w:rsid w:val="00D50A6F"/>
    <w:rsid w:val="00D50D82"/>
    <w:rsid w:val="00D50E2B"/>
    <w:rsid w:val="00D5108D"/>
    <w:rsid w:val="00D560B9"/>
    <w:rsid w:val="00D57711"/>
    <w:rsid w:val="00D57D0F"/>
    <w:rsid w:val="00D60ED8"/>
    <w:rsid w:val="00D61533"/>
    <w:rsid w:val="00D640A1"/>
    <w:rsid w:val="00D67FA1"/>
    <w:rsid w:val="00D73BEB"/>
    <w:rsid w:val="00D74D5F"/>
    <w:rsid w:val="00D81B7A"/>
    <w:rsid w:val="00D8667E"/>
    <w:rsid w:val="00D91019"/>
    <w:rsid w:val="00D95C82"/>
    <w:rsid w:val="00DA42F7"/>
    <w:rsid w:val="00DB15DF"/>
    <w:rsid w:val="00DB229F"/>
    <w:rsid w:val="00DB247F"/>
    <w:rsid w:val="00DB2629"/>
    <w:rsid w:val="00DB31C1"/>
    <w:rsid w:val="00DC0A56"/>
    <w:rsid w:val="00DC6B9F"/>
    <w:rsid w:val="00DC72DA"/>
    <w:rsid w:val="00DD1C3D"/>
    <w:rsid w:val="00DD2CC7"/>
    <w:rsid w:val="00DE12A3"/>
    <w:rsid w:val="00DE1D9E"/>
    <w:rsid w:val="00DE304E"/>
    <w:rsid w:val="00DE3173"/>
    <w:rsid w:val="00DF0C81"/>
    <w:rsid w:val="00DF1BE0"/>
    <w:rsid w:val="00DF315A"/>
    <w:rsid w:val="00DF7327"/>
    <w:rsid w:val="00E0315D"/>
    <w:rsid w:val="00E1207B"/>
    <w:rsid w:val="00E120ED"/>
    <w:rsid w:val="00E12A2B"/>
    <w:rsid w:val="00E15A7C"/>
    <w:rsid w:val="00E21FA4"/>
    <w:rsid w:val="00E25876"/>
    <w:rsid w:val="00E31108"/>
    <w:rsid w:val="00E3417A"/>
    <w:rsid w:val="00E367FF"/>
    <w:rsid w:val="00E374A8"/>
    <w:rsid w:val="00E45F99"/>
    <w:rsid w:val="00E54146"/>
    <w:rsid w:val="00E551E7"/>
    <w:rsid w:val="00E556E4"/>
    <w:rsid w:val="00E6150D"/>
    <w:rsid w:val="00E615BA"/>
    <w:rsid w:val="00E6397B"/>
    <w:rsid w:val="00E71887"/>
    <w:rsid w:val="00E71C67"/>
    <w:rsid w:val="00E75E7B"/>
    <w:rsid w:val="00E80551"/>
    <w:rsid w:val="00E821D3"/>
    <w:rsid w:val="00E832E8"/>
    <w:rsid w:val="00E84C67"/>
    <w:rsid w:val="00E84F2D"/>
    <w:rsid w:val="00EA0BC4"/>
    <w:rsid w:val="00EA27C5"/>
    <w:rsid w:val="00EA33C3"/>
    <w:rsid w:val="00EB2106"/>
    <w:rsid w:val="00EB3C6E"/>
    <w:rsid w:val="00EB5AE0"/>
    <w:rsid w:val="00EC1A36"/>
    <w:rsid w:val="00EC2BDC"/>
    <w:rsid w:val="00EC59A2"/>
    <w:rsid w:val="00EC5CCA"/>
    <w:rsid w:val="00EC7761"/>
    <w:rsid w:val="00ED00C1"/>
    <w:rsid w:val="00ED0F4F"/>
    <w:rsid w:val="00ED448A"/>
    <w:rsid w:val="00EE30B1"/>
    <w:rsid w:val="00EE3705"/>
    <w:rsid w:val="00EE56A1"/>
    <w:rsid w:val="00EF2684"/>
    <w:rsid w:val="00EF4C24"/>
    <w:rsid w:val="00EF4DE3"/>
    <w:rsid w:val="00EF5564"/>
    <w:rsid w:val="00EF57C3"/>
    <w:rsid w:val="00EF605E"/>
    <w:rsid w:val="00EF616E"/>
    <w:rsid w:val="00EF66E0"/>
    <w:rsid w:val="00EF7D06"/>
    <w:rsid w:val="00F04405"/>
    <w:rsid w:val="00F05597"/>
    <w:rsid w:val="00F129EE"/>
    <w:rsid w:val="00F14154"/>
    <w:rsid w:val="00F1684A"/>
    <w:rsid w:val="00F20420"/>
    <w:rsid w:val="00F3586C"/>
    <w:rsid w:val="00F36F18"/>
    <w:rsid w:val="00F508AF"/>
    <w:rsid w:val="00F52BE1"/>
    <w:rsid w:val="00F52FA6"/>
    <w:rsid w:val="00F62DF6"/>
    <w:rsid w:val="00F7057B"/>
    <w:rsid w:val="00F70CE5"/>
    <w:rsid w:val="00F7569A"/>
    <w:rsid w:val="00F80426"/>
    <w:rsid w:val="00F8415B"/>
    <w:rsid w:val="00F8664A"/>
    <w:rsid w:val="00F86979"/>
    <w:rsid w:val="00F91067"/>
    <w:rsid w:val="00F911CF"/>
    <w:rsid w:val="00F925B0"/>
    <w:rsid w:val="00F93F7E"/>
    <w:rsid w:val="00F968BE"/>
    <w:rsid w:val="00F96E58"/>
    <w:rsid w:val="00F97291"/>
    <w:rsid w:val="00FA0BEC"/>
    <w:rsid w:val="00FA4D95"/>
    <w:rsid w:val="00FA5A39"/>
    <w:rsid w:val="00FA5C60"/>
    <w:rsid w:val="00FB1E60"/>
    <w:rsid w:val="00FB52F2"/>
    <w:rsid w:val="00FB72B8"/>
    <w:rsid w:val="00FC0B32"/>
    <w:rsid w:val="00FC15A8"/>
    <w:rsid w:val="00FC7C51"/>
    <w:rsid w:val="00FD1D3C"/>
    <w:rsid w:val="00FD4086"/>
    <w:rsid w:val="00FD4CDC"/>
    <w:rsid w:val="00FD4CE2"/>
    <w:rsid w:val="00FD4CEA"/>
    <w:rsid w:val="00FE1F0C"/>
    <w:rsid w:val="00FE2814"/>
    <w:rsid w:val="00FE2B5C"/>
    <w:rsid w:val="00FE4D73"/>
    <w:rsid w:val="00FE6C3C"/>
    <w:rsid w:val="00FF1B6C"/>
    <w:rsid w:val="00FF5044"/>
    <w:rsid w:val="00FF5F97"/>
    <w:rsid w:val="00FF78F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3EC9C57"/>
  <w15:chartTrackingRefBased/>
  <w15:docId w15:val="{3F0E75E3-A212-488B-9FD0-359BFE9C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43AA2"/>
    <w:pPr>
      <w:spacing w:after="200" w:line="276" w:lineRule="auto"/>
    </w:pPr>
    <w:rPr>
      <w:sz w:val="22"/>
      <w:szCs w:val="22"/>
      <w:lang w:eastAsia="en-US"/>
    </w:rPr>
  </w:style>
  <w:style w:type="paragraph" w:styleId="1">
    <w:name w:val="heading 1"/>
    <w:basedOn w:val="a"/>
    <w:next w:val="a"/>
    <w:link w:val="10"/>
    <w:qFormat/>
    <w:locked/>
    <w:rsid w:val="00C87109"/>
    <w:pPr>
      <w:keepNext/>
      <w:spacing w:before="240" w:after="60"/>
      <w:outlineLvl w:val="0"/>
    </w:pPr>
    <w:rPr>
      <w:rFonts w:ascii="Calibri Light" w:eastAsia="Times New Roman" w:hAnsi="Calibri Light"/>
      <w:b/>
      <w:bCs/>
      <w:kern w:val="32"/>
      <w:sz w:val="32"/>
      <w:szCs w:val="32"/>
    </w:rPr>
  </w:style>
  <w:style w:type="paragraph" w:styleId="6">
    <w:name w:val="heading 6"/>
    <w:basedOn w:val="a"/>
    <w:next w:val="a"/>
    <w:link w:val="60"/>
    <w:qFormat/>
    <w:locked/>
    <w:rsid w:val="00AC15C8"/>
    <w:pPr>
      <w:keepNext/>
      <w:spacing w:before="60" w:after="0" w:line="240" w:lineRule="auto"/>
      <w:jc w:val="center"/>
      <w:outlineLvl w:val="5"/>
    </w:pPr>
    <w:rPr>
      <w:rFonts w:ascii="Times New Roman" w:eastAsia="Times New Roman" w:hAnsi="Times New Roman"/>
      <w:b/>
      <w:sz w:val="32"/>
      <w:szCs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420E7"/>
    <w:pPr>
      <w:tabs>
        <w:tab w:val="center" w:pos="4819"/>
        <w:tab w:val="right" w:pos="9639"/>
      </w:tabs>
      <w:spacing w:after="0" w:line="240" w:lineRule="auto"/>
    </w:pPr>
    <w:rPr>
      <w:sz w:val="20"/>
      <w:szCs w:val="20"/>
      <w:lang w:val="x-none" w:eastAsia="x-none"/>
    </w:rPr>
  </w:style>
  <w:style w:type="character" w:customStyle="1" w:styleId="a4">
    <w:name w:val="Верхний колонтитул Знак"/>
    <w:link w:val="a3"/>
    <w:uiPriority w:val="99"/>
    <w:locked/>
    <w:rsid w:val="00C420E7"/>
    <w:rPr>
      <w:rFonts w:cs="Times New Roman"/>
    </w:rPr>
  </w:style>
  <w:style w:type="paragraph" w:styleId="a5">
    <w:name w:val="footer"/>
    <w:basedOn w:val="a"/>
    <w:link w:val="a6"/>
    <w:uiPriority w:val="99"/>
    <w:rsid w:val="00C420E7"/>
    <w:pPr>
      <w:tabs>
        <w:tab w:val="center" w:pos="4819"/>
        <w:tab w:val="right" w:pos="9639"/>
      </w:tabs>
      <w:spacing w:after="0" w:line="240" w:lineRule="auto"/>
    </w:pPr>
    <w:rPr>
      <w:sz w:val="20"/>
      <w:szCs w:val="20"/>
      <w:lang w:val="x-none" w:eastAsia="x-none"/>
    </w:rPr>
  </w:style>
  <w:style w:type="character" w:customStyle="1" w:styleId="a6">
    <w:name w:val="Нижний колонтитул Знак"/>
    <w:link w:val="a5"/>
    <w:uiPriority w:val="99"/>
    <w:locked/>
    <w:rsid w:val="00C420E7"/>
    <w:rPr>
      <w:rFonts w:cs="Times New Roman"/>
    </w:rPr>
  </w:style>
  <w:style w:type="paragraph" w:styleId="a7">
    <w:name w:val="No Spacing"/>
    <w:uiPriority w:val="1"/>
    <w:qFormat/>
    <w:rsid w:val="00A45CEB"/>
    <w:rPr>
      <w:sz w:val="22"/>
      <w:szCs w:val="22"/>
      <w:lang w:eastAsia="en-US"/>
    </w:rPr>
  </w:style>
  <w:style w:type="character" w:customStyle="1" w:styleId="rvts0">
    <w:name w:val="rvts0"/>
    <w:uiPriority w:val="99"/>
    <w:rsid w:val="00C22326"/>
    <w:rPr>
      <w:rFonts w:cs="Times New Roman"/>
    </w:rPr>
  </w:style>
  <w:style w:type="character" w:styleId="a8">
    <w:name w:val="Hyperlink"/>
    <w:uiPriority w:val="99"/>
    <w:rsid w:val="000E1CDD"/>
    <w:rPr>
      <w:rFonts w:cs="Times New Roman"/>
      <w:color w:val="0000FF"/>
      <w:u w:val="single"/>
    </w:rPr>
  </w:style>
  <w:style w:type="paragraph" w:styleId="a9">
    <w:name w:val="List Paragraph"/>
    <w:basedOn w:val="a"/>
    <w:uiPriority w:val="34"/>
    <w:qFormat/>
    <w:rsid w:val="008F6A1F"/>
    <w:pPr>
      <w:ind w:left="720"/>
      <w:contextualSpacing/>
    </w:pPr>
  </w:style>
  <w:style w:type="paragraph" w:styleId="aa">
    <w:name w:val="Document Map"/>
    <w:basedOn w:val="a"/>
    <w:link w:val="ab"/>
    <w:uiPriority w:val="99"/>
    <w:semiHidden/>
    <w:rsid w:val="00A247D0"/>
    <w:pPr>
      <w:shd w:val="clear" w:color="auto" w:fill="000080"/>
    </w:pPr>
    <w:rPr>
      <w:rFonts w:ascii="Times New Roman" w:hAnsi="Times New Roman"/>
      <w:sz w:val="0"/>
      <w:szCs w:val="0"/>
      <w:lang w:val="x-none"/>
    </w:rPr>
  </w:style>
  <w:style w:type="character" w:customStyle="1" w:styleId="ab">
    <w:name w:val="Схема документа Знак"/>
    <w:link w:val="aa"/>
    <w:uiPriority w:val="99"/>
    <w:semiHidden/>
    <w:rsid w:val="000D7FA8"/>
    <w:rPr>
      <w:rFonts w:ascii="Times New Roman" w:hAnsi="Times New Roman"/>
      <w:sz w:val="0"/>
      <w:szCs w:val="0"/>
      <w:lang w:eastAsia="en-US"/>
    </w:rPr>
  </w:style>
  <w:style w:type="paragraph" w:customStyle="1" w:styleId="rvps2">
    <w:name w:val="rvps2"/>
    <w:basedOn w:val="a"/>
    <w:rsid w:val="00F70CE5"/>
    <w:pPr>
      <w:spacing w:before="100" w:beforeAutospacing="1" w:after="100" w:afterAutospacing="1" w:line="240" w:lineRule="auto"/>
    </w:pPr>
    <w:rPr>
      <w:rFonts w:ascii="Times New Roman" w:hAnsi="Times New Roman"/>
      <w:sz w:val="24"/>
      <w:szCs w:val="24"/>
      <w:lang w:eastAsia="uk-UA"/>
    </w:rPr>
  </w:style>
  <w:style w:type="character" w:customStyle="1" w:styleId="apple-converted-space">
    <w:name w:val="apple-converted-space"/>
    <w:uiPriority w:val="99"/>
    <w:rsid w:val="00F70CE5"/>
    <w:rPr>
      <w:rFonts w:cs="Times New Roman"/>
    </w:rPr>
  </w:style>
  <w:style w:type="table" w:styleId="ac">
    <w:name w:val="Table Grid"/>
    <w:basedOn w:val="a1"/>
    <w:locked/>
    <w:rsid w:val="008945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unhideWhenUsed/>
    <w:rsid w:val="00242E89"/>
    <w:pPr>
      <w:spacing w:after="0" w:line="240" w:lineRule="auto"/>
    </w:pPr>
    <w:rPr>
      <w:rFonts w:ascii="Tahoma" w:hAnsi="Tahoma"/>
      <w:sz w:val="16"/>
      <w:szCs w:val="16"/>
      <w:lang w:val="x-none"/>
    </w:rPr>
  </w:style>
  <w:style w:type="character" w:customStyle="1" w:styleId="ae">
    <w:name w:val="Текст выноски Знак"/>
    <w:link w:val="ad"/>
    <w:uiPriority w:val="99"/>
    <w:semiHidden/>
    <w:rsid w:val="00242E89"/>
    <w:rPr>
      <w:rFonts w:ascii="Tahoma" w:hAnsi="Tahoma" w:cs="Tahoma"/>
      <w:sz w:val="16"/>
      <w:szCs w:val="16"/>
      <w:lang w:eastAsia="en-US"/>
    </w:rPr>
  </w:style>
  <w:style w:type="character" w:customStyle="1" w:styleId="60">
    <w:name w:val="Заголовок 6 Знак"/>
    <w:link w:val="6"/>
    <w:rsid w:val="00AC15C8"/>
    <w:rPr>
      <w:rFonts w:ascii="Times New Roman" w:eastAsia="Times New Roman" w:hAnsi="Times New Roman"/>
      <w:b/>
      <w:sz w:val="32"/>
      <w:lang w:val="uk-UA" w:eastAsia="x-none"/>
    </w:rPr>
  </w:style>
  <w:style w:type="paragraph" w:styleId="2">
    <w:name w:val="Body Text 2"/>
    <w:basedOn w:val="a"/>
    <w:link w:val="20"/>
    <w:uiPriority w:val="99"/>
    <w:semiHidden/>
    <w:unhideWhenUsed/>
    <w:rsid w:val="00AC15C8"/>
    <w:pPr>
      <w:spacing w:after="120" w:line="480" w:lineRule="auto"/>
    </w:pPr>
    <w:rPr>
      <w:lang w:val="x-none"/>
    </w:rPr>
  </w:style>
  <w:style w:type="character" w:customStyle="1" w:styleId="20">
    <w:name w:val="Основной текст 2 Знак"/>
    <w:link w:val="2"/>
    <w:uiPriority w:val="99"/>
    <w:semiHidden/>
    <w:rsid w:val="00AC15C8"/>
    <w:rPr>
      <w:sz w:val="22"/>
      <w:szCs w:val="22"/>
      <w:lang w:val="x-none" w:eastAsia="en-US"/>
    </w:rPr>
  </w:style>
  <w:style w:type="paragraph" w:customStyle="1" w:styleId="af">
    <w:basedOn w:val="a"/>
    <w:next w:val="af0"/>
    <w:link w:val="af1"/>
    <w:qFormat/>
    <w:rsid w:val="00AC15C8"/>
    <w:pPr>
      <w:widowControl w:val="0"/>
      <w:spacing w:after="0" w:line="240" w:lineRule="auto"/>
      <w:ind w:left="320"/>
      <w:jc w:val="center"/>
    </w:pPr>
    <w:rPr>
      <w:rFonts w:ascii="Arial" w:eastAsia="Times New Roman" w:hAnsi="Arial"/>
      <w:b/>
      <w:snapToGrid w:val="0"/>
      <w:sz w:val="18"/>
      <w:szCs w:val="20"/>
      <w:lang w:eastAsia="x-none"/>
    </w:rPr>
  </w:style>
  <w:style w:type="character" w:customStyle="1" w:styleId="af1">
    <w:name w:val="Название Знак"/>
    <w:link w:val="af"/>
    <w:rsid w:val="00AC15C8"/>
    <w:rPr>
      <w:rFonts w:ascii="Arial" w:eastAsia="Times New Roman" w:hAnsi="Arial"/>
      <w:b/>
      <w:snapToGrid w:val="0"/>
      <w:sz w:val="18"/>
      <w:lang w:val="uk-UA"/>
    </w:rPr>
  </w:style>
  <w:style w:type="paragraph" w:styleId="af2">
    <w:name w:val="Subtitle"/>
    <w:basedOn w:val="a"/>
    <w:link w:val="af3"/>
    <w:qFormat/>
    <w:locked/>
    <w:rsid w:val="00AC15C8"/>
    <w:pPr>
      <w:spacing w:after="0" w:line="360" w:lineRule="auto"/>
      <w:jc w:val="center"/>
    </w:pPr>
    <w:rPr>
      <w:rFonts w:ascii="Times New Roman" w:eastAsia="Times New Roman" w:hAnsi="Times New Roman"/>
      <w:b/>
      <w:noProof/>
      <w:sz w:val="24"/>
      <w:szCs w:val="24"/>
      <w:lang w:val="en-GB"/>
    </w:rPr>
  </w:style>
  <w:style w:type="character" w:customStyle="1" w:styleId="af3">
    <w:name w:val="Подзаголовок Знак"/>
    <w:link w:val="af2"/>
    <w:rsid w:val="00AC15C8"/>
    <w:rPr>
      <w:rFonts w:ascii="Times New Roman" w:eastAsia="Times New Roman" w:hAnsi="Times New Roman"/>
      <w:b/>
      <w:noProof/>
      <w:sz w:val="24"/>
      <w:szCs w:val="24"/>
      <w:lang w:val="en-GB" w:eastAsia="en-US"/>
    </w:rPr>
  </w:style>
  <w:style w:type="paragraph" w:styleId="af0">
    <w:name w:val="Title"/>
    <w:basedOn w:val="a"/>
    <w:next w:val="a"/>
    <w:link w:val="af4"/>
    <w:qFormat/>
    <w:locked/>
    <w:rsid w:val="00AC15C8"/>
    <w:pPr>
      <w:spacing w:before="240" w:after="60"/>
      <w:jc w:val="center"/>
      <w:outlineLvl w:val="0"/>
    </w:pPr>
    <w:rPr>
      <w:rFonts w:ascii="Calibri Light" w:eastAsia="Times New Roman" w:hAnsi="Calibri Light"/>
      <w:b/>
      <w:bCs/>
      <w:kern w:val="28"/>
      <w:sz w:val="32"/>
      <w:szCs w:val="32"/>
    </w:rPr>
  </w:style>
  <w:style w:type="character" w:customStyle="1" w:styleId="af4">
    <w:name w:val="Заголовок Знак"/>
    <w:link w:val="af0"/>
    <w:rsid w:val="00AC15C8"/>
    <w:rPr>
      <w:rFonts w:ascii="Calibri Light" w:eastAsia="Times New Roman" w:hAnsi="Calibri Light" w:cs="Times New Roman"/>
      <w:b/>
      <w:bCs/>
      <w:kern w:val="28"/>
      <w:sz w:val="32"/>
      <w:szCs w:val="32"/>
      <w:lang w:val="uk-UA" w:eastAsia="en-US"/>
    </w:rPr>
  </w:style>
  <w:style w:type="paragraph" w:styleId="af5">
    <w:name w:val="Normal (Web)"/>
    <w:basedOn w:val="a"/>
    <w:uiPriority w:val="99"/>
    <w:unhideWhenUsed/>
    <w:rsid w:val="00781AB7"/>
    <w:pPr>
      <w:spacing w:before="100" w:beforeAutospacing="1" w:after="100" w:afterAutospacing="1" w:line="240" w:lineRule="auto"/>
    </w:pPr>
    <w:rPr>
      <w:rFonts w:ascii="Times New Roman" w:eastAsia="Times New Roman" w:hAnsi="Times New Roman"/>
      <w:sz w:val="24"/>
      <w:szCs w:val="24"/>
      <w:lang w:val="ru-RU" w:eastAsia="ru-RU"/>
    </w:rPr>
  </w:style>
  <w:style w:type="character" w:styleId="af6">
    <w:name w:val="annotation reference"/>
    <w:uiPriority w:val="99"/>
    <w:semiHidden/>
    <w:unhideWhenUsed/>
    <w:rsid w:val="009C769C"/>
    <w:rPr>
      <w:sz w:val="16"/>
      <w:szCs w:val="16"/>
    </w:rPr>
  </w:style>
  <w:style w:type="paragraph" w:styleId="af7">
    <w:name w:val="annotation text"/>
    <w:basedOn w:val="a"/>
    <w:link w:val="af8"/>
    <w:uiPriority w:val="99"/>
    <w:semiHidden/>
    <w:unhideWhenUsed/>
    <w:rsid w:val="009C769C"/>
    <w:pPr>
      <w:spacing w:line="240" w:lineRule="auto"/>
    </w:pPr>
    <w:rPr>
      <w:sz w:val="20"/>
      <w:szCs w:val="20"/>
      <w:lang w:val="x-none"/>
    </w:rPr>
  </w:style>
  <w:style w:type="character" w:customStyle="1" w:styleId="af8">
    <w:name w:val="Текст примечания Знак"/>
    <w:link w:val="af7"/>
    <w:uiPriority w:val="99"/>
    <w:semiHidden/>
    <w:rsid w:val="009C769C"/>
    <w:rPr>
      <w:lang w:eastAsia="en-US"/>
    </w:rPr>
  </w:style>
  <w:style w:type="paragraph" w:styleId="af9">
    <w:name w:val="Body Text"/>
    <w:basedOn w:val="a"/>
    <w:link w:val="afa"/>
    <w:uiPriority w:val="99"/>
    <w:semiHidden/>
    <w:unhideWhenUsed/>
    <w:rsid w:val="00484EFD"/>
    <w:pPr>
      <w:spacing w:after="120"/>
    </w:pPr>
  </w:style>
  <w:style w:type="character" w:customStyle="1" w:styleId="afa">
    <w:name w:val="Основной текст Знак"/>
    <w:link w:val="af9"/>
    <w:uiPriority w:val="99"/>
    <w:semiHidden/>
    <w:rsid w:val="00484EFD"/>
    <w:rPr>
      <w:sz w:val="22"/>
      <w:szCs w:val="22"/>
      <w:lang w:val="uk-UA"/>
    </w:rPr>
  </w:style>
  <w:style w:type="character" w:customStyle="1" w:styleId="10">
    <w:name w:val="Заголовок 1 Знак"/>
    <w:link w:val="1"/>
    <w:rsid w:val="00C87109"/>
    <w:rPr>
      <w:rFonts w:ascii="Calibri Light" w:eastAsia="Times New Roman" w:hAnsi="Calibri Light" w:cs="Times New Roman"/>
      <w:b/>
      <w:bCs/>
      <w:kern w:val="32"/>
      <w:sz w:val="32"/>
      <w:szCs w:val="32"/>
      <w:lang w:val="uk-UA"/>
    </w:rPr>
  </w:style>
  <w:style w:type="table" w:customStyle="1" w:styleId="11">
    <w:name w:val="Сетка таблицы1"/>
    <w:uiPriority w:val="59"/>
    <w:rsid w:val="00D25821"/>
    <w:rPr>
      <w:rFonts w:cs="Calibri"/>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бычный1"/>
    <w:uiPriority w:val="99"/>
    <w:qFormat/>
    <w:rsid w:val="00234E91"/>
    <w:pPr>
      <w:spacing w:line="276" w:lineRule="auto"/>
    </w:pPr>
    <w:rPr>
      <w:rFonts w:ascii="Arial" w:eastAsia="Times New Roman" w:hAnsi="Arial" w:cs="Arial"/>
      <w:color w:val="000000"/>
      <w:sz w:val="22"/>
      <w:szCs w:val="22"/>
      <w:lang w:val="ru-RU" w:eastAsia="ru-RU"/>
    </w:rPr>
  </w:style>
  <w:style w:type="paragraph" w:customStyle="1" w:styleId="13">
    <w:name w:val="Без интервала1"/>
    <w:uiPriority w:val="1"/>
    <w:qFormat/>
    <w:rsid w:val="0048567F"/>
    <w:rPr>
      <w:rFonts w:ascii="Times New Roman" w:eastAsia="Times New Roman" w:hAnsi="Times New Roman"/>
      <w:sz w:val="24"/>
      <w:szCs w:val="24"/>
      <w:lang w:val="ru-RU" w:eastAsia="ru-RU"/>
    </w:rPr>
  </w:style>
  <w:style w:type="character" w:styleId="afb">
    <w:name w:val="Unresolved Mention"/>
    <w:basedOn w:val="a0"/>
    <w:uiPriority w:val="99"/>
    <w:semiHidden/>
    <w:unhideWhenUsed/>
    <w:rsid w:val="00A120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7429724">
      <w:bodyDiv w:val="1"/>
      <w:marLeft w:val="0"/>
      <w:marRight w:val="0"/>
      <w:marTop w:val="0"/>
      <w:marBottom w:val="0"/>
      <w:divBdr>
        <w:top w:val="none" w:sz="0" w:space="0" w:color="auto"/>
        <w:left w:val="none" w:sz="0" w:space="0" w:color="auto"/>
        <w:bottom w:val="none" w:sz="0" w:space="0" w:color="auto"/>
        <w:right w:val="none" w:sz="0" w:space="0" w:color="auto"/>
      </w:divBdr>
    </w:div>
    <w:div w:id="429010494">
      <w:bodyDiv w:val="1"/>
      <w:marLeft w:val="0"/>
      <w:marRight w:val="0"/>
      <w:marTop w:val="0"/>
      <w:marBottom w:val="0"/>
      <w:divBdr>
        <w:top w:val="none" w:sz="0" w:space="0" w:color="auto"/>
        <w:left w:val="none" w:sz="0" w:space="0" w:color="auto"/>
        <w:bottom w:val="none" w:sz="0" w:space="0" w:color="auto"/>
        <w:right w:val="none" w:sz="0" w:space="0" w:color="auto"/>
      </w:divBdr>
      <w:divsChild>
        <w:div w:id="1736315006">
          <w:marLeft w:val="0"/>
          <w:marRight w:val="0"/>
          <w:marTop w:val="0"/>
          <w:marBottom w:val="0"/>
          <w:divBdr>
            <w:top w:val="none" w:sz="0" w:space="0" w:color="auto"/>
            <w:left w:val="none" w:sz="0" w:space="0" w:color="auto"/>
            <w:bottom w:val="none" w:sz="0" w:space="0" w:color="auto"/>
            <w:right w:val="none" w:sz="0" w:space="0" w:color="auto"/>
          </w:divBdr>
          <w:divsChild>
            <w:div w:id="719521475">
              <w:marLeft w:val="0"/>
              <w:marRight w:val="0"/>
              <w:marTop w:val="0"/>
              <w:marBottom w:val="0"/>
              <w:divBdr>
                <w:top w:val="none" w:sz="0" w:space="0" w:color="auto"/>
                <w:left w:val="none" w:sz="0" w:space="0" w:color="auto"/>
                <w:bottom w:val="none" w:sz="0" w:space="0" w:color="auto"/>
                <w:right w:val="none" w:sz="0" w:space="0" w:color="auto"/>
              </w:divBdr>
              <w:divsChild>
                <w:div w:id="183487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561393">
      <w:marLeft w:val="0"/>
      <w:marRight w:val="0"/>
      <w:marTop w:val="0"/>
      <w:marBottom w:val="0"/>
      <w:divBdr>
        <w:top w:val="none" w:sz="0" w:space="0" w:color="auto"/>
        <w:left w:val="none" w:sz="0" w:space="0" w:color="auto"/>
        <w:bottom w:val="none" w:sz="0" w:space="0" w:color="auto"/>
        <w:right w:val="none" w:sz="0" w:space="0" w:color="auto"/>
      </w:divBdr>
    </w:div>
    <w:div w:id="525561394">
      <w:marLeft w:val="0"/>
      <w:marRight w:val="0"/>
      <w:marTop w:val="0"/>
      <w:marBottom w:val="0"/>
      <w:divBdr>
        <w:top w:val="none" w:sz="0" w:space="0" w:color="auto"/>
        <w:left w:val="none" w:sz="0" w:space="0" w:color="auto"/>
        <w:bottom w:val="none" w:sz="0" w:space="0" w:color="auto"/>
        <w:right w:val="none" w:sz="0" w:space="0" w:color="auto"/>
      </w:divBdr>
    </w:div>
    <w:div w:id="1076441446">
      <w:bodyDiv w:val="1"/>
      <w:marLeft w:val="0"/>
      <w:marRight w:val="0"/>
      <w:marTop w:val="0"/>
      <w:marBottom w:val="0"/>
      <w:divBdr>
        <w:top w:val="none" w:sz="0" w:space="0" w:color="auto"/>
        <w:left w:val="none" w:sz="0" w:space="0" w:color="auto"/>
        <w:bottom w:val="none" w:sz="0" w:space="0" w:color="auto"/>
        <w:right w:val="none" w:sz="0" w:space="0" w:color="auto"/>
      </w:divBdr>
      <w:divsChild>
        <w:div w:id="1127355836">
          <w:marLeft w:val="0"/>
          <w:marRight w:val="0"/>
          <w:marTop w:val="0"/>
          <w:marBottom w:val="0"/>
          <w:divBdr>
            <w:top w:val="none" w:sz="0" w:space="0" w:color="auto"/>
            <w:left w:val="none" w:sz="0" w:space="0" w:color="auto"/>
            <w:bottom w:val="none" w:sz="0" w:space="0" w:color="auto"/>
            <w:right w:val="none" w:sz="0" w:space="0" w:color="auto"/>
          </w:divBdr>
          <w:divsChild>
            <w:div w:id="1869638308">
              <w:marLeft w:val="0"/>
              <w:marRight w:val="0"/>
              <w:marTop w:val="0"/>
              <w:marBottom w:val="0"/>
              <w:divBdr>
                <w:top w:val="none" w:sz="0" w:space="0" w:color="auto"/>
                <w:left w:val="none" w:sz="0" w:space="0" w:color="auto"/>
                <w:bottom w:val="none" w:sz="0" w:space="0" w:color="auto"/>
                <w:right w:val="none" w:sz="0" w:space="0" w:color="auto"/>
              </w:divBdr>
              <w:divsChild>
                <w:div w:id="1477604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964221">
      <w:bodyDiv w:val="1"/>
      <w:marLeft w:val="0"/>
      <w:marRight w:val="0"/>
      <w:marTop w:val="0"/>
      <w:marBottom w:val="0"/>
      <w:divBdr>
        <w:top w:val="none" w:sz="0" w:space="0" w:color="auto"/>
        <w:left w:val="none" w:sz="0" w:space="0" w:color="auto"/>
        <w:bottom w:val="none" w:sz="0" w:space="0" w:color="auto"/>
        <w:right w:val="none" w:sz="0" w:space="0" w:color="auto"/>
      </w:divBdr>
      <w:divsChild>
        <w:div w:id="1556772777">
          <w:marLeft w:val="0"/>
          <w:marRight w:val="0"/>
          <w:marTop w:val="0"/>
          <w:marBottom w:val="0"/>
          <w:divBdr>
            <w:top w:val="none" w:sz="0" w:space="0" w:color="auto"/>
            <w:left w:val="none" w:sz="0" w:space="0" w:color="auto"/>
            <w:bottom w:val="none" w:sz="0" w:space="0" w:color="auto"/>
            <w:right w:val="none" w:sz="0" w:space="0" w:color="auto"/>
          </w:divBdr>
          <w:divsChild>
            <w:div w:id="1298947738">
              <w:marLeft w:val="0"/>
              <w:marRight w:val="0"/>
              <w:marTop w:val="0"/>
              <w:marBottom w:val="0"/>
              <w:divBdr>
                <w:top w:val="none" w:sz="0" w:space="0" w:color="auto"/>
                <w:left w:val="none" w:sz="0" w:space="0" w:color="auto"/>
                <w:bottom w:val="none" w:sz="0" w:space="0" w:color="auto"/>
                <w:right w:val="none" w:sz="0" w:space="0" w:color="auto"/>
              </w:divBdr>
              <w:divsChild>
                <w:div w:id="499933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715597">
      <w:bodyDiv w:val="1"/>
      <w:marLeft w:val="0"/>
      <w:marRight w:val="0"/>
      <w:marTop w:val="0"/>
      <w:marBottom w:val="0"/>
      <w:divBdr>
        <w:top w:val="none" w:sz="0" w:space="0" w:color="auto"/>
        <w:left w:val="none" w:sz="0" w:space="0" w:color="auto"/>
        <w:bottom w:val="none" w:sz="0" w:space="0" w:color="auto"/>
        <w:right w:val="none" w:sz="0" w:space="0" w:color="auto"/>
      </w:divBdr>
      <w:divsChild>
        <w:div w:id="1812988111">
          <w:marLeft w:val="0"/>
          <w:marRight w:val="0"/>
          <w:marTop w:val="0"/>
          <w:marBottom w:val="0"/>
          <w:divBdr>
            <w:top w:val="none" w:sz="0" w:space="0" w:color="auto"/>
            <w:left w:val="none" w:sz="0" w:space="0" w:color="auto"/>
            <w:bottom w:val="none" w:sz="0" w:space="0" w:color="auto"/>
            <w:right w:val="none" w:sz="0" w:space="0" w:color="auto"/>
          </w:divBdr>
          <w:divsChild>
            <w:div w:id="1858500926">
              <w:marLeft w:val="0"/>
              <w:marRight w:val="0"/>
              <w:marTop w:val="0"/>
              <w:marBottom w:val="0"/>
              <w:divBdr>
                <w:top w:val="none" w:sz="0" w:space="0" w:color="auto"/>
                <w:left w:val="none" w:sz="0" w:space="0" w:color="auto"/>
                <w:bottom w:val="none" w:sz="0" w:space="0" w:color="auto"/>
                <w:right w:val="none" w:sz="0" w:space="0" w:color="auto"/>
              </w:divBdr>
              <w:divsChild>
                <w:div w:id="94608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zakon5.rada.gov.ua/laws/show/435-1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zakon.rada.gov.ua/laws/show/1178-2022-%D0%B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178-2022-%D0%B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mailto:irynakorolchuk03@gmail.com" TargetMode="External"/><Relationship Id="rId14" Type="http://schemas.openxmlformats.org/officeDocument/2006/relationships/hyperlink" Target="http://zakon5.rada.gov.ua/laws/show/436-15"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7DE71D-FA0A-4ADC-B6A0-CE3367F66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554</TotalTime>
  <Pages>31</Pages>
  <Words>9960</Words>
  <Characters>56774</Characters>
  <Application>Microsoft Office Word</Application>
  <DocSecurity>0</DocSecurity>
  <Lines>473</Lines>
  <Paragraphs>133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ЗАТВЕРДЖЕНО</vt:lpstr>
      <vt:lpstr>ЗАТВЕРДЖЕНО</vt:lpstr>
    </vt:vector>
  </TitlesOfParts>
  <Company>*</Company>
  <LinksUpToDate>false</LinksUpToDate>
  <CharactersWithSpaces>66601</CharactersWithSpaces>
  <SharedDoc>false</SharedDoc>
  <HLinks>
    <vt:vector size="12" baseType="variant">
      <vt:variant>
        <vt:i4>3866674</vt:i4>
      </vt:variant>
      <vt:variant>
        <vt:i4>3</vt:i4>
      </vt:variant>
      <vt:variant>
        <vt:i4>0</vt:i4>
      </vt:variant>
      <vt:variant>
        <vt:i4>5</vt:i4>
      </vt:variant>
      <vt:variant>
        <vt:lpwstr>http://zakon5.rada.gov.ua/laws/show/436-15</vt:lpwstr>
      </vt:variant>
      <vt:variant>
        <vt:lpwstr/>
      </vt:variant>
      <vt:variant>
        <vt:i4>3866673</vt:i4>
      </vt:variant>
      <vt:variant>
        <vt:i4>0</vt:i4>
      </vt:variant>
      <vt:variant>
        <vt:i4>0</vt:i4>
      </vt:variant>
      <vt:variant>
        <vt:i4>5</vt:i4>
      </vt:variant>
      <vt:variant>
        <vt:lpwstr>http://zakon5.rada.gov.ua/laws/show/435-15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User</dc:creator>
  <cp:keywords/>
  <cp:lastModifiedBy>Пользователь</cp:lastModifiedBy>
  <cp:revision>34</cp:revision>
  <cp:lastPrinted>2021-10-12T07:47:00Z</cp:lastPrinted>
  <dcterms:created xsi:type="dcterms:W3CDTF">2023-09-08T13:17:00Z</dcterms:created>
  <dcterms:modified xsi:type="dcterms:W3CDTF">2024-04-04T07:52:00Z</dcterms:modified>
</cp:coreProperties>
</file>