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46E891E8" w:rsidR="00774D55" w:rsidRDefault="00774D55" w:rsidP="00774D55">
      <w:pPr>
        <w:jc w:val="both"/>
        <w:rPr>
          <w:b/>
          <w:color w:val="000000"/>
        </w:rPr>
      </w:pPr>
      <w:r>
        <w:rPr>
          <w:b/>
          <w:color w:val="000000"/>
        </w:rPr>
        <w:t xml:space="preserve">м. Миргород                                                                                            </w:t>
      </w:r>
      <w:r w:rsidR="00E87852">
        <w:rPr>
          <w:b/>
          <w:color w:val="000000"/>
          <w:lang w:val="uk-UA"/>
        </w:rPr>
        <w:t xml:space="preserve">  </w:t>
      </w:r>
      <w:r>
        <w:rPr>
          <w:b/>
          <w:color w:val="000000"/>
        </w:rPr>
        <w:t xml:space="preserve">       «____»___________202</w:t>
      </w:r>
      <w:r w:rsidR="000E393E">
        <w:rPr>
          <w:b/>
          <w:color w:val="000000"/>
          <w:lang w:val="uk-UA"/>
        </w:rPr>
        <w:t xml:space="preserve">4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48B31F41" w14:textId="77777777" w:rsidR="005D2BDC" w:rsidRDefault="00774D55" w:rsidP="00EC37DB">
      <w:pPr>
        <w:rPr>
          <w:b/>
          <w:sz w:val="23"/>
          <w:szCs w:val="23"/>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EC37DB" w:rsidRPr="00EC37DB">
        <w:rPr>
          <w:b/>
          <w:sz w:val="23"/>
          <w:szCs w:val="23"/>
        </w:rPr>
        <w:t xml:space="preserve">ДК 021-2015 (CPV) </w:t>
      </w:r>
      <w:r w:rsidR="005D2BDC">
        <w:rPr>
          <w:b/>
          <w:sz w:val="23"/>
          <w:szCs w:val="23"/>
          <w:lang w:val="uk-UA"/>
        </w:rPr>
        <w:t>________________________________</w:t>
      </w:r>
    </w:p>
    <w:p w14:paraId="1B3A53CA" w14:textId="7FCE3868" w:rsidR="00774D55" w:rsidRDefault="005D2BDC" w:rsidP="00EC37DB">
      <w:pPr>
        <w:rPr>
          <w:lang w:val="uk-UA"/>
        </w:rPr>
      </w:pPr>
      <w:r>
        <w:rPr>
          <w:b/>
          <w:sz w:val="23"/>
          <w:szCs w:val="23"/>
          <w:lang w:val="uk-UA"/>
        </w:rPr>
        <w:t>________________________________________________________________________________________</w:t>
      </w:r>
      <w:r w:rsidR="00204656">
        <w:rPr>
          <w:b/>
          <w:sz w:val="23"/>
          <w:szCs w:val="23"/>
        </w:rPr>
        <w:t xml:space="preserve"> </w:t>
      </w:r>
      <w:r w:rsidR="00774D55" w:rsidRPr="002B416C">
        <w:rPr>
          <w:b/>
          <w:sz w:val="23"/>
          <w:szCs w:val="23"/>
        </w:rPr>
        <w:t>,</w:t>
      </w:r>
      <w:r w:rsidR="00774D55"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09CAEABD" w14:textId="77777777" w:rsidR="00774D55" w:rsidRDefault="00774D55" w:rsidP="00774D55">
      <w:pPr>
        <w:jc w:val="center"/>
        <w:rPr>
          <w:b/>
          <w:color w:val="000000"/>
        </w:rPr>
      </w:pPr>
      <w:r>
        <w:rPr>
          <w:b/>
          <w:color w:val="000000"/>
        </w:rPr>
        <w:t>2. Умови поставки</w:t>
      </w:r>
    </w:p>
    <w:p w14:paraId="489BFA33" w14:textId="64365C48" w:rsidR="00774D55" w:rsidRDefault="00774D55" w:rsidP="00774D55">
      <w:pPr>
        <w:jc w:val="both"/>
        <w:rPr>
          <w:color w:val="000000"/>
        </w:rPr>
      </w:pPr>
      <w:r>
        <w:rPr>
          <w:color w:val="000000"/>
        </w:rPr>
        <w:t xml:space="preserve">2.1. Термін поставки: протягом </w:t>
      </w:r>
      <w:r w:rsidR="006F42C8">
        <w:rPr>
          <w:color w:val="000000"/>
          <w:lang w:val="uk-UA"/>
        </w:rPr>
        <w:t>10</w:t>
      </w:r>
      <w:r>
        <w:rPr>
          <w:color w:val="000000"/>
        </w:rPr>
        <w:t xml:space="preserve"> календарних днів з моменту подання заявки Замовником. </w:t>
      </w:r>
    </w:p>
    <w:p w14:paraId="22DA5072" w14:textId="2B2BDAB1" w:rsidR="00774D55" w:rsidRDefault="00774D55" w:rsidP="00774D55">
      <w:pPr>
        <w:tabs>
          <w:tab w:val="left" w:pos="900"/>
        </w:tabs>
        <w:jc w:val="both"/>
        <w:rPr>
          <w:b/>
          <w:u w:val="single"/>
        </w:rPr>
      </w:pPr>
      <w:r>
        <w:t>2.2. Місце поставки товару: Полтавська область, м.</w:t>
      </w:r>
      <w:r w:rsidR="00DF567E">
        <w:rPr>
          <w:lang w:val="uk-UA"/>
        </w:rPr>
        <w:t xml:space="preserve"> </w:t>
      </w:r>
      <w:r>
        <w:t>Миргород, вул.</w:t>
      </w:r>
      <w:r w:rsidR="009850DC">
        <w:rPr>
          <w:lang w:val="uk-UA"/>
        </w:rPr>
        <w:t xml:space="preserve"> Федорченка Олександра</w:t>
      </w:r>
      <w:r>
        <w:t xml:space="preserve">,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1536743A" w:rsidR="00774D55" w:rsidRDefault="00774D55" w:rsidP="00774D55">
      <w:pPr>
        <w:jc w:val="both"/>
        <w:rPr>
          <w:color w:val="000000"/>
        </w:rPr>
      </w:pPr>
      <w:r>
        <w:rPr>
          <w:color w:val="000000"/>
        </w:rPr>
        <w:t xml:space="preserve">      -</w:t>
      </w:r>
      <w:r w:rsidR="00DF567E">
        <w:rPr>
          <w:color w:val="000000"/>
          <w:lang w:val="uk-UA"/>
        </w:rPr>
        <w:t xml:space="preserve"> </w:t>
      </w:r>
      <w:r>
        <w:rPr>
          <w:color w:val="000000"/>
        </w:rPr>
        <w:t>видаткову накладну (оформлена згідно з умовами діючого законодавства);</w:t>
      </w:r>
    </w:p>
    <w:p w14:paraId="3C008DA4" w14:textId="651597C1" w:rsidR="00774D55" w:rsidRDefault="00774D55" w:rsidP="00774D55">
      <w:pPr>
        <w:jc w:val="both"/>
        <w:rPr>
          <w:color w:val="000000"/>
        </w:rPr>
      </w:pPr>
      <w:r>
        <w:rPr>
          <w:color w:val="000000"/>
        </w:rPr>
        <w:t xml:space="preserve">      -</w:t>
      </w:r>
      <w:r w:rsidR="00DF567E">
        <w:rPr>
          <w:color w:val="000000"/>
          <w:lang w:val="uk-UA"/>
        </w:rPr>
        <w:t xml:space="preserve"> </w:t>
      </w:r>
      <w:r>
        <w:rPr>
          <w:color w:val="000000"/>
        </w:rPr>
        <w:t>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25759623" w:rsidR="00774D55" w:rsidRPr="005E6727" w:rsidRDefault="00774D55" w:rsidP="00774D55">
      <w:pPr>
        <w:jc w:val="both"/>
        <w:rPr>
          <w:b/>
          <w:color w:val="000000"/>
          <w:u w:val="single"/>
        </w:rPr>
      </w:pPr>
      <w:r>
        <w:rPr>
          <w:color w:val="000000"/>
        </w:rPr>
        <w:t xml:space="preserve">2.4. </w:t>
      </w:r>
      <w:r w:rsidR="00E061C8"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sidR="000F79C1">
        <w:rPr>
          <w:color w:val="000000"/>
          <w:lang w:val="uk-UA"/>
        </w:rPr>
        <w:t>.</w:t>
      </w:r>
    </w:p>
    <w:p w14:paraId="3AC7A6EF" w14:textId="49BF1BA0" w:rsidR="00774D55" w:rsidRDefault="00774D55" w:rsidP="00774D55">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sidR="00A6500F">
        <w:rPr>
          <w:color w:val="000000"/>
          <w:lang w:val="uk-UA"/>
        </w:rPr>
        <w:t>ої на товар</w:t>
      </w:r>
      <w:r>
        <w:rPr>
          <w:color w:val="000000"/>
        </w:rPr>
        <w:t xml:space="preserve">. </w:t>
      </w:r>
    </w:p>
    <w:p w14:paraId="185C01A8" w14:textId="22F3AE0E" w:rsidR="00774D55" w:rsidRDefault="00774D55" w:rsidP="00774D55">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sidR="00A6500F">
        <w:rPr>
          <w:color w:val="000000"/>
          <w:lang w:val="uk-UA"/>
        </w:rPr>
        <w:t>накладної на товар</w:t>
      </w:r>
      <w:r>
        <w:rPr>
          <w:color w:val="000000"/>
        </w:rPr>
        <w:t>.</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13712255" w14:textId="319D2031" w:rsidR="002C3024" w:rsidRDefault="00774D55" w:rsidP="00774D55">
      <w:pPr>
        <w:jc w:val="both"/>
        <w:rPr>
          <w:b/>
          <w:lang w:val="uk-UA"/>
        </w:rPr>
      </w:pPr>
      <w:r>
        <w:rPr>
          <w:color w:val="000000"/>
        </w:rPr>
        <w:t xml:space="preserve">3.1.Сума визначена у договорі складає </w:t>
      </w:r>
      <w:r>
        <w:rPr>
          <w:b/>
        </w:rPr>
        <w:t>_______</w:t>
      </w:r>
      <w:r w:rsidR="001716E7">
        <w:rPr>
          <w:b/>
          <w:lang w:val="uk-UA"/>
        </w:rPr>
        <w:t>___</w:t>
      </w:r>
      <w:r w:rsidR="001716E7">
        <w:rPr>
          <w:b/>
        </w:rPr>
        <w:t>_ грн._____коп. (_______</w:t>
      </w:r>
      <w:r w:rsidR="002C3024">
        <w:rPr>
          <w:b/>
          <w:lang w:val="uk-UA"/>
        </w:rPr>
        <w:t>_____________________</w:t>
      </w:r>
    </w:p>
    <w:p w14:paraId="22217F41" w14:textId="309DAEF0" w:rsidR="00774D55" w:rsidRDefault="002C3024" w:rsidP="00774D55">
      <w:pPr>
        <w:jc w:val="both"/>
        <w:rPr>
          <w:color w:val="000000"/>
        </w:rPr>
      </w:pPr>
      <w:r>
        <w:rPr>
          <w:b/>
          <w:lang w:val="uk-UA"/>
        </w:rPr>
        <w:t>____________________________</w:t>
      </w:r>
      <w:r w:rsidR="001716E7">
        <w:rPr>
          <w:b/>
          <w:lang w:val="uk-UA"/>
        </w:rPr>
        <w:t>_______________________</w:t>
      </w:r>
      <w:r w:rsidR="00774D55">
        <w:rPr>
          <w:b/>
        </w:rPr>
        <w:t xml:space="preserve"> грн. ______ коп.)</w:t>
      </w:r>
      <w:r w:rsidR="001716E7">
        <w:rPr>
          <w:lang w:val="uk-UA"/>
        </w:rPr>
        <w:t xml:space="preserve">, </w:t>
      </w:r>
      <w:r w:rsidR="00774D55">
        <w:rPr>
          <w:color w:val="000000"/>
        </w:rPr>
        <w:t>з ПДВ</w:t>
      </w:r>
      <w:r w:rsidR="00C473CA">
        <w:rPr>
          <w:color w:val="000000"/>
          <w:lang w:val="uk-UA"/>
        </w:rPr>
        <w:t>_____</w:t>
      </w:r>
      <w:r w:rsidR="001716E7">
        <w:rPr>
          <w:color w:val="000000"/>
          <w:lang w:val="uk-UA"/>
        </w:rPr>
        <w:t>____</w:t>
      </w:r>
      <w:r w:rsidR="00C473CA">
        <w:rPr>
          <w:color w:val="000000"/>
          <w:lang w:val="uk-UA"/>
        </w:rPr>
        <w:t>_грн.</w:t>
      </w:r>
      <w:r w:rsidR="00774D55">
        <w:rPr>
          <w:color w:val="000000"/>
        </w:rPr>
        <w:t xml:space="preserve">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0B031B8" w14:textId="7FEC9E92" w:rsidR="004267EF" w:rsidRDefault="00774D55" w:rsidP="004267EF">
      <w:pPr>
        <w:shd w:val="clear" w:color="auto" w:fill="FFFFFF"/>
        <w:jc w:val="both"/>
      </w:pPr>
      <w:r>
        <w:t xml:space="preserve">3.3. </w:t>
      </w:r>
      <w:r w:rsidR="004267EF" w:rsidRPr="004267EF">
        <w:t>В ціну включаються вартість тари, упаковки, маркування, витрати на транспортування, сплату податків і збор</w:t>
      </w:r>
      <w:r w:rsidR="000F79C1">
        <w:t>ів (обов’язкових платежів)</w:t>
      </w:r>
      <w:r w:rsidR="004267EF" w:rsidRPr="004267EF">
        <w:t>, а також інші витрати.</w:t>
      </w:r>
    </w:p>
    <w:p w14:paraId="20E48389" w14:textId="3FA10E59" w:rsidR="00774D55" w:rsidRDefault="00774D55" w:rsidP="004267EF">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AE422DC" w14:textId="77777777" w:rsidR="00774D55" w:rsidRDefault="00774D55" w:rsidP="00774D55">
      <w:pPr>
        <w:jc w:val="center"/>
        <w:rPr>
          <w:b/>
          <w:color w:val="000000"/>
        </w:rPr>
      </w:pPr>
      <w:r>
        <w:rPr>
          <w:b/>
          <w:color w:val="000000"/>
        </w:rPr>
        <w:t>4. Якість товару</w:t>
      </w:r>
    </w:p>
    <w:p w14:paraId="0D1A2937" w14:textId="77777777" w:rsidR="00774D55" w:rsidRDefault="00774D55" w:rsidP="00774D55">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lastRenderedPageBreak/>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801F1D3" w14:textId="5CC82D4B" w:rsidR="0056594A" w:rsidRPr="0056594A" w:rsidRDefault="0056594A" w:rsidP="00774D55">
      <w:pPr>
        <w:jc w:val="both"/>
        <w:rPr>
          <w:color w:val="000000"/>
          <w:lang w:val="uk-UA"/>
        </w:rPr>
      </w:pPr>
      <w:r>
        <w:rPr>
          <w:color w:val="000000"/>
          <w:lang w:val="uk-UA"/>
        </w:rPr>
        <w:t xml:space="preserve">4.4. </w:t>
      </w:r>
      <w:r w:rsidRPr="0056594A">
        <w:rPr>
          <w:color w:val="000000"/>
          <w:lang w:val="uk-UA"/>
        </w:rPr>
        <w:t>З метою запобігання закупівлі фальсифікатів та отримання гарантій на своєчасне постачання Товару у необхідній кількості та якості, на момент укладення договору надається сканована копія оригіналу гарантійного листа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Україна/дилера/дистриб’ютора офіційно уповноваженим на це виробником з наданням підтверджуючих документів від виробника щодо таких повноважень),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посилання на повну назву Постачальника, ідентифікатор закупівлі, назву предмету закупівлі та повинен адресуватися Покупцеві. Вимога стосується позиці</w:t>
      </w:r>
      <w:r>
        <w:rPr>
          <w:color w:val="000000"/>
          <w:lang w:val="uk-UA"/>
        </w:rPr>
        <w:t>ї  специфікаці</w:t>
      </w:r>
      <w:r w:rsidR="00435DE4">
        <w:rPr>
          <w:color w:val="000000"/>
          <w:lang w:val="uk-UA"/>
        </w:rPr>
        <w:t>ї</w:t>
      </w:r>
      <w:r w:rsidRPr="0056594A">
        <w:rPr>
          <w:color w:val="000000"/>
          <w:lang w:val="uk-UA"/>
        </w:rPr>
        <w:t xml:space="preserve"> № п/п:2. Сторонами підписується Реєстр даних гарантійних листів, який є невід’ємною частиною цього Договору (Додаток №2).</w:t>
      </w:r>
    </w:p>
    <w:p w14:paraId="4F76C784" w14:textId="0531990D" w:rsidR="00774D55" w:rsidRDefault="00774D55" w:rsidP="00774D55">
      <w:pPr>
        <w:jc w:val="both"/>
        <w:rPr>
          <w:color w:val="000000"/>
        </w:rPr>
      </w:pPr>
      <w:r>
        <w:rPr>
          <w:color w:val="000000"/>
        </w:rPr>
        <w:t>4.</w:t>
      </w:r>
      <w:r w:rsidR="0056594A">
        <w:rPr>
          <w:color w:val="000000"/>
          <w:lang w:val="uk-UA"/>
        </w:rPr>
        <w:t>5</w:t>
      </w:r>
      <w:r>
        <w:rPr>
          <w:color w:val="000000"/>
        </w:rPr>
        <w:t>. Всі витрати, пов'язані із заміною, усуненням дефектів або недоліків товару, тощо, несе Постачальник.</w:t>
      </w: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4514EE53"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4A30EC">
        <w:rPr>
          <w:lang w:val="uk-UA"/>
        </w:rPr>
        <w:t>6</w:t>
      </w:r>
      <w:r w:rsidR="0088117E">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21DE882" w14:textId="77777777" w:rsidR="009D3BD2" w:rsidRPr="009D3BD2" w:rsidRDefault="009D3BD2" w:rsidP="009D3BD2">
      <w:pPr>
        <w:jc w:val="both"/>
        <w:rPr>
          <w:color w:val="000000"/>
        </w:rPr>
      </w:pPr>
      <w:r w:rsidRPr="009D3BD2">
        <w:rPr>
          <w:color w:val="000000"/>
        </w:rPr>
        <w:t>6.1. Замовник зобов'язаний:</w:t>
      </w:r>
    </w:p>
    <w:p w14:paraId="506D6EAF" w14:textId="77777777" w:rsidR="009D3BD2" w:rsidRPr="009D3BD2" w:rsidRDefault="009D3BD2" w:rsidP="009D3BD2">
      <w:pPr>
        <w:jc w:val="both"/>
        <w:rPr>
          <w:color w:val="000000"/>
        </w:rPr>
      </w:pPr>
      <w:r w:rsidRPr="009D3BD2">
        <w:rPr>
          <w:color w:val="000000"/>
        </w:rPr>
        <w:t>6.1.1. Своєчасно та в повному обсязі оплачувати поставлений Товар.</w:t>
      </w:r>
    </w:p>
    <w:p w14:paraId="113C16E8" w14:textId="77777777" w:rsidR="009D3BD2" w:rsidRPr="009D3BD2" w:rsidRDefault="009D3BD2" w:rsidP="009D3BD2">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494778E7" w14:textId="77777777" w:rsidR="009D3BD2" w:rsidRPr="009D3BD2" w:rsidRDefault="009D3BD2" w:rsidP="009D3BD2">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55F61FB7" w14:textId="77777777" w:rsidR="009D3BD2" w:rsidRPr="009D3BD2" w:rsidRDefault="009D3BD2" w:rsidP="009D3BD2">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5E2B9B9A" w14:textId="77777777" w:rsidR="009D3BD2" w:rsidRPr="009D3BD2" w:rsidRDefault="009D3BD2" w:rsidP="009D3BD2">
      <w:pPr>
        <w:jc w:val="both"/>
        <w:rPr>
          <w:color w:val="000000"/>
        </w:rPr>
      </w:pPr>
      <w:r w:rsidRPr="009D3BD2">
        <w:rPr>
          <w:color w:val="000000"/>
        </w:rPr>
        <w:t>6.2. Замовник має право:</w:t>
      </w:r>
    </w:p>
    <w:p w14:paraId="49FD40E8" w14:textId="77777777" w:rsidR="009D3BD2" w:rsidRPr="009D3BD2" w:rsidRDefault="009D3BD2" w:rsidP="009D3BD2">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13AFD595" w14:textId="77777777" w:rsidR="009D3BD2" w:rsidRPr="009D3BD2" w:rsidRDefault="009D3BD2" w:rsidP="009D3BD2">
      <w:pPr>
        <w:jc w:val="both"/>
        <w:rPr>
          <w:color w:val="000000"/>
        </w:rPr>
      </w:pPr>
      <w:r w:rsidRPr="009D3BD2">
        <w:rPr>
          <w:color w:val="000000"/>
        </w:rPr>
        <w:t>6.2.2. Контролювати поставку Товару у строки, встановлені цим Договором.</w:t>
      </w:r>
    </w:p>
    <w:p w14:paraId="5BA16BAD" w14:textId="77777777" w:rsidR="009D3BD2" w:rsidRPr="009D3BD2" w:rsidRDefault="009D3BD2" w:rsidP="009D3BD2">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5AACAEAD" w14:textId="77777777" w:rsidR="009D3BD2" w:rsidRPr="009D3BD2" w:rsidRDefault="009D3BD2" w:rsidP="009D3BD2">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2DB61317" w14:textId="77777777" w:rsidR="009D3BD2" w:rsidRPr="009D3BD2" w:rsidRDefault="009D3BD2" w:rsidP="009D3BD2">
      <w:pPr>
        <w:jc w:val="both"/>
        <w:rPr>
          <w:color w:val="000000"/>
        </w:rPr>
      </w:pPr>
      <w:r w:rsidRPr="009D3BD2">
        <w:rPr>
          <w:color w:val="000000"/>
        </w:rPr>
        <w:t>6.2.5. Отримувати від Постачальника інформацію про стан поставки Товару.</w:t>
      </w:r>
    </w:p>
    <w:p w14:paraId="3D0736F1" w14:textId="77777777" w:rsidR="009D3BD2" w:rsidRPr="009D3BD2" w:rsidRDefault="009D3BD2" w:rsidP="009D3BD2">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58D3905E" w14:textId="77777777" w:rsidR="009D3BD2" w:rsidRPr="009D3BD2" w:rsidRDefault="009D3BD2" w:rsidP="009D3BD2">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75657AA" w14:textId="77777777" w:rsidR="009D3BD2" w:rsidRPr="009D3BD2" w:rsidRDefault="009D3BD2" w:rsidP="009D3BD2">
      <w:pPr>
        <w:jc w:val="both"/>
        <w:rPr>
          <w:color w:val="000000"/>
        </w:rPr>
      </w:pPr>
      <w:r w:rsidRPr="009D3BD2">
        <w:rPr>
          <w:color w:val="000000"/>
        </w:rPr>
        <w:lastRenderedPageBreak/>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6DF5B7" w14:textId="77777777" w:rsidR="009D3BD2" w:rsidRPr="009D3BD2" w:rsidRDefault="009D3BD2" w:rsidP="009D3BD2">
      <w:pPr>
        <w:jc w:val="both"/>
        <w:rPr>
          <w:color w:val="000000"/>
        </w:rPr>
      </w:pPr>
      <w:r w:rsidRPr="009D3BD2">
        <w:rPr>
          <w:color w:val="000000"/>
        </w:rPr>
        <w:t>6.3. Постачальник зобов'язаний:</w:t>
      </w:r>
    </w:p>
    <w:p w14:paraId="537848F8" w14:textId="77777777" w:rsidR="009D3BD2" w:rsidRPr="009D3BD2" w:rsidRDefault="009D3BD2" w:rsidP="009D3BD2">
      <w:pPr>
        <w:jc w:val="both"/>
        <w:rPr>
          <w:color w:val="000000"/>
        </w:rPr>
      </w:pPr>
      <w:r w:rsidRPr="009D3BD2">
        <w:rPr>
          <w:color w:val="000000"/>
        </w:rPr>
        <w:t>6.3.1. Забезпечити поставку Товару у строки, встановлені цим Договором.</w:t>
      </w:r>
    </w:p>
    <w:p w14:paraId="4894239E" w14:textId="77777777" w:rsidR="009D3BD2" w:rsidRPr="009D3BD2" w:rsidRDefault="009D3BD2" w:rsidP="009D3BD2">
      <w:pPr>
        <w:jc w:val="both"/>
        <w:rPr>
          <w:color w:val="000000"/>
        </w:rPr>
      </w:pPr>
      <w:r w:rsidRPr="009D3BD2">
        <w:rPr>
          <w:color w:val="000000"/>
        </w:rPr>
        <w:t>6.3.2. Забезпечити поставку Товару, якість якого відповідає умовам цього Договору.</w:t>
      </w:r>
    </w:p>
    <w:p w14:paraId="76272FD9" w14:textId="77777777" w:rsidR="009D3BD2" w:rsidRPr="009D3BD2" w:rsidRDefault="009D3BD2" w:rsidP="009D3BD2">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586394A9" w14:textId="77777777" w:rsidR="009D3BD2" w:rsidRPr="009D3BD2" w:rsidRDefault="009D3BD2" w:rsidP="009D3BD2">
      <w:pPr>
        <w:jc w:val="both"/>
        <w:rPr>
          <w:color w:val="000000"/>
        </w:rPr>
      </w:pPr>
      <w:r w:rsidRPr="009D3BD2">
        <w:rPr>
          <w:color w:val="000000"/>
        </w:rPr>
        <w:t>6.3.5. Складати відповідні Акти виявлених недоліків.</w:t>
      </w:r>
    </w:p>
    <w:p w14:paraId="7F4B08E8" w14:textId="77777777" w:rsidR="009D3BD2" w:rsidRPr="009D3BD2" w:rsidRDefault="009D3BD2" w:rsidP="009D3BD2">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7CA1B399" w14:textId="77777777" w:rsidR="009D3BD2" w:rsidRPr="009D3BD2" w:rsidRDefault="009D3BD2" w:rsidP="009D3BD2">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6273F695" w14:textId="77777777" w:rsidR="009D3BD2" w:rsidRPr="009D3BD2" w:rsidRDefault="009D3BD2" w:rsidP="009D3BD2">
      <w:pPr>
        <w:jc w:val="both"/>
        <w:rPr>
          <w:color w:val="000000"/>
        </w:rPr>
      </w:pPr>
      <w:r w:rsidRPr="009D3BD2">
        <w:rPr>
          <w:color w:val="000000"/>
        </w:rPr>
        <w:t>6.3.8. Відповідати за всі недоліки Товару, які не могли бути виявлені Замовником.</w:t>
      </w:r>
    </w:p>
    <w:p w14:paraId="342786E8" w14:textId="77777777" w:rsidR="009D3BD2" w:rsidRPr="009D3BD2" w:rsidRDefault="009D3BD2" w:rsidP="009D3BD2">
      <w:pPr>
        <w:jc w:val="both"/>
        <w:rPr>
          <w:color w:val="000000"/>
        </w:rPr>
      </w:pPr>
      <w:r w:rsidRPr="009D3BD2">
        <w:rPr>
          <w:color w:val="000000"/>
        </w:rPr>
        <w:t>6.4. Постачальник має право:</w:t>
      </w:r>
    </w:p>
    <w:p w14:paraId="6B6F4407" w14:textId="77777777" w:rsidR="009D3BD2" w:rsidRPr="009D3BD2" w:rsidRDefault="009D3BD2" w:rsidP="009D3BD2">
      <w:pPr>
        <w:jc w:val="both"/>
        <w:rPr>
          <w:color w:val="000000"/>
        </w:rPr>
      </w:pPr>
      <w:r w:rsidRPr="009D3BD2">
        <w:rPr>
          <w:color w:val="000000"/>
        </w:rPr>
        <w:t>6.4.1. В повному обсязі отримувати плату за поставлений Товар.</w:t>
      </w:r>
    </w:p>
    <w:p w14:paraId="2691A0E7" w14:textId="77777777" w:rsidR="009D3BD2" w:rsidRPr="009D3BD2" w:rsidRDefault="009D3BD2" w:rsidP="009D3BD2">
      <w:pPr>
        <w:jc w:val="both"/>
        <w:rPr>
          <w:color w:val="000000"/>
        </w:rPr>
      </w:pPr>
      <w:r w:rsidRPr="009D3BD2">
        <w:rPr>
          <w:color w:val="000000"/>
        </w:rPr>
        <w:t>6.4.2. На дострокову поставку Товару за письмовим погодженням Замовника.</w:t>
      </w:r>
    </w:p>
    <w:p w14:paraId="32D4F0A1" w14:textId="77777777" w:rsidR="00D2532D" w:rsidRDefault="009D3BD2" w:rsidP="00D2532D">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21F67659" w14:textId="77777777" w:rsidR="00D2532D" w:rsidRDefault="00D2532D" w:rsidP="00D2532D">
      <w:pPr>
        <w:jc w:val="both"/>
        <w:rPr>
          <w:color w:val="000000"/>
        </w:rPr>
      </w:pPr>
    </w:p>
    <w:p w14:paraId="4DF915EE" w14:textId="2E202349" w:rsidR="00774D55" w:rsidRDefault="00774D55" w:rsidP="00D2532D">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lastRenderedPageBreak/>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14A0D229"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sidR="000E393E">
        <w:rPr>
          <w:b/>
          <w:color w:val="000000"/>
          <w:lang w:val="uk-UA"/>
        </w:rPr>
        <w:t>4</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19D1ED95" w14:textId="77777777" w:rsidR="004D292A" w:rsidRPr="004D292A" w:rsidRDefault="004D292A" w:rsidP="00E823E1">
      <w:pPr>
        <w:ind w:left="3600" w:firstLine="720"/>
        <w:rPr>
          <w:b/>
          <w:color w:val="000000"/>
        </w:rPr>
      </w:pPr>
      <w:r w:rsidRPr="004D292A">
        <w:rPr>
          <w:b/>
          <w:color w:val="000000"/>
        </w:rPr>
        <w:t>13. Інші умови</w:t>
      </w:r>
    </w:p>
    <w:p w14:paraId="25943C68" w14:textId="77777777" w:rsidR="004D292A" w:rsidRPr="004D292A" w:rsidRDefault="004D292A" w:rsidP="004D292A">
      <w:pPr>
        <w:jc w:val="both"/>
        <w:rPr>
          <w:color w:val="000000"/>
        </w:rPr>
      </w:pPr>
      <w:r w:rsidRPr="004D292A">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2DE1C00" w14:textId="77777777" w:rsidR="004D292A" w:rsidRPr="004D292A" w:rsidRDefault="004D292A" w:rsidP="00D2532D">
      <w:pPr>
        <w:autoSpaceDE w:val="0"/>
        <w:autoSpaceDN w:val="0"/>
        <w:adjustRightInd w:val="0"/>
        <w:jc w:val="both"/>
        <w:rPr>
          <w:color w:val="000000"/>
        </w:rPr>
      </w:pPr>
      <w:r w:rsidRPr="004D292A">
        <w:rPr>
          <w:color w:val="000000"/>
          <w:lang w:val="uk-UA"/>
        </w:rPr>
        <w:t xml:space="preserve">13.2. </w:t>
      </w:r>
      <w:r w:rsidRPr="004D292A">
        <w:rPr>
          <w:color w:val="000000"/>
        </w:rPr>
        <w:t xml:space="preserve">Умови договору про закупівлю не повинні відрізнятися від змісту </w:t>
      </w:r>
      <w:r w:rsidRPr="004D292A">
        <w:rPr>
          <w:color w:val="000000"/>
          <w:lang w:val="uk-UA"/>
        </w:rPr>
        <w:t xml:space="preserve">тендерної </w:t>
      </w:r>
      <w:r w:rsidRPr="004D292A">
        <w:rPr>
          <w:color w:val="000000"/>
        </w:rPr>
        <w:t xml:space="preserve">пропозиції/ пропозиції за результатами електронного аукціону (у тому числі ціни за одиницю товару) переможця </w:t>
      </w:r>
      <w:r w:rsidRPr="004D292A">
        <w:rPr>
          <w:color w:val="000000"/>
          <w:lang w:val="uk-UA"/>
        </w:rPr>
        <w:t>процедури</w:t>
      </w:r>
      <w:r w:rsidRPr="004D292A">
        <w:rPr>
          <w:color w:val="000000"/>
        </w:rPr>
        <w:t xml:space="preserve"> закупівлі. </w:t>
      </w:r>
    </w:p>
    <w:p w14:paraId="257AFAC3" w14:textId="77777777" w:rsidR="000842AC" w:rsidRDefault="004D292A" w:rsidP="00D2532D">
      <w:pPr>
        <w:jc w:val="both"/>
        <w:rPr>
          <w:color w:val="000000"/>
          <w:lang w:val="uk-UA"/>
        </w:rPr>
      </w:pPr>
      <w:r w:rsidRPr="004D292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612977" w14:textId="2B411F07" w:rsidR="004D292A" w:rsidRPr="004D292A" w:rsidRDefault="004D292A" w:rsidP="00D2532D">
      <w:pPr>
        <w:jc w:val="both"/>
        <w:rPr>
          <w:color w:val="000000"/>
          <w:lang w:val="uk-UA"/>
        </w:rPr>
      </w:pPr>
      <w:r w:rsidRPr="0084521A">
        <w:rPr>
          <w:b/>
          <w:color w:val="000000"/>
          <w:lang w:val="uk-UA"/>
        </w:rPr>
        <w:t>1)</w:t>
      </w:r>
      <w:r w:rsidRPr="004D292A">
        <w:rPr>
          <w:color w:val="000000"/>
          <w:lang w:val="uk-UA"/>
        </w:rPr>
        <w:t xml:space="preserve"> зменшення обсягів закупівлі, зокрема з урахуванням фактичного обсягу видатків</w:t>
      </w:r>
      <w:r w:rsidR="000842AC">
        <w:rPr>
          <w:color w:val="000000"/>
          <w:lang w:val="uk-UA"/>
        </w:rPr>
        <w:t xml:space="preserve"> </w:t>
      </w:r>
      <w:r w:rsidRPr="004D292A">
        <w:rPr>
          <w:color w:val="000000"/>
          <w:lang w:val="uk-UA"/>
        </w:rPr>
        <w:t>Замовника. Сторони можуть внести зміни до договору про закупівлю у разі зменшення</w:t>
      </w:r>
      <w:r w:rsidR="000842AC">
        <w:rPr>
          <w:color w:val="000000"/>
          <w:lang w:val="uk-UA"/>
        </w:rPr>
        <w:t xml:space="preserve"> </w:t>
      </w:r>
      <w:r w:rsidRPr="004D292A">
        <w:rPr>
          <w:color w:val="000000"/>
          <w:lang w:val="uk-UA"/>
        </w:rPr>
        <w:t>обсягів закупівлі, зокрема з урахуванням фактичного обсягу видатків Замовника, а також у</w:t>
      </w:r>
      <w:r w:rsidR="000842AC">
        <w:rPr>
          <w:color w:val="000000"/>
          <w:lang w:val="uk-UA"/>
        </w:rPr>
        <w:t xml:space="preserve"> </w:t>
      </w:r>
      <w:r w:rsidRPr="004D292A">
        <w:rPr>
          <w:color w:val="000000"/>
          <w:lang w:val="uk-UA"/>
        </w:rPr>
        <w:t>випадку зменшення обсягу споживчої потреби товару / обсягу робіт / обсягу послуг. У</w:t>
      </w:r>
      <w:r w:rsidR="000842AC">
        <w:rPr>
          <w:color w:val="000000"/>
          <w:lang w:val="uk-UA"/>
        </w:rPr>
        <w:t xml:space="preserve"> </w:t>
      </w:r>
      <w:r w:rsidRPr="004D292A">
        <w:rPr>
          <w:color w:val="000000"/>
          <w:lang w:val="uk-UA"/>
        </w:rPr>
        <w:t>такому випадку ціна договору про закупівлю зменшується залежно від зміни таких обсягів;</w:t>
      </w:r>
    </w:p>
    <w:p w14:paraId="4D539509" w14:textId="0C907163" w:rsidR="0084521A" w:rsidRDefault="004D292A" w:rsidP="00D2532D">
      <w:pPr>
        <w:jc w:val="both"/>
        <w:rPr>
          <w:color w:val="000000"/>
          <w:lang w:val="uk-UA"/>
        </w:rPr>
      </w:pPr>
      <w:r w:rsidRPr="0084521A">
        <w:rPr>
          <w:b/>
          <w:color w:val="000000"/>
          <w:lang w:val="uk-UA"/>
        </w:rPr>
        <w:t>2)</w:t>
      </w:r>
      <w:r w:rsidRPr="004D292A">
        <w:rPr>
          <w:color w:val="000000"/>
          <w:lang w:val="uk-UA"/>
        </w:rPr>
        <w:t xml:space="preserve"> погодження зміни ціни за одиницю товару в договорі про закупівлю у разі</w:t>
      </w:r>
      <w:r w:rsidR="000842AC">
        <w:rPr>
          <w:color w:val="000000"/>
          <w:lang w:val="uk-UA"/>
        </w:rPr>
        <w:t xml:space="preserve"> </w:t>
      </w:r>
      <w:r w:rsidRPr="004D292A">
        <w:rPr>
          <w:color w:val="000000"/>
          <w:lang w:val="uk-UA"/>
        </w:rPr>
        <w:t>коливання ціни такого товару на ринку, що відбулося з моменту укладення договору про</w:t>
      </w:r>
      <w:r w:rsidR="000842AC">
        <w:rPr>
          <w:color w:val="000000"/>
          <w:lang w:val="uk-UA"/>
        </w:rPr>
        <w:t xml:space="preserve"> </w:t>
      </w:r>
      <w:r w:rsidRPr="004D292A">
        <w:rPr>
          <w:color w:val="000000"/>
          <w:lang w:val="uk-UA"/>
        </w:rPr>
        <w:t>закупівлю або останнього внесення змін до договору про закупівлю в частині зміни ціни за</w:t>
      </w:r>
      <w:r w:rsidR="000842AC">
        <w:rPr>
          <w:color w:val="000000"/>
          <w:lang w:val="uk-UA"/>
        </w:rPr>
        <w:t xml:space="preserve"> </w:t>
      </w:r>
      <w:r w:rsidRPr="004D292A">
        <w:rPr>
          <w:color w:val="000000"/>
          <w:lang w:val="uk-UA"/>
        </w:rPr>
        <w:t>одиницю товару. Зміна ціни за одиницю товару здійснюється пропорційно коливанню ціни</w:t>
      </w:r>
      <w:r w:rsidR="000842AC">
        <w:rPr>
          <w:color w:val="000000"/>
          <w:lang w:val="uk-UA"/>
        </w:rPr>
        <w:t xml:space="preserve"> </w:t>
      </w:r>
      <w:r w:rsidRPr="004D292A">
        <w:rPr>
          <w:color w:val="000000"/>
          <w:lang w:val="uk-UA"/>
        </w:rPr>
        <w:t>такого товару на ринку (відсоток збільшення ціни за одиницю товару не може перевищувати</w:t>
      </w:r>
      <w:r w:rsidR="000842AC">
        <w:rPr>
          <w:color w:val="000000"/>
          <w:lang w:val="uk-UA"/>
        </w:rPr>
        <w:t xml:space="preserve"> в</w:t>
      </w:r>
      <w:r w:rsidRPr="004D292A">
        <w:rPr>
          <w:color w:val="000000"/>
          <w:lang w:val="uk-UA"/>
        </w:rPr>
        <w:t>ідсоток коливання (збільшення) ціни такого товару на ринку) за умови документального</w:t>
      </w:r>
      <w:r w:rsidR="000842AC">
        <w:rPr>
          <w:color w:val="000000"/>
          <w:lang w:val="uk-UA"/>
        </w:rPr>
        <w:t xml:space="preserve"> </w:t>
      </w:r>
      <w:r w:rsidRPr="004D292A">
        <w:rPr>
          <w:color w:val="000000"/>
          <w:lang w:val="uk-UA"/>
        </w:rPr>
        <w:t>підтвердження такого коливання та не повинна призвести до збільшення суми, визначеної в</w:t>
      </w:r>
      <w:r w:rsidR="000842AC">
        <w:rPr>
          <w:color w:val="000000"/>
          <w:lang w:val="uk-UA"/>
        </w:rPr>
        <w:t xml:space="preserve"> </w:t>
      </w:r>
      <w:r w:rsidRPr="004D292A">
        <w:rPr>
          <w:color w:val="000000"/>
          <w:lang w:val="uk-UA"/>
        </w:rPr>
        <w:t xml:space="preserve">договорі про закупівлю на момент його укладення. У цьому випадку </w:t>
      </w:r>
    </w:p>
    <w:p w14:paraId="4A2DA205" w14:textId="172A5034" w:rsidR="004D292A" w:rsidRPr="004D292A" w:rsidRDefault="004D292A" w:rsidP="0084521A">
      <w:pPr>
        <w:ind w:firstLine="720"/>
        <w:jc w:val="both"/>
        <w:rPr>
          <w:color w:val="000000"/>
          <w:lang w:val="uk-UA"/>
        </w:rPr>
      </w:pPr>
      <w:r w:rsidRPr="004D292A">
        <w:rPr>
          <w:color w:val="000000"/>
          <w:lang w:val="uk-UA"/>
        </w:rPr>
        <w:t>Сторони</w:t>
      </w:r>
      <w:r w:rsidR="000842AC">
        <w:rPr>
          <w:color w:val="000000"/>
          <w:lang w:val="uk-UA"/>
        </w:rPr>
        <w:t xml:space="preserve"> </w:t>
      </w:r>
      <w:r w:rsidRPr="004D292A">
        <w:rPr>
          <w:color w:val="000000"/>
          <w:lang w:val="uk-UA"/>
        </w:rPr>
        <w:t>погоджуються, що зміну ціни здійснюють у такому порядку:</w:t>
      </w:r>
    </w:p>
    <w:p w14:paraId="40FE3CE9" w14:textId="050A557C"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Підставою для зміни ціни є письмове звернення Сторони Договору та коливання ціни</w:t>
      </w:r>
      <w:r w:rsidR="0084521A">
        <w:rPr>
          <w:color w:val="000000"/>
          <w:lang w:val="uk-UA"/>
        </w:rPr>
        <w:t xml:space="preserve"> </w:t>
      </w:r>
      <w:r w:rsidR="004D292A" w:rsidRPr="004D292A">
        <w:rPr>
          <w:color w:val="000000"/>
          <w:lang w:val="uk-UA"/>
        </w:rPr>
        <w:t>на ринку;</w:t>
      </w:r>
    </w:p>
    <w:p w14:paraId="063187F3" w14:textId="59B30F16"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що збільшення ціни за одиницю товару відбувається</w:t>
      </w:r>
      <w:r w:rsidR="0084521A">
        <w:rPr>
          <w:color w:val="000000"/>
          <w:lang w:val="uk-UA"/>
        </w:rPr>
        <w:t xml:space="preserve"> </w:t>
      </w:r>
      <w:r w:rsidR="004D292A" w:rsidRPr="004D292A">
        <w:rPr>
          <w:color w:val="000000"/>
          <w:lang w:val="uk-UA"/>
        </w:rPr>
        <w:t>пропорційно коливанню цін на ринку та не може перевищувати відсоток коливання</w:t>
      </w:r>
      <w:r w:rsidR="0084521A">
        <w:rPr>
          <w:color w:val="000000"/>
          <w:lang w:val="uk-UA"/>
        </w:rPr>
        <w:t xml:space="preserve"> </w:t>
      </w:r>
      <w:r w:rsidR="004D292A" w:rsidRPr="004D292A">
        <w:rPr>
          <w:color w:val="000000"/>
          <w:lang w:val="uk-UA"/>
        </w:rPr>
        <w:t>(збільшення) ціни такого товару на ринку;</w:t>
      </w:r>
    </w:p>
    <w:p w14:paraId="6DCB4B55" w14:textId="67AD398F"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що документальне підтвердження ціни на ринку має</w:t>
      </w:r>
      <w:r w:rsidR="0084521A">
        <w:rPr>
          <w:color w:val="000000"/>
          <w:lang w:val="uk-UA"/>
        </w:rPr>
        <w:t xml:space="preserve"> </w:t>
      </w:r>
      <w:r w:rsidR="004D292A" w:rsidRPr="004D292A">
        <w:rPr>
          <w:color w:val="000000"/>
          <w:lang w:val="uk-UA"/>
        </w:rPr>
        <w:t>містити інформацію про період порівняння ціни, а саме: з моменту укладення договору про</w:t>
      </w:r>
      <w:r w:rsidR="0084521A">
        <w:rPr>
          <w:color w:val="000000"/>
          <w:lang w:val="uk-UA"/>
        </w:rPr>
        <w:t xml:space="preserve"> </w:t>
      </w:r>
      <w:r w:rsidR="004D292A" w:rsidRPr="004D292A">
        <w:rPr>
          <w:color w:val="000000"/>
          <w:lang w:val="uk-UA"/>
        </w:rPr>
        <w:t>закупівлю або останнього внесення змін до договору про закупівлю в частині зміни ціни за</w:t>
      </w:r>
      <w:r w:rsidR="0084521A">
        <w:rPr>
          <w:color w:val="000000"/>
          <w:lang w:val="uk-UA"/>
        </w:rPr>
        <w:t xml:space="preserve"> </w:t>
      </w:r>
      <w:r w:rsidR="004D292A" w:rsidRPr="004D292A">
        <w:rPr>
          <w:color w:val="000000"/>
          <w:lang w:val="uk-UA"/>
        </w:rPr>
        <w:t>одиницю товару та до моменту виникнення необхідності у внесенні відповідних змін;</w:t>
      </w:r>
    </w:p>
    <w:p w14:paraId="1C6D168A" w14:textId="1671015A" w:rsidR="000842AC"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та допускають, що документальним підтвердженням</w:t>
      </w:r>
      <w:r w:rsidR="0084521A">
        <w:rPr>
          <w:color w:val="000000"/>
          <w:lang w:val="uk-UA"/>
        </w:rPr>
        <w:t xml:space="preserve"> </w:t>
      </w:r>
      <w:r w:rsidR="004D292A" w:rsidRPr="004D292A">
        <w:rPr>
          <w:color w:val="000000"/>
          <w:lang w:val="uk-UA"/>
        </w:rPr>
        <w:t>коливання ціни на ринку можуть бути надані документи, які видані уповноваженими на це</w:t>
      </w:r>
      <w:r w:rsidR="0084521A">
        <w:rPr>
          <w:color w:val="000000"/>
          <w:lang w:val="uk-UA"/>
        </w:rPr>
        <w:t xml:space="preserve"> </w:t>
      </w:r>
      <w:r w:rsidR="004D292A" w:rsidRPr="004D292A">
        <w:rPr>
          <w:color w:val="000000"/>
          <w:lang w:val="uk-UA"/>
        </w:rPr>
        <w:t>органами (ДП «Зовнішінформ», Торгово-промисловою палатою або іншим органом,  який</w:t>
      </w:r>
      <w:r w:rsidR="0084521A">
        <w:rPr>
          <w:color w:val="000000"/>
          <w:lang w:val="uk-UA"/>
        </w:rPr>
        <w:t xml:space="preserve"> </w:t>
      </w:r>
      <w:r w:rsidR="004D292A" w:rsidRPr="004D292A">
        <w:rPr>
          <w:color w:val="000000"/>
          <w:lang w:val="uk-UA"/>
        </w:rPr>
        <w:t>уповноважений надавати відповідну інформацію) та які підтверджують коливання ціни на</w:t>
      </w:r>
      <w:r w:rsidR="0084521A">
        <w:rPr>
          <w:color w:val="000000"/>
          <w:lang w:val="uk-UA"/>
        </w:rPr>
        <w:t xml:space="preserve"> </w:t>
      </w:r>
      <w:r w:rsidR="004D292A" w:rsidRPr="004D292A">
        <w:rPr>
          <w:color w:val="000000"/>
          <w:lang w:val="uk-UA"/>
        </w:rPr>
        <w:t>ринку такого товару, або інші факти, на які посилається Сторона або інші документи</w:t>
      </w:r>
      <w:r w:rsidR="0084521A">
        <w:rPr>
          <w:color w:val="000000"/>
          <w:lang w:val="uk-UA"/>
        </w:rPr>
        <w:t xml:space="preserve"> </w:t>
      </w:r>
      <w:r w:rsidR="004D292A" w:rsidRPr="004D292A">
        <w:rPr>
          <w:color w:val="000000"/>
          <w:lang w:val="uk-UA"/>
        </w:rPr>
        <w:t>органу, установи чи організації, які мають повноваження здійснювати моніторинг цін на</w:t>
      </w:r>
      <w:r w:rsidR="0084521A">
        <w:rPr>
          <w:color w:val="000000"/>
          <w:lang w:val="uk-UA"/>
        </w:rPr>
        <w:t xml:space="preserve"> </w:t>
      </w:r>
      <w:r w:rsidR="004D292A" w:rsidRPr="004D292A">
        <w:rPr>
          <w:color w:val="000000"/>
          <w:lang w:val="uk-UA"/>
        </w:rPr>
        <w:t xml:space="preserve">товари, визначати зміни ціни такого товару на ринку. </w:t>
      </w:r>
    </w:p>
    <w:p w14:paraId="78C2DA73" w14:textId="74B9F42E" w:rsidR="004D292A" w:rsidRPr="004D292A" w:rsidRDefault="004D292A" w:rsidP="0084521A">
      <w:pPr>
        <w:ind w:firstLine="720"/>
        <w:jc w:val="both"/>
        <w:rPr>
          <w:color w:val="000000"/>
          <w:lang w:val="uk-UA"/>
        </w:rPr>
      </w:pPr>
      <w:r w:rsidRPr="004D292A">
        <w:rPr>
          <w:color w:val="000000"/>
          <w:lang w:val="uk-UA"/>
        </w:rPr>
        <w:t>Документальне підтвердження</w:t>
      </w:r>
      <w:r w:rsidR="000842AC">
        <w:rPr>
          <w:color w:val="000000"/>
          <w:lang w:val="uk-UA"/>
        </w:rPr>
        <w:t xml:space="preserve"> </w:t>
      </w:r>
      <w:r w:rsidRPr="004D292A">
        <w:rPr>
          <w:color w:val="000000"/>
          <w:lang w:val="uk-UA"/>
        </w:rPr>
        <w:t>коливання ціни на ринку має містити:</w:t>
      </w:r>
    </w:p>
    <w:p w14:paraId="6A2ECCAE" w14:textId="05CEDBF2" w:rsidR="004D292A" w:rsidRPr="004D292A" w:rsidRDefault="004D292A" w:rsidP="00D2532D">
      <w:pPr>
        <w:jc w:val="both"/>
        <w:rPr>
          <w:color w:val="000000"/>
          <w:lang w:val="uk-UA"/>
        </w:rPr>
      </w:pPr>
      <w:r w:rsidRPr="004D292A">
        <w:rPr>
          <w:color w:val="000000"/>
          <w:lang w:val="uk-UA"/>
        </w:rPr>
        <w:t>- інформацію про стан цін щонайменше на дві дати, що визначають початок (момент</w:t>
      </w:r>
      <w:r w:rsidR="0084521A">
        <w:rPr>
          <w:color w:val="000000"/>
          <w:lang w:val="uk-UA"/>
        </w:rPr>
        <w:t xml:space="preserve"> </w:t>
      </w:r>
      <w:r w:rsidRPr="004D292A">
        <w:rPr>
          <w:color w:val="000000"/>
          <w:lang w:val="uk-UA"/>
        </w:rPr>
        <w:t>укладення договору про закупівлю або останнього внесення змін до договору про закупівлю в</w:t>
      </w:r>
      <w:r w:rsidR="0084521A">
        <w:rPr>
          <w:color w:val="000000"/>
          <w:lang w:val="uk-UA"/>
        </w:rPr>
        <w:t xml:space="preserve"> </w:t>
      </w:r>
      <w:r w:rsidRPr="004D292A">
        <w:rPr>
          <w:color w:val="000000"/>
          <w:lang w:val="uk-UA"/>
        </w:rPr>
        <w:t>частині зміни ціни за одиницю товару) та кінець часового інтервалу, у якому здійснювалося</w:t>
      </w:r>
      <w:r w:rsidR="0084521A">
        <w:rPr>
          <w:color w:val="000000"/>
          <w:lang w:val="uk-UA"/>
        </w:rPr>
        <w:t xml:space="preserve"> </w:t>
      </w:r>
      <w:r w:rsidRPr="004D292A">
        <w:rPr>
          <w:color w:val="000000"/>
          <w:lang w:val="uk-UA"/>
        </w:rPr>
        <w:t>дослідження цін;</w:t>
      </w:r>
    </w:p>
    <w:p w14:paraId="206F2C7E" w14:textId="6BD88C88" w:rsidR="004D292A" w:rsidRDefault="004D292A" w:rsidP="00D2532D">
      <w:pPr>
        <w:jc w:val="both"/>
        <w:rPr>
          <w:color w:val="000000"/>
          <w:lang w:val="uk-UA"/>
        </w:rPr>
      </w:pPr>
      <w:r w:rsidRPr="004D292A">
        <w:rPr>
          <w:color w:val="000000"/>
          <w:lang w:val="uk-UA"/>
        </w:rPr>
        <w:t>-  результат порівняння цін у відсотковому вираженні;</w:t>
      </w:r>
    </w:p>
    <w:p w14:paraId="6D943165" w14:textId="77777777" w:rsidR="0084521A" w:rsidRPr="0084521A" w:rsidRDefault="0084521A" w:rsidP="00D2532D">
      <w:pPr>
        <w:jc w:val="both"/>
        <w:rPr>
          <w:color w:val="000000"/>
          <w:sz w:val="16"/>
          <w:szCs w:val="16"/>
          <w:lang w:val="uk-UA"/>
        </w:rPr>
      </w:pPr>
    </w:p>
    <w:p w14:paraId="640AAC39" w14:textId="77777777" w:rsidR="004D292A" w:rsidRPr="004D292A" w:rsidRDefault="004D292A" w:rsidP="00D2532D">
      <w:pPr>
        <w:jc w:val="both"/>
        <w:rPr>
          <w:color w:val="000000"/>
          <w:lang w:val="uk-UA"/>
        </w:rPr>
      </w:pPr>
      <w:r w:rsidRPr="004D292A">
        <w:rPr>
          <w:color w:val="000000"/>
          <w:lang w:val="uk-UA"/>
        </w:rPr>
        <w:t>АБО</w:t>
      </w:r>
    </w:p>
    <w:p w14:paraId="087DE75E" w14:textId="77777777" w:rsidR="004D292A" w:rsidRPr="0084521A" w:rsidRDefault="004D292A" w:rsidP="00D2532D">
      <w:pPr>
        <w:jc w:val="both"/>
        <w:rPr>
          <w:color w:val="000000"/>
          <w:sz w:val="16"/>
          <w:szCs w:val="16"/>
          <w:lang w:val="uk-UA"/>
        </w:rPr>
      </w:pPr>
    </w:p>
    <w:p w14:paraId="1F689375" w14:textId="57923A61" w:rsidR="004D292A" w:rsidRPr="004D292A" w:rsidRDefault="004D292A" w:rsidP="0084521A">
      <w:pPr>
        <w:jc w:val="both"/>
        <w:rPr>
          <w:color w:val="000000"/>
          <w:lang w:val="uk-UA"/>
        </w:rPr>
      </w:pPr>
      <w:r w:rsidRPr="004D292A">
        <w:rPr>
          <w:color w:val="000000"/>
          <w:lang w:val="uk-UA"/>
        </w:rPr>
        <w:t>У разі коливання ціни такого товару  на ринку, що відбулося з моменту укладення</w:t>
      </w:r>
      <w:r w:rsidR="0084521A">
        <w:rPr>
          <w:color w:val="000000"/>
          <w:lang w:val="uk-UA"/>
        </w:rPr>
        <w:t xml:space="preserve"> </w:t>
      </w:r>
      <w:r w:rsidRPr="004D292A">
        <w:rPr>
          <w:color w:val="000000"/>
          <w:lang w:val="uk-UA"/>
        </w:rPr>
        <w:t>договору про закупівлю або останнього внесення змін до договору про закупівлю в частині</w:t>
      </w:r>
      <w:r w:rsidR="0084521A">
        <w:rPr>
          <w:color w:val="000000"/>
          <w:lang w:val="uk-UA"/>
        </w:rPr>
        <w:t xml:space="preserve"> </w:t>
      </w:r>
      <w:r w:rsidRPr="004D292A">
        <w:rPr>
          <w:color w:val="000000"/>
          <w:lang w:val="uk-UA"/>
        </w:rPr>
        <w:t>зміни ціни за одиницю товару, Постачальник письмово звертається до Замовника щодо</w:t>
      </w:r>
      <w:r w:rsidR="0084521A">
        <w:rPr>
          <w:color w:val="000000"/>
          <w:lang w:val="uk-UA"/>
        </w:rPr>
        <w:t xml:space="preserve"> </w:t>
      </w:r>
      <w:r w:rsidRPr="004D292A">
        <w:rPr>
          <w:color w:val="000000"/>
          <w:lang w:val="uk-UA"/>
        </w:rPr>
        <w:t>зміни ціни за одиницю товару. Наявність факту коливання ціни такого товару на ринку</w:t>
      </w:r>
      <w:r w:rsidR="0084521A">
        <w:rPr>
          <w:color w:val="000000"/>
          <w:lang w:val="uk-UA"/>
        </w:rPr>
        <w:t xml:space="preserve"> </w:t>
      </w:r>
      <w:r w:rsidRPr="004D292A">
        <w:rPr>
          <w:color w:val="000000"/>
          <w:lang w:val="uk-UA"/>
        </w:rPr>
        <w:t>підтверджується довідкою/ами або листом/ами (завіреними копіями цих довідки/ок або</w:t>
      </w:r>
      <w:r w:rsidR="0084521A">
        <w:rPr>
          <w:color w:val="000000"/>
          <w:lang w:val="uk-UA"/>
        </w:rPr>
        <w:t xml:space="preserve"> </w:t>
      </w:r>
      <w:r w:rsidRPr="004D292A">
        <w:rPr>
          <w:color w:val="000000"/>
          <w:lang w:val="uk-UA"/>
        </w:rPr>
        <w:t>листа/ів) відповідних органів, установ, організацій, які уповноважені надавати відповідну</w:t>
      </w:r>
      <w:r w:rsidR="0084521A">
        <w:rPr>
          <w:color w:val="000000"/>
          <w:lang w:val="uk-UA"/>
        </w:rPr>
        <w:t xml:space="preserve"> </w:t>
      </w:r>
      <w:r w:rsidRPr="004D292A">
        <w:rPr>
          <w:color w:val="000000"/>
          <w:lang w:val="uk-UA"/>
        </w:rPr>
        <w:t>інформацію щодо коливання ціни такого товару на ринку. До розрахунку ціни за одиницю</w:t>
      </w:r>
      <w:r w:rsidR="0084521A">
        <w:rPr>
          <w:color w:val="000000"/>
          <w:lang w:val="uk-UA"/>
        </w:rPr>
        <w:t xml:space="preserve"> </w:t>
      </w:r>
      <w:r w:rsidRPr="004D292A">
        <w:rPr>
          <w:color w:val="000000"/>
          <w:lang w:val="uk-UA"/>
        </w:rPr>
        <w:t xml:space="preserve">товару приймається ціна щодо розміру ціни на товар на </w:t>
      </w:r>
      <w:r w:rsidRPr="004D292A">
        <w:rPr>
          <w:color w:val="000000"/>
          <w:lang w:val="uk-UA"/>
        </w:rPr>
        <w:lastRenderedPageBreak/>
        <w:t>момент укладання Договору (з</w:t>
      </w:r>
      <w:r w:rsidR="0084521A">
        <w:rPr>
          <w:color w:val="000000"/>
          <w:lang w:val="uk-UA"/>
        </w:rPr>
        <w:t xml:space="preserve"> </w:t>
      </w:r>
      <w:r w:rsidRPr="004D292A">
        <w:rPr>
          <w:color w:val="000000"/>
          <w:lang w:val="uk-UA"/>
        </w:rPr>
        <w:t>урахуванням внесених раніше змін до Договору про закупівлю) та на момент звернення до</w:t>
      </w:r>
      <w:r w:rsidR="0084521A">
        <w:rPr>
          <w:color w:val="000000"/>
          <w:lang w:val="uk-UA"/>
        </w:rPr>
        <w:t xml:space="preserve"> </w:t>
      </w:r>
      <w:r w:rsidRPr="004D292A">
        <w:rPr>
          <w:color w:val="000000"/>
          <w:lang w:val="uk-UA"/>
        </w:rPr>
        <w:t>вказаних органів, установ, організацій, що підтверджує коливання (зміни) цін на ринку</w:t>
      </w:r>
      <w:r w:rsidR="0084521A">
        <w:rPr>
          <w:color w:val="000000"/>
          <w:lang w:val="uk-UA"/>
        </w:rPr>
        <w:t xml:space="preserve"> </w:t>
      </w:r>
      <w:r w:rsidRPr="004D292A">
        <w:rPr>
          <w:color w:val="000000"/>
          <w:lang w:val="uk-UA"/>
        </w:rPr>
        <w:t>такого товару, що є предметом закупівлі за цим Договором; </w:t>
      </w:r>
    </w:p>
    <w:p w14:paraId="5980D64F" w14:textId="4E1A6F3E" w:rsidR="004D292A" w:rsidRPr="004D292A" w:rsidRDefault="004D292A" w:rsidP="00D2532D">
      <w:pPr>
        <w:jc w:val="both"/>
        <w:rPr>
          <w:color w:val="000000"/>
          <w:lang w:val="uk-UA"/>
        </w:rPr>
      </w:pPr>
      <w:r w:rsidRPr="0084521A">
        <w:rPr>
          <w:b/>
          <w:color w:val="000000"/>
          <w:lang w:val="uk-UA"/>
        </w:rPr>
        <w:t>3)</w:t>
      </w:r>
      <w:r w:rsidRPr="004D292A">
        <w:rPr>
          <w:color w:val="000000"/>
          <w:lang w:val="uk-UA"/>
        </w:rPr>
        <w:t xml:space="preserve"> покращення якості предмета закупівлі за умови, що таке покращення не призведе</w:t>
      </w:r>
      <w:r w:rsidR="0084521A">
        <w:rPr>
          <w:color w:val="000000"/>
          <w:lang w:val="uk-UA"/>
        </w:rPr>
        <w:t xml:space="preserve"> </w:t>
      </w:r>
      <w:r w:rsidRPr="004D292A">
        <w:rPr>
          <w:color w:val="000000"/>
          <w:lang w:val="uk-UA"/>
        </w:rPr>
        <w:t>до збільшення суми, визначеної в договорі про закупівлю. Сторони можуть внести зміни до</w:t>
      </w:r>
      <w:r w:rsidR="0084521A">
        <w:rPr>
          <w:color w:val="000000"/>
          <w:lang w:val="uk-UA"/>
        </w:rPr>
        <w:t xml:space="preserve"> </w:t>
      </w:r>
      <w:r w:rsidRPr="004D292A">
        <w:rPr>
          <w:color w:val="000000"/>
          <w:lang w:val="uk-UA"/>
        </w:rPr>
        <w:t>договору у разі покращення якості предмета закупівлі за умови, що така зміна не призведе</w:t>
      </w:r>
      <w:r w:rsidR="0084521A">
        <w:rPr>
          <w:color w:val="000000"/>
          <w:lang w:val="uk-UA"/>
        </w:rPr>
        <w:t xml:space="preserve"> </w:t>
      </w:r>
      <w:r w:rsidRPr="004D292A">
        <w:rPr>
          <w:color w:val="000000"/>
          <w:lang w:val="uk-UA"/>
        </w:rPr>
        <w:t>до зміни предмета закупівлі та відповідає тендерній документації в частині встановлення</w:t>
      </w:r>
      <w:r w:rsidR="0084521A">
        <w:rPr>
          <w:color w:val="000000"/>
          <w:lang w:val="uk-UA"/>
        </w:rPr>
        <w:t xml:space="preserve"> </w:t>
      </w:r>
      <w:r w:rsidRPr="004D292A">
        <w:rPr>
          <w:color w:val="000000"/>
          <w:lang w:val="uk-UA"/>
        </w:rPr>
        <w:t>вимог та функціональних характеристик до предмета закупівлі і є покращенням його</w:t>
      </w:r>
      <w:r w:rsidR="0084521A">
        <w:rPr>
          <w:color w:val="000000"/>
          <w:lang w:val="uk-UA"/>
        </w:rPr>
        <w:t xml:space="preserve"> </w:t>
      </w:r>
      <w:r w:rsidRPr="004D292A">
        <w:rPr>
          <w:color w:val="000000"/>
          <w:lang w:val="uk-UA"/>
        </w:rPr>
        <w:t>якості. Підтвердженням можуть бути документи технічного характеру з відповідними</w:t>
      </w:r>
      <w:r w:rsidR="0084521A">
        <w:rPr>
          <w:color w:val="000000"/>
          <w:lang w:val="uk-UA"/>
        </w:rPr>
        <w:t xml:space="preserve"> </w:t>
      </w:r>
      <w:r w:rsidRPr="004D292A">
        <w:rPr>
          <w:color w:val="000000"/>
          <w:lang w:val="uk-UA"/>
        </w:rPr>
        <w:t>висновками, наданими уповноваженими органами, що свідчать про покращення якості, яке</w:t>
      </w:r>
      <w:r w:rsidR="0084521A">
        <w:rPr>
          <w:color w:val="000000"/>
          <w:lang w:val="uk-UA"/>
        </w:rPr>
        <w:t xml:space="preserve"> </w:t>
      </w:r>
      <w:r w:rsidRPr="004D292A">
        <w:rPr>
          <w:color w:val="000000"/>
          <w:lang w:val="uk-UA"/>
        </w:rPr>
        <w:t>не впливає на функціональні характеристики предмета закупівлі;</w:t>
      </w:r>
    </w:p>
    <w:p w14:paraId="74879AC7" w14:textId="30F0DBCC" w:rsidR="004D292A" w:rsidRPr="004D292A" w:rsidRDefault="004D292A" w:rsidP="00D2532D">
      <w:pPr>
        <w:jc w:val="both"/>
        <w:rPr>
          <w:color w:val="000000"/>
          <w:lang w:val="uk-UA"/>
        </w:rPr>
      </w:pPr>
      <w:r w:rsidRPr="0084521A">
        <w:rPr>
          <w:b/>
          <w:color w:val="000000"/>
          <w:lang w:val="uk-UA"/>
        </w:rPr>
        <w:t>4)</w:t>
      </w:r>
      <w:r w:rsidRPr="004D292A">
        <w:rPr>
          <w:color w:val="000000"/>
          <w:lang w:val="uk-UA"/>
        </w:rPr>
        <w:t xml:space="preserve"> продовження строку дії договору про закупівлю та/або строку виконання</w:t>
      </w:r>
      <w:r w:rsidR="0084521A">
        <w:rPr>
          <w:color w:val="000000"/>
          <w:lang w:val="uk-UA"/>
        </w:rPr>
        <w:t xml:space="preserve"> </w:t>
      </w:r>
      <w:r w:rsidRPr="004D292A">
        <w:rPr>
          <w:color w:val="000000"/>
          <w:lang w:val="uk-UA"/>
        </w:rPr>
        <w:t>зобов’язань щодо передачі товару, виконання робіт, надання послуг (вибрати необхідне) у</w:t>
      </w:r>
      <w:r w:rsidR="0084521A">
        <w:rPr>
          <w:color w:val="000000"/>
          <w:lang w:val="uk-UA"/>
        </w:rPr>
        <w:t xml:space="preserve"> </w:t>
      </w:r>
      <w:r w:rsidRPr="004D292A">
        <w:rPr>
          <w:color w:val="000000"/>
          <w:lang w:val="uk-UA"/>
        </w:rPr>
        <w:t>разі виникнення документально підтверджених об’єктивних обставин, що спричинили таке</w:t>
      </w:r>
      <w:r w:rsidR="0084521A">
        <w:rPr>
          <w:color w:val="000000"/>
          <w:lang w:val="uk-UA"/>
        </w:rPr>
        <w:t xml:space="preserve"> </w:t>
      </w:r>
      <w:r w:rsidRPr="004D292A">
        <w:rPr>
          <w:color w:val="000000"/>
          <w:lang w:val="uk-UA"/>
        </w:rPr>
        <w:t>продовження, у тому числі обставин непереборної сили, затримки фінансування витрат</w:t>
      </w:r>
      <w:r w:rsidR="0084521A">
        <w:rPr>
          <w:color w:val="000000"/>
          <w:lang w:val="uk-UA"/>
        </w:rPr>
        <w:t xml:space="preserve"> </w:t>
      </w:r>
      <w:r w:rsidRPr="004D292A">
        <w:rPr>
          <w:color w:val="000000"/>
          <w:lang w:val="uk-UA"/>
        </w:rPr>
        <w:t>замовника, за умови, що такі зміни не призведуть до збільшення суми, визначеної в договорі</w:t>
      </w:r>
      <w:r w:rsidR="0084521A">
        <w:rPr>
          <w:color w:val="000000"/>
          <w:lang w:val="uk-UA"/>
        </w:rPr>
        <w:t xml:space="preserve"> </w:t>
      </w:r>
      <w:r w:rsidRPr="004D292A">
        <w:rPr>
          <w:color w:val="000000"/>
          <w:lang w:val="uk-UA"/>
        </w:rPr>
        <w:t>про закупівлю. Форма документального підтвердження об’єктивних обставин</w:t>
      </w:r>
      <w:r w:rsidR="0084521A">
        <w:rPr>
          <w:color w:val="000000"/>
          <w:lang w:val="uk-UA"/>
        </w:rPr>
        <w:t xml:space="preserve"> </w:t>
      </w:r>
      <w:r w:rsidRPr="004D292A">
        <w:rPr>
          <w:color w:val="000000"/>
          <w:lang w:val="uk-UA"/>
        </w:rPr>
        <w:t>визначатиметься Замовником у момент виникнення об’єктивних обставин (з огляду на їхні</w:t>
      </w:r>
      <w:r w:rsidR="0084521A">
        <w:rPr>
          <w:color w:val="000000"/>
          <w:lang w:val="uk-UA"/>
        </w:rPr>
        <w:t xml:space="preserve"> </w:t>
      </w:r>
      <w:r w:rsidRPr="004D292A">
        <w:rPr>
          <w:color w:val="000000"/>
          <w:lang w:val="uk-UA"/>
        </w:rPr>
        <w:t>особливості) з дотриманням чинного законодавства;</w:t>
      </w:r>
    </w:p>
    <w:p w14:paraId="1149BD75" w14:textId="77777777" w:rsidR="004D292A" w:rsidRPr="004D292A" w:rsidRDefault="004D292A" w:rsidP="00D2532D">
      <w:pPr>
        <w:jc w:val="both"/>
        <w:rPr>
          <w:color w:val="000000"/>
          <w:lang w:val="uk-UA"/>
        </w:rPr>
      </w:pPr>
      <w:r w:rsidRPr="0084521A">
        <w:rPr>
          <w:b/>
          <w:color w:val="000000"/>
          <w:lang w:val="uk-UA"/>
        </w:rPr>
        <w:t>5)</w:t>
      </w:r>
      <w:r w:rsidRPr="004D292A">
        <w:rPr>
          <w:color w:val="000000"/>
          <w:lang w:val="uk-UA"/>
        </w:rPr>
        <w:t xml:space="preserve"> погодження зміни ціни в договорі про закупівлю в бік зменшення (без зміни</w:t>
      </w:r>
    </w:p>
    <w:p w14:paraId="54F5DA0A" w14:textId="77777777" w:rsidR="004D292A" w:rsidRPr="004D292A" w:rsidRDefault="004D292A" w:rsidP="00D2532D">
      <w:pPr>
        <w:jc w:val="both"/>
        <w:rPr>
          <w:color w:val="000000"/>
          <w:lang w:val="uk-UA"/>
        </w:rPr>
      </w:pPr>
      <w:r w:rsidRPr="004D292A">
        <w:rPr>
          <w:color w:val="000000"/>
          <w:lang w:val="uk-UA"/>
        </w:rPr>
        <w:t>кількості (обсягу) та якості товарів, робіт і послуг). Сторони можуть внести зміни до</w:t>
      </w:r>
    </w:p>
    <w:p w14:paraId="76BA95BC" w14:textId="77777777" w:rsidR="004D292A" w:rsidRPr="004D292A" w:rsidRDefault="004D292A" w:rsidP="00D2532D">
      <w:pPr>
        <w:jc w:val="both"/>
        <w:rPr>
          <w:color w:val="000000"/>
          <w:lang w:val="uk-UA"/>
        </w:rPr>
      </w:pPr>
      <w:r w:rsidRPr="004D292A">
        <w:rPr>
          <w:color w:val="000000"/>
          <w:lang w:val="uk-UA"/>
        </w:rPr>
        <w:t>Договору в разі узгодженої зміни ціни в бік зменшення (без зміни кількості (обсягу) та</w:t>
      </w:r>
    </w:p>
    <w:p w14:paraId="6F0F40E9" w14:textId="77777777" w:rsidR="004D292A" w:rsidRPr="004D292A" w:rsidRDefault="004D292A" w:rsidP="00D2532D">
      <w:pPr>
        <w:jc w:val="both"/>
        <w:rPr>
          <w:color w:val="000000"/>
          <w:lang w:val="uk-UA"/>
        </w:rPr>
      </w:pPr>
      <w:r w:rsidRPr="004D292A">
        <w:rPr>
          <w:color w:val="000000"/>
          <w:lang w:val="uk-UA"/>
        </w:rPr>
        <w:t>якості товарів, робіт і послуг (вибрати необхідне));</w:t>
      </w:r>
    </w:p>
    <w:p w14:paraId="4E498F1A" w14:textId="2BA5FA48" w:rsidR="004D292A" w:rsidRPr="004D292A" w:rsidRDefault="004D292A" w:rsidP="00D2532D">
      <w:pPr>
        <w:jc w:val="both"/>
        <w:rPr>
          <w:color w:val="000000"/>
          <w:lang w:val="uk-UA"/>
        </w:rPr>
      </w:pPr>
      <w:r w:rsidRPr="0084521A">
        <w:rPr>
          <w:b/>
          <w:color w:val="000000"/>
          <w:lang w:val="uk-UA"/>
        </w:rPr>
        <w:t>6)</w:t>
      </w:r>
      <w:r w:rsidRPr="004D292A">
        <w:rPr>
          <w:color w:val="000000"/>
          <w:lang w:val="uk-UA"/>
        </w:rPr>
        <w:t xml:space="preserve"> зміни ціни в договорі про закупівлю у зв’язку з зміною ставок податків і зборів</w:t>
      </w:r>
      <w:r w:rsidR="0084521A">
        <w:rPr>
          <w:color w:val="000000"/>
          <w:lang w:val="uk-UA"/>
        </w:rPr>
        <w:t xml:space="preserve"> </w:t>
      </w:r>
      <w:r w:rsidRPr="004D292A">
        <w:rPr>
          <w:color w:val="000000"/>
          <w:lang w:val="uk-UA"/>
        </w:rPr>
        <w:t>та/або зміною умов щодо надання пільг з оподаткування — пропорційно до зміни таких</w:t>
      </w:r>
      <w:r w:rsidR="0084521A">
        <w:rPr>
          <w:color w:val="000000"/>
          <w:lang w:val="uk-UA"/>
        </w:rPr>
        <w:t xml:space="preserve"> </w:t>
      </w:r>
      <w:r w:rsidRPr="004D292A">
        <w:rPr>
          <w:color w:val="000000"/>
          <w:lang w:val="uk-UA"/>
        </w:rPr>
        <w:t>ставок та/або пільг з оподаткування, а також у зв’язку із зміною системи оподаткування</w:t>
      </w:r>
      <w:r w:rsidR="0084521A">
        <w:rPr>
          <w:color w:val="000000"/>
          <w:lang w:val="uk-UA"/>
        </w:rPr>
        <w:t xml:space="preserve"> </w:t>
      </w:r>
      <w:r w:rsidRPr="004D292A">
        <w:rPr>
          <w:color w:val="000000"/>
          <w:lang w:val="uk-UA"/>
        </w:rPr>
        <w:t>пропорційно до зміни податкового навантаження внаслідок зміни системи оподаткування. У</w:t>
      </w:r>
      <w:r w:rsidR="0084521A">
        <w:rPr>
          <w:color w:val="000000"/>
          <w:lang w:val="uk-UA"/>
        </w:rPr>
        <w:t xml:space="preserve"> </w:t>
      </w:r>
      <w:r w:rsidRPr="004D292A">
        <w:rPr>
          <w:color w:val="000000"/>
          <w:lang w:val="uk-UA"/>
        </w:rPr>
        <w:t>цьому випадку Сторони погоджуються, що зміну ціни здійснюють у такому порядку:</w:t>
      </w:r>
      <w:r w:rsidR="0084521A">
        <w:rPr>
          <w:color w:val="000000"/>
          <w:lang w:val="uk-UA"/>
        </w:rPr>
        <w:t xml:space="preserve"> </w:t>
      </w:r>
      <w:r w:rsidRPr="004D292A">
        <w:rPr>
          <w:color w:val="000000"/>
          <w:lang w:val="uk-UA"/>
        </w:rPr>
        <w:t>підставою для зміни ціни є письмове звернення Сторони Договору та набрання</w:t>
      </w:r>
      <w:r w:rsidR="0084521A">
        <w:rPr>
          <w:color w:val="000000"/>
          <w:lang w:val="uk-UA"/>
        </w:rPr>
        <w:t xml:space="preserve"> </w:t>
      </w:r>
      <w:r w:rsidRPr="004D292A">
        <w:rPr>
          <w:color w:val="000000"/>
          <w:lang w:val="uk-UA"/>
        </w:rPr>
        <w:t>чинності документом / чинний (введений в дію) нормативно-правовий акт Держави, яким</w:t>
      </w:r>
      <w:r w:rsidR="0084521A">
        <w:rPr>
          <w:color w:val="000000"/>
          <w:lang w:val="uk-UA"/>
        </w:rPr>
        <w:t xml:space="preserve"> </w:t>
      </w:r>
      <w:r w:rsidRPr="004D292A">
        <w:rPr>
          <w:color w:val="000000"/>
          <w:lang w:val="uk-UA"/>
        </w:rPr>
        <w:t>затверджені чи встановлені такі ставки податків і збори та/або зміни умов щодо надання</w:t>
      </w:r>
      <w:r w:rsidR="0084521A">
        <w:rPr>
          <w:color w:val="000000"/>
          <w:lang w:val="uk-UA"/>
        </w:rPr>
        <w:t xml:space="preserve"> </w:t>
      </w:r>
      <w:r w:rsidRPr="004D292A">
        <w:rPr>
          <w:color w:val="000000"/>
          <w:lang w:val="uk-UA"/>
        </w:rPr>
        <w:t>пільг з оподаткування,  та/або зміна системи оподаткування;</w:t>
      </w:r>
    </w:p>
    <w:p w14:paraId="7703BD72" w14:textId="77777777" w:rsidR="004D292A" w:rsidRPr="004D292A" w:rsidRDefault="004D292A" w:rsidP="00D2532D">
      <w:pPr>
        <w:jc w:val="both"/>
        <w:rPr>
          <w:color w:val="000000"/>
          <w:lang w:val="uk-UA"/>
        </w:rPr>
      </w:pPr>
      <w:r w:rsidRPr="004D292A">
        <w:rPr>
          <w:color w:val="000000"/>
          <w:lang w:val="uk-UA"/>
        </w:rPr>
        <w:t>сторони погоджуються, що Сторона, яка звертається з пропозицією про внесення</w:t>
      </w:r>
    </w:p>
    <w:p w14:paraId="6587B8EB" w14:textId="77777777" w:rsidR="004D292A" w:rsidRPr="004D292A" w:rsidRDefault="004D292A" w:rsidP="00D2532D">
      <w:pPr>
        <w:jc w:val="both"/>
        <w:rPr>
          <w:color w:val="000000"/>
          <w:lang w:val="uk-UA"/>
        </w:rPr>
      </w:pPr>
      <w:r w:rsidRPr="004D292A">
        <w:rPr>
          <w:color w:val="000000"/>
          <w:lang w:val="uk-UA"/>
        </w:rPr>
        <w:t>змін з підстав, визначених даним пунктом, обов’язково до письмового звернення надає</w:t>
      </w:r>
    </w:p>
    <w:p w14:paraId="22CE0EFA" w14:textId="77777777" w:rsidR="004D292A" w:rsidRPr="004D292A" w:rsidRDefault="004D292A" w:rsidP="00D2532D">
      <w:pPr>
        <w:jc w:val="both"/>
        <w:rPr>
          <w:color w:val="000000"/>
          <w:lang w:val="uk-UA"/>
        </w:rPr>
      </w:pPr>
      <w:r w:rsidRPr="004D292A">
        <w:rPr>
          <w:color w:val="000000"/>
          <w:lang w:val="uk-UA"/>
        </w:rPr>
        <w:t>документ / чинний (введений в дію) нормативно-правовий акт Держави, який встановлює /</w:t>
      </w:r>
    </w:p>
    <w:p w14:paraId="56214D1C" w14:textId="77777777" w:rsidR="004D292A" w:rsidRPr="004D292A" w:rsidRDefault="004D292A" w:rsidP="00D2532D">
      <w:pPr>
        <w:jc w:val="both"/>
        <w:rPr>
          <w:color w:val="000000"/>
          <w:lang w:val="uk-UA"/>
        </w:rPr>
      </w:pPr>
      <w:r w:rsidRPr="004D292A">
        <w:rPr>
          <w:color w:val="000000"/>
          <w:lang w:val="uk-UA"/>
        </w:rPr>
        <w:t>змінює такі ставки податків і збори та/або змінює умови щодо надання пільг з</w:t>
      </w:r>
    </w:p>
    <w:p w14:paraId="5697FF2A" w14:textId="77777777" w:rsidR="004D292A" w:rsidRPr="004D292A" w:rsidRDefault="004D292A" w:rsidP="00D2532D">
      <w:pPr>
        <w:jc w:val="both"/>
        <w:rPr>
          <w:color w:val="000000"/>
          <w:lang w:val="uk-UA"/>
        </w:rPr>
      </w:pPr>
      <w:r w:rsidRPr="004D292A">
        <w:rPr>
          <w:color w:val="000000"/>
          <w:lang w:val="uk-UA"/>
        </w:rPr>
        <w:t>оподаткування; та/або змінює систему оподаткування;</w:t>
      </w:r>
    </w:p>
    <w:p w14:paraId="6152FC5D" w14:textId="1643F7D6" w:rsidR="004D292A" w:rsidRPr="004D292A" w:rsidRDefault="004D292A" w:rsidP="00D2532D">
      <w:pPr>
        <w:jc w:val="both"/>
        <w:rPr>
          <w:color w:val="000000"/>
          <w:lang w:val="uk-UA"/>
        </w:rPr>
      </w:pPr>
      <w:r w:rsidRPr="004D292A">
        <w:rPr>
          <w:color w:val="000000"/>
          <w:lang w:val="uk-UA"/>
        </w:rPr>
        <w:t>нову (змінену) ціну Сторони застосовують з дня набрання чинності відповідним</w:t>
      </w:r>
      <w:r w:rsidR="0084521A">
        <w:rPr>
          <w:color w:val="000000"/>
          <w:lang w:val="uk-UA"/>
        </w:rPr>
        <w:t xml:space="preserve"> </w:t>
      </w:r>
      <w:r w:rsidRPr="004D292A">
        <w:rPr>
          <w:color w:val="000000"/>
          <w:lang w:val="uk-UA"/>
        </w:rPr>
        <w:t>документом / нормативно-правовим актом Держави, яким затверджені чи встановлені</w:t>
      </w:r>
      <w:r w:rsidR="0084521A">
        <w:rPr>
          <w:color w:val="000000"/>
          <w:lang w:val="uk-UA"/>
        </w:rPr>
        <w:t xml:space="preserve"> </w:t>
      </w:r>
      <w:r w:rsidRPr="004D292A">
        <w:rPr>
          <w:color w:val="000000"/>
          <w:lang w:val="uk-UA"/>
        </w:rPr>
        <w:t>такі ставки податків і зборів та/або зміни щодо надання умов пільг з оподаткування,та/або зміни системи оподаткування;</w:t>
      </w:r>
    </w:p>
    <w:p w14:paraId="7BADD3A6" w14:textId="13C311ED" w:rsidR="004D292A" w:rsidRDefault="004D292A" w:rsidP="00D2532D">
      <w:pPr>
        <w:jc w:val="both"/>
        <w:rPr>
          <w:color w:val="000000"/>
          <w:lang w:val="uk-UA"/>
        </w:rPr>
      </w:pPr>
      <w:r w:rsidRPr="004D292A">
        <w:rPr>
          <w:color w:val="000000"/>
          <w:lang w:val="uk-UA"/>
        </w:rPr>
        <w:t>зміна ціни відбувається пропорційно зміненій (зміненим) частині (частинам) складової</w:t>
      </w:r>
      <w:r w:rsidR="0084521A">
        <w:rPr>
          <w:color w:val="000000"/>
          <w:lang w:val="uk-UA"/>
        </w:rPr>
        <w:t xml:space="preserve"> </w:t>
      </w:r>
      <w:r w:rsidRPr="004D292A">
        <w:rPr>
          <w:color w:val="000000"/>
          <w:lang w:val="uk-UA"/>
        </w:rPr>
        <w:t>такої ціни, як в бік збільшення, так і в бік зменшення, сума Договору може змінюватися</w:t>
      </w:r>
      <w:r w:rsidR="0084521A">
        <w:rPr>
          <w:color w:val="000000"/>
          <w:lang w:val="uk-UA"/>
        </w:rPr>
        <w:t xml:space="preserve"> </w:t>
      </w:r>
      <w:r w:rsidRPr="004D292A">
        <w:rPr>
          <w:color w:val="000000"/>
          <w:lang w:val="uk-UA"/>
        </w:rPr>
        <w:t>залежно від таких змін без зміни обсягу закупівлі. </w:t>
      </w:r>
    </w:p>
    <w:p w14:paraId="3D936F37" w14:textId="77777777" w:rsidR="0084521A" w:rsidRPr="0084521A" w:rsidRDefault="0084521A" w:rsidP="00D2532D">
      <w:pPr>
        <w:jc w:val="both"/>
        <w:rPr>
          <w:color w:val="000000"/>
          <w:sz w:val="16"/>
          <w:szCs w:val="16"/>
          <w:lang w:val="uk-UA"/>
        </w:rPr>
      </w:pPr>
    </w:p>
    <w:p w14:paraId="569D6F14" w14:textId="77777777" w:rsidR="004D292A" w:rsidRPr="004D292A" w:rsidRDefault="004D292A" w:rsidP="00D2532D">
      <w:pPr>
        <w:jc w:val="both"/>
        <w:rPr>
          <w:color w:val="000000"/>
          <w:lang w:val="uk-UA"/>
        </w:rPr>
      </w:pPr>
      <w:r w:rsidRPr="004D292A">
        <w:rPr>
          <w:color w:val="000000"/>
          <w:lang w:val="uk-UA"/>
        </w:rPr>
        <w:t>АБО</w:t>
      </w:r>
    </w:p>
    <w:p w14:paraId="70BB4222" w14:textId="77777777" w:rsidR="004D292A" w:rsidRPr="0084521A" w:rsidRDefault="004D292A" w:rsidP="00D2532D">
      <w:pPr>
        <w:jc w:val="both"/>
        <w:rPr>
          <w:color w:val="000000"/>
          <w:sz w:val="16"/>
          <w:szCs w:val="16"/>
          <w:lang w:val="uk-UA"/>
        </w:rPr>
      </w:pPr>
    </w:p>
    <w:p w14:paraId="560B31F7" w14:textId="5113632F" w:rsidR="004D292A" w:rsidRPr="004D292A" w:rsidRDefault="004D292A" w:rsidP="00D2532D">
      <w:pPr>
        <w:jc w:val="both"/>
        <w:rPr>
          <w:color w:val="000000"/>
          <w:lang w:val="uk-UA"/>
        </w:rPr>
      </w:pPr>
      <w:r w:rsidRPr="004D292A">
        <w:rPr>
          <w:color w:val="000000"/>
          <w:lang w:val="uk-UA"/>
        </w:rPr>
        <w:t>Сторони можуть внести зміни до Договору в разі зміни згідно із законодавством</w:t>
      </w:r>
      <w:r w:rsidR="0084521A">
        <w:rPr>
          <w:color w:val="000000"/>
          <w:lang w:val="uk-UA"/>
        </w:rPr>
        <w:t xml:space="preserve"> </w:t>
      </w:r>
      <w:r w:rsidRPr="004D292A">
        <w:rPr>
          <w:color w:val="000000"/>
          <w:lang w:val="uk-UA"/>
        </w:rPr>
        <w:t>ставок податків і зборів та/або зміною умов щодо надання пільг з оподаткування –</w:t>
      </w:r>
      <w:r w:rsidR="0084521A">
        <w:rPr>
          <w:color w:val="000000"/>
          <w:lang w:val="uk-UA"/>
        </w:rPr>
        <w:t xml:space="preserve"> </w:t>
      </w:r>
      <w:r w:rsidRPr="004D292A">
        <w:rPr>
          <w:color w:val="000000"/>
          <w:lang w:val="uk-UA"/>
        </w:rPr>
        <w:t>пропорційно до зміни таких ставок та/або пільг з оподаткування, а також у зв’язку із</w:t>
      </w:r>
      <w:r w:rsidR="0084521A">
        <w:rPr>
          <w:color w:val="000000"/>
          <w:lang w:val="uk-UA"/>
        </w:rPr>
        <w:t xml:space="preserve"> </w:t>
      </w:r>
      <w:r w:rsidRPr="004D292A">
        <w:rPr>
          <w:color w:val="000000"/>
          <w:lang w:val="uk-UA"/>
        </w:rPr>
        <w:t>зміною системи оподаткування пропорційно до зміни податкового навантаження внаслідок</w:t>
      </w:r>
      <w:r w:rsidR="0084521A">
        <w:rPr>
          <w:color w:val="000000"/>
          <w:lang w:val="uk-UA"/>
        </w:rPr>
        <w:t xml:space="preserve"> </w:t>
      </w:r>
      <w:r w:rsidRPr="004D292A">
        <w:rPr>
          <w:color w:val="000000"/>
          <w:lang w:val="uk-UA"/>
        </w:rPr>
        <w:t>зміни системи оподаткування. Зміна ціни у зв’язку з зміною ставок податків і зборів та/або</w:t>
      </w:r>
      <w:r w:rsidR="0084521A">
        <w:rPr>
          <w:color w:val="000000"/>
          <w:lang w:val="uk-UA"/>
        </w:rPr>
        <w:t xml:space="preserve"> </w:t>
      </w:r>
      <w:r w:rsidRPr="004D292A">
        <w:rPr>
          <w:color w:val="000000"/>
          <w:lang w:val="uk-UA"/>
        </w:rPr>
        <w:t>зміною умов щодо надання пільг з оподаткування — пропорційно до зміни таких ставок</w:t>
      </w:r>
      <w:r w:rsidR="0084521A">
        <w:rPr>
          <w:color w:val="000000"/>
          <w:lang w:val="uk-UA"/>
        </w:rPr>
        <w:t xml:space="preserve"> </w:t>
      </w:r>
      <w:r w:rsidRPr="004D292A">
        <w:rPr>
          <w:color w:val="000000"/>
          <w:lang w:val="uk-UA"/>
        </w:rPr>
        <w:t>та/або пільг з оподаткування, а також у зв’язку із зміною системи оподаткування</w:t>
      </w:r>
      <w:r w:rsidR="0084521A">
        <w:rPr>
          <w:color w:val="000000"/>
          <w:lang w:val="uk-UA"/>
        </w:rPr>
        <w:t xml:space="preserve"> </w:t>
      </w:r>
      <w:r w:rsidRPr="004D292A">
        <w:rPr>
          <w:color w:val="000000"/>
          <w:lang w:val="uk-UA"/>
        </w:rPr>
        <w:t>пропорційно до зміни податкового навантаження внаслідок зміни системи оподаткування.</w:t>
      </w:r>
    </w:p>
    <w:p w14:paraId="44A7E969" w14:textId="3CC04A68" w:rsidR="004D292A" w:rsidRPr="004D292A" w:rsidRDefault="004D292A" w:rsidP="00D2532D">
      <w:pPr>
        <w:jc w:val="both"/>
        <w:rPr>
          <w:color w:val="000000"/>
          <w:lang w:val="uk-UA"/>
        </w:rPr>
      </w:pPr>
      <w:r w:rsidRPr="004D292A">
        <w:rPr>
          <w:color w:val="000000"/>
          <w:lang w:val="uk-UA"/>
        </w:rPr>
        <w:t>Може відбуватися як в бік збільшення, так і в бік зменшення, сума Договору може</w:t>
      </w:r>
      <w:r w:rsidR="0084521A">
        <w:rPr>
          <w:color w:val="000000"/>
          <w:lang w:val="uk-UA"/>
        </w:rPr>
        <w:t xml:space="preserve"> </w:t>
      </w:r>
      <w:r w:rsidRPr="004D292A">
        <w:rPr>
          <w:color w:val="000000"/>
          <w:lang w:val="uk-UA"/>
        </w:rPr>
        <w:t>змінюватися залежно від таких змін без зміни обсягу закупівлі. Підтвердженням</w:t>
      </w:r>
      <w:r w:rsidR="0084521A">
        <w:rPr>
          <w:color w:val="000000"/>
          <w:lang w:val="uk-UA"/>
        </w:rPr>
        <w:t xml:space="preserve"> </w:t>
      </w:r>
      <w:r w:rsidRPr="004D292A">
        <w:rPr>
          <w:color w:val="000000"/>
          <w:lang w:val="uk-UA"/>
        </w:rPr>
        <w:t>можливості внесення таких змін будуть чинні (введені в дію) нормативно-правові акти</w:t>
      </w:r>
      <w:r w:rsidR="0084521A">
        <w:rPr>
          <w:color w:val="000000"/>
          <w:lang w:val="uk-UA"/>
        </w:rPr>
        <w:t xml:space="preserve"> </w:t>
      </w:r>
      <w:r w:rsidRPr="004D292A">
        <w:rPr>
          <w:color w:val="000000"/>
          <w:lang w:val="uk-UA"/>
        </w:rPr>
        <w:t>Держави;</w:t>
      </w:r>
    </w:p>
    <w:p w14:paraId="2CC903F6" w14:textId="7CE7B3B0" w:rsidR="004D292A" w:rsidRPr="004D292A" w:rsidRDefault="004D292A" w:rsidP="00D2532D">
      <w:pPr>
        <w:jc w:val="both"/>
        <w:rPr>
          <w:color w:val="000000"/>
          <w:lang w:val="uk-UA"/>
        </w:rPr>
      </w:pPr>
      <w:r w:rsidRPr="0084521A">
        <w:rPr>
          <w:b/>
          <w:color w:val="000000"/>
          <w:lang w:val="uk-UA"/>
        </w:rPr>
        <w:t>7)</w:t>
      </w:r>
      <w:r w:rsidRPr="004D292A">
        <w:rPr>
          <w:color w:val="000000"/>
          <w:lang w:val="uk-UA"/>
        </w:rPr>
        <w:t xml:space="preserve"> зміни встановленого згідно із законодавством органами державної статистики</w:t>
      </w:r>
      <w:r w:rsidR="0084521A">
        <w:rPr>
          <w:color w:val="000000"/>
          <w:lang w:val="uk-UA"/>
        </w:rPr>
        <w:t xml:space="preserve"> </w:t>
      </w:r>
      <w:r w:rsidRPr="004D292A">
        <w:rPr>
          <w:color w:val="000000"/>
          <w:lang w:val="uk-UA"/>
        </w:rPr>
        <w:t>індексу споживчих цін, зміни курсу іноземної валюти, зміни біржових котирувань або</w:t>
      </w:r>
      <w:r w:rsidR="0084521A">
        <w:rPr>
          <w:color w:val="000000"/>
          <w:lang w:val="uk-UA"/>
        </w:rPr>
        <w:t xml:space="preserve"> </w:t>
      </w:r>
      <w:r w:rsidRPr="004D292A">
        <w:rPr>
          <w:color w:val="000000"/>
          <w:lang w:val="uk-UA"/>
        </w:rPr>
        <w:t>показників Platts, ARGUS, регульованих цін (тарифів), нормативів, середньозважених цін на</w:t>
      </w:r>
      <w:r w:rsidR="0084521A">
        <w:rPr>
          <w:color w:val="000000"/>
          <w:lang w:val="uk-UA"/>
        </w:rPr>
        <w:t xml:space="preserve"> </w:t>
      </w:r>
      <w:r w:rsidRPr="004D292A">
        <w:rPr>
          <w:color w:val="000000"/>
          <w:lang w:val="uk-UA"/>
        </w:rPr>
        <w:t xml:space="preserve">електроенергію на ринку “на добу </w:t>
      </w:r>
      <w:r w:rsidRPr="004D292A">
        <w:rPr>
          <w:color w:val="000000"/>
          <w:lang w:val="uk-UA"/>
        </w:rPr>
        <w:lastRenderedPageBreak/>
        <w:t>наперед”, що застосовуються в договорі про закупівлю, у</w:t>
      </w:r>
      <w:r w:rsidR="0084521A">
        <w:rPr>
          <w:color w:val="000000"/>
          <w:lang w:val="uk-UA"/>
        </w:rPr>
        <w:t xml:space="preserve"> </w:t>
      </w:r>
      <w:r w:rsidRPr="004D292A">
        <w:rPr>
          <w:color w:val="000000"/>
          <w:lang w:val="uk-UA"/>
        </w:rPr>
        <w:t>разі встановлення в договорі про закупівлю порядку зміни ціни. Сторони можуть внести</w:t>
      </w:r>
      <w:r w:rsidR="0084521A">
        <w:rPr>
          <w:color w:val="000000"/>
          <w:lang w:val="uk-UA"/>
        </w:rPr>
        <w:t xml:space="preserve"> </w:t>
      </w:r>
      <w:r w:rsidRPr="004D292A">
        <w:rPr>
          <w:color w:val="000000"/>
          <w:lang w:val="uk-UA"/>
        </w:rPr>
        <w:t>відповідні зміни в разі зміни регульованих цін (тарифів), при цьому підтвердженням</w:t>
      </w:r>
      <w:r w:rsidR="0084521A">
        <w:rPr>
          <w:color w:val="000000"/>
          <w:lang w:val="uk-UA"/>
        </w:rPr>
        <w:t xml:space="preserve"> </w:t>
      </w:r>
      <w:r w:rsidRPr="004D292A">
        <w:rPr>
          <w:color w:val="000000"/>
          <w:lang w:val="uk-UA"/>
        </w:rPr>
        <w:t>можливості внесення таких змін будуть чинні (введені в дію) нормативно-правові акти</w:t>
      </w:r>
      <w:r w:rsidR="0084521A">
        <w:rPr>
          <w:color w:val="000000"/>
          <w:lang w:val="uk-UA"/>
        </w:rPr>
        <w:t xml:space="preserve"> </w:t>
      </w:r>
      <w:r w:rsidRPr="004D292A">
        <w:rPr>
          <w:color w:val="000000"/>
          <w:lang w:val="uk-UA"/>
        </w:rPr>
        <w:t>відповідного уповноваженого органу або Держави щодо встановлення регульованих цін;</w:t>
      </w:r>
    </w:p>
    <w:p w14:paraId="6D57FD5F" w14:textId="7293FDD8" w:rsidR="004D292A" w:rsidRPr="004D292A" w:rsidRDefault="004D292A" w:rsidP="00D2532D">
      <w:pPr>
        <w:jc w:val="both"/>
        <w:rPr>
          <w:color w:val="000000"/>
          <w:lang w:val="uk-UA"/>
        </w:rPr>
      </w:pPr>
      <w:r w:rsidRPr="0084521A">
        <w:rPr>
          <w:b/>
          <w:color w:val="000000"/>
          <w:lang w:val="uk-UA"/>
        </w:rPr>
        <w:t>8)</w:t>
      </w:r>
      <w:r w:rsidRPr="004D292A">
        <w:rPr>
          <w:color w:val="000000"/>
          <w:lang w:val="uk-UA"/>
        </w:rPr>
        <w:t xml:space="preserve"> зміни умов у зв’язку із застосуванням положень частини шостої статті 41 Закону, а</w:t>
      </w:r>
      <w:r w:rsidR="0084521A">
        <w:rPr>
          <w:color w:val="000000"/>
          <w:lang w:val="uk-UA"/>
        </w:rPr>
        <w:t xml:space="preserve"> </w:t>
      </w:r>
      <w:r w:rsidRPr="004D292A">
        <w:rPr>
          <w:color w:val="000000"/>
          <w:lang w:val="uk-UA"/>
        </w:rPr>
        <w:t>саме дія договору про закупівлю може бути продовжена на строк, достатній для проведення</w:t>
      </w:r>
      <w:r w:rsidR="0084521A">
        <w:rPr>
          <w:color w:val="000000"/>
          <w:lang w:val="uk-UA"/>
        </w:rPr>
        <w:t xml:space="preserve"> </w:t>
      </w:r>
      <w:r w:rsidRPr="004D292A">
        <w:rPr>
          <w:color w:val="000000"/>
          <w:lang w:val="uk-UA"/>
        </w:rPr>
        <w:t>процедури закупівлі на початку наступного року в обсязі, що не перевищує 20 відсотків</w:t>
      </w:r>
      <w:r w:rsidR="0084521A">
        <w:rPr>
          <w:color w:val="000000"/>
          <w:lang w:val="uk-UA"/>
        </w:rPr>
        <w:t xml:space="preserve"> </w:t>
      </w:r>
      <w:r w:rsidRPr="004D292A">
        <w:rPr>
          <w:color w:val="000000"/>
          <w:lang w:val="uk-UA"/>
        </w:rPr>
        <w:t>суми, визначеної в початковому договорі про закупівлю, укладеному в попередньому році,</w:t>
      </w:r>
      <w:r w:rsidR="0084521A">
        <w:rPr>
          <w:color w:val="000000"/>
          <w:lang w:val="uk-UA"/>
        </w:rPr>
        <w:t xml:space="preserve"> </w:t>
      </w:r>
      <w:r w:rsidRPr="004D292A">
        <w:rPr>
          <w:color w:val="000000"/>
          <w:lang w:val="uk-UA"/>
        </w:rPr>
        <w:t>якщо видатки на досягнення цієї цілі затверджено в установленому порядку. Ці зміни</w:t>
      </w:r>
      <w:r w:rsidR="0084521A">
        <w:rPr>
          <w:color w:val="000000"/>
          <w:lang w:val="uk-UA"/>
        </w:rPr>
        <w:t xml:space="preserve"> </w:t>
      </w:r>
      <w:r w:rsidRPr="004D292A">
        <w:rPr>
          <w:color w:val="000000"/>
          <w:lang w:val="uk-UA"/>
        </w:rPr>
        <w:t>можуть бути внесені до закінчення терміну дії договору про закупівлю. 20 % будуть</w:t>
      </w:r>
      <w:r w:rsidR="0084521A">
        <w:rPr>
          <w:color w:val="000000"/>
          <w:lang w:val="uk-UA"/>
        </w:rPr>
        <w:t xml:space="preserve"> </w:t>
      </w:r>
      <w:r w:rsidRPr="004D292A">
        <w:rPr>
          <w:color w:val="000000"/>
          <w:lang w:val="uk-UA"/>
        </w:rPr>
        <w:t>відраховуватись від початкової суми укладеного договору про закупівлю на момент</w:t>
      </w:r>
      <w:r w:rsidR="0084521A">
        <w:rPr>
          <w:color w:val="000000"/>
          <w:lang w:val="uk-UA"/>
        </w:rPr>
        <w:t xml:space="preserve"> </w:t>
      </w:r>
      <w:r w:rsidRPr="004D292A">
        <w:rPr>
          <w:color w:val="000000"/>
          <w:lang w:val="uk-UA"/>
        </w:rPr>
        <w:t>укладення договору про закупівлю згідно з ціною переможця процедури закупівлі.</w:t>
      </w:r>
    </w:p>
    <w:p w14:paraId="2F9F26E3" w14:textId="7A87E9A3" w:rsidR="004D292A" w:rsidRPr="004D292A" w:rsidRDefault="004D292A" w:rsidP="00D2532D">
      <w:pPr>
        <w:jc w:val="both"/>
        <w:rPr>
          <w:color w:val="000000"/>
          <w:lang w:val="uk-UA"/>
        </w:rPr>
      </w:pPr>
      <w:r w:rsidRPr="0084521A">
        <w:rPr>
          <w:b/>
          <w:color w:val="000000"/>
          <w:lang w:val="uk-UA"/>
        </w:rPr>
        <w:t>9)</w:t>
      </w:r>
      <w:r w:rsidRPr="004D292A">
        <w:rPr>
          <w:color w:val="000000"/>
          <w:lang w:val="uk-UA"/>
        </w:rPr>
        <w:t xml:space="preserve"> зменшення обсягів закупівлі та/або ціни згідно з договорами про закупівлю робіт з</w:t>
      </w:r>
      <w:r w:rsidR="0084521A">
        <w:rPr>
          <w:color w:val="000000"/>
          <w:lang w:val="uk-UA"/>
        </w:rPr>
        <w:t xml:space="preserve"> </w:t>
      </w:r>
      <w:r w:rsidRPr="004D292A">
        <w:rPr>
          <w:color w:val="000000"/>
          <w:lang w:val="uk-UA"/>
        </w:rPr>
        <w:t>будівництва об’єктів нерухомого майна відповідно до постанови Кабінету Міністрів України</w:t>
      </w:r>
      <w:r w:rsidR="0084521A">
        <w:rPr>
          <w:color w:val="000000"/>
          <w:lang w:val="uk-UA"/>
        </w:rPr>
        <w:t xml:space="preserve"> </w:t>
      </w:r>
      <w:r w:rsidRPr="004D292A">
        <w:rPr>
          <w:color w:val="000000"/>
          <w:lang w:val="uk-UA"/>
        </w:rPr>
        <w:t>від 25 квітня 2023 р. № 382 “Про реалізацію експериментального проекту щодо відновлення</w:t>
      </w:r>
      <w:r w:rsidR="0084521A">
        <w:rPr>
          <w:color w:val="000000"/>
          <w:lang w:val="uk-UA"/>
        </w:rPr>
        <w:t xml:space="preserve"> </w:t>
      </w:r>
      <w:r w:rsidRPr="004D292A">
        <w:rPr>
          <w:color w:val="000000"/>
          <w:lang w:val="uk-UA"/>
        </w:rPr>
        <w:t>населених пунктів, які постраждали внаслідок збройної агресії Російської Федерації”</w:t>
      </w:r>
      <w:r w:rsidR="0084521A">
        <w:rPr>
          <w:color w:val="000000"/>
          <w:lang w:val="uk-UA"/>
        </w:rPr>
        <w:t xml:space="preserve"> </w:t>
      </w:r>
      <w:r w:rsidRPr="004D292A">
        <w:rPr>
          <w:color w:val="000000"/>
          <w:lang w:val="uk-UA"/>
        </w:rPr>
        <w:t>(Офіційний вісник України, 2023 р., № 46, ст. 2466), якщо розроблення проектної</w:t>
      </w:r>
      <w:r w:rsidR="0084521A">
        <w:rPr>
          <w:color w:val="000000"/>
          <w:lang w:val="uk-UA"/>
        </w:rPr>
        <w:t xml:space="preserve"> </w:t>
      </w:r>
      <w:r w:rsidRPr="004D292A">
        <w:rPr>
          <w:color w:val="000000"/>
          <w:lang w:val="uk-UA"/>
        </w:rPr>
        <w:t>документації покладено на підрядника, після проведення експертизи та затвердження</w:t>
      </w:r>
    </w:p>
    <w:p w14:paraId="07A38F76" w14:textId="77777777" w:rsidR="004D292A" w:rsidRPr="004D292A" w:rsidRDefault="004D292A" w:rsidP="00D2532D">
      <w:pPr>
        <w:jc w:val="both"/>
        <w:rPr>
          <w:color w:val="000000"/>
          <w:lang w:val="uk-UA"/>
        </w:rPr>
      </w:pPr>
      <w:r w:rsidRPr="004D292A">
        <w:rPr>
          <w:color w:val="000000"/>
          <w:lang w:val="uk-UA"/>
        </w:rPr>
        <w:t>проектної документації в установленому законодавством порядку.</w:t>
      </w:r>
    </w:p>
    <w:p w14:paraId="68620768" w14:textId="77777777" w:rsidR="0084521A" w:rsidRDefault="0084521A" w:rsidP="0084521A">
      <w:pPr>
        <w:ind w:left="3600" w:firstLine="720"/>
        <w:jc w:val="both"/>
        <w:rPr>
          <w:b/>
          <w:color w:val="000000"/>
        </w:rPr>
      </w:pPr>
    </w:p>
    <w:p w14:paraId="328FE5A6" w14:textId="4B1B10D8" w:rsidR="00774D55" w:rsidRDefault="00774D55" w:rsidP="0084521A">
      <w:pPr>
        <w:ind w:left="3600" w:firstLine="720"/>
        <w:jc w:val="both"/>
        <w:rPr>
          <w:b/>
          <w:color w:val="000000"/>
        </w:rPr>
      </w:pPr>
      <w:r>
        <w:rPr>
          <w:b/>
          <w:color w:val="000000"/>
        </w:rPr>
        <w:t>14. Додатки до договору</w:t>
      </w:r>
    </w:p>
    <w:p w14:paraId="5BD63775" w14:textId="77D6FF7B" w:rsidR="00774D55" w:rsidRPr="004E28DA" w:rsidRDefault="00774D55" w:rsidP="00774D55">
      <w:pPr>
        <w:jc w:val="both"/>
        <w:rPr>
          <w:color w:val="000000"/>
          <w:lang w:val="uk-UA"/>
        </w:rPr>
      </w:pPr>
      <w:r>
        <w:rPr>
          <w:color w:val="000000"/>
        </w:rPr>
        <w:t>14. Невід'ємною частиною цього Договор</w:t>
      </w:r>
      <w:r w:rsidR="00E87852">
        <w:rPr>
          <w:color w:val="000000"/>
        </w:rPr>
        <w:t>у є: Специфікація (Додаток № 1)</w:t>
      </w:r>
      <w:r w:rsidR="004E28DA">
        <w:rPr>
          <w:color w:val="000000"/>
          <w:lang w:val="uk-UA"/>
        </w:rPr>
        <w:t>.</w:t>
      </w: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D2532D" w14:paraId="2F91E335" w14:textId="77777777" w:rsidTr="000F33C3">
        <w:tc>
          <w:tcPr>
            <w:tcW w:w="5218" w:type="dxa"/>
            <w:tcBorders>
              <w:top w:val="single" w:sz="4" w:space="0" w:color="999999"/>
              <w:left w:val="single" w:sz="4" w:space="0" w:color="999999"/>
              <w:bottom w:val="single" w:sz="12" w:space="0" w:color="666666"/>
              <w:right w:val="single" w:sz="4" w:space="0" w:color="999999"/>
            </w:tcBorders>
            <w:hideMark/>
          </w:tcPr>
          <w:p w14:paraId="0560874A" w14:textId="77777777" w:rsidR="00D2532D" w:rsidRDefault="00D2532D" w:rsidP="000F33C3">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6332D13C" w14:textId="77777777" w:rsidR="00D2532D" w:rsidRDefault="00D2532D" w:rsidP="000F33C3">
            <w:pPr>
              <w:jc w:val="center"/>
              <w:rPr>
                <w:b/>
              </w:rPr>
            </w:pPr>
            <w:r>
              <w:rPr>
                <w:b/>
              </w:rPr>
              <w:t>Постачальник</w:t>
            </w:r>
          </w:p>
        </w:tc>
      </w:tr>
      <w:tr w:rsidR="00D2532D" w14:paraId="6AE13667" w14:textId="77777777" w:rsidTr="000F33C3">
        <w:tc>
          <w:tcPr>
            <w:tcW w:w="5218" w:type="dxa"/>
            <w:tcBorders>
              <w:top w:val="single" w:sz="4" w:space="0" w:color="999999"/>
              <w:left w:val="single" w:sz="4" w:space="0" w:color="999999"/>
              <w:bottom w:val="single" w:sz="4" w:space="0" w:color="999999"/>
              <w:right w:val="single" w:sz="4" w:space="0" w:color="999999"/>
            </w:tcBorders>
          </w:tcPr>
          <w:p w14:paraId="0AC63E20" w14:textId="77777777" w:rsidR="00D2532D" w:rsidRPr="00D2532D" w:rsidRDefault="00D2532D" w:rsidP="000F33C3">
            <w:pPr>
              <w:rPr>
                <w:b/>
                <w:sz w:val="26"/>
                <w:szCs w:val="26"/>
              </w:rPr>
            </w:pPr>
            <w:r w:rsidRPr="00D2532D">
              <w:rPr>
                <w:b/>
                <w:sz w:val="26"/>
                <w:szCs w:val="26"/>
              </w:rPr>
              <w:t>Медичний реабілітаційний центр МВС України</w:t>
            </w:r>
            <w:r>
              <w:rPr>
                <w:b/>
                <w:sz w:val="26"/>
                <w:szCs w:val="26"/>
                <w:lang w:val="uk-UA"/>
              </w:rPr>
              <w:t xml:space="preserve"> </w:t>
            </w:r>
            <w:r w:rsidRPr="00D2532D">
              <w:rPr>
                <w:b/>
                <w:sz w:val="26"/>
                <w:szCs w:val="26"/>
              </w:rPr>
              <w:t>«Миргород»</w:t>
            </w:r>
          </w:p>
          <w:p w14:paraId="724A0B3E" w14:textId="6B4890E1" w:rsidR="00D2532D" w:rsidRDefault="00D2532D" w:rsidP="000F33C3">
            <w:r>
              <w:t>Адреса: 37600, Полтавська обл., м. Миргород, вул.</w:t>
            </w:r>
            <w:r w:rsidR="009850DC">
              <w:rPr>
                <w:lang w:val="uk-UA"/>
              </w:rPr>
              <w:t xml:space="preserve"> Федорченка Олександра</w:t>
            </w:r>
            <w:r>
              <w:t>, 60</w:t>
            </w:r>
          </w:p>
          <w:p w14:paraId="1D9E3D84" w14:textId="77777777" w:rsidR="00D2532D" w:rsidRDefault="00D2532D" w:rsidP="000F33C3">
            <w:r>
              <w:t>Код ЄДРПОУ 08733819</w:t>
            </w:r>
          </w:p>
          <w:p w14:paraId="5AAAAB52" w14:textId="77777777" w:rsidR="00D2532D" w:rsidRDefault="00D2532D" w:rsidP="000F33C3">
            <w:r>
              <w:t>Розрахунковий рахунок</w:t>
            </w:r>
          </w:p>
          <w:p w14:paraId="607B55BC" w14:textId="77777777" w:rsidR="00D2532D" w:rsidRDefault="00D2532D" w:rsidP="000F33C3">
            <w:pPr>
              <w:rPr>
                <w:color w:val="000000"/>
              </w:rPr>
            </w:pPr>
            <w:r>
              <w:rPr>
                <w:color w:val="000000"/>
              </w:rPr>
              <w:t xml:space="preserve">UA438201720343120002000004692;    </w:t>
            </w:r>
          </w:p>
          <w:p w14:paraId="7694EB2E" w14:textId="77777777" w:rsidR="00D2532D" w:rsidRDefault="00D2532D" w:rsidP="000F33C3">
            <w:pPr>
              <w:rPr>
                <w:color w:val="000000"/>
              </w:rPr>
            </w:pPr>
            <w:r>
              <w:rPr>
                <w:color w:val="000000"/>
              </w:rPr>
              <w:t>UA598201720343111002200004692</w:t>
            </w:r>
          </w:p>
          <w:p w14:paraId="4A0F3467" w14:textId="77777777" w:rsidR="00D2532D" w:rsidRDefault="00D2532D" w:rsidP="000F33C3">
            <w:r>
              <w:t>ДКСУ м. Київ</w:t>
            </w:r>
          </w:p>
          <w:p w14:paraId="445A3473" w14:textId="77777777" w:rsidR="00D2532D" w:rsidRDefault="00D2532D" w:rsidP="000F33C3">
            <w:r>
              <w:t>МФО 820172</w:t>
            </w:r>
          </w:p>
          <w:p w14:paraId="539B023B" w14:textId="77777777" w:rsidR="00D2532D" w:rsidRDefault="00D2532D" w:rsidP="000F33C3">
            <w:r>
              <w:t>ІПН 087338116058</w:t>
            </w:r>
          </w:p>
          <w:p w14:paraId="7CB18532" w14:textId="77777777" w:rsidR="00D2532D" w:rsidRDefault="00D2532D" w:rsidP="000F33C3">
            <w:r>
              <w:t>Свідоцтво платника ПДВ № 100224057</w:t>
            </w:r>
          </w:p>
          <w:p w14:paraId="414FC15B" w14:textId="77777777" w:rsidR="00D2532D" w:rsidRDefault="00D2532D" w:rsidP="000F33C3">
            <w:r>
              <w:t>Тел. (05355) 4-65-40, (05355) 4-66-08</w:t>
            </w:r>
          </w:p>
          <w:p w14:paraId="3EE3D45D" w14:textId="77777777" w:rsidR="00B3585E" w:rsidRDefault="00B3585E" w:rsidP="000F33C3"/>
          <w:p w14:paraId="2BB99301" w14:textId="643E2379" w:rsidR="00D2532D" w:rsidRDefault="00D2532D" w:rsidP="000F33C3">
            <w:r>
              <w:t>Начальник ____________________ С.Б.Живаго</w:t>
            </w:r>
          </w:p>
          <w:p w14:paraId="09496A21" w14:textId="77777777" w:rsidR="00D2532D" w:rsidRDefault="00D2532D" w:rsidP="000F33C3"/>
          <w:p w14:paraId="60792284" w14:textId="77777777" w:rsidR="00D2532D" w:rsidRDefault="00D2532D" w:rsidP="000F33C3">
            <w:pPr>
              <w:ind w:right="669"/>
              <w:rPr>
                <w:sz w:val="16"/>
                <w:szCs w:val="16"/>
              </w:rPr>
            </w:pPr>
            <w:r>
              <w:rPr>
                <w:sz w:val="16"/>
                <w:szCs w:val="16"/>
              </w:rPr>
              <w:t>М.П.</w:t>
            </w:r>
          </w:p>
          <w:p w14:paraId="222E1A71" w14:textId="77777777" w:rsidR="00D2532D" w:rsidRDefault="00D2532D" w:rsidP="000F33C3">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5DB91786" w14:textId="77777777" w:rsidR="00D2532D" w:rsidRDefault="00D2532D" w:rsidP="000F33C3">
            <w:pPr>
              <w:rPr>
                <w:b/>
                <w:color w:val="000000"/>
              </w:rPr>
            </w:pPr>
          </w:p>
          <w:p w14:paraId="20C84B8B" w14:textId="77777777" w:rsidR="00D2532D" w:rsidRDefault="00D2532D" w:rsidP="000F33C3">
            <w:pPr>
              <w:rPr>
                <w:b/>
                <w:color w:val="000000"/>
              </w:rPr>
            </w:pPr>
          </w:p>
          <w:p w14:paraId="3F06E17F" w14:textId="77777777" w:rsidR="00D2532D" w:rsidRDefault="00D2532D" w:rsidP="000F33C3">
            <w:pPr>
              <w:rPr>
                <w:b/>
                <w:color w:val="000000"/>
              </w:rPr>
            </w:pPr>
          </w:p>
          <w:p w14:paraId="0605A25A" w14:textId="77777777" w:rsidR="00D2532D" w:rsidRDefault="00D2532D" w:rsidP="000F33C3">
            <w:pPr>
              <w:rPr>
                <w:b/>
                <w:color w:val="000000"/>
              </w:rPr>
            </w:pPr>
          </w:p>
          <w:p w14:paraId="213208AD" w14:textId="77777777" w:rsidR="00D2532D" w:rsidRDefault="00D2532D" w:rsidP="000F33C3">
            <w:pPr>
              <w:rPr>
                <w:b/>
                <w:color w:val="000000"/>
              </w:rPr>
            </w:pPr>
          </w:p>
          <w:p w14:paraId="17838E3F" w14:textId="77777777" w:rsidR="00D2532D" w:rsidRDefault="00D2532D" w:rsidP="000F33C3">
            <w:pPr>
              <w:rPr>
                <w:b/>
                <w:color w:val="000000"/>
              </w:rPr>
            </w:pPr>
          </w:p>
          <w:p w14:paraId="2CF4BF9C" w14:textId="77777777" w:rsidR="00D2532D" w:rsidRDefault="00D2532D" w:rsidP="000F33C3">
            <w:pPr>
              <w:rPr>
                <w:b/>
                <w:color w:val="000000"/>
              </w:rPr>
            </w:pPr>
          </w:p>
          <w:p w14:paraId="44678A67" w14:textId="77777777" w:rsidR="00D2532D" w:rsidRDefault="00D2532D" w:rsidP="000F33C3">
            <w:pPr>
              <w:rPr>
                <w:b/>
                <w:color w:val="000000"/>
              </w:rPr>
            </w:pPr>
          </w:p>
          <w:p w14:paraId="53357D3D" w14:textId="77777777" w:rsidR="00D2532D" w:rsidRDefault="00D2532D" w:rsidP="000F33C3">
            <w:pPr>
              <w:rPr>
                <w:b/>
                <w:color w:val="000000"/>
              </w:rPr>
            </w:pPr>
          </w:p>
          <w:p w14:paraId="4612759C" w14:textId="77777777" w:rsidR="00D2532D" w:rsidRDefault="00D2532D" w:rsidP="000F33C3">
            <w:pPr>
              <w:rPr>
                <w:b/>
                <w:color w:val="000000"/>
              </w:rPr>
            </w:pPr>
          </w:p>
          <w:p w14:paraId="4D36C374" w14:textId="77777777" w:rsidR="00D2532D" w:rsidRDefault="00D2532D" w:rsidP="000F33C3">
            <w:pPr>
              <w:rPr>
                <w:b/>
                <w:color w:val="000000"/>
              </w:rPr>
            </w:pPr>
          </w:p>
          <w:p w14:paraId="48F5148E" w14:textId="77777777" w:rsidR="00D2532D" w:rsidRDefault="00D2532D" w:rsidP="000F33C3">
            <w:pPr>
              <w:rPr>
                <w:b/>
                <w:color w:val="000000"/>
              </w:rPr>
            </w:pPr>
          </w:p>
          <w:p w14:paraId="7D225623" w14:textId="77777777" w:rsidR="00D2532D" w:rsidRDefault="00D2532D" w:rsidP="000F33C3">
            <w:pPr>
              <w:rPr>
                <w:b/>
                <w:color w:val="000000"/>
              </w:rPr>
            </w:pPr>
          </w:p>
          <w:p w14:paraId="294F72A7" w14:textId="77777777" w:rsidR="00D2532D" w:rsidRDefault="00D2532D" w:rsidP="000F33C3">
            <w:pPr>
              <w:rPr>
                <w:b/>
                <w:color w:val="000000"/>
              </w:rPr>
            </w:pPr>
          </w:p>
          <w:p w14:paraId="67EE46E9" w14:textId="77777777" w:rsidR="00D2532D" w:rsidRDefault="00D2532D" w:rsidP="000F33C3">
            <w:pPr>
              <w:rPr>
                <w:b/>
                <w:color w:val="000000"/>
              </w:rPr>
            </w:pPr>
          </w:p>
          <w:p w14:paraId="3B23351B" w14:textId="77777777" w:rsidR="00D2532D" w:rsidRDefault="00D2532D" w:rsidP="000F33C3">
            <w:pPr>
              <w:rPr>
                <w:b/>
                <w:color w:val="000000"/>
              </w:rPr>
            </w:pPr>
          </w:p>
          <w:p w14:paraId="50B92C31" w14:textId="77777777" w:rsidR="00D2532D" w:rsidRDefault="00D2532D" w:rsidP="000F33C3">
            <w:pPr>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3B8E9391" w:rsidR="00912921" w:rsidRDefault="00912921" w:rsidP="00774D55">
      <w:pPr>
        <w:jc w:val="center"/>
        <w:rPr>
          <w:lang w:val="uk-UA"/>
        </w:rPr>
      </w:pPr>
    </w:p>
    <w:p w14:paraId="67C00075" w14:textId="60E06AB6" w:rsidR="00B72DA1" w:rsidRDefault="00B72DA1" w:rsidP="00774D55">
      <w:pPr>
        <w:jc w:val="center"/>
        <w:rPr>
          <w:lang w:val="uk-UA"/>
        </w:rPr>
      </w:pPr>
    </w:p>
    <w:p w14:paraId="1C6AA242" w14:textId="41DF8529" w:rsidR="004230AD" w:rsidRDefault="004230AD" w:rsidP="00774D55">
      <w:pPr>
        <w:jc w:val="center"/>
        <w:rPr>
          <w:lang w:val="uk-UA"/>
        </w:rPr>
      </w:pPr>
    </w:p>
    <w:p w14:paraId="37043ECD" w14:textId="38EA0E32" w:rsidR="004230AD" w:rsidRDefault="004230AD" w:rsidP="00774D55">
      <w:pPr>
        <w:jc w:val="center"/>
        <w:rPr>
          <w:lang w:val="uk-UA"/>
        </w:rPr>
      </w:pPr>
    </w:p>
    <w:p w14:paraId="062F7832" w14:textId="6622DC72" w:rsidR="004230AD" w:rsidRDefault="004230AD" w:rsidP="00774D55">
      <w:pPr>
        <w:jc w:val="center"/>
        <w:rPr>
          <w:lang w:val="uk-UA"/>
        </w:rPr>
      </w:pPr>
    </w:p>
    <w:p w14:paraId="626FE9CA" w14:textId="7A68C531" w:rsidR="004230AD" w:rsidRDefault="004230AD" w:rsidP="00774D55">
      <w:pPr>
        <w:jc w:val="center"/>
        <w:rPr>
          <w:lang w:val="uk-UA"/>
        </w:rPr>
      </w:pPr>
    </w:p>
    <w:p w14:paraId="2061EEB3" w14:textId="680F1347" w:rsidR="004230AD" w:rsidRDefault="004230AD" w:rsidP="00774D55">
      <w:pPr>
        <w:jc w:val="center"/>
        <w:rPr>
          <w:lang w:val="uk-UA"/>
        </w:rPr>
      </w:pPr>
    </w:p>
    <w:p w14:paraId="25638B39" w14:textId="4ADAE234" w:rsidR="0058372C" w:rsidRDefault="0058372C">
      <w:pPr>
        <w:rPr>
          <w:lang w:val="uk-UA"/>
        </w:rPr>
      </w:pPr>
      <w:r>
        <w:rPr>
          <w:lang w:val="uk-UA"/>
        </w:rPr>
        <w:br w:type="page"/>
      </w:r>
    </w:p>
    <w:p w14:paraId="10713B79" w14:textId="63035C7C" w:rsidR="00AB7A98" w:rsidRDefault="00AB7A98" w:rsidP="00774D55">
      <w:pPr>
        <w:jc w:val="center"/>
        <w:rPr>
          <w:lang w:val="uk-UA"/>
        </w:rPr>
      </w:pPr>
    </w:p>
    <w:p w14:paraId="4FDE1F38" w14:textId="70727549" w:rsidR="00774D55" w:rsidRDefault="00DD154D" w:rsidP="00774D55">
      <w:pPr>
        <w:jc w:val="right"/>
        <w:rPr>
          <w:b/>
        </w:rPr>
      </w:pPr>
      <w:r>
        <w:rPr>
          <w:b/>
          <w:lang w:val="uk-UA"/>
        </w:rPr>
        <w:t>Д</w:t>
      </w:r>
      <w:r w:rsidR="00774D55">
        <w:rPr>
          <w:b/>
        </w:rPr>
        <w:t>одаток №1</w:t>
      </w:r>
    </w:p>
    <w:p w14:paraId="17607F9D" w14:textId="77777777" w:rsidR="00774D55" w:rsidRDefault="00774D55" w:rsidP="00774D55">
      <w:pPr>
        <w:jc w:val="right"/>
        <w:rPr>
          <w:b/>
        </w:rPr>
      </w:pPr>
      <w:r>
        <w:rPr>
          <w:b/>
        </w:rPr>
        <w:t>до Договору №__________</w:t>
      </w:r>
    </w:p>
    <w:p w14:paraId="6C0C5C76" w14:textId="4E964CC4" w:rsidR="00774D55" w:rsidRDefault="00774D55" w:rsidP="00774D55">
      <w:pPr>
        <w:jc w:val="right"/>
        <w:rPr>
          <w:b/>
        </w:rPr>
      </w:pPr>
      <w:r>
        <w:rPr>
          <w:b/>
        </w:rPr>
        <w:t>від________________202</w:t>
      </w:r>
      <w:r w:rsidR="000E393E">
        <w:rPr>
          <w:b/>
          <w:lang w:val="uk-UA"/>
        </w:rPr>
        <w:t xml:space="preserve">4 </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7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7"/>
        <w:gridCol w:w="2469"/>
        <w:gridCol w:w="1306"/>
        <w:gridCol w:w="1398"/>
        <w:gridCol w:w="1441"/>
        <w:gridCol w:w="2971"/>
      </w:tblGrid>
      <w:tr w:rsidR="00774D55" w:rsidRPr="00774D55" w14:paraId="5BBE88EA" w14:textId="77777777" w:rsidTr="0056594A">
        <w:trPr>
          <w:trHeight w:val="888"/>
        </w:trPr>
        <w:tc>
          <w:tcPr>
            <w:tcW w:w="1187"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9"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32ABA70A" w:rsidR="00774D55" w:rsidRDefault="004A30EC">
            <w:pPr>
              <w:tabs>
                <w:tab w:val="left" w:pos="1034"/>
              </w:tabs>
              <w:jc w:val="center"/>
              <w:rPr>
                <w:b/>
              </w:rPr>
            </w:pPr>
            <w:r>
              <w:rPr>
                <w:b/>
                <w:lang w:val="uk-UA"/>
              </w:rPr>
              <w:t>бе</w:t>
            </w:r>
            <w:r w:rsidR="00774D55">
              <w:rPr>
                <w:b/>
              </w:rPr>
              <w:t>з ПДВ</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298BAAF0" w:rsidR="00774D55" w:rsidRDefault="00774D55">
            <w:pPr>
              <w:tabs>
                <w:tab w:val="left" w:pos="914"/>
              </w:tabs>
              <w:jc w:val="center"/>
              <w:rPr>
                <w:b/>
              </w:rPr>
            </w:pPr>
            <w:r>
              <w:rPr>
                <w:b/>
                <w:lang w:val="uk-UA"/>
              </w:rPr>
              <w:t xml:space="preserve"> </w:t>
            </w:r>
            <w:r w:rsidR="004A30EC">
              <w:rPr>
                <w:b/>
                <w:lang w:val="uk-UA"/>
              </w:rPr>
              <w:t>бе</w:t>
            </w:r>
            <w:r>
              <w:rPr>
                <w:b/>
              </w:rPr>
              <w:t>з ПДВ</w:t>
            </w:r>
          </w:p>
        </w:tc>
      </w:tr>
      <w:tr w:rsidR="0056594A" w:rsidRPr="00774D55" w14:paraId="0E93F729"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3797662E" w14:textId="5DC113C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37BF23" w14:textId="5002347C"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AC860B" w14:textId="6B845D75" w:rsidR="0056594A"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9F3626" w14:textId="51B6C3DA"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32ED4E0F"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54D871D6" w14:textId="77777777" w:rsidR="0056594A" w:rsidRDefault="0056594A" w:rsidP="0056594A">
            <w:pPr>
              <w:jc w:val="center"/>
            </w:pPr>
          </w:p>
        </w:tc>
      </w:tr>
      <w:tr w:rsidR="0056594A" w:rsidRPr="00774D55" w14:paraId="30C6D4ED"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4A73A2CF" w14:textId="7777777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139C7B9" w14:textId="5DC1E37F"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AFECF5" w14:textId="7FA450EF" w:rsidR="0056594A"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224A4B" w14:textId="54485954"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0689108B"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534C4A2F" w14:textId="77777777" w:rsidR="0056594A" w:rsidRDefault="0056594A" w:rsidP="0056594A">
            <w:pPr>
              <w:jc w:val="center"/>
            </w:pPr>
          </w:p>
        </w:tc>
      </w:tr>
      <w:tr w:rsidR="0056594A" w:rsidRPr="00774D55" w14:paraId="0D66DBF0"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7860557F" w14:textId="7777777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BCE106" w14:textId="5C5F6F94"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116EA2" w14:textId="547D0CC3" w:rsidR="0056594A" w:rsidRPr="003371F6"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CE1352" w14:textId="724176F2"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12C7FBCC"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1D136DC5" w14:textId="77777777" w:rsidR="0056594A" w:rsidRDefault="0056594A" w:rsidP="0056594A">
            <w:pPr>
              <w:jc w:val="center"/>
            </w:pPr>
          </w:p>
        </w:tc>
      </w:tr>
      <w:tr w:rsidR="0056594A" w14:paraId="596A8AA8"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56594A" w:rsidRDefault="0056594A" w:rsidP="0056594A">
            <w:pPr>
              <w:rPr>
                <w:b/>
              </w:rPr>
            </w:pPr>
            <w:r>
              <w:rPr>
                <w:b/>
              </w:rPr>
              <w:t>Всього без 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3779DEF1" w14:textId="77777777" w:rsidR="0056594A" w:rsidRDefault="0056594A" w:rsidP="0056594A">
            <w:pPr>
              <w:jc w:val="center"/>
            </w:pPr>
          </w:p>
        </w:tc>
      </w:tr>
      <w:tr w:rsidR="0056594A" w14:paraId="111E1BDD"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56594A" w:rsidRDefault="0056594A" w:rsidP="0056594A">
            <w:pPr>
              <w:rPr>
                <w:b/>
              </w:rPr>
            </w:pPr>
            <w:r>
              <w:rPr>
                <w:b/>
              </w:rPr>
              <w:t>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71958BB9" w14:textId="77777777" w:rsidR="0056594A" w:rsidRDefault="0056594A" w:rsidP="0056594A">
            <w:pPr>
              <w:jc w:val="center"/>
            </w:pPr>
          </w:p>
        </w:tc>
      </w:tr>
      <w:tr w:rsidR="0056594A" w14:paraId="265AD42E"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56594A" w:rsidRDefault="0056594A" w:rsidP="0056594A">
            <w:pPr>
              <w:rPr>
                <w:b/>
              </w:rPr>
            </w:pPr>
            <w:r>
              <w:rPr>
                <w:b/>
              </w:rPr>
              <w:t>Всього з 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1AC583B7" w14:textId="77777777" w:rsidR="0056594A" w:rsidRDefault="0056594A" w:rsidP="0056594A">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774D55" w14:paraId="59032F55" w14:textId="77777777" w:rsidTr="00A5588A">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A5588A">
        <w:tc>
          <w:tcPr>
            <w:tcW w:w="5218" w:type="dxa"/>
            <w:tcBorders>
              <w:top w:val="single" w:sz="4" w:space="0" w:color="999999"/>
              <w:left w:val="single" w:sz="4" w:space="0" w:color="999999"/>
              <w:bottom w:val="single" w:sz="4" w:space="0" w:color="999999"/>
              <w:right w:val="single" w:sz="4" w:space="0" w:color="999999"/>
            </w:tcBorders>
          </w:tcPr>
          <w:p w14:paraId="0F383A84" w14:textId="7B163C2D" w:rsidR="00774D55" w:rsidRPr="00D2532D" w:rsidRDefault="00774D55">
            <w:pPr>
              <w:rPr>
                <w:b/>
                <w:sz w:val="26"/>
                <w:szCs w:val="26"/>
              </w:rPr>
            </w:pPr>
            <w:r w:rsidRPr="00D2532D">
              <w:rPr>
                <w:b/>
                <w:sz w:val="26"/>
                <w:szCs w:val="26"/>
              </w:rPr>
              <w:t>Медичний реабілітаційний центр МВС України</w:t>
            </w:r>
            <w:r w:rsidR="00D2532D">
              <w:rPr>
                <w:b/>
                <w:sz w:val="26"/>
                <w:szCs w:val="26"/>
                <w:lang w:val="uk-UA"/>
              </w:rPr>
              <w:t xml:space="preserve"> </w:t>
            </w:r>
            <w:r w:rsidRPr="00D2532D">
              <w:rPr>
                <w:b/>
                <w:sz w:val="26"/>
                <w:szCs w:val="26"/>
              </w:rPr>
              <w:t>«Миргород»</w:t>
            </w:r>
          </w:p>
          <w:p w14:paraId="7B29A1A8" w14:textId="7849EBC4" w:rsidR="00774D55" w:rsidRDefault="00774D55">
            <w:r>
              <w:t>Адреса: 37600, Полтавська обл., м. Миргород, вул.</w:t>
            </w:r>
            <w:r w:rsidR="009850DC">
              <w:rPr>
                <w:lang w:val="uk-UA"/>
              </w:rPr>
              <w:t xml:space="preserve"> Федорченка Олександра</w:t>
            </w:r>
            <w:r w:rsidR="004A30EC">
              <w:t xml:space="preserve">, </w:t>
            </w:r>
            <w:bookmarkStart w:id="0" w:name="_GoBack"/>
            <w:bookmarkEnd w:id="0"/>
            <w:r>
              <w:t>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2F09DA10" w14:textId="77777777" w:rsidR="00B3585E" w:rsidRDefault="00B3585E"/>
          <w:p w14:paraId="4565969D" w14:textId="4556D3D8"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1A4452C4" w:rsidR="00774D55" w:rsidRDefault="00774D55" w:rsidP="00487048">
      <w:pPr>
        <w:ind w:firstLine="708"/>
      </w:pPr>
    </w:p>
    <w:p w14:paraId="4A27DD21" w14:textId="3C98148D" w:rsidR="006A0F6E" w:rsidRDefault="006A0F6E" w:rsidP="00487048">
      <w:pPr>
        <w:ind w:firstLine="708"/>
      </w:pPr>
    </w:p>
    <w:p w14:paraId="31593566" w14:textId="46624B2B" w:rsidR="004E28DA" w:rsidRDefault="004E28DA" w:rsidP="00487048">
      <w:pPr>
        <w:ind w:firstLine="708"/>
      </w:pPr>
    </w:p>
    <w:sectPr w:rsidR="004E28DA" w:rsidSect="005D2BDC">
      <w:pgSz w:w="11906" w:h="16838"/>
      <w:pgMar w:top="426"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3475" w14:textId="77777777" w:rsidR="00F64D62" w:rsidRDefault="00F64D62">
      <w:r>
        <w:separator/>
      </w:r>
    </w:p>
  </w:endnote>
  <w:endnote w:type="continuationSeparator" w:id="0">
    <w:p w14:paraId="4BE9D542" w14:textId="77777777" w:rsidR="00F64D62" w:rsidRDefault="00F6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D089" w14:textId="77777777" w:rsidR="00F64D62" w:rsidRDefault="00F64D62">
      <w:r>
        <w:separator/>
      </w:r>
    </w:p>
  </w:footnote>
  <w:footnote w:type="continuationSeparator" w:id="0">
    <w:p w14:paraId="1D08D750" w14:textId="77777777" w:rsidR="00F64D62" w:rsidRDefault="00F64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7"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C2B3571"/>
    <w:multiLevelType w:val="hybridMultilevel"/>
    <w:tmpl w:val="E2521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1"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5"/>
  </w:num>
  <w:num w:numId="4">
    <w:abstractNumId w:val="19"/>
  </w:num>
  <w:num w:numId="5">
    <w:abstractNumId w:val="10"/>
  </w:num>
  <w:num w:numId="6">
    <w:abstractNumId w:val="7"/>
  </w:num>
  <w:num w:numId="7">
    <w:abstractNumId w:val="3"/>
  </w:num>
  <w:num w:numId="8">
    <w:abstractNumId w:val="22"/>
  </w:num>
  <w:num w:numId="9">
    <w:abstractNumId w:val="23"/>
  </w:num>
  <w:num w:numId="10">
    <w:abstractNumId w:val="29"/>
  </w:num>
  <w:num w:numId="11">
    <w:abstractNumId w:val="27"/>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9"/>
  </w:num>
  <w:num w:numId="20">
    <w:abstractNumId w:val="6"/>
  </w:num>
  <w:num w:numId="21">
    <w:abstractNumId w:val="4"/>
  </w:num>
  <w:num w:numId="22">
    <w:abstractNumId w:val="13"/>
  </w:num>
  <w:num w:numId="23">
    <w:abstractNumId w:val="2"/>
  </w:num>
  <w:num w:numId="24">
    <w:abstractNumId w:val="25"/>
  </w:num>
  <w:num w:numId="25">
    <w:abstractNumId w:val="1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6E17"/>
    <w:rsid w:val="00041AFB"/>
    <w:rsid w:val="00042322"/>
    <w:rsid w:val="00042B70"/>
    <w:rsid w:val="000463B9"/>
    <w:rsid w:val="00050DE9"/>
    <w:rsid w:val="00051C24"/>
    <w:rsid w:val="000527D1"/>
    <w:rsid w:val="00053B5A"/>
    <w:rsid w:val="00053D43"/>
    <w:rsid w:val="00054256"/>
    <w:rsid w:val="00054BE6"/>
    <w:rsid w:val="0005505E"/>
    <w:rsid w:val="000602B7"/>
    <w:rsid w:val="00061599"/>
    <w:rsid w:val="00064759"/>
    <w:rsid w:val="0006556E"/>
    <w:rsid w:val="000679D9"/>
    <w:rsid w:val="0007030F"/>
    <w:rsid w:val="0007647C"/>
    <w:rsid w:val="00077CF9"/>
    <w:rsid w:val="000823A6"/>
    <w:rsid w:val="0008380E"/>
    <w:rsid w:val="000842AC"/>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393E"/>
    <w:rsid w:val="000E4D8F"/>
    <w:rsid w:val="000E7B0E"/>
    <w:rsid w:val="000F1B3E"/>
    <w:rsid w:val="000F3B41"/>
    <w:rsid w:val="000F409E"/>
    <w:rsid w:val="000F54ED"/>
    <w:rsid w:val="000F55F9"/>
    <w:rsid w:val="000F663C"/>
    <w:rsid w:val="000F733C"/>
    <w:rsid w:val="000F79C1"/>
    <w:rsid w:val="00100A6F"/>
    <w:rsid w:val="001018F0"/>
    <w:rsid w:val="00102F47"/>
    <w:rsid w:val="001047D0"/>
    <w:rsid w:val="00105ADE"/>
    <w:rsid w:val="00115516"/>
    <w:rsid w:val="001159E4"/>
    <w:rsid w:val="00115A92"/>
    <w:rsid w:val="00117793"/>
    <w:rsid w:val="001234C7"/>
    <w:rsid w:val="00127FE8"/>
    <w:rsid w:val="00130498"/>
    <w:rsid w:val="001316E7"/>
    <w:rsid w:val="00136945"/>
    <w:rsid w:val="001427E9"/>
    <w:rsid w:val="00145AB7"/>
    <w:rsid w:val="0014638B"/>
    <w:rsid w:val="0015531D"/>
    <w:rsid w:val="001578A2"/>
    <w:rsid w:val="00157A54"/>
    <w:rsid w:val="00163EE9"/>
    <w:rsid w:val="001652B4"/>
    <w:rsid w:val="00167068"/>
    <w:rsid w:val="001716E7"/>
    <w:rsid w:val="00171B82"/>
    <w:rsid w:val="0017427F"/>
    <w:rsid w:val="001750DB"/>
    <w:rsid w:val="001841FB"/>
    <w:rsid w:val="0018460F"/>
    <w:rsid w:val="001859A3"/>
    <w:rsid w:val="0018632F"/>
    <w:rsid w:val="00193A99"/>
    <w:rsid w:val="001947D9"/>
    <w:rsid w:val="00195EBB"/>
    <w:rsid w:val="001A0478"/>
    <w:rsid w:val="001A45AC"/>
    <w:rsid w:val="001A777F"/>
    <w:rsid w:val="001B15E8"/>
    <w:rsid w:val="001B38C9"/>
    <w:rsid w:val="001B72E8"/>
    <w:rsid w:val="001B7DBB"/>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4656"/>
    <w:rsid w:val="00206377"/>
    <w:rsid w:val="00207D47"/>
    <w:rsid w:val="00207EAC"/>
    <w:rsid w:val="00214147"/>
    <w:rsid w:val="0021620B"/>
    <w:rsid w:val="002169DD"/>
    <w:rsid w:val="00216E49"/>
    <w:rsid w:val="002219E4"/>
    <w:rsid w:val="00221FDE"/>
    <w:rsid w:val="002236A8"/>
    <w:rsid w:val="00225E08"/>
    <w:rsid w:val="0023166A"/>
    <w:rsid w:val="00231BCA"/>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C24"/>
    <w:rsid w:val="00270398"/>
    <w:rsid w:val="00270F93"/>
    <w:rsid w:val="00271D58"/>
    <w:rsid w:val="002734AC"/>
    <w:rsid w:val="00275C7B"/>
    <w:rsid w:val="00276B43"/>
    <w:rsid w:val="00277309"/>
    <w:rsid w:val="00280E79"/>
    <w:rsid w:val="00285CF2"/>
    <w:rsid w:val="002876A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3024"/>
    <w:rsid w:val="002C7895"/>
    <w:rsid w:val="002D1099"/>
    <w:rsid w:val="002D49D1"/>
    <w:rsid w:val="002D53B7"/>
    <w:rsid w:val="002E2D11"/>
    <w:rsid w:val="002E5142"/>
    <w:rsid w:val="002E604B"/>
    <w:rsid w:val="002F06BD"/>
    <w:rsid w:val="002F1C10"/>
    <w:rsid w:val="002F28BE"/>
    <w:rsid w:val="002F3557"/>
    <w:rsid w:val="003070ED"/>
    <w:rsid w:val="00307EE2"/>
    <w:rsid w:val="003105B7"/>
    <w:rsid w:val="003112B5"/>
    <w:rsid w:val="003139E4"/>
    <w:rsid w:val="00314774"/>
    <w:rsid w:val="0031519C"/>
    <w:rsid w:val="00320564"/>
    <w:rsid w:val="0032182E"/>
    <w:rsid w:val="00321E7A"/>
    <w:rsid w:val="003226CB"/>
    <w:rsid w:val="003232AE"/>
    <w:rsid w:val="003259D5"/>
    <w:rsid w:val="00326FB8"/>
    <w:rsid w:val="00335743"/>
    <w:rsid w:val="003371F6"/>
    <w:rsid w:val="00343995"/>
    <w:rsid w:val="003450E9"/>
    <w:rsid w:val="0034616D"/>
    <w:rsid w:val="00346FD2"/>
    <w:rsid w:val="003472F7"/>
    <w:rsid w:val="00347C34"/>
    <w:rsid w:val="00350B69"/>
    <w:rsid w:val="003608BA"/>
    <w:rsid w:val="00361D44"/>
    <w:rsid w:val="0036256D"/>
    <w:rsid w:val="0036265E"/>
    <w:rsid w:val="00364569"/>
    <w:rsid w:val="00364DFF"/>
    <w:rsid w:val="00366188"/>
    <w:rsid w:val="00366657"/>
    <w:rsid w:val="00367052"/>
    <w:rsid w:val="00370C1A"/>
    <w:rsid w:val="00370D43"/>
    <w:rsid w:val="00370E8B"/>
    <w:rsid w:val="0037591C"/>
    <w:rsid w:val="00377755"/>
    <w:rsid w:val="00380600"/>
    <w:rsid w:val="00380A36"/>
    <w:rsid w:val="00380BF1"/>
    <w:rsid w:val="003817DD"/>
    <w:rsid w:val="003821C1"/>
    <w:rsid w:val="00384860"/>
    <w:rsid w:val="003855D2"/>
    <w:rsid w:val="0038641E"/>
    <w:rsid w:val="00391998"/>
    <w:rsid w:val="00393D45"/>
    <w:rsid w:val="00396DDC"/>
    <w:rsid w:val="003A0131"/>
    <w:rsid w:val="003A2858"/>
    <w:rsid w:val="003A6B1B"/>
    <w:rsid w:val="003B2322"/>
    <w:rsid w:val="003B2D99"/>
    <w:rsid w:val="003B5E53"/>
    <w:rsid w:val="003B5EFD"/>
    <w:rsid w:val="003B74C1"/>
    <w:rsid w:val="003C07D2"/>
    <w:rsid w:val="003C3267"/>
    <w:rsid w:val="003C4599"/>
    <w:rsid w:val="003D210B"/>
    <w:rsid w:val="003D2693"/>
    <w:rsid w:val="003D395C"/>
    <w:rsid w:val="003D6AA6"/>
    <w:rsid w:val="003E49C0"/>
    <w:rsid w:val="003E5199"/>
    <w:rsid w:val="003F1227"/>
    <w:rsid w:val="003F3FEE"/>
    <w:rsid w:val="003F556A"/>
    <w:rsid w:val="00406119"/>
    <w:rsid w:val="00410F63"/>
    <w:rsid w:val="0041287C"/>
    <w:rsid w:val="00415AD9"/>
    <w:rsid w:val="00416586"/>
    <w:rsid w:val="00416D97"/>
    <w:rsid w:val="004230AD"/>
    <w:rsid w:val="004256B6"/>
    <w:rsid w:val="0042656D"/>
    <w:rsid w:val="004267EF"/>
    <w:rsid w:val="00430040"/>
    <w:rsid w:val="00435643"/>
    <w:rsid w:val="00435DE4"/>
    <w:rsid w:val="00437846"/>
    <w:rsid w:val="00440680"/>
    <w:rsid w:val="00447196"/>
    <w:rsid w:val="00451C75"/>
    <w:rsid w:val="00452624"/>
    <w:rsid w:val="00453AF6"/>
    <w:rsid w:val="00453BAA"/>
    <w:rsid w:val="00454520"/>
    <w:rsid w:val="00456134"/>
    <w:rsid w:val="0045711B"/>
    <w:rsid w:val="004573CC"/>
    <w:rsid w:val="0046059B"/>
    <w:rsid w:val="004640D0"/>
    <w:rsid w:val="00465122"/>
    <w:rsid w:val="0046602D"/>
    <w:rsid w:val="00466534"/>
    <w:rsid w:val="00472FA6"/>
    <w:rsid w:val="004734DD"/>
    <w:rsid w:val="00475F79"/>
    <w:rsid w:val="0047687B"/>
    <w:rsid w:val="00477886"/>
    <w:rsid w:val="00482707"/>
    <w:rsid w:val="00482EF7"/>
    <w:rsid w:val="00483314"/>
    <w:rsid w:val="004837D5"/>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B8"/>
    <w:rsid w:val="004A30EC"/>
    <w:rsid w:val="004A4247"/>
    <w:rsid w:val="004A442A"/>
    <w:rsid w:val="004B041C"/>
    <w:rsid w:val="004B35DD"/>
    <w:rsid w:val="004B39D5"/>
    <w:rsid w:val="004B3F90"/>
    <w:rsid w:val="004B4748"/>
    <w:rsid w:val="004B7915"/>
    <w:rsid w:val="004B7997"/>
    <w:rsid w:val="004C1DD8"/>
    <w:rsid w:val="004C2B9F"/>
    <w:rsid w:val="004C4C77"/>
    <w:rsid w:val="004C5D47"/>
    <w:rsid w:val="004C6E55"/>
    <w:rsid w:val="004D00B8"/>
    <w:rsid w:val="004D21BD"/>
    <w:rsid w:val="004D292A"/>
    <w:rsid w:val="004D2B64"/>
    <w:rsid w:val="004D3865"/>
    <w:rsid w:val="004D45CB"/>
    <w:rsid w:val="004D4CCB"/>
    <w:rsid w:val="004D5588"/>
    <w:rsid w:val="004D59F3"/>
    <w:rsid w:val="004D66B2"/>
    <w:rsid w:val="004D6F20"/>
    <w:rsid w:val="004E070B"/>
    <w:rsid w:val="004E28DA"/>
    <w:rsid w:val="004E3C78"/>
    <w:rsid w:val="004E4861"/>
    <w:rsid w:val="004E5459"/>
    <w:rsid w:val="004E799A"/>
    <w:rsid w:val="004E7C5A"/>
    <w:rsid w:val="004F19D0"/>
    <w:rsid w:val="004F40BE"/>
    <w:rsid w:val="004F537A"/>
    <w:rsid w:val="004F57BE"/>
    <w:rsid w:val="004F7464"/>
    <w:rsid w:val="0050052A"/>
    <w:rsid w:val="00503F6D"/>
    <w:rsid w:val="005044D8"/>
    <w:rsid w:val="00504654"/>
    <w:rsid w:val="00505BE4"/>
    <w:rsid w:val="005103DF"/>
    <w:rsid w:val="005122A0"/>
    <w:rsid w:val="00512F92"/>
    <w:rsid w:val="005135E3"/>
    <w:rsid w:val="00513806"/>
    <w:rsid w:val="0051487A"/>
    <w:rsid w:val="00515765"/>
    <w:rsid w:val="00516940"/>
    <w:rsid w:val="00525EB6"/>
    <w:rsid w:val="0052743A"/>
    <w:rsid w:val="005306B3"/>
    <w:rsid w:val="00531882"/>
    <w:rsid w:val="005331BC"/>
    <w:rsid w:val="00534212"/>
    <w:rsid w:val="005359A3"/>
    <w:rsid w:val="005379C2"/>
    <w:rsid w:val="005427A9"/>
    <w:rsid w:val="00547308"/>
    <w:rsid w:val="005505FF"/>
    <w:rsid w:val="00550847"/>
    <w:rsid w:val="00550E6E"/>
    <w:rsid w:val="0055378B"/>
    <w:rsid w:val="00554BEB"/>
    <w:rsid w:val="005558B9"/>
    <w:rsid w:val="005558D0"/>
    <w:rsid w:val="0055679B"/>
    <w:rsid w:val="0056440F"/>
    <w:rsid w:val="0056594A"/>
    <w:rsid w:val="005706FD"/>
    <w:rsid w:val="0057175D"/>
    <w:rsid w:val="00572D95"/>
    <w:rsid w:val="005751A5"/>
    <w:rsid w:val="0058065E"/>
    <w:rsid w:val="0058125E"/>
    <w:rsid w:val="0058275F"/>
    <w:rsid w:val="00582EAC"/>
    <w:rsid w:val="0058372C"/>
    <w:rsid w:val="00583AB8"/>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7445"/>
    <w:rsid w:val="005D0C1B"/>
    <w:rsid w:val="005D2BDC"/>
    <w:rsid w:val="005D69E6"/>
    <w:rsid w:val="005E2346"/>
    <w:rsid w:val="005E4218"/>
    <w:rsid w:val="005E467B"/>
    <w:rsid w:val="005E6174"/>
    <w:rsid w:val="005E6727"/>
    <w:rsid w:val="005E7BE8"/>
    <w:rsid w:val="005F1B92"/>
    <w:rsid w:val="005F6843"/>
    <w:rsid w:val="006032D5"/>
    <w:rsid w:val="00605E38"/>
    <w:rsid w:val="00606E47"/>
    <w:rsid w:val="00613731"/>
    <w:rsid w:val="006139A8"/>
    <w:rsid w:val="006175E1"/>
    <w:rsid w:val="00620A27"/>
    <w:rsid w:val="00621E90"/>
    <w:rsid w:val="00624889"/>
    <w:rsid w:val="00626952"/>
    <w:rsid w:val="006323E3"/>
    <w:rsid w:val="00640976"/>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29FC"/>
    <w:rsid w:val="006B302B"/>
    <w:rsid w:val="006B321B"/>
    <w:rsid w:val="006B60C9"/>
    <w:rsid w:val="006C073D"/>
    <w:rsid w:val="006C0964"/>
    <w:rsid w:val="006C2609"/>
    <w:rsid w:val="006C3C5C"/>
    <w:rsid w:val="006C4422"/>
    <w:rsid w:val="006C6F17"/>
    <w:rsid w:val="006D0A8C"/>
    <w:rsid w:val="006D1227"/>
    <w:rsid w:val="006D1315"/>
    <w:rsid w:val="006D39A0"/>
    <w:rsid w:val="006D56F9"/>
    <w:rsid w:val="006D6495"/>
    <w:rsid w:val="006D67AB"/>
    <w:rsid w:val="006E0437"/>
    <w:rsid w:val="006E10AC"/>
    <w:rsid w:val="006E311E"/>
    <w:rsid w:val="006E3D31"/>
    <w:rsid w:val="006E56DE"/>
    <w:rsid w:val="006E6ECD"/>
    <w:rsid w:val="006E6F23"/>
    <w:rsid w:val="006F1853"/>
    <w:rsid w:val="006F2C27"/>
    <w:rsid w:val="006F3818"/>
    <w:rsid w:val="006F42C8"/>
    <w:rsid w:val="006F4D1C"/>
    <w:rsid w:val="006F50C1"/>
    <w:rsid w:val="006F53AE"/>
    <w:rsid w:val="006F7762"/>
    <w:rsid w:val="00713F70"/>
    <w:rsid w:val="00717406"/>
    <w:rsid w:val="00723935"/>
    <w:rsid w:val="00724730"/>
    <w:rsid w:val="007321B5"/>
    <w:rsid w:val="0073238F"/>
    <w:rsid w:val="007425F0"/>
    <w:rsid w:val="00746B35"/>
    <w:rsid w:val="00747506"/>
    <w:rsid w:val="00747D91"/>
    <w:rsid w:val="00752C18"/>
    <w:rsid w:val="007554A3"/>
    <w:rsid w:val="00757649"/>
    <w:rsid w:val="007603D5"/>
    <w:rsid w:val="00762A93"/>
    <w:rsid w:val="00763F13"/>
    <w:rsid w:val="0076407D"/>
    <w:rsid w:val="007645C8"/>
    <w:rsid w:val="00764E4A"/>
    <w:rsid w:val="007678E5"/>
    <w:rsid w:val="007711A8"/>
    <w:rsid w:val="0077210E"/>
    <w:rsid w:val="00774D55"/>
    <w:rsid w:val="007750D9"/>
    <w:rsid w:val="00776B17"/>
    <w:rsid w:val="00783A2E"/>
    <w:rsid w:val="00786652"/>
    <w:rsid w:val="00787ECC"/>
    <w:rsid w:val="00792C1D"/>
    <w:rsid w:val="00793DFE"/>
    <w:rsid w:val="00793E29"/>
    <w:rsid w:val="00794458"/>
    <w:rsid w:val="0079657D"/>
    <w:rsid w:val="00796594"/>
    <w:rsid w:val="00796C0C"/>
    <w:rsid w:val="007A482D"/>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385B"/>
    <w:rsid w:val="007D4094"/>
    <w:rsid w:val="007D449B"/>
    <w:rsid w:val="007E01F9"/>
    <w:rsid w:val="007E5902"/>
    <w:rsid w:val="007F202F"/>
    <w:rsid w:val="007F228A"/>
    <w:rsid w:val="007F2866"/>
    <w:rsid w:val="007F28F9"/>
    <w:rsid w:val="007F69BE"/>
    <w:rsid w:val="007F6A4B"/>
    <w:rsid w:val="007F78B0"/>
    <w:rsid w:val="007F7EFD"/>
    <w:rsid w:val="00800EE9"/>
    <w:rsid w:val="00801974"/>
    <w:rsid w:val="00803494"/>
    <w:rsid w:val="00803DD5"/>
    <w:rsid w:val="00804FB1"/>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3B7E"/>
    <w:rsid w:val="0084521A"/>
    <w:rsid w:val="00852E17"/>
    <w:rsid w:val="00852F73"/>
    <w:rsid w:val="00852FDE"/>
    <w:rsid w:val="0085342D"/>
    <w:rsid w:val="008542F1"/>
    <w:rsid w:val="00860753"/>
    <w:rsid w:val="008621B5"/>
    <w:rsid w:val="008643B7"/>
    <w:rsid w:val="008667DC"/>
    <w:rsid w:val="00870C77"/>
    <w:rsid w:val="0087522B"/>
    <w:rsid w:val="00875BEC"/>
    <w:rsid w:val="00877D89"/>
    <w:rsid w:val="008808E4"/>
    <w:rsid w:val="0088117E"/>
    <w:rsid w:val="00892A5D"/>
    <w:rsid w:val="008971FE"/>
    <w:rsid w:val="008B0CA0"/>
    <w:rsid w:val="008B0F1B"/>
    <w:rsid w:val="008B255F"/>
    <w:rsid w:val="008B2E1E"/>
    <w:rsid w:val="008B48EA"/>
    <w:rsid w:val="008B6258"/>
    <w:rsid w:val="008B7747"/>
    <w:rsid w:val="008B7F01"/>
    <w:rsid w:val="008C0851"/>
    <w:rsid w:val="008C234B"/>
    <w:rsid w:val="008C320F"/>
    <w:rsid w:val="008C440F"/>
    <w:rsid w:val="008C528C"/>
    <w:rsid w:val="008C5A81"/>
    <w:rsid w:val="008C664E"/>
    <w:rsid w:val="008D0E4B"/>
    <w:rsid w:val="008D0FB1"/>
    <w:rsid w:val="008D7CB2"/>
    <w:rsid w:val="008E013B"/>
    <w:rsid w:val="008E3A81"/>
    <w:rsid w:val="008E525D"/>
    <w:rsid w:val="008E5493"/>
    <w:rsid w:val="008E5F2F"/>
    <w:rsid w:val="008F2934"/>
    <w:rsid w:val="008F35BF"/>
    <w:rsid w:val="00900941"/>
    <w:rsid w:val="0090417B"/>
    <w:rsid w:val="00904656"/>
    <w:rsid w:val="00907835"/>
    <w:rsid w:val="00907973"/>
    <w:rsid w:val="0091123F"/>
    <w:rsid w:val="009127C5"/>
    <w:rsid w:val="00912918"/>
    <w:rsid w:val="00912921"/>
    <w:rsid w:val="00912C17"/>
    <w:rsid w:val="009142EF"/>
    <w:rsid w:val="009143EB"/>
    <w:rsid w:val="00916CEE"/>
    <w:rsid w:val="00917A98"/>
    <w:rsid w:val="0092046E"/>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42D"/>
    <w:rsid w:val="00965B7E"/>
    <w:rsid w:val="00966E40"/>
    <w:rsid w:val="00974C15"/>
    <w:rsid w:val="0097550D"/>
    <w:rsid w:val="00975B4F"/>
    <w:rsid w:val="009768A9"/>
    <w:rsid w:val="009773E7"/>
    <w:rsid w:val="0098213D"/>
    <w:rsid w:val="00984318"/>
    <w:rsid w:val="009850DC"/>
    <w:rsid w:val="009858BA"/>
    <w:rsid w:val="0099283E"/>
    <w:rsid w:val="009938D3"/>
    <w:rsid w:val="00993AB6"/>
    <w:rsid w:val="009A0B53"/>
    <w:rsid w:val="009A135B"/>
    <w:rsid w:val="009A3A8C"/>
    <w:rsid w:val="009A6546"/>
    <w:rsid w:val="009B2032"/>
    <w:rsid w:val="009B2900"/>
    <w:rsid w:val="009B3A28"/>
    <w:rsid w:val="009B4685"/>
    <w:rsid w:val="009B5EE4"/>
    <w:rsid w:val="009B6227"/>
    <w:rsid w:val="009C1103"/>
    <w:rsid w:val="009C6EE3"/>
    <w:rsid w:val="009D1096"/>
    <w:rsid w:val="009D112F"/>
    <w:rsid w:val="009D1E72"/>
    <w:rsid w:val="009D3BD2"/>
    <w:rsid w:val="009D4A91"/>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537F"/>
    <w:rsid w:val="00A064FF"/>
    <w:rsid w:val="00A102CA"/>
    <w:rsid w:val="00A11060"/>
    <w:rsid w:val="00A13E79"/>
    <w:rsid w:val="00A20AF6"/>
    <w:rsid w:val="00A233CE"/>
    <w:rsid w:val="00A25C96"/>
    <w:rsid w:val="00A25F97"/>
    <w:rsid w:val="00A325CE"/>
    <w:rsid w:val="00A40772"/>
    <w:rsid w:val="00A411F8"/>
    <w:rsid w:val="00A42CA2"/>
    <w:rsid w:val="00A44916"/>
    <w:rsid w:val="00A44E72"/>
    <w:rsid w:val="00A47ED8"/>
    <w:rsid w:val="00A50628"/>
    <w:rsid w:val="00A50AA8"/>
    <w:rsid w:val="00A51A14"/>
    <w:rsid w:val="00A52929"/>
    <w:rsid w:val="00A5588A"/>
    <w:rsid w:val="00A569B4"/>
    <w:rsid w:val="00A57927"/>
    <w:rsid w:val="00A60CE0"/>
    <w:rsid w:val="00A63257"/>
    <w:rsid w:val="00A64906"/>
    <w:rsid w:val="00A6500F"/>
    <w:rsid w:val="00A70833"/>
    <w:rsid w:val="00A743C0"/>
    <w:rsid w:val="00A74668"/>
    <w:rsid w:val="00A81218"/>
    <w:rsid w:val="00A826DF"/>
    <w:rsid w:val="00A82947"/>
    <w:rsid w:val="00A83086"/>
    <w:rsid w:val="00A83E51"/>
    <w:rsid w:val="00A85538"/>
    <w:rsid w:val="00A85E72"/>
    <w:rsid w:val="00A91667"/>
    <w:rsid w:val="00AA08A5"/>
    <w:rsid w:val="00AA0C36"/>
    <w:rsid w:val="00AA3B1B"/>
    <w:rsid w:val="00AB2C7B"/>
    <w:rsid w:val="00AB301F"/>
    <w:rsid w:val="00AB582D"/>
    <w:rsid w:val="00AB5F7D"/>
    <w:rsid w:val="00AB68A3"/>
    <w:rsid w:val="00AB7A98"/>
    <w:rsid w:val="00AC6A11"/>
    <w:rsid w:val="00AC7DF6"/>
    <w:rsid w:val="00AD358B"/>
    <w:rsid w:val="00AD5D4F"/>
    <w:rsid w:val="00AE1B93"/>
    <w:rsid w:val="00AE399B"/>
    <w:rsid w:val="00AE4BDB"/>
    <w:rsid w:val="00AE5EF1"/>
    <w:rsid w:val="00AF006C"/>
    <w:rsid w:val="00AF2543"/>
    <w:rsid w:val="00B00E74"/>
    <w:rsid w:val="00B053C8"/>
    <w:rsid w:val="00B05591"/>
    <w:rsid w:val="00B078F1"/>
    <w:rsid w:val="00B1515B"/>
    <w:rsid w:val="00B1567A"/>
    <w:rsid w:val="00B265F2"/>
    <w:rsid w:val="00B276E2"/>
    <w:rsid w:val="00B30402"/>
    <w:rsid w:val="00B334E5"/>
    <w:rsid w:val="00B34584"/>
    <w:rsid w:val="00B34589"/>
    <w:rsid w:val="00B34E78"/>
    <w:rsid w:val="00B3585E"/>
    <w:rsid w:val="00B3673D"/>
    <w:rsid w:val="00B4124E"/>
    <w:rsid w:val="00B43F55"/>
    <w:rsid w:val="00B442AA"/>
    <w:rsid w:val="00B45A05"/>
    <w:rsid w:val="00B500F4"/>
    <w:rsid w:val="00B5022E"/>
    <w:rsid w:val="00B51009"/>
    <w:rsid w:val="00B51300"/>
    <w:rsid w:val="00B52487"/>
    <w:rsid w:val="00B5254C"/>
    <w:rsid w:val="00B52895"/>
    <w:rsid w:val="00B53B42"/>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2612"/>
    <w:rsid w:val="00BB3935"/>
    <w:rsid w:val="00BB67C0"/>
    <w:rsid w:val="00BC0497"/>
    <w:rsid w:val="00BC07D0"/>
    <w:rsid w:val="00BC57B9"/>
    <w:rsid w:val="00BC68CE"/>
    <w:rsid w:val="00BD18E5"/>
    <w:rsid w:val="00BD1B90"/>
    <w:rsid w:val="00BD368A"/>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B98"/>
    <w:rsid w:val="00C35532"/>
    <w:rsid w:val="00C37B6E"/>
    <w:rsid w:val="00C41AB9"/>
    <w:rsid w:val="00C42BBD"/>
    <w:rsid w:val="00C449E4"/>
    <w:rsid w:val="00C45F26"/>
    <w:rsid w:val="00C460B0"/>
    <w:rsid w:val="00C473CA"/>
    <w:rsid w:val="00C515E2"/>
    <w:rsid w:val="00C5253F"/>
    <w:rsid w:val="00C52BE2"/>
    <w:rsid w:val="00C55A43"/>
    <w:rsid w:val="00C55A58"/>
    <w:rsid w:val="00C56047"/>
    <w:rsid w:val="00C561E9"/>
    <w:rsid w:val="00C567B0"/>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81158"/>
    <w:rsid w:val="00C81652"/>
    <w:rsid w:val="00C81FA2"/>
    <w:rsid w:val="00C83C94"/>
    <w:rsid w:val="00C86EDB"/>
    <w:rsid w:val="00C92100"/>
    <w:rsid w:val="00C95B82"/>
    <w:rsid w:val="00C97F6F"/>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F11CC"/>
    <w:rsid w:val="00CF6EA3"/>
    <w:rsid w:val="00CF7605"/>
    <w:rsid w:val="00D00249"/>
    <w:rsid w:val="00D02132"/>
    <w:rsid w:val="00D11B26"/>
    <w:rsid w:val="00D12171"/>
    <w:rsid w:val="00D147C7"/>
    <w:rsid w:val="00D14E6A"/>
    <w:rsid w:val="00D20420"/>
    <w:rsid w:val="00D235F5"/>
    <w:rsid w:val="00D23C72"/>
    <w:rsid w:val="00D23FE9"/>
    <w:rsid w:val="00D2532D"/>
    <w:rsid w:val="00D27918"/>
    <w:rsid w:val="00D31A73"/>
    <w:rsid w:val="00D32083"/>
    <w:rsid w:val="00D326FA"/>
    <w:rsid w:val="00D339D4"/>
    <w:rsid w:val="00D37292"/>
    <w:rsid w:val="00D37E4C"/>
    <w:rsid w:val="00D41349"/>
    <w:rsid w:val="00D41A67"/>
    <w:rsid w:val="00D4205F"/>
    <w:rsid w:val="00D44637"/>
    <w:rsid w:val="00D44FB5"/>
    <w:rsid w:val="00D45013"/>
    <w:rsid w:val="00D47016"/>
    <w:rsid w:val="00D50346"/>
    <w:rsid w:val="00D50B1C"/>
    <w:rsid w:val="00D51308"/>
    <w:rsid w:val="00D53E07"/>
    <w:rsid w:val="00D56B9D"/>
    <w:rsid w:val="00D6167C"/>
    <w:rsid w:val="00D63E83"/>
    <w:rsid w:val="00D665BC"/>
    <w:rsid w:val="00D70C88"/>
    <w:rsid w:val="00D716BB"/>
    <w:rsid w:val="00D72E9E"/>
    <w:rsid w:val="00D73C45"/>
    <w:rsid w:val="00D767D9"/>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40D1"/>
    <w:rsid w:val="00DB437D"/>
    <w:rsid w:val="00DB65A7"/>
    <w:rsid w:val="00DB76AA"/>
    <w:rsid w:val="00DC2AB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567E"/>
    <w:rsid w:val="00DF7375"/>
    <w:rsid w:val="00E02CF1"/>
    <w:rsid w:val="00E0536A"/>
    <w:rsid w:val="00E061C8"/>
    <w:rsid w:val="00E07AED"/>
    <w:rsid w:val="00E07F47"/>
    <w:rsid w:val="00E10473"/>
    <w:rsid w:val="00E11567"/>
    <w:rsid w:val="00E1207D"/>
    <w:rsid w:val="00E13218"/>
    <w:rsid w:val="00E13E93"/>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766F"/>
    <w:rsid w:val="00E705B9"/>
    <w:rsid w:val="00E73453"/>
    <w:rsid w:val="00E74613"/>
    <w:rsid w:val="00E7571F"/>
    <w:rsid w:val="00E75AD3"/>
    <w:rsid w:val="00E76191"/>
    <w:rsid w:val="00E81747"/>
    <w:rsid w:val="00E81AE0"/>
    <w:rsid w:val="00E823E1"/>
    <w:rsid w:val="00E845C9"/>
    <w:rsid w:val="00E86C8E"/>
    <w:rsid w:val="00E87852"/>
    <w:rsid w:val="00E91730"/>
    <w:rsid w:val="00E9205C"/>
    <w:rsid w:val="00E9354C"/>
    <w:rsid w:val="00E95CC9"/>
    <w:rsid w:val="00E963D2"/>
    <w:rsid w:val="00EA21B7"/>
    <w:rsid w:val="00EA35F7"/>
    <w:rsid w:val="00EA530F"/>
    <w:rsid w:val="00EB126A"/>
    <w:rsid w:val="00EB434A"/>
    <w:rsid w:val="00EB4730"/>
    <w:rsid w:val="00EB60C7"/>
    <w:rsid w:val="00EB7E30"/>
    <w:rsid w:val="00EC12C6"/>
    <w:rsid w:val="00EC28C3"/>
    <w:rsid w:val="00EC37DB"/>
    <w:rsid w:val="00EC4E64"/>
    <w:rsid w:val="00EC5530"/>
    <w:rsid w:val="00EC65F2"/>
    <w:rsid w:val="00ED20F9"/>
    <w:rsid w:val="00ED2768"/>
    <w:rsid w:val="00ED64AC"/>
    <w:rsid w:val="00ED6721"/>
    <w:rsid w:val="00ED739E"/>
    <w:rsid w:val="00EE05D4"/>
    <w:rsid w:val="00EE0B96"/>
    <w:rsid w:val="00EE1008"/>
    <w:rsid w:val="00EE1A21"/>
    <w:rsid w:val="00EF1A31"/>
    <w:rsid w:val="00EF48B7"/>
    <w:rsid w:val="00EF5DEE"/>
    <w:rsid w:val="00EF73B9"/>
    <w:rsid w:val="00F01E1C"/>
    <w:rsid w:val="00F03FC6"/>
    <w:rsid w:val="00F05206"/>
    <w:rsid w:val="00F063F8"/>
    <w:rsid w:val="00F07372"/>
    <w:rsid w:val="00F07915"/>
    <w:rsid w:val="00F07DCD"/>
    <w:rsid w:val="00F12E39"/>
    <w:rsid w:val="00F160BC"/>
    <w:rsid w:val="00F17BC0"/>
    <w:rsid w:val="00F22338"/>
    <w:rsid w:val="00F22523"/>
    <w:rsid w:val="00F22DD9"/>
    <w:rsid w:val="00F25E14"/>
    <w:rsid w:val="00F337AC"/>
    <w:rsid w:val="00F356C8"/>
    <w:rsid w:val="00F423D7"/>
    <w:rsid w:val="00F42B20"/>
    <w:rsid w:val="00F449FA"/>
    <w:rsid w:val="00F44C2D"/>
    <w:rsid w:val="00F4781E"/>
    <w:rsid w:val="00F512C8"/>
    <w:rsid w:val="00F52A7D"/>
    <w:rsid w:val="00F54114"/>
    <w:rsid w:val="00F56B5B"/>
    <w:rsid w:val="00F611D8"/>
    <w:rsid w:val="00F63528"/>
    <w:rsid w:val="00F637B3"/>
    <w:rsid w:val="00F639D1"/>
    <w:rsid w:val="00F64C8C"/>
    <w:rsid w:val="00F64D62"/>
    <w:rsid w:val="00F657FE"/>
    <w:rsid w:val="00F65CDC"/>
    <w:rsid w:val="00F70A54"/>
    <w:rsid w:val="00F75706"/>
    <w:rsid w:val="00F75A9B"/>
    <w:rsid w:val="00F77F11"/>
    <w:rsid w:val="00F826F7"/>
    <w:rsid w:val="00F83B06"/>
    <w:rsid w:val="00F84B21"/>
    <w:rsid w:val="00F85C54"/>
    <w:rsid w:val="00F85DAE"/>
    <w:rsid w:val="00F8698F"/>
    <w:rsid w:val="00F86B10"/>
    <w:rsid w:val="00F91DD8"/>
    <w:rsid w:val="00F96ED1"/>
    <w:rsid w:val="00F975CC"/>
    <w:rsid w:val="00FA2FC3"/>
    <w:rsid w:val="00FA41F4"/>
    <w:rsid w:val="00FA43A3"/>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047C988F-6ACE-451E-8E6B-8360E1B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CAB2-5018-4486-9E43-C6B89969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17999</Words>
  <Characters>10260</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2023-09-29T05:40:00Z</cp:lastPrinted>
  <dcterms:created xsi:type="dcterms:W3CDTF">2024-04-10T07:13:00Z</dcterms:created>
  <dcterms:modified xsi:type="dcterms:W3CDTF">2024-04-10T07:13:00Z</dcterms:modified>
</cp:coreProperties>
</file>