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FEB" w14:textId="630FE03E" w:rsidR="00D52086" w:rsidRPr="002C3E16" w:rsidRDefault="00D52086" w:rsidP="00D5208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Додаток 7</w:t>
      </w:r>
    </w:p>
    <w:p w14:paraId="2C5F6D34" w14:textId="77777777" w:rsidR="00D52086" w:rsidRPr="002C3E16" w:rsidRDefault="00D52086" w:rsidP="00D5208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63ED2DC5" w14:textId="77777777" w:rsidR="00D52086" w:rsidRPr="002C3E16" w:rsidRDefault="00D52086" w:rsidP="00D52086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1D01BC28" w14:textId="77777777" w:rsidR="00D52086" w:rsidRPr="002C3E16" w:rsidRDefault="00D52086" w:rsidP="00D52086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669BF8FC" w14:textId="77777777" w:rsidR="00D52086" w:rsidRPr="002C3E16" w:rsidRDefault="00D52086" w:rsidP="00D5208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8ABCD11" w14:textId="77777777" w:rsidR="00D52086" w:rsidRPr="002C3E16" w:rsidRDefault="00D52086" w:rsidP="00D52086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41E6BFC5" w14:textId="77777777" w:rsidR="00D52086" w:rsidRPr="00DE3A22" w:rsidRDefault="00D52086" w:rsidP="00D52086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4C57C40E" w14:textId="41C97DA7" w:rsidR="00D52086" w:rsidRPr="00DE3A22" w:rsidRDefault="00D52086" w:rsidP="00D52086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 xml:space="preserve">Ми, </w:t>
      </w:r>
      <w:r w:rsidRPr="00DE3A22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DE3A22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DE3A22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E94397" w:rsidRPr="007E0718">
        <w:rPr>
          <w:rFonts w:ascii="Cambria" w:hAnsi="Cambria"/>
          <w:b/>
          <w:bCs/>
          <w:sz w:val="20"/>
          <w:szCs w:val="20"/>
          <w:lang w:val="uk-UA"/>
        </w:rPr>
        <w:t xml:space="preserve">ДК 021:2015 - 09130000-9 «Нафта і дистиляти» (пально-мастильні матеріали (талони на бензин </w:t>
      </w:r>
      <w:r w:rsidR="00175F48">
        <w:rPr>
          <w:rFonts w:ascii="Cambria" w:hAnsi="Cambria"/>
          <w:b/>
          <w:bCs/>
          <w:sz w:val="20"/>
          <w:szCs w:val="20"/>
          <w:lang w:val="uk-UA"/>
        </w:rPr>
        <w:t xml:space="preserve">марки </w:t>
      </w:r>
      <w:r w:rsidR="00E94397" w:rsidRPr="007E0718">
        <w:rPr>
          <w:rFonts w:ascii="Cambria" w:hAnsi="Cambria"/>
          <w:b/>
          <w:bCs/>
          <w:sz w:val="20"/>
          <w:szCs w:val="20"/>
          <w:lang w:val="uk-UA"/>
        </w:rPr>
        <w:t>А-95))</w:t>
      </w:r>
      <w:r>
        <w:rPr>
          <w:rFonts w:ascii="Cambria" w:hAnsi="Cambria" w:cs="Calibri"/>
          <w:b/>
          <w:bCs/>
          <w:sz w:val="20"/>
          <w:szCs w:val="20"/>
          <w:lang w:val="uk-UA"/>
        </w:rPr>
        <w:t xml:space="preserve"> </w:t>
      </w:r>
      <w:r w:rsidRPr="00DE3A22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5E091E9B" w14:textId="77777777" w:rsidR="00D52086" w:rsidRPr="00DE3A22" w:rsidRDefault="00D52086" w:rsidP="00D52086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DE3A22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DE3A22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1EE81221" w14:textId="77777777" w:rsidR="00D52086" w:rsidRPr="00DE3A22" w:rsidRDefault="00D52086" w:rsidP="00D52086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480C2C18" w14:textId="77777777" w:rsidR="00D52086" w:rsidRPr="00DE3A22" w:rsidRDefault="00D52086" w:rsidP="00D52086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49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350"/>
        <w:gridCol w:w="1530"/>
        <w:gridCol w:w="1800"/>
        <w:gridCol w:w="1490"/>
      </w:tblGrid>
      <w:tr w:rsidR="00E94397" w:rsidRPr="00A16E67" w14:paraId="7CAC2F7D" w14:textId="77777777" w:rsidTr="00896E46">
        <w:trPr>
          <w:jc w:val="center"/>
        </w:trPr>
        <w:tc>
          <w:tcPr>
            <w:tcW w:w="2610" w:type="dxa"/>
            <w:tcMar>
              <w:left w:w="99" w:type="dxa"/>
            </w:tcMar>
            <w:vAlign w:val="center"/>
          </w:tcPr>
          <w:p w14:paraId="4C93B689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Найменування товару </w:t>
            </w:r>
          </w:p>
        </w:tc>
        <w:tc>
          <w:tcPr>
            <w:tcW w:w="1710" w:type="dxa"/>
            <w:tcMar>
              <w:left w:w="99" w:type="dxa"/>
            </w:tcMar>
          </w:tcPr>
          <w:p w14:paraId="59CE7112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</w:p>
          <w:p w14:paraId="5FD4AE6E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Встановлені вимоги до якості</w:t>
            </w:r>
          </w:p>
        </w:tc>
        <w:tc>
          <w:tcPr>
            <w:tcW w:w="1350" w:type="dxa"/>
            <w:tcMar>
              <w:left w:w="99" w:type="dxa"/>
            </w:tcMar>
            <w:vAlign w:val="center"/>
          </w:tcPr>
          <w:p w14:paraId="7D34AB91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Одиниця виміру</w:t>
            </w:r>
          </w:p>
        </w:tc>
        <w:tc>
          <w:tcPr>
            <w:tcW w:w="1530" w:type="dxa"/>
            <w:tcMar>
              <w:left w:w="99" w:type="dxa"/>
            </w:tcMar>
            <w:vAlign w:val="center"/>
          </w:tcPr>
          <w:p w14:paraId="68A6D24F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Кількість товару</w:t>
            </w:r>
          </w:p>
        </w:tc>
        <w:tc>
          <w:tcPr>
            <w:tcW w:w="1800" w:type="dxa"/>
            <w:tcMar>
              <w:left w:w="99" w:type="dxa"/>
            </w:tcMar>
          </w:tcPr>
          <w:p w14:paraId="62DF0B9F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Ціна, за одиницю товару,</w:t>
            </w:r>
          </w:p>
          <w:p w14:paraId="21CDB452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грн. з ПДВ</w:t>
            </w:r>
          </w:p>
        </w:tc>
        <w:tc>
          <w:tcPr>
            <w:tcW w:w="1490" w:type="dxa"/>
            <w:tcMar>
              <w:left w:w="99" w:type="dxa"/>
            </w:tcMar>
            <w:vAlign w:val="center"/>
          </w:tcPr>
          <w:p w14:paraId="6B8B744B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A16E67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сума,</w:t>
            </w:r>
          </w:p>
          <w:p w14:paraId="5FF95E86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A16E67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грн. з ПДВ</w:t>
            </w:r>
          </w:p>
        </w:tc>
      </w:tr>
      <w:tr w:rsidR="00E94397" w:rsidRPr="00A16E67" w14:paraId="3FE84499" w14:textId="77777777" w:rsidTr="00896E46">
        <w:trPr>
          <w:trHeight w:val="55"/>
          <w:jc w:val="center"/>
        </w:trPr>
        <w:tc>
          <w:tcPr>
            <w:tcW w:w="2610" w:type="dxa"/>
            <w:tcMar>
              <w:left w:w="99" w:type="dxa"/>
            </w:tcMar>
            <w:vAlign w:val="center"/>
          </w:tcPr>
          <w:p w14:paraId="74A6D56E" w14:textId="256E9439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 xml:space="preserve">ДК 021:2015 - 09130000-9 «Нафта і дистиляти» (пально-мастильні матеріали (талони на </w:t>
            </w:r>
            <w:r>
              <w:rPr>
                <w:rFonts w:ascii="Cambria" w:hAnsi="Cambria"/>
                <w:sz w:val="17"/>
                <w:szCs w:val="17"/>
                <w:lang w:val="uk-UA"/>
              </w:rPr>
              <w:t xml:space="preserve">бензин </w:t>
            </w:r>
            <w:r w:rsidR="00175F48">
              <w:rPr>
                <w:rFonts w:ascii="Cambria" w:hAnsi="Cambria"/>
                <w:sz w:val="17"/>
                <w:szCs w:val="17"/>
                <w:lang w:val="uk-UA"/>
              </w:rPr>
              <w:t xml:space="preserve">марки </w:t>
            </w:r>
            <w:r>
              <w:rPr>
                <w:rFonts w:ascii="Cambria" w:hAnsi="Cambria"/>
                <w:sz w:val="17"/>
                <w:szCs w:val="17"/>
                <w:lang w:val="uk-UA"/>
              </w:rPr>
              <w:t>А-95</w:t>
            </w: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>))</w:t>
            </w:r>
          </w:p>
        </w:tc>
        <w:tc>
          <w:tcPr>
            <w:tcW w:w="1710" w:type="dxa"/>
            <w:tcMar>
              <w:left w:w="99" w:type="dxa"/>
            </w:tcMar>
            <w:vAlign w:val="center"/>
          </w:tcPr>
          <w:p w14:paraId="3F56C317" w14:textId="010C4426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sz w:val="17"/>
                <w:szCs w:val="17"/>
                <w:lang w:val="uk-UA"/>
              </w:rPr>
            </w:pP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>ДСТУ 768</w:t>
            </w:r>
            <w:r>
              <w:rPr>
                <w:rFonts w:ascii="Cambria" w:hAnsi="Cambria"/>
                <w:sz w:val="17"/>
                <w:szCs w:val="17"/>
                <w:lang w:val="uk-UA"/>
              </w:rPr>
              <w:t>7</w:t>
            </w:r>
            <w:r w:rsidRPr="00A16E67">
              <w:rPr>
                <w:rFonts w:ascii="Cambria" w:hAnsi="Cambria"/>
                <w:sz w:val="17"/>
                <w:szCs w:val="17"/>
                <w:lang w:val="uk-UA"/>
              </w:rPr>
              <w:t>:2015</w:t>
            </w:r>
          </w:p>
        </w:tc>
        <w:tc>
          <w:tcPr>
            <w:tcW w:w="1350" w:type="dxa"/>
            <w:tcMar>
              <w:left w:w="99" w:type="dxa"/>
            </w:tcMar>
            <w:vAlign w:val="center"/>
          </w:tcPr>
          <w:p w14:paraId="7E871302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sz w:val="17"/>
                <w:szCs w:val="17"/>
                <w:lang w:val="uk-UA" w:eastAsia="zh-CN"/>
              </w:rPr>
            </w:pPr>
            <w:r w:rsidRPr="00A16E67">
              <w:rPr>
                <w:rFonts w:ascii="Cambria" w:hAnsi="Cambria"/>
                <w:sz w:val="17"/>
                <w:szCs w:val="17"/>
                <w:lang w:val="uk-UA" w:eastAsia="zh-CN"/>
              </w:rPr>
              <w:t>л</w:t>
            </w:r>
          </w:p>
        </w:tc>
        <w:tc>
          <w:tcPr>
            <w:tcW w:w="1530" w:type="dxa"/>
            <w:tcMar>
              <w:left w:w="99" w:type="dxa"/>
            </w:tcMar>
            <w:vAlign w:val="center"/>
          </w:tcPr>
          <w:p w14:paraId="1EF122C6" w14:textId="17B9EDC9" w:rsidR="00E94397" w:rsidRPr="00A16E67" w:rsidRDefault="0051737A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Cs/>
                <w:sz w:val="17"/>
                <w:szCs w:val="17"/>
                <w:lang w:val="uk-UA" w:eastAsia="zh-CN"/>
              </w:rPr>
            </w:pPr>
            <w:r>
              <w:rPr>
                <w:rFonts w:ascii="Cambria" w:hAnsi="Cambria"/>
                <w:bCs/>
                <w:sz w:val="17"/>
                <w:szCs w:val="17"/>
                <w:lang w:val="uk-UA" w:eastAsia="zh-CN"/>
              </w:rPr>
              <w:t>10</w:t>
            </w:r>
            <w:r w:rsidR="00E94397" w:rsidRPr="00A16E67">
              <w:rPr>
                <w:rFonts w:ascii="Cambria" w:hAnsi="Cambria"/>
                <w:sz w:val="17"/>
                <w:szCs w:val="17"/>
                <w:lang w:val="uk-UA" w:eastAsia="zh-CN"/>
              </w:rPr>
              <w:t xml:space="preserve"> 000</w:t>
            </w:r>
          </w:p>
        </w:tc>
        <w:tc>
          <w:tcPr>
            <w:tcW w:w="1800" w:type="dxa"/>
            <w:tcMar>
              <w:left w:w="99" w:type="dxa"/>
            </w:tcMar>
            <w:vAlign w:val="center"/>
          </w:tcPr>
          <w:p w14:paraId="23CFC0E6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7"/>
                <w:szCs w:val="17"/>
                <w:lang w:val="uk-UA" w:eastAsia="zh-CN"/>
              </w:rPr>
            </w:pPr>
          </w:p>
        </w:tc>
        <w:tc>
          <w:tcPr>
            <w:tcW w:w="1490" w:type="dxa"/>
            <w:tcMar>
              <w:left w:w="99" w:type="dxa"/>
            </w:tcMar>
            <w:vAlign w:val="center"/>
          </w:tcPr>
          <w:p w14:paraId="74280F85" w14:textId="77777777" w:rsidR="00E94397" w:rsidRPr="00A16E67" w:rsidRDefault="00E94397" w:rsidP="00896E46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7"/>
                <w:szCs w:val="17"/>
                <w:lang w:val="uk-UA" w:eastAsia="zh-CN"/>
              </w:rPr>
            </w:pPr>
          </w:p>
        </w:tc>
      </w:tr>
      <w:tr w:rsidR="00E94397" w:rsidRPr="00A16E67" w14:paraId="33BB86D2" w14:textId="77777777" w:rsidTr="00896E46">
        <w:trPr>
          <w:trHeight w:val="112"/>
          <w:jc w:val="center"/>
        </w:trPr>
        <w:tc>
          <w:tcPr>
            <w:tcW w:w="9000" w:type="dxa"/>
            <w:gridSpan w:val="5"/>
            <w:tcMar>
              <w:left w:w="99" w:type="dxa"/>
            </w:tcMar>
            <w:vAlign w:val="center"/>
          </w:tcPr>
          <w:p w14:paraId="4C9C6EFC" w14:textId="77777777" w:rsidR="00E94397" w:rsidRPr="00A16E67" w:rsidRDefault="00E94397" w:rsidP="00896E46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A16E67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ціна тендерної пропозиції грн. з ПДВ</w:t>
            </w:r>
          </w:p>
        </w:tc>
        <w:tc>
          <w:tcPr>
            <w:tcW w:w="1490" w:type="dxa"/>
            <w:tcMar>
              <w:left w:w="99" w:type="dxa"/>
            </w:tcMar>
          </w:tcPr>
          <w:p w14:paraId="285A8560" w14:textId="77777777" w:rsidR="00E94397" w:rsidRPr="00A16E67" w:rsidRDefault="00E94397" w:rsidP="00896E46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</w:tbl>
    <w:p w14:paraId="16EE974F" w14:textId="77777777" w:rsidR="00D52086" w:rsidRPr="00E94397" w:rsidRDefault="00D52086" w:rsidP="00D52086">
      <w:pPr>
        <w:pStyle w:val="a3"/>
        <w:jc w:val="both"/>
        <w:rPr>
          <w:rFonts w:ascii="Cambria" w:hAnsi="Cambria"/>
          <w:sz w:val="19"/>
          <w:szCs w:val="19"/>
        </w:rPr>
      </w:pPr>
    </w:p>
    <w:p w14:paraId="5A2F7476" w14:textId="77777777" w:rsidR="00D52086" w:rsidRPr="00DE3A22" w:rsidRDefault="00D52086" w:rsidP="00D5208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93A6A3" w14:textId="77777777" w:rsidR="00D52086" w:rsidRPr="00DE3A22" w:rsidRDefault="00D52086" w:rsidP="00D52086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DE3A22">
        <w:rPr>
          <w:rFonts w:ascii="Cambria" w:hAnsi="Cambria"/>
          <w:bCs/>
          <w:sz w:val="16"/>
          <w:szCs w:val="16"/>
          <w:lang w:val="uk-UA"/>
        </w:rPr>
        <w:t>Ціна*</w:t>
      </w:r>
      <w:r w:rsidRPr="00DE3A22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DE3A22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DE3A22">
        <w:rPr>
          <w:rFonts w:ascii="Cambria" w:hAnsi="Cambria"/>
          <w:sz w:val="16"/>
          <w:szCs w:val="16"/>
          <w:lang w:val="uk-UA"/>
        </w:rPr>
        <w:t>).</w:t>
      </w:r>
    </w:p>
    <w:p w14:paraId="606C97E6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410C46D8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  <w:r w:rsidRPr="00DE3A22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0F06A2B7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C9CFC95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7D929925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52086" w:rsidRPr="00DE3A22" w14:paraId="51C34E6B" w14:textId="77777777" w:rsidTr="00B81CE9">
        <w:tc>
          <w:tcPr>
            <w:tcW w:w="3341" w:type="dxa"/>
            <w:shd w:val="clear" w:color="auto" w:fill="auto"/>
          </w:tcPr>
          <w:p w14:paraId="7C0A2968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CE37C7C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2E2B64B5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52086" w:rsidRPr="00DE3A22" w14:paraId="7CE810D9" w14:textId="77777777" w:rsidTr="00B81CE9">
        <w:tc>
          <w:tcPr>
            <w:tcW w:w="3341" w:type="dxa"/>
            <w:shd w:val="clear" w:color="auto" w:fill="auto"/>
          </w:tcPr>
          <w:p w14:paraId="4CA43078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1E43E04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C2BF1CD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DDB4AB1" w14:textId="77777777" w:rsidR="00D52086" w:rsidRPr="00DE3A22" w:rsidRDefault="00D52086" w:rsidP="00D52086">
      <w:pPr>
        <w:pStyle w:val="a3"/>
        <w:jc w:val="center"/>
        <w:rPr>
          <w:rFonts w:ascii="Cambria" w:hAnsi="Cambria"/>
          <w:i/>
          <w:sz w:val="19"/>
          <w:szCs w:val="19"/>
          <w:lang w:val="uk-UA"/>
        </w:rPr>
      </w:pPr>
    </w:p>
    <w:p w14:paraId="0E96ACD6" w14:textId="77777777" w:rsidR="00C04B73" w:rsidRDefault="00C04B73"/>
    <w:sectPr w:rsidR="00C04B73" w:rsidSect="001404E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86"/>
    <w:rsid w:val="00175F48"/>
    <w:rsid w:val="0051737A"/>
    <w:rsid w:val="00C04B73"/>
    <w:rsid w:val="00D52086"/>
    <w:rsid w:val="00E94397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D96"/>
  <w15:chartTrackingRefBased/>
  <w15:docId w15:val="{99C04C1F-FFC1-4B4D-8BA3-61A3753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D52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D5208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dcterms:created xsi:type="dcterms:W3CDTF">2023-07-24T07:53:00Z</dcterms:created>
  <dcterms:modified xsi:type="dcterms:W3CDTF">2023-08-03T09:37:00Z</dcterms:modified>
</cp:coreProperties>
</file>