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75" w:rsidRDefault="00B54ED6" w:rsidP="001A2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A5775" w:rsidRDefault="00B54ED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775" w:rsidRDefault="00B5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A5775" w:rsidRDefault="008A57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A5775" w:rsidRDefault="00B5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A5775" w:rsidRDefault="008A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5"/>
        <w:tblW w:w="93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0"/>
        <w:gridCol w:w="5047"/>
      </w:tblGrid>
      <w:tr w:rsidR="008A5775" w:rsidTr="00217473">
        <w:trPr>
          <w:trHeight w:val="481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217473" w:rsidRDefault="00217473" w:rsidP="00217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4CAD">
              <w:rPr>
                <w:rFonts w:ascii="Times New Roman" w:eastAsia="Times New Roman" w:hAnsi="Times New Roman" w:cs="Times New Roman"/>
                <w:b/>
                <w:color w:val="000000"/>
              </w:rPr>
              <w:t>Послуги з регулювання чисельності тварин, що не утримаються людиною</w:t>
            </w:r>
          </w:p>
        </w:tc>
      </w:tr>
      <w:tr w:rsidR="008A5775" w:rsidTr="00217473">
        <w:trPr>
          <w:trHeight w:val="321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Код ДК 021:2015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2174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636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DFEFD"/>
              </w:rPr>
              <w:t>77610000-9</w:t>
            </w:r>
            <w:r w:rsidRPr="001A4CAD">
              <w:rPr>
                <w:rFonts w:ascii="Times New Roman" w:hAnsi="Times New Roman" w:cs="Times New Roman"/>
                <w:color w:val="777777"/>
                <w:sz w:val="28"/>
                <w:szCs w:val="28"/>
                <w:shd w:val="clear" w:color="auto" w:fill="FDFEFD"/>
              </w:rPr>
              <w:t> </w:t>
            </w:r>
            <w:r w:rsidR="001A27E0" w:rsidRPr="001A27E0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0C59DD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DFEFD"/>
              </w:rPr>
              <w:t>Послуги з відлову тварин</w:t>
            </w:r>
          </w:p>
        </w:tc>
      </w:tr>
      <w:tr w:rsidR="008A5775" w:rsidTr="00217473">
        <w:trPr>
          <w:trHeight w:val="788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поставки товару / Обсяг надання послуг / Обсяг виконання робіт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1A2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 послуга</w:t>
            </w:r>
          </w:p>
        </w:tc>
      </w:tr>
      <w:tr w:rsidR="008A5775" w:rsidTr="00217473">
        <w:trPr>
          <w:trHeight w:val="539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Місце поставки товару / надання послуг / виконання робіт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1A2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Жмеринська територіальна громада</w:t>
            </w:r>
          </w:p>
        </w:tc>
      </w:tr>
      <w:tr w:rsidR="008A5775" w:rsidTr="00217473">
        <w:trPr>
          <w:trHeight w:val="539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поставки товару / надання послуг / виконання робіт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 w:rsidP="002174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21747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31 грудня </w:t>
            </w: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="001A27E0"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року включно</w:t>
            </w:r>
          </w:p>
        </w:tc>
      </w:tr>
    </w:tbl>
    <w:p w:rsidR="008A5775" w:rsidRDefault="008A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27E0" w:rsidRPr="001A27E0" w:rsidRDefault="001A27E0" w:rsidP="001A27E0">
      <w:pPr>
        <w:pStyle w:val="a8"/>
        <w:spacing w:line="240" w:lineRule="atLeast"/>
        <w:ind w:left="0" w:firstLine="709"/>
        <w:jc w:val="both"/>
        <w:rPr>
          <w:b/>
          <w:color w:val="000000" w:themeColor="text1"/>
          <w:sz w:val="24"/>
          <w:szCs w:val="24"/>
          <w:lang w:val="uk-UA"/>
        </w:rPr>
      </w:pPr>
      <w:r w:rsidRPr="001A27E0">
        <w:rPr>
          <w:b/>
          <w:color w:val="000000" w:themeColor="text1"/>
          <w:sz w:val="24"/>
          <w:szCs w:val="24"/>
          <w:lang w:val="uk-UA"/>
        </w:rPr>
        <w:t xml:space="preserve">Для оцінки пропозиції надати в електронному вигляді (в форматі </w:t>
      </w:r>
      <w:proofErr w:type="spellStart"/>
      <w:r w:rsidRPr="001A27E0">
        <w:rPr>
          <w:b/>
          <w:color w:val="000000" w:themeColor="text1"/>
          <w:sz w:val="24"/>
          <w:szCs w:val="24"/>
          <w:lang w:val="uk-UA"/>
        </w:rPr>
        <w:t>pdf</w:t>
      </w:r>
      <w:proofErr w:type="spellEnd"/>
      <w:r w:rsidRPr="001A27E0">
        <w:rPr>
          <w:b/>
          <w:color w:val="000000" w:themeColor="text1"/>
          <w:sz w:val="24"/>
          <w:szCs w:val="24"/>
          <w:lang w:val="uk-UA"/>
        </w:rPr>
        <w:t>) розрахунок вартості виконання наступних видів робіт згідно таблиці:</w:t>
      </w:r>
    </w:p>
    <w:p w:rsidR="00217473" w:rsidRPr="00331398" w:rsidRDefault="00217473" w:rsidP="00217473">
      <w:pPr>
        <w:tabs>
          <w:tab w:val="left" w:pos="1440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1"/>
        <w:gridCol w:w="6336"/>
        <w:gridCol w:w="1127"/>
        <w:gridCol w:w="1075"/>
      </w:tblGrid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336" w:type="dxa"/>
          </w:tcPr>
          <w:p w:rsidR="00217473" w:rsidRPr="00331398" w:rsidRDefault="00217473" w:rsidP="003C5B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Вид </w:t>
            </w:r>
            <w:r w:rsidR="003C5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послуги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1.</w:t>
            </w: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Відлов безпритульних тварин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2.</w:t>
            </w: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Кастрація 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2.1.</w:t>
            </w: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Стерилізація 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Вакцинація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Дегельмінтизація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Післяопераційне утримання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17473" w:rsidRPr="00331398" w:rsidTr="00217473">
        <w:tc>
          <w:tcPr>
            <w:tcW w:w="671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5.</w:t>
            </w:r>
          </w:p>
        </w:tc>
        <w:tc>
          <w:tcPr>
            <w:tcW w:w="6336" w:type="dxa"/>
          </w:tcPr>
          <w:p w:rsidR="00217473" w:rsidRPr="00331398" w:rsidRDefault="00217473" w:rsidP="003C4BAF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31398"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тварин</w:t>
            </w:r>
          </w:p>
        </w:tc>
        <w:tc>
          <w:tcPr>
            <w:tcW w:w="1127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75" w:type="dxa"/>
          </w:tcPr>
          <w:p w:rsidR="00217473" w:rsidRPr="00331398" w:rsidRDefault="00217473" w:rsidP="003C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217473" w:rsidRPr="00217473" w:rsidRDefault="00217473" w:rsidP="0021747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7473" w:rsidRPr="00217473" w:rsidRDefault="00217473" w:rsidP="0021747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i/>
          <w:sz w:val="24"/>
          <w:szCs w:val="24"/>
        </w:rPr>
        <w:t>Об’єми даних робіт наведені орієнтовно та можуть змінюватися в ході виконання робіт.</w:t>
      </w:r>
    </w:p>
    <w:p w:rsidR="00947E85" w:rsidRPr="00947E85" w:rsidRDefault="002F162B" w:rsidP="0094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pacing w:val="2"/>
          <w:sz w:val="24"/>
          <w:szCs w:val="24"/>
          <w:lang w:eastAsia="ar-SA"/>
        </w:rPr>
      </w:pPr>
      <w:r w:rsidRPr="00947E85">
        <w:rPr>
          <w:rFonts w:ascii="Times New Roman" w:eastAsia="Andale Sans UI" w:hAnsi="Times New Roman" w:cs="Times New Roman"/>
          <w:b/>
          <w:spacing w:val="2"/>
          <w:sz w:val="24"/>
          <w:szCs w:val="24"/>
          <w:lang w:eastAsia="ar-SA"/>
        </w:rPr>
        <w:t>Особливості надання послуг</w:t>
      </w:r>
      <w:r w:rsidRPr="00947E85">
        <w:rPr>
          <w:rFonts w:ascii="Times New Roman" w:eastAsia="Andale Sans UI" w:hAnsi="Times New Roman" w:cs="Times New Roman"/>
          <w:bCs/>
          <w:spacing w:val="2"/>
          <w:sz w:val="24"/>
          <w:szCs w:val="24"/>
          <w:lang w:eastAsia="ar-SA"/>
        </w:rPr>
        <w:t>:</w:t>
      </w:r>
    </w:p>
    <w:p w:rsidR="00947E85" w:rsidRDefault="00947E85" w:rsidP="0094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pacing w:val="2"/>
          <w:lang w:eastAsia="ar-SA"/>
        </w:rPr>
      </w:pP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При наданні послуг з відлову та стерилізації безпритульних тварин Учасник дотримується вимог </w:t>
      </w:r>
      <w:r w:rsidRPr="00217473">
        <w:rPr>
          <w:rFonts w:ascii="Times New Roman" w:hAnsi="Times New Roman" w:cs="Times New Roman"/>
          <w:sz w:val="24"/>
          <w:szCs w:val="24"/>
        </w:rPr>
        <w:t>Закону України «Про благоустрій населених пунктів», Закону України «Про захист тварин від жорстокого поводження»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Послугу здійснюється Виконавцем в приміщення ветеринарної клініки.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Виконавець здійснює відлов безпритульних тварин групою ловців та фельдшером спеціальними засобами, які сертифіковані та не несуть загрозу здоров’ю тварин.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t>Вилов безпритульних тварин (собаки, коти) здійснюється Виконавцем на території населених пунктів Жмеринської міської територіальної громади.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lastRenderedPageBreak/>
        <w:t>Вилов тварин у місцях вказаних Замовником здійснюється невідкладно у день звернення.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Перевезення тварин здійснюється спецтранспортом з урахуванням одна клітка одна тварина (обов’язково з кондиціюванням повітря).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Перед початком виконання робіт Виконавець погоджує з Замовником форму, зміст та оформлення актів передачі тварин (базу даних), що надійшли для надання ветеринарних послуг.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Виконавець повинен зафіксувати в акті дату надходження тварини, її вид (породу), колір, вагу та приблизно вік тварини для надання ветеринарних послуг, а також здійснити фотофіксацію даної тварини.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Після проведення операції тварини повинні знаходитися в післяопераційному блоці до 7-ми діб під наглядом лікаря.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Після операції собакам обов’язково провести щеплення проти сказу, провести </w:t>
      </w:r>
      <w:proofErr w:type="spellStart"/>
      <w:r w:rsidRPr="00217473">
        <w:rPr>
          <w:rFonts w:ascii="Times New Roman" w:eastAsia="Times New Roman" w:hAnsi="Times New Roman" w:cs="Times New Roman"/>
          <w:sz w:val="24"/>
          <w:szCs w:val="24"/>
        </w:rPr>
        <w:t>протипаразитичну</w:t>
      </w:r>
      <w:proofErr w:type="spellEnd"/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 обробку та ідентифікувати тварину вушною </w:t>
      </w:r>
      <w:proofErr w:type="spellStart"/>
      <w:r w:rsidRPr="00217473">
        <w:rPr>
          <w:rFonts w:ascii="Times New Roman" w:eastAsia="Times New Roman" w:hAnsi="Times New Roman" w:cs="Times New Roman"/>
          <w:sz w:val="24"/>
          <w:szCs w:val="24"/>
        </w:rPr>
        <w:t>кліпсою</w:t>
      </w:r>
      <w:proofErr w:type="spellEnd"/>
      <w:r w:rsidRPr="00217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Факт надання ветеринарних послуг підтверджується представником Замовника та Виконавцем, фіксацією та підписом волонтерів або опікунів тварин у актах відлову тварин, що надійшли на стерилізацію.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Передача Виконавцем стерилізованих тварин Замовнику, волонтерам або опікунам здійснюється актом відлову/повернення та підписом даних осіб.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У випадках, передбачених законодавством України, повідомляти установу державної ветеринарної медицини про захворювання тварин.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Контроль за виконанням зобов’язань по договору здійснює Замовник. Замовник має право в рамках виконання реалізації договору безперешкодний доступ в приміщення Виконавця для проведення контрольних заходів.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Орієнтовна кількість тварин, яким має бути надані ветеринарні послуги та повернуті на місце відлову становить 60 шт.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послугу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долучатимуться для виконання третіми особами.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t>Якщо повернення окремих тварин не можливе в зв’язку із небезпекою, яку вони становлять для людини, про це має бути складений акт у відповідності до чинного законодавства України. Подальшу долю такої тварини вирішує Виконавець у відповідності до чинного законодавства України.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t>Оплата буде здійснюватися за фактичну кількість виловлених, стерилізованих та повернутих тварин.</w:t>
      </w:r>
    </w:p>
    <w:p w:rsidR="00947E85" w:rsidRDefault="00947E85" w:rsidP="0094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pacing w:val="2"/>
          <w:lang w:eastAsia="ar-SA"/>
        </w:rPr>
      </w:pPr>
    </w:p>
    <w:p w:rsidR="002F162B" w:rsidRDefault="002F162B" w:rsidP="00947E8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473" w:rsidRPr="00217473" w:rsidRDefault="00217473" w:rsidP="00217473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17473" w:rsidRDefault="00217473" w:rsidP="001A27E0">
      <w:pPr>
        <w:pStyle w:val="aa"/>
        <w:spacing w:line="240" w:lineRule="atLeast"/>
        <w:ind w:left="709"/>
        <w:contextualSpacing/>
        <w:jc w:val="both"/>
        <w:rPr>
          <w:rFonts w:ascii="Times New Roman" w:hAnsi="Times New Roman"/>
          <w:i/>
          <w:color w:val="000000" w:themeColor="text1"/>
        </w:rPr>
      </w:pPr>
    </w:p>
    <w:p w:rsidR="00217473" w:rsidRDefault="00217473" w:rsidP="00947E85">
      <w:pPr>
        <w:pStyle w:val="aa"/>
        <w:spacing w:line="240" w:lineRule="atLeast"/>
        <w:contextualSpacing/>
        <w:jc w:val="both"/>
        <w:rPr>
          <w:rFonts w:ascii="Times New Roman" w:hAnsi="Times New Roman"/>
          <w:i/>
          <w:color w:val="000000" w:themeColor="text1"/>
        </w:rPr>
      </w:pPr>
      <w:bookmarkStart w:id="0" w:name="_GoBack"/>
      <w:bookmarkEnd w:id="0"/>
    </w:p>
    <w:sectPr w:rsidR="00217473" w:rsidSect="0021747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990"/>
    <w:multiLevelType w:val="multilevel"/>
    <w:tmpl w:val="CBA61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42B670F"/>
    <w:multiLevelType w:val="hybridMultilevel"/>
    <w:tmpl w:val="FAE483EA"/>
    <w:lvl w:ilvl="0" w:tplc="DE526C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395C"/>
    <w:multiLevelType w:val="hybridMultilevel"/>
    <w:tmpl w:val="873C88EA"/>
    <w:lvl w:ilvl="0" w:tplc="05A27888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D3D167F"/>
    <w:multiLevelType w:val="multilevel"/>
    <w:tmpl w:val="97E25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5"/>
    <w:rsid w:val="001A27E0"/>
    <w:rsid w:val="00217473"/>
    <w:rsid w:val="002802DC"/>
    <w:rsid w:val="002F162B"/>
    <w:rsid w:val="003C5BF8"/>
    <w:rsid w:val="008A5775"/>
    <w:rsid w:val="00947E85"/>
    <w:rsid w:val="00B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7912"/>
  <w15:docId w15:val="{0015794B-4BEF-45BE-8958-CD372BDA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9"/>
    <w:uiPriority w:val="34"/>
    <w:qFormat/>
    <w:rsid w:val="001A27E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ru-RU"/>
    </w:rPr>
  </w:style>
  <w:style w:type="character" w:customStyle="1" w:styleId="a9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8"/>
    <w:uiPriority w:val="34"/>
    <w:qFormat/>
    <w:locked/>
    <w:rsid w:val="001A27E0"/>
    <w:rPr>
      <w:rFonts w:ascii="Times New Roman" w:eastAsia="Batang" w:hAnsi="Times New Roman" w:cs="Times New Roman"/>
      <w:sz w:val="20"/>
      <w:szCs w:val="20"/>
      <w:lang w:val="ru-RU"/>
    </w:rPr>
  </w:style>
  <w:style w:type="paragraph" w:styleId="aa">
    <w:name w:val="No Spacing"/>
    <w:link w:val="ab"/>
    <w:uiPriority w:val="1"/>
    <w:qFormat/>
    <w:rsid w:val="001A27E0"/>
    <w:pPr>
      <w:spacing w:after="0" w:line="240" w:lineRule="auto"/>
    </w:pPr>
    <w:rPr>
      <w:rFonts w:cs="Times New Roman"/>
      <w:lang w:eastAsia="en-US"/>
    </w:rPr>
  </w:style>
  <w:style w:type="character" w:customStyle="1" w:styleId="ab">
    <w:name w:val="Без интервала Знак"/>
    <w:link w:val="aa"/>
    <w:locked/>
    <w:rsid w:val="001A27E0"/>
    <w:rPr>
      <w:rFonts w:cs="Times New Roman"/>
      <w:lang w:eastAsia="en-US"/>
    </w:rPr>
  </w:style>
  <w:style w:type="paragraph" w:styleId="ac">
    <w:name w:val="Normal (Web)"/>
    <w:basedOn w:val="a"/>
    <w:link w:val="ad"/>
    <w:uiPriority w:val="99"/>
    <w:qFormat/>
    <w:rsid w:val="001A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uiPriority w:val="99"/>
    <w:qFormat/>
    <w:locked/>
    <w:rsid w:val="001A27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1A27E0"/>
    <w:rPr>
      <w:b/>
      <w:bCs/>
    </w:rPr>
  </w:style>
  <w:style w:type="table" w:styleId="af">
    <w:name w:val="Table Grid"/>
    <w:basedOn w:val="a1"/>
    <w:uiPriority w:val="59"/>
    <w:rsid w:val="0021747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Тетяна</dc:creator>
  <cp:lastModifiedBy>Пользователь</cp:lastModifiedBy>
  <cp:revision>2</cp:revision>
  <dcterms:created xsi:type="dcterms:W3CDTF">2024-02-28T09:01:00Z</dcterms:created>
  <dcterms:modified xsi:type="dcterms:W3CDTF">2024-02-28T09:01:00Z</dcterms:modified>
</cp:coreProperties>
</file>