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82" w:rsidRDefault="00375882" w:rsidP="00375882">
      <w:pPr>
        <w:pStyle w:val="a3"/>
        <w:ind w:firstLine="8647"/>
        <w:rPr>
          <w:lang w:val="ru-RU"/>
        </w:rPr>
      </w:pPr>
      <w:r>
        <w:t xml:space="preserve">Додаток </w:t>
      </w:r>
      <w:r>
        <w:rPr>
          <w:lang w:val="ru-RU"/>
        </w:rPr>
        <w:t>2</w:t>
      </w:r>
    </w:p>
    <w:p w:rsidR="00375882" w:rsidRDefault="00375882" w:rsidP="00375882">
      <w:pPr>
        <w:jc w:val="center"/>
        <w:rPr>
          <w:b/>
          <w:sz w:val="24"/>
          <w:szCs w:val="24"/>
        </w:rPr>
      </w:pPr>
    </w:p>
    <w:p w:rsidR="00375882" w:rsidRDefault="00375882" w:rsidP="00375882">
      <w:pPr>
        <w:jc w:val="center"/>
        <w:rPr>
          <w:rFonts w:eastAsia="Calibri"/>
          <w:b/>
          <w:sz w:val="24"/>
          <w:szCs w:val="24"/>
          <w:lang w:val="uk-UA" w:eastAsia="en-US"/>
        </w:rPr>
      </w:pPr>
      <w:r>
        <w:rPr>
          <w:b/>
          <w:sz w:val="24"/>
          <w:szCs w:val="24"/>
        </w:rPr>
        <w:t xml:space="preserve">Проект договору </w:t>
      </w:r>
      <w:r>
        <w:rPr>
          <w:b/>
          <w:sz w:val="24"/>
          <w:szCs w:val="24"/>
          <w:lang w:val="uk-UA"/>
        </w:rPr>
        <w:t>про надання послуг з проведення медичного огляду водіїв та інших працівників загону (послуг з психіатричного огляду, у тому числі на предмет вживання психоактивних речовин)</w:t>
      </w:r>
    </w:p>
    <w:p w:rsidR="00375882" w:rsidRDefault="00375882" w:rsidP="00375882">
      <w:pPr>
        <w:jc w:val="center"/>
        <w:rPr>
          <w:b/>
          <w:sz w:val="24"/>
          <w:szCs w:val="24"/>
          <w:lang w:val="uk-UA"/>
        </w:rPr>
      </w:pPr>
    </w:p>
    <w:p w:rsidR="00375882" w:rsidRDefault="00375882" w:rsidP="00375882">
      <w:pPr>
        <w:tabs>
          <w:tab w:val="left" w:pos="0"/>
        </w:tabs>
        <w:jc w:val="center"/>
        <w:rPr>
          <w:sz w:val="24"/>
          <w:szCs w:val="24"/>
          <w:lang w:val="uk-UA"/>
        </w:rPr>
      </w:pPr>
      <w:r>
        <w:rPr>
          <w:sz w:val="24"/>
          <w:szCs w:val="24"/>
          <w:lang w:val="uk-UA"/>
        </w:rPr>
        <w:t>м. ____________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 ______________ 2023 року</w:t>
      </w:r>
    </w:p>
    <w:p w:rsidR="00375882" w:rsidRDefault="00375882" w:rsidP="00375882">
      <w:pPr>
        <w:jc w:val="both"/>
        <w:rPr>
          <w:sz w:val="24"/>
          <w:szCs w:val="24"/>
          <w:lang w:val="uk-UA"/>
        </w:rPr>
      </w:pPr>
    </w:p>
    <w:p w:rsidR="00375882" w:rsidRDefault="00375882" w:rsidP="00375882">
      <w:pPr>
        <w:tabs>
          <w:tab w:val="left" w:pos="0"/>
        </w:tabs>
        <w:jc w:val="both"/>
        <w:rPr>
          <w:sz w:val="24"/>
          <w:szCs w:val="24"/>
          <w:lang w:val="uk-UA"/>
        </w:rPr>
      </w:pPr>
      <w:r>
        <w:rPr>
          <w:sz w:val="24"/>
          <w:szCs w:val="24"/>
          <w:lang w:val="uk-UA"/>
        </w:rPr>
        <w:tab/>
      </w:r>
      <w:r>
        <w:rPr>
          <w:b/>
          <w:sz w:val="24"/>
          <w:szCs w:val="24"/>
          <w:lang w:val="uk-UA"/>
        </w:rPr>
        <w:t>ДЕСЯТИЙ ВОЄНІЗОВАНИЙ ГІРНИЧОРЯТУВАЛЬНИЙ ЗАГІН</w:t>
      </w:r>
      <w:r>
        <w:rPr>
          <w:sz w:val="24"/>
          <w:szCs w:val="24"/>
          <w:lang w:val="uk-UA"/>
        </w:rPr>
        <w:t>, в особі ________</w:t>
      </w:r>
    </w:p>
    <w:p w:rsidR="00375882" w:rsidRDefault="00375882" w:rsidP="00375882">
      <w:pPr>
        <w:tabs>
          <w:tab w:val="left" w:pos="0"/>
        </w:tabs>
        <w:jc w:val="both"/>
        <w:rPr>
          <w:sz w:val="24"/>
          <w:szCs w:val="24"/>
          <w:lang w:val="uk-UA"/>
        </w:rPr>
      </w:pPr>
      <w:r>
        <w:rPr>
          <w:sz w:val="24"/>
          <w:szCs w:val="24"/>
          <w:lang w:val="uk-UA"/>
        </w:rPr>
        <w:t xml:space="preserve">________________________________________________________________________________, що діє на підставі _________________________________________________________________ затвердженого __________________________________________________ (далі - Замовник), </w:t>
      </w:r>
      <w:bookmarkStart w:id="0" w:name="_Hlk63687462"/>
      <w:r>
        <w:rPr>
          <w:sz w:val="24"/>
          <w:szCs w:val="24"/>
          <w:lang w:val="uk-UA"/>
        </w:rPr>
        <w:t xml:space="preserve">з однієї сторони, і </w:t>
      </w:r>
      <w:bookmarkEnd w:id="0"/>
      <w:r>
        <w:rPr>
          <w:sz w:val="24"/>
          <w:szCs w:val="24"/>
          <w:lang w:val="uk-UA"/>
        </w:rPr>
        <w:t>_________________________________________________________</w:t>
      </w:r>
      <w:bookmarkStart w:id="1" w:name="_Hlk63687522"/>
      <w:r>
        <w:rPr>
          <w:sz w:val="24"/>
          <w:szCs w:val="24"/>
          <w:lang w:val="uk-UA"/>
        </w:rPr>
        <w:t>_________ в особі __________________________________________________________________________, що діє на підставі ______________________________________________________________, затвердженого _________________________________________________________________</w:t>
      </w:r>
      <w:bookmarkEnd w:id="1"/>
      <w:r>
        <w:rPr>
          <w:sz w:val="24"/>
          <w:szCs w:val="24"/>
          <w:lang w:val="uk-UA"/>
        </w:rPr>
        <w:t>_ (далі - Виконавець), з іншої сторони, разом Сторони, відповідно до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Постанова № 1178), уклали цей Договір про таке (далі Договір):</w:t>
      </w:r>
    </w:p>
    <w:p w:rsidR="00375882" w:rsidRDefault="00375882" w:rsidP="00375882">
      <w:pPr>
        <w:rPr>
          <w:b/>
          <w:sz w:val="24"/>
          <w:szCs w:val="24"/>
          <w:lang w:val="uk-UA"/>
        </w:rPr>
      </w:pPr>
    </w:p>
    <w:p w:rsidR="00375882" w:rsidRDefault="00375882" w:rsidP="00375882">
      <w:pPr>
        <w:jc w:val="center"/>
        <w:rPr>
          <w:b/>
          <w:sz w:val="24"/>
          <w:szCs w:val="24"/>
          <w:lang w:val="uk-UA"/>
        </w:rPr>
      </w:pPr>
      <w:r>
        <w:rPr>
          <w:b/>
          <w:sz w:val="24"/>
          <w:szCs w:val="24"/>
          <w:lang w:val="uk-UA"/>
        </w:rPr>
        <w:t>I. ПРЕДМЕТ ДОГОВОРУ</w:t>
      </w:r>
    </w:p>
    <w:p w:rsidR="00375882" w:rsidRDefault="00375882" w:rsidP="00375882">
      <w:pPr>
        <w:jc w:val="both"/>
        <w:rPr>
          <w:sz w:val="24"/>
          <w:szCs w:val="24"/>
          <w:lang w:val="uk-UA"/>
        </w:rPr>
      </w:pPr>
      <w:r>
        <w:rPr>
          <w:sz w:val="24"/>
          <w:szCs w:val="24"/>
          <w:lang w:val="uk-UA"/>
        </w:rPr>
        <w:t xml:space="preserve">1.1. </w:t>
      </w:r>
      <w:bookmarkStart w:id="2" w:name="_Hlk73105796"/>
      <w:r>
        <w:rPr>
          <w:sz w:val="24"/>
          <w:szCs w:val="24"/>
          <w:lang w:val="uk-UA"/>
        </w:rPr>
        <w:t xml:space="preserve">Виконавець зобов’язується у 2023 році надати Послуги з проведення медичного огляду водіїв та інших працівників загону (послуги з психіатричного огляду, у тому числі на предмет вживання психоактивних речовин) (код ЄЗС ДК 021:2015 85120000-6 - Лікарська практика та супутні послуги) (далі – послуги) Замовникові на виконання ст. 17 Закону України «Про охорону праці» від 14.10.1992 № 2694-ХІІ, із змінами, згідно наказу МОЗ України від 21.05.2007 № 246 «Про затвердження Порядку проведення медичних оглядів працівників певних категорій», зареєстрований в Міністерстві юстиції України 23 липня 2007 р за </w:t>
      </w:r>
      <w:r>
        <w:rPr>
          <w:sz w:val="24"/>
          <w:szCs w:val="24"/>
          <w:lang w:val="en-US"/>
        </w:rPr>
        <w:t>N</w:t>
      </w:r>
      <w:r>
        <w:rPr>
          <w:sz w:val="24"/>
          <w:szCs w:val="24"/>
          <w:lang w:val="uk-UA"/>
        </w:rPr>
        <w:t xml:space="preserve"> 846/14113, Порядку проведення обов’язкових попередніх та періодичних психіатричних оглядів, затвердженого постановою Кабінету Міністрів України від 27.09.2000 № 1465 (1465-2000-п) (із змінами), згідно наказу МОЗ України від 18.04.2022 № 651 «Про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 зареєстрований в Міністерстві юстиції України 15.06.2022 за </w:t>
      </w:r>
      <w:r>
        <w:rPr>
          <w:sz w:val="24"/>
          <w:szCs w:val="24"/>
          <w:lang w:val="en-US"/>
        </w:rPr>
        <w:t>N</w:t>
      </w:r>
      <w:r>
        <w:rPr>
          <w:sz w:val="24"/>
          <w:szCs w:val="24"/>
          <w:lang w:val="uk-UA"/>
        </w:rPr>
        <w:t xml:space="preserve"> 648/37984, «Про затвердження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або оточуючих», затвердженого постановою Кабінету Міністрів України від 10.05.2022 № 577 (577-2022-п), а Замовник - прийняти і оплатити такі послуги за рахунок бюджетних та власних коштів, при наявності коштів на ці цілі.</w:t>
      </w:r>
      <w:bookmarkEnd w:id="2"/>
    </w:p>
    <w:p w:rsidR="00375882" w:rsidRDefault="00375882" w:rsidP="00375882">
      <w:pPr>
        <w:jc w:val="both"/>
        <w:rPr>
          <w:sz w:val="24"/>
          <w:szCs w:val="24"/>
          <w:lang w:val="uk-UA"/>
        </w:rPr>
      </w:pPr>
      <w:r>
        <w:rPr>
          <w:sz w:val="24"/>
          <w:szCs w:val="24"/>
          <w:lang w:val="uk-UA"/>
        </w:rPr>
        <w:t xml:space="preserve">1.2. Кількість послуг, вартість необхідних медичних обстежень, ціна за одиницю послуги за 1 людину за цим Договором викладені в </w:t>
      </w:r>
      <w:bookmarkStart w:id="3" w:name="_Hlk137047267"/>
      <w:r>
        <w:rPr>
          <w:sz w:val="24"/>
          <w:szCs w:val="24"/>
          <w:lang w:val="uk-UA"/>
        </w:rPr>
        <w:t>Протоколі № 1 узгодження вартості послуг з проведення медичного огляду водіїв (послуг з психіатричного огляду, у тому числі на предмет вживання психоактивних речовин) за рахунок бюджетних коштів (Додаток 1) та Протоколі № 2 узгодження вартості послуг з проведення медичного огляду інших працівників загону (послуг з психіатричного огляду, у тому числі на предмет вживання психоактивних речовин)за рахунок власних коштів (Додаток 2), які є невід’ємною частиною цього Договору</w:t>
      </w:r>
      <w:bookmarkEnd w:id="3"/>
      <w:r>
        <w:rPr>
          <w:sz w:val="24"/>
          <w:szCs w:val="24"/>
          <w:lang w:val="uk-UA"/>
        </w:rPr>
        <w:t xml:space="preserve">. </w:t>
      </w:r>
    </w:p>
    <w:p w:rsidR="00375882" w:rsidRDefault="00375882" w:rsidP="00375882">
      <w:pPr>
        <w:ind w:firstLine="426"/>
        <w:jc w:val="both"/>
        <w:rPr>
          <w:sz w:val="24"/>
          <w:szCs w:val="24"/>
          <w:highlight w:val="yellow"/>
          <w:lang w:val="uk-UA"/>
        </w:rPr>
      </w:pPr>
      <w:r>
        <w:rPr>
          <w:sz w:val="24"/>
          <w:szCs w:val="24"/>
          <w:lang w:val="uk-UA"/>
        </w:rPr>
        <w:t xml:space="preserve">До Договору додаються: Калькуляція собівартості попереднього та періодичного психіатричного огляду водіїв (Додаток 3); Калькуляція собівартості попереднього та періодичного психіатричного огляду інших працівників загону (Додаток 4); список працівників 10 ВГРЗ, що підлягають </w:t>
      </w:r>
      <w:proofErr w:type="spellStart"/>
      <w:r>
        <w:rPr>
          <w:sz w:val="24"/>
          <w:szCs w:val="24"/>
          <w:lang w:val="uk-UA"/>
        </w:rPr>
        <w:t>профогляду</w:t>
      </w:r>
      <w:proofErr w:type="spellEnd"/>
      <w:r>
        <w:rPr>
          <w:sz w:val="24"/>
          <w:szCs w:val="24"/>
          <w:lang w:val="uk-UA"/>
        </w:rPr>
        <w:t xml:space="preserve"> лікарем-психіатром в 2023 році (Додаток 5).</w:t>
      </w:r>
    </w:p>
    <w:p w:rsidR="00375882" w:rsidRDefault="00375882" w:rsidP="00375882">
      <w:pPr>
        <w:jc w:val="both"/>
        <w:rPr>
          <w:sz w:val="24"/>
          <w:szCs w:val="24"/>
          <w:lang w:val="uk-UA"/>
        </w:rPr>
      </w:pPr>
      <w:r>
        <w:rPr>
          <w:sz w:val="24"/>
          <w:szCs w:val="24"/>
          <w:lang w:val="uk-UA"/>
        </w:rPr>
        <w:t>1.3. Обсяги закупівлі послуг можуть бути зменшені залежно від реального фінансування видатків Замовника, передбачених Планом витрат на 2023 рік Замовника.</w:t>
      </w:r>
    </w:p>
    <w:p w:rsidR="00375882" w:rsidRDefault="00375882" w:rsidP="00375882">
      <w:pPr>
        <w:jc w:val="both"/>
        <w:rPr>
          <w:sz w:val="24"/>
          <w:szCs w:val="24"/>
          <w:lang w:val="uk-UA"/>
        </w:rPr>
      </w:pPr>
    </w:p>
    <w:p w:rsidR="00375882" w:rsidRDefault="00375882" w:rsidP="00375882">
      <w:pPr>
        <w:jc w:val="center"/>
        <w:rPr>
          <w:b/>
          <w:sz w:val="24"/>
          <w:szCs w:val="24"/>
          <w:lang w:val="uk-UA"/>
        </w:rPr>
      </w:pPr>
      <w:r>
        <w:rPr>
          <w:b/>
          <w:sz w:val="24"/>
          <w:szCs w:val="24"/>
          <w:lang w:val="uk-UA"/>
        </w:rPr>
        <w:lastRenderedPageBreak/>
        <w:t>II. ЯКІСТЬ ПОСЛУГ</w:t>
      </w:r>
    </w:p>
    <w:p w:rsidR="00375882" w:rsidRDefault="00375882" w:rsidP="003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lang w:val="uk-UA"/>
        </w:rPr>
      </w:pPr>
      <w:r>
        <w:rPr>
          <w:sz w:val="24"/>
          <w:szCs w:val="24"/>
          <w:lang w:val="uk-UA"/>
        </w:rPr>
        <w:t>2.1. Виконавець повинен надати Замовнику передбачені цим Договором послуги, якість яких відповідає умовам</w:t>
      </w:r>
      <w:r>
        <w:rPr>
          <w:b/>
          <w:bCs/>
          <w:color w:val="000000"/>
          <w:sz w:val="24"/>
          <w:szCs w:val="24"/>
          <w:lang w:val="uk-UA"/>
        </w:rPr>
        <w:t xml:space="preserve"> </w:t>
      </w:r>
      <w:r>
        <w:rPr>
          <w:bCs/>
          <w:color w:val="000000"/>
          <w:sz w:val="24"/>
          <w:szCs w:val="24"/>
          <w:lang w:val="uk-UA"/>
        </w:rPr>
        <w:t>ліцензування цих послуг.</w:t>
      </w:r>
    </w:p>
    <w:p w:rsidR="00375882" w:rsidRDefault="00375882" w:rsidP="003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4"/>
          <w:szCs w:val="24"/>
          <w:lang w:val="uk-UA"/>
        </w:rPr>
      </w:pPr>
    </w:p>
    <w:p w:rsidR="00375882" w:rsidRDefault="00375882" w:rsidP="00375882">
      <w:pPr>
        <w:jc w:val="center"/>
        <w:rPr>
          <w:b/>
          <w:sz w:val="24"/>
          <w:szCs w:val="24"/>
          <w:lang w:val="uk-UA"/>
        </w:rPr>
      </w:pPr>
      <w:r>
        <w:rPr>
          <w:b/>
          <w:sz w:val="24"/>
          <w:szCs w:val="24"/>
          <w:lang w:val="uk-UA"/>
        </w:rPr>
        <w:t>III. СУМА ДОГОВОРУ</w:t>
      </w:r>
    </w:p>
    <w:p w:rsidR="00375882" w:rsidRDefault="00375882" w:rsidP="00375882">
      <w:pPr>
        <w:keepNext/>
        <w:tabs>
          <w:tab w:val="left" w:pos="567"/>
          <w:tab w:val="left" w:pos="1276"/>
        </w:tabs>
        <w:jc w:val="both"/>
        <w:outlineLvl w:val="2"/>
        <w:rPr>
          <w:sz w:val="24"/>
          <w:szCs w:val="24"/>
          <w:lang w:val="uk-UA"/>
        </w:rPr>
      </w:pPr>
      <w:r>
        <w:rPr>
          <w:sz w:val="24"/>
          <w:szCs w:val="24"/>
          <w:lang w:val="uk-UA"/>
        </w:rPr>
        <w:t>3.1. Сума цього Договору становить _____________ грн. (___________________________ ____________ грн. ______коп.), в тому числі ПДВ  __________ грн., з них:</w:t>
      </w:r>
    </w:p>
    <w:p w:rsidR="00375882" w:rsidRDefault="00375882" w:rsidP="00375882">
      <w:pPr>
        <w:pStyle w:val="aa"/>
        <w:numPr>
          <w:ilvl w:val="0"/>
          <w:numId w:val="12"/>
        </w:numPr>
        <w:ind w:left="0" w:firstLine="567"/>
        <w:jc w:val="both"/>
        <w:rPr>
          <w:sz w:val="24"/>
          <w:szCs w:val="24"/>
          <w:lang w:val="uk-UA"/>
        </w:rPr>
      </w:pPr>
      <w:r>
        <w:rPr>
          <w:sz w:val="24"/>
          <w:szCs w:val="24"/>
          <w:lang w:val="uk-UA"/>
        </w:rPr>
        <w:t xml:space="preserve"> за рахунок бюджетних коштів ___________ грн. (________________________________ ________________________ грн. __ коп.), в тому числі ПДВ _______________грн.</w:t>
      </w:r>
    </w:p>
    <w:p w:rsidR="00375882" w:rsidRDefault="00375882" w:rsidP="00375882">
      <w:pPr>
        <w:pStyle w:val="aa"/>
        <w:numPr>
          <w:ilvl w:val="0"/>
          <w:numId w:val="12"/>
        </w:numPr>
        <w:ind w:left="0" w:firstLine="567"/>
        <w:jc w:val="both"/>
        <w:rPr>
          <w:sz w:val="24"/>
          <w:szCs w:val="24"/>
          <w:lang w:val="uk-UA"/>
        </w:rPr>
      </w:pPr>
      <w:r>
        <w:rPr>
          <w:sz w:val="24"/>
          <w:szCs w:val="24"/>
          <w:lang w:val="uk-UA"/>
        </w:rPr>
        <w:t xml:space="preserve"> за рахунок власних коштів ___________ грн. (___________________________________ _____________________ грн. __ коп.), в тому числі ПДВ _______________грн.</w:t>
      </w:r>
    </w:p>
    <w:p w:rsidR="00375882" w:rsidRDefault="00375882" w:rsidP="00375882">
      <w:pPr>
        <w:jc w:val="both"/>
        <w:rPr>
          <w:sz w:val="24"/>
          <w:szCs w:val="24"/>
          <w:lang w:val="uk-UA"/>
        </w:rPr>
      </w:pPr>
      <w:r>
        <w:rPr>
          <w:sz w:val="24"/>
          <w:szCs w:val="24"/>
          <w:lang w:val="uk-UA"/>
        </w:rPr>
        <w:t>згідно Протоколу № 1 узгодження вартості послуг з проведення медичного огляду водіїв (послуг з психіатричного огляду, у тому числі на предмет вживання психоактивних речовин) за рахунок бюджетних коштів (Додаток 1) та Протоколу № 2 узгодження вартості послуг з проведення медичного огляду інших працівників загону (послуг з психіатричного огляду, у тому числі на предмет вживання психоактивних речовин) за рахунок власних коштів (Додаток 2), які є невід’ємною частиною цього Договору.</w:t>
      </w:r>
      <w:r>
        <w:rPr>
          <w:lang w:val="uk-UA"/>
        </w:rPr>
        <w:t xml:space="preserve"> </w:t>
      </w:r>
    </w:p>
    <w:p w:rsidR="00375882" w:rsidRDefault="00375882" w:rsidP="00375882">
      <w:pPr>
        <w:jc w:val="both"/>
        <w:rPr>
          <w:sz w:val="24"/>
          <w:szCs w:val="24"/>
          <w:lang w:val="uk-UA"/>
        </w:rPr>
      </w:pPr>
      <w:r>
        <w:rPr>
          <w:sz w:val="24"/>
          <w:szCs w:val="24"/>
          <w:lang w:val="uk-UA"/>
        </w:rPr>
        <w:t>3.2. Сума цього Договору та ціна за одиницю можуть бути зменшені за взаємною згодою Сторін.</w:t>
      </w:r>
    </w:p>
    <w:p w:rsidR="00375882" w:rsidRDefault="00375882" w:rsidP="00375882">
      <w:pPr>
        <w:jc w:val="both"/>
        <w:rPr>
          <w:sz w:val="24"/>
          <w:szCs w:val="24"/>
          <w:lang w:val="uk-UA"/>
        </w:rPr>
      </w:pPr>
    </w:p>
    <w:p w:rsidR="00375882" w:rsidRDefault="00375882" w:rsidP="00375882">
      <w:pPr>
        <w:jc w:val="center"/>
        <w:rPr>
          <w:b/>
          <w:sz w:val="24"/>
          <w:szCs w:val="24"/>
          <w:lang w:val="uk-UA"/>
        </w:rPr>
      </w:pPr>
      <w:r>
        <w:rPr>
          <w:b/>
          <w:sz w:val="24"/>
          <w:szCs w:val="24"/>
          <w:lang w:val="uk-UA"/>
        </w:rPr>
        <w:t>IV. ПОРЯДОК ЗДІЙСНЕННЯ ОПЛАТИ</w:t>
      </w:r>
    </w:p>
    <w:p w:rsidR="00375882" w:rsidRDefault="00375882" w:rsidP="00375882">
      <w:pPr>
        <w:jc w:val="both"/>
        <w:rPr>
          <w:sz w:val="24"/>
          <w:szCs w:val="24"/>
          <w:lang w:val="uk-UA"/>
        </w:rPr>
      </w:pPr>
      <w:r>
        <w:rPr>
          <w:sz w:val="24"/>
          <w:szCs w:val="24"/>
          <w:lang w:val="uk-UA"/>
        </w:rPr>
        <w:t xml:space="preserve">4.1. </w:t>
      </w:r>
      <w:bookmarkStart w:id="4" w:name="_Hlk73106456"/>
      <w:r>
        <w:rPr>
          <w:sz w:val="24"/>
          <w:szCs w:val="24"/>
          <w:lang w:val="uk-UA"/>
        </w:rPr>
        <w:t xml:space="preserve">Розрахунки проводяться шляхом перерахування Замовником коштів на розрахунковий рахунок Виконавця на підставі рахунків, пред’явлених Виконавцем на оплату, по факту наданих послуг протягом 10-ти календарних днів, після підписання акту приймання-передачі наданих послуг. </w:t>
      </w:r>
      <w:bookmarkEnd w:id="4"/>
    </w:p>
    <w:p w:rsidR="00375882" w:rsidRDefault="00375882" w:rsidP="00375882">
      <w:pPr>
        <w:jc w:val="both"/>
        <w:rPr>
          <w:sz w:val="24"/>
          <w:szCs w:val="24"/>
          <w:lang w:val="uk-UA"/>
        </w:rPr>
      </w:pPr>
      <w:r>
        <w:rPr>
          <w:sz w:val="24"/>
          <w:szCs w:val="24"/>
          <w:lang w:val="uk-UA"/>
        </w:rPr>
        <w:t>4.2. До рахунка додається акт приймання-передачі наданих послуг.</w:t>
      </w:r>
    </w:p>
    <w:p w:rsidR="00375882" w:rsidRDefault="00375882" w:rsidP="00375882">
      <w:pPr>
        <w:jc w:val="both"/>
        <w:rPr>
          <w:sz w:val="24"/>
          <w:szCs w:val="24"/>
          <w:lang w:val="uk-UA"/>
        </w:rPr>
      </w:pPr>
    </w:p>
    <w:p w:rsidR="00375882" w:rsidRDefault="00375882" w:rsidP="00375882">
      <w:pPr>
        <w:jc w:val="center"/>
        <w:rPr>
          <w:b/>
          <w:sz w:val="24"/>
          <w:szCs w:val="24"/>
          <w:lang w:val="uk-UA"/>
        </w:rPr>
      </w:pPr>
      <w:r>
        <w:rPr>
          <w:b/>
          <w:sz w:val="24"/>
          <w:szCs w:val="24"/>
          <w:lang w:val="uk-UA"/>
        </w:rPr>
        <w:t xml:space="preserve">V. НАДАННЯ ПОСЛУГ </w:t>
      </w:r>
    </w:p>
    <w:p w:rsidR="00375882" w:rsidRDefault="00375882" w:rsidP="00375882">
      <w:pPr>
        <w:jc w:val="both"/>
        <w:rPr>
          <w:sz w:val="24"/>
          <w:szCs w:val="24"/>
          <w:lang w:val="uk-UA"/>
        </w:rPr>
      </w:pPr>
      <w:r>
        <w:rPr>
          <w:sz w:val="24"/>
          <w:szCs w:val="24"/>
          <w:lang w:val="uk-UA"/>
        </w:rPr>
        <w:t>5.1. Строк надання послуг: до 30 вересня 2023 року (включно).</w:t>
      </w:r>
    </w:p>
    <w:p w:rsidR="00375882" w:rsidRDefault="00375882" w:rsidP="00375882">
      <w:pPr>
        <w:jc w:val="both"/>
        <w:rPr>
          <w:sz w:val="24"/>
          <w:szCs w:val="24"/>
          <w:lang w:val="uk-UA"/>
        </w:rPr>
      </w:pPr>
      <w:r>
        <w:rPr>
          <w:sz w:val="24"/>
          <w:szCs w:val="24"/>
          <w:lang w:val="uk-UA"/>
        </w:rPr>
        <w:t xml:space="preserve">5.2. Місце надання послуг: 85323, Україна, Донецька область, м. </w:t>
      </w:r>
      <w:proofErr w:type="spellStart"/>
      <w:r>
        <w:rPr>
          <w:sz w:val="24"/>
          <w:szCs w:val="24"/>
          <w:lang w:val="uk-UA"/>
        </w:rPr>
        <w:t>Мирноград</w:t>
      </w:r>
      <w:proofErr w:type="spellEnd"/>
      <w:r>
        <w:rPr>
          <w:sz w:val="24"/>
          <w:szCs w:val="24"/>
          <w:lang w:val="uk-UA"/>
        </w:rPr>
        <w:t xml:space="preserve">, провулок Робочий, 1; 85001, Донецька область, м. Добропілля, </w:t>
      </w:r>
      <w:proofErr w:type="spellStart"/>
      <w:r>
        <w:rPr>
          <w:sz w:val="24"/>
          <w:szCs w:val="24"/>
          <w:lang w:val="uk-UA"/>
        </w:rPr>
        <w:t>пров</w:t>
      </w:r>
      <w:proofErr w:type="spellEnd"/>
      <w:r>
        <w:rPr>
          <w:sz w:val="24"/>
          <w:szCs w:val="24"/>
          <w:lang w:val="uk-UA"/>
        </w:rPr>
        <w:t xml:space="preserve">. Поштовий, 2Б; 85400, Донецька область, м. Селидове, вул. Черняховського, 42; 85200, Донецька область, м. </w:t>
      </w:r>
      <w:proofErr w:type="spellStart"/>
      <w:r>
        <w:rPr>
          <w:sz w:val="24"/>
          <w:szCs w:val="24"/>
          <w:lang w:val="uk-UA"/>
        </w:rPr>
        <w:t>Торецьк</w:t>
      </w:r>
      <w:proofErr w:type="spellEnd"/>
      <w:r>
        <w:rPr>
          <w:sz w:val="24"/>
          <w:szCs w:val="24"/>
          <w:lang w:val="uk-UA"/>
        </w:rPr>
        <w:t>, вул. Лесі Українки, 25А_________________________________________.</w:t>
      </w:r>
    </w:p>
    <w:p w:rsidR="00375882" w:rsidRDefault="00375882" w:rsidP="00375882">
      <w:pPr>
        <w:jc w:val="both"/>
        <w:rPr>
          <w:sz w:val="24"/>
          <w:szCs w:val="24"/>
          <w:lang w:val="uk-UA"/>
        </w:rPr>
      </w:pPr>
    </w:p>
    <w:p w:rsidR="00375882" w:rsidRDefault="00375882" w:rsidP="00375882">
      <w:pPr>
        <w:jc w:val="center"/>
        <w:rPr>
          <w:b/>
          <w:sz w:val="24"/>
          <w:szCs w:val="24"/>
          <w:lang w:val="uk-UA"/>
        </w:rPr>
      </w:pPr>
      <w:r>
        <w:rPr>
          <w:b/>
          <w:sz w:val="24"/>
          <w:szCs w:val="24"/>
          <w:lang w:val="uk-UA"/>
        </w:rPr>
        <w:t>VI. ПРАВА ТА ОБОВ’ЯЗКИ СТОРІН</w:t>
      </w:r>
    </w:p>
    <w:p w:rsidR="00375882" w:rsidRDefault="00375882" w:rsidP="00375882">
      <w:pPr>
        <w:jc w:val="both"/>
        <w:rPr>
          <w:sz w:val="24"/>
          <w:szCs w:val="24"/>
          <w:lang w:val="uk-UA"/>
        </w:rPr>
      </w:pPr>
      <w:r>
        <w:rPr>
          <w:sz w:val="24"/>
          <w:szCs w:val="24"/>
          <w:lang w:val="uk-UA"/>
        </w:rPr>
        <w:t xml:space="preserve">6.1. Замовник зобов’язаний: </w:t>
      </w:r>
    </w:p>
    <w:p w:rsidR="00375882" w:rsidRDefault="00375882" w:rsidP="00375882">
      <w:pPr>
        <w:jc w:val="both"/>
        <w:rPr>
          <w:sz w:val="24"/>
          <w:szCs w:val="24"/>
          <w:lang w:val="uk-UA"/>
        </w:rPr>
      </w:pPr>
      <w:r>
        <w:rPr>
          <w:sz w:val="24"/>
          <w:szCs w:val="24"/>
          <w:lang w:val="uk-UA"/>
        </w:rPr>
        <w:t xml:space="preserve">6.1.1. Своєчасно та в повному обсязі сплачувати за надані послуги; </w:t>
      </w:r>
    </w:p>
    <w:p w:rsidR="00375882" w:rsidRDefault="00375882" w:rsidP="00375882">
      <w:pPr>
        <w:jc w:val="both"/>
        <w:rPr>
          <w:sz w:val="24"/>
          <w:szCs w:val="24"/>
          <w:lang w:val="uk-UA"/>
        </w:rPr>
      </w:pPr>
      <w:r>
        <w:rPr>
          <w:sz w:val="24"/>
          <w:szCs w:val="24"/>
          <w:lang w:val="uk-UA"/>
        </w:rPr>
        <w:t xml:space="preserve">6.1.2. Приймати надані послуги згідно з актом приймання-передачі наданих послуг та протягом 5 робочих днів з дня отримання акту приймання-передачі наданих послуг і рахунку, надіслати Виконавцю підписаний акт приймання-передачі наданих послуг, або мотивовану відмову від приймання послуг; </w:t>
      </w:r>
    </w:p>
    <w:p w:rsidR="00375882" w:rsidRDefault="00375882" w:rsidP="00375882">
      <w:pPr>
        <w:jc w:val="both"/>
        <w:rPr>
          <w:sz w:val="24"/>
          <w:szCs w:val="24"/>
          <w:lang w:val="uk-UA"/>
        </w:rPr>
      </w:pPr>
      <w:r>
        <w:rPr>
          <w:sz w:val="24"/>
          <w:szCs w:val="24"/>
          <w:lang w:val="uk-UA"/>
        </w:rPr>
        <w:t xml:space="preserve">6.1.3. Надати Виконавцю список працівників, які будуть проходити медичні обстеження та повинен забезпечити своєчасну явку працівників у кількості відповідно до цього списку (Додаток 5). </w:t>
      </w:r>
    </w:p>
    <w:p w:rsidR="00375882" w:rsidRDefault="00375882" w:rsidP="00375882">
      <w:pPr>
        <w:jc w:val="both"/>
        <w:rPr>
          <w:sz w:val="24"/>
          <w:szCs w:val="24"/>
          <w:lang w:val="uk-UA"/>
        </w:rPr>
      </w:pPr>
      <w:r>
        <w:rPr>
          <w:sz w:val="24"/>
          <w:szCs w:val="24"/>
          <w:lang w:val="uk-UA"/>
        </w:rPr>
        <w:t>6.1.4. Інформувати працівників Замовника про місце і час проведення медичних обстежень.</w:t>
      </w:r>
    </w:p>
    <w:p w:rsidR="00375882" w:rsidRDefault="00375882" w:rsidP="00375882">
      <w:pPr>
        <w:jc w:val="both"/>
        <w:rPr>
          <w:sz w:val="24"/>
          <w:szCs w:val="24"/>
          <w:lang w:val="uk-UA"/>
        </w:rPr>
      </w:pPr>
      <w:r>
        <w:rPr>
          <w:sz w:val="24"/>
          <w:szCs w:val="24"/>
          <w:lang w:val="uk-UA"/>
        </w:rPr>
        <w:t xml:space="preserve">6.2. Замовник має право: </w:t>
      </w:r>
    </w:p>
    <w:p w:rsidR="00375882" w:rsidRDefault="00375882" w:rsidP="00375882">
      <w:pPr>
        <w:jc w:val="both"/>
        <w:rPr>
          <w:sz w:val="24"/>
          <w:szCs w:val="24"/>
          <w:lang w:val="uk-UA"/>
        </w:rPr>
      </w:pPr>
      <w:r>
        <w:rPr>
          <w:sz w:val="24"/>
          <w:szCs w:val="24"/>
          <w:lang w:val="uk-UA"/>
        </w:rPr>
        <w:t>6.2.1. Достроково розірвати цей Договір у разі невиконання зобов'язань Виконавцем, повідомивши про це його у триденний строк з моменту настання підстави для розірвання Договору;</w:t>
      </w:r>
    </w:p>
    <w:p w:rsidR="00375882" w:rsidRDefault="00375882" w:rsidP="00375882">
      <w:pPr>
        <w:jc w:val="both"/>
        <w:rPr>
          <w:sz w:val="24"/>
          <w:szCs w:val="24"/>
          <w:lang w:val="uk-UA"/>
        </w:rPr>
      </w:pPr>
      <w:r>
        <w:rPr>
          <w:sz w:val="24"/>
          <w:szCs w:val="24"/>
          <w:lang w:val="uk-UA"/>
        </w:rPr>
        <w:t>6.2.2. Контролювати надання послуг у строки, встановлені цим Договором;</w:t>
      </w:r>
    </w:p>
    <w:p w:rsidR="00375882" w:rsidRDefault="00375882" w:rsidP="00375882">
      <w:pPr>
        <w:jc w:val="both"/>
        <w:rPr>
          <w:sz w:val="24"/>
          <w:szCs w:val="24"/>
          <w:lang w:val="uk-UA"/>
        </w:rPr>
      </w:pPr>
      <w:r>
        <w:rPr>
          <w:sz w:val="24"/>
          <w:szCs w:val="24"/>
          <w:lang w:val="uk-UA"/>
        </w:rPr>
        <w:t xml:space="preserve">6.2.3. Зменшувати обсяг закупівлі послуг та загальну суму цього Договору залежно від реального фінансування видатків. У такому разі Сторони вносять відповідні зміни до цього Договору; </w:t>
      </w:r>
    </w:p>
    <w:p w:rsidR="00375882" w:rsidRDefault="00375882" w:rsidP="00375882">
      <w:pPr>
        <w:jc w:val="both"/>
        <w:rPr>
          <w:sz w:val="24"/>
          <w:szCs w:val="24"/>
          <w:lang w:val="uk-UA"/>
        </w:rPr>
      </w:pPr>
      <w:r>
        <w:rPr>
          <w:sz w:val="24"/>
          <w:szCs w:val="24"/>
          <w:lang w:val="uk-UA"/>
        </w:rPr>
        <w:t xml:space="preserve">6.2.4.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375882" w:rsidRDefault="00375882" w:rsidP="00375882">
      <w:pPr>
        <w:jc w:val="both"/>
        <w:rPr>
          <w:sz w:val="24"/>
          <w:szCs w:val="24"/>
          <w:lang w:val="uk-UA"/>
        </w:rPr>
      </w:pPr>
      <w:r>
        <w:rPr>
          <w:sz w:val="24"/>
          <w:szCs w:val="24"/>
          <w:lang w:val="uk-UA"/>
        </w:rPr>
        <w:lastRenderedPageBreak/>
        <w:t>6.2.5. У випадку дострокового надання послуг достроково прийняти і оплатити послуги.</w:t>
      </w:r>
    </w:p>
    <w:p w:rsidR="00375882" w:rsidRDefault="00375882" w:rsidP="00375882">
      <w:pPr>
        <w:jc w:val="both"/>
        <w:rPr>
          <w:sz w:val="24"/>
          <w:szCs w:val="24"/>
          <w:lang w:val="uk-UA"/>
        </w:rPr>
      </w:pPr>
      <w:r>
        <w:rPr>
          <w:sz w:val="24"/>
          <w:szCs w:val="24"/>
          <w:lang w:val="uk-UA"/>
        </w:rPr>
        <w:t>6.3. Виконавець зобов’язаний:</w:t>
      </w:r>
    </w:p>
    <w:p w:rsidR="00375882" w:rsidRDefault="00375882" w:rsidP="00375882">
      <w:pPr>
        <w:jc w:val="both"/>
        <w:rPr>
          <w:sz w:val="24"/>
          <w:szCs w:val="24"/>
          <w:lang w:val="uk-UA"/>
        </w:rPr>
      </w:pPr>
      <w:r>
        <w:rPr>
          <w:sz w:val="24"/>
          <w:szCs w:val="24"/>
          <w:lang w:val="uk-UA"/>
        </w:rPr>
        <w:t>6.3.1. Забезпечити надання послуг у строки, встановлені цим Договором;</w:t>
      </w:r>
    </w:p>
    <w:p w:rsidR="00375882" w:rsidRDefault="00375882" w:rsidP="00375882">
      <w:pPr>
        <w:jc w:val="both"/>
        <w:rPr>
          <w:sz w:val="24"/>
          <w:szCs w:val="24"/>
          <w:lang w:val="uk-UA"/>
        </w:rPr>
      </w:pPr>
      <w:r>
        <w:rPr>
          <w:sz w:val="24"/>
          <w:szCs w:val="24"/>
          <w:lang w:val="uk-UA"/>
        </w:rPr>
        <w:t xml:space="preserve">6.3.2. Забезпечити надання послуг, якість яких відповідає умовам, установленим розділом II цього Договору; </w:t>
      </w:r>
    </w:p>
    <w:p w:rsidR="00375882" w:rsidRDefault="00375882" w:rsidP="00375882">
      <w:pPr>
        <w:jc w:val="both"/>
        <w:rPr>
          <w:sz w:val="24"/>
          <w:szCs w:val="24"/>
          <w:lang w:val="uk-UA"/>
        </w:rPr>
      </w:pPr>
      <w:r>
        <w:rPr>
          <w:sz w:val="24"/>
          <w:szCs w:val="24"/>
          <w:lang w:val="uk-UA"/>
        </w:rPr>
        <w:t xml:space="preserve">6.4. Виконавець має право: </w:t>
      </w:r>
    </w:p>
    <w:p w:rsidR="00375882" w:rsidRDefault="00375882" w:rsidP="00375882">
      <w:pPr>
        <w:jc w:val="both"/>
        <w:rPr>
          <w:sz w:val="24"/>
          <w:szCs w:val="24"/>
          <w:lang w:val="uk-UA"/>
        </w:rPr>
      </w:pPr>
      <w:r>
        <w:rPr>
          <w:sz w:val="24"/>
          <w:szCs w:val="24"/>
          <w:lang w:val="uk-UA"/>
        </w:rPr>
        <w:t xml:space="preserve">6.4.1. Своєчасно та в повному обсязі отримувати плату за надані послуги; </w:t>
      </w:r>
    </w:p>
    <w:p w:rsidR="00375882" w:rsidRDefault="00375882" w:rsidP="00375882">
      <w:pPr>
        <w:jc w:val="both"/>
        <w:rPr>
          <w:sz w:val="24"/>
          <w:szCs w:val="24"/>
          <w:lang w:val="uk-UA"/>
        </w:rPr>
      </w:pPr>
      <w:r>
        <w:rPr>
          <w:sz w:val="24"/>
          <w:szCs w:val="24"/>
          <w:lang w:val="uk-UA"/>
        </w:rPr>
        <w:t xml:space="preserve">6.4.2. На дострокове надання послуг за письмовим погодженням Замовника; </w:t>
      </w:r>
    </w:p>
    <w:p w:rsidR="00375882" w:rsidRDefault="00375882" w:rsidP="00375882">
      <w:pPr>
        <w:jc w:val="both"/>
        <w:rPr>
          <w:sz w:val="24"/>
          <w:szCs w:val="24"/>
          <w:lang w:val="uk-UA"/>
        </w:rPr>
      </w:pPr>
      <w:r>
        <w:rPr>
          <w:sz w:val="24"/>
          <w:szCs w:val="24"/>
          <w:lang w:val="uk-UA"/>
        </w:rPr>
        <w:t>6.4.3. У разі невиконання зобов'язань Замовником достроково розірвати цей Договір, повідомивши про це Замовника у триденний строк з моменту настання підстави для розірвання Договору.</w:t>
      </w:r>
    </w:p>
    <w:p w:rsidR="00375882" w:rsidRDefault="00375882" w:rsidP="00375882">
      <w:pPr>
        <w:jc w:val="both"/>
        <w:rPr>
          <w:sz w:val="24"/>
          <w:szCs w:val="24"/>
          <w:lang w:val="uk-UA"/>
        </w:rPr>
      </w:pPr>
    </w:p>
    <w:p w:rsidR="00375882" w:rsidRDefault="00375882" w:rsidP="00375882">
      <w:pPr>
        <w:jc w:val="center"/>
        <w:rPr>
          <w:b/>
          <w:sz w:val="24"/>
          <w:szCs w:val="24"/>
          <w:lang w:val="uk-UA"/>
        </w:rPr>
      </w:pPr>
      <w:r>
        <w:rPr>
          <w:b/>
          <w:sz w:val="24"/>
          <w:szCs w:val="24"/>
          <w:lang w:val="uk-UA"/>
        </w:rPr>
        <w:t>VII. ВІДПОВІДАЛЬНІСТЬ СТОРІН</w:t>
      </w:r>
    </w:p>
    <w:p w:rsidR="00375882" w:rsidRDefault="00375882" w:rsidP="003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x-none"/>
        </w:rPr>
      </w:pPr>
      <w:r>
        <w:rPr>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5882" w:rsidRDefault="00375882" w:rsidP="003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x-none"/>
        </w:rPr>
      </w:pPr>
      <w:bookmarkStart w:id="5" w:name="83"/>
      <w:bookmarkEnd w:id="5"/>
      <w:r>
        <w:rPr>
          <w:sz w:val="24"/>
          <w:szCs w:val="24"/>
          <w:lang w:val="uk-UA" w:eastAsia="x-none"/>
        </w:rPr>
        <w:t>7.2. У разі невиконання або несвоєчасного виконання зобов'язань при наданні послуг Сторони несуть наступну взаємну відповідальність:</w:t>
      </w:r>
    </w:p>
    <w:p w:rsidR="00375882" w:rsidRDefault="00375882" w:rsidP="0037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x-none"/>
        </w:rPr>
      </w:pPr>
      <w:r>
        <w:rPr>
          <w:sz w:val="24"/>
          <w:szCs w:val="24"/>
          <w:lang w:val="uk-UA" w:eastAsia="x-none"/>
        </w:rPr>
        <w:t xml:space="preserve">7.2.1. За порушення господарського зобов'язання Замовником, а саме за порушення строків оплати наданих послуг, який передбачений цим Договором, </w:t>
      </w:r>
      <w:r>
        <w:rPr>
          <w:sz w:val="24"/>
          <w:szCs w:val="24"/>
          <w:lang w:val="uk-UA"/>
        </w:rPr>
        <w:t xml:space="preserve">Виконавець </w:t>
      </w:r>
      <w:r>
        <w:rPr>
          <w:sz w:val="24"/>
          <w:szCs w:val="24"/>
          <w:lang w:val="uk-UA" w:eastAsia="x-none"/>
        </w:rPr>
        <w:t xml:space="preserve">має право стягнути з </w:t>
      </w:r>
      <w:r>
        <w:rPr>
          <w:sz w:val="24"/>
          <w:szCs w:val="24"/>
          <w:lang w:val="uk-UA"/>
        </w:rPr>
        <w:t>Замовника</w:t>
      </w:r>
      <w:r>
        <w:rPr>
          <w:sz w:val="24"/>
          <w:szCs w:val="24"/>
          <w:lang w:val="uk-UA" w:eastAsia="x-none"/>
        </w:rPr>
        <w:t xml:space="preserve"> штраф у розмірі подвійної облікової ставки Національного банку України, що діяла на період порушення зобов’язання, за увесь час користування чужими коштами з моменту надання послуг. Сплата неустойки та штрафу </w:t>
      </w:r>
      <w:r>
        <w:rPr>
          <w:sz w:val="24"/>
          <w:szCs w:val="24"/>
          <w:lang w:val="uk-UA"/>
        </w:rPr>
        <w:t xml:space="preserve">Замовником </w:t>
      </w:r>
      <w:r>
        <w:rPr>
          <w:sz w:val="24"/>
          <w:szCs w:val="24"/>
          <w:lang w:val="uk-UA" w:eastAsia="x-none"/>
        </w:rPr>
        <w:t>проводиться за рахунок власних (не бюджетних) коштів.</w:t>
      </w:r>
    </w:p>
    <w:p w:rsidR="00375882" w:rsidRDefault="00375882" w:rsidP="00375882">
      <w:pPr>
        <w:jc w:val="both"/>
        <w:rPr>
          <w:sz w:val="24"/>
          <w:szCs w:val="24"/>
          <w:lang w:val="uk-UA"/>
        </w:rPr>
      </w:pPr>
      <w:r>
        <w:rPr>
          <w:sz w:val="24"/>
          <w:szCs w:val="24"/>
          <w:lang w:val="uk-UA" w:eastAsia="x-none"/>
        </w:rPr>
        <w:t xml:space="preserve">7.2.2. За порушення господарського зобов’язання Виконавцем, а саме за порушення строків надання послуг, передбачених цим Договором, </w:t>
      </w:r>
      <w:r>
        <w:rPr>
          <w:sz w:val="24"/>
          <w:szCs w:val="24"/>
          <w:lang w:val="uk-UA"/>
        </w:rPr>
        <w:t xml:space="preserve">Замовник </w:t>
      </w:r>
      <w:r>
        <w:rPr>
          <w:sz w:val="24"/>
          <w:szCs w:val="24"/>
          <w:lang w:val="uk-UA" w:eastAsia="x-none"/>
        </w:rPr>
        <w:t xml:space="preserve">має право стягнути з Виконавця неустойку у розмірі із розрахунку 0,1% від вартості послуг, щодо надання яких допущено прострочення, за кожний день прострочення, а за прострочення понад 30 календарних днів </w:t>
      </w:r>
      <w:r>
        <w:rPr>
          <w:sz w:val="24"/>
          <w:szCs w:val="24"/>
          <w:lang w:val="uk-UA"/>
        </w:rPr>
        <w:t xml:space="preserve">Замовник </w:t>
      </w:r>
      <w:r>
        <w:rPr>
          <w:sz w:val="24"/>
          <w:szCs w:val="24"/>
          <w:lang w:val="uk-UA" w:eastAsia="x-none"/>
        </w:rPr>
        <w:t>має право додатково стягнути штраф з Виконавця у розмірі 7% зазначеної вартості.</w:t>
      </w:r>
      <w:r>
        <w:rPr>
          <w:sz w:val="24"/>
          <w:szCs w:val="24"/>
          <w:lang w:val="uk-UA"/>
        </w:rPr>
        <w:t xml:space="preserve"> </w:t>
      </w:r>
    </w:p>
    <w:p w:rsidR="00375882" w:rsidRDefault="00375882" w:rsidP="00375882">
      <w:pPr>
        <w:jc w:val="both"/>
        <w:rPr>
          <w:b/>
          <w:sz w:val="24"/>
          <w:szCs w:val="24"/>
          <w:lang w:val="uk-UA" w:eastAsia="en-US"/>
        </w:rPr>
      </w:pPr>
    </w:p>
    <w:p w:rsidR="00375882" w:rsidRDefault="00375882" w:rsidP="00375882">
      <w:pPr>
        <w:jc w:val="center"/>
        <w:rPr>
          <w:b/>
          <w:sz w:val="24"/>
          <w:szCs w:val="24"/>
          <w:lang w:val="uk-UA"/>
        </w:rPr>
      </w:pPr>
      <w:r>
        <w:rPr>
          <w:b/>
          <w:sz w:val="24"/>
          <w:szCs w:val="24"/>
          <w:lang w:val="uk-UA"/>
        </w:rPr>
        <w:t>VIII. ОБСТАВИНИ НЕПЕРЕБОРНОЇ СИЛИ</w:t>
      </w:r>
    </w:p>
    <w:p w:rsidR="00375882" w:rsidRDefault="00375882" w:rsidP="00375882">
      <w:pPr>
        <w:jc w:val="both"/>
        <w:rPr>
          <w:sz w:val="24"/>
          <w:szCs w:val="24"/>
          <w:lang w:val="uk-UA" w:eastAsia="x-none"/>
        </w:rPr>
      </w:pPr>
      <w:r>
        <w:rPr>
          <w:sz w:val="24"/>
          <w:szCs w:val="24"/>
          <w:lang w:val="uk-UA" w:eastAsia="x-non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75882" w:rsidRDefault="00375882" w:rsidP="00375882">
      <w:pPr>
        <w:jc w:val="both"/>
        <w:rPr>
          <w:sz w:val="24"/>
          <w:szCs w:val="24"/>
          <w:lang w:val="uk-UA" w:eastAsia="x-none"/>
        </w:rPr>
      </w:pPr>
      <w:r>
        <w:rPr>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75882" w:rsidRDefault="00375882" w:rsidP="00375882">
      <w:pPr>
        <w:jc w:val="both"/>
        <w:rPr>
          <w:sz w:val="24"/>
          <w:szCs w:val="24"/>
          <w:lang w:val="uk-UA" w:eastAsia="x-none"/>
        </w:rPr>
      </w:pPr>
      <w:r>
        <w:rPr>
          <w:sz w:val="24"/>
          <w:szCs w:val="24"/>
          <w:lang w:val="uk-UA"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375882" w:rsidRDefault="00375882" w:rsidP="00375882">
      <w:pPr>
        <w:jc w:val="both"/>
        <w:rPr>
          <w:sz w:val="24"/>
          <w:szCs w:val="24"/>
          <w:lang w:val="uk-UA" w:eastAsia="x-none"/>
        </w:rPr>
      </w:pPr>
      <w:r>
        <w:rPr>
          <w:sz w:val="24"/>
          <w:szCs w:val="24"/>
          <w:lang w:val="uk-UA" w:eastAsia="x-none"/>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75882" w:rsidRDefault="00375882" w:rsidP="00375882">
      <w:pPr>
        <w:jc w:val="both"/>
        <w:rPr>
          <w:sz w:val="24"/>
          <w:szCs w:val="24"/>
          <w:lang w:val="uk-UA" w:eastAsia="x-none"/>
        </w:rPr>
      </w:pPr>
    </w:p>
    <w:p w:rsidR="00375882" w:rsidRDefault="00375882" w:rsidP="00375882">
      <w:pPr>
        <w:jc w:val="center"/>
        <w:rPr>
          <w:b/>
          <w:sz w:val="24"/>
          <w:szCs w:val="24"/>
          <w:lang w:val="uk-UA"/>
        </w:rPr>
      </w:pPr>
      <w:r>
        <w:rPr>
          <w:b/>
          <w:sz w:val="24"/>
          <w:szCs w:val="24"/>
          <w:lang w:val="uk-UA"/>
        </w:rPr>
        <w:t>IX. ВИРІШЕННЯ СПОРІВ</w:t>
      </w:r>
    </w:p>
    <w:p w:rsidR="00375882" w:rsidRDefault="00375882" w:rsidP="00375882">
      <w:pPr>
        <w:jc w:val="both"/>
        <w:rPr>
          <w:sz w:val="24"/>
          <w:szCs w:val="24"/>
          <w:lang w:val="uk-UA" w:eastAsia="x-none"/>
        </w:rPr>
      </w:pPr>
      <w:r>
        <w:rPr>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rsidR="00375882" w:rsidRDefault="00375882" w:rsidP="00375882">
      <w:pPr>
        <w:jc w:val="both"/>
        <w:rPr>
          <w:sz w:val="24"/>
          <w:szCs w:val="24"/>
          <w:lang w:val="uk-UA" w:eastAsia="x-none"/>
        </w:rPr>
      </w:pPr>
      <w:r>
        <w:rPr>
          <w:sz w:val="24"/>
          <w:szCs w:val="24"/>
          <w:lang w:val="uk-UA" w:eastAsia="x-none"/>
        </w:rPr>
        <w:t>9.2. У разі недосягнення Сторонами згоди спори (розбіжності) вирішуються у судовому порядку.</w:t>
      </w:r>
    </w:p>
    <w:p w:rsidR="00375882" w:rsidRDefault="00375882" w:rsidP="00375882">
      <w:pPr>
        <w:jc w:val="both"/>
        <w:rPr>
          <w:sz w:val="24"/>
          <w:szCs w:val="24"/>
          <w:lang w:val="uk-UA" w:eastAsia="x-none"/>
        </w:rPr>
      </w:pPr>
    </w:p>
    <w:p w:rsidR="00375882" w:rsidRDefault="00375882" w:rsidP="00375882">
      <w:pPr>
        <w:jc w:val="center"/>
        <w:rPr>
          <w:b/>
          <w:sz w:val="24"/>
          <w:szCs w:val="24"/>
          <w:lang w:val="uk-UA"/>
        </w:rPr>
      </w:pPr>
      <w:r>
        <w:rPr>
          <w:b/>
          <w:sz w:val="24"/>
          <w:szCs w:val="24"/>
          <w:lang w:val="uk-UA"/>
        </w:rPr>
        <w:t>X. ТЕРМІН ДІЇ ДОГОВОРУ</w:t>
      </w:r>
    </w:p>
    <w:p w:rsidR="00375882" w:rsidRDefault="00375882" w:rsidP="00375882">
      <w:pPr>
        <w:tabs>
          <w:tab w:val="left" w:pos="567"/>
        </w:tabs>
        <w:jc w:val="both"/>
        <w:rPr>
          <w:sz w:val="24"/>
          <w:szCs w:val="24"/>
          <w:lang w:val="uk-UA"/>
        </w:rPr>
      </w:pPr>
      <w:r>
        <w:rPr>
          <w:sz w:val="24"/>
          <w:szCs w:val="24"/>
          <w:lang w:val="uk-UA"/>
        </w:rPr>
        <w:t xml:space="preserve">10.1. Цей Договір набирає чинності з </w:t>
      </w:r>
      <w:r>
        <w:rPr>
          <w:color w:val="000000"/>
          <w:sz w:val="24"/>
          <w:szCs w:val="24"/>
          <w:lang w:val="uk-UA"/>
        </w:rPr>
        <w:t>моменту підписання обома Сторонами</w:t>
      </w:r>
      <w:r>
        <w:rPr>
          <w:sz w:val="24"/>
          <w:szCs w:val="24"/>
          <w:lang w:val="uk-UA"/>
        </w:rPr>
        <w:t xml:space="preserve"> і діє до 31 грудня 2023 року, а в частині фінансових зобов’язань, до повного їх виконання. </w:t>
      </w:r>
    </w:p>
    <w:p w:rsidR="00375882" w:rsidRDefault="00375882" w:rsidP="00375882">
      <w:pPr>
        <w:tabs>
          <w:tab w:val="left" w:pos="567"/>
        </w:tabs>
        <w:jc w:val="both"/>
        <w:rPr>
          <w:sz w:val="24"/>
          <w:szCs w:val="24"/>
          <w:lang w:val="uk-UA"/>
        </w:rPr>
      </w:pPr>
      <w:r>
        <w:rPr>
          <w:sz w:val="24"/>
          <w:szCs w:val="24"/>
          <w:lang w:val="uk-UA"/>
        </w:rPr>
        <w:t>10.2. Закінчення терміну дії Договору не звільняє Сторони від тих зобов’язань, що залишились не виконаними.</w:t>
      </w:r>
    </w:p>
    <w:p w:rsidR="00375882" w:rsidRDefault="00375882" w:rsidP="00375882">
      <w:pPr>
        <w:tabs>
          <w:tab w:val="left" w:pos="567"/>
        </w:tabs>
        <w:jc w:val="both"/>
        <w:rPr>
          <w:sz w:val="24"/>
          <w:szCs w:val="24"/>
          <w:lang w:val="uk-UA"/>
        </w:rPr>
      </w:pPr>
      <w:r>
        <w:rPr>
          <w:sz w:val="24"/>
          <w:szCs w:val="24"/>
          <w:lang w:val="uk-UA"/>
        </w:rPr>
        <w:t>10.3.</w:t>
      </w:r>
      <w:bookmarkStart w:id="6" w:name="_Hlk78276459"/>
      <w:r>
        <w:rPr>
          <w:sz w:val="24"/>
          <w:szCs w:val="24"/>
          <w:lang w:val="uk-UA"/>
        </w:rPr>
        <w:t xml:space="preserve"> Дія цього Договору може продовжуватись на строк, достатній для проведення процедури закупівлі на початку 2024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75882" w:rsidRDefault="00375882" w:rsidP="00375882">
      <w:pPr>
        <w:tabs>
          <w:tab w:val="left" w:pos="567"/>
        </w:tabs>
        <w:jc w:val="both"/>
        <w:rPr>
          <w:sz w:val="24"/>
          <w:szCs w:val="24"/>
          <w:lang w:val="uk-UA"/>
        </w:rPr>
      </w:pPr>
      <w:r>
        <w:rPr>
          <w:sz w:val="24"/>
          <w:szCs w:val="24"/>
          <w:lang w:val="uk-UA"/>
        </w:rPr>
        <w:lastRenderedPageBreak/>
        <w:t xml:space="preserve">10.4. </w:t>
      </w:r>
      <w:bookmarkEnd w:id="6"/>
      <w:r>
        <w:rPr>
          <w:sz w:val="24"/>
          <w:szCs w:val="24"/>
          <w:lang w:val="uk-UA"/>
        </w:rPr>
        <w:t>Дія цього Договору та/або строк надання послуг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375882" w:rsidRDefault="00375882" w:rsidP="00375882">
      <w:pPr>
        <w:tabs>
          <w:tab w:val="left" w:pos="567"/>
        </w:tabs>
        <w:jc w:val="both"/>
        <w:rPr>
          <w:sz w:val="24"/>
          <w:szCs w:val="24"/>
          <w:lang w:val="uk-UA"/>
        </w:rPr>
      </w:pPr>
    </w:p>
    <w:p w:rsidR="00375882" w:rsidRDefault="00375882" w:rsidP="00375882">
      <w:pPr>
        <w:widowControl w:val="0"/>
        <w:shd w:val="clear" w:color="auto" w:fill="FFFFFF"/>
        <w:tabs>
          <w:tab w:val="left" w:pos="900"/>
          <w:tab w:val="left" w:pos="993"/>
        </w:tabs>
        <w:autoSpaceDE w:val="0"/>
        <w:autoSpaceDN w:val="0"/>
        <w:adjustRightInd w:val="0"/>
        <w:ind w:left="-567"/>
        <w:jc w:val="center"/>
        <w:rPr>
          <w:b/>
          <w:sz w:val="24"/>
          <w:szCs w:val="24"/>
          <w:lang w:val="uk-UA"/>
        </w:rPr>
      </w:pPr>
      <w:r>
        <w:rPr>
          <w:b/>
          <w:sz w:val="24"/>
          <w:szCs w:val="24"/>
          <w:lang w:val="uk-UA"/>
        </w:rPr>
        <w:t>ХІ. АНТИКОРУПЦІЙНІ ЗАСТЕРЕЖЕННЯ ТА САНКЦІЇ</w:t>
      </w:r>
    </w:p>
    <w:p w:rsidR="00375882" w:rsidRDefault="00375882" w:rsidP="00375882">
      <w:pPr>
        <w:tabs>
          <w:tab w:val="left" w:pos="567"/>
        </w:tabs>
        <w:jc w:val="both"/>
        <w:rPr>
          <w:sz w:val="24"/>
          <w:szCs w:val="24"/>
          <w:lang w:val="uk-UA"/>
        </w:rPr>
      </w:pPr>
      <w:r>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375882" w:rsidRDefault="00375882" w:rsidP="00375882">
      <w:pPr>
        <w:tabs>
          <w:tab w:val="left" w:pos="567"/>
        </w:tabs>
        <w:jc w:val="both"/>
        <w:rPr>
          <w:sz w:val="24"/>
          <w:szCs w:val="24"/>
          <w:lang w:val="uk-UA"/>
        </w:rPr>
      </w:pPr>
      <w:r>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375882" w:rsidRDefault="00375882" w:rsidP="00375882">
      <w:pPr>
        <w:tabs>
          <w:tab w:val="left" w:pos="567"/>
        </w:tabs>
        <w:jc w:val="both"/>
        <w:rPr>
          <w:sz w:val="24"/>
          <w:szCs w:val="24"/>
          <w:lang w:val="uk-UA"/>
        </w:rPr>
      </w:pPr>
      <w:r>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375882" w:rsidRDefault="00375882" w:rsidP="00375882">
      <w:pPr>
        <w:tabs>
          <w:tab w:val="left" w:pos="567"/>
        </w:tabs>
        <w:jc w:val="both"/>
        <w:rPr>
          <w:sz w:val="24"/>
          <w:szCs w:val="24"/>
          <w:lang w:val="uk-UA"/>
        </w:rPr>
      </w:pPr>
      <w:r>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375882" w:rsidRDefault="00375882" w:rsidP="00375882">
      <w:pPr>
        <w:tabs>
          <w:tab w:val="left" w:pos="567"/>
        </w:tabs>
        <w:jc w:val="both"/>
        <w:rPr>
          <w:sz w:val="24"/>
          <w:szCs w:val="24"/>
          <w:lang w:val="uk-UA"/>
        </w:rPr>
      </w:pPr>
      <w:r>
        <w:rPr>
          <w:sz w:val="24"/>
          <w:szCs w:val="24"/>
          <w:lang w:val="uk-UA"/>
        </w:rPr>
        <w:t>11.5. У разі порушення вищезазначених Стороною запевнень і гарантій така Сторона зобов'язується відшкодувати іншій Стороні всі збитки, завдані таким порушенням.</w:t>
      </w:r>
    </w:p>
    <w:p w:rsidR="00375882" w:rsidRDefault="00375882" w:rsidP="00375882">
      <w:pPr>
        <w:tabs>
          <w:tab w:val="left" w:pos="567"/>
        </w:tabs>
        <w:jc w:val="both"/>
        <w:rPr>
          <w:sz w:val="24"/>
          <w:szCs w:val="24"/>
          <w:lang w:val="uk-UA"/>
        </w:rPr>
      </w:pPr>
      <w:r>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375882" w:rsidRDefault="00375882" w:rsidP="00375882">
      <w:pPr>
        <w:tabs>
          <w:tab w:val="left" w:pos="567"/>
        </w:tabs>
        <w:jc w:val="both"/>
        <w:rPr>
          <w:sz w:val="24"/>
          <w:szCs w:val="24"/>
          <w:lang w:val="uk-UA"/>
        </w:rPr>
      </w:pPr>
    </w:p>
    <w:p w:rsidR="00375882" w:rsidRDefault="00375882" w:rsidP="00375882">
      <w:pPr>
        <w:pStyle w:val="a5"/>
        <w:widowControl w:val="0"/>
        <w:tabs>
          <w:tab w:val="left" w:pos="426"/>
        </w:tabs>
        <w:ind w:firstLine="0"/>
        <w:jc w:val="center"/>
        <w:rPr>
          <w:szCs w:val="24"/>
        </w:rPr>
      </w:pPr>
      <w:r>
        <w:rPr>
          <w:szCs w:val="24"/>
        </w:rPr>
        <w:t>XІІ. ІНШІ УМОВИ</w:t>
      </w:r>
    </w:p>
    <w:p w:rsidR="00375882" w:rsidRDefault="00375882" w:rsidP="00375882">
      <w:pPr>
        <w:pStyle w:val="a5"/>
        <w:widowControl w:val="0"/>
        <w:tabs>
          <w:tab w:val="left" w:pos="426"/>
        </w:tabs>
        <w:ind w:firstLine="0"/>
        <w:jc w:val="both"/>
        <w:rPr>
          <w:b w:val="0"/>
          <w:szCs w:val="24"/>
        </w:rPr>
      </w:pPr>
      <w:r>
        <w:rPr>
          <w:b w:val="0"/>
          <w:szCs w:val="24"/>
        </w:rPr>
        <w:t xml:space="preserve">12.1. Виконавець несе відповідальність за наявність дозвільних документів, необхідних для виконання умов цього Договору, визначених законодавством України. </w:t>
      </w:r>
    </w:p>
    <w:p w:rsidR="00375882" w:rsidRDefault="00375882" w:rsidP="00375882">
      <w:pPr>
        <w:pStyle w:val="a5"/>
        <w:widowControl w:val="0"/>
        <w:tabs>
          <w:tab w:val="left" w:pos="426"/>
        </w:tabs>
        <w:ind w:firstLine="0"/>
        <w:jc w:val="both"/>
        <w:rPr>
          <w:b w:val="0"/>
          <w:szCs w:val="24"/>
        </w:rPr>
      </w:pPr>
      <w:r>
        <w:rPr>
          <w:b w:val="0"/>
          <w:szCs w:val="24"/>
        </w:rPr>
        <w:t>12.2. У випадках, непередбачених цим Договором, Сторони керуються чинним законодавством України.</w:t>
      </w:r>
    </w:p>
    <w:p w:rsidR="00375882" w:rsidRDefault="00375882" w:rsidP="00375882">
      <w:pPr>
        <w:pStyle w:val="a5"/>
        <w:widowControl w:val="0"/>
        <w:tabs>
          <w:tab w:val="left" w:pos="426"/>
        </w:tabs>
        <w:ind w:firstLine="0"/>
        <w:jc w:val="both"/>
        <w:rPr>
          <w:b w:val="0"/>
          <w:szCs w:val="24"/>
        </w:rPr>
      </w:pPr>
      <w:r>
        <w:rPr>
          <w:b w:val="0"/>
          <w:szCs w:val="24"/>
        </w:rPr>
        <w:t>12.3. Договір складено у двох примірниках, кожний з яких має однакову юридичну силу, по одному для кожної Сторони Договору.</w:t>
      </w:r>
    </w:p>
    <w:p w:rsidR="00375882" w:rsidRDefault="00375882" w:rsidP="00375882">
      <w:pPr>
        <w:pStyle w:val="a5"/>
        <w:widowControl w:val="0"/>
        <w:tabs>
          <w:tab w:val="left" w:pos="426"/>
        </w:tabs>
        <w:ind w:firstLine="0"/>
        <w:jc w:val="both"/>
        <w:rPr>
          <w:b w:val="0"/>
          <w:szCs w:val="24"/>
        </w:rPr>
      </w:pPr>
      <w:r>
        <w:rPr>
          <w:b w:val="0"/>
          <w:szCs w:val="24"/>
        </w:rPr>
        <w:t>12.4. Жодна зі сторін не може передавати свої права та/або обов’язки за цим Договором третій особі без попередньої згоди іншої Сторони.</w:t>
      </w:r>
    </w:p>
    <w:p w:rsidR="00375882" w:rsidRDefault="00375882" w:rsidP="00375882">
      <w:pPr>
        <w:pStyle w:val="a5"/>
        <w:widowControl w:val="0"/>
        <w:tabs>
          <w:tab w:val="left" w:pos="426"/>
        </w:tabs>
        <w:ind w:firstLine="0"/>
        <w:jc w:val="both"/>
        <w:rPr>
          <w:b w:val="0"/>
          <w:szCs w:val="24"/>
        </w:rPr>
      </w:pPr>
      <w:r>
        <w:rPr>
          <w:b w:val="0"/>
          <w:szCs w:val="24"/>
        </w:rPr>
        <w:t>12.5. Замовник є неприбутковою організацією по коду «0031» та платником податку на додану вартість.</w:t>
      </w:r>
    </w:p>
    <w:p w:rsidR="00375882" w:rsidRDefault="00375882" w:rsidP="00375882">
      <w:pPr>
        <w:pStyle w:val="a5"/>
        <w:widowControl w:val="0"/>
        <w:tabs>
          <w:tab w:val="left" w:pos="426"/>
        </w:tabs>
        <w:ind w:firstLine="0"/>
        <w:jc w:val="both"/>
        <w:rPr>
          <w:b w:val="0"/>
          <w:szCs w:val="24"/>
        </w:rPr>
      </w:pPr>
      <w:r>
        <w:rPr>
          <w:b w:val="0"/>
          <w:szCs w:val="24"/>
        </w:rPr>
        <w:t>12.6. Виконавець є ________________________________________________________________</w:t>
      </w:r>
    </w:p>
    <w:p w:rsidR="00375882" w:rsidRDefault="00375882" w:rsidP="00375882">
      <w:pPr>
        <w:pStyle w:val="a5"/>
        <w:widowControl w:val="0"/>
        <w:tabs>
          <w:tab w:val="left" w:pos="426"/>
        </w:tabs>
        <w:ind w:firstLine="0"/>
        <w:jc w:val="both"/>
        <w:rPr>
          <w:b w:val="0"/>
          <w:szCs w:val="24"/>
        </w:rPr>
      </w:pPr>
      <w:r>
        <w:rPr>
          <w:b w:val="0"/>
          <w:szCs w:val="24"/>
        </w:rPr>
        <w:t>________________________________________________________________________________.</w:t>
      </w:r>
    </w:p>
    <w:p w:rsidR="00375882" w:rsidRDefault="00375882" w:rsidP="00375882">
      <w:pPr>
        <w:pStyle w:val="a5"/>
        <w:widowControl w:val="0"/>
        <w:tabs>
          <w:tab w:val="left" w:pos="426"/>
        </w:tabs>
        <w:ind w:firstLine="0"/>
        <w:jc w:val="both"/>
        <w:rPr>
          <w:b w:val="0"/>
          <w:szCs w:val="24"/>
        </w:rPr>
      </w:pPr>
      <w:r>
        <w:rPr>
          <w:b w:val="0"/>
          <w:szCs w:val="24"/>
        </w:rPr>
        <w:t>12.7. Сторони Договору підтверджують наявність Комплектів електронного цифрового підпису.</w:t>
      </w:r>
    </w:p>
    <w:p w:rsidR="00375882" w:rsidRDefault="00375882" w:rsidP="00375882">
      <w:pPr>
        <w:pStyle w:val="a5"/>
        <w:widowControl w:val="0"/>
        <w:tabs>
          <w:tab w:val="left" w:pos="426"/>
        </w:tabs>
        <w:ind w:firstLine="0"/>
        <w:jc w:val="both"/>
        <w:rPr>
          <w:b w:val="0"/>
          <w:szCs w:val="24"/>
        </w:rPr>
      </w:pPr>
      <w:r>
        <w:rPr>
          <w:b w:val="0"/>
          <w:szCs w:val="24"/>
        </w:rPr>
        <w:t>12.8.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 1178.</w:t>
      </w:r>
    </w:p>
    <w:p w:rsidR="00375882" w:rsidRDefault="00375882" w:rsidP="00375882">
      <w:pPr>
        <w:pStyle w:val="a5"/>
        <w:widowControl w:val="0"/>
        <w:tabs>
          <w:tab w:val="left" w:pos="426"/>
        </w:tabs>
        <w:ind w:firstLine="0"/>
        <w:jc w:val="both"/>
        <w:rPr>
          <w:b w:val="0"/>
          <w:szCs w:val="24"/>
        </w:rPr>
      </w:pPr>
      <w:r>
        <w:rPr>
          <w:b w:val="0"/>
          <w:szCs w:val="24"/>
        </w:rPr>
        <w:t xml:space="preserve">12.9. Усі зміни до цього Договору Сторони вносять шляхом підписання додаткової угоди. </w:t>
      </w:r>
    </w:p>
    <w:p w:rsidR="00375882" w:rsidRDefault="00375882" w:rsidP="00375882">
      <w:pPr>
        <w:pStyle w:val="a5"/>
        <w:widowControl w:val="0"/>
        <w:tabs>
          <w:tab w:val="left" w:pos="426"/>
        </w:tabs>
        <w:ind w:firstLine="0"/>
        <w:jc w:val="both"/>
        <w:rPr>
          <w:b w:val="0"/>
          <w:szCs w:val="24"/>
        </w:rPr>
      </w:pPr>
      <w:r>
        <w:rPr>
          <w:b w:val="0"/>
          <w:szCs w:val="24"/>
        </w:rPr>
        <w:t>12.10. Цей Договір укладається і підписується у 2-х примірниках, що мають однакову юридичну силу.</w:t>
      </w:r>
    </w:p>
    <w:p w:rsidR="00375882" w:rsidRDefault="00375882" w:rsidP="00375882">
      <w:pPr>
        <w:pStyle w:val="a5"/>
        <w:widowControl w:val="0"/>
        <w:tabs>
          <w:tab w:val="left" w:pos="426"/>
        </w:tabs>
        <w:ind w:firstLine="0"/>
        <w:jc w:val="both"/>
        <w:rPr>
          <w:b w:val="0"/>
          <w:szCs w:val="24"/>
        </w:rPr>
      </w:pPr>
    </w:p>
    <w:p w:rsidR="00375882" w:rsidRDefault="00375882" w:rsidP="00375882">
      <w:pPr>
        <w:jc w:val="center"/>
        <w:rPr>
          <w:b/>
          <w:sz w:val="24"/>
          <w:szCs w:val="24"/>
          <w:lang w:val="uk-UA"/>
        </w:rPr>
      </w:pPr>
      <w:r>
        <w:rPr>
          <w:b/>
          <w:sz w:val="24"/>
          <w:szCs w:val="24"/>
          <w:lang w:val="uk-UA"/>
        </w:rPr>
        <w:lastRenderedPageBreak/>
        <w:t>XIІI. ДОДАТКИ ДО ДОГОВОРУ</w:t>
      </w:r>
    </w:p>
    <w:p w:rsidR="00375882" w:rsidRDefault="00375882" w:rsidP="00375882">
      <w:pPr>
        <w:jc w:val="both"/>
        <w:rPr>
          <w:sz w:val="24"/>
          <w:szCs w:val="24"/>
          <w:lang w:val="uk-UA"/>
        </w:rPr>
      </w:pPr>
      <w:r>
        <w:rPr>
          <w:sz w:val="24"/>
          <w:szCs w:val="24"/>
          <w:lang w:val="uk-UA"/>
        </w:rPr>
        <w:t>13.1. Невід’ємною частиною цього Договору є:</w:t>
      </w:r>
    </w:p>
    <w:p w:rsidR="00375882" w:rsidRDefault="00375882" w:rsidP="00375882">
      <w:pPr>
        <w:ind w:firstLine="567"/>
        <w:jc w:val="both"/>
        <w:rPr>
          <w:sz w:val="24"/>
          <w:szCs w:val="24"/>
          <w:lang w:val="uk-UA"/>
        </w:rPr>
      </w:pPr>
      <w:r>
        <w:rPr>
          <w:sz w:val="24"/>
          <w:szCs w:val="24"/>
          <w:lang w:val="uk-UA"/>
        </w:rPr>
        <w:t>- Протокол № 1 узгодження вартості послуг з проведення медичного огляду водіїв (послуг з психіатричного огляду, у тому числі на предмет вживання психоактивних речовин) за рахунок бюджетних коштів від «___» ______________ 2023 року;</w:t>
      </w:r>
    </w:p>
    <w:p w:rsidR="00375882" w:rsidRDefault="00375882" w:rsidP="00375882">
      <w:pPr>
        <w:ind w:firstLine="567"/>
        <w:jc w:val="both"/>
        <w:rPr>
          <w:sz w:val="24"/>
          <w:szCs w:val="24"/>
          <w:lang w:val="uk-UA"/>
        </w:rPr>
      </w:pPr>
      <w:r>
        <w:rPr>
          <w:sz w:val="24"/>
          <w:szCs w:val="24"/>
          <w:lang w:val="uk-UA"/>
        </w:rPr>
        <w:t>- Протокол  № 2 узгодження вартості послуг з проведення медичного огляду інших працівників загону (послуг з психіатричного огляду, у тому числі на предмет вживання психоактивних речовин) за рахунок власних коштів від «___» ______________ 2023 року;</w:t>
      </w:r>
    </w:p>
    <w:p w:rsidR="00375882" w:rsidRDefault="00375882" w:rsidP="00375882">
      <w:pPr>
        <w:ind w:firstLine="567"/>
        <w:jc w:val="both"/>
        <w:rPr>
          <w:sz w:val="24"/>
          <w:szCs w:val="24"/>
          <w:lang w:val="uk-UA"/>
        </w:rPr>
      </w:pPr>
      <w:r>
        <w:rPr>
          <w:sz w:val="24"/>
          <w:szCs w:val="24"/>
          <w:lang w:val="uk-UA"/>
        </w:rPr>
        <w:t>- Калькуляція собівартості попереднього та періодичного психіатричного огляду водіїв від «___» ___________2023 року;</w:t>
      </w:r>
    </w:p>
    <w:p w:rsidR="00375882" w:rsidRDefault="00375882" w:rsidP="00375882">
      <w:pPr>
        <w:ind w:firstLine="567"/>
        <w:jc w:val="both"/>
        <w:rPr>
          <w:sz w:val="24"/>
          <w:szCs w:val="24"/>
          <w:highlight w:val="red"/>
          <w:lang w:val="uk-UA"/>
        </w:rPr>
      </w:pPr>
      <w:r>
        <w:rPr>
          <w:sz w:val="24"/>
          <w:szCs w:val="24"/>
          <w:lang w:val="uk-UA"/>
        </w:rPr>
        <w:t>- Калькуляція собівартості попереднього та періодичного психіатричного огляду інших працівників загону від «___» _____________ 2023 року;</w:t>
      </w:r>
    </w:p>
    <w:p w:rsidR="00375882" w:rsidRDefault="00375882" w:rsidP="00375882">
      <w:pPr>
        <w:ind w:firstLine="567"/>
        <w:jc w:val="both"/>
        <w:rPr>
          <w:sz w:val="24"/>
          <w:szCs w:val="24"/>
          <w:lang w:val="uk-UA"/>
        </w:rPr>
      </w:pPr>
      <w:r>
        <w:rPr>
          <w:sz w:val="24"/>
          <w:szCs w:val="24"/>
          <w:lang w:val="uk-UA"/>
        </w:rPr>
        <w:t xml:space="preserve">- Список працівників 10 ВГРЗ, що підлягають </w:t>
      </w:r>
      <w:proofErr w:type="spellStart"/>
      <w:r>
        <w:rPr>
          <w:sz w:val="24"/>
          <w:szCs w:val="24"/>
          <w:lang w:val="uk-UA"/>
        </w:rPr>
        <w:t>профогляду</w:t>
      </w:r>
      <w:proofErr w:type="spellEnd"/>
      <w:r>
        <w:rPr>
          <w:sz w:val="24"/>
          <w:szCs w:val="24"/>
          <w:lang w:val="uk-UA"/>
        </w:rPr>
        <w:t xml:space="preserve"> лікарем-психіатром в 2023 році.</w:t>
      </w:r>
    </w:p>
    <w:p w:rsidR="00375882" w:rsidRDefault="00375882" w:rsidP="00375882">
      <w:pPr>
        <w:jc w:val="center"/>
        <w:rPr>
          <w:b/>
          <w:sz w:val="24"/>
          <w:szCs w:val="24"/>
          <w:lang w:val="uk-UA"/>
        </w:rPr>
      </w:pPr>
    </w:p>
    <w:p w:rsidR="00375882" w:rsidRDefault="00375882" w:rsidP="00375882">
      <w:pPr>
        <w:jc w:val="center"/>
        <w:rPr>
          <w:b/>
          <w:sz w:val="24"/>
          <w:szCs w:val="24"/>
          <w:highlight w:val="red"/>
          <w:lang w:val="uk-UA"/>
        </w:rPr>
      </w:pPr>
      <w:r>
        <w:rPr>
          <w:b/>
          <w:sz w:val="24"/>
          <w:szCs w:val="24"/>
          <w:lang w:val="uk-UA"/>
        </w:rPr>
        <w:t>XIV. ЮРИДИЧНІ АДРЕСИ, БАНКІВСЬКІ РЕКВІЗИТИ ТА ПІДПИСИ СТОРІН</w:t>
      </w:r>
    </w:p>
    <w:p w:rsidR="00375882" w:rsidRDefault="00375882" w:rsidP="00375882">
      <w:pPr>
        <w:jc w:val="center"/>
        <w:rPr>
          <w:b/>
          <w:sz w:val="24"/>
          <w:szCs w:val="24"/>
          <w:lang w:val="uk-UA"/>
        </w:rPr>
      </w:pPr>
    </w:p>
    <w:tbl>
      <w:tblPr>
        <w:tblpPr w:leftFromText="180" w:rightFromText="180" w:vertAnchor="text" w:horzAnchor="margin" w:tblpY="141"/>
        <w:tblW w:w="10388" w:type="dxa"/>
        <w:tblLook w:val="01E0" w:firstRow="1" w:lastRow="1" w:firstColumn="1" w:lastColumn="1" w:noHBand="0" w:noVBand="0"/>
      </w:tblPr>
      <w:tblGrid>
        <w:gridCol w:w="5211"/>
        <w:gridCol w:w="5177"/>
      </w:tblGrid>
      <w:tr w:rsidR="00375882" w:rsidTr="00375882">
        <w:trPr>
          <w:trHeight w:val="4140"/>
        </w:trPr>
        <w:tc>
          <w:tcPr>
            <w:tcW w:w="5211" w:type="dxa"/>
          </w:tcPr>
          <w:p w:rsidR="00375882" w:rsidRDefault="00375882">
            <w:pPr>
              <w:widowControl w:val="0"/>
              <w:suppressAutoHyphens/>
              <w:ind w:firstLine="9"/>
              <w:jc w:val="center"/>
              <w:rPr>
                <w:b/>
                <w:sz w:val="24"/>
                <w:szCs w:val="24"/>
                <w:lang w:val="uk-UA" w:eastAsia="ar-SA"/>
              </w:rPr>
            </w:pPr>
            <w:r>
              <w:rPr>
                <w:b/>
                <w:sz w:val="24"/>
                <w:szCs w:val="24"/>
                <w:lang w:val="uk-UA" w:eastAsia="ar-SA"/>
              </w:rPr>
              <w:t>Замовник</w:t>
            </w:r>
          </w:p>
          <w:p w:rsidR="00375882" w:rsidRDefault="00375882">
            <w:pPr>
              <w:widowControl w:val="0"/>
              <w:suppressAutoHyphens/>
              <w:ind w:firstLine="9"/>
              <w:jc w:val="center"/>
              <w:rPr>
                <w:b/>
                <w:sz w:val="24"/>
                <w:szCs w:val="24"/>
                <w:lang w:val="uk-UA" w:eastAsia="ar-SA"/>
              </w:rPr>
            </w:pPr>
            <w:r>
              <w:rPr>
                <w:b/>
                <w:sz w:val="24"/>
                <w:szCs w:val="24"/>
                <w:lang w:val="uk-UA" w:eastAsia="ar-SA"/>
              </w:rPr>
              <w:t>ДЕСЯТИЙ ВОЄНІЗОВАНИЙ ГІРНИЧОРЯТУВАЛЬНИЙ ЗАГІН</w:t>
            </w:r>
          </w:p>
          <w:p w:rsidR="00375882" w:rsidRDefault="00375882">
            <w:pPr>
              <w:widowControl w:val="0"/>
              <w:suppressAutoHyphens/>
              <w:ind w:firstLine="9"/>
              <w:rPr>
                <w:sz w:val="24"/>
                <w:szCs w:val="24"/>
                <w:lang w:val="uk-UA" w:eastAsia="ar-SA"/>
              </w:rPr>
            </w:pPr>
            <w:r>
              <w:rPr>
                <w:sz w:val="24"/>
                <w:szCs w:val="24"/>
                <w:lang w:val="uk-UA" w:eastAsia="ar-SA"/>
              </w:rPr>
              <w:t>ЄДРПОУ 00159462</w:t>
            </w:r>
          </w:p>
          <w:p w:rsidR="00375882" w:rsidRDefault="00375882">
            <w:pPr>
              <w:widowControl w:val="0"/>
              <w:suppressAutoHyphens/>
              <w:ind w:firstLine="9"/>
              <w:rPr>
                <w:sz w:val="24"/>
                <w:szCs w:val="24"/>
                <w:lang w:val="uk-UA" w:eastAsia="ar-SA"/>
              </w:rPr>
            </w:pPr>
            <w:r>
              <w:rPr>
                <w:sz w:val="24"/>
                <w:szCs w:val="24"/>
                <w:lang w:val="uk-UA" w:eastAsia="ar-SA"/>
              </w:rPr>
              <w:t xml:space="preserve">Юридична адреса: </w:t>
            </w:r>
            <w:proofErr w:type="spellStart"/>
            <w:r>
              <w:rPr>
                <w:sz w:val="24"/>
                <w:szCs w:val="24"/>
                <w:lang w:val="uk-UA" w:eastAsia="ar-SA"/>
              </w:rPr>
              <w:t>пров</w:t>
            </w:r>
            <w:proofErr w:type="spellEnd"/>
            <w:r>
              <w:rPr>
                <w:sz w:val="24"/>
                <w:szCs w:val="24"/>
                <w:lang w:val="uk-UA" w:eastAsia="ar-SA"/>
              </w:rPr>
              <w:t xml:space="preserve">. Робочий, 1, м. </w:t>
            </w:r>
            <w:proofErr w:type="spellStart"/>
            <w:r>
              <w:rPr>
                <w:sz w:val="24"/>
                <w:szCs w:val="24"/>
                <w:lang w:val="uk-UA" w:eastAsia="ar-SA"/>
              </w:rPr>
              <w:t>Мирноград</w:t>
            </w:r>
            <w:proofErr w:type="spellEnd"/>
            <w:r>
              <w:rPr>
                <w:sz w:val="24"/>
                <w:szCs w:val="24"/>
                <w:lang w:val="uk-UA" w:eastAsia="ar-SA"/>
              </w:rPr>
              <w:t xml:space="preserve">,  </w:t>
            </w:r>
            <w:bookmarkStart w:id="7" w:name="_GoBack"/>
            <w:bookmarkEnd w:id="7"/>
            <w:r>
              <w:rPr>
                <w:sz w:val="24"/>
                <w:szCs w:val="24"/>
                <w:lang w:val="uk-UA" w:eastAsia="ar-SA"/>
              </w:rPr>
              <w:t>Донецька обл. 85323</w:t>
            </w:r>
          </w:p>
          <w:p w:rsidR="00375882" w:rsidRDefault="00375882">
            <w:pPr>
              <w:widowControl w:val="0"/>
              <w:suppressAutoHyphens/>
              <w:ind w:firstLine="9"/>
              <w:rPr>
                <w:sz w:val="24"/>
                <w:szCs w:val="24"/>
                <w:lang w:val="uk-UA" w:eastAsia="ar-SA"/>
              </w:rPr>
            </w:pPr>
            <w:r>
              <w:rPr>
                <w:sz w:val="24"/>
                <w:szCs w:val="24"/>
                <w:lang w:val="uk-UA" w:eastAsia="ar-SA"/>
              </w:rPr>
              <w:t xml:space="preserve">п/р _______________ </w:t>
            </w:r>
          </w:p>
          <w:p w:rsidR="00375882" w:rsidRDefault="00375882">
            <w:pPr>
              <w:widowControl w:val="0"/>
              <w:suppressAutoHyphens/>
              <w:ind w:firstLine="9"/>
              <w:rPr>
                <w:sz w:val="24"/>
                <w:szCs w:val="24"/>
                <w:lang w:val="uk-UA" w:eastAsia="ar-SA"/>
              </w:rPr>
            </w:pPr>
            <w:r>
              <w:rPr>
                <w:sz w:val="24"/>
                <w:szCs w:val="24"/>
                <w:lang w:val="uk-UA" w:eastAsia="ar-SA"/>
              </w:rPr>
              <w:t xml:space="preserve">________________________________, </w:t>
            </w:r>
          </w:p>
          <w:p w:rsidR="00375882" w:rsidRDefault="00375882">
            <w:pPr>
              <w:widowControl w:val="0"/>
              <w:suppressAutoHyphens/>
              <w:ind w:firstLine="9"/>
              <w:rPr>
                <w:sz w:val="24"/>
                <w:szCs w:val="24"/>
                <w:lang w:val="uk-UA" w:eastAsia="ar-SA"/>
              </w:rPr>
            </w:pPr>
            <w:r>
              <w:rPr>
                <w:sz w:val="24"/>
                <w:szCs w:val="24"/>
                <w:lang w:val="uk-UA" w:eastAsia="ar-SA"/>
              </w:rPr>
              <w:t>МФО _______</w:t>
            </w:r>
          </w:p>
          <w:p w:rsidR="00375882" w:rsidRDefault="00375882">
            <w:pPr>
              <w:widowControl w:val="0"/>
              <w:suppressAutoHyphens/>
              <w:ind w:firstLine="9"/>
              <w:rPr>
                <w:sz w:val="24"/>
                <w:szCs w:val="24"/>
                <w:lang w:val="uk-UA" w:eastAsia="ar-SA"/>
              </w:rPr>
            </w:pPr>
            <w:r>
              <w:rPr>
                <w:sz w:val="24"/>
                <w:szCs w:val="24"/>
                <w:lang w:val="uk-UA" w:eastAsia="ar-SA"/>
              </w:rPr>
              <w:t>ІПН 001594605068</w:t>
            </w:r>
          </w:p>
          <w:p w:rsidR="00375882" w:rsidRDefault="00375882">
            <w:pPr>
              <w:widowControl w:val="0"/>
              <w:suppressAutoHyphens/>
              <w:ind w:firstLine="9"/>
              <w:rPr>
                <w:sz w:val="24"/>
                <w:szCs w:val="24"/>
                <w:lang w:val="uk-UA" w:eastAsia="ar-SA"/>
              </w:rPr>
            </w:pPr>
            <w:r>
              <w:rPr>
                <w:sz w:val="24"/>
                <w:szCs w:val="24"/>
                <w:lang w:val="uk-UA" w:eastAsia="ar-SA"/>
              </w:rPr>
              <w:t xml:space="preserve">№ </w:t>
            </w:r>
            <w:proofErr w:type="spellStart"/>
            <w:r>
              <w:rPr>
                <w:sz w:val="24"/>
                <w:szCs w:val="24"/>
                <w:lang w:val="uk-UA" w:eastAsia="ar-SA"/>
              </w:rPr>
              <w:t>св</w:t>
            </w:r>
            <w:proofErr w:type="spellEnd"/>
            <w:r>
              <w:rPr>
                <w:sz w:val="24"/>
                <w:szCs w:val="24"/>
                <w:lang w:val="uk-UA" w:eastAsia="ar-SA"/>
              </w:rPr>
              <w:t>-ва 200085032,</w:t>
            </w:r>
          </w:p>
          <w:p w:rsidR="00375882" w:rsidRDefault="00375882">
            <w:pPr>
              <w:widowControl w:val="0"/>
              <w:suppressAutoHyphens/>
              <w:ind w:firstLine="9"/>
              <w:rPr>
                <w:sz w:val="24"/>
                <w:szCs w:val="24"/>
                <w:lang w:val="uk-UA" w:eastAsia="ar-SA"/>
              </w:rPr>
            </w:pPr>
            <w:proofErr w:type="spellStart"/>
            <w:r>
              <w:rPr>
                <w:sz w:val="24"/>
                <w:szCs w:val="24"/>
                <w:lang w:val="uk-UA" w:eastAsia="ar-SA"/>
              </w:rPr>
              <w:t>тел</w:t>
            </w:r>
            <w:proofErr w:type="spellEnd"/>
            <w:r>
              <w:rPr>
                <w:sz w:val="24"/>
                <w:szCs w:val="24"/>
                <w:lang w:val="uk-UA" w:eastAsia="ar-SA"/>
              </w:rPr>
              <w:t>.: (062) 354-31-16,</w:t>
            </w:r>
          </w:p>
          <w:p w:rsidR="00375882" w:rsidRDefault="00375882">
            <w:pPr>
              <w:rPr>
                <w:rStyle w:val="FontStyle15"/>
                <w:rFonts w:eastAsia="Calibri"/>
                <w:b w:val="0"/>
                <w:lang w:eastAsia="uk-UA"/>
              </w:rPr>
            </w:pPr>
            <w:r>
              <w:rPr>
                <w:sz w:val="24"/>
                <w:szCs w:val="24"/>
                <w:lang w:val="uk-UA" w:eastAsia="ar-SA"/>
              </w:rPr>
              <w:t>е-</w:t>
            </w:r>
            <w:proofErr w:type="spellStart"/>
            <w:r>
              <w:rPr>
                <w:sz w:val="24"/>
                <w:szCs w:val="24"/>
                <w:lang w:val="uk-UA" w:eastAsia="ar-SA"/>
              </w:rPr>
              <w:t>mail</w:t>
            </w:r>
            <w:proofErr w:type="spellEnd"/>
            <w:r>
              <w:rPr>
                <w:sz w:val="24"/>
                <w:szCs w:val="24"/>
                <w:lang w:val="uk-UA" w:eastAsia="ar-SA"/>
              </w:rPr>
              <w:t xml:space="preserve">: </w:t>
            </w:r>
            <w:hyperlink r:id="rId5" w:history="1">
              <w:r w:rsidRPr="00B773D6">
                <w:rPr>
                  <w:rStyle w:val="ad"/>
                  <w:sz w:val="24"/>
                  <w:szCs w:val="24"/>
                  <w:lang w:val="uk-UA" w:eastAsia="ar-SA"/>
                </w:rPr>
                <w:t>10vgsо@gmail.</w:t>
              </w:r>
            </w:hyperlink>
            <w:r w:rsidRPr="00B773D6">
              <w:rPr>
                <w:rStyle w:val="ad"/>
                <w:sz w:val="24"/>
                <w:szCs w:val="24"/>
                <w:lang w:val="uk-UA"/>
              </w:rPr>
              <w:t>com</w:t>
            </w:r>
          </w:p>
          <w:p w:rsidR="00375882" w:rsidRDefault="00375882">
            <w:pPr>
              <w:widowControl w:val="0"/>
              <w:suppressAutoHyphens/>
              <w:ind w:firstLine="9"/>
              <w:rPr>
                <w:sz w:val="24"/>
                <w:szCs w:val="24"/>
                <w:lang w:eastAsia="ar-SA"/>
              </w:rPr>
            </w:pPr>
          </w:p>
          <w:p w:rsidR="00375882" w:rsidRDefault="00375882">
            <w:pPr>
              <w:widowControl w:val="0"/>
              <w:suppressAutoHyphens/>
              <w:ind w:firstLine="9"/>
              <w:rPr>
                <w:sz w:val="24"/>
                <w:szCs w:val="24"/>
                <w:lang w:val="uk-UA" w:eastAsia="ar-SA"/>
              </w:rPr>
            </w:pPr>
            <w:r>
              <w:rPr>
                <w:sz w:val="24"/>
                <w:szCs w:val="24"/>
                <w:lang w:val="uk-UA" w:eastAsia="ar-SA"/>
              </w:rPr>
              <w:t>____________________</w:t>
            </w: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r>
              <w:rPr>
                <w:sz w:val="24"/>
                <w:szCs w:val="24"/>
                <w:lang w:val="uk-UA" w:eastAsia="ar-SA"/>
              </w:rPr>
              <w:t>___________________  ______________</w:t>
            </w:r>
          </w:p>
        </w:tc>
        <w:tc>
          <w:tcPr>
            <w:tcW w:w="5177" w:type="dxa"/>
          </w:tcPr>
          <w:p w:rsidR="00375882" w:rsidRDefault="00375882">
            <w:pPr>
              <w:widowControl w:val="0"/>
              <w:suppressAutoHyphens/>
              <w:ind w:firstLine="9"/>
              <w:jc w:val="center"/>
              <w:rPr>
                <w:b/>
                <w:sz w:val="24"/>
                <w:szCs w:val="24"/>
                <w:lang w:val="uk-UA" w:eastAsia="ar-SA"/>
              </w:rPr>
            </w:pPr>
            <w:r>
              <w:rPr>
                <w:b/>
                <w:sz w:val="24"/>
                <w:szCs w:val="24"/>
                <w:lang w:val="uk-UA" w:eastAsia="ar-SA"/>
              </w:rPr>
              <w:t>Виконавець</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r>
              <w:rPr>
                <w:sz w:val="24"/>
                <w:szCs w:val="24"/>
                <w:lang w:val="uk-UA" w:eastAsia="ar-SA"/>
              </w:rPr>
              <w:t>_____________________________________</w:t>
            </w: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r>
              <w:rPr>
                <w:sz w:val="24"/>
                <w:szCs w:val="24"/>
                <w:lang w:val="uk-UA" w:eastAsia="ar-SA"/>
              </w:rPr>
              <w:t>_______________________</w:t>
            </w:r>
          </w:p>
          <w:p w:rsidR="00375882" w:rsidRDefault="00375882">
            <w:pPr>
              <w:widowControl w:val="0"/>
              <w:suppressAutoHyphens/>
              <w:ind w:firstLine="9"/>
              <w:rPr>
                <w:sz w:val="24"/>
                <w:szCs w:val="24"/>
                <w:lang w:val="uk-UA" w:eastAsia="ar-SA"/>
              </w:rPr>
            </w:pPr>
          </w:p>
          <w:p w:rsidR="00375882" w:rsidRDefault="00375882">
            <w:pPr>
              <w:widowControl w:val="0"/>
              <w:suppressAutoHyphens/>
              <w:ind w:firstLine="9"/>
              <w:rPr>
                <w:sz w:val="24"/>
                <w:szCs w:val="24"/>
                <w:lang w:val="uk-UA" w:eastAsia="ar-SA"/>
              </w:rPr>
            </w:pPr>
            <w:r>
              <w:rPr>
                <w:sz w:val="24"/>
                <w:szCs w:val="24"/>
                <w:lang w:val="uk-UA" w:eastAsia="ar-SA"/>
              </w:rPr>
              <w:t>______________________  ______________</w:t>
            </w:r>
          </w:p>
        </w:tc>
      </w:tr>
    </w:tbl>
    <w:p w:rsidR="00375882" w:rsidRDefault="00375882" w:rsidP="00375882">
      <w:pPr>
        <w:jc w:val="center"/>
        <w:rPr>
          <w:rFonts w:eastAsia="Calibri"/>
          <w:b/>
          <w:sz w:val="24"/>
          <w:szCs w:val="24"/>
          <w:lang w:val="uk-UA"/>
        </w:rPr>
      </w:pPr>
    </w:p>
    <w:p w:rsidR="00375882" w:rsidRDefault="00375882" w:rsidP="00375882">
      <w:pPr>
        <w:pStyle w:val="a3"/>
        <w:ind w:left="6946"/>
        <w:rPr>
          <w:szCs w:val="24"/>
          <w:lang w:eastAsia="en-US"/>
        </w:rPr>
      </w:pPr>
    </w:p>
    <w:p w:rsidR="00375882" w:rsidRDefault="00375882" w:rsidP="00375882">
      <w:pPr>
        <w:pStyle w:val="a3"/>
        <w:ind w:left="6946"/>
        <w:rPr>
          <w:szCs w:val="24"/>
        </w:rPr>
      </w:pPr>
    </w:p>
    <w:p w:rsidR="00375882" w:rsidRDefault="00375882" w:rsidP="00375882">
      <w:pPr>
        <w:pStyle w:val="a3"/>
        <w:ind w:left="6946"/>
        <w:rPr>
          <w:szCs w:val="24"/>
        </w:rPr>
      </w:pPr>
    </w:p>
    <w:p w:rsidR="00375882" w:rsidRDefault="00375882" w:rsidP="00375882">
      <w:pPr>
        <w:pStyle w:val="a3"/>
        <w:ind w:left="6946"/>
        <w:rPr>
          <w:szCs w:val="24"/>
        </w:rPr>
      </w:pPr>
    </w:p>
    <w:p w:rsidR="00375882" w:rsidRDefault="00375882" w:rsidP="00375882">
      <w:pPr>
        <w:pStyle w:val="a3"/>
        <w:ind w:left="6946"/>
        <w:rPr>
          <w:szCs w:val="24"/>
        </w:rPr>
      </w:pPr>
    </w:p>
    <w:p w:rsidR="00375882" w:rsidRDefault="00375882" w:rsidP="00375882">
      <w:pPr>
        <w:pStyle w:val="a3"/>
        <w:ind w:left="6946"/>
        <w:rPr>
          <w:szCs w:val="24"/>
        </w:rPr>
      </w:pPr>
    </w:p>
    <w:p w:rsidR="00375882" w:rsidRDefault="00375882" w:rsidP="00375882">
      <w:pPr>
        <w:pStyle w:val="a3"/>
        <w:ind w:left="6946"/>
        <w:rPr>
          <w:szCs w:val="24"/>
        </w:rPr>
      </w:pPr>
    </w:p>
    <w:p w:rsidR="00375882" w:rsidRDefault="00375882"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375882" w:rsidRDefault="00375882" w:rsidP="00375882">
      <w:pPr>
        <w:pStyle w:val="a3"/>
        <w:ind w:left="6663"/>
        <w:rPr>
          <w:szCs w:val="24"/>
        </w:rPr>
      </w:pPr>
      <w:r>
        <w:rPr>
          <w:szCs w:val="24"/>
        </w:rPr>
        <w:lastRenderedPageBreak/>
        <w:t xml:space="preserve">Додаток 1 </w:t>
      </w:r>
    </w:p>
    <w:p w:rsidR="00375882" w:rsidRDefault="00375882" w:rsidP="00375882">
      <w:pPr>
        <w:pStyle w:val="a3"/>
        <w:ind w:left="6663"/>
        <w:rPr>
          <w:szCs w:val="24"/>
        </w:rPr>
      </w:pPr>
      <w:r>
        <w:rPr>
          <w:szCs w:val="24"/>
        </w:rPr>
        <w:t>до Договору №____</w:t>
      </w:r>
    </w:p>
    <w:p w:rsidR="00375882" w:rsidRDefault="00375882" w:rsidP="00375882">
      <w:pPr>
        <w:pStyle w:val="a3"/>
        <w:ind w:left="6663"/>
        <w:rPr>
          <w:szCs w:val="24"/>
        </w:rPr>
      </w:pPr>
      <w:r>
        <w:rPr>
          <w:szCs w:val="24"/>
        </w:rPr>
        <w:t>від «___» ____________2023</w:t>
      </w:r>
    </w:p>
    <w:p w:rsidR="00375882" w:rsidRDefault="00375882" w:rsidP="00375882">
      <w:pPr>
        <w:pStyle w:val="a3"/>
        <w:jc w:val="right"/>
        <w:rPr>
          <w:b/>
          <w:szCs w:val="24"/>
        </w:rPr>
      </w:pPr>
    </w:p>
    <w:p w:rsidR="00375882" w:rsidRDefault="00375882" w:rsidP="00375882">
      <w:pPr>
        <w:pStyle w:val="a3"/>
        <w:jc w:val="center"/>
        <w:rPr>
          <w:b/>
          <w:szCs w:val="24"/>
        </w:rPr>
      </w:pPr>
      <w:r>
        <w:rPr>
          <w:b/>
          <w:szCs w:val="24"/>
        </w:rPr>
        <w:t>Протокол № 1</w:t>
      </w:r>
    </w:p>
    <w:p w:rsidR="00375882" w:rsidRDefault="00375882" w:rsidP="00375882">
      <w:pPr>
        <w:pStyle w:val="a3"/>
        <w:jc w:val="center"/>
        <w:rPr>
          <w:b/>
          <w:szCs w:val="24"/>
        </w:rPr>
      </w:pPr>
      <w:r>
        <w:rPr>
          <w:b/>
          <w:szCs w:val="24"/>
        </w:rPr>
        <w:t>узгодження вартості послуг з проведення медичного огляду водіїв (послуг з психіатричного огляду, у тому числі на предмет вживання психоактивних речовин)</w:t>
      </w:r>
    </w:p>
    <w:p w:rsidR="00375882" w:rsidRDefault="00375882" w:rsidP="00375882">
      <w:pPr>
        <w:pStyle w:val="a3"/>
        <w:jc w:val="center"/>
        <w:rPr>
          <w:b/>
          <w:szCs w:val="24"/>
        </w:rPr>
      </w:pPr>
      <w:r>
        <w:rPr>
          <w:b/>
          <w:szCs w:val="24"/>
        </w:rPr>
        <w:t>за рахунок бюджетних коштів</w:t>
      </w:r>
    </w:p>
    <w:p w:rsidR="00375882" w:rsidRDefault="00375882" w:rsidP="00375882">
      <w:pPr>
        <w:pStyle w:val="a3"/>
        <w:jc w:val="center"/>
        <w:rPr>
          <w:b/>
          <w:szCs w:val="24"/>
        </w:rPr>
      </w:pPr>
      <w:r>
        <w:rPr>
          <w:b/>
          <w:szCs w:val="24"/>
        </w:rPr>
        <w:t>від «___» _________ 2023 року</w:t>
      </w:r>
    </w:p>
    <w:p w:rsidR="00375882" w:rsidRDefault="00375882" w:rsidP="00375882">
      <w:pPr>
        <w:pStyle w:val="a3"/>
        <w:jc w:val="center"/>
        <w:rPr>
          <w:b/>
          <w:sz w:val="28"/>
          <w:szCs w:val="24"/>
        </w:rPr>
      </w:pPr>
    </w:p>
    <w:p w:rsidR="00375882" w:rsidRPr="00FF147A" w:rsidRDefault="00375882" w:rsidP="00375882">
      <w:pPr>
        <w:pStyle w:val="70"/>
        <w:shd w:val="clear" w:color="auto" w:fill="auto"/>
        <w:spacing w:before="0" w:line="276" w:lineRule="auto"/>
        <w:ind w:right="-49"/>
        <w:rPr>
          <w:rFonts w:ascii="Times New Roman" w:hAnsi="Times New Roman" w:cs="Times New Roman"/>
          <w:sz w:val="24"/>
          <w:szCs w:val="24"/>
          <w:lang w:val="uk-UA"/>
        </w:rPr>
      </w:pPr>
      <w:r w:rsidRPr="00FF147A">
        <w:rPr>
          <w:rFonts w:ascii="Times New Roman" w:hAnsi="Times New Roman" w:cs="Times New Roman"/>
          <w:sz w:val="24"/>
          <w:szCs w:val="24"/>
          <w:lang w:val="uk-UA"/>
        </w:rPr>
        <w:t>Ми, що нижче підписалися, Д</w:t>
      </w:r>
      <w:r w:rsidRPr="00FF147A">
        <w:rPr>
          <w:rFonts w:ascii="Times New Roman" w:hAnsi="Times New Roman" w:cs="Times New Roman"/>
          <w:b/>
          <w:sz w:val="24"/>
          <w:szCs w:val="24"/>
          <w:lang w:val="uk-UA"/>
        </w:rPr>
        <w:t>ЕСЯТИЙ ВОЄНІЗОВАНИЙ ГІРНИЧОРЯТУВАЛЬНИЙ ЗАГІН</w:t>
      </w:r>
      <w:r w:rsidRPr="00FF147A">
        <w:rPr>
          <w:rFonts w:ascii="Times New Roman" w:hAnsi="Times New Roman" w:cs="Times New Roman"/>
          <w:sz w:val="24"/>
          <w:szCs w:val="24"/>
          <w:lang w:val="uk-UA"/>
        </w:rPr>
        <w:t>, в особі  __________________________________________ ___________________________________, що діє на підставі ______________________________ ________________________________________________________________ (далі – Замовник), та _______________________________________________________________________________  в особі __________________________________________________________________________, що діє на підставі _________________________________________________________________ (далі – Виконавець) засвідчуємо, що сторонами досягнута угода про вартість послуг:</w:t>
      </w:r>
    </w:p>
    <w:p w:rsidR="00375882" w:rsidRDefault="00375882" w:rsidP="00375882">
      <w:pPr>
        <w:pStyle w:val="70"/>
        <w:shd w:val="clear" w:color="auto" w:fill="auto"/>
        <w:spacing w:before="0" w:line="240" w:lineRule="auto"/>
        <w:ind w:right="-49"/>
        <w:rPr>
          <w:sz w:val="24"/>
          <w:szCs w:val="24"/>
          <w:lang w:val="uk-UA"/>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521"/>
        <w:gridCol w:w="1133"/>
        <w:gridCol w:w="1133"/>
        <w:gridCol w:w="1417"/>
        <w:gridCol w:w="1325"/>
      </w:tblGrid>
      <w:tr w:rsidR="00375882" w:rsidTr="00375882">
        <w:trPr>
          <w:cantSplit/>
          <w:trHeight w:val="1249"/>
        </w:trPr>
        <w:tc>
          <w:tcPr>
            <w:tcW w:w="580"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jc w:val="center"/>
              <w:rPr>
                <w:sz w:val="24"/>
                <w:szCs w:val="22"/>
                <w:lang w:val="uk-UA"/>
              </w:rPr>
            </w:pPr>
            <w:r>
              <w:rPr>
                <w:sz w:val="24"/>
                <w:lang w:val="uk-UA"/>
              </w:rPr>
              <w:t>№ з/п</w:t>
            </w:r>
          </w:p>
        </w:tc>
        <w:tc>
          <w:tcPr>
            <w:tcW w:w="4523"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jc w:val="center"/>
              <w:rPr>
                <w:sz w:val="24"/>
                <w:lang w:val="uk-UA"/>
              </w:rPr>
            </w:pPr>
            <w:r>
              <w:rPr>
                <w:sz w:val="24"/>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ind w:left="-109" w:right="-111"/>
              <w:jc w:val="center"/>
              <w:rPr>
                <w:sz w:val="24"/>
                <w:lang w:val="uk-UA"/>
              </w:rPr>
            </w:pPr>
            <w:r>
              <w:rPr>
                <w:sz w:val="24"/>
                <w:lang w:val="uk-UA"/>
              </w:rPr>
              <w:t xml:space="preserve">Од. </w:t>
            </w:r>
            <w:proofErr w:type="spellStart"/>
            <w:r>
              <w:rPr>
                <w:sz w:val="24"/>
                <w:lang w:val="uk-UA"/>
              </w:rPr>
              <w:t>вим</w:t>
            </w:r>
            <w:proofErr w:type="spellEnd"/>
            <w:r>
              <w:rPr>
                <w:sz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tabs>
                <w:tab w:val="left" w:pos="714"/>
              </w:tabs>
              <w:autoSpaceDE w:val="0"/>
              <w:autoSpaceDN w:val="0"/>
              <w:adjustRightInd w:val="0"/>
              <w:ind w:left="-113" w:right="-111" w:hanging="33"/>
              <w:jc w:val="center"/>
              <w:rPr>
                <w:sz w:val="24"/>
                <w:lang w:val="uk-UA"/>
              </w:rPr>
            </w:pPr>
            <w:r>
              <w:rPr>
                <w:sz w:val="24"/>
                <w:lang w:val="uk-UA"/>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5882" w:rsidRDefault="00375882">
            <w:pPr>
              <w:pStyle w:val="210"/>
              <w:widowControl w:val="0"/>
              <w:autoSpaceDE w:val="0"/>
              <w:autoSpaceDN w:val="0"/>
              <w:adjustRightInd w:val="0"/>
              <w:ind w:left="-113" w:right="-104"/>
              <w:jc w:val="center"/>
              <w:rPr>
                <w:szCs w:val="22"/>
              </w:rPr>
            </w:pPr>
            <w:r>
              <w:rPr>
                <w:szCs w:val="22"/>
              </w:rPr>
              <w:t>Ціна за одиницю послуги за 1 людину, грн., без ПДВ</w:t>
            </w:r>
          </w:p>
        </w:tc>
        <w:tc>
          <w:tcPr>
            <w:tcW w:w="1326" w:type="dxa"/>
            <w:tcBorders>
              <w:top w:val="single" w:sz="4" w:space="0" w:color="auto"/>
              <w:left w:val="single" w:sz="4" w:space="0" w:color="auto"/>
              <w:bottom w:val="single" w:sz="4" w:space="0" w:color="auto"/>
              <w:right w:val="single" w:sz="4" w:space="0" w:color="auto"/>
            </w:tcBorders>
            <w:vAlign w:val="center"/>
            <w:hideMark/>
          </w:tcPr>
          <w:p w:rsidR="00375882" w:rsidRDefault="00375882">
            <w:pPr>
              <w:pStyle w:val="210"/>
              <w:widowControl w:val="0"/>
              <w:autoSpaceDE w:val="0"/>
              <w:autoSpaceDN w:val="0"/>
              <w:adjustRightInd w:val="0"/>
              <w:ind w:left="-113" w:right="-104"/>
              <w:jc w:val="center"/>
              <w:rPr>
                <w:szCs w:val="22"/>
              </w:rPr>
            </w:pPr>
            <w:r>
              <w:rPr>
                <w:szCs w:val="22"/>
              </w:rPr>
              <w:t>Загальна вартість, грн., без ПДВ</w:t>
            </w:r>
          </w:p>
        </w:tc>
      </w:tr>
      <w:tr w:rsidR="00375882" w:rsidTr="00375882">
        <w:trPr>
          <w:cantSplit/>
          <w:trHeight w:val="567"/>
        </w:trPr>
        <w:tc>
          <w:tcPr>
            <w:tcW w:w="580"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center"/>
              <w:rPr>
                <w:sz w:val="24"/>
                <w:szCs w:val="24"/>
                <w:lang w:val="uk-UA"/>
              </w:rPr>
            </w:pPr>
            <w:r>
              <w:rPr>
                <w:sz w:val="24"/>
                <w:szCs w:val="24"/>
                <w:lang w:val="uk-UA"/>
              </w:rPr>
              <w:t>1</w:t>
            </w:r>
          </w:p>
        </w:tc>
        <w:tc>
          <w:tcPr>
            <w:tcW w:w="4523"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both"/>
              <w:rPr>
                <w:sz w:val="24"/>
                <w:szCs w:val="24"/>
                <w:lang w:val="uk-UA"/>
              </w:rPr>
            </w:pPr>
            <w:r>
              <w:rPr>
                <w:sz w:val="24"/>
                <w:szCs w:val="24"/>
                <w:lang w:val="uk-UA"/>
              </w:rPr>
              <w:t>Послуги з проведення медичного огляду водіїв (послуги з психіатричного огляду, у тому числі на предмет вживання психоактивних речовин)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ind w:left="-109" w:right="-111"/>
              <w:jc w:val="center"/>
              <w:rPr>
                <w:sz w:val="24"/>
                <w:szCs w:val="24"/>
                <w:lang w:val="uk-UA"/>
              </w:rPr>
            </w:pPr>
            <w:r>
              <w:rPr>
                <w:sz w:val="24"/>
                <w:szCs w:val="24"/>
                <w:lang w:val="uk-UA"/>
              </w:rPr>
              <w:t>людини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center"/>
              <w:rPr>
                <w:sz w:val="24"/>
                <w:szCs w:val="24"/>
                <w:lang w:val="uk-UA"/>
              </w:rPr>
            </w:pPr>
            <w:r>
              <w:rPr>
                <w:sz w:val="24"/>
                <w:szCs w:val="24"/>
                <w:lang w:val="uk-UA"/>
              </w:rPr>
              <w:t>62</w:t>
            </w:r>
          </w:p>
        </w:tc>
        <w:tc>
          <w:tcPr>
            <w:tcW w:w="1418"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sz w:val="24"/>
                <w:szCs w:val="24"/>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sz w:val="24"/>
                <w:szCs w:val="24"/>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Сума без 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ВСЬОГО з 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bl>
    <w:p w:rsidR="00375882" w:rsidRDefault="00375882" w:rsidP="00375882">
      <w:pPr>
        <w:rPr>
          <w:rFonts w:eastAsia="Calibri"/>
          <w:vanish/>
          <w:sz w:val="22"/>
          <w:szCs w:val="22"/>
          <w:lang w:val="uk-UA" w:eastAsia="en-US"/>
        </w:rPr>
      </w:pPr>
    </w:p>
    <w:p w:rsidR="00375882" w:rsidRDefault="00375882" w:rsidP="00375882">
      <w:pPr>
        <w:pStyle w:val="a3"/>
        <w:rPr>
          <w:b/>
          <w:szCs w:val="24"/>
        </w:rPr>
      </w:pPr>
    </w:p>
    <w:p w:rsidR="00375882" w:rsidRDefault="00375882" w:rsidP="00375882">
      <w:pPr>
        <w:pStyle w:val="a3"/>
        <w:jc w:val="center"/>
        <w:rPr>
          <w:b/>
          <w:szCs w:val="24"/>
        </w:rPr>
      </w:pPr>
      <w:r>
        <w:rPr>
          <w:b/>
          <w:szCs w:val="24"/>
        </w:rPr>
        <w:t>ПІДПИСИ СТОРІН</w:t>
      </w:r>
    </w:p>
    <w:p w:rsidR="00375882" w:rsidRDefault="00375882" w:rsidP="00375882">
      <w:pPr>
        <w:pStyle w:val="a3"/>
        <w:rPr>
          <w:szCs w:val="24"/>
        </w:rPr>
      </w:pPr>
    </w:p>
    <w:tbl>
      <w:tblPr>
        <w:tblpPr w:leftFromText="180" w:rightFromText="180" w:vertAnchor="text" w:horzAnchor="margin" w:tblpY="-73"/>
        <w:tblW w:w="10294" w:type="dxa"/>
        <w:tblLook w:val="01E0" w:firstRow="1" w:lastRow="1" w:firstColumn="1" w:lastColumn="1" w:noHBand="0" w:noVBand="0"/>
      </w:tblPr>
      <w:tblGrid>
        <w:gridCol w:w="5111"/>
        <w:gridCol w:w="5183"/>
      </w:tblGrid>
      <w:tr w:rsidR="00375882" w:rsidTr="00375882">
        <w:trPr>
          <w:trHeight w:val="1415"/>
        </w:trPr>
        <w:tc>
          <w:tcPr>
            <w:tcW w:w="5111" w:type="dxa"/>
          </w:tcPr>
          <w:p w:rsidR="00375882" w:rsidRDefault="00375882">
            <w:pPr>
              <w:jc w:val="center"/>
              <w:rPr>
                <w:b/>
                <w:sz w:val="24"/>
                <w:szCs w:val="24"/>
                <w:lang w:val="uk-UA"/>
              </w:rPr>
            </w:pPr>
            <w:r>
              <w:rPr>
                <w:b/>
                <w:sz w:val="24"/>
                <w:szCs w:val="24"/>
                <w:lang w:val="uk-UA"/>
              </w:rPr>
              <w:t>Замовник</w:t>
            </w:r>
          </w:p>
          <w:p w:rsidR="00375882" w:rsidRDefault="00375882">
            <w:pPr>
              <w:autoSpaceDE w:val="0"/>
              <w:autoSpaceDN w:val="0"/>
              <w:adjustRightInd w:val="0"/>
              <w:jc w:val="center"/>
              <w:rPr>
                <w:b/>
                <w:sz w:val="24"/>
                <w:szCs w:val="24"/>
                <w:lang w:val="uk-UA"/>
              </w:rPr>
            </w:pPr>
            <w:r>
              <w:rPr>
                <w:b/>
                <w:sz w:val="24"/>
                <w:szCs w:val="24"/>
                <w:lang w:val="uk-UA"/>
              </w:rPr>
              <w:t>ДЕСЯТИЙ ВОЄНІЗОВАНИЙ ГІРНИЧОРЯТУВАЛЬНИЙ ЗАГІН</w:t>
            </w:r>
          </w:p>
          <w:p w:rsidR="00375882" w:rsidRDefault="00375882">
            <w:pPr>
              <w:rPr>
                <w:bCs/>
                <w:sz w:val="24"/>
                <w:szCs w:val="24"/>
                <w:lang w:val="uk-UA" w:eastAsia="uk-UA"/>
              </w:rPr>
            </w:pPr>
            <w:r>
              <w:rPr>
                <w:bCs/>
                <w:sz w:val="24"/>
                <w:szCs w:val="24"/>
                <w:lang w:val="uk-UA" w:eastAsia="uk-UA"/>
              </w:rPr>
              <w:t>____________________</w:t>
            </w: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
                <w:sz w:val="24"/>
                <w:szCs w:val="24"/>
                <w:lang w:val="uk-UA" w:eastAsia="en-US"/>
              </w:rPr>
            </w:pPr>
            <w:r>
              <w:rPr>
                <w:bCs/>
                <w:sz w:val="24"/>
                <w:szCs w:val="24"/>
                <w:lang w:val="uk-UA" w:eastAsia="uk-UA"/>
              </w:rPr>
              <w:t>___________________  ______________</w:t>
            </w:r>
          </w:p>
        </w:tc>
        <w:tc>
          <w:tcPr>
            <w:tcW w:w="5183" w:type="dxa"/>
          </w:tcPr>
          <w:p w:rsidR="00375882" w:rsidRDefault="00375882">
            <w:pPr>
              <w:tabs>
                <w:tab w:val="right" w:pos="4857"/>
              </w:tabs>
              <w:jc w:val="center"/>
              <w:rPr>
                <w:b/>
                <w:sz w:val="24"/>
                <w:szCs w:val="24"/>
                <w:lang w:val="uk-UA"/>
              </w:rPr>
            </w:pPr>
            <w:r>
              <w:rPr>
                <w:b/>
                <w:sz w:val="24"/>
                <w:szCs w:val="24"/>
                <w:lang w:val="uk-UA"/>
              </w:rPr>
              <w:t>Виконавець</w:t>
            </w:r>
          </w:p>
          <w:p w:rsidR="00375882" w:rsidRDefault="00375882">
            <w:pPr>
              <w:tabs>
                <w:tab w:val="right" w:pos="4857"/>
              </w:tabs>
              <w:rPr>
                <w:sz w:val="24"/>
                <w:szCs w:val="24"/>
                <w:lang w:val="uk-UA"/>
              </w:rPr>
            </w:pPr>
          </w:p>
          <w:p w:rsidR="00375882" w:rsidRDefault="00375882">
            <w:pPr>
              <w:rPr>
                <w:bCs/>
                <w:sz w:val="24"/>
                <w:szCs w:val="24"/>
                <w:lang w:val="uk-UA" w:eastAsia="uk-UA"/>
              </w:rPr>
            </w:pPr>
          </w:p>
          <w:p w:rsidR="00375882" w:rsidRDefault="00375882">
            <w:pPr>
              <w:rPr>
                <w:bCs/>
                <w:sz w:val="24"/>
                <w:szCs w:val="24"/>
                <w:lang w:val="uk-UA" w:eastAsia="uk-UA"/>
              </w:rPr>
            </w:pPr>
            <w:r>
              <w:rPr>
                <w:bCs/>
                <w:sz w:val="24"/>
                <w:szCs w:val="24"/>
                <w:lang w:val="uk-UA" w:eastAsia="uk-UA"/>
              </w:rPr>
              <w:t>_______________________</w:t>
            </w: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
                <w:sz w:val="24"/>
                <w:szCs w:val="24"/>
                <w:lang w:val="uk-UA" w:eastAsia="en-US"/>
              </w:rPr>
            </w:pPr>
            <w:r>
              <w:rPr>
                <w:bCs/>
                <w:sz w:val="24"/>
                <w:szCs w:val="24"/>
                <w:lang w:val="uk-UA" w:eastAsia="uk-UA"/>
              </w:rPr>
              <w:t>______________________  ______________</w:t>
            </w:r>
          </w:p>
        </w:tc>
      </w:tr>
    </w:tbl>
    <w:p w:rsidR="00375882" w:rsidRDefault="00375882" w:rsidP="00375882">
      <w:pPr>
        <w:jc w:val="center"/>
        <w:rPr>
          <w:rFonts w:eastAsia="Calibri"/>
          <w:b/>
          <w:sz w:val="22"/>
          <w:szCs w:val="22"/>
          <w:lang w:val="uk-UA" w:eastAsia="en-US"/>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375882" w:rsidRDefault="00375882" w:rsidP="00375882">
      <w:pPr>
        <w:jc w:val="center"/>
        <w:rPr>
          <w:b/>
          <w:lang w:val="uk-UA"/>
        </w:rPr>
      </w:pPr>
    </w:p>
    <w:p w:rsidR="00FF147A" w:rsidRDefault="00FF147A" w:rsidP="00375882">
      <w:pPr>
        <w:pStyle w:val="a3"/>
        <w:ind w:left="6946"/>
        <w:rPr>
          <w:szCs w:val="24"/>
        </w:rPr>
      </w:pPr>
    </w:p>
    <w:p w:rsidR="00FF147A" w:rsidRDefault="00FF147A" w:rsidP="00375882">
      <w:pPr>
        <w:pStyle w:val="a3"/>
        <w:ind w:left="6946"/>
        <w:rPr>
          <w:szCs w:val="24"/>
        </w:rPr>
      </w:pPr>
    </w:p>
    <w:p w:rsidR="00FF147A" w:rsidRDefault="00FF147A" w:rsidP="00375882">
      <w:pPr>
        <w:pStyle w:val="a3"/>
        <w:ind w:left="6946"/>
        <w:rPr>
          <w:szCs w:val="24"/>
        </w:rPr>
      </w:pPr>
    </w:p>
    <w:p w:rsidR="00375882" w:rsidRDefault="00375882" w:rsidP="00FF147A">
      <w:pPr>
        <w:pStyle w:val="a3"/>
        <w:tabs>
          <w:tab w:val="left" w:pos="6946"/>
        </w:tabs>
        <w:ind w:left="6663"/>
        <w:rPr>
          <w:szCs w:val="24"/>
        </w:rPr>
      </w:pPr>
      <w:r>
        <w:rPr>
          <w:szCs w:val="24"/>
        </w:rPr>
        <w:lastRenderedPageBreak/>
        <w:t xml:space="preserve">Додаток 2 </w:t>
      </w:r>
    </w:p>
    <w:p w:rsidR="00375882" w:rsidRDefault="00375882" w:rsidP="00FF147A">
      <w:pPr>
        <w:pStyle w:val="a3"/>
        <w:tabs>
          <w:tab w:val="left" w:pos="6946"/>
        </w:tabs>
        <w:ind w:left="6663"/>
        <w:rPr>
          <w:szCs w:val="24"/>
        </w:rPr>
      </w:pPr>
      <w:r>
        <w:rPr>
          <w:szCs w:val="24"/>
        </w:rPr>
        <w:t>до Договору №___</w:t>
      </w:r>
    </w:p>
    <w:p w:rsidR="00375882" w:rsidRDefault="00375882" w:rsidP="00FF147A">
      <w:pPr>
        <w:pStyle w:val="a3"/>
        <w:tabs>
          <w:tab w:val="left" w:pos="6946"/>
        </w:tabs>
        <w:ind w:left="6663"/>
        <w:rPr>
          <w:szCs w:val="24"/>
        </w:rPr>
      </w:pPr>
      <w:r>
        <w:rPr>
          <w:szCs w:val="24"/>
        </w:rPr>
        <w:t>від «___» ____________2023</w:t>
      </w:r>
    </w:p>
    <w:p w:rsidR="00375882" w:rsidRDefault="00375882" w:rsidP="00375882">
      <w:pPr>
        <w:pStyle w:val="a3"/>
        <w:jc w:val="right"/>
        <w:rPr>
          <w:b/>
          <w:szCs w:val="24"/>
        </w:rPr>
      </w:pPr>
    </w:p>
    <w:p w:rsidR="00375882" w:rsidRDefault="00375882" w:rsidP="00375882">
      <w:pPr>
        <w:pStyle w:val="a3"/>
        <w:jc w:val="center"/>
        <w:rPr>
          <w:b/>
          <w:szCs w:val="24"/>
        </w:rPr>
      </w:pPr>
      <w:r>
        <w:rPr>
          <w:b/>
          <w:szCs w:val="24"/>
        </w:rPr>
        <w:t>Протокол № 2</w:t>
      </w:r>
    </w:p>
    <w:p w:rsidR="00375882" w:rsidRDefault="00375882" w:rsidP="00375882">
      <w:pPr>
        <w:pStyle w:val="a3"/>
        <w:jc w:val="center"/>
        <w:rPr>
          <w:b/>
          <w:szCs w:val="24"/>
        </w:rPr>
      </w:pPr>
      <w:r>
        <w:rPr>
          <w:b/>
          <w:szCs w:val="24"/>
        </w:rPr>
        <w:t>узгодження вартості послуг з проведення медичного огляду інших працівників загону (послуг з психіатричного огляду, у тому числі на предмет вживання психоактивних речовин) за рахунок власних коштів</w:t>
      </w:r>
    </w:p>
    <w:p w:rsidR="00375882" w:rsidRDefault="00375882" w:rsidP="00375882">
      <w:pPr>
        <w:pStyle w:val="a3"/>
        <w:jc w:val="center"/>
        <w:rPr>
          <w:b/>
          <w:szCs w:val="24"/>
        </w:rPr>
      </w:pPr>
      <w:r>
        <w:rPr>
          <w:b/>
          <w:szCs w:val="24"/>
        </w:rPr>
        <w:t>від «___» _________ 2023 року</w:t>
      </w:r>
    </w:p>
    <w:p w:rsidR="00375882" w:rsidRDefault="00375882" w:rsidP="00375882">
      <w:pPr>
        <w:pStyle w:val="a3"/>
        <w:jc w:val="center"/>
        <w:rPr>
          <w:b/>
          <w:sz w:val="28"/>
          <w:szCs w:val="24"/>
        </w:rPr>
      </w:pPr>
    </w:p>
    <w:p w:rsidR="00375882" w:rsidRPr="00FF147A" w:rsidRDefault="00375882" w:rsidP="00375882">
      <w:pPr>
        <w:pStyle w:val="70"/>
        <w:shd w:val="clear" w:color="auto" w:fill="auto"/>
        <w:spacing w:before="0" w:line="276" w:lineRule="auto"/>
        <w:ind w:right="-49"/>
        <w:rPr>
          <w:rFonts w:ascii="Times New Roman" w:hAnsi="Times New Roman" w:cs="Times New Roman"/>
          <w:sz w:val="24"/>
          <w:szCs w:val="24"/>
          <w:lang w:val="uk-UA"/>
        </w:rPr>
      </w:pPr>
      <w:r w:rsidRPr="00FF147A">
        <w:rPr>
          <w:rFonts w:ascii="Times New Roman" w:hAnsi="Times New Roman" w:cs="Times New Roman"/>
          <w:sz w:val="24"/>
          <w:szCs w:val="24"/>
          <w:lang w:val="uk-UA"/>
        </w:rPr>
        <w:t>Ми, що нижче підписалися, Д</w:t>
      </w:r>
      <w:r w:rsidRPr="00FF147A">
        <w:rPr>
          <w:rFonts w:ascii="Times New Roman" w:hAnsi="Times New Roman" w:cs="Times New Roman"/>
          <w:b/>
          <w:sz w:val="24"/>
          <w:szCs w:val="24"/>
          <w:lang w:val="uk-UA"/>
        </w:rPr>
        <w:t>ЕСЯТИЙ ВОЄНІЗОВАНИЙ ГІРНИЧОРЯТУВАЛЬНИЙ ЗАГІН</w:t>
      </w:r>
      <w:r w:rsidRPr="00FF147A">
        <w:rPr>
          <w:rFonts w:ascii="Times New Roman" w:hAnsi="Times New Roman" w:cs="Times New Roman"/>
          <w:sz w:val="24"/>
          <w:szCs w:val="24"/>
          <w:lang w:val="uk-UA"/>
        </w:rPr>
        <w:t>, в особі  __________________________________________ __________________________________, що діє на підставі _______________________________ _________________________________________________________________ (далі – Замовник), та _______________________________________________________________________________  в особі __________________________________________________________________________, що діє на підставі _________________________________________________________________ (далі – Виконавець) засвідчуємо, що сторонами досягнута угода про вартість послуг:</w:t>
      </w:r>
    </w:p>
    <w:p w:rsidR="00375882" w:rsidRDefault="00375882" w:rsidP="00375882">
      <w:pPr>
        <w:pStyle w:val="70"/>
        <w:shd w:val="clear" w:color="auto" w:fill="auto"/>
        <w:spacing w:before="0" w:line="240" w:lineRule="auto"/>
        <w:ind w:right="-49"/>
        <w:rPr>
          <w:sz w:val="24"/>
          <w:szCs w:val="24"/>
          <w:lang w:val="uk-UA"/>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662"/>
        <w:gridCol w:w="992"/>
        <w:gridCol w:w="1133"/>
        <w:gridCol w:w="1417"/>
        <w:gridCol w:w="1325"/>
      </w:tblGrid>
      <w:tr w:rsidR="00375882" w:rsidTr="00375882">
        <w:trPr>
          <w:cantSplit/>
          <w:trHeight w:val="1249"/>
        </w:trPr>
        <w:tc>
          <w:tcPr>
            <w:tcW w:w="580"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jc w:val="center"/>
              <w:rPr>
                <w:sz w:val="24"/>
                <w:szCs w:val="22"/>
                <w:lang w:val="uk-UA"/>
              </w:rPr>
            </w:pPr>
            <w:r>
              <w:rPr>
                <w:sz w:val="24"/>
                <w:lang w:val="uk-UA"/>
              </w:rPr>
              <w:t>№ з/п</w:t>
            </w:r>
          </w:p>
        </w:tc>
        <w:tc>
          <w:tcPr>
            <w:tcW w:w="4665"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jc w:val="center"/>
              <w:rPr>
                <w:sz w:val="24"/>
                <w:lang w:val="uk-UA"/>
              </w:rPr>
            </w:pPr>
            <w:r>
              <w:rPr>
                <w:sz w:val="24"/>
                <w:lang w:val="uk-UA"/>
              </w:rPr>
              <w:t>Найменування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autoSpaceDE w:val="0"/>
              <w:autoSpaceDN w:val="0"/>
              <w:adjustRightInd w:val="0"/>
              <w:ind w:left="-109" w:right="-111"/>
              <w:jc w:val="center"/>
              <w:rPr>
                <w:sz w:val="24"/>
                <w:lang w:val="uk-UA"/>
              </w:rPr>
            </w:pPr>
            <w:r>
              <w:rPr>
                <w:sz w:val="24"/>
                <w:lang w:val="uk-UA"/>
              </w:rPr>
              <w:t xml:space="preserve">Од. </w:t>
            </w:r>
            <w:proofErr w:type="spellStart"/>
            <w:r>
              <w:rPr>
                <w:sz w:val="24"/>
                <w:lang w:val="uk-UA"/>
              </w:rPr>
              <w:t>вим</w:t>
            </w:r>
            <w:proofErr w:type="spellEnd"/>
            <w:r>
              <w:rPr>
                <w:sz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widowControl w:val="0"/>
              <w:tabs>
                <w:tab w:val="left" w:pos="714"/>
              </w:tabs>
              <w:autoSpaceDE w:val="0"/>
              <w:autoSpaceDN w:val="0"/>
              <w:adjustRightInd w:val="0"/>
              <w:ind w:left="-113" w:right="-111" w:hanging="33"/>
              <w:jc w:val="center"/>
              <w:rPr>
                <w:sz w:val="24"/>
                <w:lang w:val="uk-UA"/>
              </w:rPr>
            </w:pPr>
            <w:r>
              <w:rPr>
                <w:sz w:val="24"/>
                <w:lang w:val="uk-UA"/>
              </w:rPr>
              <w:t xml:space="preserve">Кількість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5882" w:rsidRDefault="00375882">
            <w:pPr>
              <w:pStyle w:val="210"/>
              <w:widowControl w:val="0"/>
              <w:autoSpaceDE w:val="0"/>
              <w:autoSpaceDN w:val="0"/>
              <w:adjustRightInd w:val="0"/>
              <w:ind w:left="-113" w:right="-104"/>
              <w:jc w:val="center"/>
              <w:rPr>
                <w:szCs w:val="22"/>
              </w:rPr>
            </w:pPr>
            <w:r>
              <w:rPr>
                <w:szCs w:val="22"/>
              </w:rPr>
              <w:t>Ціна за одиницю послуги за 1 людину, грн., без ПДВ</w:t>
            </w:r>
          </w:p>
        </w:tc>
        <w:tc>
          <w:tcPr>
            <w:tcW w:w="1326" w:type="dxa"/>
            <w:tcBorders>
              <w:top w:val="single" w:sz="4" w:space="0" w:color="auto"/>
              <w:left w:val="single" w:sz="4" w:space="0" w:color="auto"/>
              <w:bottom w:val="single" w:sz="4" w:space="0" w:color="auto"/>
              <w:right w:val="single" w:sz="4" w:space="0" w:color="auto"/>
            </w:tcBorders>
            <w:vAlign w:val="center"/>
            <w:hideMark/>
          </w:tcPr>
          <w:p w:rsidR="00375882" w:rsidRDefault="00375882">
            <w:pPr>
              <w:pStyle w:val="210"/>
              <w:widowControl w:val="0"/>
              <w:autoSpaceDE w:val="0"/>
              <w:autoSpaceDN w:val="0"/>
              <w:adjustRightInd w:val="0"/>
              <w:ind w:left="-113" w:right="-104"/>
              <w:jc w:val="center"/>
              <w:rPr>
                <w:szCs w:val="22"/>
              </w:rPr>
            </w:pPr>
            <w:r>
              <w:rPr>
                <w:szCs w:val="22"/>
              </w:rPr>
              <w:t>Загальна вартість, грн., без ПДВ</w:t>
            </w:r>
          </w:p>
        </w:tc>
      </w:tr>
      <w:tr w:rsidR="00375882" w:rsidTr="00375882">
        <w:trPr>
          <w:cantSplit/>
          <w:trHeight w:val="567"/>
        </w:trPr>
        <w:tc>
          <w:tcPr>
            <w:tcW w:w="580"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center"/>
              <w:rPr>
                <w:sz w:val="24"/>
                <w:szCs w:val="24"/>
                <w:lang w:val="uk-UA"/>
              </w:rPr>
            </w:pPr>
            <w:r>
              <w:rPr>
                <w:sz w:val="24"/>
                <w:szCs w:val="24"/>
                <w:lang w:val="uk-UA"/>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both"/>
              <w:rPr>
                <w:sz w:val="24"/>
                <w:szCs w:val="24"/>
                <w:lang w:val="uk-UA"/>
              </w:rPr>
            </w:pPr>
            <w:r>
              <w:rPr>
                <w:sz w:val="24"/>
                <w:szCs w:val="24"/>
                <w:lang w:val="uk-UA"/>
              </w:rPr>
              <w:t>Послуги з проведення медичного огляду інших працівників загону (послуги з психіатричного огляду, у тому числі на предмет вживання психоактивних речовин)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375882" w:rsidRDefault="00375882">
            <w:pPr>
              <w:ind w:left="-101" w:right="-111" w:hanging="8"/>
              <w:jc w:val="center"/>
              <w:rPr>
                <w:sz w:val="24"/>
                <w:szCs w:val="24"/>
                <w:lang w:val="uk-UA"/>
              </w:rPr>
            </w:pPr>
            <w:r>
              <w:rPr>
                <w:sz w:val="24"/>
                <w:szCs w:val="24"/>
                <w:lang w:val="uk-UA"/>
              </w:rPr>
              <w:t>людей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82" w:rsidRDefault="00375882">
            <w:pPr>
              <w:jc w:val="center"/>
              <w:rPr>
                <w:sz w:val="24"/>
                <w:szCs w:val="24"/>
                <w:lang w:val="uk-UA"/>
              </w:rPr>
            </w:pPr>
            <w:r>
              <w:rPr>
                <w:sz w:val="24"/>
                <w:szCs w:val="24"/>
                <w:lang w:val="uk-UA"/>
              </w:rPr>
              <w:t>212</w:t>
            </w:r>
          </w:p>
        </w:tc>
        <w:tc>
          <w:tcPr>
            <w:tcW w:w="1418"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sz w:val="24"/>
                <w:szCs w:val="24"/>
                <w:lang w:val="uk-UA"/>
              </w:rPr>
            </w:pP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sz w:val="24"/>
                <w:szCs w:val="24"/>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Сума без 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r w:rsidR="00375882" w:rsidTr="00375882">
        <w:trPr>
          <w:cantSplit/>
          <w:trHeight w:val="399"/>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375882" w:rsidRDefault="00375882">
            <w:pPr>
              <w:rPr>
                <w:b/>
                <w:sz w:val="24"/>
                <w:szCs w:val="24"/>
                <w:lang w:val="uk-UA"/>
              </w:rPr>
            </w:pPr>
            <w:r>
              <w:rPr>
                <w:b/>
                <w:sz w:val="24"/>
                <w:szCs w:val="24"/>
                <w:lang w:val="uk-UA"/>
              </w:rPr>
              <w:t>ВСЬОГО з ПДВ:</w:t>
            </w:r>
          </w:p>
        </w:tc>
        <w:tc>
          <w:tcPr>
            <w:tcW w:w="1326" w:type="dxa"/>
            <w:tcBorders>
              <w:top w:val="single" w:sz="4" w:space="0" w:color="auto"/>
              <w:left w:val="single" w:sz="4" w:space="0" w:color="auto"/>
              <w:bottom w:val="single" w:sz="4" w:space="0" w:color="auto"/>
              <w:right w:val="single" w:sz="4" w:space="0" w:color="auto"/>
            </w:tcBorders>
            <w:vAlign w:val="center"/>
          </w:tcPr>
          <w:p w:rsidR="00375882" w:rsidRDefault="00375882">
            <w:pPr>
              <w:jc w:val="center"/>
              <w:rPr>
                <w:b/>
                <w:sz w:val="22"/>
                <w:szCs w:val="22"/>
                <w:lang w:val="uk-UA"/>
              </w:rPr>
            </w:pPr>
          </w:p>
        </w:tc>
      </w:tr>
    </w:tbl>
    <w:p w:rsidR="00375882" w:rsidRDefault="00375882" w:rsidP="00375882">
      <w:pPr>
        <w:rPr>
          <w:rFonts w:eastAsia="Calibri"/>
          <w:vanish/>
          <w:sz w:val="22"/>
          <w:szCs w:val="22"/>
          <w:lang w:val="uk-UA" w:eastAsia="en-US"/>
        </w:rPr>
      </w:pPr>
    </w:p>
    <w:p w:rsidR="00375882" w:rsidRDefault="00375882" w:rsidP="00375882">
      <w:pPr>
        <w:pStyle w:val="a3"/>
        <w:rPr>
          <w:b/>
          <w:szCs w:val="24"/>
        </w:rPr>
      </w:pPr>
    </w:p>
    <w:p w:rsidR="00375882" w:rsidRDefault="00375882" w:rsidP="00375882">
      <w:pPr>
        <w:pStyle w:val="a3"/>
        <w:jc w:val="center"/>
        <w:rPr>
          <w:b/>
          <w:szCs w:val="24"/>
        </w:rPr>
      </w:pPr>
      <w:r>
        <w:rPr>
          <w:b/>
          <w:szCs w:val="24"/>
        </w:rPr>
        <w:t>ПІДПИСИ СТОРІН</w:t>
      </w:r>
    </w:p>
    <w:p w:rsidR="00375882" w:rsidRDefault="00375882" w:rsidP="00375882">
      <w:pPr>
        <w:pStyle w:val="a3"/>
        <w:rPr>
          <w:szCs w:val="24"/>
        </w:rPr>
      </w:pPr>
    </w:p>
    <w:tbl>
      <w:tblPr>
        <w:tblpPr w:leftFromText="180" w:rightFromText="180" w:vertAnchor="text" w:horzAnchor="margin" w:tblpY="-73"/>
        <w:tblW w:w="10294" w:type="dxa"/>
        <w:tblLook w:val="01E0" w:firstRow="1" w:lastRow="1" w:firstColumn="1" w:lastColumn="1" w:noHBand="0" w:noVBand="0"/>
      </w:tblPr>
      <w:tblGrid>
        <w:gridCol w:w="5111"/>
        <w:gridCol w:w="5183"/>
      </w:tblGrid>
      <w:tr w:rsidR="00375882" w:rsidTr="00375882">
        <w:trPr>
          <w:trHeight w:val="1415"/>
        </w:trPr>
        <w:tc>
          <w:tcPr>
            <w:tcW w:w="5111" w:type="dxa"/>
          </w:tcPr>
          <w:p w:rsidR="00375882" w:rsidRDefault="00375882">
            <w:pPr>
              <w:jc w:val="center"/>
              <w:rPr>
                <w:b/>
                <w:sz w:val="24"/>
                <w:szCs w:val="24"/>
                <w:lang w:val="uk-UA"/>
              </w:rPr>
            </w:pPr>
            <w:r>
              <w:rPr>
                <w:b/>
                <w:sz w:val="24"/>
                <w:szCs w:val="24"/>
                <w:lang w:val="uk-UA"/>
              </w:rPr>
              <w:t>Замовник</w:t>
            </w:r>
          </w:p>
          <w:p w:rsidR="00375882" w:rsidRDefault="00375882">
            <w:pPr>
              <w:autoSpaceDE w:val="0"/>
              <w:autoSpaceDN w:val="0"/>
              <w:adjustRightInd w:val="0"/>
              <w:jc w:val="center"/>
              <w:rPr>
                <w:b/>
                <w:sz w:val="24"/>
                <w:szCs w:val="24"/>
                <w:lang w:val="uk-UA"/>
              </w:rPr>
            </w:pPr>
            <w:r>
              <w:rPr>
                <w:b/>
                <w:sz w:val="24"/>
                <w:szCs w:val="24"/>
                <w:lang w:val="uk-UA"/>
              </w:rPr>
              <w:t>ДЕСЯТИЙ ВОЄНІЗОВАНИЙ ГІРНИЧОРЯТУВАЛЬНИЙ ЗАГІН</w:t>
            </w:r>
          </w:p>
          <w:p w:rsidR="00375882" w:rsidRDefault="00375882">
            <w:pPr>
              <w:rPr>
                <w:bCs/>
                <w:sz w:val="24"/>
                <w:szCs w:val="24"/>
                <w:lang w:val="uk-UA" w:eastAsia="uk-UA"/>
              </w:rPr>
            </w:pPr>
            <w:r>
              <w:rPr>
                <w:bCs/>
                <w:sz w:val="24"/>
                <w:szCs w:val="24"/>
                <w:lang w:val="uk-UA" w:eastAsia="uk-UA"/>
              </w:rPr>
              <w:t>____________________</w:t>
            </w: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
                <w:sz w:val="24"/>
                <w:szCs w:val="24"/>
                <w:lang w:val="uk-UA" w:eastAsia="en-US"/>
              </w:rPr>
            </w:pPr>
            <w:r>
              <w:rPr>
                <w:bCs/>
                <w:sz w:val="24"/>
                <w:szCs w:val="24"/>
                <w:lang w:val="uk-UA" w:eastAsia="uk-UA"/>
              </w:rPr>
              <w:t>___________________  ______________</w:t>
            </w:r>
          </w:p>
        </w:tc>
        <w:tc>
          <w:tcPr>
            <w:tcW w:w="5183" w:type="dxa"/>
          </w:tcPr>
          <w:p w:rsidR="00375882" w:rsidRDefault="00375882">
            <w:pPr>
              <w:tabs>
                <w:tab w:val="right" w:pos="4857"/>
              </w:tabs>
              <w:jc w:val="center"/>
              <w:rPr>
                <w:b/>
                <w:sz w:val="24"/>
                <w:szCs w:val="24"/>
                <w:lang w:val="uk-UA"/>
              </w:rPr>
            </w:pPr>
            <w:r>
              <w:rPr>
                <w:b/>
                <w:sz w:val="24"/>
                <w:szCs w:val="24"/>
                <w:lang w:val="uk-UA"/>
              </w:rPr>
              <w:t>Виконавець</w:t>
            </w:r>
          </w:p>
          <w:p w:rsidR="00375882" w:rsidRDefault="00375882">
            <w:pPr>
              <w:tabs>
                <w:tab w:val="right" w:pos="4857"/>
              </w:tabs>
              <w:rPr>
                <w:sz w:val="24"/>
                <w:szCs w:val="24"/>
                <w:lang w:val="uk-UA"/>
              </w:rPr>
            </w:pPr>
          </w:p>
          <w:p w:rsidR="00375882" w:rsidRDefault="00375882">
            <w:pPr>
              <w:rPr>
                <w:bCs/>
                <w:sz w:val="24"/>
                <w:szCs w:val="24"/>
                <w:lang w:val="uk-UA" w:eastAsia="uk-UA"/>
              </w:rPr>
            </w:pPr>
          </w:p>
          <w:p w:rsidR="00375882" w:rsidRDefault="00375882">
            <w:pPr>
              <w:rPr>
                <w:bCs/>
                <w:sz w:val="24"/>
                <w:szCs w:val="24"/>
                <w:lang w:val="uk-UA" w:eastAsia="uk-UA"/>
              </w:rPr>
            </w:pPr>
            <w:r>
              <w:rPr>
                <w:bCs/>
                <w:sz w:val="24"/>
                <w:szCs w:val="24"/>
                <w:lang w:val="uk-UA" w:eastAsia="uk-UA"/>
              </w:rPr>
              <w:t>_______________________</w:t>
            </w: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Cs/>
                <w:sz w:val="24"/>
                <w:szCs w:val="24"/>
                <w:lang w:val="uk-UA" w:eastAsia="uk-UA"/>
              </w:rPr>
            </w:pPr>
          </w:p>
          <w:p w:rsidR="00375882" w:rsidRDefault="00375882">
            <w:pPr>
              <w:rPr>
                <w:b/>
                <w:sz w:val="24"/>
                <w:szCs w:val="24"/>
                <w:lang w:val="uk-UA" w:eastAsia="en-US"/>
              </w:rPr>
            </w:pPr>
            <w:r>
              <w:rPr>
                <w:bCs/>
                <w:sz w:val="24"/>
                <w:szCs w:val="24"/>
                <w:lang w:val="uk-UA" w:eastAsia="uk-UA"/>
              </w:rPr>
              <w:t>______________________  ______________</w:t>
            </w:r>
          </w:p>
        </w:tc>
      </w:tr>
    </w:tbl>
    <w:p w:rsidR="00375882" w:rsidRDefault="00375882" w:rsidP="00375882">
      <w:pPr>
        <w:jc w:val="center"/>
        <w:rPr>
          <w:rFonts w:eastAsia="Calibri"/>
          <w:b/>
          <w:sz w:val="22"/>
          <w:szCs w:val="22"/>
          <w:lang w:val="uk-UA" w:eastAsia="en-US"/>
        </w:rPr>
      </w:pPr>
    </w:p>
    <w:p w:rsidR="00AA61F8" w:rsidRPr="00375882" w:rsidRDefault="00AA61F8" w:rsidP="00375882"/>
    <w:sectPr w:rsidR="00AA61F8" w:rsidRPr="00375882" w:rsidSect="00A95211">
      <w:pgSz w:w="11906" w:h="16838"/>
      <w:pgMar w:top="568" w:right="70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2A3"/>
    <w:multiLevelType w:val="hybridMultilevel"/>
    <w:tmpl w:val="B1E8BCFA"/>
    <w:lvl w:ilvl="0" w:tplc="24206B8A">
      <w:start w:val="5"/>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5C41BE"/>
    <w:multiLevelType w:val="hybridMultilevel"/>
    <w:tmpl w:val="45424390"/>
    <w:lvl w:ilvl="0" w:tplc="04190001">
      <w:start w:val="1"/>
      <w:numFmt w:val="bullet"/>
      <w:lvlText w:val=""/>
      <w:lvlJc w:val="left"/>
      <w:pPr>
        <w:ind w:left="1287" w:hanging="360"/>
      </w:pPr>
      <w:rPr>
        <w:rFonts w:ascii="Symbol" w:hAnsi="Symbol" w:hint="default"/>
      </w:rPr>
    </w:lvl>
    <w:lvl w:ilvl="1" w:tplc="768089E6">
      <w:numFmt w:val="bullet"/>
      <w:lvlText w:val="-"/>
      <w:lvlJc w:val="left"/>
      <w:pPr>
        <w:ind w:left="2007" w:hanging="360"/>
      </w:pPr>
      <w:rPr>
        <w:rFonts w:ascii="Times New Roman" w:eastAsia="Times New Roman" w:hAnsi="Times New Roman"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26596F90"/>
    <w:multiLevelType w:val="hybridMultilevel"/>
    <w:tmpl w:val="924A90AE"/>
    <w:lvl w:ilvl="0" w:tplc="B994D9A6">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A4EB9"/>
    <w:multiLevelType w:val="hybridMultilevel"/>
    <w:tmpl w:val="C7349C58"/>
    <w:lvl w:ilvl="0" w:tplc="B994D9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794F1892"/>
    <w:multiLevelType w:val="hybridMultilevel"/>
    <w:tmpl w:val="829AC166"/>
    <w:lvl w:ilvl="0" w:tplc="B994D9A6">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4"/>
  </w:num>
  <w:num w:numId="5">
    <w:abstractNumId w:val="6"/>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 w:numId="9">
    <w:abstractNumId w:val="2"/>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AB2"/>
    <w:rsid w:val="0004334D"/>
    <w:rsid w:val="000911DE"/>
    <w:rsid w:val="000A3B76"/>
    <w:rsid w:val="00123377"/>
    <w:rsid w:val="001912E2"/>
    <w:rsid w:val="0023199A"/>
    <w:rsid w:val="00261AEA"/>
    <w:rsid w:val="0026476B"/>
    <w:rsid w:val="00266F3B"/>
    <w:rsid w:val="002D2FB7"/>
    <w:rsid w:val="002F4F0C"/>
    <w:rsid w:val="00327729"/>
    <w:rsid w:val="00361B70"/>
    <w:rsid w:val="00375645"/>
    <w:rsid w:val="00375882"/>
    <w:rsid w:val="003841AF"/>
    <w:rsid w:val="003A1AB2"/>
    <w:rsid w:val="003B0E91"/>
    <w:rsid w:val="003B7F8B"/>
    <w:rsid w:val="004200F4"/>
    <w:rsid w:val="004B4DFA"/>
    <w:rsid w:val="004F4EA2"/>
    <w:rsid w:val="00554B85"/>
    <w:rsid w:val="0057700A"/>
    <w:rsid w:val="005B0EB7"/>
    <w:rsid w:val="005B13A2"/>
    <w:rsid w:val="005E5AA6"/>
    <w:rsid w:val="005E7036"/>
    <w:rsid w:val="00646BD5"/>
    <w:rsid w:val="0069280D"/>
    <w:rsid w:val="006F65A9"/>
    <w:rsid w:val="00714D09"/>
    <w:rsid w:val="00742199"/>
    <w:rsid w:val="00761234"/>
    <w:rsid w:val="00764C83"/>
    <w:rsid w:val="00792288"/>
    <w:rsid w:val="007A1ABE"/>
    <w:rsid w:val="007C633E"/>
    <w:rsid w:val="00812B36"/>
    <w:rsid w:val="00840975"/>
    <w:rsid w:val="00856C97"/>
    <w:rsid w:val="00895BAC"/>
    <w:rsid w:val="008E5800"/>
    <w:rsid w:val="009251A6"/>
    <w:rsid w:val="00925577"/>
    <w:rsid w:val="00926B1E"/>
    <w:rsid w:val="00931B0C"/>
    <w:rsid w:val="00940F07"/>
    <w:rsid w:val="00992DDF"/>
    <w:rsid w:val="00A17070"/>
    <w:rsid w:val="00A2061C"/>
    <w:rsid w:val="00A64603"/>
    <w:rsid w:val="00A95211"/>
    <w:rsid w:val="00AA261D"/>
    <w:rsid w:val="00AA61F8"/>
    <w:rsid w:val="00AB1365"/>
    <w:rsid w:val="00AB2260"/>
    <w:rsid w:val="00AB4361"/>
    <w:rsid w:val="00AB4A0D"/>
    <w:rsid w:val="00AC5B81"/>
    <w:rsid w:val="00B11B99"/>
    <w:rsid w:val="00B24401"/>
    <w:rsid w:val="00B312E3"/>
    <w:rsid w:val="00B773D6"/>
    <w:rsid w:val="00B81333"/>
    <w:rsid w:val="00B85A6B"/>
    <w:rsid w:val="00B90175"/>
    <w:rsid w:val="00C03E1A"/>
    <w:rsid w:val="00C13F2F"/>
    <w:rsid w:val="00C76998"/>
    <w:rsid w:val="00CD1C55"/>
    <w:rsid w:val="00CD42AD"/>
    <w:rsid w:val="00CF725B"/>
    <w:rsid w:val="00D00465"/>
    <w:rsid w:val="00D2246A"/>
    <w:rsid w:val="00D26A98"/>
    <w:rsid w:val="00D40EA6"/>
    <w:rsid w:val="00DD0506"/>
    <w:rsid w:val="00DF3DE5"/>
    <w:rsid w:val="00E22755"/>
    <w:rsid w:val="00E5373D"/>
    <w:rsid w:val="00E91202"/>
    <w:rsid w:val="00EB3DA9"/>
    <w:rsid w:val="00EC0A1E"/>
    <w:rsid w:val="00EE7271"/>
    <w:rsid w:val="00F1094B"/>
    <w:rsid w:val="00F129C4"/>
    <w:rsid w:val="00F51B93"/>
    <w:rsid w:val="00F76649"/>
    <w:rsid w:val="00FF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4EA85-0328-41F5-9ABE-42D95F28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A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A1A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A1AB2"/>
    <w:rPr>
      <w:rFonts w:ascii="Times New Roman" w:eastAsia="Times New Roman" w:hAnsi="Times New Roman" w:cs="Times New Roman"/>
      <w:sz w:val="24"/>
      <w:szCs w:val="20"/>
      <w:lang w:eastAsia="ru-RU"/>
    </w:rPr>
  </w:style>
  <w:style w:type="paragraph" w:styleId="a3">
    <w:name w:val="Body Text"/>
    <w:basedOn w:val="a"/>
    <w:link w:val="a4"/>
    <w:rsid w:val="003A1AB2"/>
    <w:rPr>
      <w:sz w:val="24"/>
      <w:lang w:val="uk-UA"/>
    </w:rPr>
  </w:style>
  <w:style w:type="character" w:customStyle="1" w:styleId="a4">
    <w:name w:val="Основной текст Знак"/>
    <w:basedOn w:val="a0"/>
    <w:link w:val="a3"/>
    <w:rsid w:val="003A1AB2"/>
    <w:rPr>
      <w:rFonts w:ascii="Times New Roman" w:eastAsia="Times New Roman" w:hAnsi="Times New Roman" w:cs="Times New Roman"/>
      <w:sz w:val="24"/>
      <w:szCs w:val="20"/>
      <w:lang w:val="uk-UA" w:eastAsia="ru-RU"/>
    </w:rPr>
  </w:style>
  <w:style w:type="paragraph" w:styleId="a5">
    <w:name w:val="Body Text Indent"/>
    <w:basedOn w:val="a"/>
    <w:link w:val="a6"/>
    <w:rsid w:val="003A1AB2"/>
    <w:pPr>
      <w:ind w:firstLine="708"/>
    </w:pPr>
    <w:rPr>
      <w:b/>
      <w:bCs/>
      <w:sz w:val="24"/>
      <w:lang w:val="uk-UA"/>
    </w:rPr>
  </w:style>
  <w:style w:type="character" w:customStyle="1" w:styleId="a6">
    <w:name w:val="Основной текст с отступом Знак"/>
    <w:basedOn w:val="a0"/>
    <w:link w:val="a5"/>
    <w:rsid w:val="003A1AB2"/>
    <w:rPr>
      <w:rFonts w:ascii="Times New Roman" w:eastAsia="Times New Roman" w:hAnsi="Times New Roman" w:cs="Times New Roman"/>
      <w:b/>
      <w:bCs/>
      <w:sz w:val="24"/>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iPriority w:val="99"/>
    <w:qFormat/>
    <w:rsid w:val="003A1AB2"/>
    <w:pPr>
      <w:spacing w:before="100" w:beforeAutospacing="1" w:after="100" w:afterAutospacing="1"/>
    </w:pPr>
    <w:rPr>
      <w:rFonts w:eastAsia="MS Mincho"/>
      <w:sz w:val="24"/>
      <w:lang w:eastAsia="ja-JP"/>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3A1AB2"/>
    <w:rPr>
      <w:rFonts w:ascii="Times New Roman" w:eastAsia="MS Mincho" w:hAnsi="Times New Roman" w:cs="Times New Roman"/>
      <w:sz w:val="24"/>
      <w:szCs w:val="20"/>
      <w:lang w:eastAsia="ja-JP"/>
    </w:rPr>
  </w:style>
  <w:style w:type="character" w:customStyle="1" w:styleId="FontStyle15">
    <w:name w:val="Font Style15"/>
    <w:rsid w:val="003A1AB2"/>
    <w:rPr>
      <w:rFonts w:ascii="Times New Roman" w:hAnsi="Times New Roman"/>
      <w:b/>
      <w:sz w:val="26"/>
    </w:rPr>
  </w:style>
  <w:style w:type="paragraph" w:styleId="HTML">
    <w:name w:val="HTML Preformatted"/>
    <w:aliases w:val="Знак9"/>
    <w:basedOn w:val="a"/>
    <w:link w:val="HTML0"/>
    <w:rsid w:val="003A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rsid w:val="003A1AB2"/>
    <w:rPr>
      <w:rFonts w:ascii="Courier New" w:eastAsia="Times New Roman" w:hAnsi="Courier New" w:cs="Times New Roman"/>
      <w:color w:val="000000"/>
      <w:sz w:val="21"/>
      <w:szCs w:val="21"/>
      <w:lang w:eastAsia="ru-RU"/>
    </w:rPr>
  </w:style>
  <w:style w:type="paragraph" w:customStyle="1" w:styleId="a9">
    <w:name w:val="Òåêñò"/>
    <w:uiPriority w:val="99"/>
    <w:rsid w:val="003A1AB2"/>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2">
    <w:name w:val="Основной текст (2)"/>
    <w:basedOn w:val="a0"/>
    <w:uiPriority w:val="99"/>
    <w:rsid w:val="003A1AB2"/>
    <w:rPr>
      <w:rFonts w:ascii="Times New Roman" w:hAnsi="Times New Roman" w:cs="Times New Roman"/>
      <w:color w:val="000000"/>
      <w:spacing w:val="0"/>
      <w:w w:val="100"/>
      <w:position w:val="0"/>
      <w:sz w:val="24"/>
      <w:szCs w:val="24"/>
      <w:u w:val="none"/>
      <w:lang w:val="uk-UA" w:eastAsia="uk-UA"/>
    </w:rPr>
  </w:style>
  <w:style w:type="paragraph" w:styleId="20">
    <w:name w:val="Body Text 2"/>
    <w:basedOn w:val="a"/>
    <w:link w:val="21"/>
    <w:uiPriority w:val="99"/>
    <w:semiHidden/>
    <w:unhideWhenUsed/>
    <w:rsid w:val="003A1AB2"/>
    <w:pPr>
      <w:spacing w:after="120" w:line="480" w:lineRule="auto"/>
    </w:pPr>
  </w:style>
  <w:style w:type="character" w:customStyle="1" w:styleId="21">
    <w:name w:val="Основной текст 2 Знак"/>
    <w:basedOn w:val="a0"/>
    <w:link w:val="20"/>
    <w:uiPriority w:val="99"/>
    <w:semiHidden/>
    <w:rsid w:val="003A1AB2"/>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C633E"/>
    <w:pPr>
      <w:jc w:val="both"/>
    </w:pPr>
    <w:rPr>
      <w:sz w:val="24"/>
      <w:lang w:val="uk-UA"/>
    </w:rPr>
  </w:style>
  <w:style w:type="paragraph" w:styleId="aa">
    <w:name w:val="List Paragraph"/>
    <w:basedOn w:val="a"/>
    <w:uiPriority w:val="34"/>
    <w:qFormat/>
    <w:rsid w:val="007C633E"/>
    <w:pPr>
      <w:ind w:left="720"/>
      <w:contextualSpacing/>
    </w:pPr>
  </w:style>
  <w:style w:type="paragraph" w:customStyle="1" w:styleId="22">
    <w:name w:val="Основной текст 22"/>
    <w:basedOn w:val="a"/>
    <w:rsid w:val="007C633E"/>
    <w:pPr>
      <w:jc w:val="both"/>
    </w:pPr>
    <w:rPr>
      <w:sz w:val="24"/>
      <w:lang w:val="uk-UA"/>
    </w:rPr>
  </w:style>
  <w:style w:type="paragraph" w:styleId="ab">
    <w:name w:val="Balloon Text"/>
    <w:basedOn w:val="a"/>
    <w:link w:val="ac"/>
    <w:uiPriority w:val="99"/>
    <w:semiHidden/>
    <w:unhideWhenUsed/>
    <w:rsid w:val="00A17070"/>
    <w:rPr>
      <w:rFonts w:ascii="Segoe UI" w:hAnsi="Segoe UI" w:cs="Segoe UI"/>
      <w:sz w:val="18"/>
      <w:szCs w:val="18"/>
    </w:rPr>
  </w:style>
  <w:style w:type="character" w:customStyle="1" w:styleId="ac">
    <w:name w:val="Текст выноски Знак"/>
    <w:basedOn w:val="a0"/>
    <w:link w:val="ab"/>
    <w:uiPriority w:val="99"/>
    <w:semiHidden/>
    <w:rsid w:val="00A17070"/>
    <w:rPr>
      <w:rFonts w:ascii="Segoe UI" w:eastAsia="Times New Roman" w:hAnsi="Segoe UI" w:cs="Segoe UI"/>
      <w:sz w:val="18"/>
      <w:szCs w:val="18"/>
      <w:lang w:eastAsia="ru-RU"/>
    </w:rPr>
  </w:style>
  <w:style w:type="character" w:styleId="ad">
    <w:name w:val="Hyperlink"/>
    <w:uiPriority w:val="99"/>
    <w:unhideWhenUsed/>
    <w:rsid w:val="00AB2260"/>
    <w:rPr>
      <w:color w:val="0563C1"/>
      <w:u w:val="single"/>
    </w:rPr>
  </w:style>
  <w:style w:type="paragraph" w:customStyle="1" w:styleId="210">
    <w:name w:val="Основной текст 21"/>
    <w:basedOn w:val="a"/>
    <w:rsid w:val="00F51B93"/>
    <w:pPr>
      <w:jc w:val="both"/>
    </w:pPr>
    <w:rPr>
      <w:sz w:val="24"/>
      <w:lang w:val="uk-UA"/>
    </w:rPr>
  </w:style>
  <w:style w:type="paragraph" w:styleId="23">
    <w:name w:val="Body Text Indent 2"/>
    <w:basedOn w:val="a"/>
    <w:link w:val="24"/>
    <w:uiPriority w:val="99"/>
    <w:rsid w:val="00F51B93"/>
    <w:pPr>
      <w:spacing w:after="120" w:line="480" w:lineRule="auto"/>
      <w:ind w:left="283"/>
    </w:pPr>
  </w:style>
  <w:style w:type="character" w:customStyle="1" w:styleId="24">
    <w:name w:val="Основной текст с отступом 2 Знак"/>
    <w:basedOn w:val="a0"/>
    <w:link w:val="23"/>
    <w:uiPriority w:val="99"/>
    <w:rsid w:val="00F51B93"/>
    <w:rPr>
      <w:rFonts w:ascii="Times New Roman" w:eastAsia="Times New Roman" w:hAnsi="Times New Roman" w:cs="Times New Roman"/>
      <w:sz w:val="20"/>
      <w:szCs w:val="20"/>
      <w:lang w:eastAsia="ru-RU"/>
    </w:rPr>
  </w:style>
  <w:style w:type="character" w:customStyle="1" w:styleId="7">
    <w:name w:val="Основной текст (7)_"/>
    <w:link w:val="70"/>
    <w:locked/>
    <w:rsid w:val="00F51B93"/>
    <w:rPr>
      <w:shd w:val="clear" w:color="auto" w:fill="FFFFFF"/>
    </w:rPr>
  </w:style>
  <w:style w:type="paragraph" w:customStyle="1" w:styleId="70">
    <w:name w:val="Основной текст (7)"/>
    <w:basedOn w:val="a"/>
    <w:link w:val="7"/>
    <w:rsid w:val="00F51B93"/>
    <w:pPr>
      <w:widowControl w:val="0"/>
      <w:shd w:val="clear" w:color="auto" w:fill="FFFFFF"/>
      <w:spacing w:before="180" w:line="259" w:lineRule="exact"/>
      <w:ind w:firstLine="800"/>
      <w:jc w:val="both"/>
    </w:pPr>
    <w:rPr>
      <w:rFonts w:asciiTheme="minorHAnsi" w:eastAsiaTheme="minorHAnsi" w:hAnsiTheme="minorHAnsi" w:cstheme="minorBidi"/>
      <w:sz w:val="22"/>
      <w:szCs w:val="22"/>
      <w:lang w:eastAsia="en-US"/>
    </w:rPr>
  </w:style>
  <w:style w:type="paragraph" w:customStyle="1" w:styleId="230">
    <w:name w:val="Основной текст 23"/>
    <w:basedOn w:val="a"/>
    <w:rsid w:val="002F4F0C"/>
    <w:pPr>
      <w:jc w:val="both"/>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782">
      <w:bodyDiv w:val="1"/>
      <w:marLeft w:val="0"/>
      <w:marRight w:val="0"/>
      <w:marTop w:val="0"/>
      <w:marBottom w:val="0"/>
      <w:divBdr>
        <w:top w:val="none" w:sz="0" w:space="0" w:color="auto"/>
        <w:left w:val="none" w:sz="0" w:space="0" w:color="auto"/>
        <w:bottom w:val="none" w:sz="0" w:space="0" w:color="auto"/>
        <w:right w:val="none" w:sz="0" w:space="0" w:color="auto"/>
      </w:divBdr>
    </w:div>
    <w:div w:id="640188050">
      <w:bodyDiv w:val="1"/>
      <w:marLeft w:val="0"/>
      <w:marRight w:val="0"/>
      <w:marTop w:val="0"/>
      <w:marBottom w:val="0"/>
      <w:divBdr>
        <w:top w:val="none" w:sz="0" w:space="0" w:color="auto"/>
        <w:left w:val="none" w:sz="0" w:space="0" w:color="auto"/>
        <w:bottom w:val="none" w:sz="0" w:space="0" w:color="auto"/>
        <w:right w:val="none" w:sz="0" w:space="0" w:color="auto"/>
      </w:divBdr>
    </w:div>
    <w:div w:id="761344245">
      <w:bodyDiv w:val="1"/>
      <w:marLeft w:val="0"/>
      <w:marRight w:val="0"/>
      <w:marTop w:val="0"/>
      <w:marBottom w:val="0"/>
      <w:divBdr>
        <w:top w:val="none" w:sz="0" w:space="0" w:color="auto"/>
        <w:left w:val="none" w:sz="0" w:space="0" w:color="auto"/>
        <w:bottom w:val="none" w:sz="0" w:space="0" w:color="auto"/>
        <w:right w:val="none" w:sz="0" w:space="0" w:color="auto"/>
      </w:divBdr>
    </w:div>
    <w:div w:id="9047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vgs&#1086;@gma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112</cp:revision>
  <cp:lastPrinted>2022-01-27T09:44:00Z</cp:lastPrinted>
  <dcterms:created xsi:type="dcterms:W3CDTF">2021-05-26T07:14:00Z</dcterms:created>
  <dcterms:modified xsi:type="dcterms:W3CDTF">2023-06-14T13:44:00Z</dcterms:modified>
</cp:coreProperties>
</file>