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ДЕРЖАВНА</w:t>
      </w:r>
      <w:r w:rsidRPr="00BD486A">
        <w:rPr>
          <w:b/>
          <w:sz w:val="28"/>
          <w:szCs w:val="28"/>
        </w:rPr>
        <w:t xml:space="preserve"> АДМІНІСТРАЦІЯ</w:t>
      </w:r>
    </w:p>
    <w:p w:rsidR="00724A19" w:rsidRPr="00BD486A" w:rsidRDefault="00724A19" w:rsidP="00724A19">
      <w:pPr>
        <w:ind w:firstLine="567"/>
        <w:jc w:val="center"/>
        <w:rPr>
          <w:sz w:val="28"/>
          <w:szCs w:val="28"/>
        </w:rPr>
      </w:pPr>
    </w:p>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ВІЙСЬКОВА</w:t>
      </w:r>
      <w:r w:rsidRPr="00BD486A">
        <w:rPr>
          <w:b/>
          <w:sz w:val="28"/>
          <w:szCs w:val="28"/>
        </w:rPr>
        <w:t xml:space="preserve"> АДМІНІСТРАЦІЯ</w:t>
      </w:r>
    </w:p>
    <w:p w:rsidR="00724A19" w:rsidRPr="00232863" w:rsidRDefault="00724A19" w:rsidP="00724A19">
      <w:pPr>
        <w:ind w:firstLine="567"/>
        <w:jc w:val="center"/>
        <w:rPr>
          <w:b/>
          <w:sz w:val="28"/>
          <w:szCs w:val="28"/>
          <w:lang w:val="uk-UA"/>
        </w:rPr>
      </w:pPr>
      <w:r w:rsidRPr="00BD486A">
        <w:rPr>
          <w:b/>
          <w:sz w:val="28"/>
          <w:szCs w:val="28"/>
        </w:rPr>
        <w:t xml:space="preserve">УПРАВЛІННЯ </w:t>
      </w:r>
      <w:r>
        <w:rPr>
          <w:b/>
          <w:sz w:val="28"/>
          <w:szCs w:val="28"/>
          <w:lang w:val="uk-UA"/>
        </w:rPr>
        <w:t>МОЛОДІ ТА</w:t>
      </w:r>
      <w:r w:rsidRPr="00BD486A">
        <w:rPr>
          <w:b/>
          <w:sz w:val="28"/>
          <w:szCs w:val="28"/>
        </w:rPr>
        <w:t xml:space="preserve"> СПОРТУ</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4E06C5" w:rsidRDefault="0056685F" w:rsidP="00BC6DF0">
      <w:pPr>
        <w:pStyle w:val="LO-normal1"/>
        <w:ind w:left="5726"/>
      </w:pPr>
      <w:r>
        <w:rPr>
          <w:color w:val="000000"/>
          <w:sz w:val="28"/>
          <w:szCs w:val="28"/>
        </w:rPr>
        <w:t>Від 22.01.2024</w:t>
      </w:r>
      <w:r w:rsidR="006D418E">
        <w:rPr>
          <w:color w:val="000000"/>
          <w:sz w:val="28"/>
          <w:szCs w:val="28"/>
        </w:rPr>
        <w:t xml:space="preserve"> р.</w:t>
      </w:r>
      <w:r w:rsidR="00BC6DF0" w:rsidRPr="004E06C5">
        <w:rPr>
          <w:color w:val="000000"/>
          <w:sz w:val="28"/>
          <w:szCs w:val="28"/>
        </w:rPr>
        <w:t xml:space="preserve"> №</w:t>
      </w:r>
      <w:r w:rsidR="007572D6">
        <w:rPr>
          <w:color w:val="000000"/>
          <w:sz w:val="28"/>
          <w:szCs w:val="28"/>
        </w:rPr>
        <w:t xml:space="preserve"> 14</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 xml:space="preserve">________ </w:t>
      </w:r>
      <w:r w:rsidR="00E700CF">
        <w:rPr>
          <w:color w:val="000000"/>
          <w:sz w:val="28"/>
          <w:szCs w:val="28"/>
        </w:rPr>
        <w:t>Яна ДОМАШЕНКО</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2C6A03" w:rsidRDefault="00BC6DF0" w:rsidP="00BC6DF0">
      <w:pPr>
        <w:pStyle w:val="LO-normal1"/>
        <w:spacing w:before="20" w:after="40"/>
        <w:ind w:right="-25"/>
        <w:jc w:val="center"/>
        <w:rPr>
          <w:b/>
          <w:sz w:val="28"/>
          <w:szCs w:val="28"/>
        </w:rPr>
      </w:pPr>
      <w:r w:rsidRPr="004E06C5">
        <w:rPr>
          <w:b/>
          <w:sz w:val="28"/>
          <w:szCs w:val="28"/>
        </w:rPr>
        <w:t>ВІДКРИТИХ ТОРГІВ</w:t>
      </w:r>
      <w:r w:rsidR="002C6A03">
        <w:rPr>
          <w:b/>
          <w:sz w:val="28"/>
          <w:szCs w:val="28"/>
        </w:rPr>
        <w:t>(з особливостями)</w:t>
      </w:r>
    </w:p>
    <w:p w:rsidR="00BC6DF0" w:rsidRPr="004E06C5" w:rsidRDefault="00BC6DF0" w:rsidP="00BC6DF0">
      <w:pPr>
        <w:pStyle w:val="LO-normal1"/>
        <w:spacing w:before="20" w:after="40"/>
        <w:ind w:right="-25"/>
        <w:jc w:val="center"/>
      </w:pPr>
      <w:r w:rsidRPr="004E06C5">
        <w:rPr>
          <w:b/>
          <w:sz w:val="28"/>
          <w:szCs w:val="28"/>
        </w:rPr>
        <w:t xml:space="preserve"> ЗА ПРЕДМЕТОМ ЗАКУПІВЛІ</w:t>
      </w:r>
    </w:p>
    <w:p w:rsidR="00BC6DF0" w:rsidRPr="004E06C5" w:rsidRDefault="00BC6DF0" w:rsidP="00BC6DF0">
      <w:pPr>
        <w:pStyle w:val="LO-normal1"/>
        <w:jc w:val="center"/>
        <w:rPr>
          <w:b/>
          <w:sz w:val="28"/>
          <w:szCs w:val="28"/>
        </w:rPr>
      </w:pPr>
    </w:p>
    <w:p w:rsidR="001075D8" w:rsidRDefault="00E12261" w:rsidP="00F10078">
      <w:pPr>
        <w:spacing w:line="276" w:lineRule="auto"/>
        <w:ind w:left="720"/>
        <w:jc w:val="center"/>
        <w:rPr>
          <w:b/>
          <w:color w:val="000000"/>
          <w:sz w:val="28"/>
          <w:szCs w:val="28"/>
          <w:shd w:val="clear" w:color="auto" w:fill="FDFEFD"/>
          <w:lang w:val="uk-UA"/>
        </w:rPr>
      </w:pPr>
      <w:r>
        <w:rPr>
          <w:b/>
          <w:color w:val="000000"/>
          <w:sz w:val="28"/>
          <w:szCs w:val="28"/>
          <w:shd w:val="clear" w:color="auto" w:fill="FDFEFD"/>
          <w:lang w:val="uk-UA"/>
        </w:rPr>
        <w:t xml:space="preserve">Наліпки </w:t>
      </w:r>
    </w:p>
    <w:p w:rsidR="00D350F0" w:rsidRDefault="001075D8" w:rsidP="00F10078">
      <w:pPr>
        <w:spacing w:line="276" w:lineRule="auto"/>
        <w:ind w:left="720"/>
        <w:jc w:val="center"/>
        <w:rPr>
          <w:b/>
          <w:sz w:val="28"/>
          <w:szCs w:val="28"/>
          <w:lang w:val="uk-UA"/>
        </w:rPr>
      </w:pPr>
      <w:r>
        <w:rPr>
          <w:b/>
          <w:color w:val="000000"/>
          <w:sz w:val="28"/>
          <w:szCs w:val="28"/>
          <w:shd w:val="clear" w:color="auto" w:fill="FDFEFD"/>
          <w:lang w:val="uk-UA"/>
        </w:rPr>
        <w:t>в</w:t>
      </w:r>
      <w:r w:rsidR="00F10078">
        <w:rPr>
          <w:b/>
          <w:sz w:val="28"/>
          <w:szCs w:val="28"/>
          <w:lang w:val="uk-UA"/>
        </w:rPr>
        <w:t xml:space="preserve"> </w:t>
      </w:r>
      <w:r w:rsidR="00D350F0" w:rsidRPr="00D350F0">
        <w:rPr>
          <w:b/>
          <w:sz w:val="28"/>
          <w:szCs w:val="28"/>
          <w:lang w:val="uk-UA"/>
        </w:rPr>
        <w:t>рамках проєкту «</w:t>
      </w:r>
      <w:r w:rsidR="00D350F0" w:rsidRPr="00D350F0">
        <w:rPr>
          <w:b/>
          <w:bCs/>
          <w:color w:val="000000"/>
          <w:sz w:val="28"/>
          <w:szCs w:val="28"/>
          <w:shd w:val="clear" w:color="auto" w:fill="FFFFFF"/>
          <w:lang w:val="uk-UA"/>
        </w:rPr>
        <w:t>Пліч-о-пліч Всеукраїнські шкільні ліги»</w:t>
      </w:r>
      <w:r w:rsidR="00D350F0" w:rsidRPr="00D350F0">
        <w:rPr>
          <w:b/>
          <w:sz w:val="28"/>
          <w:szCs w:val="28"/>
          <w:lang w:val="uk-UA"/>
        </w:rPr>
        <w:t xml:space="preserve"> серед учнів закладів загальної середньої освіти Київської області.</w:t>
      </w:r>
    </w:p>
    <w:p w:rsidR="008F301B" w:rsidRDefault="008F301B" w:rsidP="00F600E2">
      <w:pPr>
        <w:spacing w:line="276" w:lineRule="auto"/>
        <w:ind w:left="720"/>
        <w:jc w:val="center"/>
        <w:rPr>
          <w:color w:val="000000"/>
          <w:sz w:val="28"/>
          <w:szCs w:val="28"/>
          <w:shd w:val="clear" w:color="auto" w:fill="FDFEFD"/>
          <w:lang w:val="uk-UA"/>
        </w:rPr>
      </w:pPr>
    </w:p>
    <w:p w:rsidR="00DB1FEB" w:rsidRPr="00667495" w:rsidRDefault="00DB1FEB" w:rsidP="00DB1FEB">
      <w:pPr>
        <w:spacing w:line="276" w:lineRule="auto"/>
        <w:ind w:left="720"/>
        <w:jc w:val="center"/>
        <w:rPr>
          <w:lang w:val="uk-UA"/>
        </w:rPr>
      </w:pPr>
      <w:r w:rsidRPr="00E97F76">
        <w:rPr>
          <w:color w:val="000000"/>
          <w:shd w:val="clear" w:color="auto" w:fill="FDFEFD"/>
          <w:lang w:val="uk-UA"/>
        </w:rPr>
        <w:t>Згідно коду ДК 021:2015–</w:t>
      </w:r>
      <w:r w:rsidR="00E97F76" w:rsidRPr="00E97F76">
        <w:rPr>
          <w:rStyle w:val="docdata"/>
          <w:color w:val="000000"/>
        </w:rPr>
        <w:t> </w:t>
      </w:r>
      <w:r w:rsidR="00667495">
        <w:rPr>
          <w:color w:val="000000"/>
        </w:rPr>
        <w:t>22450000-9</w:t>
      </w:r>
      <w:r w:rsidR="00E97F76" w:rsidRPr="00E97F76">
        <w:rPr>
          <w:color w:val="000000"/>
        </w:rPr>
        <w:t xml:space="preserve"> </w:t>
      </w:r>
      <w:r w:rsidR="00E97F76" w:rsidRPr="004C260D">
        <w:rPr>
          <w:b/>
          <w:color w:val="000000"/>
        </w:rPr>
        <w:t xml:space="preserve">Друкована продукція </w:t>
      </w:r>
      <w:r w:rsidR="00667495">
        <w:rPr>
          <w:b/>
          <w:color w:val="000000"/>
          <w:lang w:val="uk-UA"/>
        </w:rPr>
        <w:t>з елементами захисту</w:t>
      </w:r>
    </w:p>
    <w:p w:rsidR="00BC6DF0" w:rsidRDefault="00BC6DF0" w:rsidP="00D350F0">
      <w:pPr>
        <w:jc w:val="center"/>
        <w:rPr>
          <w:b/>
          <w:sz w:val="28"/>
          <w:szCs w:val="28"/>
          <w:lang w:val="uk-UA"/>
        </w:rPr>
      </w:pPr>
    </w:p>
    <w:p w:rsidR="00425E2E" w:rsidRDefault="00425E2E" w:rsidP="00D350F0">
      <w:pPr>
        <w:jc w:val="center"/>
        <w:rPr>
          <w:b/>
          <w:sz w:val="28"/>
          <w:szCs w:val="28"/>
          <w:lang w:val="uk-UA"/>
        </w:rPr>
      </w:pPr>
    </w:p>
    <w:p w:rsidR="00425E2E" w:rsidRPr="00D350F0" w:rsidRDefault="00425E2E" w:rsidP="00D350F0">
      <w:pPr>
        <w:jc w:val="center"/>
        <w:rPr>
          <w:b/>
          <w:sz w:val="28"/>
          <w:szCs w:val="28"/>
          <w:lang w:val="uk-UA"/>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1075D8" w:rsidRDefault="001075D8" w:rsidP="00BC6DF0">
      <w:pPr>
        <w:pStyle w:val="LO-normal1"/>
        <w:ind w:right="-25"/>
        <w:jc w:val="center"/>
        <w:rPr>
          <w:b/>
          <w:sz w:val="28"/>
          <w:szCs w:val="28"/>
        </w:rPr>
      </w:pPr>
    </w:p>
    <w:p w:rsidR="001075D8" w:rsidRPr="004E06C5" w:rsidRDefault="001075D8"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D659DE" w:rsidRPr="004E06C5" w:rsidRDefault="00D659DE" w:rsidP="00BC6DF0">
      <w:pPr>
        <w:pStyle w:val="LO-normal1"/>
        <w:ind w:right="-25"/>
        <w:jc w:val="center"/>
        <w:rPr>
          <w:b/>
          <w:sz w:val="28"/>
          <w:szCs w:val="28"/>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103779" w:rsidRPr="004E06C5" w:rsidRDefault="00C84D5B" w:rsidP="00825C12">
      <w:pPr>
        <w:jc w:val="center"/>
        <w:rPr>
          <w:rFonts w:eastAsia="Times New Roman"/>
          <w:sz w:val="22"/>
          <w:szCs w:val="22"/>
          <w:lang w:val="uk-UA" w:eastAsia="uk-UA"/>
        </w:rPr>
      </w:pPr>
      <w:r>
        <w:rPr>
          <w:b/>
          <w:sz w:val="28"/>
          <w:szCs w:val="28"/>
          <w:lang w:val="uk-UA"/>
        </w:rPr>
        <w:t>КИЇВ – 2024</w:t>
      </w: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9">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E700CF" w:rsidP="00BC6DF0">
            <w:pPr>
              <w:shd w:val="clear" w:color="auto" w:fill="FFFFFF" w:themeFill="background1"/>
              <w:jc w:val="both"/>
              <w:rPr>
                <w:b/>
                <w:lang w:val="uk-UA"/>
              </w:rPr>
            </w:pPr>
            <w:r>
              <w:rPr>
                <w:b/>
                <w:sz w:val="22"/>
                <w:szCs w:val="22"/>
                <w:lang w:val="uk-UA"/>
              </w:rPr>
              <w:t>Управління молоді та спорту Київської державної адміністрації</w:t>
            </w:r>
          </w:p>
        </w:tc>
      </w:tr>
      <w:tr w:rsidR="00054B9B" w:rsidRPr="00960084"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960084" w:rsidP="00BC6DF0">
            <w:pPr>
              <w:pStyle w:val="af3"/>
              <w:shd w:val="clear" w:color="auto" w:fill="FFFFFF" w:themeFill="background1"/>
              <w:spacing w:before="0" w:beforeAutospacing="0" w:after="0" w:afterAutospacing="0"/>
              <w:jc w:val="both"/>
              <w:rPr>
                <w:lang w:val="uk-UA"/>
              </w:rPr>
            </w:pPr>
            <w:r>
              <w:rPr>
                <w:lang w:val="uk-UA"/>
              </w:rPr>
              <w:t xml:space="preserve">01196 м. </w:t>
            </w:r>
            <w:r w:rsidRPr="00960084">
              <w:rPr>
                <w:lang w:val="uk-UA"/>
              </w:rPr>
              <w:t>Київ</w:t>
            </w:r>
            <w:r>
              <w:rPr>
                <w:lang w:val="uk-UA"/>
              </w:rPr>
              <w:t>,</w:t>
            </w:r>
            <w:r w:rsidR="00724A19" w:rsidRPr="00960084">
              <w:rPr>
                <w:lang w:val="uk-UA"/>
              </w:rPr>
              <w:t xml:space="preserve"> площа Лесі Українки,1</w:t>
            </w:r>
          </w:p>
        </w:tc>
      </w:tr>
      <w:tr w:rsidR="00B952B2" w:rsidRPr="0056685F"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BC6DF0" w:rsidRPr="006B5BAA" w:rsidRDefault="00F31982" w:rsidP="00BC6DF0">
            <w:pPr>
              <w:pStyle w:val="afff5"/>
              <w:rPr>
                <w:rFonts w:ascii="Times New Roman" w:hAnsi="Times New Roman"/>
                <w:color w:val="000000"/>
                <w:lang w:val="uk-UA"/>
              </w:rPr>
            </w:pPr>
            <w:r>
              <w:rPr>
                <w:rFonts w:ascii="Times New Roman" w:hAnsi="Times New Roman"/>
                <w:b/>
                <w:lang w:val="uk-UA"/>
              </w:rPr>
              <w:t>Домашенко Яна Михайлівна</w:t>
            </w:r>
            <w:r w:rsidR="00BC6DF0"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00BC6DF0" w:rsidRPr="004E06C5">
              <w:rPr>
                <w:rFonts w:ascii="Times New Roman" w:hAnsi="Times New Roman"/>
                <w:lang w:val="uk-UA"/>
              </w:rPr>
              <w:t xml:space="preserve"> закупівель </w:t>
            </w:r>
            <w:r>
              <w:rPr>
                <w:rFonts w:ascii="Times New Roman" w:hAnsi="Times New Roman"/>
                <w:lang w:val="uk-UA"/>
              </w:rPr>
              <w:t>Управління молоді та спорту Київської державної адміністрації, тел: (044) 286-81-80</w:t>
            </w:r>
            <w:r w:rsidR="00BC6DF0" w:rsidRPr="004E06C5">
              <w:rPr>
                <w:rFonts w:ascii="Times New Roman" w:hAnsi="Times New Roman"/>
                <w:lang w:val="uk-UA"/>
              </w:rPr>
              <w:t xml:space="preserve">, електронна адреса: </w:t>
            </w:r>
            <w:r w:rsidR="0056685F">
              <w:rPr>
                <w:rFonts w:ascii="Times New Roman" w:hAnsi="Times New Roman"/>
                <w:b/>
                <w:u w:val="single"/>
                <w:shd w:val="clear" w:color="auto" w:fill="FFFFFF"/>
                <w:lang w:val="en-US"/>
              </w:rPr>
              <w:t>fkskoda</w:t>
            </w:r>
            <w:r w:rsidR="0056685F" w:rsidRPr="0056685F">
              <w:rPr>
                <w:rFonts w:ascii="Times New Roman" w:hAnsi="Times New Roman"/>
                <w:b/>
                <w:u w:val="single"/>
                <w:shd w:val="clear" w:color="auto" w:fill="FFFFFF"/>
              </w:rPr>
              <w:t>@</w:t>
            </w:r>
            <w:r w:rsidR="0056685F">
              <w:rPr>
                <w:rFonts w:ascii="Times New Roman" w:hAnsi="Times New Roman"/>
                <w:b/>
                <w:u w:val="single"/>
                <w:shd w:val="clear" w:color="auto" w:fill="FFFFFF"/>
                <w:lang w:val="en-US"/>
              </w:rPr>
              <w:t>ukr</w:t>
            </w:r>
            <w:r w:rsidR="0056685F" w:rsidRPr="0056685F">
              <w:rPr>
                <w:rFonts w:ascii="Times New Roman" w:hAnsi="Times New Roman"/>
                <w:b/>
                <w:u w:val="single"/>
                <w:shd w:val="clear" w:color="auto" w:fill="FFFFFF"/>
              </w:rPr>
              <w:t>.</w:t>
            </w:r>
            <w:r w:rsidR="0056685F">
              <w:rPr>
                <w:rFonts w:ascii="Times New Roman" w:hAnsi="Times New Roman"/>
                <w:b/>
                <w:u w:val="single"/>
                <w:shd w:val="clear" w:color="auto" w:fill="FFFFFF"/>
                <w:lang w:val="en-US"/>
              </w:rPr>
              <w:t>net</w:t>
            </w: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r w:rsidR="00960084">
              <w:rPr>
                <w:bCs/>
                <w:sz w:val="22"/>
                <w:szCs w:val="22"/>
                <w:lang w:val="uk-UA" w:eastAsia="uk-UA"/>
              </w:rPr>
              <w:t xml:space="preserve"> (з особливостями)</w:t>
            </w:r>
          </w:p>
        </w:tc>
      </w:tr>
      <w:tr w:rsidR="00C72079" w:rsidRPr="004E06C5" w:rsidTr="008E539C">
        <w:trPr>
          <w:trHeight w:val="33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B952B2" w:rsidRPr="00425E2E" w:rsidTr="00BC6DF0">
        <w:trPr>
          <w:trHeight w:val="868"/>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425E2E" w:rsidRPr="003E4D2F" w:rsidRDefault="00E12261" w:rsidP="00DB1FEB">
            <w:pPr>
              <w:spacing w:line="276" w:lineRule="auto"/>
              <w:jc w:val="both"/>
              <w:rPr>
                <w:b/>
                <w:sz w:val="22"/>
                <w:szCs w:val="22"/>
                <w:lang w:val="uk-UA"/>
              </w:rPr>
            </w:pPr>
            <w:r>
              <w:rPr>
                <w:b/>
                <w:sz w:val="22"/>
                <w:szCs w:val="22"/>
                <w:lang w:val="uk-UA"/>
              </w:rPr>
              <w:t>Наліпки</w:t>
            </w:r>
            <w:r w:rsidR="00BC6DF0" w:rsidRPr="003E4D2F">
              <w:rPr>
                <w:b/>
                <w:sz w:val="22"/>
                <w:szCs w:val="22"/>
                <w:lang w:val="uk-UA"/>
              </w:rPr>
              <w:t xml:space="preserve"> </w:t>
            </w:r>
            <w:r w:rsidR="00425E2E" w:rsidRPr="003E4D2F">
              <w:rPr>
                <w:b/>
                <w:sz w:val="22"/>
                <w:szCs w:val="22"/>
                <w:lang w:val="uk-UA"/>
              </w:rPr>
              <w:t>в рамках проєкту «</w:t>
            </w:r>
            <w:r w:rsidR="00425E2E" w:rsidRPr="003E4D2F">
              <w:rPr>
                <w:b/>
                <w:bCs/>
                <w:color w:val="000000"/>
                <w:sz w:val="22"/>
                <w:szCs w:val="22"/>
                <w:shd w:val="clear" w:color="auto" w:fill="FFFFFF"/>
                <w:lang w:val="uk-UA"/>
              </w:rPr>
              <w:t>Пліч-о-пліч Всеукраїнські шкільні ліги»</w:t>
            </w:r>
            <w:r w:rsidR="00425E2E" w:rsidRPr="003E4D2F">
              <w:rPr>
                <w:b/>
                <w:sz w:val="22"/>
                <w:szCs w:val="22"/>
                <w:lang w:val="uk-UA"/>
              </w:rPr>
              <w:t xml:space="preserve"> серед учнів закладів загальної середньої освіти Київської області.</w:t>
            </w:r>
          </w:p>
          <w:p w:rsidR="0099687B" w:rsidRPr="000F7C5A" w:rsidRDefault="00DB1FEB" w:rsidP="000F7C5A">
            <w:pPr>
              <w:spacing w:line="276" w:lineRule="auto"/>
              <w:rPr>
                <w:b/>
                <w:sz w:val="20"/>
                <w:szCs w:val="20"/>
                <w:lang w:val="uk-UA"/>
              </w:rPr>
            </w:pPr>
            <w:r w:rsidRPr="00976E77">
              <w:rPr>
                <w:b/>
                <w:color w:val="000000"/>
                <w:sz w:val="20"/>
                <w:szCs w:val="20"/>
                <w:shd w:val="clear" w:color="auto" w:fill="FDFEFD"/>
                <w:lang w:val="uk-UA"/>
              </w:rPr>
              <w:t>Згідно коду ДК 021:2015–</w:t>
            </w:r>
            <w:r w:rsidR="000F7C5A">
              <w:rPr>
                <w:b/>
                <w:color w:val="000000"/>
                <w:sz w:val="20"/>
                <w:szCs w:val="20"/>
              </w:rPr>
              <w:t>22450000-9</w:t>
            </w:r>
            <w:r w:rsidR="00E97F76" w:rsidRPr="00E97F76">
              <w:rPr>
                <w:b/>
                <w:color w:val="000000"/>
                <w:sz w:val="20"/>
                <w:szCs w:val="20"/>
              </w:rPr>
              <w:t xml:space="preserve"> Друкована продукція </w:t>
            </w:r>
            <w:r w:rsidR="000F7C5A">
              <w:rPr>
                <w:b/>
                <w:color w:val="000000"/>
                <w:sz w:val="20"/>
                <w:szCs w:val="20"/>
                <w:lang w:val="uk-UA"/>
              </w:rPr>
              <w:t>з елементами захисту</w:t>
            </w:r>
          </w:p>
        </w:tc>
      </w:tr>
      <w:tr w:rsidR="00B952B2" w:rsidRPr="004E06C5" w:rsidTr="00D714C3">
        <w:trPr>
          <w:trHeight w:val="916"/>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B952B2" w:rsidRPr="004E06C5" w:rsidRDefault="0066167E" w:rsidP="00065FC8">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A65462" w:rsidRPr="004E06C5" w:rsidRDefault="00992A34" w:rsidP="00EE095A">
            <w:pPr>
              <w:shd w:val="clear" w:color="auto" w:fill="FFFFFF" w:themeFill="background1"/>
              <w:jc w:val="both"/>
              <w:outlineLvl w:val="0"/>
              <w:rPr>
                <w:bCs/>
                <w:lang w:val="uk-UA"/>
              </w:rPr>
            </w:pPr>
            <w:r w:rsidRPr="004E06C5">
              <w:rPr>
                <w:bCs/>
                <w:sz w:val="22"/>
                <w:szCs w:val="22"/>
                <w:lang w:val="uk-UA"/>
              </w:rPr>
              <w:t>Закупівля на лоти не поділяється.</w:t>
            </w:r>
          </w:p>
        </w:tc>
      </w:tr>
      <w:tr w:rsidR="00B775E8" w:rsidRPr="004E06C5" w:rsidTr="008E539C">
        <w:trPr>
          <w:trHeight w:val="520"/>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bookmarkStart w:id="0" w:name="_Hlk519004812"/>
            <w:r w:rsidRPr="004E06C5">
              <w:rPr>
                <w:rFonts w:eastAsia="Times New Roman"/>
                <w:sz w:val="22"/>
                <w:szCs w:val="22"/>
                <w:lang w:val="uk-UA"/>
              </w:rPr>
              <w:t>4.3</w:t>
            </w:r>
          </w:p>
        </w:tc>
        <w:tc>
          <w:tcPr>
            <w:tcW w:w="2797" w:type="dxa"/>
            <w:shd w:val="clear" w:color="auto" w:fill="FFFFFF" w:themeFill="background1"/>
          </w:tcPr>
          <w:p w:rsidR="00B775E8" w:rsidRPr="004E06C5" w:rsidRDefault="009F3972" w:rsidP="00065FC8">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49487B" w:rsidRPr="004E06C5" w:rsidRDefault="00DA0659" w:rsidP="0049487B">
            <w:pPr>
              <w:pBdr>
                <w:top w:val="nil"/>
                <w:left w:val="nil"/>
                <w:bottom w:val="nil"/>
                <w:right w:val="nil"/>
                <w:between w:val="nil"/>
              </w:pBdr>
              <w:jc w:val="both"/>
              <w:rPr>
                <w:color w:val="000000"/>
                <w:lang w:val="uk-UA"/>
              </w:rPr>
            </w:pPr>
            <w:r w:rsidRPr="004E06C5">
              <w:rPr>
                <w:rFonts w:cs="Arial"/>
                <w:color w:val="000000"/>
                <w:sz w:val="22"/>
                <w:szCs w:val="22"/>
                <w:bdr w:val="none" w:sz="0" w:space="0" w:color="auto" w:frame="1"/>
                <w:lang w:val="uk-UA"/>
              </w:rPr>
              <w:t>Місце поставки товару</w:t>
            </w:r>
            <w:r w:rsidR="0049487B">
              <w:rPr>
                <w:rFonts w:cs="Arial"/>
                <w:color w:val="000000"/>
                <w:sz w:val="22"/>
                <w:szCs w:val="22"/>
                <w:bdr w:val="none" w:sz="0" w:space="0" w:color="auto" w:frame="1"/>
                <w:lang w:val="uk-UA"/>
              </w:rPr>
              <w:t>:</w:t>
            </w:r>
            <w:r w:rsidRPr="004E06C5">
              <w:rPr>
                <w:rFonts w:eastAsia="Times New Roman"/>
                <w:snapToGrid w:val="0"/>
                <w:sz w:val="22"/>
                <w:szCs w:val="22"/>
                <w:lang w:val="uk-UA" w:eastAsia="uk-UA"/>
              </w:rPr>
              <w:t xml:space="preserve"> </w:t>
            </w:r>
            <w:r w:rsidR="0049487B">
              <w:rPr>
                <w:color w:val="000000"/>
                <w:lang w:val="uk-UA"/>
              </w:rPr>
              <w:t>01196</w:t>
            </w:r>
            <w:r w:rsidR="0049487B" w:rsidRPr="004E06C5">
              <w:rPr>
                <w:color w:val="000000"/>
                <w:lang w:val="uk-UA"/>
              </w:rPr>
              <w:t xml:space="preserve">, м. Київ, </w:t>
            </w:r>
            <w:r w:rsidR="0049487B">
              <w:rPr>
                <w:color w:val="000000"/>
                <w:lang w:val="uk-UA"/>
              </w:rPr>
              <w:t>площа Лесі українки,1</w:t>
            </w:r>
          </w:p>
          <w:p w:rsidR="00C56725" w:rsidRDefault="00C56725" w:rsidP="00DA0659">
            <w:pPr>
              <w:widowControl w:val="0"/>
              <w:ind w:right="113" w:firstLine="193"/>
              <w:jc w:val="both"/>
              <w:rPr>
                <w:rFonts w:eastAsia="Times New Roman"/>
                <w:sz w:val="22"/>
                <w:szCs w:val="22"/>
                <w:lang w:val="uk-UA"/>
              </w:rPr>
            </w:pPr>
          </w:p>
          <w:p w:rsidR="00B775E8" w:rsidRPr="004E06C5" w:rsidRDefault="00DA0659" w:rsidP="00EE095A">
            <w:pPr>
              <w:widowControl w:val="0"/>
              <w:ind w:right="11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0"/>
      <w:tr w:rsidR="00B775E8" w:rsidRPr="004E06C5" w:rsidTr="007D3D60">
        <w:trPr>
          <w:trHeight w:val="621"/>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B775E8" w:rsidRPr="004E06C5" w:rsidRDefault="009F3972" w:rsidP="00065FC8">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B775E8" w:rsidRPr="004E06C5" w:rsidRDefault="003A2301" w:rsidP="000F7C5A">
            <w:pPr>
              <w:pStyle w:val="af3"/>
              <w:shd w:val="clear" w:color="auto" w:fill="FFFFFF" w:themeFill="background1"/>
              <w:spacing w:before="40" w:beforeAutospacing="0" w:after="40" w:afterAutospacing="0"/>
              <w:rPr>
                <w:b/>
                <w:lang w:val="uk-UA"/>
              </w:rPr>
            </w:pPr>
            <w:r>
              <w:rPr>
                <w:b/>
                <w:sz w:val="22"/>
                <w:szCs w:val="22"/>
                <w:lang w:val="uk-UA" w:eastAsia="uk-UA"/>
              </w:rPr>
              <w:t xml:space="preserve">Протягом </w:t>
            </w:r>
            <w:r w:rsidR="000F7C5A">
              <w:rPr>
                <w:b/>
                <w:sz w:val="22"/>
                <w:szCs w:val="22"/>
                <w:lang w:val="uk-UA" w:eastAsia="uk-UA"/>
              </w:rPr>
              <w:t>14</w:t>
            </w:r>
            <w:r>
              <w:rPr>
                <w:b/>
                <w:sz w:val="22"/>
                <w:szCs w:val="22"/>
                <w:lang w:val="uk-UA" w:eastAsia="uk-UA"/>
              </w:rPr>
              <w:t xml:space="preserve"> робочих днів з дати підписання договору.</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w:t>
            </w:r>
            <w:r w:rsidR="003B2846" w:rsidRPr="004E06C5">
              <w:rPr>
                <w:rFonts w:eastAsia="Times New Roman"/>
                <w:b/>
                <w:sz w:val="22"/>
                <w:szCs w:val="22"/>
                <w:lang w:val="uk-UA"/>
              </w:rPr>
              <w:t xml:space="preserve"> процедури закупівлі</w:t>
            </w:r>
          </w:p>
        </w:tc>
        <w:tc>
          <w:tcPr>
            <w:tcW w:w="6370" w:type="dxa"/>
            <w:gridSpan w:val="2"/>
            <w:shd w:val="clear" w:color="auto" w:fill="FFFFFF" w:themeFill="background1"/>
          </w:tcPr>
          <w:p w:rsidR="00C72079" w:rsidRPr="004E06C5" w:rsidRDefault="00901F79" w:rsidP="00C03335">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4E06C5" w:rsidTr="00D714C3">
        <w:trPr>
          <w:trHeight w:val="38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 xml:space="preserve">Інформація про </w:t>
            </w:r>
            <w:r w:rsidR="009F3972" w:rsidRPr="004E06C5">
              <w:rPr>
                <w:rFonts w:eastAsia="Times New Roman"/>
                <w:b/>
                <w:sz w:val="22"/>
                <w:szCs w:val="22"/>
                <w:lang w:val="uk-UA"/>
              </w:rPr>
              <w:t xml:space="preserve">валюту, у якій повинна бути зазначена ціна </w:t>
            </w:r>
            <w:r w:rsidR="006447F8" w:rsidRPr="004E06C5">
              <w:rPr>
                <w:rFonts w:eastAsia="Times New Roman"/>
                <w:b/>
                <w:sz w:val="22"/>
                <w:szCs w:val="22"/>
                <w:lang w:val="uk-UA"/>
              </w:rPr>
              <w:t>тендерної</w:t>
            </w:r>
            <w:r w:rsidR="009F3972" w:rsidRPr="004E06C5">
              <w:rPr>
                <w:rFonts w:eastAsia="Times New Roman"/>
                <w:b/>
                <w:sz w:val="22"/>
                <w:szCs w:val="22"/>
                <w:lang w:val="uk-UA"/>
              </w:rPr>
              <w:t xml:space="preserve"> пропозиції</w:t>
            </w:r>
          </w:p>
        </w:tc>
        <w:tc>
          <w:tcPr>
            <w:tcW w:w="6370" w:type="dxa"/>
            <w:gridSpan w:val="2"/>
            <w:shd w:val="clear" w:color="auto" w:fill="FFFFFF" w:themeFill="background1"/>
          </w:tcPr>
          <w:p w:rsidR="002F659F" w:rsidRPr="004E06C5" w:rsidRDefault="00BC46D6" w:rsidP="00C03335">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w:t>
            </w:r>
            <w:r w:rsidR="00B34AA3" w:rsidRPr="004E06C5">
              <w:rPr>
                <w:rFonts w:ascii="Times New Roman" w:eastAsia="Calibri" w:hAnsi="Times New Roman"/>
                <w:lang w:val="uk-UA" w:eastAsia="en-US"/>
              </w:rPr>
              <w:t>ії є національна валюта України</w:t>
            </w:r>
            <w:r w:rsidR="00B34AA3" w:rsidRPr="004E06C5">
              <w:rPr>
                <w:rFonts w:eastAsia="Calibri"/>
                <w:lang w:val="uk-UA"/>
              </w:rPr>
              <w:t> </w:t>
            </w:r>
            <w:r w:rsidR="00E82FC1" w:rsidRPr="004E06C5">
              <w:rPr>
                <w:rFonts w:ascii="Times New Roman" w:eastAsia="Calibri" w:hAnsi="Times New Roman"/>
                <w:lang w:val="uk-UA" w:eastAsia="en-US"/>
              </w:rPr>
              <w:t>–</w:t>
            </w:r>
            <w:r w:rsidRPr="004E06C5">
              <w:rPr>
                <w:rFonts w:ascii="Times New Roman" w:eastAsia="Calibri" w:hAnsi="Times New Roman"/>
                <w:lang w:val="uk-UA" w:eastAsia="en-US"/>
              </w:rPr>
              <w:t xml:space="preserve"> гривня.</w:t>
            </w:r>
            <w:r w:rsidR="008549FD" w:rsidRPr="004E06C5">
              <w:rPr>
                <w:rFonts w:ascii="Times New Roman" w:eastAsia="Calibri" w:hAnsi="Times New Roman"/>
                <w:lang w:val="uk-UA" w:eastAsia="en-US"/>
              </w:rPr>
              <w:t xml:space="preserve"> Розрахунки здійснюватимуться у національній валюті</w:t>
            </w:r>
            <w:r w:rsidR="00DD0EF5" w:rsidRPr="004E06C5">
              <w:rPr>
                <w:rFonts w:ascii="Times New Roman" w:eastAsia="Calibri" w:hAnsi="Times New Roman"/>
                <w:lang w:val="uk-UA" w:eastAsia="en-US"/>
              </w:rPr>
              <w:t xml:space="preserve"> </w:t>
            </w:r>
            <w:r w:rsidR="004F16FA" w:rsidRPr="004E06C5">
              <w:rPr>
                <w:rFonts w:ascii="Times New Roman" w:eastAsia="Calibri" w:hAnsi="Times New Roman"/>
                <w:lang w:val="uk-UA" w:eastAsia="en-US"/>
              </w:rPr>
              <w:t>України згідно умов договору про закупівлю.</w:t>
            </w:r>
          </w:p>
        </w:tc>
      </w:tr>
      <w:tr w:rsidR="00DD0EF5" w:rsidRPr="004E06C5" w:rsidTr="008E2F15">
        <w:trPr>
          <w:trHeight w:val="3492"/>
          <w:jc w:val="center"/>
        </w:trPr>
        <w:tc>
          <w:tcPr>
            <w:tcW w:w="576" w:type="dxa"/>
            <w:gridSpan w:val="2"/>
            <w:shd w:val="clear" w:color="auto" w:fill="FFFFFF" w:themeFill="background1"/>
          </w:tcPr>
          <w:p w:rsidR="00DD0EF5" w:rsidRPr="004E06C5" w:rsidRDefault="00DD0EF5" w:rsidP="00065FC8">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DD0EF5" w:rsidRPr="004E06C5" w:rsidRDefault="00DD0EF5" w:rsidP="00065FC8">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DD0EF5" w:rsidRPr="004E06C5" w:rsidRDefault="00DD0EF5" w:rsidP="00065FC8">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DD0EF5" w:rsidRPr="004E06C5" w:rsidRDefault="00DD0EF5" w:rsidP="00065FC8">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DD0EF5" w:rsidRPr="004E06C5" w:rsidRDefault="00DD0EF5" w:rsidP="00065FC8">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DD0EF5" w:rsidRPr="004E06C5" w:rsidRDefault="00DD0EF5" w:rsidP="00065FC8">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B55EFF" w:rsidRPr="004E06C5" w:rsidTr="008E2F15">
        <w:trPr>
          <w:trHeight w:val="3492"/>
          <w:jc w:val="center"/>
        </w:trPr>
        <w:tc>
          <w:tcPr>
            <w:tcW w:w="576" w:type="dxa"/>
            <w:gridSpan w:val="2"/>
            <w:shd w:val="clear" w:color="auto" w:fill="FFFFFF" w:themeFill="background1"/>
          </w:tcPr>
          <w:p w:rsidR="00B55EFF" w:rsidRPr="00DE1D06" w:rsidRDefault="00B55EFF" w:rsidP="00B55EFF">
            <w:pPr>
              <w:jc w:val="center"/>
              <w:rPr>
                <w:b/>
              </w:rPr>
            </w:pPr>
            <w:r w:rsidRPr="00DE1D06">
              <w:rPr>
                <w:b/>
              </w:rPr>
              <w:t>8</w:t>
            </w:r>
          </w:p>
        </w:tc>
        <w:tc>
          <w:tcPr>
            <w:tcW w:w="2797" w:type="dxa"/>
            <w:shd w:val="clear" w:color="auto" w:fill="FFFFFF" w:themeFill="background1"/>
          </w:tcPr>
          <w:p w:rsidR="00B55EFF" w:rsidRPr="00DE1D06" w:rsidRDefault="00B55EFF" w:rsidP="001F2E00">
            <w:pPr>
              <w:rPr>
                <w:b/>
              </w:rPr>
            </w:pPr>
            <w:r w:rsidRPr="00DE1D0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0" w:type="dxa"/>
            <w:gridSpan w:val="2"/>
            <w:shd w:val="clear" w:color="auto" w:fill="FFFFFF" w:themeFill="background1"/>
          </w:tcPr>
          <w:p w:rsidR="00B55EFF" w:rsidRPr="00DE1D06" w:rsidRDefault="00B55EFF" w:rsidP="00B55EFF">
            <w:pPr>
              <w:ind w:left="134" w:right="142" w:firstLine="284"/>
              <w:jc w:val="both"/>
            </w:pPr>
            <w:r w:rsidRPr="00DE1D06">
              <w:t xml:space="preserve">До розгляду </w:t>
            </w:r>
            <w:r w:rsidRPr="00DE1D06">
              <w:rPr>
                <w:b/>
              </w:rPr>
              <w:t>не приймаються</w:t>
            </w:r>
            <w:r w:rsidRPr="00DE1D06">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t xml:space="preserve"> (з особливостями)</w:t>
            </w:r>
            <w:r w:rsidRPr="00DE1D06">
              <w:t>.</w:t>
            </w:r>
          </w:p>
        </w:tc>
      </w:tr>
      <w:tr w:rsidR="00B55EFF" w:rsidRPr="004E06C5" w:rsidTr="009644CC">
        <w:trPr>
          <w:trHeight w:val="1829"/>
          <w:jc w:val="center"/>
        </w:trPr>
        <w:tc>
          <w:tcPr>
            <w:tcW w:w="576" w:type="dxa"/>
            <w:gridSpan w:val="2"/>
            <w:shd w:val="clear" w:color="auto" w:fill="FFFFFF" w:themeFill="background1"/>
          </w:tcPr>
          <w:p w:rsidR="00B55EFF" w:rsidRPr="00DE1D06" w:rsidRDefault="00B55EFF" w:rsidP="00B55EFF">
            <w:pPr>
              <w:jc w:val="center"/>
              <w:rPr>
                <w:b/>
              </w:rPr>
            </w:pPr>
            <w:r w:rsidRPr="00DE1D06">
              <w:rPr>
                <w:b/>
              </w:rPr>
              <w:t>9</w:t>
            </w:r>
          </w:p>
        </w:tc>
        <w:tc>
          <w:tcPr>
            <w:tcW w:w="2797" w:type="dxa"/>
            <w:shd w:val="clear" w:color="auto" w:fill="FFFFFF" w:themeFill="background1"/>
          </w:tcPr>
          <w:p w:rsidR="00B55EFF" w:rsidRPr="00DE1D06" w:rsidRDefault="00B55EFF" w:rsidP="00B55EFF">
            <w:pPr>
              <w:jc w:val="center"/>
              <w:rPr>
                <w:b/>
              </w:rPr>
            </w:pPr>
            <w:r w:rsidRPr="00DE1D06">
              <w:rPr>
                <w:b/>
              </w:rPr>
              <w:t>Інша інформація</w:t>
            </w:r>
          </w:p>
        </w:tc>
        <w:tc>
          <w:tcPr>
            <w:tcW w:w="6370" w:type="dxa"/>
            <w:gridSpan w:val="2"/>
            <w:shd w:val="clear" w:color="auto" w:fill="FFFFFF" w:themeFill="background1"/>
          </w:tcPr>
          <w:p w:rsidR="00B55EFF" w:rsidRPr="00DE1D06" w:rsidRDefault="00B55EFF" w:rsidP="00B55EFF">
            <w:pPr>
              <w:widowControl w:val="0"/>
              <w:ind w:left="134" w:right="130" w:firstLine="284"/>
              <w:jc w:val="both"/>
            </w:pPr>
            <w:r w:rsidRPr="00DE1D06">
              <w:rPr>
                <w:b/>
              </w:rPr>
              <w:t>Замовникам забороняється</w:t>
            </w:r>
            <w:r w:rsidRPr="00DE1D06">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EFF" w:rsidRPr="00DE1D06" w:rsidRDefault="00B55EFF" w:rsidP="00B55EFF">
            <w:pPr>
              <w:ind w:left="134" w:right="130" w:firstLine="284"/>
              <w:jc w:val="both"/>
            </w:pPr>
            <w:r w:rsidRPr="00DE1D06">
              <w:rPr>
                <w:b/>
              </w:rPr>
              <w:t>Замовникам забороняється</w:t>
            </w:r>
            <w:r w:rsidRPr="00DE1D06">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sidRPr="00DE1D06">
              <w:rPr>
                <w:b/>
              </w:rPr>
              <w:t xml:space="preserve"> </w:t>
            </w:r>
            <w:r w:rsidRPr="00DE1D06">
              <w:t xml:space="preserve">Кабінету Міністрів України від 12 жовтня 2022 р. № 1178 “Про </w:t>
            </w:r>
            <w:r w:rsidRPr="00DE1D06">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5EFF" w:rsidRPr="004E06C5" w:rsidTr="00335BE9">
        <w:trPr>
          <w:trHeight w:val="456"/>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 Порядок внесення змін та надання роз’яснень до тендерної документації.</w:t>
            </w:r>
          </w:p>
        </w:tc>
      </w:tr>
      <w:tr w:rsidR="00B55EFF" w:rsidRPr="004E06C5" w:rsidTr="008E2F15">
        <w:trPr>
          <w:trHeight w:val="5732"/>
          <w:jc w:val="center"/>
        </w:trPr>
        <w:tc>
          <w:tcPr>
            <w:tcW w:w="576" w:type="dxa"/>
            <w:gridSpan w:val="2"/>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E06C5">
              <w:rPr>
                <w:rFonts w:eastAsia="Times New Roman"/>
                <w:b/>
                <w:bCs/>
                <w:sz w:val="22"/>
                <w:szCs w:val="22"/>
                <w:lang w:val="uk-UA" w:eastAsia="uk-UA"/>
              </w:rPr>
              <w:t xml:space="preserve">3 (трьох) днів з дати їх оприлюднення надати роз’яснення </w:t>
            </w:r>
            <w:r w:rsidRPr="004E06C5">
              <w:rPr>
                <w:rFonts w:eastAsia="Times New Roman"/>
                <w:bCs/>
                <w:sz w:val="22"/>
                <w:szCs w:val="22"/>
                <w:lang w:val="uk-UA" w:eastAsia="uk-UA"/>
              </w:rPr>
              <w:t>на звернення шляхом оприлюднення його в електронній системі закупівель.</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6C5">
              <w:rPr>
                <w:rFonts w:eastAsia="Times New Roman"/>
                <w:b/>
                <w:bCs/>
                <w:sz w:val="22"/>
                <w:szCs w:val="22"/>
                <w:lang w:val="uk-UA" w:eastAsia="uk-UA"/>
              </w:rPr>
              <w:t>не менше як на 4 (чотири) дні</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B55EFF" w:rsidRPr="004E06C5" w:rsidTr="00202E0D">
        <w:trPr>
          <w:trHeight w:val="798"/>
          <w:jc w:val="center"/>
        </w:trPr>
        <w:tc>
          <w:tcPr>
            <w:tcW w:w="576" w:type="dxa"/>
            <w:gridSpan w:val="2"/>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не менше 4 (чотирьох) днів</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E06C5">
              <w:rPr>
                <w:rFonts w:eastAsia="Times New Roman"/>
                <w:b/>
                <w:sz w:val="22"/>
                <w:szCs w:val="22"/>
                <w:lang w:val="uk-UA" w:eastAsia="uk-UA"/>
              </w:rPr>
              <w:t>протягом 1 (одного) дня</w:t>
            </w:r>
            <w:r w:rsidRPr="004E06C5">
              <w:rPr>
                <w:rFonts w:eastAsia="Times New Roman"/>
                <w:sz w:val="22"/>
                <w:szCs w:val="22"/>
                <w:lang w:val="uk-UA" w:eastAsia="uk-UA"/>
              </w:rPr>
              <w:t xml:space="preserve"> з дати прийняття рішення про їх внесення.</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III. Інструкція з підготовки тендерних пропозицій.</w:t>
            </w:r>
          </w:p>
        </w:tc>
      </w:tr>
      <w:tr w:rsidR="00B55EFF" w:rsidRPr="004E06C5" w:rsidTr="008E539C">
        <w:trPr>
          <w:trHeight w:val="5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lang w:val="uk-UA"/>
              </w:rPr>
            </w:pPr>
            <w:r w:rsidRPr="004E06C5">
              <w:rPr>
                <w:rFonts w:eastAsia="Calibri"/>
                <w:sz w:val="22"/>
                <w:szCs w:val="22"/>
                <w:lang w:val="uk-UA"/>
              </w:rPr>
              <w:t xml:space="preserve">Тендерна пропозиція подається в електронному вигляді через електронну систему закупівель шляхом заповнення </w:t>
            </w:r>
            <w:r w:rsidRPr="004E06C5">
              <w:rPr>
                <w:rFonts w:eastAsia="Calibri"/>
                <w:sz w:val="22"/>
                <w:szCs w:val="22"/>
                <w:lang w:val="uk-UA"/>
              </w:rPr>
              <w:lastRenderedPageBreak/>
              <w:t>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щодо відсутності підстав, передбачених статтею 17 Закону,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w:t>
            </w:r>
            <w:r w:rsidRPr="004E06C5">
              <w:rPr>
                <w:rFonts w:eastAsia="Calibri"/>
                <w:sz w:val="22"/>
                <w:szCs w:val="22"/>
                <w:lang w:val="uk-UA"/>
              </w:rPr>
              <w:t>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B55EFF" w:rsidRPr="004E06C5" w:rsidRDefault="00B55EFF" w:rsidP="00B55EFF">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білорусь;</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проєктом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B55EFF" w:rsidRPr="004E06C5" w:rsidRDefault="00B55EFF" w:rsidP="00B55EFF">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B55EFF" w:rsidRPr="004E06C5" w:rsidRDefault="00B55EFF" w:rsidP="00B55EFF">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lastRenderedPageBreak/>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55EFF" w:rsidRPr="004E06C5" w:rsidRDefault="00B55EFF" w:rsidP="00B55EFF">
            <w:pPr>
              <w:widowControl w:val="0"/>
              <w:ind w:firstLine="335"/>
              <w:contextualSpacing/>
              <w:jc w:val="both"/>
              <w:rPr>
                <w:rFonts w:eastAsia="Times New Roman"/>
                <w:b/>
                <w:lang w:val="uk-UA"/>
              </w:rPr>
            </w:pPr>
            <w:r w:rsidRPr="004E06C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B55EFF" w:rsidRPr="004E06C5" w:rsidRDefault="00B55EFF" w:rsidP="00B55EFF">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55EFF" w:rsidRPr="004E06C5" w:rsidRDefault="00B55EFF" w:rsidP="00B55EFF">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w:t>
            </w:r>
            <w:r w:rsidRPr="004E06C5">
              <w:rPr>
                <w:rFonts w:eastAsia="Calibri"/>
                <w:b/>
                <w:sz w:val="22"/>
                <w:szCs w:val="22"/>
                <w:lang w:val="uk-UA"/>
              </w:rPr>
              <w:lastRenderedPageBreak/>
              <w:t>відповідну норму законодавства.</w:t>
            </w:r>
            <w:r w:rsidRPr="004E06C5">
              <w:rPr>
                <w:rFonts w:eastAsia="Calibri"/>
                <w:sz w:val="22"/>
                <w:szCs w:val="22"/>
                <w:lang w:val="uk-UA" w:eastAsia="en-US"/>
              </w:rPr>
              <w:t xml:space="preserve">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EFF" w:rsidRPr="004E06C5" w:rsidRDefault="00B55EFF" w:rsidP="00B55EFF">
            <w:pPr>
              <w:shd w:val="clear" w:color="auto" w:fill="FFFFFF"/>
              <w:ind w:firstLine="335"/>
              <w:jc w:val="both"/>
              <w:rPr>
                <w:rFonts w:eastAsia="Calibri"/>
                <w:lang w:val="uk-UA"/>
              </w:rPr>
            </w:pPr>
            <w:r w:rsidRPr="004E06C5">
              <w:rPr>
                <w:rFonts w:eastAsia="Calibri"/>
                <w:sz w:val="22"/>
                <w:szCs w:val="22"/>
                <w:lang w:val="uk-UA"/>
              </w:rPr>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B55EFF" w:rsidRPr="004E06C5" w:rsidTr="00A92C28">
        <w:trPr>
          <w:trHeight w:val="894"/>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B55EFF" w:rsidRPr="004E06C5" w:rsidTr="00A92C28">
        <w:trPr>
          <w:trHeight w:val="11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B55EFF" w:rsidRPr="004E06C5" w:rsidRDefault="00B55EFF" w:rsidP="00B55EFF">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B55EFF" w:rsidRPr="007572D6"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B55EFF" w:rsidRPr="004E06C5" w:rsidRDefault="00B55EFF" w:rsidP="00B55EFF">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55EFF" w:rsidRPr="004E06C5" w:rsidRDefault="00B55EFF" w:rsidP="00B55EFF">
            <w:pPr>
              <w:widowControl w:val="0"/>
              <w:ind w:right="-9" w:firstLine="335"/>
              <w:jc w:val="both"/>
              <w:rPr>
                <w:color w:val="000000"/>
                <w:shd w:val="clear" w:color="auto" w:fill="FFFFFF"/>
                <w:lang w:val="uk-UA"/>
              </w:rPr>
            </w:pPr>
          </w:p>
        </w:tc>
      </w:tr>
      <w:tr w:rsidR="00B55EFF" w:rsidRPr="007572D6"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B55EFF" w:rsidRPr="004E06C5" w:rsidRDefault="00B55EFF" w:rsidP="00B55EFF">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B55EFF" w:rsidRPr="004E06C5" w:rsidRDefault="00B55EFF" w:rsidP="00B55EFF">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w:t>
            </w:r>
            <w:r w:rsidRPr="004E06C5">
              <w:rPr>
                <w:sz w:val="22"/>
                <w:szCs w:val="22"/>
                <w:shd w:val="clear" w:color="auto" w:fill="FFFFFF"/>
                <w:lang w:val="uk-UA"/>
              </w:rPr>
              <w:lastRenderedPageBreak/>
              <w:t>Особливостей.</w:t>
            </w:r>
          </w:p>
          <w:p w:rsidR="00B55EFF" w:rsidRPr="004E06C5" w:rsidRDefault="00B55EFF" w:rsidP="00B55EFF">
            <w:pPr>
              <w:tabs>
                <w:tab w:val="left" w:pos="371"/>
              </w:tabs>
              <w:ind w:firstLine="335"/>
              <w:jc w:val="both"/>
              <w:rPr>
                <w:shd w:val="clear" w:color="auto" w:fill="FFFFFF"/>
                <w:lang w:val="uk-UA"/>
              </w:rPr>
            </w:pPr>
            <w:r w:rsidRPr="004E06C5">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55EFF" w:rsidRPr="004E06C5" w:rsidTr="008E539C">
        <w:trPr>
          <w:trHeight w:val="520"/>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w:t>
            </w:r>
            <w:r w:rsidRPr="004E06C5">
              <w:rPr>
                <w:sz w:val="22"/>
                <w:szCs w:val="22"/>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5EFF" w:rsidRPr="004E06C5" w:rsidRDefault="00B55EFF" w:rsidP="00B55EFF">
            <w:pPr>
              <w:widowControl w:val="0"/>
              <w:shd w:val="clear" w:color="auto" w:fill="FFFFFF"/>
              <w:ind w:firstLine="335"/>
              <w:jc w:val="both"/>
              <w:rPr>
                <w:lang w:val="uk-UA"/>
              </w:rPr>
            </w:pPr>
            <w:r w:rsidRPr="004E06C5">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55EFF" w:rsidRPr="004E06C5" w:rsidRDefault="00B55EFF" w:rsidP="00B55EFF">
            <w:pPr>
              <w:widowControl w:val="0"/>
              <w:shd w:val="clear" w:color="auto" w:fill="FFFFFF"/>
              <w:jc w:val="both"/>
              <w:rPr>
                <w:highlight w:val="cyan"/>
                <w:lang w:val="uk-UA"/>
              </w:rPr>
            </w:pPr>
          </w:p>
        </w:tc>
      </w:tr>
      <w:tr w:rsidR="00B55EFF" w:rsidRPr="004E06C5"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B55EFF" w:rsidRPr="004E06C5" w:rsidRDefault="00B55EFF" w:rsidP="00B55EFF">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B55EFF" w:rsidRPr="004E06C5" w:rsidRDefault="00B55EFF" w:rsidP="00B55EFF">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B55EFF" w:rsidRPr="004E06C5" w:rsidRDefault="00B55EFF" w:rsidP="00B55EFF">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sidRPr="004E06C5">
              <w:rPr>
                <w:sz w:val="22"/>
                <w:szCs w:val="22"/>
                <w:lang w:val="uk-UA"/>
              </w:rPr>
              <w:t>;</w:t>
            </w:r>
          </w:p>
          <w:p w:rsidR="00B55EFF" w:rsidRPr="004E06C5" w:rsidRDefault="00B55EFF" w:rsidP="00B55EFF">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B55EFF" w:rsidRPr="007572D6"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B55EFF" w:rsidRPr="004E06C5" w:rsidRDefault="00B55EFF" w:rsidP="00B55EFF">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jc w:val="both"/>
              <w:rPr>
                <w:rFonts w:ascii="Times New Roman" w:hAnsi="Times New Roman"/>
                <w:lang w:val="uk-UA" w:eastAsia="ru-RU"/>
              </w:rPr>
            </w:pPr>
            <w:r w:rsidRPr="004E06C5">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55EFF" w:rsidRPr="004E06C5" w:rsidRDefault="00B55EFF" w:rsidP="00B55EFF">
            <w:pPr>
              <w:pStyle w:val="afff5"/>
              <w:ind w:firstLine="335"/>
              <w:jc w:val="both"/>
              <w:rPr>
                <w:rFonts w:ascii="Times New Roman" w:hAnsi="Times New Roman"/>
                <w:shd w:val="clear" w:color="auto" w:fill="FFFFFF"/>
                <w:lang w:val="uk-UA"/>
              </w:rPr>
            </w:pPr>
            <w:r w:rsidRPr="004E06C5">
              <w:rPr>
                <w:rFonts w:ascii="Times New Roman" w:hAnsi="Times New Roman"/>
                <w:lang w:val="uk-UA"/>
              </w:rPr>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w:t>
            </w:r>
            <w:r w:rsidRPr="004E06C5">
              <w:rPr>
                <w:rFonts w:ascii="Times New Roman" w:hAnsi="Times New Roman"/>
                <w:lang w:val="uk-UA"/>
              </w:rPr>
              <w:lastRenderedPageBreak/>
              <w:t>іншим способом, визначеним законодавством.</w:t>
            </w:r>
          </w:p>
        </w:tc>
      </w:tr>
      <w:tr w:rsidR="00B55EFF" w:rsidRPr="007572D6" w:rsidTr="00202E0D">
        <w:trPr>
          <w:trHeight w:val="265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B55EFF" w:rsidRPr="004E06C5" w:rsidRDefault="00B55EFF" w:rsidP="00B55EFF">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B55EFF" w:rsidRPr="004E06C5" w:rsidRDefault="00B55EFF" w:rsidP="00B55EFF">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B55EFF" w:rsidRPr="007572D6" w:rsidTr="00AF422F">
        <w:trPr>
          <w:trHeight w:val="1866"/>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5EFF" w:rsidRPr="004E06C5" w:rsidTr="009F1A54">
        <w:trPr>
          <w:trHeight w:val="455"/>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B55EFF" w:rsidRPr="007572D6" w:rsidTr="00AF422F">
        <w:trPr>
          <w:trHeight w:val="152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B55EFF" w:rsidRPr="004E06C5" w:rsidRDefault="00B55EFF" w:rsidP="00B55EFF">
            <w:pPr>
              <w:widowControl w:val="0"/>
              <w:ind w:firstLine="335"/>
              <w:jc w:val="both"/>
              <w:rPr>
                <w:b/>
                <w:lang w:val="uk-UA"/>
              </w:rPr>
            </w:pPr>
            <w:r w:rsidRPr="004E06C5">
              <w:rPr>
                <w:rFonts w:eastAsia="Times New Roman"/>
                <w:sz w:val="22"/>
                <w:szCs w:val="22"/>
                <w:lang w:val="uk-UA"/>
              </w:rPr>
              <w:t xml:space="preserve">Кінцевий строк подання тендерних пропозицій </w:t>
            </w:r>
            <w:r w:rsidR="0056685F">
              <w:rPr>
                <w:rFonts w:eastAsia="Times New Roman"/>
                <w:b/>
                <w:sz w:val="22"/>
                <w:szCs w:val="22"/>
                <w:highlight w:val="yellow"/>
                <w:lang w:val="uk-UA"/>
              </w:rPr>
              <w:t xml:space="preserve">«31»січня </w:t>
            </w:r>
            <w:r w:rsidRPr="00756330">
              <w:rPr>
                <w:rFonts w:eastAsia="Times New Roman"/>
                <w:b/>
                <w:sz w:val="22"/>
                <w:szCs w:val="22"/>
                <w:highlight w:val="yellow"/>
                <w:lang w:val="uk-UA"/>
              </w:rPr>
              <w:t>202</w:t>
            </w:r>
            <w:r w:rsidR="0057420B">
              <w:rPr>
                <w:rFonts w:eastAsia="Times New Roman"/>
                <w:b/>
                <w:sz w:val="22"/>
                <w:szCs w:val="22"/>
                <w:highlight w:val="yellow"/>
                <w:lang w:val="uk-UA"/>
              </w:rPr>
              <w:t>4</w:t>
            </w:r>
            <w:r w:rsidRPr="00756330">
              <w:rPr>
                <w:rFonts w:eastAsia="Times New Roman"/>
                <w:sz w:val="22"/>
                <w:szCs w:val="22"/>
                <w:highlight w:val="yellow"/>
                <w:lang w:val="uk-UA"/>
              </w:rPr>
              <w:t xml:space="preserve"> </w:t>
            </w:r>
            <w:r w:rsidR="0056685F">
              <w:rPr>
                <w:rFonts w:eastAsia="Times New Roman"/>
                <w:b/>
                <w:sz w:val="22"/>
                <w:szCs w:val="22"/>
                <w:highlight w:val="yellow"/>
                <w:lang w:val="uk-UA"/>
              </w:rPr>
              <w:t>до 00 год. 00</w:t>
            </w:r>
            <w:r w:rsidRPr="00756330">
              <w:rPr>
                <w:rFonts w:eastAsia="Times New Roman"/>
                <w:b/>
                <w:sz w:val="22"/>
                <w:szCs w:val="22"/>
                <w:highlight w:val="yellow"/>
                <w:lang w:val="uk-UA"/>
              </w:rPr>
              <w:t xml:space="preserve"> хв</w:t>
            </w:r>
            <w:r w:rsidRPr="004E06C5">
              <w:rPr>
                <w:rFonts w:eastAsia="Times New Roman"/>
                <w:b/>
                <w:sz w:val="22"/>
                <w:szCs w:val="22"/>
                <w:lang w:val="uk-UA"/>
              </w:rPr>
              <w:t>. за Київським часом.</w:t>
            </w:r>
          </w:p>
          <w:p w:rsidR="00B55EFF" w:rsidRPr="004E06C5" w:rsidRDefault="00B55EFF" w:rsidP="00B55EFF">
            <w:pPr>
              <w:ind w:firstLine="335"/>
              <w:jc w:val="both"/>
              <w:rPr>
                <w:rFonts w:eastAsia="Times New Roman"/>
                <w:lang w:val="uk-UA"/>
              </w:rPr>
            </w:pPr>
            <w:r w:rsidRPr="004E06C5">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55EFF" w:rsidRPr="004E06C5" w:rsidTr="00AF422F">
        <w:trPr>
          <w:trHeight w:val="1548"/>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rsidR="00867280" w:rsidRDefault="00867280" w:rsidP="00B55EFF">
            <w:pPr>
              <w:ind w:firstLine="218"/>
              <w:jc w:val="both"/>
              <w:rPr>
                <w:rFonts w:eastAsia="Calibri"/>
                <w:sz w:val="22"/>
                <w:szCs w:val="22"/>
                <w:lang w:val="uk-UA"/>
              </w:rPr>
            </w:pPr>
          </w:p>
          <w:p w:rsidR="00B55EFF" w:rsidRPr="004E06C5" w:rsidRDefault="00B55EFF" w:rsidP="00B55EFF">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55EFF" w:rsidRPr="004E06C5" w:rsidRDefault="00B55EFF" w:rsidP="00B55EFF">
            <w:pPr>
              <w:widowControl w:val="0"/>
              <w:ind w:firstLine="335"/>
              <w:jc w:val="both"/>
              <w:rPr>
                <w:rFonts w:eastAsia="Times New Roman"/>
                <w:lang w:val="uk-UA"/>
              </w:rPr>
            </w:pPr>
            <w:r w:rsidRPr="004E06C5">
              <w:rPr>
                <w:rFonts w:eastAsia="Times New Roman"/>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55EFF" w:rsidRPr="004E06C5" w:rsidTr="005448F6">
        <w:trPr>
          <w:trHeight w:val="467"/>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B55EFF" w:rsidRPr="007572D6" w:rsidTr="005448F6">
        <w:trPr>
          <w:trHeight w:val="467"/>
          <w:jc w:val="center"/>
        </w:trPr>
        <w:tc>
          <w:tcPr>
            <w:tcW w:w="562" w:type="dxa"/>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EFF" w:rsidRPr="004E06C5" w:rsidRDefault="00B55EFF" w:rsidP="00B55EFF">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Під «ціною» розуміється ціна по кожній окремій частині </w:t>
            </w:r>
            <w:r w:rsidRPr="004E06C5">
              <w:rPr>
                <w:rFonts w:eastAsia="Times New Roman"/>
                <w:sz w:val="22"/>
                <w:szCs w:val="22"/>
                <w:lang w:val="uk-UA"/>
              </w:rPr>
              <w:lastRenderedPageBreak/>
              <w:t>предмета закупівлі (лоту), якщо закупівля за лотами передбачена цією тендерною документацією.</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B55EFF" w:rsidRPr="007572D6" w:rsidTr="008E539C">
        <w:trPr>
          <w:trHeight w:val="416"/>
          <w:jc w:val="center"/>
        </w:trPr>
        <w:tc>
          <w:tcPr>
            <w:tcW w:w="576" w:type="dxa"/>
            <w:gridSpan w:val="2"/>
            <w:shd w:val="clear" w:color="auto" w:fill="auto"/>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rFonts w:eastAsia="Times New Roman"/>
                <w:sz w:val="22"/>
                <w:szCs w:val="22"/>
                <w:lang w:val="uk-UA"/>
              </w:rPr>
              <w:t xml:space="preserve">Відкриті торги проводяться </w:t>
            </w:r>
            <w:r w:rsidR="0056685F">
              <w:rPr>
                <w:rFonts w:eastAsia="Times New Roman"/>
                <w:sz w:val="22"/>
                <w:szCs w:val="22"/>
                <w:lang w:val="uk-UA"/>
              </w:rPr>
              <w:t>із</w:t>
            </w:r>
            <w:r w:rsidRPr="004E06C5">
              <w:rPr>
                <w:rFonts w:eastAsia="Times New Roman"/>
                <w:sz w:val="22"/>
                <w:szCs w:val="22"/>
                <w:lang w:val="uk-UA"/>
              </w:rPr>
              <w:t xml:space="preserve"> застосування електронного аукціону.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B55EFF" w:rsidRPr="004E06C5" w:rsidRDefault="00B55EFF" w:rsidP="00B55EFF">
            <w:pPr>
              <w:ind w:firstLine="279"/>
              <w:jc w:val="both"/>
              <w:rPr>
                <w:rFonts w:eastAsia="Times New Roman"/>
                <w:lang w:val="uk-UA"/>
              </w:rPr>
            </w:pPr>
            <w:bookmarkStart w:id="2" w:name="n1530"/>
            <w:bookmarkEnd w:id="2"/>
            <w:r w:rsidRPr="004E06C5">
              <w:rPr>
                <w:rFonts w:eastAsia="Times New Roman"/>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55EFF" w:rsidRPr="004E06C5" w:rsidRDefault="00B55EFF" w:rsidP="00B55EFF">
            <w:pPr>
              <w:pStyle w:val="rvps2"/>
              <w:shd w:val="clear" w:color="auto" w:fill="FFFFFF"/>
              <w:spacing w:before="0" w:after="0"/>
              <w:ind w:firstLine="335"/>
              <w:jc w:val="both"/>
              <w:rPr>
                <w:color w:val="000000"/>
                <w:lang w:val="uk-UA"/>
              </w:rPr>
            </w:pPr>
            <w:bookmarkStart w:id="3" w:name="n1551"/>
            <w:bookmarkEnd w:id="3"/>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0" w:anchor="n1262" w:history="1">
              <w:r w:rsidRPr="004E06C5">
                <w:rPr>
                  <w:color w:val="000000"/>
                  <w:sz w:val="22"/>
                  <w:szCs w:val="22"/>
                  <w:lang w:val="uk-UA"/>
                </w:rPr>
                <w:t>частиною першою</w:t>
              </w:r>
            </w:hyperlink>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55EFF" w:rsidRPr="004E06C5" w:rsidRDefault="00B55EFF" w:rsidP="00B55EFF">
            <w:pPr>
              <w:pStyle w:val="rvps2"/>
              <w:shd w:val="clear" w:color="auto" w:fill="FFFFFF"/>
              <w:spacing w:before="0" w:after="0"/>
              <w:ind w:firstLine="335"/>
              <w:jc w:val="both"/>
              <w:rPr>
                <w:shd w:val="clear" w:color="auto" w:fill="FFFFFF"/>
                <w:lang w:val="uk-UA"/>
              </w:rPr>
            </w:pPr>
            <w:bookmarkStart w:id="4" w:name="n1550"/>
            <w:bookmarkEnd w:id="4"/>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B55EFF" w:rsidRPr="004E06C5" w:rsidRDefault="00B55EFF" w:rsidP="00B55EFF">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55EFF" w:rsidRPr="004E06C5" w:rsidRDefault="00B55EFF" w:rsidP="00B55EFF">
            <w:pPr>
              <w:pStyle w:val="rvps2"/>
              <w:shd w:val="clear" w:color="auto" w:fill="FFFFFF"/>
              <w:spacing w:before="0" w:after="0"/>
              <w:ind w:firstLine="335"/>
              <w:jc w:val="both"/>
              <w:rPr>
                <w:color w:val="000000"/>
                <w:lang w:val="uk-UA"/>
              </w:rPr>
            </w:pPr>
            <w:bookmarkStart w:id="5" w:name="n1552"/>
            <w:bookmarkEnd w:id="5"/>
            <w:r w:rsidRPr="004E06C5">
              <w:rPr>
                <w:color w:val="000000"/>
                <w:sz w:val="22"/>
                <w:szCs w:val="22"/>
                <w:lang w:val="uk-UA"/>
              </w:rPr>
              <w:t xml:space="preserve">У разі якщо учасник стає переможцем кількох або всіх лотів, замовник може укласти один договір про закупівлю з </w:t>
            </w:r>
            <w:r w:rsidRPr="004E06C5">
              <w:rPr>
                <w:color w:val="000000"/>
                <w:sz w:val="22"/>
                <w:szCs w:val="22"/>
                <w:lang w:val="uk-UA"/>
              </w:rPr>
              <w:lastRenderedPageBreak/>
              <w:t>переможцем, об’єднавши лоти.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B55EFF" w:rsidRPr="004E06C5" w:rsidTr="00981863">
        <w:trPr>
          <w:trHeight w:val="2074"/>
          <w:jc w:val="center"/>
        </w:trPr>
        <w:tc>
          <w:tcPr>
            <w:tcW w:w="576" w:type="dxa"/>
            <w:gridSpan w:val="2"/>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p>
          <w:p w:rsidR="00B55EFF" w:rsidRPr="004E06C5" w:rsidRDefault="00B55EFF" w:rsidP="00B55EFF">
            <w:pPr>
              <w:widowControl w:val="0"/>
              <w:shd w:val="clear" w:color="auto" w:fill="FFFFFF"/>
              <w:tabs>
                <w:tab w:val="left" w:pos="531"/>
              </w:tabs>
              <w:ind w:firstLine="335"/>
              <w:jc w:val="both"/>
              <w:rPr>
                <w:lang w:val="uk-UA"/>
              </w:rPr>
            </w:pPr>
            <w:r w:rsidRPr="004E06C5">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3) отримання учасником державної допомоги згідно із законодавством.</w:t>
            </w:r>
          </w:p>
          <w:p w:rsidR="00B55EFF" w:rsidRPr="004E06C5" w:rsidRDefault="00B55EFF" w:rsidP="00B55EFF">
            <w:pPr>
              <w:widowControl w:val="0"/>
              <w:shd w:val="clear" w:color="auto" w:fill="FFFFFF"/>
              <w:tabs>
                <w:tab w:val="left" w:pos="542"/>
              </w:tabs>
              <w:ind w:firstLine="335"/>
              <w:jc w:val="both"/>
              <w:rPr>
                <w:lang w:val="uk-UA"/>
              </w:rPr>
            </w:pPr>
          </w:p>
        </w:tc>
      </w:tr>
      <w:tr w:rsidR="00867280" w:rsidRPr="004E06C5"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3</w:t>
            </w:r>
          </w:p>
        </w:tc>
        <w:tc>
          <w:tcPr>
            <w:tcW w:w="2797" w:type="dxa"/>
            <w:shd w:val="clear" w:color="auto" w:fill="auto"/>
            <w:vAlign w:val="center"/>
          </w:tcPr>
          <w:p w:rsidR="00867280" w:rsidRPr="004E06C5" w:rsidRDefault="00867280" w:rsidP="00867280">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4E06C5">
              <w:rPr>
                <w:sz w:val="22"/>
                <w:szCs w:val="22"/>
                <w:lang w:val="uk-UA"/>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7280" w:rsidRPr="004E06C5" w:rsidRDefault="00867280" w:rsidP="00867280">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themeFill="background1"/>
              <w:ind w:firstLine="335"/>
              <w:jc w:val="both"/>
              <w:rPr>
                <w:lang w:val="uk-UA"/>
              </w:rPr>
            </w:pPr>
            <w:r w:rsidRPr="004E06C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7280" w:rsidRPr="007572D6"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rPr>
                <w:b/>
                <w:bCs/>
                <w:lang w:val="uk-UA"/>
              </w:rPr>
            </w:pPr>
            <w:r w:rsidRPr="004E06C5">
              <w:rPr>
                <w:b/>
                <w:sz w:val="22"/>
                <w:szCs w:val="22"/>
                <w:lang w:val="uk-UA"/>
              </w:rPr>
              <w:lastRenderedPageBreak/>
              <w:t>4</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867280" w:rsidRPr="004E06C5" w:rsidRDefault="00867280" w:rsidP="00867280">
            <w:pPr>
              <w:pStyle w:val="rvps2"/>
              <w:spacing w:before="0" w:after="0"/>
              <w:ind w:firstLine="335"/>
              <w:jc w:val="both"/>
              <w:textAlignment w:val="baseline"/>
              <w:rPr>
                <w:b/>
                <w:color w:val="000000"/>
                <w:lang w:val="uk-UA"/>
              </w:rPr>
            </w:pPr>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7280" w:rsidRPr="004E06C5" w:rsidRDefault="00867280" w:rsidP="00867280">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7280" w:rsidRPr="004E06C5" w:rsidRDefault="00867280" w:rsidP="00867280">
            <w:pPr>
              <w:pStyle w:val="af3"/>
              <w:spacing w:before="0" w:beforeAutospacing="0" w:after="0" w:afterAutospacing="0"/>
              <w:ind w:firstLine="335"/>
              <w:jc w:val="both"/>
              <w:rPr>
                <w:rFonts w:eastAsia="Calibri"/>
                <w:lang w:val="uk-UA" w:eastAsia="en-US"/>
              </w:rPr>
            </w:pPr>
            <w:r w:rsidRPr="004E06C5">
              <w:rPr>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w:t>
            </w:r>
            <w:r w:rsidRPr="004E06C5">
              <w:rPr>
                <w:sz w:val="22"/>
                <w:szCs w:val="22"/>
                <w:lang w:val="uk-UA"/>
              </w:rPr>
              <w:lastRenderedPageBreak/>
              <w:t>до учасника.</w:t>
            </w:r>
            <w:r w:rsidRPr="004E06C5">
              <w:rPr>
                <w:rFonts w:ascii="Calibri" w:eastAsia="Calibri" w:hAnsi="Calibri"/>
                <w:sz w:val="22"/>
                <w:szCs w:val="22"/>
                <w:lang w:val="uk-UA" w:eastAsia="en-US"/>
              </w:rPr>
              <w:t xml:space="preserve"> </w:t>
            </w:r>
            <w:r w:rsidRPr="004E06C5">
              <w:rPr>
                <w:rFonts w:eastAsia="Calibri"/>
                <w:sz w:val="22"/>
                <w:szCs w:val="22"/>
                <w:lang w:val="uk-UA" w:eastAsia="en-US"/>
              </w:rPr>
              <w:t>Приклад: учасником зазначено «ненадається» замість «не надається».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867280" w:rsidRDefault="00867280" w:rsidP="00867280">
            <w:pPr>
              <w:shd w:val="clear" w:color="auto" w:fill="FFFFFF" w:themeFill="background1"/>
              <w:ind w:firstLine="335"/>
              <w:jc w:val="both"/>
              <w:textAlignment w:val="baseline"/>
              <w:rPr>
                <w:sz w:val="22"/>
                <w:szCs w:val="22"/>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547A" w:rsidRPr="004E06C5" w:rsidRDefault="00FF547A" w:rsidP="00867280">
            <w:pPr>
              <w:shd w:val="clear" w:color="auto" w:fill="FFFFFF" w:themeFill="background1"/>
              <w:ind w:firstLine="335"/>
              <w:jc w:val="both"/>
              <w:textAlignment w:val="baseline"/>
              <w:rPr>
                <w:rFonts w:eastAsia="Times New Roman"/>
                <w:lang w:val="uk-UA"/>
              </w:rPr>
            </w:pPr>
          </w:p>
        </w:tc>
      </w:tr>
      <w:tr w:rsidR="00867280" w:rsidRPr="007572D6"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Pr="004E06C5">
              <w:rPr>
                <w:b/>
                <w:color w:val="000000"/>
                <w:sz w:val="22"/>
                <w:szCs w:val="22"/>
                <w:bdr w:val="none" w:sz="0" w:space="0" w:color="auto" w:frame="1"/>
                <w:lang w:val="uk-UA" w:eastAsia="uk-UA"/>
              </w:rPr>
              <w:t>учасник</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викладена іншою мовою (мовами), ніж мова (мови), що </w:t>
            </w:r>
            <w:r w:rsidRPr="004E06C5">
              <w:rPr>
                <w:color w:val="000000"/>
                <w:sz w:val="22"/>
                <w:szCs w:val="22"/>
                <w:bdr w:val="none" w:sz="0" w:space="0" w:color="auto" w:frame="1"/>
                <w:lang w:val="uk-UA" w:eastAsia="uk-UA"/>
              </w:rPr>
              <w:lastRenderedPageBreak/>
              <w:t>передбачена тендерною документацією;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867280" w:rsidRPr="004E06C5" w:rsidRDefault="00867280" w:rsidP="00867280">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У разі коли учасник процедури закупівлі, тендерна </w:t>
            </w:r>
            <w:r w:rsidRPr="004E06C5">
              <w:rPr>
                <w:color w:val="000000"/>
                <w:sz w:val="22"/>
                <w:szCs w:val="22"/>
                <w:bdr w:val="none" w:sz="0" w:space="0" w:color="auto" w:frame="1"/>
                <w:lang w:val="uk-UA" w:eastAsia="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7280" w:rsidRPr="004E06C5" w:rsidTr="000F07EA">
        <w:trPr>
          <w:trHeight w:val="483"/>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 Відміна замовником торгів чи визнання їх такими, що не відбулися</w:t>
            </w:r>
          </w:p>
        </w:tc>
      </w:tr>
      <w:tr w:rsidR="00867280" w:rsidRPr="004E06C5" w:rsidTr="00A92C28">
        <w:trPr>
          <w:trHeight w:val="412"/>
          <w:jc w:val="center"/>
        </w:trPr>
        <w:tc>
          <w:tcPr>
            <w:tcW w:w="576" w:type="dxa"/>
            <w:gridSpan w:val="2"/>
            <w:shd w:val="clear" w:color="auto" w:fill="FFFFFF" w:themeFill="background1"/>
          </w:tcPr>
          <w:p w:rsidR="00867280" w:rsidRPr="004E06C5" w:rsidRDefault="00867280" w:rsidP="00867280">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867280" w:rsidRPr="004E06C5" w:rsidRDefault="00867280" w:rsidP="00867280">
            <w:pPr>
              <w:widowControl w:val="0"/>
              <w:shd w:val="clear" w:color="auto" w:fill="FFFFFF" w:themeFill="background1"/>
              <w:ind w:firstLine="335"/>
              <w:jc w:val="both"/>
              <w:rPr>
                <w:rFonts w:eastAsia="Times New Roman"/>
                <w:b/>
                <w:lang w:val="uk-UA"/>
              </w:rPr>
            </w:pPr>
            <w:bookmarkStart w:id="6" w:name="z337ya" w:colFirst="0" w:colLast="0"/>
            <w:bookmarkEnd w:id="6"/>
            <w:r w:rsidRPr="004E06C5">
              <w:rPr>
                <w:rFonts w:eastAsia="Times New Roman"/>
                <w:b/>
                <w:sz w:val="22"/>
                <w:szCs w:val="22"/>
                <w:lang w:val="uk-UA"/>
              </w:rPr>
              <w:t>1. Замовник відміняє відкриті торги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867280" w:rsidRPr="004E06C5" w:rsidRDefault="00867280" w:rsidP="00867280">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280" w:rsidRPr="004E06C5" w:rsidTr="008E539C">
        <w:trPr>
          <w:trHeight w:val="432"/>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t>VІIІ. Укладення договору про закупівлю</w:t>
            </w:r>
          </w:p>
        </w:tc>
      </w:tr>
      <w:tr w:rsidR="00867280" w:rsidRPr="004E06C5" w:rsidTr="00CE41C9">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867280" w:rsidRPr="004E06C5" w:rsidRDefault="00867280" w:rsidP="00867280">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4E06C5">
              <w:rPr>
                <w:sz w:val="22"/>
                <w:szCs w:val="22"/>
                <w:lang w:val="uk-UA"/>
              </w:rPr>
              <w:lastRenderedPageBreak/>
              <w:t xml:space="preserve">обґрунтованої необхідності строк для укладення договору може бути продовжений до 60 (шістдесяти) днів. </w:t>
            </w:r>
          </w:p>
          <w:p w:rsidR="00867280" w:rsidRPr="004E06C5" w:rsidRDefault="00867280" w:rsidP="00867280">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7280" w:rsidRPr="004E06C5" w:rsidTr="008E539C">
        <w:trPr>
          <w:trHeight w:val="418"/>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867280" w:rsidRPr="004E06C5" w:rsidRDefault="00867280" w:rsidP="00867280">
            <w:pPr>
              <w:widowControl w:val="0"/>
              <w:tabs>
                <w:tab w:val="left" w:pos="211"/>
              </w:tabs>
              <w:ind w:firstLine="335"/>
              <w:contextualSpacing/>
              <w:jc w:val="both"/>
              <w:rPr>
                <w:b/>
                <w:lang w:val="uk-UA" w:eastAsia="uk-UA"/>
              </w:rPr>
            </w:pPr>
            <w:r w:rsidRPr="004E06C5">
              <w:rPr>
                <w:b/>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67280" w:rsidRPr="004E06C5" w:rsidRDefault="00867280" w:rsidP="00867280">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4) продовження строку дії договору про закупівлю та строку </w:t>
            </w:r>
            <w:r w:rsidRPr="004E06C5">
              <w:rPr>
                <w:rFonts w:ascii="Times New Roman" w:hAnsi="Times New Roman"/>
                <w:lang w:val="uk-UA" w:eastAsia="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7280" w:rsidRPr="004E06C5" w:rsidRDefault="00867280" w:rsidP="00867280">
            <w:pPr>
              <w:widowControl w:val="0"/>
              <w:shd w:val="clear" w:color="auto" w:fill="FFFFFF" w:themeFill="background1"/>
              <w:ind w:firstLine="335"/>
              <w:jc w:val="both"/>
              <w:rPr>
                <w:rFonts w:eastAsia="Times New Roman"/>
                <w:lang w:val="uk-UA" w:eastAsia="uk-UA"/>
              </w:rPr>
            </w:pPr>
            <w:r w:rsidRPr="004E06C5">
              <w:rPr>
                <w:sz w:val="22"/>
                <w:szCs w:val="22"/>
                <w:lang w:val="uk-UA" w:eastAsia="uk-UA"/>
              </w:rPr>
              <w:t xml:space="preserve">Проєкт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rsidR="00867280" w:rsidRPr="004E06C5" w:rsidRDefault="00867280" w:rsidP="00867280">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67280" w:rsidRPr="004E06C5" w:rsidTr="00926E4A">
        <w:trPr>
          <w:trHeight w:val="488"/>
          <w:jc w:val="center"/>
        </w:trPr>
        <w:tc>
          <w:tcPr>
            <w:tcW w:w="9743" w:type="dxa"/>
            <w:gridSpan w:val="5"/>
            <w:vAlign w:val="center"/>
          </w:tcPr>
          <w:p w:rsidR="00867280" w:rsidRPr="004E06C5" w:rsidRDefault="00867280" w:rsidP="00867280">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t>IX. Забезпечення виконання договору про закупівлю</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867280" w:rsidRPr="004E06C5" w:rsidTr="008E539C">
        <w:trPr>
          <w:trHeight w:val="520"/>
          <w:jc w:val="center"/>
        </w:trPr>
        <w:tc>
          <w:tcPr>
            <w:tcW w:w="9743" w:type="dxa"/>
            <w:gridSpan w:val="5"/>
            <w:shd w:val="clear" w:color="auto" w:fill="FFFFFF" w:themeFill="background1"/>
            <w:vAlign w:val="center"/>
          </w:tcPr>
          <w:p w:rsidR="00867280" w:rsidRPr="004E06C5" w:rsidRDefault="00867280" w:rsidP="00867280">
            <w:pPr>
              <w:keepNext/>
              <w:keepLines/>
              <w:ind w:right="119"/>
              <w:jc w:val="center"/>
              <w:rPr>
                <w:rFonts w:eastAsia="Times New Roman"/>
                <w:lang w:val="uk-UA"/>
              </w:rPr>
            </w:pPr>
            <w:r w:rsidRPr="004E06C5">
              <w:rPr>
                <w:rFonts w:eastAsia="Calibri"/>
                <w:b/>
                <w:sz w:val="22"/>
                <w:szCs w:val="22"/>
                <w:lang w:val="uk-UA"/>
              </w:rPr>
              <w:lastRenderedPageBreak/>
              <w:t>X. Інша інформація</w:t>
            </w:r>
          </w:p>
        </w:tc>
      </w:tr>
      <w:tr w:rsidR="00867280" w:rsidRPr="004E06C5" w:rsidTr="006D3BDA">
        <w:trPr>
          <w:trHeight w:val="1124"/>
          <w:jc w:val="center"/>
        </w:trPr>
        <w:tc>
          <w:tcPr>
            <w:tcW w:w="9743" w:type="dxa"/>
            <w:gridSpan w:val="5"/>
            <w:shd w:val="clear" w:color="auto" w:fill="FFFFFF" w:themeFill="background1"/>
          </w:tcPr>
          <w:p w:rsidR="00867280" w:rsidRPr="004E06C5" w:rsidRDefault="00867280" w:rsidP="00867280">
            <w:pPr>
              <w:widowControl w:val="0"/>
              <w:tabs>
                <w:tab w:val="left" w:pos="211"/>
                <w:tab w:val="left" w:pos="1080"/>
              </w:tabs>
              <w:ind w:firstLine="442"/>
              <w:jc w:val="both"/>
              <w:rPr>
                <w:rFonts w:eastAsia="Times New Roman"/>
                <w:color w:val="000000"/>
                <w:shd w:val="clear" w:color="auto" w:fill="FFFFFF"/>
                <w:lang w:val="uk-UA"/>
              </w:rPr>
            </w:pPr>
          </w:p>
          <w:p w:rsidR="00867280" w:rsidRPr="004E06C5" w:rsidRDefault="00867280" w:rsidP="00867280">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867280" w:rsidRPr="004E06C5" w:rsidRDefault="00867280" w:rsidP="00867280">
            <w:pPr>
              <w:shd w:val="clear" w:color="auto" w:fill="FFFFFF"/>
              <w:tabs>
                <w:tab w:val="left" w:pos="426"/>
              </w:tabs>
              <w:ind w:firstLine="442"/>
              <w:contextualSpacing/>
              <w:jc w:val="both"/>
              <w:rPr>
                <w:rFonts w:eastAsia="Times New Roman"/>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867280" w:rsidRPr="004E06C5" w:rsidRDefault="00867280" w:rsidP="00867280">
            <w:pPr>
              <w:shd w:val="clear" w:color="auto" w:fill="FFFFFF"/>
              <w:tabs>
                <w:tab w:val="left" w:pos="426"/>
              </w:tabs>
              <w:contextualSpacing/>
              <w:jc w:val="both"/>
              <w:rPr>
                <w:rFonts w:eastAsia="Times New Roman"/>
                <w:sz w:val="16"/>
                <w:szCs w:val="16"/>
                <w:shd w:val="clear" w:color="auto" w:fill="FFFFFF"/>
                <w:lang w:val="uk-UA"/>
              </w:rPr>
            </w:pPr>
          </w:p>
          <w:p w:rsidR="00867280" w:rsidRPr="004E06C5" w:rsidRDefault="00867280" w:rsidP="00867280">
            <w:pPr>
              <w:shd w:val="clear" w:color="auto" w:fill="FFFFFF"/>
              <w:tabs>
                <w:tab w:val="left" w:pos="426"/>
              </w:tabs>
              <w:ind w:firstLine="442"/>
              <w:contextualSpacing/>
              <w:jc w:val="both"/>
              <w:rPr>
                <w:rFonts w:eastAsia="Times New Roman"/>
                <w:b/>
                <w:shd w:val="clear" w:color="auto" w:fill="FFFFFF"/>
                <w:lang w:val="uk-UA"/>
              </w:rPr>
            </w:pPr>
            <w:r w:rsidRPr="004E06C5">
              <w:rPr>
                <w:rFonts w:eastAsia="Times New Roman"/>
                <w:b/>
                <w:sz w:val="22"/>
                <w:szCs w:val="22"/>
                <w:u w:val="single"/>
                <w:shd w:val="clear" w:color="auto" w:fill="FFFFFF"/>
                <w:lang w:val="uk-UA"/>
              </w:rPr>
              <w:t>Переможець процедури закупівлі</w:t>
            </w:r>
            <w:r w:rsidRPr="004E06C5">
              <w:rPr>
                <w:rFonts w:eastAsia="Times New Roman"/>
                <w:b/>
                <w:sz w:val="22"/>
                <w:szCs w:val="22"/>
                <w:shd w:val="clear" w:color="auto" w:fill="FFFFFF"/>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w:t>
            </w:r>
            <w:r w:rsidRPr="004E06C5">
              <w:rPr>
                <w:rFonts w:eastAsia="Times New Roman"/>
                <w:b/>
                <w:sz w:val="22"/>
                <w:szCs w:val="22"/>
                <w:u w:val="single"/>
                <w:shd w:val="clear" w:color="auto" w:fill="FFFFFF"/>
                <w:lang w:val="uk-UA"/>
              </w:rPr>
              <w:t>повинен надати</w:t>
            </w:r>
            <w:r w:rsidRPr="004E06C5">
              <w:rPr>
                <w:rFonts w:eastAsia="Times New Roman"/>
                <w:b/>
                <w:sz w:val="22"/>
                <w:szCs w:val="22"/>
                <w:shd w:val="clear" w:color="auto" w:fill="FFFFFF"/>
                <w:lang w:val="uk-UA"/>
              </w:rPr>
              <w:t xml:space="preserve"> замовнику шляхом оприлюднення в електронній системі закупівель </w:t>
            </w:r>
            <w:r w:rsidRPr="004E06C5">
              <w:rPr>
                <w:rFonts w:eastAsia="Times New Roman"/>
                <w:b/>
                <w:sz w:val="22"/>
                <w:szCs w:val="22"/>
                <w:u w:val="single"/>
                <w:shd w:val="clear" w:color="auto" w:fill="FFFFFF"/>
                <w:lang w:val="uk-UA"/>
              </w:rPr>
              <w:t>документи</w:t>
            </w:r>
            <w:r w:rsidRPr="004E06C5">
              <w:rPr>
                <w:rFonts w:eastAsia="Times New Roman"/>
                <w:b/>
                <w:sz w:val="22"/>
                <w:szCs w:val="22"/>
                <w:shd w:val="clear" w:color="auto" w:fill="FFFFFF"/>
                <w:lang w:val="uk-UA"/>
              </w:rPr>
              <w:t xml:space="preserve">, що підтверджують відсутність підстав, визначених пунктами </w:t>
            </w:r>
            <w:r w:rsidRPr="004E06C5">
              <w:rPr>
                <w:rFonts w:eastAsia="Times New Roman"/>
                <w:b/>
                <w:sz w:val="22"/>
                <w:szCs w:val="22"/>
                <w:u w:val="single"/>
                <w:shd w:val="clear" w:color="auto" w:fill="FFFFFF"/>
                <w:lang w:val="uk-UA"/>
              </w:rPr>
              <w:t>3, 5, 6 і 12 частини першої та частиною другою статті 17 Закону.</w:t>
            </w:r>
            <w:r w:rsidRPr="004E06C5">
              <w:rPr>
                <w:rFonts w:eastAsia="Times New Roman"/>
                <w:b/>
                <w:sz w:val="22"/>
                <w:szCs w:val="22"/>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Pr>
                <w:rFonts w:eastAsia="Times New Roman"/>
                <w:b/>
                <w:sz w:val="22"/>
                <w:szCs w:val="22"/>
                <w:shd w:val="clear" w:color="auto" w:fill="FFFFFF"/>
                <w:lang w:val="uk-UA"/>
              </w:rPr>
              <w:t xml:space="preserve"> </w:t>
            </w:r>
            <w:r w:rsidRPr="004E06C5">
              <w:rPr>
                <w:rFonts w:eastAsia="Times New Roman"/>
                <w:b/>
                <w:sz w:val="22"/>
                <w:szCs w:val="22"/>
                <w:shd w:val="clear" w:color="auto" w:fill="FFFFFF"/>
                <w:lang w:val="uk-UA"/>
              </w:rPr>
              <w:t>Про доступ до публічної інформації ”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7280" w:rsidRPr="004E06C5" w:rsidRDefault="00867280" w:rsidP="00867280">
            <w:pPr>
              <w:shd w:val="clear" w:color="auto" w:fill="FFFFFF"/>
              <w:tabs>
                <w:tab w:val="left" w:pos="426"/>
              </w:tabs>
              <w:contextualSpacing/>
              <w:jc w:val="both"/>
              <w:rPr>
                <w:rFonts w:eastAsia="Times New Roman"/>
                <w:b/>
                <w:sz w:val="16"/>
                <w:szCs w:val="16"/>
                <w:lang w:val="uk-UA"/>
              </w:rPr>
            </w:pPr>
          </w:p>
          <w:p w:rsidR="00867280" w:rsidRPr="004E06C5" w:rsidRDefault="00867280" w:rsidP="00867280">
            <w:pPr>
              <w:shd w:val="clear" w:color="auto" w:fill="FFFFFF"/>
              <w:tabs>
                <w:tab w:val="left" w:pos="426"/>
              </w:tabs>
              <w:contextualSpacing/>
              <w:jc w:val="both"/>
              <w:rPr>
                <w:rFonts w:eastAsia="Times New Roman"/>
                <w:b/>
                <w:sz w:val="16"/>
                <w:szCs w:val="16"/>
                <w:lang w:val="uk-UA"/>
              </w:rPr>
            </w:pPr>
          </w:p>
          <w:p w:rsidR="00867280" w:rsidRPr="004E06C5" w:rsidRDefault="00867280" w:rsidP="00867280">
            <w:pPr>
              <w:shd w:val="clear" w:color="auto" w:fill="FFFFFF"/>
              <w:tabs>
                <w:tab w:val="left" w:pos="426"/>
              </w:tabs>
              <w:contextualSpacing/>
              <w:jc w:val="both"/>
              <w:rPr>
                <w:rFonts w:eastAsia="Times New Roman"/>
                <w:b/>
                <w:sz w:val="16"/>
                <w:szCs w:val="16"/>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867280" w:rsidRPr="007572D6" w:rsidTr="00926E4A">
              <w:trPr>
                <w:trHeight w:val="282"/>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 з/п</w:t>
                  </w:r>
                </w:p>
              </w:tc>
              <w:tc>
                <w:tcPr>
                  <w:tcW w:w="4476" w:type="dxa"/>
                  <w:shd w:val="clear" w:color="auto" w:fill="auto"/>
                  <w:vAlign w:val="center"/>
                </w:tcPr>
                <w:p w:rsidR="00867280" w:rsidRPr="004E06C5" w:rsidRDefault="00867280" w:rsidP="00867280">
                  <w:pPr>
                    <w:jc w:val="center"/>
                    <w:rPr>
                      <w:rFonts w:eastAsia="Times New Roman"/>
                      <w:lang w:val="uk-UA"/>
                    </w:rPr>
                  </w:pPr>
                  <w:r w:rsidRPr="004E06C5">
                    <w:rPr>
                      <w:rFonts w:eastAsia="Times New Roman"/>
                      <w:sz w:val="22"/>
                      <w:szCs w:val="22"/>
                      <w:lang w:val="uk-UA"/>
                    </w:rPr>
                    <w:t>Підстави передбачені статтею 17 Закону</w:t>
                  </w:r>
                </w:p>
              </w:tc>
              <w:tc>
                <w:tcPr>
                  <w:tcW w:w="4395" w:type="dxa"/>
                  <w:shd w:val="clear" w:color="auto" w:fill="D9D9D9"/>
                  <w:vAlign w:val="center"/>
                </w:tcPr>
                <w:p w:rsidR="00867280" w:rsidRPr="004E06C5" w:rsidRDefault="00867280" w:rsidP="00867280">
                  <w:pPr>
                    <w:jc w:val="center"/>
                    <w:rPr>
                      <w:rFonts w:eastAsia="Times New Roman"/>
                      <w:lang w:val="uk-UA"/>
                    </w:rPr>
                  </w:pPr>
                  <w:r w:rsidRPr="004E06C5">
                    <w:rPr>
                      <w:rFonts w:eastAsia="Times New Roman"/>
                      <w:sz w:val="22"/>
                      <w:szCs w:val="22"/>
                      <w:lang w:val="uk-UA"/>
                    </w:rPr>
                    <w:t xml:space="preserve">Документи, які переможець процедури закупівлі повинен надати замовнику у строк, що </w:t>
                  </w:r>
                  <w:r w:rsidRPr="004E06C5">
                    <w:rPr>
                      <w:rFonts w:eastAsia="Times New Roman"/>
                      <w:b/>
                      <w:sz w:val="22"/>
                      <w:szCs w:val="22"/>
                      <w:lang w:val="uk-UA"/>
                    </w:rPr>
                    <w:t>не перевищує 4 (чотири) дні</w:t>
                  </w:r>
                  <w:r w:rsidRPr="004E06C5">
                    <w:rPr>
                      <w:rFonts w:eastAsia="Times New Roman"/>
                      <w:sz w:val="22"/>
                      <w:szCs w:val="22"/>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867280" w:rsidRPr="007572D6" w:rsidTr="00926E4A">
              <w:trPr>
                <w:trHeight w:val="273"/>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1.</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i/>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867280" w:rsidRPr="004E06C5" w:rsidRDefault="00867280" w:rsidP="00867280">
                  <w:pPr>
                    <w:jc w:val="both"/>
                    <w:rPr>
                      <w:rFonts w:eastAsia="Times New Roman"/>
                      <w:i/>
                      <w:shd w:val="clear" w:color="auto" w:fill="FFFFFF"/>
                      <w:lang w:val="uk-UA"/>
                    </w:rPr>
                  </w:pPr>
                </w:p>
                <w:p w:rsidR="00867280" w:rsidRPr="004E06C5" w:rsidRDefault="00867280" w:rsidP="00867280">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867280" w:rsidRPr="004E06C5" w:rsidTr="00926E4A">
              <w:trPr>
                <w:trHeight w:val="273"/>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lastRenderedPageBreak/>
                    <w:t>2.</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b/>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867280" w:rsidRPr="004E06C5" w:rsidTr="00926E4A">
              <w:trPr>
                <w:trHeight w:val="273"/>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3.</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lang w:val="uk-UA"/>
                    </w:rPr>
                  </w:pPr>
                  <w:r w:rsidRPr="004E06C5">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867280" w:rsidRPr="004E06C5" w:rsidTr="00926E4A">
              <w:trPr>
                <w:trHeight w:val="424"/>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4.</w:t>
                  </w:r>
                </w:p>
              </w:tc>
              <w:tc>
                <w:tcPr>
                  <w:tcW w:w="4476"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highlight w:val="yellow"/>
                      <w:lang w:val="uk-UA"/>
                    </w:rPr>
                  </w:pPr>
                  <w:r w:rsidRPr="004E06C5">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867280" w:rsidRPr="007572D6" w:rsidTr="00926E4A">
              <w:trPr>
                <w:trHeight w:val="424"/>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5.</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b/>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867280" w:rsidRPr="004E06C5" w:rsidRDefault="00867280" w:rsidP="00867280">
                  <w:pPr>
                    <w:jc w:val="both"/>
                    <w:rPr>
                      <w:rFonts w:eastAsia="Times New Roman"/>
                      <w:b/>
                      <w:shd w:val="clear" w:color="auto" w:fill="FFFFFF"/>
                      <w:lang w:val="uk-UA"/>
                    </w:rPr>
                  </w:pPr>
                </w:p>
                <w:p w:rsidR="00867280" w:rsidRPr="004E06C5" w:rsidRDefault="00867280" w:rsidP="00867280">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867280" w:rsidRPr="004E06C5" w:rsidTr="00F02F6F">
              <w:trPr>
                <w:trHeight w:val="929"/>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6.</w:t>
                  </w:r>
                </w:p>
              </w:tc>
              <w:tc>
                <w:tcPr>
                  <w:tcW w:w="4476"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color w:val="000000"/>
                      <w:sz w:val="22"/>
                      <w:szCs w:val="22"/>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4E06C5">
                    <w:rPr>
                      <w:rFonts w:eastAsia="Times New Roman"/>
                      <w:color w:val="000000"/>
                      <w:sz w:val="22"/>
                      <w:szCs w:val="22"/>
                      <w:shd w:val="clear" w:color="auto" w:fill="FFFFFF"/>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lastRenderedPageBreak/>
                    <w:t>Документ, виданий відповідним органом, який має такі повноваження.*</w:t>
                  </w:r>
                </w:p>
                <w:p w:rsidR="00867280" w:rsidRPr="004E06C5" w:rsidRDefault="00867280" w:rsidP="00867280">
                  <w:pPr>
                    <w:jc w:val="both"/>
                    <w:rPr>
                      <w:rFonts w:eastAsia="Times New Roman"/>
                      <w:highlight w:val="yellow"/>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тридцятиденного строку відносно дати оприлюднення оголошення про </w:t>
                  </w:r>
                  <w:r w:rsidRPr="004E06C5">
                    <w:rPr>
                      <w:rFonts w:eastAsia="Times New Roman"/>
                      <w:b/>
                      <w:color w:val="1D1D1B"/>
                      <w:sz w:val="22"/>
                      <w:szCs w:val="22"/>
                      <w:shd w:val="clear" w:color="auto" w:fill="FFFFFF"/>
                      <w:lang w:val="uk-UA"/>
                    </w:rPr>
                    <w:lastRenderedPageBreak/>
                    <w:t>проведення відкритих торгів за відповідним предметом закупівлі.</w:t>
                  </w:r>
                </w:p>
              </w:tc>
            </w:tr>
            <w:tr w:rsidR="00867280" w:rsidRPr="004E06C5" w:rsidTr="00926E4A">
              <w:trPr>
                <w:trHeight w:val="50"/>
              </w:trPr>
              <w:tc>
                <w:tcPr>
                  <w:tcW w:w="568" w:type="dxa"/>
                  <w:shd w:val="clear" w:color="auto" w:fill="auto"/>
                  <w:vAlign w:val="center"/>
                </w:tcPr>
                <w:p w:rsidR="00867280" w:rsidRPr="004E06C5" w:rsidRDefault="00867280" w:rsidP="00867280">
                  <w:pPr>
                    <w:jc w:val="both"/>
                    <w:rPr>
                      <w:rFonts w:eastAsia="Times New Roman"/>
                      <w:highlight w:val="green"/>
                      <w:lang w:val="uk-UA"/>
                    </w:rPr>
                  </w:pPr>
                  <w:r w:rsidRPr="004E06C5">
                    <w:rPr>
                      <w:rFonts w:eastAsia="Times New Roman"/>
                      <w:sz w:val="22"/>
                      <w:szCs w:val="22"/>
                      <w:lang w:val="uk-UA"/>
                    </w:rPr>
                    <w:lastRenderedPageBreak/>
                    <w:t>7.</w:t>
                  </w:r>
                </w:p>
              </w:tc>
              <w:tc>
                <w:tcPr>
                  <w:tcW w:w="4476"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rsidR="00867280" w:rsidRPr="004E06C5" w:rsidRDefault="00867280" w:rsidP="00867280">
                  <w:pPr>
                    <w:jc w:val="both"/>
                    <w:rPr>
                      <w:rFonts w:eastAsia="Times New Roman"/>
                      <w:highlight w:val="green"/>
                      <w:lang w:val="uk-UA"/>
                    </w:rPr>
                  </w:pPr>
                  <w:r w:rsidRPr="004E06C5">
                    <w:rPr>
                      <w:rFonts w:eastAsia="Times New Roman"/>
                      <w:sz w:val="22"/>
                      <w:szCs w:val="22"/>
                      <w:lang w:val="uk-UA"/>
                    </w:rPr>
                    <w:t>Інформацію у довільній формі за підписом уповноваженої особи учасника.*</w:t>
                  </w:r>
                </w:p>
              </w:tc>
            </w:tr>
          </w:tbl>
          <w:p w:rsidR="00867280" w:rsidRPr="004E06C5" w:rsidRDefault="00867280" w:rsidP="00867280">
            <w:pPr>
              <w:shd w:val="clear" w:color="auto" w:fill="FFFFFF" w:themeFill="background1"/>
              <w:jc w:val="both"/>
              <w:rPr>
                <w:rFonts w:eastAsia="Times New Roman"/>
                <w:b/>
                <w:iCs/>
                <w:color w:val="000000"/>
                <w:lang w:val="uk-UA" w:eastAsia="uk-UA"/>
              </w:rPr>
            </w:pPr>
          </w:p>
        </w:tc>
      </w:tr>
      <w:tr w:rsidR="00867280" w:rsidRPr="000F1310" w:rsidTr="008E539C">
        <w:trPr>
          <w:trHeight w:val="520"/>
          <w:jc w:val="center"/>
        </w:trPr>
        <w:tc>
          <w:tcPr>
            <w:tcW w:w="9743" w:type="dxa"/>
            <w:gridSpan w:val="5"/>
            <w:shd w:val="clear" w:color="auto" w:fill="FFFFFF" w:themeFill="background1"/>
          </w:tcPr>
          <w:p w:rsidR="00867280" w:rsidRPr="004E06C5" w:rsidRDefault="00867280" w:rsidP="00867280">
            <w:pPr>
              <w:widowControl w:val="0"/>
              <w:spacing w:before="40"/>
              <w:ind w:firstLine="726"/>
              <w:contextualSpacing/>
              <w:jc w:val="both"/>
              <w:rPr>
                <w:rFonts w:eastAsia="Times New Roman"/>
                <w:b/>
                <w:lang w:val="uk-UA"/>
              </w:rPr>
            </w:pPr>
            <w:r w:rsidRPr="004E06C5">
              <w:rPr>
                <w:rFonts w:eastAsia="Times New Roman"/>
                <w:b/>
                <w:sz w:val="22"/>
                <w:szCs w:val="22"/>
                <w:lang w:val="uk-UA"/>
              </w:rPr>
              <w:lastRenderedPageBreak/>
              <w:t>Учасники процедури закупівлі при поданні тендерної пропозиції повинні враховувати норми:</w:t>
            </w:r>
          </w:p>
          <w:p w:rsidR="00867280" w:rsidRPr="004E06C5" w:rsidRDefault="00867280" w:rsidP="00867280">
            <w:pPr>
              <w:widowControl w:val="0"/>
              <w:spacing w:before="40"/>
              <w:ind w:firstLine="726"/>
              <w:contextualSpacing/>
              <w:jc w:val="both"/>
              <w:rPr>
                <w:rFonts w:eastAsia="Times New Roman"/>
                <w:lang w:val="uk-UA"/>
              </w:rPr>
            </w:pPr>
            <w:r w:rsidRPr="004E06C5">
              <w:rPr>
                <w:rFonts w:eastAsia="Times New Roman"/>
                <w:b/>
                <w:sz w:val="22"/>
                <w:szCs w:val="22"/>
                <w:lang w:val="uk-UA"/>
              </w:rPr>
              <w:t xml:space="preserve">- </w:t>
            </w:r>
            <w:r w:rsidRPr="004E06C5">
              <w:rPr>
                <w:rFonts w:eastAsia="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867280" w:rsidRPr="004E06C5" w:rsidRDefault="00867280" w:rsidP="00867280">
            <w:pPr>
              <w:widowControl w:val="0"/>
              <w:spacing w:before="40"/>
              <w:ind w:firstLine="726"/>
              <w:contextualSpacing/>
              <w:jc w:val="both"/>
              <w:rPr>
                <w:rFonts w:eastAsia="Times New Roman"/>
                <w:lang w:val="uk-UA"/>
              </w:rPr>
            </w:pPr>
            <w:r w:rsidRPr="004E06C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rsidR="00867280" w:rsidRPr="004E06C5" w:rsidRDefault="00867280" w:rsidP="00867280">
            <w:pPr>
              <w:widowControl w:val="0"/>
              <w:spacing w:before="40"/>
              <w:ind w:firstLine="726"/>
              <w:contextualSpacing/>
              <w:jc w:val="both"/>
              <w:rPr>
                <w:rFonts w:eastAsia="Times New Roman"/>
                <w:lang w:val="uk-UA"/>
              </w:rPr>
            </w:pPr>
            <w:r w:rsidRPr="004E06C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67280" w:rsidRDefault="00867280" w:rsidP="00867280">
            <w:pPr>
              <w:widowControl w:val="0"/>
              <w:spacing w:before="40"/>
              <w:ind w:firstLine="726"/>
              <w:contextualSpacing/>
              <w:jc w:val="both"/>
              <w:rPr>
                <w:rFonts w:eastAsia="Times New Roman"/>
                <w:lang w:val="uk-UA"/>
              </w:rPr>
            </w:pPr>
            <w:r w:rsidRPr="004E06C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867280" w:rsidRDefault="00867280" w:rsidP="00867280">
            <w:pPr>
              <w:widowControl w:val="0"/>
              <w:spacing w:before="40"/>
              <w:ind w:firstLine="726"/>
              <w:contextualSpacing/>
              <w:jc w:val="both"/>
              <w:rPr>
                <w:rFonts w:eastAsia="Times New Roman"/>
                <w:lang w:val="uk-UA"/>
              </w:rPr>
            </w:pPr>
          </w:p>
          <w:p w:rsidR="00867280" w:rsidRPr="004A31C0" w:rsidRDefault="00867280" w:rsidP="00867280">
            <w:pPr>
              <w:widowControl w:val="0"/>
              <w:spacing w:before="40"/>
              <w:contextualSpacing/>
              <w:jc w:val="both"/>
              <w:rPr>
                <w:b/>
                <w:color w:val="000000"/>
                <w:u w:val="single"/>
                <w:lang w:val="uk-UA"/>
              </w:rPr>
            </w:pPr>
            <w:r w:rsidRPr="006D418E">
              <w:rPr>
                <w:b/>
                <w:color w:val="000000"/>
                <w:u w:val="single"/>
                <w:lang w:val="uk-UA"/>
              </w:rPr>
              <w:t>Після оголошення переможцем, учасник на протязі 24 годин має на</w:t>
            </w:r>
            <w:r w:rsidR="00FD445C">
              <w:rPr>
                <w:b/>
                <w:color w:val="000000"/>
                <w:u w:val="single"/>
                <w:lang w:val="uk-UA"/>
              </w:rPr>
              <w:t xml:space="preserve">дати Замовнику зразки продукції </w:t>
            </w:r>
            <w:r w:rsidRPr="006D418E">
              <w:rPr>
                <w:b/>
                <w:color w:val="000000"/>
                <w:u w:val="single"/>
                <w:lang w:val="uk-UA"/>
              </w:rPr>
              <w:t>(</w:t>
            </w:r>
            <w:r w:rsidR="007D6E5B">
              <w:rPr>
                <w:b/>
                <w:color w:val="000000"/>
                <w:u w:val="single"/>
                <w:lang w:val="uk-UA"/>
              </w:rPr>
              <w:t xml:space="preserve">друкованої продукції </w:t>
            </w:r>
            <w:r w:rsidR="00607D07">
              <w:rPr>
                <w:b/>
                <w:color w:val="000000"/>
                <w:u w:val="single"/>
                <w:lang w:val="uk-UA"/>
              </w:rPr>
              <w:t>з елементами захисту)</w:t>
            </w:r>
            <w:r w:rsidRPr="006D418E">
              <w:rPr>
                <w:b/>
                <w:color w:val="000000"/>
                <w:u w:val="single"/>
                <w:lang w:val="uk-UA"/>
              </w:rPr>
              <w:t xml:space="preserve"> – </w:t>
            </w:r>
            <w:r w:rsidR="00667495">
              <w:rPr>
                <w:b/>
                <w:color w:val="000000"/>
                <w:u w:val="single"/>
                <w:lang w:val="uk-UA"/>
              </w:rPr>
              <w:t>Наліпки</w:t>
            </w:r>
            <w:r w:rsidR="00FF547A">
              <w:rPr>
                <w:b/>
                <w:color w:val="000000"/>
                <w:u w:val="single"/>
                <w:lang w:val="uk-UA"/>
              </w:rPr>
              <w:t xml:space="preserve"> </w:t>
            </w:r>
            <w:r w:rsidRPr="006D418E">
              <w:rPr>
                <w:b/>
                <w:color w:val="000000"/>
                <w:u w:val="single"/>
                <w:lang w:val="uk-UA"/>
              </w:rPr>
              <w:t xml:space="preserve">згідно технічного завдання) </w:t>
            </w:r>
            <w:r w:rsidR="00FF547A">
              <w:rPr>
                <w:b/>
                <w:color w:val="000000"/>
                <w:u w:val="single"/>
                <w:lang w:val="uk-UA"/>
              </w:rPr>
              <w:t>по одному зразку кожного</w:t>
            </w:r>
            <w:r>
              <w:rPr>
                <w:b/>
                <w:color w:val="000000"/>
                <w:u w:val="single"/>
                <w:lang w:val="uk-UA"/>
              </w:rPr>
              <w:t xml:space="preserve"> </w:t>
            </w:r>
            <w:r w:rsidR="00FF547A">
              <w:rPr>
                <w:b/>
                <w:color w:val="000000"/>
                <w:u w:val="single"/>
                <w:lang w:val="uk-UA"/>
              </w:rPr>
              <w:t>за адресою: 011096, м. Київ, площа Лесі Українки 1. (5</w:t>
            </w:r>
            <w:r w:rsidRPr="006D418E">
              <w:rPr>
                <w:b/>
                <w:color w:val="000000"/>
                <w:u w:val="single"/>
                <w:lang w:val="uk-UA"/>
              </w:rPr>
              <w:t xml:space="preserve"> поверх будівлі).</w:t>
            </w:r>
          </w:p>
          <w:p w:rsidR="00867280" w:rsidRPr="00216226" w:rsidRDefault="00867280" w:rsidP="00867280">
            <w:pPr>
              <w:widowControl w:val="0"/>
              <w:spacing w:before="40"/>
              <w:contextualSpacing/>
              <w:jc w:val="both"/>
              <w:rPr>
                <w:rFonts w:eastAsia="Times New Roman"/>
                <w:u w:val="single"/>
                <w:lang w:val="uk-UA"/>
              </w:rPr>
            </w:pPr>
            <w:r>
              <w:rPr>
                <w:b/>
                <w:color w:val="000000"/>
                <w:u w:val="single"/>
                <w:lang w:val="uk-UA"/>
              </w:rPr>
              <w:t>У разі, якщо зразки</w:t>
            </w:r>
            <w:r w:rsidR="007D6E5B">
              <w:rPr>
                <w:b/>
                <w:color w:val="000000"/>
                <w:u w:val="single"/>
                <w:lang w:val="uk-UA"/>
              </w:rPr>
              <w:t xml:space="preserve"> </w:t>
            </w:r>
            <w:r w:rsidR="009F60D6">
              <w:rPr>
                <w:b/>
                <w:color w:val="000000"/>
                <w:u w:val="single"/>
                <w:lang w:val="uk-UA"/>
              </w:rPr>
              <w:t>наліпки</w:t>
            </w:r>
            <w:r w:rsidR="0017722C">
              <w:rPr>
                <w:b/>
                <w:color w:val="000000"/>
                <w:u w:val="single"/>
                <w:lang w:val="uk-UA"/>
              </w:rPr>
              <w:t xml:space="preserve"> </w:t>
            </w:r>
            <w:r>
              <w:rPr>
                <w:b/>
                <w:color w:val="000000"/>
                <w:u w:val="single"/>
                <w:lang w:val="uk-UA"/>
              </w:rPr>
              <w:t>не будуть відповідати якості та технічним умовам замовника, такий переможець буде відхилений.</w:t>
            </w:r>
          </w:p>
          <w:p w:rsidR="00867280" w:rsidRPr="004E06C5" w:rsidRDefault="00867280" w:rsidP="00867280">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0F1310" w:rsidRPr="00DE1D06" w:rsidRDefault="000F1310" w:rsidP="000F1310">
      <w:pPr>
        <w:ind w:right="-23" w:firstLine="567"/>
        <w:jc w:val="right"/>
        <w:rPr>
          <w:b/>
          <w:color w:val="000000"/>
        </w:rPr>
      </w:pPr>
      <w:bookmarkStart w:id="7" w:name="_Hlk500334909"/>
      <w:r w:rsidRPr="00DE1D06">
        <w:rPr>
          <w:b/>
          <w:color w:val="000000"/>
        </w:rPr>
        <w:t>Додаток 1</w:t>
      </w:r>
    </w:p>
    <w:p w:rsidR="000F1310" w:rsidRPr="00DE1D06" w:rsidRDefault="000F1310" w:rsidP="000F1310">
      <w:pPr>
        <w:ind w:right="-23" w:firstLine="6804"/>
        <w:jc w:val="right"/>
        <w:rPr>
          <w:b/>
          <w:color w:val="000000"/>
        </w:rPr>
      </w:pPr>
      <w:r w:rsidRPr="00DE1D06">
        <w:rPr>
          <w:b/>
          <w:color w:val="000000"/>
        </w:rPr>
        <w:t>до тендерної документації</w:t>
      </w:r>
    </w:p>
    <w:p w:rsidR="000F1310" w:rsidRPr="00DE1D06" w:rsidRDefault="000F1310" w:rsidP="000F1310">
      <w:pPr>
        <w:tabs>
          <w:tab w:val="left" w:pos="180"/>
        </w:tabs>
        <w:spacing w:before="40" w:after="40"/>
        <w:ind w:right="-25"/>
        <w:jc w:val="center"/>
        <w:rPr>
          <w:b/>
          <w:color w:val="000000"/>
        </w:rPr>
      </w:pPr>
    </w:p>
    <w:p w:rsidR="000F1310" w:rsidRPr="00DE1D06" w:rsidRDefault="000F1310" w:rsidP="000F1310">
      <w:pPr>
        <w:tabs>
          <w:tab w:val="left" w:pos="180"/>
        </w:tabs>
        <w:spacing w:before="40" w:after="40"/>
        <w:ind w:right="-25"/>
        <w:jc w:val="center"/>
        <w:rPr>
          <w:b/>
          <w:color w:val="000000"/>
        </w:rPr>
      </w:pPr>
      <w:r w:rsidRPr="00DE1D06">
        <w:rPr>
          <w:b/>
          <w:color w:val="000000"/>
        </w:rPr>
        <w:t>ДОКУМЕНТИ, ЯКІ ВИМАГАЮТЬСЯ ДЛЯ ПІДТВЕРДЖЕННЯ ВІДПОВІДНОСТІ УЧАСНИКА КВАЛІФІКАЦІЙНИМ КРИТЕРІЯМ ТА ІНШИМ ВИМОГАМ ЗАМОВНИКА</w:t>
      </w:r>
    </w:p>
    <w:p w:rsidR="000F1310" w:rsidRPr="00DE1D06" w:rsidRDefault="000F1310" w:rsidP="000F1310">
      <w:pPr>
        <w:tabs>
          <w:tab w:val="left" w:pos="180"/>
        </w:tabs>
        <w:spacing w:before="40" w:after="40"/>
        <w:ind w:right="-25" w:firstLine="680"/>
        <w:jc w:val="both"/>
        <w:rPr>
          <w:b/>
          <w:color w:val="000000"/>
        </w:rPr>
      </w:pPr>
    </w:p>
    <w:p w:rsidR="000F1310" w:rsidRPr="00DE1D06" w:rsidRDefault="000F1310" w:rsidP="000F1310">
      <w:pPr>
        <w:pStyle w:val="af3"/>
        <w:spacing w:before="0" w:beforeAutospacing="0" w:after="120" w:afterAutospacing="0"/>
        <w:jc w:val="both"/>
        <w:rPr>
          <w:color w:val="000000"/>
          <w:shd w:val="clear" w:color="auto" w:fill="FFFFFF"/>
          <w:lang w:val="uk-UA"/>
        </w:rPr>
      </w:pPr>
      <w:r w:rsidRPr="00DE1D06">
        <w:rPr>
          <w:lang w:val="uk-UA"/>
        </w:rPr>
        <w:t>1. Інформація про н</w:t>
      </w:r>
      <w:r w:rsidRPr="00DE1D06">
        <w:rPr>
          <w:color w:val="000000"/>
          <w:shd w:val="clear" w:color="auto" w:fill="FFFFFF"/>
          <w:lang w:val="uk-UA"/>
        </w:rPr>
        <w:t xml:space="preserve">аявність документально підтвердженого досвіду виконання </w:t>
      </w:r>
      <w:r w:rsidRPr="00DE1D06">
        <w:rPr>
          <w:lang w:val="uk-UA"/>
        </w:rPr>
        <w:t>аналогічного за предметом закупівлі договору</w:t>
      </w:r>
      <w:r w:rsidRPr="00F278DF">
        <w:rPr>
          <w:b/>
          <w:lang w:val="uk-UA"/>
        </w:rPr>
        <w:t>*</w:t>
      </w:r>
      <w:r w:rsidRPr="00DE1D06">
        <w:rPr>
          <w:color w:val="000000"/>
          <w:shd w:val="clear" w:color="auto" w:fill="FFFFFF"/>
          <w:lang w:val="uk-UA"/>
        </w:rPr>
        <w:t>:</w:t>
      </w:r>
    </w:p>
    <w:p w:rsidR="000F1310" w:rsidRPr="00DE1D06" w:rsidRDefault="000F1310" w:rsidP="000F1310">
      <w:pPr>
        <w:pStyle w:val="af3"/>
        <w:spacing w:before="0" w:beforeAutospacing="0" w:after="120" w:afterAutospacing="0"/>
        <w:ind w:firstLine="567"/>
        <w:jc w:val="both"/>
        <w:rPr>
          <w:lang w:val="uk-UA"/>
        </w:rPr>
      </w:pPr>
      <w:r w:rsidRPr="00DE1D06">
        <w:rPr>
          <w:lang w:val="uk-UA"/>
        </w:rPr>
        <w:t>1.1. Довідка в довільній формі про досвід виконання аналогічного за предметом закупівлі договору.</w:t>
      </w:r>
    </w:p>
    <w:p w:rsidR="000F1310" w:rsidRDefault="000F1310" w:rsidP="000F1310">
      <w:pPr>
        <w:pStyle w:val="af3"/>
        <w:spacing w:before="0" w:beforeAutospacing="0" w:after="120" w:afterAutospacing="0"/>
        <w:ind w:firstLine="567"/>
        <w:jc w:val="both"/>
        <w:rPr>
          <w:lang w:val="uk-UA"/>
        </w:rPr>
      </w:pPr>
      <w:r w:rsidRPr="00DE1D06">
        <w:rPr>
          <w:lang w:val="uk-UA"/>
        </w:rPr>
        <w:t xml:space="preserve">1.2. Аналогічний за предметом закупівлі договір (з усіма додатками, які є його невід’ємною частиною), а також всі видаткові накладні (акти наданих послуг чи акти виконаних робіт) за цим договором, які підтверджують якісне та повне виконання зобов’язань по договору. </w:t>
      </w:r>
    </w:p>
    <w:p w:rsidR="000F1310" w:rsidRPr="00DE1D06" w:rsidRDefault="000F1310" w:rsidP="000F1310">
      <w:pPr>
        <w:pStyle w:val="af3"/>
        <w:spacing w:before="0" w:beforeAutospacing="0" w:after="120" w:afterAutospacing="0"/>
        <w:jc w:val="both"/>
        <w:rPr>
          <w:lang w:val="uk-UA"/>
        </w:rPr>
      </w:pPr>
      <w:r w:rsidRPr="00DE1D06">
        <w:rPr>
          <w:lang w:val="uk-UA"/>
        </w:rPr>
        <w:t>2.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EE095A" w:rsidRDefault="00EE095A" w:rsidP="00EE095A">
      <w:pPr>
        <w:shd w:val="clear" w:color="auto" w:fill="FFFFFF" w:themeFill="background1"/>
        <w:contextualSpacing/>
        <w:jc w:val="right"/>
        <w:rPr>
          <w:rFonts w:eastAsia="Times New Roman"/>
          <w:b/>
          <w:bCs/>
          <w:i/>
          <w:kern w:val="32"/>
          <w:sz w:val="22"/>
          <w:lang w:val="uk-UA" w:eastAsia="zh-CN"/>
        </w:rPr>
      </w:pPr>
    </w:p>
    <w:p w:rsidR="00EE095A" w:rsidRPr="004E06C5" w:rsidRDefault="00EE095A" w:rsidP="00EE095A">
      <w:pPr>
        <w:shd w:val="clear" w:color="auto" w:fill="FFFFFF" w:themeFill="background1"/>
        <w:contextualSpacing/>
        <w:jc w:val="right"/>
        <w:rPr>
          <w:rFonts w:eastAsia="Times New Roman"/>
          <w:b/>
          <w:bCs/>
          <w:i/>
          <w:kern w:val="32"/>
          <w:sz w:val="22"/>
          <w:lang w:val="uk-UA" w:eastAsia="zh-CN"/>
        </w:rPr>
      </w:pPr>
      <w:r>
        <w:rPr>
          <w:rFonts w:eastAsia="Times New Roman"/>
          <w:b/>
          <w:bCs/>
          <w:i/>
          <w:kern w:val="32"/>
          <w:sz w:val="22"/>
          <w:lang w:val="uk-UA" w:eastAsia="zh-CN"/>
        </w:rPr>
        <w:t>Додаток 6</w:t>
      </w:r>
      <w:r w:rsidRPr="004E06C5">
        <w:rPr>
          <w:rFonts w:eastAsia="Times New Roman"/>
          <w:b/>
          <w:bCs/>
          <w:i/>
          <w:kern w:val="32"/>
          <w:sz w:val="22"/>
          <w:lang w:val="uk-UA" w:eastAsia="zh-CN"/>
        </w:rPr>
        <w:t xml:space="preserve"> до тендерної документації</w:t>
      </w:r>
    </w:p>
    <w:p w:rsidR="00EE095A" w:rsidRPr="00BD0C7A" w:rsidRDefault="00EE095A" w:rsidP="00EE095A">
      <w:pPr>
        <w:spacing w:before="93"/>
        <w:ind w:left="3154" w:right="2894"/>
        <w:jc w:val="center"/>
        <w:rPr>
          <w:b/>
          <w:i/>
          <w:sz w:val="20"/>
        </w:rPr>
      </w:pPr>
      <w:r w:rsidRPr="00BD0C7A">
        <w:rPr>
          <w:b/>
          <w:i/>
          <w:sz w:val="20"/>
        </w:rPr>
        <w:t>ЛИСТ-ЗГОДА</w:t>
      </w:r>
    </w:p>
    <w:p w:rsidR="00EE095A" w:rsidRPr="00BD0C7A" w:rsidRDefault="00EE095A" w:rsidP="00EE095A">
      <w:pPr>
        <w:spacing w:before="178"/>
        <w:ind w:left="3154" w:right="2906"/>
        <w:jc w:val="center"/>
        <w:rPr>
          <w:b/>
          <w:i/>
          <w:sz w:val="20"/>
        </w:rPr>
      </w:pPr>
      <w:r w:rsidRPr="00BD0C7A">
        <w:rPr>
          <w:b/>
          <w:i/>
          <w:sz w:val="20"/>
        </w:rPr>
        <w:t>НА ОБРОБКУ</w:t>
      </w:r>
      <w:r w:rsidRPr="00BD0C7A">
        <w:rPr>
          <w:b/>
          <w:i/>
          <w:spacing w:val="-5"/>
          <w:sz w:val="20"/>
        </w:rPr>
        <w:t xml:space="preserve"> </w:t>
      </w:r>
      <w:r w:rsidRPr="00BD0C7A">
        <w:rPr>
          <w:b/>
          <w:i/>
          <w:sz w:val="20"/>
        </w:rPr>
        <w:t>ПЕРСОНАЛЬНИХ</w:t>
      </w:r>
      <w:r w:rsidRPr="00BD0C7A">
        <w:rPr>
          <w:b/>
          <w:i/>
          <w:spacing w:val="-5"/>
          <w:sz w:val="20"/>
        </w:rPr>
        <w:t xml:space="preserve"> </w:t>
      </w:r>
      <w:r w:rsidRPr="00BD0C7A">
        <w:rPr>
          <w:b/>
          <w:i/>
          <w:sz w:val="20"/>
        </w:rPr>
        <w:t>ДАНИХ</w:t>
      </w:r>
    </w:p>
    <w:p w:rsidR="00EE095A" w:rsidRPr="00BD0C7A" w:rsidRDefault="00EE095A" w:rsidP="00EE095A">
      <w:pPr>
        <w:pStyle w:val="afff4"/>
        <w:spacing w:before="7"/>
        <w:rPr>
          <w:b/>
          <w:sz w:val="28"/>
        </w:rPr>
      </w:pPr>
    </w:p>
    <w:p w:rsidR="00EE095A" w:rsidRPr="00BD0C7A" w:rsidRDefault="00EE095A" w:rsidP="00EE095A">
      <w:pPr>
        <w:pStyle w:val="afff4"/>
        <w:ind w:left="116" w:right="104" w:firstLine="1080"/>
        <w:jc w:val="both"/>
      </w:pPr>
      <w:r w:rsidRPr="00BD0C7A">
        <w:rPr>
          <w:spacing w:val="-1"/>
        </w:rPr>
        <w:t>На</w:t>
      </w:r>
      <w:r w:rsidRPr="00BD0C7A">
        <w:rPr>
          <w:spacing w:val="-7"/>
        </w:rPr>
        <w:t xml:space="preserve"> </w:t>
      </w:r>
      <w:r w:rsidRPr="00BD0C7A">
        <w:rPr>
          <w:spacing w:val="-1"/>
        </w:rPr>
        <w:t>вимогу</w:t>
      </w:r>
      <w:r w:rsidRPr="00BD0C7A">
        <w:rPr>
          <w:spacing w:val="-11"/>
        </w:rPr>
        <w:t xml:space="preserve"> </w:t>
      </w:r>
      <w:r w:rsidRPr="00BD0C7A">
        <w:rPr>
          <w:spacing w:val="-1"/>
        </w:rPr>
        <w:t>Закону</w:t>
      </w:r>
      <w:r w:rsidRPr="00BD0C7A">
        <w:rPr>
          <w:spacing w:val="-10"/>
        </w:rPr>
        <w:t xml:space="preserve"> </w:t>
      </w:r>
      <w:r w:rsidRPr="00BD0C7A">
        <w:rPr>
          <w:spacing w:val="-1"/>
        </w:rPr>
        <w:t>України</w:t>
      </w:r>
      <w:r w:rsidRPr="00BD0C7A">
        <w:rPr>
          <w:spacing w:val="-12"/>
        </w:rPr>
        <w:t xml:space="preserve"> </w:t>
      </w:r>
      <w:r w:rsidRPr="00BD0C7A">
        <w:t>«Про</w:t>
      </w:r>
      <w:r w:rsidRPr="00BD0C7A">
        <w:rPr>
          <w:spacing w:val="-7"/>
        </w:rPr>
        <w:t xml:space="preserve"> </w:t>
      </w:r>
      <w:r w:rsidRPr="00BD0C7A">
        <w:t>захист</w:t>
      </w:r>
      <w:r w:rsidRPr="00BD0C7A">
        <w:rPr>
          <w:spacing w:val="-13"/>
        </w:rPr>
        <w:t xml:space="preserve"> </w:t>
      </w:r>
      <w:r w:rsidRPr="00BD0C7A">
        <w:t>персональних</w:t>
      </w:r>
      <w:r w:rsidRPr="00BD0C7A">
        <w:rPr>
          <w:spacing w:val="-10"/>
        </w:rPr>
        <w:t xml:space="preserve"> </w:t>
      </w:r>
      <w:r w:rsidRPr="00BD0C7A">
        <w:t>даних»</w:t>
      </w:r>
      <w:r w:rsidRPr="00BD0C7A">
        <w:rPr>
          <w:spacing w:val="-7"/>
        </w:rPr>
        <w:t xml:space="preserve"> </w:t>
      </w:r>
      <w:r w:rsidRPr="00BD0C7A">
        <w:t>надаємо</w:t>
      </w:r>
      <w:r w:rsidRPr="00BD0C7A">
        <w:rPr>
          <w:spacing w:val="-7"/>
        </w:rPr>
        <w:t xml:space="preserve"> </w:t>
      </w:r>
      <w:r w:rsidRPr="00BD0C7A">
        <w:t>згоду</w:t>
      </w:r>
      <w:r w:rsidRPr="00BD0C7A">
        <w:rPr>
          <w:spacing w:val="-10"/>
        </w:rPr>
        <w:t xml:space="preserve"> </w:t>
      </w:r>
      <w:r w:rsidRPr="00BD0C7A">
        <w:t>на</w:t>
      </w:r>
      <w:r w:rsidRPr="00BD0C7A">
        <w:rPr>
          <w:spacing w:val="-6"/>
        </w:rPr>
        <w:t xml:space="preserve"> </w:t>
      </w:r>
      <w:r w:rsidRPr="00BD0C7A">
        <w:t>обробку</w:t>
      </w:r>
      <w:r w:rsidRPr="00BD0C7A">
        <w:rPr>
          <w:spacing w:val="-6"/>
        </w:rPr>
        <w:t xml:space="preserve"> </w:t>
      </w:r>
      <w:r w:rsidRPr="00BD0C7A">
        <w:t>персональних</w:t>
      </w:r>
      <w:r w:rsidRPr="00BD0C7A">
        <w:rPr>
          <w:spacing w:val="-48"/>
        </w:rPr>
        <w:t xml:space="preserve"> </w:t>
      </w:r>
      <w:r w:rsidRPr="00BD0C7A">
        <w:t>даних</w:t>
      </w:r>
      <w:r w:rsidRPr="00BD0C7A">
        <w:rPr>
          <w:spacing w:val="1"/>
        </w:rPr>
        <w:t xml:space="preserve"> </w:t>
      </w:r>
      <w:r w:rsidRPr="00BD0C7A">
        <w:t>Учасника</w:t>
      </w:r>
      <w:r w:rsidRPr="00BD0C7A">
        <w:rPr>
          <w:spacing w:val="1"/>
        </w:rPr>
        <w:t xml:space="preserve"> </w:t>
      </w:r>
      <w:r w:rsidRPr="00BD0C7A">
        <w:t>володільця</w:t>
      </w:r>
      <w:r w:rsidRPr="00BD0C7A">
        <w:rPr>
          <w:spacing w:val="1"/>
        </w:rPr>
        <w:t xml:space="preserve"> </w:t>
      </w:r>
      <w:r w:rsidRPr="00BD0C7A">
        <w:t>персональних</w:t>
      </w:r>
      <w:r w:rsidRPr="00BD0C7A">
        <w:rPr>
          <w:spacing w:val="1"/>
        </w:rPr>
        <w:t xml:space="preserve"> </w:t>
      </w:r>
      <w:r w:rsidRPr="00BD0C7A">
        <w:t>даних</w:t>
      </w:r>
      <w:r w:rsidRPr="00BD0C7A">
        <w:rPr>
          <w:spacing w:val="1"/>
        </w:rPr>
        <w:t xml:space="preserve"> </w:t>
      </w:r>
      <w:r w:rsidRPr="00BD0C7A">
        <w:t>(в</w:t>
      </w:r>
      <w:r w:rsidRPr="00BD0C7A">
        <w:rPr>
          <w:spacing w:val="1"/>
        </w:rPr>
        <w:t xml:space="preserve"> </w:t>
      </w:r>
      <w:r w:rsidRPr="00BD0C7A">
        <w:t>т.ч.</w:t>
      </w:r>
      <w:r w:rsidRPr="00BD0C7A">
        <w:rPr>
          <w:spacing w:val="1"/>
        </w:rPr>
        <w:t xml:space="preserve"> </w:t>
      </w:r>
      <w:r w:rsidRPr="00BD0C7A">
        <w:t>збирання,</w:t>
      </w:r>
      <w:r w:rsidRPr="00BD0C7A">
        <w:rPr>
          <w:spacing w:val="1"/>
        </w:rPr>
        <w:t xml:space="preserve"> </w:t>
      </w:r>
      <w:r w:rsidRPr="00BD0C7A">
        <w:t>зберігання</w:t>
      </w:r>
      <w:r w:rsidRPr="00BD0C7A">
        <w:rPr>
          <w:spacing w:val="1"/>
        </w:rPr>
        <w:t xml:space="preserve"> </w:t>
      </w:r>
      <w:r w:rsidRPr="00BD0C7A">
        <w:t>і</w:t>
      </w:r>
      <w:r w:rsidRPr="00BD0C7A">
        <w:rPr>
          <w:spacing w:val="1"/>
        </w:rPr>
        <w:t xml:space="preserve"> </w:t>
      </w:r>
      <w:r w:rsidRPr="00BD0C7A">
        <w:t>поширення,</w:t>
      </w:r>
      <w:r w:rsidRPr="00BD0C7A">
        <w:rPr>
          <w:spacing w:val="1"/>
        </w:rPr>
        <w:t xml:space="preserve"> </w:t>
      </w:r>
      <w:r w:rsidRPr="00BD0C7A">
        <w:t>включаючи</w:t>
      </w:r>
      <w:r w:rsidRPr="00BD0C7A">
        <w:rPr>
          <w:spacing w:val="1"/>
        </w:rPr>
        <w:t xml:space="preserve"> </w:t>
      </w:r>
      <w:r w:rsidRPr="00BD0C7A">
        <w:t>оприлюднення</w:t>
      </w:r>
      <w:r w:rsidRPr="00BD0C7A">
        <w:rPr>
          <w:spacing w:val="1"/>
        </w:rPr>
        <w:t xml:space="preserve"> </w:t>
      </w:r>
      <w:r w:rsidRPr="00BD0C7A">
        <w:t>в</w:t>
      </w:r>
      <w:r w:rsidRPr="00BD0C7A">
        <w:rPr>
          <w:spacing w:val="1"/>
        </w:rPr>
        <w:t xml:space="preserve"> </w:t>
      </w:r>
      <w:r w:rsidRPr="00BD0C7A">
        <w:t>електронній</w:t>
      </w:r>
      <w:r w:rsidRPr="00BD0C7A">
        <w:rPr>
          <w:spacing w:val="1"/>
        </w:rPr>
        <w:t xml:space="preserve"> </w:t>
      </w:r>
      <w:r w:rsidRPr="00BD0C7A">
        <w:t>системі</w:t>
      </w:r>
      <w:r w:rsidRPr="00BD0C7A">
        <w:rPr>
          <w:spacing w:val="1"/>
        </w:rPr>
        <w:t xml:space="preserve"> </w:t>
      </w:r>
      <w:r w:rsidRPr="00BD0C7A">
        <w:t>закупівель)</w:t>
      </w:r>
      <w:r w:rsidRPr="00BD0C7A">
        <w:rPr>
          <w:spacing w:val="1"/>
        </w:rPr>
        <w:t xml:space="preserve"> </w:t>
      </w:r>
      <w:r w:rsidRPr="00BD0C7A">
        <w:t>з</w:t>
      </w:r>
      <w:r w:rsidRPr="00BD0C7A">
        <w:rPr>
          <w:spacing w:val="1"/>
        </w:rPr>
        <w:t xml:space="preserve"> </w:t>
      </w:r>
      <w:r w:rsidRPr="00BD0C7A">
        <w:t>метою</w:t>
      </w:r>
      <w:r w:rsidRPr="00BD0C7A">
        <w:rPr>
          <w:spacing w:val="1"/>
        </w:rPr>
        <w:t xml:space="preserve"> </w:t>
      </w:r>
      <w:r w:rsidRPr="00BD0C7A">
        <w:t>проведення</w:t>
      </w:r>
      <w:r w:rsidRPr="00BD0C7A">
        <w:rPr>
          <w:spacing w:val="1"/>
        </w:rPr>
        <w:t xml:space="preserve"> </w:t>
      </w:r>
      <w:r w:rsidRPr="00BD0C7A">
        <w:t>процедури</w:t>
      </w:r>
      <w:r w:rsidRPr="00BD0C7A">
        <w:rPr>
          <w:spacing w:val="1"/>
        </w:rPr>
        <w:t xml:space="preserve"> </w:t>
      </w:r>
      <w:r w:rsidRPr="00BD0C7A">
        <w:t>публічних</w:t>
      </w:r>
      <w:r w:rsidRPr="00BD0C7A">
        <w:rPr>
          <w:spacing w:val="1"/>
        </w:rPr>
        <w:t xml:space="preserve"> </w:t>
      </w:r>
      <w:r w:rsidRPr="00BD0C7A">
        <w:t>закупівель</w:t>
      </w:r>
      <w:r w:rsidRPr="00BD0C7A">
        <w:rPr>
          <w:spacing w:val="1"/>
        </w:rPr>
        <w:t xml:space="preserve"> </w:t>
      </w:r>
      <w:r w:rsidRPr="00BD0C7A">
        <w:t>на</w:t>
      </w:r>
      <w:r w:rsidRPr="00BD0C7A">
        <w:rPr>
          <w:spacing w:val="1"/>
        </w:rPr>
        <w:t xml:space="preserve"> </w:t>
      </w:r>
      <w:r w:rsidRPr="00BD0C7A">
        <w:t>виконання</w:t>
      </w:r>
      <w:r w:rsidRPr="00BD0C7A">
        <w:rPr>
          <w:spacing w:val="-1"/>
        </w:rPr>
        <w:t xml:space="preserve"> </w:t>
      </w:r>
      <w:r w:rsidRPr="00BD0C7A">
        <w:t>умов</w:t>
      </w:r>
      <w:r w:rsidRPr="00BD0C7A">
        <w:rPr>
          <w:spacing w:val="-4"/>
        </w:rPr>
        <w:t xml:space="preserve"> </w:t>
      </w:r>
      <w:r w:rsidRPr="00BD0C7A">
        <w:t>Закону</w:t>
      </w:r>
      <w:r w:rsidRPr="00BD0C7A">
        <w:rPr>
          <w:spacing w:val="4"/>
        </w:rPr>
        <w:t xml:space="preserve"> </w:t>
      </w:r>
      <w:r w:rsidRPr="00BD0C7A">
        <w:t>України</w:t>
      </w:r>
      <w:r w:rsidRPr="00BD0C7A">
        <w:rPr>
          <w:spacing w:val="-3"/>
        </w:rPr>
        <w:t xml:space="preserve"> </w:t>
      </w:r>
      <w:r w:rsidRPr="00BD0C7A">
        <w:t>«Про</w:t>
      </w:r>
      <w:r w:rsidRPr="00BD0C7A">
        <w:rPr>
          <w:spacing w:val="-3"/>
        </w:rPr>
        <w:t xml:space="preserve"> </w:t>
      </w:r>
      <w:r w:rsidRPr="00BD0C7A">
        <w:t>публічні</w:t>
      </w:r>
      <w:r w:rsidRPr="00BD0C7A">
        <w:rPr>
          <w:spacing w:val="2"/>
        </w:rPr>
        <w:t xml:space="preserve"> </w:t>
      </w:r>
      <w:r w:rsidRPr="00BD0C7A">
        <w:t>закупівлі».</w:t>
      </w:r>
    </w:p>
    <w:p w:rsidR="00EE095A" w:rsidRPr="00BD0C7A" w:rsidRDefault="00EE095A" w:rsidP="00EE095A">
      <w:pPr>
        <w:pStyle w:val="afff4"/>
        <w:spacing w:before="159"/>
        <w:ind w:left="116" w:right="98" w:firstLine="1080"/>
        <w:jc w:val="both"/>
      </w:pPr>
      <w:r w:rsidRPr="00BD0C7A">
        <w:t>Погоджуємося,</w:t>
      </w:r>
      <w:r w:rsidRPr="00BD0C7A">
        <w:rPr>
          <w:spacing w:val="-8"/>
        </w:rPr>
        <w:t xml:space="preserve"> </w:t>
      </w:r>
      <w:r w:rsidRPr="00BD0C7A">
        <w:t>що</w:t>
      </w:r>
      <w:r w:rsidRPr="00BD0C7A">
        <w:rPr>
          <w:spacing w:val="-6"/>
        </w:rPr>
        <w:t xml:space="preserve"> </w:t>
      </w:r>
      <w:r w:rsidRPr="00BD0C7A">
        <w:t>факт</w:t>
      </w:r>
      <w:r w:rsidRPr="00BD0C7A">
        <w:rPr>
          <w:spacing w:val="-7"/>
        </w:rPr>
        <w:t xml:space="preserve"> </w:t>
      </w:r>
      <w:r w:rsidRPr="00BD0C7A">
        <w:t>подання</w:t>
      </w:r>
      <w:r w:rsidRPr="00BD0C7A">
        <w:rPr>
          <w:spacing w:val="-4"/>
        </w:rPr>
        <w:t xml:space="preserve"> </w:t>
      </w:r>
      <w:r w:rsidRPr="00BD0C7A">
        <w:t>тендерної</w:t>
      </w:r>
      <w:r w:rsidRPr="00BD0C7A">
        <w:rPr>
          <w:spacing w:val="-4"/>
        </w:rPr>
        <w:t xml:space="preserve"> </w:t>
      </w:r>
      <w:r w:rsidRPr="00BD0C7A">
        <w:t>пропозиції</w:t>
      </w:r>
      <w:r w:rsidRPr="00BD0C7A">
        <w:rPr>
          <w:spacing w:val="1"/>
        </w:rPr>
        <w:t xml:space="preserve"> </w:t>
      </w:r>
      <w:r w:rsidRPr="00BD0C7A">
        <w:t>учасником</w:t>
      </w:r>
      <w:r w:rsidRPr="00BD0C7A">
        <w:rPr>
          <w:spacing w:val="-8"/>
        </w:rPr>
        <w:t xml:space="preserve"> </w:t>
      </w:r>
      <w:r w:rsidRPr="00BD0C7A">
        <w:t>–</w:t>
      </w:r>
      <w:r w:rsidRPr="00BD0C7A">
        <w:rPr>
          <w:spacing w:val="-5"/>
        </w:rPr>
        <w:t xml:space="preserve"> </w:t>
      </w:r>
      <w:r w:rsidRPr="00BD0C7A">
        <w:t>фізичною</w:t>
      </w:r>
      <w:r w:rsidRPr="00BD0C7A">
        <w:rPr>
          <w:spacing w:val="-4"/>
        </w:rPr>
        <w:t xml:space="preserve"> </w:t>
      </w:r>
      <w:r w:rsidRPr="00BD0C7A">
        <w:t>особою,</w:t>
      </w:r>
      <w:r w:rsidRPr="00BD0C7A">
        <w:rPr>
          <w:spacing w:val="-4"/>
        </w:rPr>
        <w:t xml:space="preserve"> </w:t>
      </w:r>
      <w:r w:rsidRPr="00BD0C7A">
        <w:t>у</w:t>
      </w:r>
      <w:r w:rsidRPr="00BD0C7A">
        <w:rPr>
          <w:spacing w:val="-9"/>
        </w:rPr>
        <w:t xml:space="preserve"> </w:t>
      </w:r>
      <w:r w:rsidRPr="00BD0C7A">
        <w:t>тому</w:t>
      </w:r>
      <w:r w:rsidRPr="00BD0C7A">
        <w:rPr>
          <w:spacing w:val="-4"/>
        </w:rPr>
        <w:t xml:space="preserve"> </w:t>
      </w:r>
      <w:r w:rsidRPr="00BD0C7A">
        <w:t>числі</w:t>
      </w:r>
      <w:r w:rsidRPr="00BD0C7A">
        <w:rPr>
          <w:spacing w:val="-47"/>
        </w:rPr>
        <w:t xml:space="preserve"> </w:t>
      </w:r>
      <w:r w:rsidRPr="00BD0C7A">
        <w:t>фізичною особою-підприємцем, яка є суб’єктом персональних даних, вважається безумовною згодою суб’єкта</w:t>
      </w:r>
      <w:r w:rsidRPr="00BD0C7A">
        <w:rPr>
          <w:spacing w:val="1"/>
        </w:rPr>
        <w:t xml:space="preserve"> </w:t>
      </w:r>
      <w:r w:rsidRPr="00BD0C7A">
        <w:t>персональних даних щодо обробки її персональних даних у зв’язку з участю в закупівлі, відповідно до абз. 4 ст. 2</w:t>
      </w:r>
      <w:r w:rsidRPr="00BD0C7A">
        <w:rPr>
          <w:spacing w:val="-47"/>
        </w:rPr>
        <w:t xml:space="preserve"> </w:t>
      </w:r>
      <w:r w:rsidRPr="00BD0C7A">
        <w:rPr>
          <w:spacing w:val="-1"/>
        </w:rPr>
        <w:t>Закону</w:t>
      </w:r>
      <w:r w:rsidRPr="00BD0C7A">
        <w:rPr>
          <w:spacing w:val="-6"/>
        </w:rPr>
        <w:t xml:space="preserve"> </w:t>
      </w:r>
      <w:r w:rsidRPr="00BD0C7A">
        <w:rPr>
          <w:spacing w:val="-1"/>
        </w:rPr>
        <w:t>України</w:t>
      </w:r>
      <w:r w:rsidRPr="00BD0C7A">
        <w:rPr>
          <w:spacing w:val="-7"/>
        </w:rPr>
        <w:t xml:space="preserve"> </w:t>
      </w:r>
      <w:r w:rsidRPr="00BD0C7A">
        <w:rPr>
          <w:spacing w:val="-1"/>
        </w:rPr>
        <w:t>«Про</w:t>
      </w:r>
      <w:r w:rsidRPr="00BD0C7A">
        <w:rPr>
          <w:spacing w:val="-7"/>
        </w:rPr>
        <w:t xml:space="preserve"> </w:t>
      </w:r>
      <w:r w:rsidRPr="00BD0C7A">
        <w:rPr>
          <w:spacing w:val="-1"/>
        </w:rPr>
        <w:t>захист</w:t>
      </w:r>
      <w:r w:rsidRPr="00BD0C7A">
        <w:rPr>
          <w:spacing w:val="-8"/>
        </w:rPr>
        <w:t xml:space="preserve"> </w:t>
      </w:r>
      <w:r w:rsidRPr="00BD0C7A">
        <w:rPr>
          <w:spacing w:val="-1"/>
        </w:rPr>
        <w:t>персональних</w:t>
      </w:r>
      <w:r w:rsidRPr="00BD0C7A">
        <w:rPr>
          <w:spacing w:val="-6"/>
        </w:rPr>
        <w:t xml:space="preserve"> </w:t>
      </w:r>
      <w:r w:rsidRPr="00BD0C7A">
        <w:t>даних»</w:t>
      </w:r>
      <w:r w:rsidRPr="00BD0C7A">
        <w:rPr>
          <w:spacing w:val="-7"/>
        </w:rPr>
        <w:t xml:space="preserve"> </w:t>
      </w:r>
      <w:r w:rsidRPr="00BD0C7A">
        <w:t>від</w:t>
      </w:r>
      <w:r w:rsidRPr="00BD0C7A">
        <w:rPr>
          <w:spacing w:val="-13"/>
        </w:rPr>
        <w:t xml:space="preserve"> </w:t>
      </w:r>
      <w:r w:rsidRPr="00BD0C7A">
        <w:t>01.06.2010</w:t>
      </w:r>
      <w:r w:rsidRPr="00BD0C7A">
        <w:rPr>
          <w:spacing w:val="-11"/>
        </w:rPr>
        <w:t xml:space="preserve"> </w:t>
      </w:r>
      <w:r w:rsidRPr="00BD0C7A">
        <w:t>№</w:t>
      </w:r>
      <w:r w:rsidRPr="00BD0C7A">
        <w:rPr>
          <w:spacing w:val="-6"/>
        </w:rPr>
        <w:t xml:space="preserve"> </w:t>
      </w:r>
      <w:r w:rsidRPr="00BD0C7A">
        <w:t>2297-VI.</w:t>
      </w:r>
      <w:r w:rsidRPr="00BD0C7A">
        <w:rPr>
          <w:spacing w:val="-10"/>
        </w:rPr>
        <w:t xml:space="preserve"> </w:t>
      </w:r>
      <w:r w:rsidRPr="00BD0C7A">
        <w:t>В</w:t>
      </w:r>
      <w:r w:rsidRPr="00BD0C7A">
        <w:rPr>
          <w:spacing w:val="-6"/>
        </w:rPr>
        <w:t xml:space="preserve"> </w:t>
      </w:r>
      <w:r w:rsidRPr="00BD0C7A">
        <w:t>усіх</w:t>
      </w:r>
      <w:r w:rsidRPr="00BD0C7A">
        <w:rPr>
          <w:spacing w:val="-10"/>
        </w:rPr>
        <w:t xml:space="preserve"> </w:t>
      </w:r>
      <w:r w:rsidRPr="00BD0C7A">
        <w:t>інших</w:t>
      </w:r>
      <w:r w:rsidRPr="00BD0C7A">
        <w:rPr>
          <w:spacing w:val="-6"/>
        </w:rPr>
        <w:t xml:space="preserve"> </w:t>
      </w:r>
      <w:r w:rsidRPr="00BD0C7A">
        <w:t>випадках,</w:t>
      </w:r>
      <w:r w:rsidRPr="00BD0C7A">
        <w:rPr>
          <w:spacing w:val="-5"/>
        </w:rPr>
        <w:t xml:space="preserve"> </w:t>
      </w:r>
      <w:r w:rsidRPr="00BD0C7A">
        <w:t>факт</w:t>
      </w:r>
      <w:r w:rsidRPr="00BD0C7A">
        <w:rPr>
          <w:spacing w:val="-9"/>
        </w:rPr>
        <w:t xml:space="preserve"> </w:t>
      </w:r>
      <w:r w:rsidRPr="00BD0C7A">
        <w:t>подання</w:t>
      </w:r>
      <w:r w:rsidRPr="00BD0C7A">
        <w:rPr>
          <w:spacing w:val="-47"/>
        </w:rPr>
        <w:t xml:space="preserve"> </w:t>
      </w:r>
      <w:r w:rsidRPr="00BD0C7A">
        <w:t>тендерної пропозиції учасником – юридичною особою, що є розпорядником персональних даних, вважається</w:t>
      </w:r>
      <w:r w:rsidRPr="00BD0C7A">
        <w:rPr>
          <w:spacing w:val="1"/>
        </w:rPr>
        <w:t xml:space="preserve"> </w:t>
      </w:r>
      <w:r w:rsidRPr="00BD0C7A">
        <w:t>підтвердженням</w:t>
      </w:r>
      <w:r w:rsidRPr="00BD0C7A">
        <w:rPr>
          <w:spacing w:val="1"/>
        </w:rPr>
        <w:t xml:space="preserve"> </w:t>
      </w:r>
      <w:r w:rsidRPr="00BD0C7A">
        <w:t>наявності</w:t>
      </w:r>
      <w:r w:rsidRPr="00BD0C7A">
        <w:rPr>
          <w:spacing w:val="1"/>
        </w:rPr>
        <w:t xml:space="preserve"> </w:t>
      </w:r>
      <w:r w:rsidRPr="00BD0C7A">
        <w:t>у</w:t>
      </w:r>
      <w:r w:rsidRPr="00BD0C7A">
        <w:rPr>
          <w:spacing w:val="1"/>
        </w:rPr>
        <w:t xml:space="preserve"> </w:t>
      </w:r>
      <w:r w:rsidRPr="00BD0C7A">
        <w:t>неї</w:t>
      </w:r>
      <w:r w:rsidRPr="00BD0C7A">
        <w:rPr>
          <w:spacing w:val="1"/>
        </w:rPr>
        <w:t xml:space="preserve"> </w:t>
      </w:r>
      <w:r w:rsidRPr="00BD0C7A">
        <w:t>права</w:t>
      </w:r>
      <w:r w:rsidRPr="00BD0C7A">
        <w:rPr>
          <w:spacing w:val="1"/>
        </w:rPr>
        <w:t xml:space="preserve"> </w:t>
      </w:r>
      <w:r w:rsidRPr="00BD0C7A">
        <w:t>на</w:t>
      </w:r>
      <w:r w:rsidRPr="00BD0C7A">
        <w:rPr>
          <w:spacing w:val="1"/>
        </w:rPr>
        <w:t xml:space="preserve"> </w:t>
      </w:r>
      <w:r w:rsidRPr="00BD0C7A">
        <w:t>обробку</w:t>
      </w:r>
      <w:r w:rsidRPr="00BD0C7A">
        <w:rPr>
          <w:spacing w:val="1"/>
        </w:rPr>
        <w:t xml:space="preserve"> </w:t>
      </w:r>
      <w:r w:rsidRPr="00BD0C7A">
        <w:t>персональних</w:t>
      </w:r>
      <w:r w:rsidRPr="00BD0C7A">
        <w:rPr>
          <w:spacing w:val="1"/>
        </w:rPr>
        <w:t xml:space="preserve"> </w:t>
      </w:r>
      <w:r w:rsidRPr="00BD0C7A">
        <w:t>даних,</w:t>
      </w:r>
      <w:r w:rsidRPr="00BD0C7A">
        <w:rPr>
          <w:spacing w:val="1"/>
        </w:rPr>
        <w:t xml:space="preserve"> </w:t>
      </w:r>
      <w:r w:rsidRPr="00BD0C7A">
        <w:t>а</w:t>
      </w:r>
      <w:r w:rsidRPr="00BD0C7A">
        <w:rPr>
          <w:spacing w:val="1"/>
        </w:rPr>
        <w:t xml:space="preserve"> </w:t>
      </w:r>
      <w:r w:rsidRPr="00BD0C7A">
        <w:t>також</w:t>
      </w:r>
      <w:r w:rsidRPr="00BD0C7A">
        <w:rPr>
          <w:spacing w:val="1"/>
        </w:rPr>
        <w:t xml:space="preserve"> </w:t>
      </w:r>
      <w:r w:rsidRPr="00BD0C7A">
        <w:t>надання</w:t>
      </w:r>
      <w:r w:rsidRPr="00BD0C7A">
        <w:rPr>
          <w:spacing w:val="1"/>
        </w:rPr>
        <w:t xml:space="preserve"> </w:t>
      </w:r>
      <w:r w:rsidRPr="00BD0C7A">
        <w:t>такого</w:t>
      </w:r>
      <w:r w:rsidRPr="00BD0C7A">
        <w:rPr>
          <w:spacing w:val="1"/>
        </w:rPr>
        <w:t xml:space="preserve"> </w:t>
      </w:r>
      <w:r w:rsidRPr="00BD0C7A">
        <w:t>права</w:t>
      </w:r>
      <w:r w:rsidRPr="00BD0C7A">
        <w:rPr>
          <w:spacing w:val="1"/>
        </w:rPr>
        <w:t xml:space="preserve"> </w:t>
      </w:r>
      <w:r w:rsidRPr="00BD0C7A">
        <w:t>замовнику,</w:t>
      </w:r>
      <w:r w:rsidRPr="00BD0C7A">
        <w:rPr>
          <w:spacing w:val="1"/>
        </w:rPr>
        <w:t xml:space="preserve"> </w:t>
      </w:r>
      <w:r w:rsidRPr="00BD0C7A">
        <w:t>як</w:t>
      </w:r>
      <w:r w:rsidRPr="00BD0C7A">
        <w:rPr>
          <w:spacing w:val="1"/>
        </w:rPr>
        <w:t xml:space="preserve"> </w:t>
      </w:r>
      <w:r w:rsidRPr="00BD0C7A">
        <w:t>одержувачу</w:t>
      </w:r>
      <w:r w:rsidRPr="00BD0C7A">
        <w:rPr>
          <w:spacing w:val="1"/>
        </w:rPr>
        <w:t xml:space="preserve"> </w:t>
      </w:r>
      <w:r w:rsidRPr="00BD0C7A">
        <w:t>зазначених</w:t>
      </w:r>
      <w:r w:rsidRPr="00BD0C7A">
        <w:rPr>
          <w:spacing w:val="1"/>
        </w:rPr>
        <w:t xml:space="preserve"> </w:t>
      </w:r>
      <w:r w:rsidRPr="00BD0C7A">
        <w:t>персональних</w:t>
      </w:r>
      <w:r w:rsidRPr="00BD0C7A">
        <w:rPr>
          <w:spacing w:val="1"/>
        </w:rPr>
        <w:t xml:space="preserve"> </w:t>
      </w:r>
      <w:r w:rsidRPr="00BD0C7A">
        <w:t>даних</w:t>
      </w:r>
      <w:r w:rsidRPr="00BD0C7A">
        <w:rPr>
          <w:spacing w:val="1"/>
        </w:rPr>
        <w:t xml:space="preserve"> </w:t>
      </w:r>
      <w:r w:rsidRPr="00BD0C7A">
        <w:t>від</w:t>
      </w:r>
      <w:r w:rsidRPr="00BD0C7A">
        <w:rPr>
          <w:spacing w:val="1"/>
        </w:rPr>
        <w:t xml:space="preserve"> </w:t>
      </w:r>
      <w:r w:rsidRPr="00BD0C7A">
        <w:t>імені</w:t>
      </w:r>
      <w:r w:rsidRPr="00BD0C7A">
        <w:rPr>
          <w:spacing w:val="1"/>
        </w:rPr>
        <w:t xml:space="preserve"> </w:t>
      </w:r>
      <w:r w:rsidRPr="00BD0C7A">
        <w:t>суб’єкта</w:t>
      </w:r>
      <w:r w:rsidRPr="00BD0C7A">
        <w:rPr>
          <w:spacing w:val="1"/>
        </w:rPr>
        <w:t xml:space="preserve"> </w:t>
      </w:r>
      <w:r w:rsidRPr="00BD0C7A">
        <w:t>(володільця).</w:t>
      </w:r>
      <w:r w:rsidRPr="00BD0C7A">
        <w:rPr>
          <w:spacing w:val="1"/>
        </w:rPr>
        <w:t xml:space="preserve"> </w:t>
      </w:r>
      <w:r w:rsidRPr="00BD0C7A">
        <w:t>Таким</w:t>
      </w:r>
      <w:r w:rsidRPr="00BD0C7A">
        <w:rPr>
          <w:spacing w:val="1"/>
        </w:rPr>
        <w:t xml:space="preserve"> </w:t>
      </w:r>
      <w:r w:rsidRPr="00BD0C7A">
        <w:t>чином,</w:t>
      </w:r>
      <w:r w:rsidRPr="00BD0C7A">
        <w:rPr>
          <w:spacing w:val="1"/>
        </w:rPr>
        <w:t xml:space="preserve"> </w:t>
      </w:r>
      <w:r w:rsidRPr="00BD0C7A">
        <w:t>відповідальність за неправомірну передачу замовнику персональних даних, а також їх обробку, несе виключно</w:t>
      </w:r>
      <w:r w:rsidRPr="00BD0C7A">
        <w:rPr>
          <w:spacing w:val="1"/>
        </w:rPr>
        <w:t xml:space="preserve"> </w:t>
      </w:r>
      <w:r w:rsidRPr="00BD0C7A">
        <w:t>учасник</w:t>
      </w:r>
      <w:r w:rsidRPr="00BD0C7A">
        <w:rPr>
          <w:spacing w:val="-2"/>
        </w:rPr>
        <w:t xml:space="preserve"> </w:t>
      </w:r>
      <w:r w:rsidRPr="00BD0C7A">
        <w:t>процедури</w:t>
      </w:r>
      <w:r w:rsidRPr="00BD0C7A">
        <w:rPr>
          <w:spacing w:val="2"/>
        </w:rPr>
        <w:t xml:space="preserve"> </w:t>
      </w:r>
      <w:r w:rsidRPr="00BD0C7A">
        <w:t>закупівлі, що</w:t>
      </w:r>
      <w:r w:rsidRPr="00BD0C7A">
        <w:rPr>
          <w:spacing w:val="-3"/>
        </w:rPr>
        <w:t xml:space="preserve"> </w:t>
      </w:r>
      <w:r w:rsidRPr="00BD0C7A">
        <w:t>подав</w:t>
      </w:r>
      <w:r w:rsidRPr="00BD0C7A">
        <w:rPr>
          <w:spacing w:val="-4"/>
        </w:rPr>
        <w:t xml:space="preserve"> </w:t>
      </w:r>
      <w:r w:rsidRPr="00BD0C7A">
        <w:t>тендерну</w:t>
      </w:r>
      <w:r w:rsidRPr="00BD0C7A">
        <w:rPr>
          <w:spacing w:val="-1"/>
        </w:rPr>
        <w:t xml:space="preserve"> </w:t>
      </w:r>
      <w:r w:rsidRPr="00BD0C7A">
        <w:t>пропозицію.</w:t>
      </w:r>
    </w:p>
    <w:p w:rsidR="00EE095A" w:rsidRPr="00BD0C7A" w:rsidRDefault="00EE095A" w:rsidP="00EE095A">
      <w:pPr>
        <w:pStyle w:val="afff4"/>
        <w:spacing w:before="9"/>
        <w:rPr>
          <w:sz w:val="26"/>
        </w:rPr>
      </w:pPr>
    </w:p>
    <w:p w:rsidR="00EE095A" w:rsidRPr="00BD0C7A" w:rsidRDefault="00EE095A" w:rsidP="00EE095A">
      <w:pPr>
        <w:ind w:left="116"/>
        <w:rPr>
          <w:b/>
          <w:sz w:val="21"/>
        </w:rPr>
      </w:pPr>
      <w:r w:rsidRPr="00BD0C7A">
        <w:rPr>
          <w:b/>
          <w:sz w:val="21"/>
        </w:rPr>
        <w:t>Уповноважена</w:t>
      </w:r>
      <w:r w:rsidRPr="00BD0C7A">
        <w:rPr>
          <w:b/>
          <w:spacing w:val="-6"/>
          <w:sz w:val="21"/>
        </w:rPr>
        <w:t xml:space="preserve"> </w:t>
      </w:r>
      <w:r w:rsidRPr="00BD0C7A">
        <w:rPr>
          <w:b/>
          <w:sz w:val="21"/>
        </w:rPr>
        <w:t>особа</w:t>
      </w:r>
      <w:r w:rsidRPr="00BD0C7A">
        <w:rPr>
          <w:b/>
          <w:spacing w:val="-1"/>
          <w:sz w:val="21"/>
        </w:rPr>
        <w:t xml:space="preserve"> </w:t>
      </w:r>
      <w:r w:rsidRPr="00BD0C7A">
        <w:rPr>
          <w:b/>
          <w:sz w:val="21"/>
        </w:rPr>
        <w:t>учасника</w:t>
      </w:r>
    </w:p>
    <w:p w:rsidR="00EE095A" w:rsidRPr="00BD0C7A" w:rsidRDefault="00EE095A" w:rsidP="00EE095A">
      <w:pPr>
        <w:pStyle w:val="afff4"/>
        <w:spacing w:before="3"/>
        <w:rPr>
          <w:b/>
          <w:i/>
          <w:sz w:val="16"/>
        </w:rPr>
      </w:pPr>
      <w:r w:rsidRPr="00BD0C7A">
        <w:rPr>
          <w:noProof/>
          <w:lang w:eastAsia="ru-RU"/>
        </w:rPr>
        <mc:AlternateContent>
          <mc:Choice Requires="wps">
            <w:drawing>
              <wp:anchor distT="0" distB="0" distL="0" distR="0" simplePos="0" relativeHeight="251659264" behindDoc="1" locked="0" layoutInCell="1" allowOverlap="1" wp14:anchorId="74461F30" wp14:editId="41277756">
                <wp:simplePos x="0" y="0"/>
                <wp:positionH relativeFrom="page">
                  <wp:posOffset>899160</wp:posOffset>
                </wp:positionH>
                <wp:positionV relativeFrom="paragraph">
                  <wp:posOffset>146685</wp:posOffset>
                </wp:positionV>
                <wp:extent cx="1603375" cy="1270"/>
                <wp:effectExtent l="0" t="0" r="9525" b="1143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270"/>
                        </a:xfrm>
                        <a:custGeom>
                          <a:avLst/>
                          <a:gdLst>
                            <a:gd name="T0" fmla="+- 0 1416 1416"/>
                            <a:gd name="T1" fmla="*/ T0 w 2525"/>
                            <a:gd name="T2" fmla="+- 0 3941 1416"/>
                            <a:gd name="T3" fmla="*/ T2 w 2525"/>
                          </a:gdLst>
                          <a:ahLst/>
                          <a:cxnLst>
                            <a:cxn ang="0">
                              <a:pos x="T1" y="0"/>
                            </a:cxn>
                            <a:cxn ang="0">
                              <a:pos x="T3" y="0"/>
                            </a:cxn>
                          </a:cxnLst>
                          <a:rect l="0" t="0" r="r" b="b"/>
                          <a:pathLst>
                            <a:path w="2525">
                              <a:moveTo>
                                <a:pt x="0" y="0"/>
                              </a:moveTo>
                              <a:lnTo>
                                <a:pt x="2525"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B6D91F" id="Freeform 4" o:spid="_x0000_s1026" style="position:absolute;margin-left:70.8pt;margin-top:11.55pt;width:126.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sBQMAAKQ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" path="m,l2525,e" filled="f" strokeweight=".149mm">
                <v:path arrowok="t" o:connecttype="custom" o:connectlocs="0,0;1603375,0" o:connectangles="0,0"/>
                <w10:wrap type="topAndBottom" anchorx="page"/>
              </v:shape>
            </w:pict>
          </mc:Fallback>
        </mc:AlternateContent>
      </w:r>
      <w:r w:rsidRPr="00BD0C7A">
        <w:rPr>
          <w:noProof/>
          <w:lang w:eastAsia="ru-RU"/>
        </w:rPr>
        <mc:AlternateContent>
          <mc:Choice Requires="wps">
            <w:drawing>
              <wp:anchor distT="0" distB="0" distL="0" distR="0" simplePos="0" relativeHeight="251660288" behindDoc="1" locked="0" layoutInCell="1" allowOverlap="1" wp14:anchorId="221A04AC" wp14:editId="5B31F993">
                <wp:simplePos x="0" y="0"/>
                <wp:positionH relativeFrom="page">
                  <wp:posOffset>3035935</wp:posOffset>
                </wp:positionH>
                <wp:positionV relativeFrom="paragraph">
                  <wp:posOffset>146685</wp:posOffset>
                </wp:positionV>
                <wp:extent cx="1466215" cy="1270"/>
                <wp:effectExtent l="0" t="0" r="6985" b="1143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4781 4781"/>
                            <a:gd name="T1" fmla="*/ T0 w 2309"/>
                            <a:gd name="T2" fmla="+- 0 7090 4781"/>
                            <a:gd name="T3" fmla="*/ T2 w 2309"/>
                          </a:gdLst>
                          <a:ahLst/>
                          <a:cxnLst>
                            <a:cxn ang="0">
                              <a:pos x="T1" y="0"/>
                            </a:cxn>
                            <a:cxn ang="0">
                              <a:pos x="T3" y="0"/>
                            </a:cxn>
                          </a:cxnLst>
                          <a:rect l="0" t="0" r="r" b="b"/>
                          <a:pathLst>
                            <a:path w="2309">
                              <a:moveTo>
                                <a:pt x="0" y="0"/>
                              </a:moveTo>
                              <a:lnTo>
                                <a:pt x="230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779341" id="Freeform 3" o:spid="_x0000_s1026" style="position:absolute;margin-left:239.05pt;margin-top:11.55pt;width:115.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" path="m,l2309,e" filled="f" strokeweight=".149mm">
                <v:path arrowok="t" o:connecttype="custom" o:connectlocs="0,0;1466215,0" o:connectangles="0,0"/>
                <w10:wrap type="topAndBottom" anchorx="page"/>
              </v:shape>
            </w:pict>
          </mc:Fallback>
        </mc:AlternateContent>
      </w:r>
      <w:r w:rsidRPr="00BD0C7A">
        <w:rPr>
          <w:noProof/>
          <w:lang w:eastAsia="ru-RU"/>
        </w:rPr>
        <mc:AlternateContent>
          <mc:Choice Requires="wps">
            <w:drawing>
              <wp:anchor distT="0" distB="0" distL="0" distR="0" simplePos="0" relativeHeight="251661312" behindDoc="1" locked="0" layoutInCell="1" allowOverlap="1" wp14:anchorId="274053FF" wp14:editId="69E31E13">
                <wp:simplePos x="0" y="0"/>
                <wp:positionH relativeFrom="page">
                  <wp:posOffset>4669790</wp:posOffset>
                </wp:positionH>
                <wp:positionV relativeFrom="paragraph">
                  <wp:posOffset>146685</wp:posOffset>
                </wp:positionV>
                <wp:extent cx="1932305" cy="1270"/>
                <wp:effectExtent l="0" t="0" r="10795" b="1143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305" cy="1270"/>
                        </a:xfrm>
                        <a:custGeom>
                          <a:avLst/>
                          <a:gdLst>
                            <a:gd name="T0" fmla="+- 0 7354 7354"/>
                            <a:gd name="T1" fmla="*/ T0 w 3043"/>
                            <a:gd name="T2" fmla="+- 0 10397 7354"/>
                            <a:gd name="T3" fmla="*/ T2 w 3043"/>
                          </a:gdLst>
                          <a:ahLst/>
                          <a:cxnLst>
                            <a:cxn ang="0">
                              <a:pos x="T1" y="0"/>
                            </a:cxn>
                            <a:cxn ang="0">
                              <a:pos x="T3" y="0"/>
                            </a:cxn>
                          </a:cxnLst>
                          <a:rect l="0" t="0" r="r" b="b"/>
                          <a:pathLst>
                            <a:path w="3043">
                              <a:moveTo>
                                <a:pt x="0" y="0"/>
                              </a:moveTo>
                              <a:lnTo>
                                <a:pt x="3043"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36B04CF" id="Freeform 2" o:spid="_x0000_s1026" style="position:absolute;margin-left:367.7pt;margin-top:11.55pt;width:152.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" path="m,l3043,e" filled="f" strokeweight=".149mm">
                <v:path arrowok="t" o:connecttype="custom" o:connectlocs="0,0;1932305,0" o:connectangles="0,0"/>
                <w10:wrap type="topAndBottom" anchorx="page"/>
              </v:shape>
            </w:pict>
          </mc:Fallback>
        </mc:AlternateContent>
      </w:r>
    </w:p>
    <w:p w:rsidR="00EE095A" w:rsidRPr="00BD0C7A" w:rsidRDefault="00EE095A" w:rsidP="00EE095A">
      <w:pPr>
        <w:tabs>
          <w:tab w:val="left" w:pos="4424"/>
          <w:tab w:val="left" w:pos="6190"/>
        </w:tabs>
        <w:spacing w:line="210" w:lineRule="exact"/>
        <w:ind w:left="116"/>
        <w:rPr>
          <w:i/>
          <w:sz w:val="21"/>
        </w:rPr>
      </w:pPr>
      <w:r w:rsidRPr="00BD0C7A">
        <w:rPr>
          <w:i/>
          <w:sz w:val="21"/>
        </w:rPr>
        <w:t>(зазначити</w:t>
      </w:r>
      <w:r w:rsidRPr="00BD0C7A">
        <w:rPr>
          <w:i/>
          <w:spacing w:val="-3"/>
          <w:sz w:val="21"/>
        </w:rPr>
        <w:t xml:space="preserve"> </w:t>
      </w:r>
      <w:r w:rsidRPr="00BD0C7A">
        <w:rPr>
          <w:i/>
          <w:sz w:val="21"/>
        </w:rPr>
        <w:t>посаду за</w:t>
      </w:r>
      <w:r w:rsidRPr="00BD0C7A">
        <w:rPr>
          <w:i/>
          <w:spacing w:val="-7"/>
          <w:sz w:val="21"/>
        </w:rPr>
        <w:t xml:space="preserve"> </w:t>
      </w:r>
      <w:r w:rsidRPr="00BD0C7A">
        <w:rPr>
          <w:i/>
          <w:sz w:val="21"/>
        </w:rPr>
        <w:t>наявності)</w:t>
      </w:r>
      <w:r w:rsidRPr="00BD0C7A">
        <w:rPr>
          <w:i/>
          <w:sz w:val="21"/>
        </w:rPr>
        <w:tab/>
        <w:t>(підпис)</w:t>
      </w:r>
      <w:r w:rsidRPr="00BD0C7A">
        <w:rPr>
          <w:i/>
          <w:sz w:val="21"/>
        </w:rPr>
        <w:tab/>
        <w:t>(прізвище, ім'я</w:t>
      </w:r>
      <w:r w:rsidRPr="00BD0C7A">
        <w:rPr>
          <w:i/>
          <w:spacing w:val="-3"/>
          <w:sz w:val="21"/>
        </w:rPr>
        <w:t xml:space="preserve"> </w:t>
      </w:r>
      <w:r w:rsidRPr="00BD0C7A">
        <w:rPr>
          <w:i/>
          <w:sz w:val="21"/>
        </w:rPr>
        <w:t>або ініціал</w:t>
      </w:r>
      <w:r w:rsidRPr="00BD0C7A">
        <w:rPr>
          <w:i/>
          <w:spacing w:val="-7"/>
          <w:sz w:val="21"/>
        </w:rPr>
        <w:t xml:space="preserve"> </w:t>
      </w:r>
      <w:r w:rsidRPr="00BD0C7A">
        <w:rPr>
          <w:i/>
          <w:sz w:val="21"/>
        </w:rPr>
        <w:t xml:space="preserve">(-и)) </w:t>
      </w:r>
    </w:p>
    <w:p w:rsidR="000F1310" w:rsidRDefault="000F1310" w:rsidP="000F1310">
      <w:pPr>
        <w:spacing w:after="120"/>
        <w:jc w:val="both"/>
      </w:pPr>
    </w:p>
    <w:p w:rsidR="00DB0AF4" w:rsidRPr="00DE1D06" w:rsidRDefault="00DB0AF4" w:rsidP="00DB0AF4">
      <w:pPr>
        <w:pStyle w:val="af3"/>
        <w:spacing w:after="120" w:afterAutospacing="0"/>
        <w:ind w:firstLine="709"/>
        <w:contextualSpacing/>
        <w:jc w:val="center"/>
        <w:rPr>
          <w:rFonts w:cs="Times New Roman CYR"/>
          <w:b/>
          <w:lang w:val="uk-UA"/>
        </w:rPr>
      </w:pPr>
      <w:r>
        <w:rPr>
          <w:rFonts w:cs="Times New Roman CYR"/>
          <w:b/>
          <w:lang w:val="uk-UA"/>
        </w:rPr>
        <w:t>Д</w:t>
      </w:r>
      <w:r w:rsidRPr="00DE1D06">
        <w:rPr>
          <w:rFonts w:cs="Times New Roman CYR"/>
          <w:b/>
          <w:lang w:val="uk-UA"/>
        </w:rPr>
        <w:t>ОКУМЕНТИ, ЩО ПІДТВЕРДЖУЮТЬ ВІДСУТНІСТЬ ПІДСТАВ,</w:t>
      </w:r>
    </w:p>
    <w:p w:rsidR="00DB0AF4" w:rsidRPr="00DE1D06" w:rsidRDefault="00DB0AF4" w:rsidP="00DB0AF4">
      <w:pPr>
        <w:pStyle w:val="af3"/>
        <w:spacing w:after="120" w:afterAutospacing="0"/>
        <w:contextualSpacing/>
        <w:jc w:val="center"/>
        <w:rPr>
          <w:rFonts w:cs="Times New Roman CYR"/>
          <w:b/>
          <w:lang w:val="uk-UA"/>
        </w:rPr>
      </w:pPr>
      <w:r w:rsidRPr="00DE1D06">
        <w:rPr>
          <w:rFonts w:cs="Times New Roman CYR"/>
          <w:b/>
          <w:lang w:val="uk-UA"/>
        </w:rPr>
        <w:t>ВИЗНАЧЕНИХ ПУНКТОМ 47 ОСОБЛИВОСТЕЙ</w:t>
      </w:r>
    </w:p>
    <w:p w:rsidR="00DB0AF4" w:rsidRPr="00DE1D06" w:rsidRDefault="00DB0AF4" w:rsidP="00DB0AF4">
      <w:pPr>
        <w:pStyle w:val="af3"/>
        <w:spacing w:before="0" w:beforeAutospacing="0" w:after="120" w:afterAutospacing="0"/>
        <w:ind w:firstLine="709"/>
        <w:jc w:val="both"/>
        <w:rPr>
          <w:rFonts w:cs="Times New Roman CYR"/>
          <w:b/>
          <w:i/>
          <w:u w:val="single"/>
          <w:lang w:val="uk-UA"/>
        </w:rPr>
      </w:pPr>
    </w:p>
    <w:p w:rsidR="00DB0AF4" w:rsidRPr="00DE1D06" w:rsidRDefault="00DB0AF4" w:rsidP="00DB0AF4">
      <w:pPr>
        <w:pStyle w:val="af3"/>
        <w:spacing w:before="0" w:beforeAutospacing="0" w:after="120" w:afterAutospacing="0"/>
        <w:ind w:firstLine="709"/>
        <w:jc w:val="both"/>
        <w:rPr>
          <w:rFonts w:cs="Times New Roman CYR"/>
          <w:b/>
          <w:i/>
          <w:u w:val="single"/>
          <w:lang w:val="uk-UA"/>
        </w:rPr>
      </w:pPr>
      <w:r w:rsidRPr="00DE1D06">
        <w:rPr>
          <w:rFonts w:cs="Times New Roman CYR"/>
          <w:b/>
          <w:i/>
          <w:u w:val="single"/>
          <w:lang w:val="uk-UA"/>
        </w:rPr>
        <w:t>Для учасника процедури закупівлі:</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0AF4" w:rsidRPr="00DE1D06" w:rsidRDefault="00DB0AF4" w:rsidP="00DB0AF4">
      <w:pPr>
        <w:pStyle w:val="af3"/>
        <w:spacing w:before="0" w:beforeAutospacing="0" w:after="120" w:afterAutospacing="0"/>
        <w:ind w:firstLine="709"/>
        <w:contextualSpacing/>
        <w:jc w:val="both"/>
        <w:rPr>
          <w:rFonts w:cs="Times New Roman CYR"/>
          <w:b/>
          <w:i/>
          <w:lang w:val="uk-UA"/>
        </w:rPr>
      </w:pPr>
      <w:r w:rsidRPr="00DE1D06">
        <w:rPr>
          <w:rFonts w:cs="Times New Roman CY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DE1D06">
        <w:rPr>
          <w:rFonts w:cs="Times New Roman CYR"/>
          <w:b/>
          <w:i/>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lang w:val="uk-UA"/>
        </w:rPr>
        <w:t xml:space="preserve">Учасник процедури закупівлі підтверджує відсутність підстав, зазначених в </w:t>
      </w:r>
      <w:r w:rsidRPr="00DE1D06">
        <w:rPr>
          <w:rFonts w:cs="Times New Roman CYR"/>
          <w:b/>
          <w:i/>
          <w:lang w:val="uk-UA"/>
        </w:rPr>
        <w:t xml:space="preserve">абзаці чотирнадцятому пункту 47 Особливостей </w:t>
      </w:r>
      <w:r w:rsidRPr="00DE1D06">
        <w:rPr>
          <w:rFonts w:cs="Times New Roman CYR"/>
          <w:lang w:val="uk-UA"/>
        </w:rPr>
        <w:t>шляхом подання у складі своєї тендерної пропозиції довідку, складену учасником у довільній формі, що підтверджує відсутність підстави, передбаченої абзацом чотирнадцятим пункту 47 Особливостей,</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або</w:t>
      </w:r>
      <w:r w:rsidRPr="00DE1D06">
        <w:rPr>
          <w:rFonts w:cs="Times New Roman CYR"/>
          <w:lang w:val="uk-UA"/>
        </w:rPr>
        <w:t xml:space="preserve"> учасник процедури закупівлі, що </w:t>
      </w:r>
      <w:r w:rsidRPr="00DE1D06">
        <w:rPr>
          <w:rFonts w:cs="Times New Roman CYR"/>
          <w:b/>
          <w:i/>
          <w:lang w:val="uk-UA"/>
        </w:rPr>
        <w:t>перебуває в обставинах, зазначених в абзаці чотирнадцятому пункту 47 Особливостей</w:t>
      </w:r>
      <w:r w:rsidRPr="00DE1D06">
        <w:rPr>
          <w:rFonts w:cs="Times New Roman CY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p>
    <w:p w:rsidR="00DB0AF4" w:rsidRPr="00DE1D06" w:rsidRDefault="00DB0AF4" w:rsidP="00DB0AF4">
      <w:pPr>
        <w:pStyle w:val="af3"/>
        <w:spacing w:before="0" w:beforeAutospacing="0" w:after="120" w:afterAutospacing="0"/>
        <w:ind w:firstLine="708"/>
        <w:jc w:val="both"/>
        <w:rPr>
          <w:rFonts w:cs="Times New Roman CYR"/>
          <w:b/>
          <w:i/>
          <w:u w:val="single"/>
          <w:lang w:val="uk-UA"/>
        </w:rPr>
      </w:pPr>
      <w:r w:rsidRPr="00DE1D06">
        <w:rPr>
          <w:rFonts w:cs="Times New Roman CYR"/>
          <w:b/>
          <w:i/>
          <w:u w:val="single"/>
          <w:lang w:val="uk-UA"/>
        </w:rPr>
        <w:t>Для переможця процедури закупівлі:</w:t>
      </w:r>
    </w:p>
    <w:p w:rsidR="00DB0AF4" w:rsidRPr="00DE1D06" w:rsidRDefault="00DB0AF4" w:rsidP="00DB0AF4">
      <w:pPr>
        <w:pStyle w:val="af3"/>
        <w:spacing w:before="0" w:beforeAutospacing="0" w:after="120" w:afterAutospacing="0"/>
        <w:ind w:firstLine="709"/>
        <w:jc w:val="both"/>
        <w:rPr>
          <w:rFonts w:cs="Times New Roman CYR"/>
          <w:lang w:val="uk-UA"/>
        </w:rPr>
      </w:pPr>
      <w:r w:rsidRPr="00DE1D06">
        <w:rPr>
          <w:rFonts w:cs="Times New Roman CYR"/>
          <w:lang w:val="uk-UA"/>
        </w:rPr>
        <w:t xml:space="preserve">Переможець процедури закупівлі </w:t>
      </w:r>
      <w:r w:rsidRPr="00DE1D06">
        <w:rPr>
          <w:rFonts w:cs="Times New Roman CYR"/>
          <w:b/>
          <w:u w:val="single"/>
          <w:lang w:val="uk-UA"/>
        </w:rPr>
        <w:t>у строк, що не перевищує чотири дні з дати оприлюднення в електронній системі закупівель</w:t>
      </w:r>
      <w:r w:rsidRPr="00DE1D06">
        <w:rPr>
          <w:rFonts w:cs="Times New Roman CYR"/>
          <w:u w:val="single"/>
          <w:lang w:val="uk-UA"/>
        </w:rPr>
        <w:t xml:space="preserve"> </w:t>
      </w:r>
      <w:r w:rsidRPr="00DE1D06">
        <w:rPr>
          <w:rFonts w:cs="Times New Roman CYR"/>
          <w:b/>
          <w:u w:val="single"/>
          <w:lang w:val="uk-UA"/>
        </w:rPr>
        <w:t>повідомлення про намір укласти договір</w:t>
      </w:r>
      <w:r w:rsidRPr="00DE1D06">
        <w:rPr>
          <w:rFonts w:cs="Times New Roman CYR"/>
          <w:lang w:val="uk-UA"/>
        </w:rPr>
        <w:t xml:space="preserve"> про закупівлю, повинен надати замовнику </w:t>
      </w:r>
      <w:r w:rsidRPr="00DE1D06">
        <w:rPr>
          <w:rFonts w:cs="Times New Roman CYR"/>
          <w:b/>
          <w:u w:val="single"/>
          <w:lang w:val="uk-UA"/>
        </w:rPr>
        <w:t>шляхом оприлюднення в електронній системі закупівель</w:t>
      </w:r>
      <w:r w:rsidRPr="00DE1D06">
        <w:rPr>
          <w:rFonts w:cs="Times New Roman CYR"/>
          <w:lang w:val="uk-UA"/>
        </w:rPr>
        <w:t xml:space="preserve"> документи, що підтверджують відсутність підстав, визначених в підпунктах 3, 5, 6 і 12 пункту 47 Особливостей, які </w:t>
      </w:r>
      <w:r w:rsidRPr="00DE1D06">
        <w:rPr>
          <w:rFonts w:cs="Times New Roman CYR"/>
          <w:b/>
          <w:u w:val="single"/>
          <w:lang w:val="uk-UA"/>
        </w:rPr>
        <w:t>є дійсними на момент розкриття тендерних пропозиції або більш пізню дату</w:t>
      </w:r>
      <w:r w:rsidRPr="00DE1D06">
        <w:rPr>
          <w:rFonts w:cs="Times New Roman CYR"/>
          <w:b/>
          <w:lang w:val="uk-UA"/>
        </w:rPr>
        <w:t xml:space="preserve"> </w:t>
      </w:r>
      <w:r w:rsidRPr="00DE1D06">
        <w:rPr>
          <w:rFonts w:cs="Times New Roman CYR"/>
          <w:lang w:val="uk-UA"/>
        </w:rPr>
        <w:t xml:space="preserve">(у разі відсутності терміну дії документу – документ повинен бути виданий </w:t>
      </w:r>
      <w:r w:rsidRPr="00DE1D06">
        <w:rPr>
          <w:rFonts w:cs="Times New Roman CYR"/>
          <w:b/>
          <w:lang w:val="uk-UA"/>
        </w:rPr>
        <w:t xml:space="preserve">не пізніше 30-денної давнини </w:t>
      </w:r>
      <w:r w:rsidRPr="00DE1D06">
        <w:rPr>
          <w:rFonts w:cs="Times New Roman CYR"/>
          <w:lang w:val="uk-UA"/>
        </w:rPr>
        <w:t>відносно дати кінцевого строку подання тендерних пропозицій):</w:t>
      </w:r>
    </w:p>
    <w:p w:rsidR="00DB0AF4" w:rsidRPr="00DE1D06" w:rsidRDefault="00DB0AF4" w:rsidP="00DB0AF4">
      <w:pPr>
        <w:pStyle w:val="af3"/>
        <w:spacing w:before="0" w:beforeAutospacing="0" w:after="120" w:afterAutospacing="0"/>
        <w:ind w:firstLine="709"/>
        <w:contextualSpacing/>
        <w:jc w:val="both"/>
        <w:rPr>
          <w:rFonts w:cs="Times New Roman CYR"/>
          <w:i/>
          <w:lang w:val="uk-UA"/>
        </w:rPr>
      </w:pPr>
      <w:r w:rsidRPr="00DE1D06">
        <w:rPr>
          <w:rFonts w:cs="Times New Roman CYR"/>
          <w:i/>
          <w:lang w:val="uk-UA"/>
        </w:rPr>
        <w:t>У період воєнного стану, коли доступ до відкритих єдиних державних реєстрів закрито, переможець процедури закупівлі, може підтвердити інформацію щодо підпунктів 3, 5, 6 і 12 пункту 47 Особливостей скориставшись наступними джерелами для отримання:</w:t>
      </w:r>
    </w:p>
    <w:p w:rsidR="00DB0AF4" w:rsidRPr="00DE1D06" w:rsidRDefault="00DB0AF4" w:rsidP="00DB0AF4">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індивідуальної довідки </w:t>
      </w:r>
      <w:r w:rsidRPr="00DE1D06">
        <w:rPr>
          <w:rFonts w:cs="Times New Roman CYR"/>
          <w:b/>
          <w:lang w:val="uk-UA"/>
        </w:rPr>
        <w:t>щодо фізичних осіб та/або керівника учасника процедури закупівлі</w:t>
      </w:r>
      <w:r w:rsidRPr="00DE1D06">
        <w:rPr>
          <w:rFonts w:cs="Times New Roman CYR"/>
          <w:lang w:val="uk-UA"/>
        </w:rPr>
        <w:t xml:space="preserve">, які вчинили корупційні або пов’язані з корупцією правопорушення </w:t>
      </w:r>
      <w:r w:rsidRPr="00DE1D06">
        <w:rPr>
          <w:rFonts w:cs="Times New Roman CYR"/>
          <w:b/>
          <w:lang w:val="uk-UA"/>
        </w:rPr>
        <w:t>за посиланням:</w:t>
      </w:r>
    </w:p>
    <w:p w:rsidR="00DB0AF4" w:rsidRPr="00DE1D06" w:rsidRDefault="00DB0AF4" w:rsidP="00DB0AF4">
      <w:pPr>
        <w:pStyle w:val="af3"/>
        <w:tabs>
          <w:tab w:val="left" w:pos="993"/>
        </w:tabs>
        <w:contextualSpacing/>
        <w:jc w:val="both"/>
        <w:rPr>
          <w:rFonts w:cs="Times New Roman CYR"/>
          <w:lang w:val="uk-UA"/>
        </w:rPr>
      </w:pPr>
      <w:r w:rsidRPr="00DE1D06">
        <w:rPr>
          <w:rFonts w:cs="Times New Roman CYR"/>
          <w:lang w:val="uk-UA"/>
        </w:rPr>
        <w:t xml:space="preserve"> </w:t>
      </w:r>
      <w:hyperlink r:id="rId11" w:history="1">
        <w:r w:rsidRPr="00DE1D06">
          <w:rPr>
            <w:rStyle w:val="affff8"/>
            <w:rFonts w:cs="Times New Roman CYR"/>
            <w:b/>
            <w:lang w:val="uk-UA"/>
          </w:rPr>
          <w:t>https://corruptinfo.nazk.gov.ua/reference/getpersonalreference/individual</w:t>
        </w:r>
      </w:hyperlink>
      <w:r w:rsidRPr="00DE1D06">
        <w:rPr>
          <w:rFonts w:cs="Times New Roman CYR"/>
          <w:b/>
          <w:lang w:val="uk-UA"/>
        </w:rPr>
        <w:t xml:space="preserve"> - </w:t>
      </w:r>
      <w:r w:rsidRPr="00DE1D06">
        <w:rPr>
          <w:rFonts w:cs="Times New Roman CYR"/>
          <w:lang w:val="uk-UA"/>
        </w:rPr>
        <w:t>для підтвердження відсутності підстави передбаченої підпунктом 3 пункту 47 Особливостей;</w:t>
      </w:r>
    </w:p>
    <w:p w:rsidR="00DB0AF4" w:rsidRPr="00DE1D06" w:rsidRDefault="00DB0AF4" w:rsidP="00DB0AF4">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що можна отримати </w:t>
      </w:r>
      <w:r w:rsidRPr="00DE1D06">
        <w:rPr>
          <w:rFonts w:cs="Times New Roman CYR"/>
          <w:b/>
          <w:lang w:val="uk-UA"/>
        </w:rPr>
        <w:t>за посиланням:</w:t>
      </w:r>
    </w:p>
    <w:p w:rsidR="00DB0AF4" w:rsidRPr="00DE1D06" w:rsidRDefault="00864968" w:rsidP="00DB0AF4">
      <w:pPr>
        <w:pStyle w:val="af3"/>
        <w:tabs>
          <w:tab w:val="left" w:pos="993"/>
        </w:tabs>
        <w:contextualSpacing/>
        <w:jc w:val="both"/>
        <w:rPr>
          <w:rFonts w:cs="Times New Roman CYR"/>
          <w:lang w:val="uk-UA"/>
        </w:rPr>
      </w:pPr>
      <w:hyperlink r:id="rId12" w:history="1">
        <w:r w:rsidR="00DB0AF4" w:rsidRPr="00DE1D06">
          <w:rPr>
            <w:rStyle w:val="affff8"/>
            <w:rFonts w:cs="Times New Roman CYR"/>
            <w:b/>
            <w:lang w:val="uk-UA"/>
          </w:rPr>
          <w:t>https://vytiah.mvs.gov.ua/app/landing</w:t>
        </w:r>
      </w:hyperlink>
      <w:r w:rsidR="00DB0AF4" w:rsidRPr="00DE1D06">
        <w:rPr>
          <w:rFonts w:cs="Times New Roman CYR"/>
          <w:b/>
          <w:lang w:val="uk-UA"/>
        </w:rPr>
        <w:t xml:space="preserve"> - </w:t>
      </w:r>
      <w:r w:rsidR="00DB0AF4" w:rsidRPr="00DE1D06">
        <w:rPr>
          <w:rFonts w:cs="Times New Roman CYR"/>
          <w:lang w:val="uk-UA"/>
        </w:rPr>
        <w:t>для підтвердження відсутності підстав передбачених підпунктами 5,6 та 12 пункту 47 Особливостей.</w:t>
      </w:r>
    </w:p>
    <w:p w:rsidR="00DB0AF4" w:rsidRPr="00DE1D06" w:rsidRDefault="00DB0AF4" w:rsidP="00DB0AF4">
      <w:pPr>
        <w:pStyle w:val="af3"/>
        <w:tabs>
          <w:tab w:val="left" w:pos="993"/>
        </w:tabs>
        <w:ind w:firstLine="567"/>
        <w:contextualSpacing/>
        <w:jc w:val="both"/>
        <w:rPr>
          <w:rFonts w:cs="Times New Roman CYR"/>
          <w:b/>
          <w:lang w:val="uk-UA"/>
        </w:rPr>
      </w:pPr>
      <w:r w:rsidRPr="00DE1D06">
        <w:rPr>
          <w:rFonts w:cs="Times New Roman CYR"/>
          <w:b/>
          <w:lang w:val="uk-UA"/>
        </w:rPr>
        <w:t xml:space="preserve">Щодо </w:t>
      </w:r>
      <w:r w:rsidRPr="00DE1D06">
        <w:rPr>
          <w:rFonts w:cs="Times New Roman CYR"/>
          <w:b/>
          <w:u w:val="single"/>
          <w:lang w:val="uk-UA"/>
        </w:rPr>
        <w:t>абзацу чотирнадцятого</w:t>
      </w:r>
      <w:r w:rsidRPr="00DE1D06">
        <w:rPr>
          <w:rFonts w:cs="Times New Roman CYR"/>
          <w:b/>
          <w:lang w:val="uk-UA"/>
        </w:rPr>
        <w:t xml:space="preserve"> пункту 47 Особливостей </w:t>
      </w:r>
      <w:r w:rsidRPr="00DE1D06">
        <w:rPr>
          <w:rFonts w:cs="Times New Roman CYR"/>
          <w:b/>
          <w:u w:val="single"/>
          <w:lang w:val="uk-UA"/>
        </w:rPr>
        <w:t>переможець</w:t>
      </w:r>
      <w:r w:rsidRPr="00DE1D06">
        <w:rPr>
          <w:rFonts w:cs="Times New Roman CYR"/>
          <w:b/>
          <w:lang w:val="uk-UA"/>
        </w:rPr>
        <w:t xml:space="preserve"> надає:</w:t>
      </w:r>
    </w:p>
    <w:p w:rsidR="00DB0AF4" w:rsidRPr="00DE1D06" w:rsidRDefault="00DB0AF4" w:rsidP="00DB0AF4">
      <w:pPr>
        <w:pStyle w:val="af3"/>
        <w:numPr>
          <w:ilvl w:val="0"/>
          <w:numId w:val="34"/>
        </w:numPr>
        <w:tabs>
          <w:tab w:val="left" w:pos="993"/>
        </w:tabs>
        <w:ind w:left="0" w:firstLine="709"/>
        <w:contextualSpacing/>
        <w:jc w:val="both"/>
        <w:rPr>
          <w:rFonts w:cs="Times New Roman CYR"/>
          <w:lang w:val="uk-UA"/>
        </w:rPr>
      </w:pPr>
      <w:r w:rsidRPr="00DE1D06">
        <w:rPr>
          <w:rFonts w:cs="Times New Roman CYR"/>
          <w:lang w:val="uk-UA"/>
        </w:rPr>
        <w:t>довідку, складену переможцем у довільній формі, що підтверджує відсутність підстави, передбаченої абзацом чотирнадцятого пункту 47 Особливостей,</w:t>
      </w:r>
      <w:r w:rsidRPr="00DE1D06">
        <w:rPr>
          <w:rFonts w:cs="Times New Roman CYR"/>
          <w:i/>
          <w:lang w:val="uk-UA"/>
        </w:rPr>
        <w:t xml:space="preserve"> або </w:t>
      </w:r>
      <w:r w:rsidRPr="00DE1D06">
        <w:rPr>
          <w:rFonts w:cs="Times New Roman CYR"/>
          <w:lang w:val="uk-UA"/>
        </w:rPr>
        <w:t>довідка, складена переможцем у довільній формі (з підтверджуючими документами), що підтверджує вжиття заходів для доведення надійності переможця, згідно абзацу чотирнадцятого пункту 47 Особливостей.</w:t>
      </w:r>
    </w:p>
    <w:p w:rsidR="00DB0AF4" w:rsidRPr="00DB0AF4" w:rsidRDefault="00DB0AF4" w:rsidP="00DB0AF4">
      <w:pPr>
        <w:spacing w:before="40" w:after="40"/>
        <w:ind w:right="113" w:firstLine="708"/>
        <w:jc w:val="both"/>
        <w:rPr>
          <w:i/>
          <w:u w:val="single"/>
          <w:lang w:val="uk-UA"/>
        </w:rPr>
      </w:pPr>
      <w:r w:rsidRPr="00DB0AF4">
        <w:rP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B0AF4" w:rsidRPr="00DE1D06" w:rsidRDefault="00DB0AF4" w:rsidP="00DB0AF4">
      <w:pPr>
        <w:keepLines/>
        <w:spacing w:before="120" w:after="120"/>
        <w:ind w:right="-2" w:firstLine="709"/>
        <w:jc w:val="both"/>
        <w:rPr>
          <w:i/>
          <w:iCs/>
          <w:color w:val="000000"/>
        </w:rPr>
      </w:pPr>
      <w:r w:rsidRPr="00DE1D06">
        <w:rPr>
          <w:i/>
          <w:iCs/>
          <w:color w:val="000000"/>
        </w:rPr>
        <w:t>За надання недостовірної інформації учасник несе відповідальність відповідно до норм чинного законодавства.</w:t>
      </w:r>
    </w:p>
    <w:p w:rsidR="00DB0AF4" w:rsidRPr="00DE1D06" w:rsidRDefault="00DB0AF4" w:rsidP="00DB0AF4">
      <w:pPr>
        <w:spacing w:before="120" w:after="120"/>
        <w:ind w:right="-2" w:firstLine="709"/>
        <w:jc w:val="both"/>
        <w:rPr>
          <w:i/>
          <w:iCs/>
          <w:color w:val="000000"/>
        </w:rPr>
      </w:pPr>
      <w:r w:rsidRPr="00DE1D06">
        <w:rPr>
          <w:i/>
          <w:iCs/>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0AF4" w:rsidRPr="00DE1D06" w:rsidRDefault="00DB0AF4" w:rsidP="00DB0AF4">
      <w:pPr>
        <w:spacing w:before="120" w:after="120"/>
        <w:ind w:right="-2" w:firstLine="709"/>
        <w:jc w:val="both"/>
        <w:rPr>
          <w:i/>
          <w:iCs/>
          <w:color w:val="000000"/>
        </w:rPr>
      </w:pPr>
      <w:r w:rsidRPr="00DE1D06">
        <w:rPr>
          <w:i/>
          <w:iCs/>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B0AF4" w:rsidRPr="00DE1D06" w:rsidRDefault="00DB0AF4" w:rsidP="00DB0AF4">
      <w:pPr>
        <w:spacing w:before="120" w:after="120"/>
        <w:ind w:firstLine="709"/>
        <w:jc w:val="both"/>
        <w:rPr>
          <w:i/>
        </w:rPr>
      </w:pPr>
      <w:r w:rsidRPr="00DE1D06">
        <w:rPr>
          <w:i/>
        </w:rPr>
        <w:t>У разі перенесення дати кінцевого строку подання тендерних пропозицій, надані учасником документи вважаються чинними, якщо вони були дійсними на первинну дату кінцевого строку подання тендерних пропозицій.</w:t>
      </w:r>
    </w:p>
    <w:p w:rsidR="001F1A09" w:rsidRPr="00DB0AF4" w:rsidRDefault="001F1A09" w:rsidP="00065FC8">
      <w:pPr>
        <w:shd w:val="clear" w:color="auto" w:fill="FFFFFF" w:themeFill="background1"/>
        <w:contextualSpacing/>
        <w:jc w:val="both"/>
        <w:rPr>
          <w:rFonts w:eastAsia="Times New Roman"/>
          <w:i/>
          <w:color w:val="000000"/>
          <w:sz w:val="22"/>
          <w:szCs w:val="22"/>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700A78" w:rsidRDefault="00700A78" w:rsidP="00065FC8">
      <w:pPr>
        <w:shd w:val="clear" w:color="auto" w:fill="FFFFFF" w:themeFill="background1"/>
        <w:contextualSpacing/>
        <w:jc w:val="both"/>
        <w:rPr>
          <w:rFonts w:eastAsia="Times New Roman"/>
          <w:i/>
          <w:color w:val="000000"/>
          <w:sz w:val="22"/>
          <w:szCs w:val="22"/>
          <w:lang w:val="uk-UA"/>
        </w:rPr>
      </w:pPr>
    </w:p>
    <w:p w:rsidR="009A6B9B" w:rsidRDefault="009A6B9B" w:rsidP="00065FC8">
      <w:pPr>
        <w:shd w:val="clear" w:color="auto" w:fill="FFFFFF" w:themeFill="background1"/>
        <w:contextualSpacing/>
        <w:jc w:val="both"/>
        <w:rPr>
          <w:rFonts w:eastAsia="Times New Roman"/>
          <w:i/>
          <w:color w:val="000000"/>
          <w:sz w:val="22"/>
          <w:szCs w:val="22"/>
          <w:lang w:val="uk-UA"/>
        </w:rPr>
      </w:pPr>
    </w:p>
    <w:p w:rsidR="009A6B9B" w:rsidRDefault="009A6B9B" w:rsidP="00065FC8">
      <w:pPr>
        <w:shd w:val="clear" w:color="auto" w:fill="FFFFFF" w:themeFill="background1"/>
        <w:contextualSpacing/>
        <w:jc w:val="both"/>
        <w:rPr>
          <w:rFonts w:eastAsia="Times New Roman"/>
          <w:i/>
          <w:color w:val="000000"/>
          <w:sz w:val="22"/>
          <w:szCs w:val="22"/>
          <w:lang w:val="uk-UA"/>
        </w:rPr>
      </w:pPr>
    </w:p>
    <w:p w:rsidR="009A6B9B" w:rsidRDefault="009A6B9B" w:rsidP="00065FC8">
      <w:pPr>
        <w:shd w:val="clear" w:color="auto" w:fill="FFFFFF" w:themeFill="background1"/>
        <w:contextualSpacing/>
        <w:jc w:val="both"/>
        <w:rPr>
          <w:rFonts w:eastAsia="Times New Roman"/>
          <w:i/>
          <w:color w:val="000000"/>
          <w:sz w:val="22"/>
          <w:szCs w:val="22"/>
          <w:lang w:val="uk-UA"/>
        </w:rPr>
      </w:pPr>
    </w:p>
    <w:p w:rsidR="00BF0894" w:rsidRPr="00C62ADB" w:rsidRDefault="00BF0894" w:rsidP="00065FC8">
      <w:pPr>
        <w:shd w:val="clear" w:color="auto" w:fill="FFFFFF" w:themeFill="background1"/>
        <w:contextualSpacing/>
        <w:jc w:val="both"/>
        <w:rPr>
          <w:rFonts w:eastAsia="Times New Roman"/>
          <w:i/>
          <w:color w:val="000000"/>
          <w:sz w:val="22"/>
          <w:szCs w:val="22"/>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DB1FEB" w:rsidRDefault="004E06C5" w:rsidP="004E06C5">
      <w:pPr>
        <w:ind w:firstLine="228"/>
        <w:jc w:val="center"/>
        <w:rPr>
          <w:b/>
          <w:lang w:val="uk-UA"/>
        </w:rPr>
      </w:pPr>
      <w:r w:rsidRPr="00DB1FEB">
        <w:rPr>
          <w:b/>
          <w:lang w:val="uk-UA"/>
        </w:rPr>
        <w:t>Інформація про технічні, якісні та інші характеристики предмета закупівлі</w:t>
      </w:r>
    </w:p>
    <w:p w:rsidR="00CB74A5" w:rsidRPr="00DB1FEB" w:rsidRDefault="002D1B56" w:rsidP="000348AF">
      <w:pPr>
        <w:spacing w:line="276" w:lineRule="auto"/>
        <w:ind w:left="720"/>
        <w:jc w:val="center"/>
        <w:rPr>
          <w:b/>
          <w:lang w:val="uk-UA"/>
        </w:rPr>
      </w:pPr>
      <w:r>
        <w:rPr>
          <w:b/>
          <w:lang w:val="uk-UA"/>
        </w:rPr>
        <w:t>Наліпки</w:t>
      </w:r>
      <w:r w:rsidR="004E06C5" w:rsidRPr="000348AF">
        <w:rPr>
          <w:b/>
          <w:lang w:val="uk-UA"/>
        </w:rPr>
        <w:t xml:space="preserve"> - </w:t>
      </w:r>
      <w:r w:rsidR="00DB1FEB" w:rsidRPr="000348AF">
        <w:rPr>
          <w:b/>
          <w:color w:val="000000"/>
          <w:shd w:val="clear" w:color="auto" w:fill="FDFEFD"/>
          <w:lang w:val="uk-UA"/>
        </w:rPr>
        <w:t xml:space="preserve">Згідно коду </w:t>
      </w:r>
      <w:r w:rsidR="008B4EF4" w:rsidRPr="008B4EF4">
        <w:rPr>
          <w:b/>
          <w:color w:val="000000"/>
          <w:shd w:val="clear" w:color="auto" w:fill="FDFEFD"/>
          <w:lang w:val="uk-UA"/>
        </w:rPr>
        <w:t>ДК 021:2015</w:t>
      </w:r>
      <w:r w:rsidR="008B4EF4" w:rsidRPr="001F59A6">
        <w:rPr>
          <w:b/>
          <w:color w:val="000000"/>
          <w:shd w:val="clear" w:color="auto" w:fill="FDFEFD"/>
          <w:lang w:val="uk-UA"/>
        </w:rPr>
        <w:t>–</w:t>
      </w:r>
      <w:r w:rsidRPr="001F59A6">
        <w:rPr>
          <w:b/>
          <w:color w:val="000000"/>
          <w:lang w:val="uk-UA"/>
        </w:rPr>
        <w:t>22450000-9 Друкована</w:t>
      </w:r>
      <w:r w:rsidRPr="002D1B56">
        <w:rPr>
          <w:b/>
          <w:color w:val="000000"/>
          <w:lang w:val="uk-UA"/>
        </w:rPr>
        <w:t xml:space="preserve"> продукція </w:t>
      </w:r>
      <w:r>
        <w:rPr>
          <w:b/>
          <w:color w:val="000000"/>
          <w:lang w:val="uk-UA"/>
        </w:rPr>
        <w:t>з елементами захисту</w:t>
      </w:r>
      <w:r w:rsidR="004E06C5" w:rsidRPr="00DB1FEB">
        <w:rPr>
          <w:rStyle w:val="af4"/>
          <w:rFonts w:eastAsia="Arial"/>
          <w:b/>
          <w:lang w:val="uk-UA"/>
        </w:rPr>
        <w:t xml:space="preserve">, </w:t>
      </w:r>
      <w:r w:rsidR="004E06C5" w:rsidRPr="00DB1FEB">
        <w:rPr>
          <w:rFonts w:ascii="Arial" w:hAnsi="Arial" w:cs="Arial"/>
          <w:b/>
          <w:color w:val="454545"/>
          <w:lang w:val="uk-UA"/>
        </w:rPr>
        <w:t xml:space="preserve"> </w:t>
      </w:r>
      <w:r w:rsidR="00CB74A5" w:rsidRPr="00DB1FEB">
        <w:rPr>
          <w:b/>
          <w:lang w:val="uk-UA"/>
        </w:rPr>
        <w:t>в рамках проєкту «</w:t>
      </w:r>
      <w:r w:rsidR="00CB74A5" w:rsidRPr="00DB1FEB">
        <w:rPr>
          <w:b/>
          <w:bCs/>
          <w:color w:val="000000"/>
          <w:shd w:val="clear" w:color="auto" w:fill="FFFFFF"/>
          <w:lang w:val="uk-UA"/>
        </w:rPr>
        <w:t>Пліч-о-пліч Всеукраїнські шкільні ліги»</w:t>
      </w:r>
      <w:r w:rsidR="00CB74A5" w:rsidRPr="00DB1FEB">
        <w:rPr>
          <w:b/>
          <w:lang w:val="uk-UA"/>
        </w:rPr>
        <w:t xml:space="preserve"> серед учнів закладів загальної середньої освіти Київської області.</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w:t>
      </w:r>
      <w:r w:rsidR="003752AF">
        <w:rPr>
          <w:lang w:val="uk-UA"/>
        </w:rPr>
        <w:t>096, м. Київ, пл.Лесі У</w:t>
      </w:r>
      <w:r w:rsidR="009644CC">
        <w:rPr>
          <w:lang w:val="uk-UA"/>
        </w:rPr>
        <w:t>країнки</w:t>
      </w:r>
      <w:r w:rsidR="003752AF">
        <w:rPr>
          <w:lang w:val="uk-UA"/>
        </w:rPr>
        <w:t>, 1</w:t>
      </w:r>
    </w:p>
    <w:p w:rsidR="006773BB" w:rsidRDefault="006773BB" w:rsidP="004E06C5">
      <w:pPr>
        <w:ind w:firstLine="709"/>
        <w:jc w:val="both"/>
        <w:rPr>
          <w:b/>
          <w:bCs/>
          <w:color w:val="000000"/>
          <w:kern w:val="2"/>
          <w:u w:val="single"/>
          <w:lang w:val="uk-UA" w:eastAsia="ar-SA"/>
        </w:rPr>
      </w:pP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Увесь запропонований товар повинен бути новим (не бути таким, щ</w:t>
      </w:r>
      <w:r w:rsidR="0056685F">
        <w:rPr>
          <w:bCs/>
          <w:color w:val="000000"/>
          <w:kern w:val="2"/>
          <w:lang w:val="uk-UA" w:eastAsia="ar-SA"/>
        </w:rPr>
        <w:t>о вживався чи експлуатувався).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Вартість тари повинна бути включена у ціну товару та відповідати</w:t>
      </w:r>
      <w:r w:rsidR="0056685F">
        <w:rPr>
          <w:bCs/>
          <w:color w:val="000000"/>
          <w:kern w:val="2"/>
          <w:lang w:val="uk-UA" w:eastAsia="ar-SA"/>
        </w:rPr>
        <w:t xml:space="preserve"> технічним вимогам зберігання.</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4E06C5" w:rsidRDefault="002D1B56" w:rsidP="004E06C5">
      <w:pPr>
        <w:numPr>
          <w:ilvl w:val="0"/>
          <w:numId w:val="31"/>
        </w:numPr>
        <w:ind w:left="0" w:firstLine="0"/>
        <w:jc w:val="both"/>
        <w:rPr>
          <w:lang w:val="uk-UA"/>
        </w:rPr>
      </w:pPr>
      <w:r>
        <w:rPr>
          <w:lang w:val="uk-UA"/>
        </w:rPr>
        <w:t xml:space="preserve">Наліпки </w:t>
      </w:r>
      <w:r w:rsidR="007A7613">
        <w:rPr>
          <w:lang w:val="uk-UA"/>
        </w:rPr>
        <w:t>повинні</w:t>
      </w:r>
      <w:r w:rsidR="004E06C5" w:rsidRPr="004E06C5">
        <w:rPr>
          <w:lang w:val="uk-UA"/>
        </w:rPr>
        <w:t xml:space="preserve"> бути в єдиному стилі та відповідати іншим вимогам </w:t>
      </w:r>
      <w:r w:rsidR="00612B51">
        <w:rPr>
          <w:lang w:val="uk-UA"/>
        </w:rPr>
        <w:br/>
      </w:r>
      <w:r w:rsidR="004E06C5" w:rsidRPr="004E06C5">
        <w:rPr>
          <w:lang w:val="uk-UA"/>
        </w:rPr>
        <w:t>згідно Таблиці 1.</w:t>
      </w:r>
    </w:p>
    <w:p w:rsidR="007979C3" w:rsidRPr="004E06C5" w:rsidRDefault="007979C3" w:rsidP="007979C3">
      <w:pPr>
        <w:jc w:val="both"/>
        <w:rPr>
          <w:lang w:val="uk-UA"/>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910DC4" w:rsidRDefault="004E06C5" w:rsidP="004E06C5">
      <w:pPr>
        <w:widowControl w:val="0"/>
        <w:ind w:right="113" w:firstLine="567"/>
        <w:jc w:val="right"/>
        <w:rPr>
          <w:rFonts w:eastAsia="Times New Roman"/>
          <w:sz w:val="22"/>
          <w:szCs w:val="22"/>
          <w:lang w:val="uk-UA" w:eastAsia="en-US"/>
        </w:rPr>
      </w:pPr>
      <w:r>
        <w:rPr>
          <w:rFonts w:eastAsia="Times New Roman"/>
          <w:sz w:val="22"/>
          <w:szCs w:val="22"/>
          <w:lang w:val="uk-UA" w:eastAsia="en-US"/>
        </w:rPr>
        <w:t>Таблиця 1</w:t>
      </w:r>
    </w:p>
    <w:p w:rsidR="007979C3" w:rsidRDefault="007979C3" w:rsidP="004E06C5">
      <w:pPr>
        <w:widowControl w:val="0"/>
        <w:ind w:right="113" w:firstLine="567"/>
        <w:jc w:val="right"/>
        <w:rPr>
          <w:rFonts w:eastAsia="Times New Roman"/>
          <w:sz w:val="22"/>
          <w:szCs w:val="22"/>
          <w:lang w:val="uk-UA" w:eastAsia="en-US"/>
        </w:rPr>
      </w:pPr>
    </w:p>
    <w:p w:rsidR="007979C3" w:rsidRPr="004E06C5" w:rsidRDefault="007979C3" w:rsidP="004E06C5">
      <w:pPr>
        <w:widowControl w:val="0"/>
        <w:ind w:right="113" w:firstLine="567"/>
        <w:jc w:val="right"/>
        <w:rPr>
          <w:rFonts w:eastAsia="Times New Roman"/>
          <w:sz w:val="22"/>
          <w:szCs w:val="22"/>
          <w:lang w:val="uk-UA" w:eastAsia="en-US"/>
        </w:rPr>
      </w:pPr>
    </w:p>
    <w:tbl>
      <w:tblPr>
        <w:tblStyle w:val="affff7"/>
        <w:tblW w:w="9776" w:type="dxa"/>
        <w:tblLayout w:type="fixed"/>
        <w:tblLook w:val="04A0" w:firstRow="1" w:lastRow="0" w:firstColumn="1" w:lastColumn="0" w:noHBand="0" w:noVBand="1"/>
      </w:tblPr>
      <w:tblGrid>
        <w:gridCol w:w="479"/>
        <w:gridCol w:w="1784"/>
        <w:gridCol w:w="851"/>
        <w:gridCol w:w="6662"/>
      </w:tblGrid>
      <w:tr w:rsidR="004E06C5" w:rsidRPr="002D09BD" w:rsidTr="00CF45B6">
        <w:trPr>
          <w:trHeight w:val="695"/>
        </w:trPr>
        <w:tc>
          <w:tcPr>
            <w:tcW w:w="479"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1784"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851" w:type="dxa"/>
            <w:shd w:val="clear" w:color="auto" w:fill="auto"/>
            <w:vAlign w:val="center"/>
          </w:tcPr>
          <w:p w:rsidR="004E06C5" w:rsidRPr="002D09BD" w:rsidRDefault="004E06C5" w:rsidP="004E06C5">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6662"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7A7613" w:rsidRPr="002D09BD" w:rsidTr="007A7613">
        <w:trPr>
          <w:trHeight w:val="695"/>
        </w:trPr>
        <w:tc>
          <w:tcPr>
            <w:tcW w:w="479" w:type="dxa"/>
            <w:shd w:val="clear" w:color="auto" w:fill="auto"/>
            <w:vAlign w:val="center"/>
          </w:tcPr>
          <w:p w:rsidR="007A7613" w:rsidRPr="002D09BD" w:rsidRDefault="007A7613" w:rsidP="007A7613">
            <w:pPr>
              <w:suppressAutoHyphens/>
              <w:jc w:val="center"/>
              <w:rPr>
                <w:rFonts w:eastAsia="Times New Roman"/>
                <w:b/>
                <w:noProof/>
                <w:sz w:val="22"/>
                <w:szCs w:val="22"/>
                <w:lang w:val="uk-UA" w:eastAsia="uk-UA"/>
              </w:rPr>
            </w:pPr>
            <w:r>
              <w:rPr>
                <w:rFonts w:eastAsia="Times New Roman"/>
                <w:b/>
                <w:noProof/>
                <w:sz w:val="22"/>
                <w:szCs w:val="22"/>
                <w:lang w:val="uk-UA" w:eastAsia="uk-UA"/>
              </w:rPr>
              <w:t>1.</w:t>
            </w:r>
          </w:p>
        </w:tc>
        <w:tc>
          <w:tcPr>
            <w:tcW w:w="1784" w:type="dxa"/>
            <w:shd w:val="clear" w:color="auto" w:fill="auto"/>
            <w:vAlign w:val="center"/>
          </w:tcPr>
          <w:p w:rsidR="007A7613" w:rsidRPr="00B50CA8" w:rsidRDefault="007A7613" w:rsidP="008F6FD1">
            <w:pPr>
              <w:rPr>
                <w:lang w:val="uk-UA"/>
              </w:rPr>
            </w:pPr>
            <w:r>
              <w:rPr>
                <w:lang w:val="uk-UA"/>
              </w:rPr>
              <w:t xml:space="preserve">Наліпки </w:t>
            </w:r>
            <w:r w:rsidR="008F6FD1">
              <w:rPr>
                <w:lang w:val="uk-UA"/>
              </w:rPr>
              <w:t xml:space="preserve">3,2 м </w:t>
            </w:r>
            <w:r w:rsidR="00FD445C">
              <w:rPr>
                <w:lang w:val="uk-UA"/>
              </w:rPr>
              <w:t>на підлогу, о</w:t>
            </w:r>
            <w:r>
              <w:rPr>
                <w:lang w:val="uk-UA"/>
              </w:rPr>
              <w:t>ракал</w:t>
            </w:r>
          </w:p>
        </w:tc>
        <w:tc>
          <w:tcPr>
            <w:tcW w:w="851" w:type="dxa"/>
            <w:shd w:val="clear" w:color="auto" w:fill="auto"/>
            <w:vAlign w:val="center"/>
          </w:tcPr>
          <w:p w:rsidR="007A7613" w:rsidRPr="002D09BD" w:rsidRDefault="007A7613" w:rsidP="007A7613">
            <w:pPr>
              <w:suppressAutoHyphens/>
              <w:jc w:val="center"/>
              <w:rPr>
                <w:rFonts w:eastAsia="Times New Roman"/>
                <w:b/>
                <w:sz w:val="22"/>
                <w:szCs w:val="22"/>
                <w:lang w:val="uk-UA" w:eastAsia="ar-SA"/>
              </w:rPr>
            </w:pPr>
            <w:r>
              <w:rPr>
                <w:rFonts w:eastAsia="Times New Roman"/>
                <w:b/>
                <w:sz w:val="22"/>
                <w:szCs w:val="22"/>
                <w:lang w:val="uk-UA" w:eastAsia="ar-SA"/>
              </w:rPr>
              <w:t>77</w:t>
            </w:r>
          </w:p>
        </w:tc>
        <w:tc>
          <w:tcPr>
            <w:tcW w:w="6662" w:type="dxa"/>
            <w:shd w:val="clear" w:color="auto" w:fill="auto"/>
            <w:vAlign w:val="center"/>
          </w:tcPr>
          <w:p w:rsidR="007A7613" w:rsidRPr="002D09BD" w:rsidRDefault="007572D6" w:rsidP="007A7613">
            <w:pPr>
              <w:suppressAutoHyphens/>
              <w:jc w:val="center"/>
              <w:rPr>
                <w:rFonts w:eastAsia="Times New Roman"/>
                <w:b/>
                <w:noProof/>
                <w:sz w:val="22"/>
                <w:szCs w:val="22"/>
                <w:lang w:val="uk-UA" w:eastAsia="uk-UA"/>
              </w:rPr>
            </w:pPr>
            <w:r>
              <w:rPr>
                <w:rFonts w:eastAsia="Times New Roman"/>
                <w:b/>
                <w:noProof/>
                <w:sz w:val="22"/>
                <w:szCs w:val="22"/>
                <w:lang w:val="uk-UA" w:eastAsia="uk-U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321.75pt">
                  <v:imagedata r:id="rId13" o:title="photo_5278229887699767769_y"/>
                </v:shape>
              </w:pict>
            </w:r>
          </w:p>
        </w:tc>
      </w:tr>
      <w:tr w:rsidR="007A7613" w:rsidRPr="002D09BD" w:rsidTr="00CF45B6">
        <w:trPr>
          <w:trHeight w:val="695"/>
        </w:trPr>
        <w:tc>
          <w:tcPr>
            <w:tcW w:w="479" w:type="dxa"/>
            <w:shd w:val="clear" w:color="auto" w:fill="auto"/>
            <w:vAlign w:val="center"/>
          </w:tcPr>
          <w:p w:rsidR="007A7613" w:rsidRDefault="007A7613" w:rsidP="007A7613">
            <w:pPr>
              <w:suppressAutoHyphens/>
              <w:jc w:val="center"/>
              <w:rPr>
                <w:rFonts w:eastAsia="Times New Roman"/>
                <w:b/>
                <w:noProof/>
                <w:sz w:val="22"/>
                <w:szCs w:val="22"/>
                <w:lang w:val="uk-UA" w:eastAsia="uk-UA"/>
              </w:rPr>
            </w:pPr>
          </w:p>
        </w:tc>
        <w:tc>
          <w:tcPr>
            <w:tcW w:w="1784" w:type="dxa"/>
            <w:shd w:val="clear" w:color="auto" w:fill="auto"/>
            <w:vAlign w:val="center"/>
          </w:tcPr>
          <w:p w:rsidR="007A7613" w:rsidRDefault="007A7613" w:rsidP="007A7613">
            <w:pPr>
              <w:suppressAutoHyphens/>
              <w:jc w:val="center"/>
              <w:rPr>
                <w:rFonts w:eastAsia="Times New Roman"/>
                <w:b/>
                <w:noProof/>
                <w:sz w:val="22"/>
                <w:szCs w:val="22"/>
                <w:lang w:val="uk-UA" w:eastAsia="uk-UA"/>
              </w:rPr>
            </w:pPr>
          </w:p>
        </w:tc>
        <w:tc>
          <w:tcPr>
            <w:tcW w:w="851" w:type="dxa"/>
            <w:shd w:val="clear" w:color="auto" w:fill="auto"/>
            <w:vAlign w:val="center"/>
          </w:tcPr>
          <w:p w:rsidR="007A7613" w:rsidRDefault="007A7613" w:rsidP="007A7613">
            <w:pPr>
              <w:suppressAutoHyphens/>
              <w:jc w:val="center"/>
              <w:rPr>
                <w:rFonts w:eastAsia="Times New Roman"/>
                <w:b/>
                <w:sz w:val="22"/>
                <w:szCs w:val="22"/>
                <w:lang w:val="uk-UA" w:eastAsia="ar-SA"/>
              </w:rPr>
            </w:pPr>
          </w:p>
        </w:tc>
        <w:tc>
          <w:tcPr>
            <w:tcW w:w="6662" w:type="dxa"/>
            <w:shd w:val="clear" w:color="auto" w:fill="auto"/>
            <w:vAlign w:val="center"/>
          </w:tcPr>
          <w:p w:rsidR="007A7613" w:rsidRDefault="007A7613" w:rsidP="007A7613">
            <w:pPr>
              <w:suppressAutoHyphens/>
              <w:jc w:val="center"/>
              <w:rPr>
                <w:rFonts w:eastAsia="Times New Roman"/>
                <w:b/>
                <w:noProof/>
                <w:sz w:val="22"/>
                <w:szCs w:val="22"/>
                <w:lang w:val="uk-UA" w:eastAsia="uk-UA"/>
              </w:rPr>
            </w:pPr>
          </w:p>
        </w:tc>
      </w:tr>
      <w:tr w:rsidR="007A7613" w:rsidRPr="002D09BD" w:rsidTr="00CF45B6">
        <w:trPr>
          <w:trHeight w:val="349"/>
        </w:trPr>
        <w:tc>
          <w:tcPr>
            <w:tcW w:w="479" w:type="dxa"/>
          </w:tcPr>
          <w:p w:rsidR="007A7613" w:rsidRPr="002D09BD" w:rsidRDefault="007A7613" w:rsidP="007A7613">
            <w:pPr>
              <w:suppressAutoHyphens/>
              <w:jc w:val="center"/>
              <w:rPr>
                <w:rFonts w:eastAsia="Times New Roman"/>
                <w:sz w:val="22"/>
                <w:szCs w:val="22"/>
                <w:lang w:val="uk-UA" w:eastAsia="ar-SA"/>
              </w:rPr>
            </w:pPr>
          </w:p>
        </w:tc>
        <w:tc>
          <w:tcPr>
            <w:tcW w:w="1784" w:type="dxa"/>
            <w:vAlign w:val="center"/>
          </w:tcPr>
          <w:p w:rsidR="007A7613" w:rsidRPr="008C796B" w:rsidRDefault="007A7613" w:rsidP="007A7613">
            <w:pPr>
              <w:suppressAutoHyphens/>
              <w:jc w:val="center"/>
              <w:rPr>
                <w:rFonts w:eastAsia="Times New Roman"/>
                <w:b/>
                <w:noProof/>
                <w:lang w:val="uk-UA" w:eastAsia="uk-UA"/>
              </w:rPr>
            </w:pPr>
          </w:p>
        </w:tc>
        <w:tc>
          <w:tcPr>
            <w:tcW w:w="851" w:type="dxa"/>
            <w:vAlign w:val="center"/>
          </w:tcPr>
          <w:p w:rsidR="007A7613" w:rsidRPr="008C796B" w:rsidRDefault="007A7613" w:rsidP="007A7613">
            <w:pPr>
              <w:suppressAutoHyphens/>
              <w:jc w:val="center"/>
              <w:rPr>
                <w:rFonts w:eastAsia="Times New Roman"/>
                <w:b/>
                <w:lang w:val="uk-UA" w:eastAsia="ar-SA"/>
              </w:rPr>
            </w:pPr>
          </w:p>
        </w:tc>
        <w:tc>
          <w:tcPr>
            <w:tcW w:w="6662" w:type="dxa"/>
            <w:vAlign w:val="center"/>
          </w:tcPr>
          <w:p w:rsidR="007A7613" w:rsidRPr="002D09BD" w:rsidRDefault="007A7613" w:rsidP="007A7613">
            <w:pPr>
              <w:suppressAutoHyphens/>
              <w:jc w:val="center"/>
              <w:rPr>
                <w:rFonts w:eastAsia="Times New Roman"/>
                <w:b/>
                <w:noProof/>
                <w:lang w:eastAsia="uk-UA"/>
              </w:rPr>
            </w:pPr>
          </w:p>
        </w:tc>
      </w:tr>
    </w:tbl>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firstRow="0" w:lastRow="0" w:firstColumn="0" w:lastColumn="0" w:noHBand="0" w:noVBand="1"/>
      </w:tblPr>
      <w:tblGrid>
        <w:gridCol w:w="3285"/>
        <w:gridCol w:w="3285"/>
        <w:gridCol w:w="3285"/>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BF0894" w:rsidRPr="004E06C5" w:rsidRDefault="00BF0894" w:rsidP="00BF089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BF0894" w:rsidRPr="004E06C5" w:rsidRDefault="00BF0894" w:rsidP="00BF0894">
      <w:pPr>
        <w:shd w:val="clear" w:color="auto" w:fill="FFFFFF"/>
        <w:jc w:val="both"/>
        <w:rPr>
          <w:rFonts w:eastAsia="Times New Roman"/>
          <w:i/>
          <w:sz w:val="12"/>
          <w:szCs w:val="12"/>
          <w:lang w:val="uk-UA"/>
        </w:rPr>
      </w:pPr>
      <w:r w:rsidRPr="004E06C5">
        <w:rPr>
          <w:rFonts w:eastAsia="Times New Roman"/>
          <w:i/>
          <w:sz w:val="12"/>
          <w:szCs w:val="1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06C5">
        <w:rPr>
          <w:rFonts w:eastAsia="Times New Roman"/>
          <w:i/>
          <w:sz w:val="12"/>
          <w:szCs w:val="12"/>
          <w:u w:val="single"/>
          <w:lang w:val="uk-UA"/>
        </w:rPr>
        <w:t>Після кожного такого посилання слід вважати наявний вираз «або еквівалент».</w:t>
      </w:r>
      <w:r w:rsidRPr="004E06C5">
        <w:rPr>
          <w:rFonts w:eastAsia="Times New Roman"/>
          <w:i/>
          <w:sz w:val="12"/>
          <w:szCs w:val="12"/>
          <w:lang w:val="uk-UA"/>
        </w:rPr>
        <w:t xml:space="preserve"> </w:t>
      </w:r>
    </w:p>
    <w:p w:rsidR="00BF0894" w:rsidRPr="004E06C5" w:rsidRDefault="00BF0894" w:rsidP="00BF0894">
      <w:pPr>
        <w:shd w:val="clear" w:color="auto" w:fill="FFFFFF"/>
        <w:jc w:val="both"/>
        <w:rPr>
          <w:rFonts w:eastAsia="Times New Roman"/>
          <w:i/>
          <w:sz w:val="12"/>
          <w:szCs w:val="12"/>
          <w:u w:val="single"/>
          <w:lang w:val="uk-UA"/>
        </w:rPr>
      </w:pPr>
      <w:r w:rsidRPr="004E06C5">
        <w:rPr>
          <w:rFonts w:eastAsia="Times New Roman"/>
          <w:i/>
          <w:sz w:val="12"/>
          <w:szCs w:val="1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06C5">
        <w:rPr>
          <w:rFonts w:eastAsia="Times New Roman"/>
          <w:i/>
          <w:sz w:val="12"/>
          <w:szCs w:val="12"/>
          <w:u w:val="single"/>
          <w:lang w:val="uk-UA"/>
        </w:rPr>
        <w:t xml:space="preserve">Після кожного такого посилання слід вважати наявний вираз «або еквівалент». </w:t>
      </w:r>
    </w:p>
    <w:bookmarkEnd w:id="7"/>
    <w:p w:rsidR="00F8026D" w:rsidRDefault="00F8026D"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Pr="004E06C5" w:rsidRDefault="007A7613" w:rsidP="00F8026D">
      <w:pPr>
        <w:tabs>
          <w:tab w:val="left" w:pos="840"/>
        </w:tabs>
        <w:ind w:firstLine="426"/>
        <w:jc w:val="both"/>
        <w:rPr>
          <w:rFonts w:eastAsia="Times New Roman"/>
          <w:color w:val="000000"/>
          <w:sz w:val="16"/>
          <w:szCs w:val="16"/>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t>Додаток 4 до тендерної документації</w:t>
      </w:r>
    </w:p>
    <w:p w:rsidR="00910DC4" w:rsidRPr="004E06C5" w:rsidRDefault="00910DC4" w:rsidP="00F8026D">
      <w:pPr>
        <w:ind w:firstLine="426"/>
        <w:contextualSpacing/>
        <w:jc w:val="center"/>
        <w:rPr>
          <w:b/>
          <w:sz w:val="22"/>
          <w:szCs w:val="22"/>
          <w:lang w:val="uk-UA"/>
        </w:rPr>
      </w:pPr>
    </w:p>
    <w:p w:rsidR="00434C36" w:rsidRPr="004E06C5" w:rsidRDefault="00434C36" w:rsidP="00434C36">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434C36" w:rsidRPr="004E06C5" w:rsidRDefault="00434C36" w:rsidP="00434C36">
      <w:pPr>
        <w:ind w:firstLine="426"/>
        <w:contextualSpacing/>
        <w:jc w:val="center"/>
        <w:rPr>
          <w:b/>
          <w:sz w:val="22"/>
          <w:szCs w:val="22"/>
          <w:lang w:val="uk-UA"/>
        </w:rPr>
      </w:pPr>
      <w:r w:rsidRPr="004E06C5">
        <w:rPr>
          <w:b/>
          <w:sz w:val="22"/>
          <w:szCs w:val="22"/>
          <w:lang w:val="uk-UA"/>
        </w:rPr>
        <w:t>ІЗ ЗАЗНАЧЕННЯМ ПОРЯДКУ ЗМІН ЙОГО УМОВ</w:t>
      </w:r>
    </w:p>
    <w:p w:rsidR="00434C36" w:rsidRPr="004E06C5" w:rsidRDefault="00434C36" w:rsidP="00434C36">
      <w:pPr>
        <w:ind w:firstLine="426"/>
        <w:jc w:val="center"/>
        <w:rPr>
          <w:rFonts w:eastAsia="Calibri"/>
          <w:b/>
          <w:sz w:val="16"/>
          <w:szCs w:val="16"/>
          <w:lang w:val="uk-UA" w:eastAsia="uk-UA"/>
        </w:rPr>
      </w:pPr>
    </w:p>
    <w:p w:rsidR="00A26059" w:rsidRPr="00E759D8" w:rsidRDefault="00A26059" w:rsidP="00A26059">
      <w:pPr>
        <w:pStyle w:val="af3"/>
        <w:spacing w:before="0"/>
        <w:ind w:firstLine="567"/>
        <w:jc w:val="center"/>
        <w:rPr>
          <w:caps/>
          <w:spacing w:val="12"/>
          <w:sz w:val="21"/>
          <w:szCs w:val="21"/>
          <w:lang w:val="uk-UA" w:eastAsia="zh-CN"/>
        </w:rPr>
      </w:pPr>
      <w:r w:rsidRPr="00E759D8">
        <w:rPr>
          <w:b/>
          <w:caps/>
          <w:spacing w:val="12"/>
          <w:sz w:val="21"/>
          <w:szCs w:val="21"/>
          <w:lang w:val="uk-UA"/>
        </w:rPr>
        <w:t>договІр ПРО ЗАКУПІВЛЮ ТОВАРІВ №</w:t>
      </w:r>
      <w:r w:rsidRPr="00E759D8">
        <w:rPr>
          <w:b/>
          <w:bCs/>
          <w:caps/>
          <w:spacing w:val="12"/>
          <w:sz w:val="21"/>
          <w:szCs w:val="21"/>
          <w:lang w:val="uk-UA"/>
        </w:rPr>
        <w:t xml:space="preserve"> </w:t>
      </w:r>
      <w:r>
        <w:rPr>
          <w:b/>
          <w:bCs/>
          <w:caps/>
          <w:spacing w:val="12"/>
          <w:sz w:val="21"/>
          <w:szCs w:val="21"/>
          <w:lang w:val="uk-UA"/>
        </w:rPr>
        <w:t>___________</w:t>
      </w:r>
    </w:p>
    <w:p w:rsidR="00A26059" w:rsidRPr="0056685F" w:rsidRDefault="00A26059" w:rsidP="00A26059">
      <w:pPr>
        <w:shd w:val="clear" w:color="auto" w:fill="FFFFFF"/>
        <w:spacing w:before="269"/>
        <w:ind w:firstLine="567"/>
        <w:jc w:val="both"/>
        <w:rPr>
          <w:b/>
          <w:bCs/>
          <w:sz w:val="21"/>
          <w:szCs w:val="21"/>
          <w:lang w:val="uk-UA"/>
        </w:rPr>
      </w:pPr>
      <w:r w:rsidRPr="0056685F">
        <w:rPr>
          <w:b/>
          <w:bCs/>
          <w:sz w:val="21"/>
          <w:szCs w:val="21"/>
          <w:lang w:val="uk-UA"/>
        </w:rPr>
        <w:t>м. Київ</w:t>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t xml:space="preserve">     «____» ______ 2024 року</w:t>
      </w:r>
    </w:p>
    <w:p w:rsidR="00A26059" w:rsidRPr="0056685F" w:rsidRDefault="00A26059" w:rsidP="00A26059">
      <w:pPr>
        <w:widowControl w:val="0"/>
        <w:ind w:firstLine="567"/>
        <w:jc w:val="both"/>
        <w:rPr>
          <w:b/>
          <w:sz w:val="21"/>
          <w:szCs w:val="21"/>
          <w:lang w:val="uk-UA" w:eastAsia="zh-CN"/>
        </w:rPr>
      </w:pPr>
    </w:p>
    <w:p w:rsidR="00A26059" w:rsidRPr="00E759D8" w:rsidRDefault="007572D6" w:rsidP="00A26059">
      <w:pPr>
        <w:widowControl w:val="0"/>
        <w:ind w:firstLine="567"/>
        <w:jc w:val="both"/>
        <w:rPr>
          <w:b/>
          <w:sz w:val="21"/>
          <w:szCs w:val="21"/>
        </w:rPr>
      </w:pPr>
      <w:r w:rsidRPr="009E0569">
        <w:rPr>
          <w:b/>
          <w:szCs w:val="26"/>
          <w:lang w:val="uk-UA"/>
        </w:rPr>
        <w:t>Управління молоді та спорту Київсько</w:t>
      </w:r>
      <w:r w:rsidRPr="009E0569">
        <w:rPr>
          <w:b/>
          <w:sz w:val="21"/>
          <w:szCs w:val="21"/>
          <w:lang w:val="uk-UA" w:eastAsia="zh-CN"/>
        </w:rPr>
        <w:t>ї обласної державної адміністрації</w:t>
      </w:r>
      <w:r w:rsidRPr="009E0569">
        <w:rPr>
          <w:color w:val="000000"/>
          <w:spacing w:val="1"/>
          <w:sz w:val="21"/>
          <w:szCs w:val="21"/>
          <w:lang w:val="uk-UA"/>
        </w:rPr>
        <w:t xml:space="preserve">, </w:t>
      </w:r>
      <w:r w:rsidRPr="00D12F85">
        <w:rPr>
          <w:sz w:val="22"/>
          <w:lang w:val="uk-UA"/>
        </w:rPr>
        <w:t xml:space="preserve">в особі </w:t>
      </w:r>
      <w:r>
        <w:rPr>
          <w:sz w:val="22"/>
          <w:lang w:val="uk-UA"/>
        </w:rPr>
        <w:t>начальника управління</w:t>
      </w:r>
      <w:r w:rsidRPr="009E0569">
        <w:rPr>
          <w:snapToGrid w:val="0"/>
          <w:szCs w:val="26"/>
          <w:lang w:val="uk-UA"/>
        </w:rPr>
        <w:t xml:space="preserve"> </w:t>
      </w:r>
      <w:r>
        <w:rPr>
          <w:snapToGrid w:val="0"/>
          <w:szCs w:val="26"/>
          <w:lang w:val="uk-UA"/>
        </w:rPr>
        <w:t xml:space="preserve"> </w:t>
      </w:r>
      <w:r w:rsidRPr="009E0569">
        <w:rPr>
          <w:snapToGrid w:val="0"/>
          <w:szCs w:val="26"/>
          <w:lang w:val="uk-UA"/>
        </w:rPr>
        <w:t xml:space="preserve">Тимофєєва Сергія Олександровича </w:t>
      </w:r>
      <w:r w:rsidRPr="009E0569">
        <w:rPr>
          <w:szCs w:val="26"/>
          <w:lang w:val="uk-UA"/>
        </w:rPr>
        <w:t xml:space="preserve">(далі за текстом – </w:t>
      </w:r>
      <w:r w:rsidRPr="009E0569">
        <w:rPr>
          <w:bCs/>
          <w:szCs w:val="26"/>
          <w:lang w:val="uk-UA"/>
        </w:rPr>
        <w:t>«Покупець</w:t>
      </w:r>
      <w:r w:rsidRPr="009E0569">
        <w:rPr>
          <w:szCs w:val="26"/>
          <w:lang w:val="uk-UA"/>
        </w:rPr>
        <w:t>»)</w:t>
      </w:r>
      <w:r w:rsidRPr="009E0569">
        <w:rPr>
          <w:snapToGrid w:val="0"/>
          <w:szCs w:val="26"/>
          <w:lang w:val="uk-UA"/>
        </w:rPr>
        <w:t>,</w:t>
      </w:r>
      <w:r w:rsidRPr="009E0569">
        <w:rPr>
          <w:color w:val="FF0000"/>
          <w:szCs w:val="26"/>
          <w:lang w:val="uk-UA"/>
        </w:rPr>
        <w:t xml:space="preserve"> </w:t>
      </w:r>
      <w:r w:rsidRPr="009E0569">
        <w:rPr>
          <w:szCs w:val="26"/>
          <w:lang w:val="uk-UA"/>
        </w:rPr>
        <w:t>що діє на підставі Положення про управління молоді та спорту, затвердженого розпорядженням голови Київської обласної державної адм</w:t>
      </w:r>
      <w:r>
        <w:rPr>
          <w:szCs w:val="26"/>
          <w:lang w:val="uk-UA"/>
        </w:rPr>
        <w:t>іністрації від 30.07.2020 № 365</w:t>
      </w:r>
      <w:r w:rsidR="00A26059" w:rsidRPr="0056685F">
        <w:rPr>
          <w:szCs w:val="26"/>
          <w:lang w:val="uk-UA"/>
        </w:rPr>
        <w:t xml:space="preserve"> </w:t>
      </w:r>
      <w:r w:rsidR="00A26059" w:rsidRPr="0056685F">
        <w:rPr>
          <w:color w:val="000000"/>
          <w:sz w:val="21"/>
          <w:szCs w:val="21"/>
          <w:lang w:val="uk-UA"/>
        </w:rPr>
        <w:t xml:space="preserve">та </w:t>
      </w:r>
      <w:r w:rsidR="00A26059" w:rsidRPr="0056685F">
        <w:rPr>
          <w:b/>
          <w:bCs/>
          <w:sz w:val="21"/>
          <w:szCs w:val="21"/>
          <w:lang w:val="uk-UA"/>
        </w:rPr>
        <w:t xml:space="preserve">Товариство з обмеженою відповідальністю </w:t>
      </w:r>
      <w:bookmarkStart w:id="8" w:name="_Hlk126918583"/>
      <w:r w:rsidR="00A26059">
        <w:rPr>
          <w:b/>
          <w:bCs/>
          <w:sz w:val="21"/>
          <w:szCs w:val="21"/>
        </w:rPr>
        <w:t>_____________________________________</w:t>
      </w:r>
      <w:r w:rsidR="00A26059" w:rsidRPr="00E759D8">
        <w:rPr>
          <w:sz w:val="21"/>
          <w:szCs w:val="21"/>
        </w:rPr>
        <w:t xml:space="preserve">, який діє на підставі </w:t>
      </w:r>
      <w:bookmarkEnd w:id="8"/>
      <w:r w:rsidR="00A26059" w:rsidRPr="00E759D8">
        <w:rPr>
          <w:sz w:val="21"/>
          <w:szCs w:val="21"/>
        </w:rPr>
        <w:t>Статуту, далі – Постачальник</w:t>
      </w:r>
      <w:r w:rsidR="00A26059" w:rsidRPr="00E759D8">
        <w:rPr>
          <w:color w:val="000000"/>
          <w:sz w:val="21"/>
          <w:szCs w:val="21"/>
        </w:rPr>
        <w:t xml:space="preserve">, з іншої сторони, разом в подальшому за текстом – </w:t>
      </w:r>
      <w:r w:rsidR="00A26059" w:rsidRPr="00E759D8">
        <w:rPr>
          <w:b/>
          <w:color w:val="000000"/>
          <w:sz w:val="21"/>
          <w:szCs w:val="21"/>
        </w:rPr>
        <w:t>Сторони</w:t>
      </w:r>
      <w:r w:rsidR="00A26059" w:rsidRPr="00E759D8">
        <w:rPr>
          <w:color w:val="000000"/>
          <w:sz w:val="21"/>
          <w:szCs w:val="21"/>
        </w:rPr>
        <w:t xml:space="preserve">, а кожний окремо – </w:t>
      </w:r>
      <w:r w:rsidR="00A26059" w:rsidRPr="00E759D8">
        <w:rPr>
          <w:b/>
          <w:color w:val="000000"/>
          <w:sz w:val="21"/>
          <w:szCs w:val="21"/>
        </w:rPr>
        <w:t>Сторона</w:t>
      </w:r>
      <w:r w:rsidR="00A26059" w:rsidRPr="00E759D8">
        <w:rPr>
          <w:color w:val="000000"/>
          <w:sz w:val="21"/>
          <w:szCs w:val="21"/>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A26059" w:rsidRPr="00E759D8">
        <w:rPr>
          <w:rFonts w:eastAsia="Calibri"/>
          <w:sz w:val="21"/>
          <w:szCs w:val="21"/>
          <w:lang w:eastAsia="en-US"/>
        </w:rPr>
        <w:t>,</w:t>
      </w:r>
      <w:r w:rsidR="00A26059" w:rsidRPr="00E759D8">
        <w:rPr>
          <w:color w:val="000000"/>
          <w:sz w:val="21"/>
          <w:szCs w:val="21"/>
        </w:rPr>
        <w:t xml:space="preserve"> уклали цей Договір </w:t>
      </w:r>
      <w:r w:rsidR="00A26059" w:rsidRPr="00E759D8">
        <w:rPr>
          <w:bCs/>
          <w:color w:val="000000"/>
          <w:sz w:val="21"/>
          <w:szCs w:val="21"/>
        </w:rPr>
        <w:t>про закупівлю товарів</w:t>
      </w:r>
      <w:r w:rsidR="00A26059" w:rsidRPr="00E759D8">
        <w:rPr>
          <w:iCs/>
          <w:color w:val="000000"/>
          <w:sz w:val="21"/>
          <w:szCs w:val="21"/>
        </w:rPr>
        <w:t xml:space="preserve">, </w:t>
      </w:r>
      <w:r w:rsidR="00A26059" w:rsidRPr="00E759D8">
        <w:rPr>
          <w:sz w:val="21"/>
          <w:szCs w:val="21"/>
        </w:rPr>
        <w:t xml:space="preserve">далі – </w:t>
      </w:r>
      <w:r w:rsidR="00A26059" w:rsidRPr="00E759D8">
        <w:rPr>
          <w:b/>
          <w:sz w:val="21"/>
          <w:szCs w:val="21"/>
        </w:rPr>
        <w:t>Договір</w:t>
      </w:r>
      <w:r w:rsidR="00A26059" w:rsidRPr="00E759D8">
        <w:rPr>
          <w:sz w:val="21"/>
          <w:szCs w:val="21"/>
        </w:rPr>
        <w:t xml:space="preserve">, про наступне: </w:t>
      </w:r>
    </w:p>
    <w:p w:rsidR="00A26059" w:rsidRPr="00E759D8" w:rsidRDefault="00A26059" w:rsidP="00A26059">
      <w:pPr>
        <w:ind w:firstLine="567"/>
        <w:jc w:val="both"/>
        <w:rPr>
          <w:sz w:val="21"/>
          <w:szCs w:val="21"/>
        </w:rPr>
      </w:pPr>
    </w:p>
    <w:p w:rsidR="00A26059" w:rsidRPr="00E759D8" w:rsidRDefault="00A26059" w:rsidP="00A26059">
      <w:pPr>
        <w:widowControl w:val="0"/>
        <w:numPr>
          <w:ilvl w:val="0"/>
          <w:numId w:val="35"/>
        </w:numPr>
        <w:autoSpaceDE w:val="0"/>
        <w:autoSpaceDN w:val="0"/>
        <w:adjustRightInd w:val="0"/>
        <w:jc w:val="center"/>
        <w:rPr>
          <w:b/>
          <w:sz w:val="21"/>
          <w:szCs w:val="21"/>
        </w:rPr>
      </w:pPr>
      <w:r w:rsidRPr="00E759D8">
        <w:rPr>
          <w:b/>
          <w:sz w:val="21"/>
          <w:szCs w:val="21"/>
        </w:rPr>
        <w:t>ПРЕДМЕТ ДОГОВОРУ</w:t>
      </w:r>
    </w:p>
    <w:p w:rsidR="00A26059" w:rsidRPr="0025184D" w:rsidRDefault="00A26059" w:rsidP="00A26059">
      <w:pPr>
        <w:spacing w:line="276" w:lineRule="auto"/>
        <w:rPr>
          <w:b/>
          <w:sz w:val="20"/>
          <w:szCs w:val="20"/>
        </w:rPr>
      </w:pPr>
      <w:r w:rsidRPr="00E759D8">
        <w:rPr>
          <w:sz w:val="21"/>
          <w:szCs w:val="21"/>
        </w:rPr>
        <w:t xml:space="preserve">1.1. На виконання </w:t>
      </w:r>
      <w:bookmarkStart w:id="9" w:name="_Hlk156383596"/>
      <w:r>
        <w:rPr>
          <w:sz w:val="21"/>
          <w:szCs w:val="21"/>
        </w:rPr>
        <w:t>пункту 1.4.</w:t>
      </w:r>
      <w:r w:rsidRPr="00E759D8">
        <w:rPr>
          <w:sz w:val="21"/>
          <w:szCs w:val="21"/>
        </w:rPr>
        <w:t xml:space="preserve"> </w:t>
      </w:r>
      <w:r w:rsidRPr="003C5E72">
        <w:rPr>
          <w:sz w:val="21"/>
          <w:szCs w:val="21"/>
        </w:rPr>
        <w:t>Київської обласної програми розвитку фізичної культури</w:t>
      </w:r>
      <w:r w:rsidRPr="003C5E72">
        <w:rPr>
          <w:rFonts w:eastAsia="MS Gothic"/>
          <w:sz w:val="21"/>
          <w:szCs w:val="21"/>
        </w:rPr>
        <w:t xml:space="preserve"> </w:t>
      </w:r>
      <w:r w:rsidRPr="003C5E72">
        <w:rPr>
          <w:sz w:val="21"/>
          <w:szCs w:val="21"/>
        </w:rPr>
        <w:t>та спорту «Київщина спортивна» на 2022-2025 роки</w:t>
      </w:r>
      <w:r w:rsidRPr="00E759D8">
        <w:rPr>
          <w:sz w:val="21"/>
          <w:szCs w:val="21"/>
        </w:rPr>
        <w:t xml:space="preserve">, </w:t>
      </w:r>
      <w:bookmarkEnd w:id="9"/>
      <w:r w:rsidRPr="00E54075">
        <w:rPr>
          <w:sz w:val="21"/>
          <w:szCs w:val="21"/>
        </w:rPr>
        <w:t>в рамках проєкту «</w:t>
      </w:r>
      <w:proofErr w:type="gramStart"/>
      <w:r w:rsidRPr="00E54075">
        <w:rPr>
          <w:bCs/>
          <w:color w:val="000000"/>
          <w:sz w:val="21"/>
          <w:szCs w:val="21"/>
          <w:shd w:val="clear" w:color="auto" w:fill="FFFFFF"/>
        </w:rPr>
        <w:t>Пл</w:t>
      </w:r>
      <w:proofErr w:type="gramEnd"/>
      <w:r w:rsidRPr="00E54075">
        <w:rPr>
          <w:bCs/>
          <w:color w:val="000000"/>
          <w:sz w:val="21"/>
          <w:szCs w:val="21"/>
          <w:shd w:val="clear" w:color="auto" w:fill="FFFFFF"/>
        </w:rPr>
        <w:t>іч-о-пліч Всеукраїнські шкільні ліги»</w:t>
      </w:r>
      <w:r w:rsidRPr="00E54075">
        <w:rPr>
          <w:sz w:val="21"/>
          <w:szCs w:val="21"/>
        </w:rPr>
        <w:t xml:space="preserve"> серед учнів закладів загальної сере</w:t>
      </w:r>
      <w:r>
        <w:rPr>
          <w:sz w:val="21"/>
          <w:szCs w:val="21"/>
        </w:rPr>
        <w:t>дньої освіти Київської області</w:t>
      </w:r>
      <w:r w:rsidRPr="00E759D8">
        <w:rPr>
          <w:sz w:val="21"/>
          <w:szCs w:val="21"/>
        </w:rPr>
        <w:t xml:space="preserve">, Постачальник зобов’язується передати (поставити) у зумовлений даним Договором строк у власність Покупця </w:t>
      </w:r>
      <w:r>
        <w:rPr>
          <w:b/>
          <w:sz w:val="21"/>
          <w:szCs w:val="21"/>
        </w:rPr>
        <w:t>наліпки</w:t>
      </w:r>
      <w:r>
        <w:rPr>
          <w:sz w:val="21"/>
          <w:szCs w:val="21"/>
        </w:rPr>
        <w:t xml:space="preserve"> </w:t>
      </w:r>
      <w:r w:rsidRPr="00E759D8">
        <w:rPr>
          <w:sz w:val="21"/>
          <w:szCs w:val="21"/>
        </w:rPr>
        <w:t>за кодом ДК 021:2015</w:t>
      </w:r>
      <w:r w:rsidRPr="005D26B2">
        <w:rPr>
          <w:sz w:val="21"/>
          <w:szCs w:val="21"/>
        </w:rPr>
        <w:t>:</w:t>
      </w:r>
      <w:r>
        <w:rPr>
          <w:b/>
          <w:color w:val="000000"/>
          <w:sz w:val="22"/>
          <w:szCs w:val="22"/>
          <w:shd w:val="clear" w:color="auto" w:fill="FDFEFD"/>
        </w:rPr>
        <w:t>–</w:t>
      </w:r>
      <w:r w:rsidRPr="0025184D">
        <w:rPr>
          <w:b/>
          <w:color w:val="000000"/>
          <w:sz w:val="20"/>
          <w:szCs w:val="20"/>
          <w:shd w:val="clear" w:color="auto" w:fill="FDFEFD"/>
        </w:rPr>
        <w:t xml:space="preserve"> </w:t>
      </w:r>
      <w:r w:rsidRPr="00976E77">
        <w:rPr>
          <w:b/>
          <w:color w:val="000000"/>
          <w:sz w:val="20"/>
          <w:szCs w:val="20"/>
          <w:shd w:val="clear" w:color="auto" w:fill="FDFEFD"/>
          <w:lang w:val="uk-UA"/>
        </w:rPr>
        <w:t>ДК 021:2015–</w:t>
      </w:r>
      <w:r w:rsidR="0056685F">
        <w:rPr>
          <w:b/>
          <w:color w:val="000000"/>
          <w:sz w:val="20"/>
          <w:szCs w:val="20"/>
        </w:rPr>
        <w:t>22450000-9</w:t>
      </w:r>
      <w:r w:rsidR="0056685F" w:rsidRPr="00E97F76">
        <w:rPr>
          <w:b/>
          <w:color w:val="000000"/>
          <w:sz w:val="20"/>
          <w:szCs w:val="20"/>
        </w:rPr>
        <w:t xml:space="preserve"> Друкована продукція </w:t>
      </w:r>
      <w:r w:rsidR="0056685F">
        <w:rPr>
          <w:b/>
          <w:color w:val="000000"/>
          <w:sz w:val="20"/>
          <w:szCs w:val="20"/>
          <w:lang w:val="uk-UA"/>
        </w:rPr>
        <w:t>з елементами захисту</w:t>
      </w:r>
      <w:r w:rsidR="0056685F" w:rsidRPr="00E759D8">
        <w:rPr>
          <w:sz w:val="21"/>
          <w:szCs w:val="21"/>
        </w:rPr>
        <w:t xml:space="preserve"> </w:t>
      </w:r>
      <w:r w:rsidRPr="00E759D8">
        <w:rPr>
          <w:sz w:val="21"/>
          <w:szCs w:val="21"/>
        </w:rPr>
        <w:t>(далі – Товар), а Покупець зобов’язується прийняти Товар і оплатити його в порядку та на умовах, передбачених даним Договором.</w:t>
      </w:r>
    </w:p>
    <w:p w:rsidR="00A26059" w:rsidRPr="00E759D8" w:rsidRDefault="00A26059" w:rsidP="00A26059">
      <w:pPr>
        <w:ind w:left="1"/>
        <w:jc w:val="both"/>
        <w:rPr>
          <w:sz w:val="21"/>
          <w:szCs w:val="21"/>
        </w:rPr>
      </w:pPr>
      <w:r w:rsidRPr="00E759D8">
        <w:rPr>
          <w:iCs/>
          <w:sz w:val="21"/>
          <w:szCs w:val="21"/>
        </w:rPr>
        <w:t xml:space="preserve">1.2. </w:t>
      </w:r>
      <w:r w:rsidRPr="00E759D8">
        <w:rPr>
          <w:sz w:val="21"/>
          <w:szCs w:val="21"/>
        </w:rPr>
        <w:t>Найменування, кількість, ціна за одиницю Товару зазначені у Додатку №1 до даного Договору, який є його невід’ємною частиною (Специфікація 1).</w:t>
      </w:r>
    </w:p>
    <w:p w:rsidR="00A26059" w:rsidRPr="00E759D8" w:rsidRDefault="00A26059" w:rsidP="00A26059">
      <w:pPr>
        <w:ind w:left="1"/>
        <w:jc w:val="both"/>
        <w:rPr>
          <w:sz w:val="21"/>
          <w:szCs w:val="21"/>
        </w:rPr>
      </w:pPr>
      <w:r w:rsidRPr="00E759D8">
        <w:rPr>
          <w:sz w:val="21"/>
          <w:szCs w:val="21"/>
        </w:rPr>
        <w:t xml:space="preserve">1.3. Кінцевими отримувачем Товару, що поставляється за цим Договором, </w:t>
      </w:r>
      <w:bookmarkStart w:id="10" w:name="_Hlk156399109"/>
      <w:r w:rsidRPr="00E759D8">
        <w:rPr>
          <w:sz w:val="21"/>
          <w:szCs w:val="21"/>
        </w:rPr>
        <w:t xml:space="preserve">є </w:t>
      </w:r>
      <w:bookmarkEnd w:id="10"/>
      <w:r>
        <w:rPr>
          <w:sz w:val="21"/>
          <w:szCs w:val="21"/>
        </w:rPr>
        <w:t>___________________________</w:t>
      </w:r>
    </w:p>
    <w:p w:rsidR="00A26059" w:rsidRPr="00E759D8" w:rsidRDefault="00A26059" w:rsidP="00A26059">
      <w:pPr>
        <w:pStyle w:val="af3"/>
        <w:tabs>
          <w:tab w:val="left" w:pos="3468"/>
        </w:tabs>
        <w:spacing w:before="0"/>
        <w:ind w:firstLine="567"/>
        <w:rPr>
          <w:sz w:val="21"/>
          <w:szCs w:val="21"/>
          <w:lang w:val="uk-UA"/>
        </w:rPr>
      </w:pPr>
      <w:r w:rsidRPr="00E759D8">
        <w:rPr>
          <w:sz w:val="21"/>
          <w:szCs w:val="21"/>
          <w:lang w:val="uk-UA"/>
        </w:rPr>
        <w:tab/>
      </w:r>
    </w:p>
    <w:p w:rsidR="00A26059" w:rsidRPr="00E759D8" w:rsidRDefault="00A26059" w:rsidP="00A26059">
      <w:pPr>
        <w:widowControl w:val="0"/>
        <w:numPr>
          <w:ilvl w:val="0"/>
          <w:numId w:val="35"/>
        </w:numPr>
        <w:shd w:val="clear" w:color="auto" w:fill="FFFFFF"/>
        <w:autoSpaceDE w:val="0"/>
        <w:autoSpaceDN w:val="0"/>
        <w:adjustRightInd w:val="0"/>
        <w:ind w:left="0" w:firstLine="567"/>
        <w:jc w:val="center"/>
        <w:rPr>
          <w:b/>
          <w:bCs/>
          <w:sz w:val="21"/>
          <w:szCs w:val="21"/>
        </w:rPr>
      </w:pPr>
      <w:r w:rsidRPr="00E759D8">
        <w:rPr>
          <w:b/>
          <w:bCs/>
          <w:sz w:val="21"/>
          <w:szCs w:val="21"/>
        </w:rPr>
        <w:t>ЦІНА ДОГОВОРУ ТА ПОРЯДОК РОЗРАХУНКІВ</w:t>
      </w:r>
    </w:p>
    <w:p w:rsidR="00A26059" w:rsidRDefault="00A26059" w:rsidP="00A26059">
      <w:pPr>
        <w:ind w:firstLine="540"/>
        <w:jc w:val="both"/>
      </w:pPr>
      <w:r w:rsidRPr="00E759D8">
        <w:rPr>
          <w:sz w:val="21"/>
          <w:szCs w:val="21"/>
        </w:rPr>
        <w:t xml:space="preserve">2.1. Ціна Договору визначена на підставі Додатку № 1 до даного Договору та </w:t>
      </w:r>
      <w:r w:rsidRPr="00E759D8">
        <w:rPr>
          <w:bCs/>
          <w:color w:val="000000"/>
          <w:sz w:val="21"/>
          <w:szCs w:val="21"/>
        </w:rPr>
        <w:t xml:space="preserve">складає </w:t>
      </w:r>
      <w:r>
        <w:rPr>
          <w:b/>
          <w:sz w:val="21"/>
          <w:szCs w:val="21"/>
        </w:rPr>
        <w:t>_________</w:t>
      </w:r>
      <w:r w:rsidRPr="00E759D8">
        <w:rPr>
          <w:b/>
          <w:sz w:val="21"/>
          <w:szCs w:val="21"/>
        </w:rPr>
        <w:t> грн. (</w:t>
      </w:r>
      <w:r>
        <w:rPr>
          <w:b/>
          <w:sz w:val="21"/>
          <w:szCs w:val="21"/>
        </w:rPr>
        <w:t>______________________________грн. ____</w:t>
      </w:r>
      <w:r w:rsidRPr="00E759D8">
        <w:rPr>
          <w:b/>
          <w:sz w:val="21"/>
          <w:szCs w:val="21"/>
        </w:rPr>
        <w:t xml:space="preserve"> коп.) без ПДВ</w:t>
      </w:r>
      <w:r>
        <w:rPr>
          <w:b/>
          <w:sz w:val="21"/>
          <w:szCs w:val="21"/>
        </w:rPr>
        <w:t>*</w:t>
      </w:r>
      <w:r w:rsidRPr="00E759D8">
        <w:rPr>
          <w:b/>
          <w:sz w:val="21"/>
          <w:szCs w:val="21"/>
        </w:rPr>
        <w:t>.</w:t>
      </w:r>
      <w:r w:rsidRPr="00E759D8">
        <w:t xml:space="preserve"> </w:t>
      </w:r>
    </w:p>
    <w:p w:rsidR="00A26059" w:rsidRPr="00E759D8" w:rsidRDefault="00A26059" w:rsidP="00A26059">
      <w:pPr>
        <w:ind w:firstLine="540"/>
        <w:jc w:val="both"/>
        <w:rPr>
          <w:sz w:val="21"/>
          <w:szCs w:val="21"/>
        </w:rPr>
      </w:pPr>
      <w:r w:rsidRPr="00E759D8">
        <w:rPr>
          <w:b/>
          <w:sz w:val="21"/>
          <w:szCs w:val="21"/>
        </w:rPr>
        <w:t xml:space="preserve">* Відповідно до пункту 32 </w:t>
      </w:r>
      <w:proofErr w:type="gramStart"/>
      <w:r w:rsidRPr="00E759D8">
        <w:rPr>
          <w:b/>
          <w:sz w:val="21"/>
          <w:szCs w:val="21"/>
        </w:rPr>
        <w:t>п</w:t>
      </w:r>
      <w:proofErr w:type="gramEnd"/>
      <w:r w:rsidRPr="00E759D8">
        <w:rPr>
          <w:b/>
          <w:sz w:val="21"/>
          <w:szCs w:val="21"/>
        </w:rPr>
        <w:t>ідрозділу 2 розділу XX Податкового кодексу України від 02.12.2010 року № 2755-VI</w:t>
      </w:r>
    </w:p>
    <w:p w:rsidR="00A26059" w:rsidRPr="00E759D8" w:rsidRDefault="00A26059" w:rsidP="00A26059">
      <w:pPr>
        <w:ind w:firstLine="567"/>
        <w:jc w:val="both"/>
        <w:rPr>
          <w:sz w:val="21"/>
          <w:szCs w:val="21"/>
        </w:rPr>
      </w:pPr>
      <w:r w:rsidRPr="00E759D8">
        <w:rPr>
          <w:sz w:val="21"/>
          <w:szCs w:val="21"/>
        </w:rPr>
        <w:t>2.2. Ціна даного Договору включає в себе надання супутніх послуг з доставки Товару, перевірки Товару на місцях його безпосередньої експлуатації, налагодження, сплату податків і зборів, обов’язкових платежів, що сплачуються або мають бути сплачені, усіх інших витрат Постачальника.</w:t>
      </w:r>
    </w:p>
    <w:p w:rsidR="00A26059" w:rsidRPr="00E759D8" w:rsidRDefault="00A26059" w:rsidP="00A26059">
      <w:pPr>
        <w:ind w:firstLine="567"/>
        <w:jc w:val="both"/>
        <w:rPr>
          <w:sz w:val="21"/>
          <w:szCs w:val="21"/>
        </w:rPr>
      </w:pPr>
      <w:r w:rsidRPr="00E759D8">
        <w:rPr>
          <w:sz w:val="21"/>
          <w:szCs w:val="21"/>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E759D8">
        <w:rPr>
          <w:color w:val="FFFFFF"/>
          <w:sz w:val="21"/>
          <w:szCs w:val="21"/>
        </w:rPr>
        <w:t>.</w:t>
      </w:r>
      <w:r w:rsidRPr="00E759D8">
        <w:rPr>
          <w:sz w:val="21"/>
          <w:szCs w:val="21"/>
        </w:rPr>
        <w:t>49 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A26059" w:rsidRPr="00E759D8" w:rsidRDefault="00A26059" w:rsidP="00A26059">
      <w:pPr>
        <w:ind w:firstLine="567"/>
        <w:jc w:val="both"/>
        <w:rPr>
          <w:sz w:val="21"/>
          <w:szCs w:val="21"/>
        </w:rPr>
      </w:pPr>
      <w:r w:rsidRPr="00E759D8">
        <w:rPr>
          <w:sz w:val="21"/>
          <w:szCs w:val="21"/>
        </w:rPr>
        <w:t xml:space="preserve">2.4. Розрахунок за поставлені Товари здійснюється протягом </w:t>
      </w:r>
      <w:r>
        <w:rPr>
          <w:sz w:val="21"/>
          <w:szCs w:val="21"/>
        </w:rPr>
        <w:t xml:space="preserve">10 </w:t>
      </w:r>
      <w:r w:rsidRPr="00E759D8">
        <w:rPr>
          <w:sz w:val="21"/>
          <w:szCs w:val="21"/>
        </w:rPr>
        <w:t>банківських днів з моменту підписання Сторонами відповідної видаткової накладної та акту приймання-передачі</w:t>
      </w:r>
      <w:r>
        <w:rPr>
          <w:sz w:val="21"/>
          <w:szCs w:val="21"/>
        </w:rPr>
        <w:t>, але не пізніше 20.02.2024 року</w:t>
      </w:r>
      <w:r w:rsidRPr="00E759D8">
        <w:rPr>
          <w:sz w:val="21"/>
          <w:szCs w:val="21"/>
        </w:rPr>
        <w:t xml:space="preserve">. </w:t>
      </w:r>
    </w:p>
    <w:p w:rsidR="00A26059" w:rsidRPr="00E759D8" w:rsidRDefault="00A26059" w:rsidP="00A26059">
      <w:pPr>
        <w:ind w:firstLine="567"/>
        <w:jc w:val="both"/>
        <w:rPr>
          <w:sz w:val="21"/>
          <w:szCs w:val="21"/>
        </w:rPr>
      </w:pPr>
      <w:r w:rsidRPr="00E759D8">
        <w:rPr>
          <w:sz w:val="21"/>
          <w:szCs w:val="21"/>
        </w:rPr>
        <w:t xml:space="preserve">2.5. Сторони дійшли спільної згоди, що оплата за поставлений </w:t>
      </w:r>
      <w:r w:rsidRPr="00E759D8">
        <w:rPr>
          <w:color w:val="000000"/>
          <w:spacing w:val="1"/>
          <w:sz w:val="21"/>
          <w:szCs w:val="21"/>
        </w:rPr>
        <w:t>Постачальником</w:t>
      </w:r>
      <w:r w:rsidRPr="00E759D8">
        <w:rPr>
          <w:sz w:val="21"/>
          <w:szCs w:val="21"/>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A26059" w:rsidRPr="00E759D8" w:rsidRDefault="00A26059" w:rsidP="00A26059">
      <w:pPr>
        <w:ind w:firstLine="567"/>
        <w:jc w:val="both"/>
        <w:rPr>
          <w:color w:val="000000"/>
          <w:spacing w:val="1"/>
          <w:sz w:val="21"/>
          <w:szCs w:val="21"/>
        </w:rPr>
      </w:pPr>
      <w:r w:rsidRPr="00E759D8">
        <w:rPr>
          <w:color w:val="000000"/>
          <w:spacing w:val="1"/>
          <w:sz w:val="21"/>
          <w:szCs w:val="21"/>
        </w:rPr>
        <w:t>2.6. Бюджетні зобов’язання виникають після затвердження кошторисних призначень в установленому порядку.</w:t>
      </w:r>
    </w:p>
    <w:p w:rsidR="00A26059" w:rsidRPr="00E759D8" w:rsidRDefault="00A26059" w:rsidP="00A26059">
      <w:pPr>
        <w:ind w:firstLine="567"/>
        <w:jc w:val="both"/>
        <w:rPr>
          <w:color w:val="000000"/>
          <w:spacing w:val="1"/>
          <w:sz w:val="21"/>
          <w:szCs w:val="21"/>
        </w:rPr>
      </w:pPr>
      <w:r w:rsidRPr="00E759D8">
        <w:rPr>
          <w:color w:val="000000"/>
          <w:spacing w:val="1"/>
          <w:sz w:val="21"/>
          <w:szCs w:val="21"/>
        </w:rPr>
        <w:lastRenderedPageBreak/>
        <w:t>2.7. Моментом оплати поставленого Постачальником Товару є дата надходження грошових коштів за Товар на банківський рахунок Постачальника.</w:t>
      </w:r>
    </w:p>
    <w:p w:rsidR="00A26059" w:rsidRPr="00E759D8" w:rsidRDefault="00A26059" w:rsidP="00A26059">
      <w:pPr>
        <w:ind w:firstLine="567"/>
        <w:jc w:val="both"/>
        <w:rPr>
          <w:color w:val="000000"/>
          <w:spacing w:val="1"/>
          <w:sz w:val="21"/>
          <w:szCs w:val="21"/>
        </w:rPr>
      </w:pPr>
      <w:r w:rsidRPr="00E759D8">
        <w:rPr>
          <w:color w:val="000000"/>
          <w:spacing w:val="1"/>
          <w:sz w:val="21"/>
          <w:szCs w:val="21"/>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26059" w:rsidRPr="00E759D8" w:rsidRDefault="00A26059" w:rsidP="00A26059">
      <w:pPr>
        <w:ind w:firstLine="567"/>
        <w:jc w:val="both"/>
        <w:rPr>
          <w:color w:val="000000"/>
          <w:spacing w:val="1"/>
          <w:sz w:val="21"/>
          <w:szCs w:val="21"/>
        </w:rPr>
      </w:pPr>
    </w:p>
    <w:p w:rsidR="00A26059" w:rsidRPr="00E759D8" w:rsidRDefault="00A26059" w:rsidP="00A26059">
      <w:pPr>
        <w:widowControl w:val="0"/>
        <w:numPr>
          <w:ilvl w:val="0"/>
          <w:numId w:val="35"/>
        </w:numPr>
        <w:autoSpaceDE w:val="0"/>
        <w:autoSpaceDN w:val="0"/>
        <w:adjustRightInd w:val="0"/>
        <w:ind w:left="0" w:firstLine="567"/>
        <w:jc w:val="center"/>
        <w:outlineLvl w:val="0"/>
        <w:rPr>
          <w:b/>
          <w:bCs/>
          <w:sz w:val="21"/>
          <w:szCs w:val="21"/>
        </w:rPr>
      </w:pPr>
      <w:r w:rsidRPr="00E759D8">
        <w:rPr>
          <w:b/>
          <w:bCs/>
          <w:sz w:val="21"/>
          <w:szCs w:val="21"/>
        </w:rPr>
        <w:t>ПОСТАВКА ТОВАРУ</w:t>
      </w:r>
    </w:p>
    <w:p w:rsidR="00A26059" w:rsidRPr="00E759D8" w:rsidRDefault="00A26059" w:rsidP="00A26059">
      <w:pPr>
        <w:shd w:val="clear" w:color="auto" w:fill="FFFFFF"/>
        <w:ind w:firstLine="567"/>
        <w:jc w:val="both"/>
        <w:rPr>
          <w:sz w:val="21"/>
          <w:szCs w:val="21"/>
        </w:rPr>
      </w:pPr>
      <w:r w:rsidRPr="00E759D8">
        <w:rPr>
          <w:sz w:val="21"/>
          <w:szCs w:val="21"/>
        </w:rPr>
        <w:t xml:space="preserve">3.1. Постачальник власними силами та засобами відповідно до умов даного Договору зобов’язується здійснити поставку Товару не </w:t>
      </w:r>
      <w:r w:rsidRPr="00E759D8">
        <w:rPr>
          <w:color w:val="000000"/>
          <w:spacing w:val="-1"/>
          <w:sz w:val="21"/>
          <w:szCs w:val="21"/>
        </w:rPr>
        <w:t xml:space="preserve">пізніше </w:t>
      </w:r>
      <w:r>
        <w:rPr>
          <w:color w:val="000000"/>
          <w:spacing w:val="-1"/>
          <w:sz w:val="21"/>
          <w:szCs w:val="21"/>
        </w:rPr>
        <w:t xml:space="preserve"> </w:t>
      </w:r>
    </w:p>
    <w:p w:rsidR="00A26059" w:rsidRPr="00E759D8" w:rsidRDefault="00A26059" w:rsidP="00A26059">
      <w:pPr>
        <w:shd w:val="clear" w:color="auto" w:fill="FFFFFF"/>
        <w:ind w:firstLine="567"/>
        <w:jc w:val="both"/>
        <w:rPr>
          <w:sz w:val="21"/>
          <w:szCs w:val="21"/>
        </w:rPr>
      </w:pPr>
      <w:r w:rsidRPr="00E759D8">
        <w:rPr>
          <w:sz w:val="21"/>
          <w:szCs w:val="21"/>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A26059" w:rsidRPr="00E759D8" w:rsidRDefault="00A26059" w:rsidP="00A26059">
      <w:pPr>
        <w:shd w:val="clear" w:color="auto" w:fill="FFFFFF"/>
        <w:ind w:firstLine="567"/>
        <w:jc w:val="both"/>
        <w:rPr>
          <w:sz w:val="21"/>
          <w:szCs w:val="21"/>
        </w:rPr>
      </w:pPr>
      <w:r w:rsidRPr="00E759D8">
        <w:rPr>
          <w:sz w:val="21"/>
          <w:szCs w:val="21"/>
        </w:rPr>
        <w:t>3.3. Поставка Товару за цим Договором може бути здійснена як у повному обсязі, так і частинами, в межах строку поставки, визначеного в п. 3.1. даного Договору.</w:t>
      </w:r>
    </w:p>
    <w:p w:rsidR="00A26059" w:rsidRPr="00E759D8" w:rsidRDefault="00A26059" w:rsidP="00A26059">
      <w:pPr>
        <w:shd w:val="clear" w:color="auto" w:fill="FFFFFF"/>
        <w:ind w:firstLine="567"/>
        <w:jc w:val="both"/>
        <w:rPr>
          <w:sz w:val="21"/>
          <w:szCs w:val="21"/>
        </w:rPr>
      </w:pPr>
      <w:r w:rsidRPr="00E759D8">
        <w:rPr>
          <w:sz w:val="21"/>
          <w:szCs w:val="21"/>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 та акту приймання-передачі (на поставлену партію/частину Товару).</w:t>
      </w:r>
    </w:p>
    <w:p w:rsidR="00A26059" w:rsidRPr="00E759D8" w:rsidRDefault="00A26059" w:rsidP="00A26059">
      <w:pPr>
        <w:shd w:val="clear" w:color="auto" w:fill="FFFFFF"/>
        <w:ind w:firstLine="567"/>
        <w:jc w:val="both"/>
        <w:rPr>
          <w:sz w:val="21"/>
          <w:szCs w:val="21"/>
        </w:rPr>
      </w:pPr>
      <w:r w:rsidRPr="00E759D8">
        <w:rPr>
          <w:sz w:val="21"/>
          <w:szCs w:val="21"/>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A26059" w:rsidRPr="00E759D8" w:rsidRDefault="00A26059" w:rsidP="00A26059">
      <w:pPr>
        <w:shd w:val="clear" w:color="auto" w:fill="FFFFFF"/>
        <w:ind w:firstLine="567"/>
        <w:jc w:val="both"/>
        <w:rPr>
          <w:sz w:val="21"/>
          <w:szCs w:val="21"/>
        </w:rPr>
      </w:pPr>
      <w:r w:rsidRPr="00E759D8">
        <w:rPr>
          <w:sz w:val="21"/>
          <w:szCs w:val="21"/>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A26059" w:rsidRPr="00E759D8" w:rsidRDefault="00A26059" w:rsidP="00A26059">
      <w:pPr>
        <w:shd w:val="clear" w:color="auto" w:fill="FFFFFF"/>
        <w:ind w:firstLine="567"/>
        <w:jc w:val="both"/>
        <w:rPr>
          <w:sz w:val="21"/>
          <w:szCs w:val="21"/>
        </w:rPr>
      </w:pPr>
      <w:r w:rsidRPr="00E759D8">
        <w:rPr>
          <w:sz w:val="21"/>
          <w:szCs w:val="21"/>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A26059" w:rsidRPr="00E759D8" w:rsidRDefault="00A26059" w:rsidP="00A26059">
      <w:pPr>
        <w:shd w:val="clear" w:color="auto" w:fill="FFFFFF"/>
        <w:ind w:firstLine="567"/>
        <w:jc w:val="both"/>
        <w:rPr>
          <w:sz w:val="21"/>
          <w:szCs w:val="21"/>
        </w:rPr>
      </w:pPr>
    </w:p>
    <w:p w:rsidR="00A26059" w:rsidRPr="00E759D8" w:rsidRDefault="00A26059" w:rsidP="00A26059">
      <w:pPr>
        <w:widowControl w:val="0"/>
        <w:numPr>
          <w:ilvl w:val="0"/>
          <w:numId w:val="35"/>
        </w:numPr>
        <w:shd w:val="clear" w:color="auto" w:fill="FFFFFF"/>
        <w:autoSpaceDE w:val="0"/>
        <w:autoSpaceDN w:val="0"/>
        <w:adjustRightInd w:val="0"/>
        <w:ind w:left="0" w:firstLine="567"/>
        <w:jc w:val="center"/>
        <w:rPr>
          <w:sz w:val="21"/>
          <w:szCs w:val="21"/>
        </w:rPr>
      </w:pPr>
      <w:r w:rsidRPr="00E759D8">
        <w:rPr>
          <w:b/>
          <w:bCs/>
          <w:sz w:val="21"/>
          <w:szCs w:val="21"/>
        </w:rPr>
        <w:t>ЯКІСТЬ ТОВАРУ</w:t>
      </w:r>
    </w:p>
    <w:p w:rsidR="00A26059" w:rsidRPr="00E759D8" w:rsidRDefault="00A26059" w:rsidP="00A26059">
      <w:pPr>
        <w:widowControl w:val="0"/>
        <w:shd w:val="clear" w:color="auto" w:fill="FFFFFF"/>
        <w:autoSpaceDE w:val="0"/>
        <w:autoSpaceDN w:val="0"/>
        <w:adjustRightInd w:val="0"/>
        <w:ind w:firstLine="567"/>
        <w:jc w:val="both"/>
        <w:rPr>
          <w:color w:val="000000"/>
          <w:sz w:val="21"/>
          <w:szCs w:val="21"/>
        </w:rPr>
      </w:pPr>
      <w:r w:rsidRPr="00E759D8">
        <w:rPr>
          <w:color w:val="000000"/>
          <w:sz w:val="21"/>
          <w:szCs w:val="21"/>
        </w:rPr>
        <w:t xml:space="preserve">4.1. Якість Товару, що передається Покупцю, має відповідати вимогам, які зазвичай ставляться до якості товару, аналогічного тому, що поставляється за даним Договором, а також, у разі наявності, вимогам, встановленим державними стандартами, технічними умовами, нормативно-технічними документами щодо його якості. </w:t>
      </w:r>
    </w:p>
    <w:p w:rsidR="00A26059" w:rsidRPr="00E759D8" w:rsidRDefault="00A26059" w:rsidP="00A26059">
      <w:pPr>
        <w:widowControl w:val="0"/>
        <w:shd w:val="clear" w:color="auto" w:fill="FFFFFF"/>
        <w:autoSpaceDE w:val="0"/>
        <w:autoSpaceDN w:val="0"/>
        <w:adjustRightInd w:val="0"/>
        <w:ind w:firstLine="567"/>
        <w:jc w:val="both"/>
        <w:rPr>
          <w:color w:val="000000"/>
          <w:sz w:val="21"/>
          <w:szCs w:val="21"/>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E759D8">
        <w:rPr>
          <w:rFonts w:ascii="Times New Roman" w:hAnsi="Times New Roman" w:cs="Times New Roman"/>
          <w:b/>
          <w:sz w:val="21"/>
          <w:szCs w:val="21"/>
        </w:rPr>
        <w:t xml:space="preserve">ГАРАНТІЙНЕ ЗОБОВ’ЯЗАННЯ </w:t>
      </w:r>
    </w:p>
    <w:p w:rsidR="00A26059" w:rsidRPr="00E759D8" w:rsidRDefault="00A26059" w:rsidP="00A26059">
      <w:pPr>
        <w:pStyle w:val="afffff0"/>
        <w:spacing w:line="271" w:lineRule="exact"/>
        <w:ind w:left="0" w:firstLine="567"/>
        <w:jc w:val="both"/>
        <w:rPr>
          <w:rFonts w:ascii="Times New Roman" w:hAnsi="Times New Roman" w:cs="Times New Roman"/>
          <w:sz w:val="21"/>
          <w:szCs w:val="21"/>
        </w:rPr>
      </w:pPr>
      <w:r w:rsidRPr="00E759D8">
        <w:rPr>
          <w:rFonts w:ascii="Times New Roman" w:hAnsi="Times New Roman" w:cs="Times New Roman"/>
          <w:sz w:val="21"/>
          <w:szCs w:val="21"/>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видаткової накладної на Товар. </w:t>
      </w:r>
    </w:p>
    <w:p w:rsidR="00A26059" w:rsidRPr="00E759D8" w:rsidRDefault="00A26059" w:rsidP="00A26059">
      <w:pPr>
        <w:pStyle w:val="afffff0"/>
        <w:spacing w:line="271" w:lineRule="exact"/>
        <w:ind w:left="0" w:firstLine="567"/>
        <w:jc w:val="both"/>
        <w:rPr>
          <w:rFonts w:ascii="Times New Roman" w:hAnsi="Times New Roman" w:cs="Times New Roman"/>
          <w:sz w:val="21"/>
          <w:szCs w:val="21"/>
        </w:rPr>
      </w:pPr>
      <w:r w:rsidRPr="00E759D8">
        <w:rPr>
          <w:rFonts w:ascii="Times New Roman" w:hAnsi="Times New Roman" w:cs="Times New Roman"/>
          <w:sz w:val="21"/>
          <w:szCs w:val="21"/>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A26059" w:rsidRPr="00E759D8" w:rsidRDefault="00A26059" w:rsidP="00A26059">
      <w:pPr>
        <w:pStyle w:val="afffff0"/>
        <w:spacing w:line="271" w:lineRule="exact"/>
        <w:ind w:left="0" w:firstLine="567"/>
        <w:jc w:val="both"/>
        <w:rPr>
          <w:rFonts w:ascii="Times New Roman" w:hAnsi="Times New Roman" w:cs="Times New Roman"/>
          <w:sz w:val="21"/>
          <w:szCs w:val="21"/>
        </w:rPr>
      </w:pPr>
      <w:r w:rsidRPr="00E759D8">
        <w:rPr>
          <w:rFonts w:ascii="Times New Roman" w:hAnsi="Times New Roman" w:cs="Times New Roman"/>
          <w:sz w:val="21"/>
          <w:szCs w:val="21"/>
        </w:rPr>
        <w:t xml:space="preserve">5.3. При виконанні гарантійного ремонту гарантійний строк на Товар збільшується на час перебування Товару в ремонті. </w:t>
      </w:r>
    </w:p>
    <w:p w:rsidR="00A26059" w:rsidRPr="00E759D8" w:rsidRDefault="00A26059" w:rsidP="00A26059">
      <w:pPr>
        <w:pStyle w:val="afffff0"/>
        <w:spacing w:line="271" w:lineRule="exact"/>
        <w:ind w:left="0" w:firstLine="567"/>
        <w:jc w:val="both"/>
        <w:rPr>
          <w:rFonts w:ascii="Times New Roman" w:hAnsi="Times New Roman" w:cs="Times New Roman"/>
          <w:sz w:val="21"/>
          <w:szCs w:val="21"/>
        </w:rPr>
      </w:pPr>
      <w:r w:rsidRPr="00E759D8">
        <w:rPr>
          <w:rFonts w:ascii="Times New Roman" w:hAnsi="Times New Roman" w:cs="Times New Roman"/>
          <w:sz w:val="21"/>
          <w:szCs w:val="21"/>
        </w:rPr>
        <w:t>5.4. При обміні Товару його гарантійний строк обчислюється заново від дня обміну.</w:t>
      </w:r>
    </w:p>
    <w:p w:rsidR="00A26059" w:rsidRPr="00E759D8" w:rsidRDefault="00A26059" w:rsidP="00A26059">
      <w:pPr>
        <w:pStyle w:val="Normal1"/>
        <w:spacing w:line="252" w:lineRule="auto"/>
        <w:ind w:right="-5" w:firstLine="567"/>
        <w:rPr>
          <w:b/>
          <w:sz w:val="21"/>
          <w:szCs w:val="21"/>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ПРАВА ТА ОБОВ'ЯЗКИ СТОРІН</w:t>
      </w:r>
    </w:p>
    <w:p w:rsidR="00A26059" w:rsidRPr="00E759D8" w:rsidRDefault="00A26059" w:rsidP="00A26059">
      <w:pPr>
        <w:tabs>
          <w:tab w:val="left" w:pos="180"/>
          <w:tab w:val="left" w:pos="720"/>
          <w:tab w:val="left" w:pos="1260"/>
          <w:tab w:val="left" w:pos="1620"/>
        </w:tabs>
        <w:ind w:firstLine="567"/>
        <w:jc w:val="both"/>
        <w:rPr>
          <w:b/>
          <w:sz w:val="21"/>
          <w:szCs w:val="21"/>
        </w:rPr>
      </w:pPr>
      <w:r w:rsidRPr="00E759D8">
        <w:rPr>
          <w:b/>
          <w:sz w:val="21"/>
          <w:szCs w:val="21"/>
        </w:rPr>
        <w:t>6.1. Покупець зобов'язаний:</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6.1.1. </w:t>
      </w:r>
      <w:r w:rsidRPr="00E759D8">
        <w:rPr>
          <w:iCs/>
          <w:sz w:val="21"/>
          <w:szCs w:val="21"/>
        </w:rPr>
        <w:t xml:space="preserve">Надати Постачальнику усі необхідні відомості для здійснення поставки Товару, а саме: місце постачання, </w:t>
      </w:r>
      <w:r w:rsidRPr="00E759D8">
        <w:rPr>
          <w:sz w:val="21"/>
          <w:szCs w:val="21"/>
        </w:rPr>
        <w:t>дату, обсяг та орієнтовний час поставки Товару.</w:t>
      </w:r>
    </w:p>
    <w:p w:rsidR="00A26059" w:rsidRPr="00E759D8" w:rsidRDefault="00A26059" w:rsidP="00A26059">
      <w:pPr>
        <w:tabs>
          <w:tab w:val="left" w:pos="180"/>
          <w:tab w:val="left" w:pos="1260"/>
          <w:tab w:val="left" w:pos="1800"/>
          <w:tab w:val="left" w:pos="1980"/>
          <w:tab w:val="left" w:pos="2268"/>
        </w:tabs>
        <w:ind w:firstLine="567"/>
        <w:jc w:val="both"/>
        <w:rPr>
          <w:sz w:val="21"/>
          <w:szCs w:val="21"/>
        </w:rPr>
      </w:pPr>
      <w:r w:rsidRPr="00E759D8">
        <w:rPr>
          <w:sz w:val="21"/>
          <w:szCs w:val="21"/>
        </w:rPr>
        <w:t>6.1.2. Прийняти Товар належної якості, відповідно до умов Договору, підписавши відповідну видаткову накладну та акт приймання-передачі Товару.</w:t>
      </w:r>
    </w:p>
    <w:p w:rsidR="00A26059" w:rsidRPr="00E759D8" w:rsidRDefault="00A26059" w:rsidP="00A26059">
      <w:pPr>
        <w:tabs>
          <w:tab w:val="left" w:pos="180"/>
          <w:tab w:val="left" w:pos="720"/>
        </w:tabs>
        <w:ind w:firstLine="567"/>
        <w:jc w:val="both"/>
        <w:rPr>
          <w:iCs/>
          <w:sz w:val="21"/>
          <w:szCs w:val="21"/>
        </w:rPr>
      </w:pPr>
      <w:r w:rsidRPr="00E759D8">
        <w:rPr>
          <w:iCs/>
          <w:sz w:val="21"/>
          <w:szCs w:val="21"/>
        </w:rPr>
        <w:t xml:space="preserve">6.1.3. </w:t>
      </w:r>
      <w:r w:rsidRPr="00E759D8">
        <w:rPr>
          <w:sz w:val="21"/>
          <w:szCs w:val="21"/>
        </w:rPr>
        <w:t>Своєчасно здійснювати оплату за поставлений належної якості Товар, відповідно до умов даного Договору.</w:t>
      </w:r>
    </w:p>
    <w:p w:rsidR="00A26059" w:rsidRPr="00E759D8" w:rsidRDefault="00A26059" w:rsidP="00A26059">
      <w:pPr>
        <w:tabs>
          <w:tab w:val="left" w:pos="180"/>
          <w:tab w:val="left" w:pos="720"/>
        </w:tabs>
        <w:ind w:firstLine="567"/>
        <w:jc w:val="both"/>
        <w:rPr>
          <w:iCs/>
          <w:sz w:val="21"/>
          <w:szCs w:val="21"/>
        </w:rPr>
      </w:pPr>
      <w:r w:rsidRPr="00E759D8">
        <w:rPr>
          <w:iCs/>
          <w:sz w:val="21"/>
          <w:szCs w:val="21"/>
        </w:rPr>
        <w:t xml:space="preserve">6.1.4. Повідомляти Постачальника про виявленні недоліки Товару та/або невідповідність Товару умовам даного Договору </w:t>
      </w:r>
      <w:proofErr w:type="gramStart"/>
      <w:r w:rsidRPr="00E759D8">
        <w:rPr>
          <w:iCs/>
          <w:sz w:val="21"/>
          <w:szCs w:val="21"/>
        </w:rPr>
        <w:t>в</w:t>
      </w:r>
      <w:proofErr w:type="gramEnd"/>
      <w:r w:rsidRPr="00E759D8">
        <w:rPr>
          <w:iCs/>
          <w:sz w:val="21"/>
          <w:szCs w:val="21"/>
        </w:rPr>
        <w:t xml:space="preserve"> порядку, передбаченому цим Договором.</w:t>
      </w:r>
    </w:p>
    <w:p w:rsidR="00A26059" w:rsidRPr="00E759D8" w:rsidRDefault="00A26059" w:rsidP="00A26059">
      <w:pPr>
        <w:tabs>
          <w:tab w:val="left" w:pos="180"/>
          <w:tab w:val="left" w:pos="720"/>
        </w:tabs>
        <w:ind w:firstLine="567"/>
        <w:jc w:val="both"/>
        <w:rPr>
          <w:b/>
          <w:sz w:val="21"/>
          <w:szCs w:val="21"/>
        </w:rPr>
      </w:pPr>
      <w:r w:rsidRPr="00E759D8">
        <w:rPr>
          <w:b/>
          <w:sz w:val="21"/>
          <w:szCs w:val="21"/>
        </w:rPr>
        <w:t>6.2. Покупець має право:</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lastRenderedPageBreak/>
        <w:t>6.2.2. Достроково, але до дати поставки Товару, в односторонньому порядку розірвати цей Договір, в тому числі і у разі невиконання зобов'язань Постачальником, повідомивши про це Постачальника за 10 (десять) календарних днів до дати розірвання Договору.</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6.2.3. Контролювати поставку Товару в строки, кількості, асортименті та якості, встановлені цим Договором.</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6.2.5. Повернути Постачальнику видаткову накладну на Товар у разі її неналежного оформлення (відсутності підписів, печаток, посилання на номер та дату цього Договору, вартості поставленого Товару, невідповідності Товару умовам даного Договору).</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E759D8">
        <w:rPr>
          <w:sz w:val="21"/>
          <w:szCs w:val="21"/>
        </w:rPr>
        <w:t>в</w:t>
      </w:r>
      <w:proofErr w:type="gramEnd"/>
      <w:r w:rsidRPr="00E759D8">
        <w:rPr>
          <w:sz w:val="21"/>
          <w:szCs w:val="21"/>
        </w:rPr>
        <w:t xml:space="preserve"> порядку, визначеному цим Договором. </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6.2.7. Не приймати неякісний Товар та/або Товар, що не відповідає умовам даного Договору. </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6.2.8. На застосування передбачених даним Договором заходів відповідальності по відношенню до Постачальника та сплату неустойки (штрафу, пені тощо) у випадках невиконання та/або не належного виконання Постачальником своїх зобов’язань за цим Договором.</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6.2.9. Інші права, передбачені цим Договором та законодавством України.</w:t>
      </w:r>
    </w:p>
    <w:p w:rsidR="00A26059" w:rsidRPr="00E759D8" w:rsidRDefault="00A26059" w:rsidP="00A26059">
      <w:pPr>
        <w:tabs>
          <w:tab w:val="left" w:pos="720"/>
          <w:tab w:val="left" w:pos="1620"/>
        </w:tabs>
        <w:ind w:firstLine="567"/>
        <w:jc w:val="both"/>
        <w:rPr>
          <w:b/>
          <w:sz w:val="21"/>
          <w:szCs w:val="21"/>
        </w:rPr>
      </w:pPr>
      <w:r w:rsidRPr="00E759D8">
        <w:rPr>
          <w:b/>
          <w:sz w:val="21"/>
          <w:szCs w:val="21"/>
        </w:rPr>
        <w:t>6.3.</w:t>
      </w:r>
      <w:r w:rsidRPr="00E759D8">
        <w:rPr>
          <w:b/>
          <w:iCs/>
          <w:sz w:val="21"/>
          <w:szCs w:val="21"/>
        </w:rPr>
        <w:t xml:space="preserve"> Постачальник</w:t>
      </w:r>
      <w:r w:rsidRPr="00E759D8">
        <w:rPr>
          <w:b/>
          <w:sz w:val="21"/>
          <w:szCs w:val="21"/>
        </w:rPr>
        <w:t xml:space="preserve"> зобов'язаний:</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6.3.1. Забезпечити поставку Товару у строки, встановлені цим Договором.</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6.3.2. Адреса постачання Товару: </w:t>
      </w:r>
      <w:r>
        <w:rPr>
          <w:sz w:val="21"/>
          <w:szCs w:val="21"/>
        </w:rPr>
        <w:t>01196</w:t>
      </w:r>
      <w:r w:rsidRPr="00E759D8">
        <w:rPr>
          <w:sz w:val="21"/>
          <w:szCs w:val="21"/>
        </w:rPr>
        <w:t xml:space="preserve">, м. Київ, </w:t>
      </w:r>
      <w:r>
        <w:rPr>
          <w:sz w:val="21"/>
          <w:szCs w:val="21"/>
        </w:rPr>
        <w:t>площа Лесі Українки,1</w:t>
      </w:r>
      <w:r w:rsidRPr="00E759D8">
        <w:rPr>
          <w:sz w:val="21"/>
          <w:szCs w:val="21"/>
        </w:rPr>
        <w:t>.</w:t>
      </w:r>
    </w:p>
    <w:p w:rsidR="00A26059" w:rsidRPr="00E759D8" w:rsidRDefault="00A26059" w:rsidP="00A26059">
      <w:pPr>
        <w:tabs>
          <w:tab w:val="left" w:pos="180"/>
          <w:tab w:val="left" w:pos="720"/>
          <w:tab w:val="left" w:pos="1260"/>
          <w:tab w:val="left" w:pos="1560"/>
          <w:tab w:val="left" w:pos="1800"/>
          <w:tab w:val="left" w:pos="1980"/>
          <w:tab w:val="left" w:pos="2268"/>
        </w:tabs>
        <w:ind w:firstLine="567"/>
        <w:jc w:val="both"/>
        <w:rPr>
          <w:sz w:val="21"/>
          <w:szCs w:val="21"/>
        </w:rPr>
      </w:pPr>
      <w:r w:rsidRPr="00E759D8">
        <w:rPr>
          <w:sz w:val="21"/>
          <w:szCs w:val="21"/>
        </w:rPr>
        <w:t>6.3.3. Оформити та надати Покупцю разом з Товаром відповідні видаткові накладні на Товар, акти приймання-передачі та інші належним чином оформлені документи, передбачені вимогами чинного законодавства України та даного Договору.</w:t>
      </w:r>
    </w:p>
    <w:p w:rsidR="00A26059" w:rsidRPr="00E759D8" w:rsidRDefault="00A26059" w:rsidP="00A26059">
      <w:pPr>
        <w:tabs>
          <w:tab w:val="left" w:pos="180"/>
          <w:tab w:val="left" w:pos="720"/>
          <w:tab w:val="left" w:pos="1260"/>
          <w:tab w:val="left" w:pos="1800"/>
          <w:tab w:val="left" w:pos="1980"/>
          <w:tab w:val="left" w:pos="2268"/>
        </w:tabs>
        <w:ind w:firstLine="567"/>
        <w:jc w:val="both"/>
        <w:rPr>
          <w:spacing w:val="1"/>
          <w:sz w:val="21"/>
          <w:szCs w:val="21"/>
        </w:rPr>
      </w:pPr>
      <w:r w:rsidRPr="00E759D8">
        <w:rPr>
          <w:spacing w:val="1"/>
          <w:sz w:val="21"/>
          <w:szCs w:val="21"/>
        </w:rPr>
        <w:t xml:space="preserve">6.3.4. Забезпечити поставку Товару, якість якого відповідає вимогам, </w:t>
      </w:r>
      <w:r w:rsidRPr="00E759D8">
        <w:rPr>
          <w:sz w:val="21"/>
          <w:szCs w:val="21"/>
        </w:rPr>
        <w:t xml:space="preserve">установленим розділом 4 </w:t>
      </w:r>
      <w:r w:rsidRPr="00E759D8">
        <w:rPr>
          <w:spacing w:val="1"/>
          <w:sz w:val="21"/>
          <w:szCs w:val="21"/>
        </w:rPr>
        <w:t>даного Договору.</w:t>
      </w:r>
    </w:p>
    <w:p w:rsidR="00A26059" w:rsidRPr="00E759D8" w:rsidRDefault="00A26059" w:rsidP="00A26059">
      <w:pPr>
        <w:tabs>
          <w:tab w:val="left" w:pos="180"/>
          <w:tab w:val="left" w:pos="720"/>
          <w:tab w:val="left" w:pos="1260"/>
          <w:tab w:val="left" w:pos="1800"/>
          <w:tab w:val="left" w:pos="1980"/>
          <w:tab w:val="left" w:pos="2268"/>
        </w:tabs>
        <w:ind w:firstLine="567"/>
        <w:jc w:val="both"/>
        <w:rPr>
          <w:i/>
          <w:iCs/>
          <w:sz w:val="21"/>
          <w:szCs w:val="21"/>
        </w:rPr>
      </w:pPr>
      <w:r w:rsidRPr="00E759D8">
        <w:rPr>
          <w:spacing w:val="1"/>
          <w:sz w:val="21"/>
          <w:szCs w:val="21"/>
        </w:rPr>
        <w:t xml:space="preserve">6.3.5. </w:t>
      </w:r>
      <w:r w:rsidRPr="00E759D8">
        <w:rPr>
          <w:iCs/>
          <w:sz w:val="21"/>
          <w:szCs w:val="21"/>
        </w:rPr>
        <w:t>Забезпечити перевірку якості та кількості Товару, що є предметом даного Договору.</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E759D8">
        <w:rPr>
          <w:sz w:val="21"/>
          <w:szCs w:val="21"/>
        </w:rPr>
        <w:t>в</w:t>
      </w:r>
      <w:proofErr w:type="gramEnd"/>
      <w:r w:rsidRPr="00E759D8">
        <w:rPr>
          <w:sz w:val="21"/>
          <w:szCs w:val="21"/>
        </w:rPr>
        <w:t xml:space="preserve"> порядку, передбаченому цим Договором.</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6.3.7. Відповідати за всі недоліки Товару, які не </w:t>
      </w:r>
      <w:proofErr w:type="gramStart"/>
      <w:r w:rsidRPr="00E759D8">
        <w:rPr>
          <w:sz w:val="21"/>
          <w:szCs w:val="21"/>
        </w:rPr>
        <w:t>могли</w:t>
      </w:r>
      <w:proofErr w:type="gramEnd"/>
      <w:r w:rsidRPr="00E759D8">
        <w:rPr>
          <w:sz w:val="21"/>
          <w:szCs w:val="21"/>
        </w:rPr>
        <w:t xml:space="preserve"> бути виявлені Покупцем під час прийняття Товару та усувати їх в порядку та на умовах даного Договору.</w:t>
      </w:r>
    </w:p>
    <w:p w:rsidR="00A26059" w:rsidRPr="00E759D8" w:rsidRDefault="00A26059" w:rsidP="00A26059">
      <w:pPr>
        <w:tabs>
          <w:tab w:val="left" w:pos="180"/>
          <w:tab w:val="left" w:pos="1260"/>
          <w:tab w:val="left" w:pos="1800"/>
          <w:tab w:val="left" w:pos="1980"/>
          <w:tab w:val="left" w:pos="2268"/>
          <w:tab w:val="left" w:pos="2410"/>
        </w:tabs>
        <w:ind w:firstLine="567"/>
        <w:jc w:val="both"/>
        <w:rPr>
          <w:spacing w:val="1"/>
          <w:sz w:val="21"/>
          <w:szCs w:val="21"/>
        </w:rPr>
      </w:pPr>
      <w:r w:rsidRPr="00E759D8">
        <w:rPr>
          <w:spacing w:val="1"/>
          <w:sz w:val="21"/>
          <w:szCs w:val="21"/>
        </w:rPr>
        <w:t>6.3.8. Надати Покупцю відповідні документи, що засвідчують гарантійні зобов’язання на Товар, що є предметом даного Договору.</w:t>
      </w:r>
    </w:p>
    <w:p w:rsidR="00A26059" w:rsidRPr="00E759D8" w:rsidRDefault="00A26059" w:rsidP="00A26059">
      <w:pPr>
        <w:tabs>
          <w:tab w:val="left" w:pos="180"/>
          <w:tab w:val="left" w:pos="1260"/>
          <w:tab w:val="left" w:pos="1800"/>
          <w:tab w:val="left" w:pos="1980"/>
          <w:tab w:val="left" w:pos="2268"/>
          <w:tab w:val="left" w:pos="2410"/>
        </w:tabs>
        <w:ind w:firstLine="567"/>
        <w:jc w:val="both"/>
        <w:rPr>
          <w:spacing w:val="1"/>
          <w:sz w:val="21"/>
          <w:szCs w:val="21"/>
        </w:rPr>
      </w:pPr>
      <w:r w:rsidRPr="00E759D8">
        <w:rPr>
          <w:spacing w:val="1"/>
          <w:sz w:val="21"/>
          <w:szCs w:val="21"/>
        </w:rPr>
        <w:t>6.3.9. Виконувати інші обов’язки, передбачені цим Договором та законодавством України.</w:t>
      </w:r>
    </w:p>
    <w:p w:rsidR="00A26059" w:rsidRPr="00E759D8" w:rsidRDefault="00A26059" w:rsidP="00A2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rPr>
      </w:pPr>
      <w:bookmarkStart w:id="11" w:name="76"/>
      <w:bookmarkEnd w:id="11"/>
      <w:r w:rsidRPr="00E759D8">
        <w:rPr>
          <w:b/>
          <w:sz w:val="21"/>
          <w:szCs w:val="21"/>
        </w:rPr>
        <w:t>6.4. Постачальник має право:</w:t>
      </w:r>
    </w:p>
    <w:p w:rsidR="00A26059" w:rsidRPr="00E759D8" w:rsidRDefault="00A26059" w:rsidP="00A2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bookmarkStart w:id="12" w:name="77"/>
      <w:bookmarkEnd w:id="12"/>
      <w:r w:rsidRPr="00E759D8">
        <w:rPr>
          <w:sz w:val="21"/>
          <w:szCs w:val="21"/>
        </w:rPr>
        <w:t xml:space="preserve">6.4.1. Своєчасно отримувати плату за </w:t>
      </w:r>
      <w:bookmarkStart w:id="13" w:name="78"/>
      <w:bookmarkEnd w:id="13"/>
      <w:r w:rsidRPr="00E759D8">
        <w:rPr>
          <w:sz w:val="21"/>
          <w:szCs w:val="21"/>
        </w:rPr>
        <w:t>поставлений належної якості Товар відповідно до умов Договору.</w:t>
      </w:r>
    </w:p>
    <w:p w:rsidR="00A26059" w:rsidRPr="00E759D8" w:rsidRDefault="00A26059" w:rsidP="00A2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r w:rsidRPr="00E759D8">
        <w:rPr>
          <w:sz w:val="21"/>
          <w:szCs w:val="21"/>
        </w:rPr>
        <w:t>6.4.2. Складати Акти щодо виявлених недоліків (дефектні акти).</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bookmarkStart w:id="14" w:name="79"/>
      <w:bookmarkEnd w:id="14"/>
      <w:r w:rsidRPr="00E759D8">
        <w:rPr>
          <w:sz w:val="21"/>
          <w:szCs w:val="21"/>
        </w:rPr>
        <w:t xml:space="preserve">6.4.3. </w:t>
      </w:r>
      <w:bookmarkStart w:id="15" w:name="80"/>
      <w:bookmarkEnd w:id="15"/>
      <w:r w:rsidRPr="00E759D8">
        <w:rPr>
          <w:sz w:val="21"/>
          <w:szCs w:val="2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6.4.4. Інші права, передбачені цим Договором та законодавством України.</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ВІДПОВІДАЛЬНІСТЬ СТОРІН</w:t>
      </w:r>
    </w:p>
    <w:p w:rsidR="00A26059" w:rsidRPr="00E759D8" w:rsidRDefault="00A26059" w:rsidP="00A26059">
      <w:pPr>
        <w:pStyle w:val="af9"/>
        <w:ind w:left="0" w:firstLine="567"/>
        <w:rPr>
          <w:sz w:val="21"/>
          <w:szCs w:val="21"/>
        </w:rPr>
      </w:pPr>
      <w:r w:rsidRPr="00E759D8">
        <w:rPr>
          <w:sz w:val="21"/>
          <w:szCs w:val="21"/>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E759D8">
        <w:rPr>
          <w:spacing w:val="-6"/>
          <w:sz w:val="21"/>
          <w:szCs w:val="21"/>
        </w:rPr>
        <w:t xml:space="preserve">даним </w:t>
      </w:r>
      <w:r w:rsidRPr="00E759D8">
        <w:rPr>
          <w:sz w:val="21"/>
          <w:szCs w:val="21"/>
        </w:rPr>
        <w:t xml:space="preserve">Договором. </w:t>
      </w:r>
    </w:p>
    <w:p w:rsidR="00A26059" w:rsidRPr="00E759D8" w:rsidRDefault="00A26059" w:rsidP="00A26059">
      <w:pPr>
        <w:pStyle w:val="af9"/>
        <w:spacing w:line="252" w:lineRule="auto"/>
        <w:ind w:left="0" w:right="-5" w:firstLine="567"/>
        <w:rPr>
          <w:spacing w:val="-6"/>
          <w:sz w:val="21"/>
          <w:szCs w:val="21"/>
        </w:rPr>
      </w:pPr>
      <w:r w:rsidRPr="00E759D8">
        <w:rPr>
          <w:sz w:val="21"/>
          <w:szCs w:val="21"/>
        </w:rPr>
        <w:t>7.2.</w:t>
      </w:r>
      <w:r w:rsidRPr="00E759D8">
        <w:rPr>
          <w:spacing w:val="-6"/>
          <w:sz w:val="21"/>
          <w:szCs w:val="21"/>
        </w:rPr>
        <w:t xml:space="preserve">У разі невиконання або несвоєчасного виконання зобов’язань по поставці Товару, що є предметом даного Договору, </w:t>
      </w:r>
      <w:r w:rsidRPr="00E759D8">
        <w:rPr>
          <w:spacing w:val="-10"/>
          <w:sz w:val="21"/>
          <w:szCs w:val="21"/>
        </w:rPr>
        <w:t>Постачальник</w:t>
      </w:r>
      <w:r w:rsidRPr="00E759D8">
        <w:rPr>
          <w:spacing w:val="-6"/>
          <w:sz w:val="21"/>
          <w:szCs w:val="21"/>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A26059" w:rsidRPr="00E759D8" w:rsidRDefault="00A26059" w:rsidP="00A26059">
      <w:pPr>
        <w:pStyle w:val="af9"/>
        <w:tabs>
          <w:tab w:val="left" w:pos="1260"/>
        </w:tabs>
        <w:ind w:left="0" w:firstLine="567"/>
        <w:rPr>
          <w:spacing w:val="-6"/>
          <w:sz w:val="21"/>
          <w:szCs w:val="21"/>
        </w:rPr>
      </w:pPr>
      <w:r w:rsidRPr="00E759D8">
        <w:rPr>
          <w:spacing w:val="-6"/>
          <w:sz w:val="21"/>
          <w:szCs w:val="21"/>
        </w:rPr>
        <w:t xml:space="preserve">7.3. Сплата пені та/або штрафу не звільняє </w:t>
      </w:r>
      <w:r w:rsidRPr="00E759D8">
        <w:rPr>
          <w:spacing w:val="-10"/>
          <w:sz w:val="21"/>
          <w:szCs w:val="21"/>
        </w:rPr>
        <w:t>Сторін</w:t>
      </w:r>
      <w:r w:rsidRPr="00E759D8">
        <w:rPr>
          <w:spacing w:val="-6"/>
          <w:sz w:val="21"/>
          <w:szCs w:val="21"/>
        </w:rPr>
        <w:t xml:space="preserve"> від належного виконання ним своїх зобов’язань, передбачених даним Договором.</w:t>
      </w:r>
    </w:p>
    <w:p w:rsidR="00A26059" w:rsidRPr="00E759D8" w:rsidRDefault="00A26059" w:rsidP="00A26059">
      <w:pPr>
        <w:pStyle w:val="af9"/>
        <w:tabs>
          <w:tab w:val="left" w:pos="1260"/>
        </w:tabs>
        <w:ind w:left="0" w:firstLine="567"/>
        <w:rPr>
          <w:sz w:val="21"/>
          <w:szCs w:val="21"/>
        </w:rPr>
      </w:pPr>
      <w:r w:rsidRPr="00E759D8">
        <w:rPr>
          <w:sz w:val="21"/>
          <w:szCs w:val="21"/>
        </w:rPr>
        <w:t>7.4. Постачальник забезпечує гарантійне обслуговування Товару протягом 12 (дванадцяти) місяців з дати підписання видаткової накладної.</w:t>
      </w:r>
    </w:p>
    <w:p w:rsidR="00A26059" w:rsidRPr="00E759D8" w:rsidRDefault="00A26059" w:rsidP="00A26059">
      <w:pPr>
        <w:shd w:val="clear" w:color="auto" w:fill="FFFFFF"/>
        <w:tabs>
          <w:tab w:val="left" w:pos="284"/>
        </w:tabs>
        <w:ind w:firstLine="567"/>
        <w:jc w:val="both"/>
        <w:rPr>
          <w:sz w:val="21"/>
          <w:szCs w:val="21"/>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ПОРЯДОК ЗМІН УМОВ ДОГОВОРУ</w:t>
      </w:r>
    </w:p>
    <w:p w:rsidR="00A26059" w:rsidRPr="00E759D8" w:rsidRDefault="00A26059" w:rsidP="00A26059">
      <w:pPr>
        <w:ind w:firstLine="720"/>
        <w:jc w:val="both"/>
        <w:rPr>
          <w:color w:val="000000"/>
          <w:sz w:val="21"/>
          <w:szCs w:val="21"/>
        </w:rPr>
      </w:pPr>
      <w:r w:rsidRPr="00E759D8">
        <w:rPr>
          <w:color w:val="000000"/>
          <w:sz w:val="21"/>
          <w:szCs w:val="21"/>
        </w:rPr>
        <w:lastRenderedPageBreak/>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A26059" w:rsidRPr="00E759D8" w:rsidRDefault="00A26059" w:rsidP="00A26059">
      <w:pPr>
        <w:ind w:right="-143" w:firstLine="709"/>
        <w:jc w:val="both"/>
        <w:rPr>
          <w:color w:val="000000"/>
          <w:sz w:val="21"/>
          <w:szCs w:val="21"/>
        </w:rPr>
      </w:pPr>
      <w:r w:rsidRPr="00E759D8">
        <w:rPr>
          <w:color w:val="000000"/>
          <w:sz w:val="21"/>
          <w:szCs w:val="21"/>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A26059" w:rsidRPr="00E759D8" w:rsidRDefault="00A26059" w:rsidP="00A26059">
      <w:pPr>
        <w:ind w:firstLine="720"/>
        <w:jc w:val="both"/>
        <w:rPr>
          <w:color w:val="000000"/>
          <w:sz w:val="21"/>
          <w:szCs w:val="21"/>
        </w:rPr>
      </w:pPr>
      <w:r w:rsidRPr="00E759D8">
        <w:rPr>
          <w:color w:val="000000"/>
          <w:sz w:val="21"/>
          <w:szCs w:val="21"/>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A26059" w:rsidRPr="00E759D8" w:rsidRDefault="00A26059" w:rsidP="00A26059">
      <w:pPr>
        <w:ind w:firstLine="720"/>
        <w:jc w:val="both"/>
        <w:rPr>
          <w:color w:val="000000"/>
          <w:sz w:val="21"/>
          <w:szCs w:val="21"/>
        </w:rPr>
      </w:pPr>
      <w:r w:rsidRPr="00E759D8">
        <w:rPr>
          <w:color w:val="000000"/>
          <w:sz w:val="21"/>
          <w:szCs w:val="21"/>
        </w:rPr>
        <w:t>8.4. Зміни та доповнення до умов Договору набувають чинності з дати підписання їх Сторонами, якщо спеціально не обумовлено інше.</w:t>
      </w:r>
    </w:p>
    <w:p w:rsidR="00A26059" w:rsidRPr="00E759D8" w:rsidRDefault="00A26059" w:rsidP="00A26059">
      <w:pPr>
        <w:ind w:firstLine="720"/>
        <w:jc w:val="both"/>
        <w:rPr>
          <w:color w:val="000000"/>
          <w:sz w:val="21"/>
          <w:szCs w:val="21"/>
        </w:rPr>
      </w:pPr>
      <w:r w:rsidRPr="00E759D8">
        <w:rPr>
          <w:color w:val="000000"/>
          <w:sz w:val="21"/>
          <w:szCs w:val="21"/>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A26059" w:rsidRPr="00E759D8" w:rsidRDefault="00A26059" w:rsidP="00A26059">
      <w:pPr>
        <w:ind w:firstLine="720"/>
        <w:jc w:val="both"/>
        <w:rPr>
          <w:color w:val="000000"/>
          <w:sz w:val="21"/>
          <w:szCs w:val="21"/>
        </w:rPr>
      </w:pPr>
      <w:r w:rsidRPr="00E759D8">
        <w:rPr>
          <w:color w:val="000000"/>
          <w:sz w:val="21"/>
          <w:szCs w:val="21"/>
        </w:rPr>
        <w:t xml:space="preserve">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w:t>
      </w:r>
      <w:proofErr w:type="gramStart"/>
      <w:r w:rsidRPr="00E759D8">
        <w:rPr>
          <w:color w:val="000000"/>
          <w:sz w:val="21"/>
          <w:szCs w:val="21"/>
        </w:rPr>
        <w:t>до</w:t>
      </w:r>
      <w:proofErr w:type="gramEnd"/>
      <w:r w:rsidRPr="00E759D8">
        <w:rPr>
          <w:color w:val="000000"/>
          <w:sz w:val="21"/>
          <w:szCs w:val="21"/>
        </w:rPr>
        <w:t xml:space="preserve">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A26059" w:rsidRPr="00E759D8" w:rsidRDefault="00A26059" w:rsidP="00A26059">
      <w:pPr>
        <w:ind w:firstLine="720"/>
        <w:jc w:val="both"/>
        <w:rPr>
          <w:color w:val="000000"/>
          <w:sz w:val="21"/>
          <w:szCs w:val="21"/>
        </w:rPr>
      </w:pPr>
      <w:r w:rsidRPr="00E759D8">
        <w:rPr>
          <w:color w:val="000000"/>
          <w:sz w:val="21"/>
          <w:szCs w:val="21"/>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26059" w:rsidRDefault="00A26059" w:rsidP="00A26059">
      <w:pPr>
        <w:widowControl w:val="0"/>
        <w:shd w:val="clear" w:color="auto" w:fill="FFFFFF"/>
        <w:tabs>
          <w:tab w:val="left" w:pos="295"/>
        </w:tabs>
        <w:autoSpaceDE w:val="0"/>
        <w:autoSpaceDN w:val="0"/>
        <w:adjustRightInd w:val="0"/>
        <w:ind w:firstLine="567"/>
        <w:jc w:val="both"/>
        <w:rPr>
          <w:sz w:val="21"/>
          <w:szCs w:val="21"/>
        </w:rPr>
      </w:pPr>
    </w:p>
    <w:p w:rsidR="00A26059" w:rsidRDefault="00A26059" w:rsidP="00A26059">
      <w:pPr>
        <w:widowControl w:val="0"/>
        <w:shd w:val="clear" w:color="auto" w:fill="FFFFFF"/>
        <w:tabs>
          <w:tab w:val="left" w:pos="295"/>
        </w:tabs>
        <w:autoSpaceDE w:val="0"/>
        <w:autoSpaceDN w:val="0"/>
        <w:adjustRightInd w:val="0"/>
        <w:ind w:firstLine="567"/>
        <w:jc w:val="both"/>
        <w:rPr>
          <w:sz w:val="21"/>
          <w:szCs w:val="21"/>
        </w:rPr>
      </w:pPr>
    </w:p>
    <w:p w:rsidR="00A26059" w:rsidRPr="00E759D8" w:rsidRDefault="00A26059" w:rsidP="00A26059">
      <w:pPr>
        <w:widowControl w:val="0"/>
        <w:shd w:val="clear" w:color="auto" w:fill="FFFFFF"/>
        <w:tabs>
          <w:tab w:val="left" w:pos="295"/>
        </w:tabs>
        <w:autoSpaceDE w:val="0"/>
        <w:autoSpaceDN w:val="0"/>
        <w:adjustRightInd w:val="0"/>
        <w:ind w:firstLine="567"/>
        <w:jc w:val="both"/>
        <w:rPr>
          <w:sz w:val="21"/>
          <w:szCs w:val="21"/>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ОБСТАВИНИ НЕПЕРЕБОРНОЇ СИЛИ</w:t>
      </w:r>
    </w:p>
    <w:p w:rsidR="00A26059" w:rsidRPr="00A26059" w:rsidRDefault="00A26059" w:rsidP="00A26059">
      <w:pPr>
        <w:ind w:right="-34" w:firstLine="709"/>
        <w:jc w:val="both"/>
        <w:rPr>
          <w:sz w:val="21"/>
          <w:szCs w:val="21"/>
          <w:lang w:val="uk-UA"/>
        </w:rPr>
      </w:pPr>
      <w:r w:rsidRPr="00A26059">
        <w:rPr>
          <w:color w:val="000000"/>
          <w:sz w:val="21"/>
          <w:szCs w:val="21"/>
          <w:lang w:val="uk-UA"/>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6059" w:rsidRPr="00E759D8" w:rsidRDefault="00A26059" w:rsidP="00A26059">
      <w:pPr>
        <w:ind w:right="-34" w:firstLine="709"/>
        <w:jc w:val="both"/>
        <w:rPr>
          <w:sz w:val="21"/>
          <w:szCs w:val="21"/>
        </w:rPr>
      </w:pPr>
      <w:r w:rsidRPr="00E759D8">
        <w:rPr>
          <w:color w:val="000000"/>
          <w:sz w:val="21"/>
          <w:szCs w:val="21"/>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A26059" w:rsidRPr="00E759D8" w:rsidRDefault="00A26059" w:rsidP="00A26059">
      <w:pPr>
        <w:ind w:right="-36" w:firstLine="709"/>
        <w:jc w:val="both"/>
        <w:rPr>
          <w:sz w:val="21"/>
          <w:szCs w:val="21"/>
        </w:rPr>
      </w:pPr>
      <w:r w:rsidRPr="00E759D8">
        <w:rPr>
          <w:color w:val="000000"/>
          <w:sz w:val="21"/>
          <w:szCs w:val="21"/>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26059" w:rsidRPr="00E759D8" w:rsidRDefault="00A26059" w:rsidP="00A26059">
      <w:pPr>
        <w:ind w:right="-36" w:firstLine="709"/>
        <w:jc w:val="both"/>
        <w:rPr>
          <w:sz w:val="21"/>
          <w:szCs w:val="21"/>
        </w:rPr>
      </w:pPr>
      <w:r w:rsidRPr="00E759D8">
        <w:rPr>
          <w:color w:val="000000"/>
          <w:sz w:val="21"/>
          <w:szCs w:val="21"/>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A26059" w:rsidRPr="00E759D8" w:rsidRDefault="00A26059" w:rsidP="00A26059">
      <w:pPr>
        <w:ind w:right="-36" w:firstLine="709"/>
        <w:jc w:val="both"/>
        <w:rPr>
          <w:sz w:val="21"/>
          <w:szCs w:val="21"/>
        </w:rPr>
      </w:pPr>
      <w:r w:rsidRPr="00E759D8">
        <w:rPr>
          <w:color w:val="000000"/>
          <w:sz w:val="21"/>
          <w:szCs w:val="21"/>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A26059" w:rsidRPr="00E759D8" w:rsidRDefault="00A26059" w:rsidP="00A26059">
      <w:pPr>
        <w:ind w:right="-36" w:firstLine="709"/>
        <w:jc w:val="both"/>
        <w:rPr>
          <w:sz w:val="21"/>
          <w:szCs w:val="21"/>
        </w:rPr>
      </w:pPr>
      <w:r w:rsidRPr="00E759D8">
        <w:rPr>
          <w:color w:val="000000"/>
          <w:sz w:val="21"/>
          <w:szCs w:val="21"/>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сертифікатом Торгово-промислової палати України.</w:t>
      </w:r>
    </w:p>
    <w:p w:rsidR="00A26059" w:rsidRPr="00E759D8" w:rsidRDefault="00A26059" w:rsidP="00A26059">
      <w:pPr>
        <w:ind w:right="-36" w:firstLine="709"/>
        <w:jc w:val="both"/>
        <w:rPr>
          <w:sz w:val="21"/>
          <w:szCs w:val="21"/>
        </w:rPr>
      </w:pPr>
      <w:r w:rsidRPr="00E759D8">
        <w:rPr>
          <w:color w:val="000000"/>
          <w:sz w:val="21"/>
          <w:szCs w:val="21"/>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A26059" w:rsidRPr="00E759D8" w:rsidRDefault="00A26059" w:rsidP="00A26059">
      <w:pPr>
        <w:widowControl w:val="0"/>
        <w:shd w:val="clear" w:color="auto" w:fill="FFFFFF"/>
        <w:autoSpaceDE w:val="0"/>
        <w:autoSpaceDN w:val="0"/>
        <w:adjustRightInd w:val="0"/>
        <w:ind w:left="567"/>
        <w:outlineLvl w:val="0"/>
        <w:rPr>
          <w:rFonts w:eastAsia="Calibri"/>
          <w:b/>
          <w:sz w:val="21"/>
          <w:szCs w:val="21"/>
          <w:lang w:eastAsia="en-US"/>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АНТИКОРУПЦІЙНЕ ЗАСТЕРЕЖЕННЯЙ ПОРЯДОК ОБРОБКИ ПЕРСОНАЛЬНИХ ДАНИХ</w:t>
      </w:r>
    </w:p>
    <w:p w:rsidR="00A26059" w:rsidRPr="00A26059" w:rsidRDefault="00A26059" w:rsidP="00A26059">
      <w:pPr>
        <w:ind w:firstLine="567"/>
        <w:jc w:val="both"/>
        <w:rPr>
          <w:rFonts w:eastAsia="Calibri"/>
          <w:sz w:val="21"/>
          <w:szCs w:val="21"/>
          <w:lang w:val="uk-UA" w:eastAsia="en-US"/>
        </w:rPr>
      </w:pPr>
      <w:r w:rsidRPr="00A26059">
        <w:rPr>
          <w:rFonts w:eastAsia="Calibri"/>
          <w:sz w:val="21"/>
          <w:szCs w:val="21"/>
          <w:lang w:val="uk-UA"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A26059" w:rsidRPr="00A26059" w:rsidRDefault="00A26059" w:rsidP="00A26059">
      <w:pPr>
        <w:ind w:firstLine="567"/>
        <w:jc w:val="both"/>
        <w:rPr>
          <w:rFonts w:eastAsia="Calibri"/>
          <w:sz w:val="21"/>
          <w:szCs w:val="21"/>
          <w:lang w:val="uk-UA" w:eastAsia="en-US"/>
        </w:rPr>
      </w:pPr>
      <w:r w:rsidRPr="00A26059">
        <w:rPr>
          <w:rFonts w:eastAsia="Calibri"/>
          <w:sz w:val="21"/>
          <w:szCs w:val="21"/>
          <w:lang w:val="uk-UA" w:eastAsia="en-US"/>
        </w:rPr>
        <w:lastRenderedPageBreak/>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A26059" w:rsidRPr="00A26059" w:rsidRDefault="00A26059" w:rsidP="00A26059">
      <w:pPr>
        <w:ind w:firstLine="567"/>
        <w:jc w:val="both"/>
        <w:rPr>
          <w:rFonts w:eastAsia="Calibri"/>
          <w:sz w:val="21"/>
          <w:szCs w:val="21"/>
          <w:lang w:val="uk-UA" w:eastAsia="en-US"/>
        </w:rPr>
      </w:pPr>
      <w:r w:rsidRPr="00A26059">
        <w:rPr>
          <w:rFonts w:eastAsia="Calibri"/>
          <w:sz w:val="21"/>
          <w:szCs w:val="21"/>
          <w:lang w:val="uk-UA" w:eastAsia="en-US"/>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A26059" w:rsidRPr="00E759D8" w:rsidRDefault="00A26059" w:rsidP="00A26059">
      <w:pPr>
        <w:ind w:firstLine="567"/>
        <w:jc w:val="both"/>
        <w:rPr>
          <w:rFonts w:eastAsia="Calibri"/>
          <w:sz w:val="21"/>
          <w:szCs w:val="21"/>
          <w:lang w:eastAsia="en-US"/>
        </w:rPr>
      </w:pPr>
      <w:r w:rsidRPr="00E759D8">
        <w:rPr>
          <w:rFonts w:eastAsia="Calibri"/>
          <w:sz w:val="21"/>
          <w:szCs w:val="21"/>
          <w:lang w:eastAsia="en-US"/>
        </w:rPr>
        <w:t>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26059" w:rsidRPr="00E759D8" w:rsidRDefault="00A26059" w:rsidP="00A26059">
      <w:pPr>
        <w:ind w:firstLine="567"/>
        <w:jc w:val="both"/>
        <w:rPr>
          <w:rFonts w:eastAsia="Calibri"/>
          <w:sz w:val="21"/>
          <w:szCs w:val="21"/>
          <w:lang w:eastAsia="en-US"/>
        </w:rPr>
      </w:pPr>
      <w:r w:rsidRPr="00E759D8">
        <w:rPr>
          <w:rFonts w:eastAsia="Calibri"/>
          <w:sz w:val="21"/>
          <w:szCs w:val="21"/>
          <w:lang w:eastAsia="en-US"/>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A26059" w:rsidRDefault="00A26059" w:rsidP="00A26059">
      <w:pPr>
        <w:jc w:val="both"/>
        <w:rPr>
          <w:rFonts w:eastAsia="Calibri"/>
          <w:sz w:val="21"/>
          <w:szCs w:val="21"/>
          <w:lang w:eastAsia="en-US"/>
        </w:rPr>
      </w:pPr>
      <w:r w:rsidRPr="00E759D8">
        <w:rPr>
          <w:rFonts w:eastAsia="Calibri"/>
          <w:sz w:val="21"/>
          <w:szCs w:val="21"/>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26059" w:rsidRDefault="00A26059" w:rsidP="00A26059">
      <w:pPr>
        <w:jc w:val="both"/>
        <w:rPr>
          <w:rFonts w:eastAsia="Calibri"/>
          <w:sz w:val="21"/>
          <w:szCs w:val="21"/>
          <w:lang w:eastAsia="en-US"/>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ПОРЯДОК РОЗВ’ЯЗАННЯ СУПЕРЕЧОК</w:t>
      </w:r>
    </w:p>
    <w:p w:rsidR="00A26059" w:rsidRPr="00E759D8" w:rsidRDefault="00A26059" w:rsidP="00A26059">
      <w:pPr>
        <w:ind w:firstLine="680"/>
        <w:jc w:val="both"/>
        <w:rPr>
          <w:sz w:val="21"/>
          <w:szCs w:val="21"/>
        </w:rPr>
      </w:pPr>
      <w:r w:rsidRPr="00E759D8">
        <w:rPr>
          <w:sz w:val="21"/>
          <w:szCs w:val="21"/>
        </w:rPr>
        <w:t xml:space="preserve">11.1. </w:t>
      </w:r>
      <w:r w:rsidRPr="00E759D8">
        <w:rPr>
          <w:color w:val="000000"/>
          <w:sz w:val="21"/>
          <w:szCs w:val="21"/>
        </w:rPr>
        <w:t>Сторони</w:t>
      </w:r>
      <w:r w:rsidRPr="00E759D8">
        <w:rPr>
          <w:sz w:val="21"/>
          <w:szCs w:val="21"/>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A26059" w:rsidRPr="00E759D8" w:rsidRDefault="00A26059" w:rsidP="00A26059">
      <w:pPr>
        <w:ind w:firstLine="680"/>
        <w:jc w:val="both"/>
        <w:rPr>
          <w:sz w:val="21"/>
          <w:szCs w:val="21"/>
        </w:rPr>
      </w:pPr>
      <w:r w:rsidRPr="00E759D8">
        <w:rPr>
          <w:sz w:val="21"/>
          <w:szCs w:val="21"/>
        </w:rPr>
        <w:t xml:space="preserve">11.2. У випадку недосягнення згоди між </w:t>
      </w:r>
      <w:r w:rsidRPr="00E759D8">
        <w:rPr>
          <w:color w:val="000000"/>
          <w:sz w:val="21"/>
          <w:szCs w:val="21"/>
        </w:rPr>
        <w:t>Сторонами</w:t>
      </w:r>
      <w:r w:rsidRPr="00E759D8">
        <w:rPr>
          <w:sz w:val="21"/>
          <w:szCs w:val="21"/>
        </w:rPr>
        <w:t xml:space="preserve"> шляхом переговорів – спір передається на розгляд суду згідно з законодавством України.</w:t>
      </w:r>
    </w:p>
    <w:p w:rsidR="00A26059" w:rsidRPr="00E759D8" w:rsidRDefault="00A26059" w:rsidP="00A26059">
      <w:pPr>
        <w:ind w:firstLine="680"/>
        <w:jc w:val="both"/>
        <w:rPr>
          <w:color w:val="000000"/>
          <w:spacing w:val="1"/>
          <w:sz w:val="21"/>
          <w:szCs w:val="21"/>
        </w:rPr>
      </w:pPr>
    </w:p>
    <w:p w:rsidR="00A26059" w:rsidRPr="00E759D8" w:rsidRDefault="00A26059" w:rsidP="00A26059">
      <w:pPr>
        <w:pStyle w:val="af9"/>
        <w:widowControl w:val="0"/>
        <w:numPr>
          <w:ilvl w:val="0"/>
          <w:numId w:val="36"/>
        </w:numPr>
        <w:shd w:val="clear" w:color="auto" w:fill="FFFFFF"/>
        <w:autoSpaceDE w:val="0"/>
        <w:autoSpaceDN w:val="0"/>
        <w:adjustRightInd w:val="0"/>
        <w:snapToGrid w:val="0"/>
        <w:spacing w:before="20" w:after="20" w:line="240" w:lineRule="auto"/>
        <w:jc w:val="center"/>
        <w:outlineLvl w:val="0"/>
        <w:rPr>
          <w:b/>
          <w:spacing w:val="-2"/>
          <w:sz w:val="21"/>
          <w:szCs w:val="21"/>
        </w:rPr>
      </w:pPr>
      <w:r w:rsidRPr="00E759D8">
        <w:rPr>
          <w:b/>
          <w:spacing w:val="-2"/>
          <w:sz w:val="21"/>
          <w:szCs w:val="21"/>
        </w:rPr>
        <w:t>СТРОК ДІЇ ДОГОВОРУ</w:t>
      </w:r>
    </w:p>
    <w:p w:rsidR="00A26059" w:rsidRPr="00E759D8" w:rsidRDefault="00A26059" w:rsidP="00A26059">
      <w:pPr>
        <w:shd w:val="clear" w:color="auto" w:fill="FFFFFF"/>
        <w:ind w:firstLine="567"/>
        <w:jc w:val="both"/>
        <w:rPr>
          <w:color w:val="000000"/>
          <w:spacing w:val="1"/>
          <w:sz w:val="21"/>
          <w:szCs w:val="21"/>
        </w:rPr>
      </w:pPr>
      <w:r w:rsidRPr="00E759D8">
        <w:rPr>
          <w:color w:val="000000"/>
          <w:spacing w:val="1"/>
          <w:sz w:val="21"/>
          <w:szCs w:val="21"/>
        </w:rPr>
        <w:t>12.1. Даний Догові</w:t>
      </w:r>
      <w:proofErr w:type="gramStart"/>
      <w:r w:rsidRPr="00E759D8">
        <w:rPr>
          <w:color w:val="000000"/>
          <w:spacing w:val="1"/>
          <w:sz w:val="21"/>
          <w:szCs w:val="21"/>
        </w:rPr>
        <w:t>р</w:t>
      </w:r>
      <w:proofErr w:type="gramEnd"/>
      <w:r w:rsidRPr="00E759D8">
        <w:rPr>
          <w:color w:val="000000"/>
          <w:spacing w:val="1"/>
          <w:sz w:val="21"/>
          <w:szCs w:val="21"/>
        </w:rPr>
        <w:t xml:space="preserve"> набирає чинності з дати його укладення Сторонами та діє до 31 </w:t>
      </w:r>
      <w:r>
        <w:rPr>
          <w:color w:val="000000"/>
          <w:spacing w:val="1"/>
          <w:sz w:val="21"/>
          <w:szCs w:val="21"/>
        </w:rPr>
        <w:t xml:space="preserve">грудня </w:t>
      </w:r>
      <w:r w:rsidRPr="00E759D8">
        <w:rPr>
          <w:color w:val="000000"/>
          <w:spacing w:val="1"/>
          <w:sz w:val="21"/>
          <w:szCs w:val="21"/>
        </w:rPr>
        <w:t>2024 року, але в будь-якому випадку до повного виконання Сторонами своїх зобов’язань за цим Договором.</w:t>
      </w:r>
    </w:p>
    <w:p w:rsidR="00A26059" w:rsidRPr="00E759D8" w:rsidRDefault="00A26059" w:rsidP="00A26059">
      <w:pPr>
        <w:widowControl w:val="0"/>
        <w:tabs>
          <w:tab w:val="left" w:pos="0"/>
          <w:tab w:val="left" w:pos="28"/>
        </w:tabs>
        <w:ind w:firstLine="567"/>
        <w:jc w:val="both"/>
        <w:rPr>
          <w:rFonts w:eastAsia="Calibri"/>
          <w:snapToGrid w:val="0"/>
          <w:color w:val="000000"/>
          <w:sz w:val="21"/>
          <w:szCs w:val="21"/>
          <w:lang w:eastAsia="en-US"/>
        </w:rPr>
      </w:pPr>
      <w:r w:rsidRPr="00E759D8">
        <w:rPr>
          <w:rFonts w:eastAsia="Calibri"/>
          <w:snapToGrid w:val="0"/>
          <w:color w:val="000000"/>
          <w:sz w:val="21"/>
          <w:szCs w:val="21"/>
          <w:lang w:eastAsia="en-US"/>
        </w:rPr>
        <w:t>12.2. Закінчення строку Договору не звільняє Сторони від відповідальності за його порушення, яке мало місце під час дії Договору.</w:t>
      </w:r>
    </w:p>
    <w:p w:rsidR="00A26059" w:rsidRPr="00E759D8" w:rsidRDefault="00A26059" w:rsidP="00A26059">
      <w:pPr>
        <w:widowControl w:val="0"/>
        <w:ind w:firstLine="567"/>
        <w:jc w:val="both"/>
        <w:rPr>
          <w:sz w:val="21"/>
          <w:szCs w:val="21"/>
          <w:lang w:eastAsia="ar-SA"/>
        </w:rPr>
      </w:pPr>
      <w:r w:rsidRPr="00E759D8">
        <w:rPr>
          <w:rFonts w:eastAsia="Calibri"/>
          <w:snapToGrid w:val="0"/>
          <w:color w:val="000000"/>
          <w:sz w:val="21"/>
          <w:szCs w:val="21"/>
          <w:lang w:eastAsia="en-US"/>
        </w:rPr>
        <w:t>12.3.</w:t>
      </w:r>
      <w:r w:rsidRPr="00E759D8">
        <w:rPr>
          <w:sz w:val="21"/>
          <w:szCs w:val="21"/>
          <w:lang w:eastAsia="ar-SA"/>
        </w:rPr>
        <w:t xml:space="preserve"> Дія Договору припиняється:</w:t>
      </w:r>
    </w:p>
    <w:p w:rsidR="00A26059" w:rsidRPr="00E759D8" w:rsidRDefault="00A26059" w:rsidP="00A26059">
      <w:pPr>
        <w:widowControl w:val="0"/>
        <w:ind w:firstLine="709"/>
        <w:jc w:val="both"/>
        <w:rPr>
          <w:sz w:val="21"/>
          <w:szCs w:val="21"/>
          <w:lang w:eastAsia="ar-SA"/>
        </w:rPr>
      </w:pPr>
      <w:r w:rsidRPr="00E759D8">
        <w:rPr>
          <w:sz w:val="21"/>
          <w:szCs w:val="21"/>
          <w:lang w:eastAsia="ar-SA"/>
        </w:rPr>
        <w:t>- за взаємною згодою Сторін;</w:t>
      </w:r>
    </w:p>
    <w:p w:rsidR="00A26059" w:rsidRPr="00E759D8" w:rsidRDefault="00A26059" w:rsidP="00A26059">
      <w:pPr>
        <w:widowControl w:val="0"/>
        <w:ind w:firstLine="709"/>
        <w:jc w:val="both"/>
        <w:rPr>
          <w:sz w:val="21"/>
          <w:szCs w:val="21"/>
          <w:lang w:eastAsia="ar-SA"/>
        </w:rPr>
      </w:pPr>
      <w:r w:rsidRPr="00E759D8">
        <w:rPr>
          <w:sz w:val="21"/>
          <w:szCs w:val="21"/>
          <w:lang w:eastAsia="ar-SA"/>
        </w:rPr>
        <w:t>- з підстав передбачених цим Договором та чинним законодавством України.</w:t>
      </w:r>
    </w:p>
    <w:p w:rsidR="00A26059" w:rsidRPr="00E759D8" w:rsidRDefault="00A26059" w:rsidP="00A26059">
      <w:pPr>
        <w:widowControl w:val="0"/>
        <w:ind w:firstLine="709"/>
        <w:jc w:val="both"/>
        <w:rPr>
          <w:rFonts w:eastAsia="Calibri"/>
          <w:snapToGrid w:val="0"/>
          <w:color w:val="000000"/>
          <w:sz w:val="21"/>
          <w:szCs w:val="21"/>
          <w:lang w:eastAsia="en-US"/>
        </w:rPr>
      </w:pPr>
    </w:p>
    <w:p w:rsidR="00A26059" w:rsidRPr="00E759D8" w:rsidRDefault="00A26059" w:rsidP="00A26059">
      <w:pPr>
        <w:pStyle w:val="af9"/>
        <w:widowControl w:val="0"/>
        <w:numPr>
          <w:ilvl w:val="0"/>
          <w:numId w:val="36"/>
        </w:numPr>
        <w:shd w:val="clear" w:color="auto" w:fill="FFFFFF"/>
        <w:autoSpaceDE w:val="0"/>
        <w:autoSpaceDN w:val="0"/>
        <w:adjustRightInd w:val="0"/>
        <w:snapToGrid w:val="0"/>
        <w:spacing w:before="20" w:after="20" w:line="240" w:lineRule="auto"/>
        <w:jc w:val="center"/>
        <w:rPr>
          <w:b/>
          <w:spacing w:val="-2"/>
          <w:sz w:val="21"/>
          <w:szCs w:val="21"/>
        </w:rPr>
      </w:pPr>
      <w:r w:rsidRPr="00E759D8">
        <w:rPr>
          <w:b/>
          <w:spacing w:val="-2"/>
          <w:sz w:val="21"/>
          <w:szCs w:val="21"/>
        </w:rPr>
        <w:t>ІНШІ УМОВИ</w:t>
      </w:r>
    </w:p>
    <w:p w:rsidR="00A26059" w:rsidRPr="00E759D8" w:rsidRDefault="00A26059" w:rsidP="00A26059">
      <w:pPr>
        <w:shd w:val="clear" w:color="auto" w:fill="FFFFFF"/>
        <w:ind w:firstLine="567"/>
        <w:jc w:val="both"/>
        <w:rPr>
          <w:color w:val="000000"/>
          <w:spacing w:val="1"/>
          <w:sz w:val="21"/>
          <w:szCs w:val="21"/>
        </w:rPr>
      </w:pPr>
      <w:r w:rsidRPr="00E759D8">
        <w:rPr>
          <w:color w:val="000000"/>
          <w:spacing w:val="1"/>
          <w:sz w:val="21"/>
          <w:szCs w:val="21"/>
        </w:rPr>
        <w:t>13.1. У випадках, не передбачених даним Договором, Сторони керуються чинним законодавством України.</w:t>
      </w:r>
    </w:p>
    <w:p w:rsidR="00A26059" w:rsidRPr="00E759D8" w:rsidRDefault="00A26059" w:rsidP="00A26059">
      <w:pPr>
        <w:ind w:firstLine="567"/>
        <w:jc w:val="both"/>
        <w:rPr>
          <w:color w:val="000000"/>
          <w:spacing w:val="1"/>
          <w:sz w:val="21"/>
          <w:szCs w:val="21"/>
        </w:rPr>
      </w:pPr>
      <w:r w:rsidRPr="00E759D8">
        <w:rPr>
          <w:color w:val="000000"/>
          <w:spacing w:val="1"/>
          <w:sz w:val="21"/>
          <w:szCs w:val="21"/>
        </w:rPr>
        <w:t>13.2. Даний Договір укладено українською мовою в 2 (двох) оригінальних примірниках, що мають однакову юридичну силу по одному для кожної з Сторін.</w:t>
      </w:r>
    </w:p>
    <w:p w:rsidR="00A26059" w:rsidRPr="00E759D8" w:rsidRDefault="00A26059" w:rsidP="00A26059">
      <w:pPr>
        <w:ind w:firstLine="567"/>
        <w:jc w:val="both"/>
        <w:rPr>
          <w:color w:val="000000"/>
          <w:spacing w:val="1"/>
          <w:sz w:val="21"/>
          <w:szCs w:val="21"/>
        </w:rPr>
      </w:pPr>
      <w:r w:rsidRPr="00E759D8">
        <w:rPr>
          <w:sz w:val="21"/>
          <w:szCs w:val="21"/>
        </w:rPr>
        <w:t>13.3.Сторони несуть відповідальність за правильність вказаних ними в даному Договорі реквізиті</w:t>
      </w:r>
      <w:proofErr w:type="gramStart"/>
      <w:r w:rsidRPr="00E759D8">
        <w:rPr>
          <w:sz w:val="21"/>
          <w:szCs w:val="21"/>
        </w:rPr>
        <w:t>в</w:t>
      </w:r>
      <w:proofErr w:type="gramEnd"/>
      <w:r w:rsidRPr="00E759D8">
        <w:rPr>
          <w:sz w:val="21"/>
          <w:szCs w:val="21"/>
        </w:rPr>
        <w:t xml:space="preserve"> </w:t>
      </w:r>
      <w:proofErr w:type="gramStart"/>
      <w:r w:rsidRPr="00E759D8">
        <w:rPr>
          <w:sz w:val="21"/>
          <w:szCs w:val="21"/>
        </w:rPr>
        <w:t>та</w:t>
      </w:r>
      <w:proofErr w:type="gramEnd"/>
      <w:r w:rsidRPr="00E759D8">
        <w:rPr>
          <w:sz w:val="21"/>
          <w:szCs w:val="21"/>
        </w:rPr>
        <w:t xml:space="preserve"> зобов’язуються вчасно повідомляти іншу Сторону про їх заміну у письмовій формі.</w:t>
      </w:r>
    </w:p>
    <w:p w:rsidR="00A26059" w:rsidRPr="00E759D8" w:rsidRDefault="00A26059" w:rsidP="00A26059">
      <w:pPr>
        <w:ind w:firstLine="567"/>
        <w:jc w:val="both"/>
        <w:rPr>
          <w:sz w:val="21"/>
          <w:szCs w:val="21"/>
        </w:rPr>
      </w:pPr>
      <w:r w:rsidRPr="00E759D8">
        <w:rPr>
          <w:color w:val="000000"/>
          <w:spacing w:val="1"/>
          <w:sz w:val="21"/>
          <w:szCs w:val="21"/>
        </w:rPr>
        <w:t xml:space="preserve">13.4. </w:t>
      </w:r>
      <w:r w:rsidRPr="00E759D8">
        <w:rPr>
          <w:sz w:val="21"/>
          <w:szCs w:val="21"/>
        </w:rPr>
        <w:t>Сторони не мають права надавати будь-яку інформацію за цим Договором третім особам без письмової згоди іншої Сторони.</w:t>
      </w:r>
    </w:p>
    <w:p w:rsidR="00A26059" w:rsidRPr="00E759D8" w:rsidRDefault="00A26059" w:rsidP="00A26059">
      <w:pPr>
        <w:suppressAutoHyphens/>
        <w:ind w:firstLine="567"/>
        <w:jc w:val="both"/>
        <w:rPr>
          <w:sz w:val="21"/>
          <w:szCs w:val="21"/>
        </w:rPr>
      </w:pPr>
      <w:r w:rsidRPr="00E759D8">
        <w:rPr>
          <w:sz w:val="21"/>
          <w:szCs w:val="21"/>
        </w:rPr>
        <w:t xml:space="preserve">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w:t>
      </w:r>
      <w:r w:rsidRPr="00E759D8">
        <w:rPr>
          <w:sz w:val="21"/>
          <w:szCs w:val="21"/>
        </w:rPr>
        <w:lastRenderedPageBreak/>
        <w:t>відповідають їх волевиявленню і не викликають будь-яких запитань, а також те, що Договір не носить характеру фіктивного та удаваного правочину.</w:t>
      </w:r>
    </w:p>
    <w:p w:rsidR="00A26059" w:rsidRPr="00E759D8" w:rsidRDefault="00A26059" w:rsidP="00A26059">
      <w:pPr>
        <w:suppressAutoHyphens/>
        <w:ind w:firstLine="709"/>
        <w:jc w:val="both"/>
        <w:rPr>
          <w:sz w:val="21"/>
          <w:szCs w:val="21"/>
        </w:rPr>
      </w:pPr>
      <w:r w:rsidRPr="00E759D8">
        <w:rPr>
          <w:sz w:val="21"/>
          <w:szCs w:val="21"/>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26059" w:rsidRPr="00E759D8" w:rsidRDefault="00A26059" w:rsidP="00A26059">
      <w:pPr>
        <w:ind w:firstLine="567"/>
        <w:jc w:val="both"/>
        <w:rPr>
          <w:color w:val="000000"/>
          <w:position w:val="10"/>
          <w:sz w:val="21"/>
          <w:szCs w:val="21"/>
        </w:rPr>
      </w:pPr>
    </w:p>
    <w:p w:rsidR="00A26059" w:rsidRPr="00E759D8" w:rsidRDefault="00A26059" w:rsidP="00A26059">
      <w:pPr>
        <w:numPr>
          <w:ilvl w:val="0"/>
          <w:numId w:val="36"/>
        </w:numPr>
        <w:jc w:val="center"/>
        <w:rPr>
          <w:b/>
          <w:color w:val="000000"/>
          <w:position w:val="10"/>
          <w:sz w:val="21"/>
          <w:szCs w:val="21"/>
        </w:rPr>
      </w:pPr>
      <w:r w:rsidRPr="00E759D8">
        <w:rPr>
          <w:b/>
          <w:color w:val="000000"/>
          <w:position w:val="10"/>
          <w:sz w:val="21"/>
          <w:szCs w:val="21"/>
        </w:rPr>
        <w:t xml:space="preserve">ДОДАТКИ ДО ДОГОВОРУ </w:t>
      </w:r>
    </w:p>
    <w:p w:rsidR="00A26059" w:rsidRPr="00E759D8" w:rsidRDefault="00A26059" w:rsidP="00A26059">
      <w:pPr>
        <w:ind w:left="360"/>
        <w:jc w:val="both"/>
        <w:rPr>
          <w:b/>
          <w:color w:val="000000"/>
          <w:position w:val="10"/>
          <w:sz w:val="21"/>
          <w:szCs w:val="21"/>
        </w:rPr>
      </w:pPr>
    </w:p>
    <w:p w:rsidR="007572D6" w:rsidRDefault="00A26059" w:rsidP="007572D6">
      <w:pPr>
        <w:ind w:firstLine="567"/>
        <w:rPr>
          <w:color w:val="000000"/>
          <w:position w:val="10"/>
          <w:sz w:val="21"/>
          <w:szCs w:val="21"/>
          <w:lang w:val="uk-UA"/>
        </w:rPr>
      </w:pPr>
      <w:r w:rsidRPr="00E759D8">
        <w:rPr>
          <w:color w:val="000000"/>
          <w:position w:val="10"/>
          <w:sz w:val="21"/>
          <w:szCs w:val="21"/>
        </w:rPr>
        <w:t xml:space="preserve">14.1. </w:t>
      </w:r>
      <w:r w:rsidR="007572D6" w:rsidRPr="00E759D8">
        <w:rPr>
          <w:color w:val="000000"/>
          <w:position w:val="10"/>
          <w:sz w:val="21"/>
          <w:szCs w:val="21"/>
        </w:rPr>
        <w:t>Додаток № 1 – Специфікація 1.</w:t>
      </w:r>
    </w:p>
    <w:p w:rsidR="00A26059" w:rsidRDefault="007572D6" w:rsidP="007572D6">
      <w:pPr>
        <w:ind w:firstLine="567"/>
        <w:rPr>
          <w:color w:val="000000"/>
          <w:position w:val="10"/>
          <w:sz w:val="21"/>
          <w:szCs w:val="21"/>
        </w:rPr>
      </w:pPr>
      <w:r w:rsidRPr="00DB03A4">
        <w:rPr>
          <w:color w:val="000000"/>
          <w:position w:val="10"/>
          <w:sz w:val="21"/>
          <w:szCs w:val="21"/>
        </w:rPr>
        <w:t xml:space="preserve"> </w:t>
      </w:r>
      <w:r>
        <w:rPr>
          <w:color w:val="000000"/>
          <w:position w:val="10"/>
          <w:sz w:val="21"/>
          <w:szCs w:val="21"/>
          <w:lang w:val="uk-UA"/>
        </w:rPr>
        <w:t xml:space="preserve">       </w:t>
      </w:r>
      <w:r>
        <w:rPr>
          <w:color w:val="000000"/>
          <w:position w:val="10"/>
          <w:sz w:val="21"/>
          <w:szCs w:val="21"/>
        </w:rPr>
        <w:t xml:space="preserve">Додаток № </w:t>
      </w:r>
      <w:r>
        <w:rPr>
          <w:color w:val="000000"/>
          <w:position w:val="10"/>
          <w:sz w:val="21"/>
          <w:szCs w:val="21"/>
          <w:lang w:val="uk-UA"/>
        </w:rPr>
        <w:t>2</w:t>
      </w:r>
      <w:r w:rsidRPr="00E759D8">
        <w:rPr>
          <w:color w:val="000000"/>
          <w:position w:val="10"/>
          <w:sz w:val="21"/>
          <w:szCs w:val="21"/>
        </w:rPr>
        <w:t xml:space="preserve"> – </w:t>
      </w:r>
      <w:r>
        <w:rPr>
          <w:color w:val="000000"/>
          <w:position w:val="10"/>
          <w:sz w:val="21"/>
          <w:szCs w:val="21"/>
          <w:lang w:val="uk-UA"/>
        </w:rPr>
        <w:t>Видаткова накладна</w:t>
      </w:r>
      <w:bookmarkStart w:id="16" w:name="_GoBack"/>
      <w:bookmarkEnd w:id="16"/>
    </w:p>
    <w:p w:rsidR="00A26059" w:rsidRPr="00E759D8" w:rsidRDefault="00A26059" w:rsidP="00A26059">
      <w:pPr>
        <w:ind w:firstLine="567"/>
        <w:jc w:val="center"/>
        <w:rPr>
          <w:color w:val="000000"/>
          <w:position w:val="10"/>
          <w:sz w:val="21"/>
          <w:szCs w:val="21"/>
        </w:rPr>
      </w:pPr>
    </w:p>
    <w:p w:rsidR="00A26059" w:rsidRPr="00E759D8" w:rsidRDefault="00A26059" w:rsidP="00A26059">
      <w:pPr>
        <w:shd w:val="clear" w:color="auto" w:fill="FFFFFF"/>
        <w:tabs>
          <w:tab w:val="left" w:pos="1296"/>
        </w:tabs>
        <w:ind w:firstLine="567"/>
        <w:jc w:val="center"/>
        <w:rPr>
          <w:b/>
          <w:color w:val="000000"/>
          <w:spacing w:val="1"/>
          <w:sz w:val="21"/>
          <w:szCs w:val="21"/>
        </w:rPr>
      </w:pPr>
      <w:r w:rsidRPr="00E759D8">
        <w:rPr>
          <w:b/>
          <w:bCs/>
          <w:color w:val="000000"/>
          <w:sz w:val="21"/>
          <w:szCs w:val="21"/>
        </w:rPr>
        <w:t xml:space="preserve">15. </w:t>
      </w:r>
      <w:r w:rsidRPr="00E759D8">
        <w:rPr>
          <w:b/>
          <w:color w:val="000000"/>
          <w:spacing w:val="1"/>
          <w:sz w:val="21"/>
          <w:szCs w:val="21"/>
        </w:rPr>
        <w:t>МІСЦЕЗНАХОДЖЕННЯ, БАНКІВСЬКІ РЕКВІЗИТИ ТА ПІДПИСИ СТОРІН</w:t>
      </w:r>
    </w:p>
    <w:p w:rsidR="00A26059" w:rsidRPr="00E759D8" w:rsidRDefault="00A26059" w:rsidP="00A26059">
      <w:pPr>
        <w:shd w:val="clear" w:color="auto" w:fill="FFFFFF"/>
        <w:tabs>
          <w:tab w:val="left" w:pos="1296"/>
        </w:tabs>
        <w:rPr>
          <w:b/>
          <w:color w:val="000000"/>
          <w:spacing w:val="1"/>
          <w:sz w:val="21"/>
          <w:szCs w:val="21"/>
        </w:rPr>
      </w:pPr>
    </w:p>
    <w:tbl>
      <w:tblPr>
        <w:tblW w:w="10245" w:type="dxa"/>
        <w:tblInd w:w="-252" w:type="dxa"/>
        <w:tblLayout w:type="fixed"/>
        <w:tblLook w:val="04A0" w:firstRow="1" w:lastRow="0" w:firstColumn="1" w:lastColumn="0" w:noHBand="0" w:noVBand="1"/>
      </w:tblPr>
      <w:tblGrid>
        <w:gridCol w:w="5064"/>
        <w:gridCol w:w="5060"/>
        <w:gridCol w:w="121"/>
      </w:tblGrid>
      <w:tr w:rsidR="00A26059" w:rsidRPr="00E759D8" w:rsidTr="0056685F">
        <w:trPr>
          <w:trHeight w:val="417"/>
        </w:trPr>
        <w:tc>
          <w:tcPr>
            <w:tcW w:w="5067" w:type="dxa"/>
          </w:tcPr>
          <w:p w:rsidR="00A26059" w:rsidRPr="00E759D8" w:rsidRDefault="00A26059" w:rsidP="0056685F">
            <w:pPr>
              <w:ind w:firstLine="567"/>
              <w:rPr>
                <w:b/>
                <w:color w:val="000000"/>
                <w:sz w:val="21"/>
                <w:szCs w:val="21"/>
              </w:rPr>
            </w:pPr>
            <w:r w:rsidRPr="00E759D8">
              <w:rPr>
                <w:b/>
                <w:color w:val="000000"/>
                <w:sz w:val="21"/>
                <w:szCs w:val="21"/>
              </w:rPr>
              <w:t>ПОКУПЕЦЬ:</w:t>
            </w:r>
          </w:p>
        </w:tc>
        <w:tc>
          <w:tcPr>
            <w:tcW w:w="5178" w:type="dxa"/>
            <w:gridSpan w:val="2"/>
          </w:tcPr>
          <w:p w:rsidR="00A26059" w:rsidRPr="00E759D8" w:rsidRDefault="00A26059" w:rsidP="0056685F">
            <w:pPr>
              <w:rPr>
                <w:b/>
                <w:color w:val="000000"/>
                <w:sz w:val="21"/>
                <w:szCs w:val="21"/>
              </w:rPr>
            </w:pPr>
            <w:r w:rsidRPr="00E759D8">
              <w:rPr>
                <w:b/>
                <w:color w:val="000000"/>
                <w:sz w:val="21"/>
                <w:szCs w:val="21"/>
              </w:rPr>
              <w:t>ПОСТАЧАЛЬНИК:</w:t>
            </w:r>
          </w:p>
        </w:tc>
      </w:tr>
      <w:tr w:rsidR="00A26059" w:rsidRPr="005B1A86" w:rsidTr="0056685F">
        <w:trPr>
          <w:gridAfter w:val="1"/>
          <w:wAfter w:w="121" w:type="dxa"/>
          <w:trHeight w:val="3852"/>
        </w:trPr>
        <w:tc>
          <w:tcPr>
            <w:tcW w:w="5062" w:type="dxa"/>
          </w:tcPr>
          <w:p w:rsidR="00A26059" w:rsidRDefault="00A26059" w:rsidP="0056685F">
            <w:pPr>
              <w:pStyle w:val="af5"/>
              <w:rPr>
                <w:b/>
                <w:sz w:val="22"/>
                <w:szCs w:val="22"/>
              </w:rPr>
            </w:pPr>
          </w:p>
          <w:p w:rsidR="00A26059" w:rsidRDefault="00A26059" w:rsidP="0056685F">
            <w:pPr>
              <w:pStyle w:val="af5"/>
              <w:rPr>
                <w:b/>
                <w:bCs/>
                <w:sz w:val="21"/>
                <w:szCs w:val="21"/>
              </w:rPr>
            </w:pPr>
            <w:r w:rsidRPr="005049EB">
              <w:rPr>
                <w:b/>
                <w:sz w:val="22"/>
                <w:szCs w:val="22"/>
              </w:rPr>
              <w:t>Управління молоді та спорту</w:t>
            </w:r>
            <w:r w:rsidRPr="00E759D8">
              <w:rPr>
                <w:b/>
                <w:bCs/>
                <w:sz w:val="21"/>
                <w:szCs w:val="21"/>
              </w:rPr>
              <w:t xml:space="preserve"> </w:t>
            </w:r>
          </w:p>
          <w:p w:rsidR="00A26059" w:rsidRPr="00E759D8" w:rsidRDefault="00A26059" w:rsidP="0056685F">
            <w:pPr>
              <w:pStyle w:val="af5"/>
              <w:rPr>
                <w:b/>
                <w:bCs/>
                <w:sz w:val="21"/>
                <w:szCs w:val="21"/>
              </w:rPr>
            </w:pPr>
            <w:r w:rsidRPr="00E759D8">
              <w:rPr>
                <w:b/>
                <w:bCs/>
                <w:sz w:val="21"/>
                <w:szCs w:val="21"/>
              </w:rPr>
              <w:t>Київської обласної державної адміністрації</w:t>
            </w:r>
          </w:p>
          <w:p w:rsidR="00A26059" w:rsidRPr="005049EB" w:rsidRDefault="00A26059" w:rsidP="0056685F">
            <w:pPr>
              <w:jc w:val="both"/>
              <w:rPr>
                <w:color w:val="000000"/>
                <w:sz w:val="22"/>
                <w:szCs w:val="22"/>
              </w:rPr>
            </w:pPr>
            <w:r w:rsidRPr="005049EB">
              <w:rPr>
                <w:color w:val="000000"/>
                <w:sz w:val="22"/>
                <w:szCs w:val="22"/>
              </w:rPr>
              <w:t>01196, м. Київ,  площа Лесі Українки 1</w:t>
            </w:r>
          </w:p>
          <w:p w:rsidR="00A26059" w:rsidRPr="005049EB" w:rsidRDefault="00A26059" w:rsidP="0056685F">
            <w:pPr>
              <w:jc w:val="both"/>
              <w:rPr>
                <w:color w:val="000000"/>
                <w:sz w:val="22"/>
                <w:szCs w:val="22"/>
              </w:rPr>
            </w:pPr>
            <w:r w:rsidRPr="005049EB">
              <w:rPr>
                <w:color w:val="000000"/>
                <w:sz w:val="22"/>
                <w:szCs w:val="22"/>
              </w:rPr>
              <w:t>Код ЄДРПОУ 41340836</w:t>
            </w:r>
          </w:p>
          <w:p w:rsidR="00A26059" w:rsidRPr="005049EB" w:rsidRDefault="00A26059" w:rsidP="0056685F">
            <w:pPr>
              <w:jc w:val="both"/>
              <w:rPr>
                <w:color w:val="000000"/>
                <w:sz w:val="22"/>
                <w:szCs w:val="22"/>
              </w:rPr>
            </w:pPr>
            <w:r w:rsidRPr="005049EB">
              <w:rPr>
                <w:color w:val="000000"/>
                <w:sz w:val="22"/>
                <w:szCs w:val="22"/>
                <w:lang w:val="en-US"/>
              </w:rPr>
              <w:t>IBAN</w:t>
            </w:r>
            <w:r w:rsidRPr="005049EB">
              <w:rPr>
                <w:color w:val="000000"/>
                <w:sz w:val="22"/>
                <w:szCs w:val="22"/>
              </w:rPr>
              <w:t xml:space="preserve"> </w:t>
            </w:r>
            <w:r w:rsidRPr="005049EB">
              <w:rPr>
                <w:color w:val="000000"/>
                <w:sz w:val="22"/>
                <w:szCs w:val="22"/>
                <w:lang w:val="en-US"/>
              </w:rPr>
              <w:t>UA</w:t>
            </w:r>
            <w:r w:rsidRPr="005049EB">
              <w:rPr>
                <w:color w:val="000000"/>
                <w:sz w:val="22"/>
                <w:szCs w:val="22"/>
              </w:rPr>
              <w:t xml:space="preserve">  818201720344250024000099729</w:t>
            </w:r>
          </w:p>
          <w:p w:rsidR="00A26059" w:rsidRPr="0058030E" w:rsidRDefault="00A26059" w:rsidP="0056685F">
            <w:pPr>
              <w:jc w:val="both"/>
              <w:rPr>
                <w:color w:val="000000"/>
                <w:sz w:val="22"/>
                <w:szCs w:val="22"/>
              </w:rPr>
            </w:pPr>
            <w:r w:rsidRPr="005049EB">
              <w:rPr>
                <w:color w:val="000000"/>
                <w:sz w:val="22"/>
                <w:szCs w:val="22"/>
                <w:lang w:val="en-US"/>
              </w:rPr>
              <w:t>UA</w:t>
            </w:r>
            <w:r>
              <w:rPr>
                <w:color w:val="000000"/>
                <w:sz w:val="22"/>
                <w:szCs w:val="22"/>
              </w:rPr>
              <w:t xml:space="preserve">  758201720344280023000099729</w:t>
            </w:r>
          </w:p>
          <w:p w:rsidR="00A26059" w:rsidRPr="005049EB" w:rsidRDefault="00A26059" w:rsidP="0056685F">
            <w:pPr>
              <w:jc w:val="both"/>
              <w:rPr>
                <w:color w:val="000000"/>
                <w:sz w:val="22"/>
                <w:szCs w:val="22"/>
              </w:rPr>
            </w:pPr>
            <w:r w:rsidRPr="005049EB">
              <w:rPr>
                <w:color w:val="000000"/>
                <w:sz w:val="22"/>
                <w:szCs w:val="22"/>
              </w:rPr>
              <w:t>Держказначейська служба України, м.Київ</w:t>
            </w:r>
          </w:p>
          <w:p w:rsidR="00A26059" w:rsidRDefault="00A26059" w:rsidP="0056685F">
            <w:pPr>
              <w:pStyle w:val="af5"/>
              <w:rPr>
                <w:sz w:val="22"/>
                <w:szCs w:val="22"/>
              </w:rPr>
            </w:pPr>
            <w:r w:rsidRPr="005049EB">
              <w:rPr>
                <w:sz w:val="22"/>
                <w:szCs w:val="22"/>
              </w:rPr>
              <w:t>МФО 820172</w:t>
            </w:r>
          </w:p>
          <w:p w:rsidR="00A26059" w:rsidRPr="00E759D8" w:rsidRDefault="00A26059" w:rsidP="0056685F">
            <w:pPr>
              <w:rPr>
                <w:sz w:val="21"/>
                <w:szCs w:val="21"/>
              </w:rPr>
            </w:pPr>
          </w:p>
          <w:p w:rsidR="00A26059" w:rsidRPr="005049EB" w:rsidRDefault="00A26059" w:rsidP="0056685F">
            <w:pPr>
              <w:jc w:val="both"/>
              <w:rPr>
                <w:color w:val="000000"/>
                <w:sz w:val="22"/>
                <w:szCs w:val="22"/>
              </w:rPr>
            </w:pPr>
            <w:r w:rsidRPr="005049EB">
              <w:rPr>
                <w:color w:val="000000"/>
                <w:sz w:val="22"/>
                <w:szCs w:val="22"/>
              </w:rPr>
              <w:t>Неприбуткова бюджетна установа</w:t>
            </w:r>
          </w:p>
          <w:p w:rsidR="00A26059" w:rsidRDefault="00A26059" w:rsidP="0056685F">
            <w:pPr>
              <w:pStyle w:val="216"/>
              <w:rPr>
                <w:b/>
              </w:rPr>
            </w:pPr>
          </w:p>
          <w:p w:rsidR="00A26059" w:rsidRDefault="00A26059" w:rsidP="0056685F">
            <w:pPr>
              <w:pStyle w:val="216"/>
              <w:rPr>
                <w:b/>
              </w:rPr>
            </w:pPr>
            <w:r w:rsidRPr="005049EB">
              <w:rPr>
                <w:b/>
              </w:rPr>
              <w:t>Начальник управління</w:t>
            </w:r>
          </w:p>
          <w:p w:rsidR="00A26059" w:rsidRDefault="00A26059" w:rsidP="0056685F">
            <w:pPr>
              <w:pStyle w:val="216"/>
              <w:rPr>
                <w:b/>
                <w:szCs w:val="22"/>
              </w:rPr>
            </w:pPr>
            <w:r>
              <w:rPr>
                <w:sz w:val="21"/>
                <w:szCs w:val="21"/>
              </w:rPr>
              <w:t>________________________</w:t>
            </w:r>
            <w:r w:rsidRPr="005049EB">
              <w:rPr>
                <w:b/>
                <w:szCs w:val="22"/>
              </w:rPr>
              <w:t>Сергій ТИМОФЄЄВ</w:t>
            </w:r>
          </w:p>
          <w:p w:rsidR="00A26059" w:rsidRPr="005B1A86" w:rsidRDefault="00A26059" w:rsidP="0056685F">
            <w:pPr>
              <w:shd w:val="clear" w:color="auto" w:fill="FFFFFF"/>
              <w:jc w:val="both"/>
              <w:rPr>
                <w:i/>
                <w:color w:val="000000"/>
                <w:sz w:val="21"/>
                <w:szCs w:val="21"/>
              </w:rPr>
            </w:pPr>
          </w:p>
        </w:tc>
        <w:tc>
          <w:tcPr>
            <w:tcW w:w="5062" w:type="dxa"/>
          </w:tcPr>
          <w:p w:rsidR="00A26059" w:rsidRPr="005B1A86" w:rsidRDefault="00A26059" w:rsidP="0056685F">
            <w:pPr>
              <w:widowControl w:val="0"/>
              <w:contextualSpacing/>
              <w:rPr>
                <w:i/>
                <w:color w:val="000000"/>
                <w:sz w:val="21"/>
                <w:szCs w:val="21"/>
              </w:rPr>
            </w:pPr>
          </w:p>
        </w:tc>
      </w:tr>
    </w:tbl>
    <w:p w:rsidR="00A26059" w:rsidRPr="00E759D8" w:rsidRDefault="00A26059" w:rsidP="00A26059">
      <w:pPr>
        <w:ind w:right="-143" w:firstLine="567"/>
        <w:rPr>
          <w:sz w:val="21"/>
          <w:szCs w:val="21"/>
        </w:rPr>
      </w:pPr>
    </w:p>
    <w:p w:rsidR="00A26059" w:rsidRPr="00E759D8" w:rsidRDefault="00A26059" w:rsidP="00A26059">
      <w:pPr>
        <w:rPr>
          <w:sz w:val="21"/>
          <w:szCs w:val="21"/>
        </w:rPr>
      </w:pPr>
      <w:r w:rsidRPr="00E759D8">
        <w:rPr>
          <w:sz w:val="21"/>
          <w:szCs w:val="21"/>
        </w:rPr>
        <w:br w:type="page"/>
      </w:r>
    </w:p>
    <w:p w:rsidR="007572D6" w:rsidRPr="00E759D8" w:rsidRDefault="007572D6" w:rsidP="007572D6">
      <w:pPr>
        <w:jc w:val="right"/>
        <w:rPr>
          <w:sz w:val="21"/>
          <w:szCs w:val="21"/>
        </w:rPr>
      </w:pPr>
      <w:r w:rsidRPr="00E759D8">
        <w:rPr>
          <w:sz w:val="21"/>
          <w:szCs w:val="21"/>
        </w:rPr>
        <w:lastRenderedPageBreak/>
        <w:t xml:space="preserve">Додаток </w:t>
      </w:r>
      <w:r>
        <w:rPr>
          <w:sz w:val="21"/>
          <w:szCs w:val="21"/>
        </w:rPr>
        <w:t>№____</w:t>
      </w:r>
    </w:p>
    <w:p w:rsidR="007572D6" w:rsidRPr="00E759D8" w:rsidRDefault="007572D6" w:rsidP="007572D6">
      <w:pPr>
        <w:jc w:val="right"/>
        <w:rPr>
          <w:sz w:val="21"/>
          <w:szCs w:val="21"/>
        </w:rPr>
      </w:pPr>
      <w:proofErr w:type="gramStart"/>
      <w:r w:rsidRPr="00E759D8">
        <w:rPr>
          <w:sz w:val="21"/>
          <w:szCs w:val="21"/>
        </w:rPr>
        <w:t>до</w:t>
      </w:r>
      <w:proofErr w:type="gramEnd"/>
      <w:r w:rsidRPr="00E759D8">
        <w:rPr>
          <w:sz w:val="21"/>
          <w:szCs w:val="21"/>
        </w:rPr>
        <w:t xml:space="preserve"> Договору№ </w:t>
      </w:r>
      <w:r>
        <w:rPr>
          <w:sz w:val="21"/>
          <w:szCs w:val="21"/>
        </w:rPr>
        <w:t>_________</w:t>
      </w:r>
    </w:p>
    <w:p w:rsidR="007572D6" w:rsidRPr="00E759D8" w:rsidRDefault="007572D6" w:rsidP="007572D6">
      <w:pPr>
        <w:jc w:val="right"/>
        <w:rPr>
          <w:sz w:val="21"/>
          <w:szCs w:val="21"/>
        </w:rPr>
      </w:pPr>
      <w:r w:rsidRPr="00E759D8">
        <w:rPr>
          <w:sz w:val="21"/>
          <w:szCs w:val="21"/>
        </w:rPr>
        <w:t>від ___</w:t>
      </w:r>
      <w:r>
        <w:rPr>
          <w:sz w:val="21"/>
          <w:szCs w:val="21"/>
        </w:rPr>
        <w:t>_______</w:t>
      </w:r>
      <w:r w:rsidRPr="00E759D8">
        <w:rPr>
          <w:sz w:val="21"/>
          <w:szCs w:val="21"/>
        </w:rPr>
        <w:t xml:space="preserve">2024 року </w:t>
      </w:r>
    </w:p>
    <w:p w:rsidR="007572D6" w:rsidRPr="00E759D8" w:rsidRDefault="007572D6" w:rsidP="007572D6">
      <w:pPr>
        <w:jc w:val="center"/>
        <w:rPr>
          <w:b/>
          <w:sz w:val="21"/>
          <w:szCs w:val="21"/>
        </w:rPr>
      </w:pPr>
    </w:p>
    <w:p w:rsidR="007572D6" w:rsidRDefault="007572D6" w:rsidP="007572D6">
      <w:pPr>
        <w:jc w:val="center"/>
        <w:rPr>
          <w:b/>
          <w:sz w:val="21"/>
          <w:szCs w:val="21"/>
          <w:lang w:val="uk-UA"/>
        </w:rPr>
      </w:pPr>
      <w:r w:rsidRPr="00E759D8">
        <w:rPr>
          <w:b/>
          <w:sz w:val="21"/>
          <w:szCs w:val="21"/>
        </w:rPr>
        <w:t>Специфікація 1</w:t>
      </w:r>
    </w:p>
    <w:p w:rsidR="007572D6" w:rsidRDefault="007572D6" w:rsidP="007572D6">
      <w:pPr>
        <w:jc w:val="center"/>
        <w:rPr>
          <w:b/>
          <w:sz w:val="21"/>
          <w:szCs w:val="21"/>
          <w:lang w:val="uk-UA"/>
        </w:rPr>
      </w:pPr>
    </w:p>
    <w:p w:rsidR="007572D6" w:rsidRPr="00DB03A4" w:rsidRDefault="007572D6" w:rsidP="007572D6">
      <w:pPr>
        <w:jc w:val="center"/>
        <w:rPr>
          <w:b/>
          <w:sz w:val="21"/>
          <w:szCs w:val="21"/>
          <w:lang w:val="uk-UA"/>
        </w:rPr>
      </w:pPr>
    </w:p>
    <w:p w:rsidR="007572D6" w:rsidRPr="009E0569" w:rsidRDefault="007572D6" w:rsidP="007572D6">
      <w:pPr>
        <w:jc w:val="center"/>
        <w:rPr>
          <w:b/>
          <w:sz w:val="21"/>
          <w:szCs w:val="21"/>
          <w:lang w:val="uk-UA"/>
        </w:rPr>
      </w:pPr>
      <w:r>
        <w:rPr>
          <w:b/>
          <w:sz w:val="22"/>
          <w:lang w:val="uk-UA"/>
        </w:rPr>
        <w:t xml:space="preserve">Управління молоді та спорту Київської обласної державної адміністрації,,  </w:t>
      </w:r>
      <w:r w:rsidRPr="00D12F85">
        <w:rPr>
          <w:sz w:val="22"/>
          <w:lang w:val="uk-UA"/>
        </w:rPr>
        <w:t xml:space="preserve">в особі </w:t>
      </w:r>
      <w:r>
        <w:rPr>
          <w:sz w:val="22"/>
          <w:lang w:val="uk-UA"/>
        </w:rPr>
        <w:t>начальника управління Тимофєєва Сергія Олександровича,</w:t>
      </w:r>
      <w:r w:rsidRPr="00D12F85">
        <w:rPr>
          <w:sz w:val="22"/>
          <w:lang w:val="uk-UA"/>
        </w:rPr>
        <w:t xml:space="preserve"> що діє на підставі </w:t>
      </w:r>
      <w:r>
        <w:rPr>
          <w:sz w:val="22"/>
          <w:lang w:val="uk-UA"/>
        </w:rPr>
        <w:t>Положення</w:t>
      </w:r>
      <w:r w:rsidRPr="00D12F85">
        <w:rPr>
          <w:sz w:val="22"/>
          <w:lang w:val="uk-UA"/>
        </w:rPr>
        <w:t xml:space="preserve">, далі “Замовник”, з однієї сторони, та </w:t>
      </w:r>
      <w:r w:rsidRPr="00D12F85">
        <w:rPr>
          <w:b/>
          <w:sz w:val="22"/>
          <w:lang w:val="uk-UA"/>
        </w:rPr>
        <w:t>Фізична особа-підприємець</w:t>
      </w:r>
    </w:p>
    <w:p w:rsidR="007572D6" w:rsidRPr="009E0569" w:rsidRDefault="007572D6" w:rsidP="007572D6">
      <w:pPr>
        <w:jc w:val="center"/>
        <w:rPr>
          <w:sz w:val="21"/>
          <w:szCs w:val="2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397"/>
        <w:gridCol w:w="1108"/>
        <w:gridCol w:w="942"/>
        <w:gridCol w:w="1269"/>
        <w:gridCol w:w="1591"/>
      </w:tblGrid>
      <w:tr w:rsidR="007572D6" w:rsidRPr="00E759D8" w:rsidTr="00D0435B">
        <w:tc>
          <w:tcPr>
            <w:tcW w:w="278"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D0435B">
            <w:pPr>
              <w:ind w:right="55"/>
              <w:jc w:val="center"/>
              <w:rPr>
                <w:sz w:val="21"/>
                <w:szCs w:val="21"/>
              </w:rPr>
            </w:pPr>
            <w:r w:rsidRPr="00E759D8">
              <w:rPr>
                <w:sz w:val="21"/>
                <w:szCs w:val="21"/>
              </w:rPr>
              <w:t>№ з/</w:t>
            </w:r>
            <w:proofErr w:type="gramStart"/>
            <w:r w:rsidRPr="00E759D8">
              <w:rPr>
                <w:sz w:val="21"/>
                <w:szCs w:val="21"/>
              </w:rPr>
              <w:t>п</w:t>
            </w:r>
            <w:proofErr w:type="gramEnd"/>
          </w:p>
        </w:tc>
        <w:tc>
          <w:tcPr>
            <w:tcW w:w="2231"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D0435B">
            <w:pPr>
              <w:jc w:val="center"/>
              <w:rPr>
                <w:sz w:val="21"/>
                <w:szCs w:val="21"/>
              </w:rPr>
            </w:pPr>
            <w:r w:rsidRPr="00E759D8">
              <w:rPr>
                <w:sz w:val="21"/>
                <w:szCs w:val="21"/>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D0435B">
            <w:pPr>
              <w:jc w:val="center"/>
              <w:rPr>
                <w:sz w:val="21"/>
                <w:szCs w:val="21"/>
              </w:rPr>
            </w:pPr>
            <w:r w:rsidRPr="00E759D8">
              <w:rPr>
                <w:sz w:val="21"/>
                <w:szCs w:val="21"/>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D0435B">
            <w:pPr>
              <w:jc w:val="center"/>
              <w:rPr>
                <w:sz w:val="21"/>
                <w:szCs w:val="21"/>
              </w:rPr>
            </w:pPr>
            <w:r w:rsidRPr="00E759D8">
              <w:rPr>
                <w:sz w:val="21"/>
                <w:szCs w:val="21"/>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D0435B">
            <w:pPr>
              <w:jc w:val="center"/>
              <w:rPr>
                <w:sz w:val="21"/>
                <w:szCs w:val="21"/>
              </w:rPr>
            </w:pPr>
            <w:proofErr w:type="gramStart"/>
            <w:r w:rsidRPr="00E759D8">
              <w:rPr>
                <w:sz w:val="21"/>
                <w:szCs w:val="21"/>
              </w:rPr>
              <w:t>Ц</w:t>
            </w:r>
            <w:proofErr w:type="gramEnd"/>
            <w:r w:rsidRPr="00E759D8">
              <w:rPr>
                <w:sz w:val="21"/>
                <w:szCs w:val="21"/>
              </w:rPr>
              <w:t>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D0435B">
            <w:pPr>
              <w:jc w:val="center"/>
              <w:rPr>
                <w:sz w:val="21"/>
                <w:szCs w:val="21"/>
              </w:rPr>
            </w:pPr>
            <w:r w:rsidRPr="00E759D8">
              <w:rPr>
                <w:sz w:val="21"/>
                <w:szCs w:val="21"/>
              </w:rPr>
              <w:t>Вартість, грн. без ПДВ</w:t>
            </w:r>
          </w:p>
        </w:tc>
      </w:tr>
      <w:tr w:rsidR="007572D6" w:rsidRPr="00E759D8" w:rsidTr="00D0435B">
        <w:tc>
          <w:tcPr>
            <w:tcW w:w="2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r w:rsidRPr="00E759D8">
              <w:rPr>
                <w:sz w:val="21"/>
                <w:szCs w:val="21"/>
              </w:rPr>
              <w:t>1</w:t>
            </w:r>
          </w:p>
        </w:tc>
        <w:tc>
          <w:tcPr>
            <w:tcW w:w="2231"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rPr>
                <w:sz w:val="21"/>
                <w:szCs w:val="21"/>
              </w:rPr>
            </w:pPr>
          </w:p>
        </w:tc>
        <w:tc>
          <w:tcPr>
            <w:tcW w:w="562"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c>
          <w:tcPr>
            <w:tcW w:w="644"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r>
      <w:tr w:rsidR="007572D6" w:rsidRPr="00E759D8" w:rsidTr="00D0435B">
        <w:tc>
          <w:tcPr>
            <w:tcW w:w="2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r>
              <w:rPr>
                <w:sz w:val="21"/>
                <w:szCs w:val="21"/>
              </w:rPr>
              <w:t>2</w:t>
            </w:r>
          </w:p>
        </w:tc>
        <w:tc>
          <w:tcPr>
            <w:tcW w:w="2231" w:type="pct"/>
            <w:tcBorders>
              <w:top w:val="single" w:sz="4" w:space="0" w:color="auto"/>
              <w:left w:val="single" w:sz="4" w:space="0" w:color="auto"/>
              <w:bottom w:val="single" w:sz="4" w:space="0" w:color="auto"/>
              <w:right w:val="single" w:sz="4" w:space="0" w:color="auto"/>
            </w:tcBorders>
          </w:tcPr>
          <w:p w:rsidR="007572D6" w:rsidRPr="00201D91" w:rsidRDefault="007572D6" w:rsidP="00D0435B">
            <w:pPr>
              <w:shd w:val="clear" w:color="auto" w:fill="FFFFFF"/>
              <w:rPr>
                <w:color w:val="000000"/>
              </w:rPr>
            </w:pPr>
          </w:p>
        </w:tc>
        <w:tc>
          <w:tcPr>
            <w:tcW w:w="562"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c>
          <w:tcPr>
            <w:tcW w:w="644"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r>
      <w:tr w:rsidR="007572D6" w:rsidRPr="00E759D8" w:rsidTr="00D0435B">
        <w:tc>
          <w:tcPr>
            <w:tcW w:w="2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r>
              <w:rPr>
                <w:sz w:val="21"/>
                <w:szCs w:val="21"/>
              </w:rPr>
              <w:t>3</w:t>
            </w:r>
          </w:p>
        </w:tc>
        <w:tc>
          <w:tcPr>
            <w:tcW w:w="2231" w:type="pct"/>
            <w:tcBorders>
              <w:top w:val="single" w:sz="4" w:space="0" w:color="auto"/>
              <w:left w:val="single" w:sz="4" w:space="0" w:color="auto"/>
              <w:bottom w:val="single" w:sz="4" w:space="0" w:color="auto"/>
              <w:right w:val="single" w:sz="4" w:space="0" w:color="auto"/>
            </w:tcBorders>
            <w:vAlign w:val="center"/>
          </w:tcPr>
          <w:p w:rsidR="007572D6" w:rsidRPr="00201D91" w:rsidRDefault="007572D6" w:rsidP="00D0435B">
            <w:pPr>
              <w:shd w:val="clear" w:color="auto" w:fill="FFFFFF"/>
              <w:rPr>
                <w:color w:val="000000"/>
              </w:rPr>
            </w:pPr>
          </w:p>
        </w:tc>
        <w:tc>
          <w:tcPr>
            <w:tcW w:w="562"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c>
          <w:tcPr>
            <w:tcW w:w="644"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sz w:val="21"/>
                <w:szCs w:val="21"/>
              </w:rPr>
            </w:pPr>
          </w:p>
        </w:tc>
      </w:tr>
      <w:tr w:rsidR="007572D6" w:rsidRPr="00E759D8" w:rsidTr="00D0435B">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D0435B">
            <w:pPr>
              <w:jc w:val="right"/>
              <w:rPr>
                <w:b/>
                <w:sz w:val="21"/>
                <w:szCs w:val="21"/>
              </w:rPr>
            </w:pPr>
            <w:r w:rsidRPr="00E759D8">
              <w:rPr>
                <w:b/>
                <w:sz w:val="21"/>
                <w:szCs w:val="21"/>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b/>
                <w:sz w:val="21"/>
                <w:szCs w:val="21"/>
              </w:rPr>
            </w:pPr>
            <w:r w:rsidRPr="00E759D8">
              <w:rPr>
                <w:b/>
                <w:sz w:val="21"/>
                <w:szCs w:val="21"/>
              </w:rPr>
              <w:t>Без ПДВ*</w:t>
            </w:r>
          </w:p>
        </w:tc>
      </w:tr>
      <w:tr w:rsidR="007572D6" w:rsidRPr="00E759D8" w:rsidTr="00D0435B">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D0435B">
            <w:pPr>
              <w:jc w:val="right"/>
              <w:rPr>
                <w:b/>
                <w:sz w:val="21"/>
                <w:szCs w:val="21"/>
              </w:rPr>
            </w:pPr>
            <w:r w:rsidRPr="00E759D8">
              <w:rPr>
                <w:b/>
                <w:sz w:val="21"/>
                <w:szCs w:val="21"/>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D0435B">
            <w:pPr>
              <w:jc w:val="center"/>
              <w:rPr>
                <w:b/>
                <w:sz w:val="21"/>
                <w:szCs w:val="21"/>
              </w:rPr>
            </w:pPr>
          </w:p>
        </w:tc>
      </w:tr>
    </w:tbl>
    <w:p w:rsidR="007572D6" w:rsidRPr="002B5F94" w:rsidRDefault="007572D6" w:rsidP="007572D6">
      <w:pPr>
        <w:jc w:val="both"/>
        <w:rPr>
          <w:sz w:val="22"/>
          <w:lang w:val="uk-UA"/>
        </w:rPr>
      </w:pPr>
      <w:r w:rsidRPr="00D12F85">
        <w:rPr>
          <w:sz w:val="22"/>
          <w:lang w:val="uk-UA"/>
        </w:rPr>
        <w:t>в подальшому „Постачальник”,  з другої сторони, в подальшому Сторони</w:t>
      </w:r>
      <w:r>
        <w:rPr>
          <w:sz w:val="22"/>
          <w:lang w:val="uk-UA"/>
        </w:rPr>
        <w:t xml:space="preserve">, </w:t>
      </w:r>
      <w:r w:rsidRPr="00D12F85">
        <w:rPr>
          <w:sz w:val="22"/>
          <w:lang w:val="uk-UA"/>
        </w:rPr>
        <w:t>уклали цю Специфікацію про наступне:</w:t>
      </w:r>
    </w:p>
    <w:p w:rsidR="007572D6" w:rsidRPr="00E759D8" w:rsidRDefault="007572D6" w:rsidP="007572D6">
      <w:pPr>
        <w:ind w:right="-143"/>
        <w:jc w:val="both"/>
        <w:rPr>
          <w:b/>
          <w:sz w:val="21"/>
          <w:szCs w:val="21"/>
        </w:rPr>
      </w:pPr>
      <w:r w:rsidRPr="00E759D8">
        <w:rPr>
          <w:sz w:val="21"/>
          <w:szCs w:val="21"/>
        </w:rPr>
        <w:tab/>
      </w:r>
      <w:r w:rsidRPr="00E759D8">
        <w:rPr>
          <w:b/>
          <w:bCs/>
          <w:sz w:val="21"/>
          <w:szCs w:val="21"/>
        </w:rPr>
        <w:t>Загальна вартість Товару за цією специфікацію:</w:t>
      </w:r>
      <w:r>
        <w:rPr>
          <w:b/>
          <w:bCs/>
          <w:sz w:val="21"/>
          <w:szCs w:val="21"/>
        </w:rPr>
        <w:t>____</w:t>
      </w:r>
      <w:r w:rsidRPr="00E759D8">
        <w:rPr>
          <w:b/>
          <w:sz w:val="21"/>
          <w:szCs w:val="21"/>
        </w:rPr>
        <w:t>,</w:t>
      </w:r>
      <w:r>
        <w:rPr>
          <w:b/>
          <w:sz w:val="21"/>
          <w:szCs w:val="21"/>
        </w:rPr>
        <w:t>_______</w:t>
      </w:r>
      <w:r w:rsidRPr="00E759D8">
        <w:rPr>
          <w:b/>
          <w:sz w:val="21"/>
          <w:szCs w:val="21"/>
        </w:rPr>
        <w:t> грн</w:t>
      </w:r>
      <w:proofErr w:type="gramStart"/>
      <w:r w:rsidRPr="00E759D8">
        <w:rPr>
          <w:b/>
          <w:sz w:val="21"/>
          <w:szCs w:val="21"/>
        </w:rPr>
        <w:t>. (</w:t>
      </w:r>
      <w:r>
        <w:rPr>
          <w:b/>
          <w:sz w:val="21"/>
          <w:szCs w:val="21"/>
        </w:rPr>
        <w:t>________________</w:t>
      </w:r>
      <w:r w:rsidRPr="00E759D8">
        <w:rPr>
          <w:b/>
          <w:sz w:val="21"/>
          <w:szCs w:val="21"/>
        </w:rPr>
        <w:t xml:space="preserve">) </w:t>
      </w:r>
      <w:proofErr w:type="gramEnd"/>
      <w:r w:rsidRPr="00E759D8">
        <w:rPr>
          <w:b/>
          <w:sz w:val="21"/>
          <w:szCs w:val="21"/>
        </w:rPr>
        <w:t>без ПДВ.</w:t>
      </w:r>
    </w:p>
    <w:p w:rsidR="007572D6" w:rsidRPr="00E759D8" w:rsidRDefault="007572D6" w:rsidP="007572D6">
      <w:pPr>
        <w:ind w:right="-143"/>
        <w:jc w:val="both"/>
        <w:rPr>
          <w:b/>
          <w:sz w:val="21"/>
          <w:szCs w:val="21"/>
        </w:rPr>
      </w:pPr>
    </w:p>
    <w:p w:rsidR="007572D6" w:rsidRPr="00E759D8" w:rsidRDefault="007572D6" w:rsidP="007572D6">
      <w:pPr>
        <w:ind w:right="-143" w:firstLine="567"/>
        <w:rPr>
          <w:sz w:val="21"/>
          <w:szCs w:val="21"/>
        </w:rPr>
      </w:pPr>
      <w:r w:rsidRPr="00E759D8">
        <w:rPr>
          <w:b/>
          <w:sz w:val="21"/>
          <w:szCs w:val="21"/>
        </w:rPr>
        <w:t>*</w:t>
      </w:r>
      <w:r w:rsidRPr="00E759D8">
        <w:rPr>
          <w:sz w:val="21"/>
          <w:szCs w:val="21"/>
        </w:rPr>
        <w:t xml:space="preserve"> Відповідно до пункту 32 </w:t>
      </w:r>
      <w:proofErr w:type="gramStart"/>
      <w:r w:rsidRPr="00E759D8">
        <w:rPr>
          <w:sz w:val="21"/>
          <w:szCs w:val="21"/>
        </w:rPr>
        <w:t>п</w:t>
      </w:r>
      <w:proofErr w:type="gramEnd"/>
      <w:r w:rsidRPr="00E759D8">
        <w:rPr>
          <w:sz w:val="21"/>
          <w:szCs w:val="21"/>
        </w:rPr>
        <w:t>ідрозділу 2 розділу XX Податкового кодексу України від 02.12.2010 року № 2755-VI.</w:t>
      </w:r>
    </w:p>
    <w:p w:rsidR="007572D6" w:rsidRPr="00E759D8" w:rsidRDefault="007572D6" w:rsidP="007572D6">
      <w:pPr>
        <w:ind w:right="-143" w:firstLine="567"/>
        <w:rPr>
          <w:sz w:val="21"/>
          <w:szCs w:val="21"/>
        </w:rPr>
      </w:pPr>
    </w:p>
    <w:tbl>
      <w:tblPr>
        <w:tblW w:w="13376" w:type="dxa"/>
        <w:tblLook w:val="04A0" w:firstRow="1" w:lastRow="0" w:firstColumn="1" w:lastColumn="0" w:noHBand="0" w:noVBand="1"/>
      </w:tblPr>
      <w:tblGrid>
        <w:gridCol w:w="11239"/>
        <w:gridCol w:w="2016"/>
        <w:gridCol w:w="121"/>
      </w:tblGrid>
      <w:tr w:rsidR="007572D6" w:rsidRPr="00E759D8" w:rsidTr="00D0435B">
        <w:trPr>
          <w:trHeight w:val="417"/>
        </w:trPr>
        <w:tc>
          <w:tcPr>
            <w:tcW w:w="11239" w:type="dxa"/>
          </w:tcPr>
          <w:p w:rsidR="007572D6" w:rsidRDefault="007572D6" w:rsidP="00D0435B">
            <w:pPr>
              <w:ind w:firstLine="567"/>
              <w:rPr>
                <w:b/>
                <w:color w:val="000000"/>
                <w:sz w:val="21"/>
                <w:szCs w:val="21"/>
              </w:rPr>
            </w:pPr>
          </w:p>
          <w:p w:rsidR="007572D6" w:rsidRPr="00E759D8" w:rsidRDefault="007572D6" w:rsidP="00D0435B">
            <w:pPr>
              <w:ind w:firstLine="567"/>
              <w:rPr>
                <w:b/>
                <w:color w:val="000000"/>
                <w:sz w:val="21"/>
                <w:szCs w:val="21"/>
              </w:rPr>
            </w:pPr>
            <w:r w:rsidRPr="00E759D8">
              <w:rPr>
                <w:b/>
                <w:color w:val="000000"/>
                <w:sz w:val="21"/>
                <w:szCs w:val="21"/>
              </w:rPr>
              <w:t xml:space="preserve">ПОКУПЕЦЬ: </w:t>
            </w:r>
            <w:r>
              <w:rPr>
                <w:b/>
                <w:color w:val="000000"/>
                <w:sz w:val="21"/>
                <w:szCs w:val="21"/>
                <w:lang w:val="uk-UA"/>
              </w:rPr>
              <w:t xml:space="preserve">                                                                          </w:t>
            </w:r>
            <w:r w:rsidRPr="00E759D8">
              <w:rPr>
                <w:b/>
                <w:color w:val="000000"/>
                <w:sz w:val="21"/>
                <w:szCs w:val="21"/>
              </w:rPr>
              <w:t>ПОСТАЧАЛЬНИК:</w:t>
            </w:r>
          </w:p>
        </w:tc>
        <w:tc>
          <w:tcPr>
            <w:tcW w:w="2137" w:type="dxa"/>
            <w:gridSpan w:val="2"/>
          </w:tcPr>
          <w:p w:rsidR="007572D6" w:rsidRDefault="007572D6" w:rsidP="00D0435B">
            <w:pPr>
              <w:rPr>
                <w:b/>
                <w:color w:val="000000"/>
                <w:sz w:val="21"/>
                <w:szCs w:val="21"/>
              </w:rPr>
            </w:pPr>
          </w:p>
          <w:p w:rsidR="007572D6" w:rsidRDefault="007572D6" w:rsidP="00D0435B">
            <w:pPr>
              <w:rPr>
                <w:b/>
                <w:color w:val="000000"/>
                <w:sz w:val="21"/>
                <w:szCs w:val="21"/>
              </w:rPr>
            </w:pPr>
          </w:p>
          <w:p w:rsidR="007572D6" w:rsidRDefault="007572D6" w:rsidP="00D0435B">
            <w:pPr>
              <w:rPr>
                <w:b/>
                <w:color w:val="000000"/>
                <w:sz w:val="21"/>
                <w:szCs w:val="21"/>
              </w:rPr>
            </w:pPr>
          </w:p>
          <w:p w:rsidR="007572D6" w:rsidRPr="00E759D8" w:rsidRDefault="007572D6" w:rsidP="00D0435B">
            <w:pPr>
              <w:rPr>
                <w:b/>
                <w:color w:val="000000"/>
                <w:sz w:val="21"/>
                <w:szCs w:val="21"/>
              </w:rPr>
            </w:pPr>
            <w:r w:rsidRPr="00E759D8">
              <w:rPr>
                <w:b/>
                <w:color w:val="000000"/>
                <w:sz w:val="21"/>
                <w:szCs w:val="21"/>
              </w:rPr>
              <w:t>ПОСТАЧАЛЬНИК:</w:t>
            </w:r>
          </w:p>
        </w:tc>
      </w:tr>
      <w:tr w:rsidR="007572D6" w:rsidRPr="00E8097B" w:rsidTr="00D0435B">
        <w:trPr>
          <w:gridAfter w:val="1"/>
          <w:wAfter w:w="121" w:type="dxa"/>
          <w:trHeight w:val="3444"/>
        </w:trPr>
        <w:tc>
          <w:tcPr>
            <w:tcW w:w="11239" w:type="dxa"/>
          </w:tcPr>
          <w:p w:rsidR="007572D6" w:rsidRDefault="007572D6" w:rsidP="00D0435B">
            <w:pPr>
              <w:pStyle w:val="af5"/>
              <w:rPr>
                <w:b/>
                <w:sz w:val="22"/>
                <w:szCs w:val="22"/>
              </w:rPr>
            </w:pPr>
          </w:p>
          <w:p w:rsidR="007572D6" w:rsidRDefault="007572D6" w:rsidP="00D0435B">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7572D6" w:rsidRPr="00E759D8" w:rsidRDefault="007572D6" w:rsidP="00D0435B">
            <w:pPr>
              <w:pStyle w:val="af5"/>
              <w:rPr>
                <w:b/>
                <w:bCs/>
                <w:sz w:val="21"/>
                <w:szCs w:val="21"/>
              </w:rPr>
            </w:pPr>
            <w:r w:rsidRPr="00E759D8">
              <w:rPr>
                <w:b/>
                <w:bCs/>
                <w:sz w:val="21"/>
                <w:szCs w:val="21"/>
              </w:rPr>
              <w:t xml:space="preserve">Київської обласної державної </w:t>
            </w:r>
            <w:proofErr w:type="gramStart"/>
            <w:r w:rsidRPr="00E759D8">
              <w:rPr>
                <w:b/>
                <w:bCs/>
                <w:sz w:val="21"/>
                <w:szCs w:val="21"/>
              </w:rPr>
              <w:t>адм</w:t>
            </w:r>
            <w:proofErr w:type="gramEnd"/>
            <w:r w:rsidRPr="00E759D8">
              <w:rPr>
                <w:b/>
                <w:bCs/>
                <w:sz w:val="21"/>
                <w:szCs w:val="21"/>
              </w:rPr>
              <w:t>іністрації</w:t>
            </w:r>
          </w:p>
          <w:p w:rsidR="007572D6" w:rsidRPr="005049EB" w:rsidRDefault="007572D6" w:rsidP="00D0435B">
            <w:pPr>
              <w:jc w:val="both"/>
              <w:rPr>
                <w:color w:val="000000"/>
                <w:sz w:val="22"/>
                <w:szCs w:val="22"/>
                <w:lang w:val="uk-UA"/>
              </w:rPr>
            </w:pPr>
            <w:r w:rsidRPr="005049EB">
              <w:rPr>
                <w:color w:val="000000"/>
                <w:sz w:val="22"/>
                <w:szCs w:val="22"/>
                <w:lang w:val="uk-UA"/>
              </w:rPr>
              <w:t>01196, м. Київ,  площа Лесі Українки 1</w:t>
            </w:r>
          </w:p>
          <w:p w:rsidR="007572D6" w:rsidRPr="005049EB" w:rsidRDefault="007572D6" w:rsidP="00D0435B">
            <w:pPr>
              <w:jc w:val="both"/>
              <w:rPr>
                <w:color w:val="000000"/>
                <w:sz w:val="22"/>
                <w:szCs w:val="22"/>
                <w:lang w:val="uk-UA"/>
              </w:rPr>
            </w:pPr>
            <w:r w:rsidRPr="005049EB">
              <w:rPr>
                <w:color w:val="000000"/>
                <w:sz w:val="22"/>
                <w:szCs w:val="22"/>
                <w:lang w:val="uk-UA"/>
              </w:rPr>
              <w:t>Код ЄДРПОУ 41340836</w:t>
            </w:r>
          </w:p>
          <w:p w:rsidR="007572D6" w:rsidRPr="005049EB" w:rsidRDefault="007572D6" w:rsidP="00D0435B">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Pr>
                <w:color w:val="000000"/>
                <w:sz w:val="22"/>
                <w:szCs w:val="22"/>
                <w:lang w:val="uk-UA"/>
              </w:rPr>
              <w:t xml:space="preserve"> </w:t>
            </w:r>
            <w:r w:rsidRPr="005049EB">
              <w:rPr>
                <w:color w:val="000000"/>
                <w:sz w:val="22"/>
                <w:szCs w:val="22"/>
                <w:lang w:val="uk-UA"/>
              </w:rPr>
              <w:t>818201720344250024000099729</w:t>
            </w:r>
          </w:p>
          <w:p w:rsidR="007572D6" w:rsidRPr="0046768A" w:rsidRDefault="007572D6" w:rsidP="00D0435B">
            <w:pPr>
              <w:jc w:val="both"/>
              <w:rPr>
                <w:color w:val="000000"/>
                <w:sz w:val="22"/>
                <w:szCs w:val="22"/>
                <w:lang w:val="uk-UA" w:eastAsia="uk-UA"/>
              </w:rPr>
            </w:pPr>
            <w:r>
              <w:rPr>
                <w:color w:val="000000"/>
                <w:sz w:val="22"/>
                <w:szCs w:val="22"/>
                <w:lang w:val="uk-UA"/>
              </w:rPr>
              <w:t xml:space="preserve">           </w:t>
            </w:r>
            <w:r w:rsidRPr="005049EB">
              <w:rPr>
                <w:color w:val="000000"/>
                <w:sz w:val="22"/>
                <w:szCs w:val="22"/>
                <w:lang w:val="en-US"/>
              </w:rPr>
              <w:t>UA</w:t>
            </w:r>
            <w:r>
              <w:rPr>
                <w:color w:val="000000"/>
                <w:sz w:val="22"/>
                <w:szCs w:val="22"/>
                <w:lang w:val="uk-UA"/>
              </w:rPr>
              <w:t xml:space="preserve"> </w:t>
            </w:r>
            <w:r w:rsidRPr="0046768A">
              <w:rPr>
                <w:color w:val="000000"/>
                <w:sz w:val="22"/>
                <w:szCs w:val="22"/>
                <w:lang w:val="uk-UA"/>
              </w:rPr>
              <w:t>758201720344280023000099729</w:t>
            </w:r>
          </w:p>
          <w:p w:rsidR="007572D6" w:rsidRPr="005049EB" w:rsidRDefault="007572D6" w:rsidP="00D0435B">
            <w:pPr>
              <w:jc w:val="both"/>
              <w:rPr>
                <w:color w:val="000000"/>
                <w:sz w:val="22"/>
                <w:szCs w:val="22"/>
                <w:lang w:val="uk-UA"/>
              </w:rPr>
            </w:pPr>
            <w:r w:rsidRPr="005049EB">
              <w:rPr>
                <w:color w:val="000000"/>
                <w:sz w:val="22"/>
                <w:szCs w:val="22"/>
                <w:lang w:val="uk-UA"/>
              </w:rPr>
              <w:t>Держказначейська служба України, м.Київ</w:t>
            </w:r>
          </w:p>
          <w:p w:rsidR="007572D6" w:rsidRDefault="007572D6" w:rsidP="00D0435B">
            <w:pPr>
              <w:pStyle w:val="af5"/>
              <w:rPr>
                <w:sz w:val="22"/>
                <w:szCs w:val="22"/>
              </w:rPr>
            </w:pPr>
            <w:r w:rsidRPr="005049EB">
              <w:rPr>
                <w:color w:val="000000"/>
                <w:sz w:val="22"/>
                <w:szCs w:val="22"/>
                <w:lang w:val="uk-UA"/>
              </w:rPr>
              <w:t>МФО 820172</w:t>
            </w:r>
          </w:p>
          <w:p w:rsidR="007572D6" w:rsidRPr="005049EB" w:rsidRDefault="007572D6" w:rsidP="00D0435B">
            <w:pPr>
              <w:jc w:val="both"/>
              <w:rPr>
                <w:color w:val="000000"/>
                <w:sz w:val="22"/>
                <w:szCs w:val="22"/>
                <w:lang w:val="uk-UA"/>
              </w:rPr>
            </w:pPr>
            <w:r w:rsidRPr="005049EB">
              <w:rPr>
                <w:color w:val="000000"/>
                <w:sz w:val="22"/>
                <w:szCs w:val="22"/>
                <w:lang w:val="uk-UA"/>
              </w:rPr>
              <w:t>Неприбуткова бюджетна установа</w:t>
            </w:r>
          </w:p>
          <w:p w:rsidR="007572D6" w:rsidRPr="00E759D8" w:rsidRDefault="007572D6" w:rsidP="00D0435B">
            <w:pPr>
              <w:rPr>
                <w:sz w:val="21"/>
                <w:szCs w:val="21"/>
              </w:rPr>
            </w:pPr>
          </w:p>
          <w:p w:rsidR="007572D6" w:rsidRDefault="007572D6" w:rsidP="00D0435B">
            <w:pPr>
              <w:pStyle w:val="216"/>
              <w:rPr>
                <w:b/>
              </w:rPr>
            </w:pPr>
            <w:r w:rsidRPr="005049EB">
              <w:rPr>
                <w:b/>
              </w:rPr>
              <w:t>Начальник управління</w:t>
            </w:r>
          </w:p>
          <w:p w:rsidR="007572D6" w:rsidRDefault="007572D6" w:rsidP="00D0435B">
            <w:pPr>
              <w:pStyle w:val="216"/>
              <w:rPr>
                <w:b/>
                <w:szCs w:val="22"/>
              </w:rPr>
            </w:pPr>
            <w:r>
              <w:rPr>
                <w:sz w:val="21"/>
                <w:szCs w:val="21"/>
              </w:rPr>
              <w:t>________________________</w:t>
            </w:r>
            <w:r w:rsidRPr="005049EB">
              <w:rPr>
                <w:b/>
                <w:szCs w:val="22"/>
              </w:rPr>
              <w:t>Сергій ТИМОФЄЄВ</w:t>
            </w:r>
          </w:p>
          <w:p w:rsidR="007572D6" w:rsidRDefault="007572D6" w:rsidP="00D0435B">
            <w:pPr>
              <w:pStyle w:val="216"/>
              <w:rPr>
                <w:sz w:val="22"/>
              </w:rPr>
            </w:pPr>
          </w:p>
          <w:p w:rsidR="007572D6" w:rsidRDefault="007572D6" w:rsidP="00D0435B">
            <w:pPr>
              <w:pStyle w:val="216"/>
              <w:rPr>
                <w:sz w:val="22"/>
              </w:rPr>
            </w:pPr>
            <w:r w:rsidRPr="007475C2">
              <w:rPr>
                <w:sz w:val="22"/>
              </w:rPr>
              <w:t>Постачальник</w:t>
            </w:r>
          </w:p>
          <w:p w:rsidR="007572D6" w:rsidRDefault="007572D6" w:rsidP="00D0435B">
            <w:pPr>
              <w:ind w:firstLine="7655"/>
              <w:jc w:val="both"/>
              <w:rPr>
                <w:sz w:val="21"/>
                <w:szCs w:val="21"/>
                <w:lang w:val="uk-UA"/>
              </w:rPr>
            </w:pPr>
          </w:p>
          <w:p w:rsidR="007572D6" w:rsidRDefault="007572D6" w:rsidP="00D0435B">
            <w:pPr>
              <w:ind w:firstLine="7655"/>
              <w:jc w:val="both"/>
              <w:rPr>
                <w:sz w:val="21"/>
                <w:szCs w:val="21"/>
                <w:lang w:val="uk-UA"/>
              </w:rPr>
            </w:pPr>
          </w:p>
          <w:p w:rsidR="007572D6" w:rsidRDefault="007572D6" w:rsidP="00D0435B">
            <w:pPr>
              <w:ind w:firstLine="7655"/>
              <w:jc w:val="both"/>
              <w:rPr>
                <w:sz w:val="21"/>
                <w:szCs w:val="21"/>
                <w:lang w:val="uk-UA"/>
              </w:rPr>
            </w:pPr>
          </w:p>
          <w:p w:rsidR="007572D6" w:rsidRDefault="007572D6" w:rsidP="00D0435B">
            <w:pPr>
              <w:ind w:firstLine="7655"/>
              <w:jc w:val="both"/>
              <w:rPr>
                <w:sz w:val="21"/>
                <w:szCs w:val="21"/>
                <w:lang w:val="uk-UA"/>
              </w:rPr>
            </w:pPr>
          </w:p>
          <w:p w:rsidR="007572D6" w:rsidRDefault="007572D6" w:rsidP="00D0435B">
            <w:pPr>
              <w:ind w:firstLine="7655"/>
              <w:jc w:val="both"/>
              <w:rPr>
                <w:sz w:val="21"/>
                <w:szCs w:val="21"/>
                <w:lang w:val="uk-UA"/>
              </w:rPr>
            </w:pPr>
          </w:p>
          <w:p w:rsidR="007572D6" w:rsidRDefault="007572D6" w:rsidP="00D0435B">
            <w:pPr>
              <w:ind w:firstLine="7655"/>
              <w:jc w:val="both"/>
              <w:rPr>
                <w:sz w:val="21"/>
                <w:szCs w:val="21"/>
                <w:lang w:val="uk-UA"/>
              </w:rPr>
            </w:pPr>
          </w:p>
          <w:p w:rsidR="007572D6" w:rsidRDefault="007572D6" w:rsidP="00D0435B">
            <w:pPr>
              <w:ind w:firstLine="7655"/>
              <w:jc w:val="both"/>
              <w:rPr>
                <w:sz w:val="21"/>
                <w:szCs w:val="21"/>
                <w:lang w:val="uk-UA"/>
              </w:rPr>
            </w:pPr>
          </w:p>
          <w:p w:rsidR="007572D6" w:rsidRPr="00DB03A4" w:rsidRDefault="007572D6" w:rsidP="00D0435B">
            <w:pPr>
              <w:ind w:firstLine="7655"/>
              <w:jc w:val="both"/>
              <w:rPr>
                <w:sz w:val="21"/>
                <w:szCs w:val="21"/>
                <w:lang w:val="uk-UA"/>
              </w:rPr>
            </w:pPr>
            <w:r w:rsidRPr="00E759D8">
              <w:rPr>
                <w:sz w:val="21"/>
                <w:szCs w:val="21"/>
              </w:rPr>
              <w:t xml:space="preserve">Додаток </w:t>
            </w:r>
            <w:r>
              <w:rPr>
                <w:sz w:val="21"/>
                <w:szCs w:val="21"/>
              </w:rPr>
              <w:t>№</w:t>
            </w:r>
            <w:r>
              <w:rPr>
                <w:sz w:val="21"/>
                <w:szCs w:val="21"/>
                <w:lang w:val="uk-UA"/>
              </w:rPr>
              <w:t>2</w:t>
            </w:r>
          </w:p>
          <w:p w:rsidR="007572D6" w:rsidRPr="00E759D8" w:rsidRDefault="007572D6" w:rsidP="00D0435B">
            <w:pPr>
              <w:ind w:firstLine="7655"/>
              <w:jc w:val="both"/>
              <w:rPr>
                <w:sz w:val="21"/>
                <w:szCs w:val="21"/>
              </w:rPr>
            </w:pPr>
            <w:proofErr w:type="gramStart"/>
            <w:r w:rsidRPr="00E759D8">
              <w:rPr>
                <w:sz w:val="21"/>
                <w:szCs w:val="21"/>
              </w:rPr>
              <w:t>до</w:t>
            </w:r>
            <w:proofErr w:type="gramEnd"/>
            <w:r w:rsidRPr="00E759D8">
              <w:rPr>
                <w:sz w:val="21"/>
                <w:szCs w:val="21"/>
              </w:rPr>
              <w:t xml:space="preserve"> Договору№ </w:t>
            </w:r>
            <w:r>
              <w:rPr>
                <w:sz w:val="21"/>
                <w:szCs w:val="21"/>
              </w:rPr>
              <w:t>_________</w:t>
            </w:r>
          </w:p>
          <w:p w:rsidR="007572D6" w:rsidRPr="00E759D8" w:rsidRDefault="007572D6" w:rsidP="00D0435B">
            <w:pPr>
              <w:ind w:firstLine="7655"/>
              <w:jc w:val="both"/>
              <w:rPr>
                <w:sz w:val="21"/>
                <w:szCs w:val="21"/>
              </w:rPr>
            </w:pPr>
            <w:r w:rsidRPr="00E759D8">
              <w:rPr>
                <w:sz w:val="21"/>
                <w:szCs w:val="21"/>
              </w:rPr>
              <w:t>від ___</w:t>
            </w:r>
            <w:r>
              <w:rPr>
                <w:sz w:val="21"/>
                <w:szCs w:val="21"/>
              </w:rPr>
              <w:t>_______</w:t>
            </w:r>
            <w:r w:rsidRPr="00E759D8">
              <w:rPr>
                <w:sz w:val="21"/>
                <w:szCs w:val="21"/>
              </w:rPr>
              <w:t xml:space="preserve">2024 року </w:t>
            </w:r>
          </w:p>
          <w:p w:rsidR="007572D6" w:rsidRPr="00DB03A4" w:rsidRDefault="007572D6" w:rsidP="00D0435B">
            <w:pPr>
              <w:pStyle w:val="216"/>
              <w:ind w:firstLine="7655"/>
              <w:jc w:val="both"/>
              <w:rPr>
                <w:sz w:val="22"/>
                <w:lang w:val="ru-RU"/>
              </w:rPr>
            </w:pPr>
          </w:p>
          <w:p w:rsidR="007572D6" w:rsidRDefault="007572D6" w:rsidP="00D0435B">
            <w:pPr>
              <w:pStyle w:val="216"/>
              <w:ind w:firstLine="7655"/>
              <w:jc w:val="both"/>
              <w:rPr>
                <w:sz w:val="22"/>
              </w:rPr>
            </w:pPr>
          </w:p>
          <w:tbl>
            <w:tblPr>
              <w:tblW w:w="10669" w:type="dxa"/>
              <w:tblLook w:val="0000" w:firstRow="0" w:lastRow="0" w:firstColumn="0" w:lastColumn="0" w:noHBand="0" w:noVBand="0"/>
            </w:tblPr>
            <w:tblGrid>
              <w:gridCol w:w="10669"/>
            </w:tblGrid>
            <w:tr w:rsidR="007572D6" w:rsidRPr="003A62FF" w:rsidTr="00D0435B">
              <w:trPr>
                <w:trHeight w:val="395"/>
              </w:trPr>
              <w:tc>
                <w:tcPr>
                  <w:tcW w:w="10669" w:type="dxa"/>
                  <w:shd w:val="clear" w:color="auto" w:fill="auto"/>
                </w:tcPr>
                <w:p w:rsidR="007572D6" w:rsidRPr="007475C2" w:rsidRDefault="007572D6" w:rsidP="00D0435B">
                  <w:pPr>
                    <w:jc w:val="both"/>
                    <w:rPr>
                      <w:b/>
                      <w:color w:val="000000"/>
                      <w:lang w:val="uk-UA"/>
                    </w:rPr>
                  </w:pPr>
                  <w:r>
                    <w:rPr>
                      <w:lang w:val="uk-UA"/>
                    </w:rPr>
                    <w:t xml:space="preserve">Покупець          </w:t>
                  </w:r>
                  <w:r w:rsidRPr="007475C2">
                    <w:rPr>
                      <w:b/>
                      <w:color w:val="000000"/>
                      <w:lang w:val="uk-UA"/>
                    </w:rPr>
                    <w:t>Управління молоді та спорту Київської обласної державної адміністрації</w:t>
                  </w:r>
                </w:p>
                <w:p w:rsidR="007572D6" w:rsidRPr="007475C2" w:rsidRDefault="007572D6" w:rsidP="00D0435B">
                  <w:pPr>
                    <w:jc w:val="both"/>
                    <w:rPr>
                      <w:b/>
                      <w:color w:val="000000"/>
                      <w:lang w:val="uk-UA"/>
                    </w:rPr>
                  </w:pPr>
                </w:p>
                <w:p w:rsidR="007572D6" w:rsidRPr="003A62FF" w:rsidRDefault="007572D6" w:rsidP="00D0435B">
                  <w:pPr>
                    <w:jc w:val="both"/>
                    <w:rPr>
                      <w:color w:val="000000"/>
                      <w:lang w:val="uk-UA"/>
                    </w:rPr>
                  </w:pPr>
                  <w:r>
                    <w:rPr>
                      <w:color w:val="000000"/>
                      <w:lang w:val="uk-UA"/>
                    </w:rPr>
                    <w:t xml:space="preserve">                            01196, м. Київ,  площа Лесі Українки 1,Код ЄДРПОУ 41340836</w:t>
                  </w:r>
                </w:p>
                <w:p w:rsidR="007572D6" w:rsidRPr="003A62FF" w:rsidRDefault="007572D6" w:rsidP="00D0435B"/>
              </w:tc>
            </w:tr>
            <w:tr w:rsidR="007572D6" w:rsidRPr="003A62FF" w:rsidTr="00D0435B">
              <w:trPr>
                <w:trHeight w:val="395"/>
              </w:trPr>
              <w:tc>
                <w:tcPr>
                  <w:tcW w:w="10669" w:type="dxa"/>
                  <w:shd w:val="clear" w:color="auto" w:fill="auto"/>
                </w:tcPr>
                <w:p w:rsidR="007572D6" w:rsidRPr="007475C2" w:rsidRDefault="007572D6" w:rsidP="00D0435B">
                  <w:pPr>
                    <w:jc w:val="both"/>
                  </w:pPr>
                </w:p>
              </w:tc>
            </w:tr>
          </w:tbl>
          <w:p w:rsidR="007572D6" w:rsidRPr="00DB03A4" w:rsidRDefault="007572D6" w:rsidP="00D0435B">
            <w:pPr>
              <w:pStyle w:val="4"/>
              <w:jc w:val="center"/>
              <w:rPr>
                <w:rFonts w:ascii="Times New Roman" w:hAnsi="Times New Roman" w:cs="Times New Roman"/>
                <w:b w:val="0"/>
                <w:bCs/>
                <w:lang w:val="uk-UA"/>
              </w:rPr>
            </w:pPr>
            <w:r w:rsidRPr="00DB03A4">
              <w:rPr>
                <w:rFonts w:ascii="Times New Roman" w:hAnsi="Times New Roman" w:cs="Times New Roman"/>
                <w:b w:val="0"/>
                <w:bCs/>
                <w:lang w:val="uk-UA"/>
              </w:rPr>
              <w:t>ВИДАТКОВА НАКЛАДНА№_____</w:t>
            </w:r>
          </w:p>
          <w:p w:rsidR="007572D6" w:rsidRPr="00D12F85" w:rsidRDefault="007572D6" w:rsidP="00D0435B">
            <w:pPr>
              <w:jc w:val="center"/>
              <w:rPr>
                <w:b/>
                <w:bCs/>
                <w:sz w:val="22"/>
                <w:lang w:val="uk-UA"/>
              </w:rPr>
            </w:pPr>
            <w:r w:rsidRPr="00D12F85">
              <w:rPr>
                <w:b/>
                <w:bCs/>
                <w:lang w:val="uk-UA"/>
              </w:rPr>
              <w:t>Від “</w:t>
            </w:r>
            <w:r>
              <w:rPr>
                <w:b/>
                <w:bCs/>
                <w:lang w:val="uk-UA"/>
              </w:rPr>
              <w:t>__</w:t>
            </w:r>
            <w:r w:rsidRPr="00D12F85">
              <w:rPr>
                <w:b/>
                <w:bCs/>
                <w:lang w:val="uk-UA"/>
              </w:rPr>
              <w:t>”</w:t>
            </w:r>
            <w:r>
              <w:rPr>
                <w:b/>
                <w:bCs/>
                <w:lang w:val="uk-UA"/>
              </w:rPr>
              <w:t xml:space="preserve"> ________ 202__</w:t>
            </w:r>
            <w:r w:rsidRPr="00D12F85">
              <w:rPr>
                <w:b/>
                <w:bCs/>
                <w:lang w:val="uk-UA"/>
              </w:rPr>
              <w:t xml:space="preserve"> р..</w:t>
            </w:r>
          </w:p>
          <w:p w:rsidR="007572D6" w:rsidRPr="00D12F85" w:rsidRDefault="007572D6" w:rsidP="00D0435B">
            <w:pPr>
              <w:jc w:val="both"/>
              <w:rPr>
                <w:b/>
                <w:bCs/>
                <w:sz w:val="22"/>
                <w:lang w:val="uk-UA"/>
              </w:rPr>
            </w:pPr>
          </w:p>
          <w:p w:rsidR="007572D6" w:rsidRPr="00D12F85" w:rsidRDefault="007572D6" w:rsidP="00D0435B">
            <w:pPr>
              <w:rPr>
                <w:lang w:val="uk-UA"/>
              </w:rPr>
            </w:pPr>
          </w:p>
          <w:tbl>
            <w:tblPr>
              <w:tblW w:w="9493" w:type="dxa"/>
              <w:tblLook w:val="0000" w:firstRow="0" w:lastRow="0" w:firstColumn="0" w:lastColumn="0" w:noHBand="0" w:noVBand="0"/>
            </w:tblPr>
            <w:tblGrid>
              <w:gridCol w:w="630"/>
              <w:gridCol w:w="4043"/>
              <w:gridCol w:w="992"/>
              <w:gridCol w:w="851"/>
              <w:gridCol w:w="1417"/>
              <w:gridCol w:w="1560"/>
            </w:tblGrid>
            <w:tr w:rsidR="007572D6" w:rsidRPr="00D12F85" w:rsidTr="00D0435B">
              <w:trPr>
                <w:trHeight w:val="675"/>
              </w:trPr>
              <w:tc>
                <w:tcPr>
                  <w:tcW w:w="630" w:type="dxa"/>
                  <w:tcBorders>
                    <w:top w:val="single" w:sz="4" w:space="0" w:color="000000"/>
                    <w:left w:val="single" w:sz="4" w:space="0" w:color="000000"/>
                    <w:bottom w:val="single" w:sz="4" w:space="0" w:color="000000"/>
                  </w:tcBorders>
                  <w:shd w:val="clear" w:color="auto" w:fill="auto"/>
                  <w:vAlign w:val="bottom"/>
                </w:tcPr>
                <w:p w:rsidR="007572D6" w:rsidRPr="00D12F85" w:rsidRDefault="007572D6" w:rsidP="00D0435B">
                  <w:pPr>
                    <w:snapToGrid w:val="0"/>
                    <w:jc w:val="center"/>
                    <w:rPr>
                      <w:b/>
                      <w:bCs/>
                      <w:color w:val="000000"/>
                      <w:lang w:val="uk-UA"/>
                    </w:rPr>
                  </w:pPr>
                  <w:r w:rsidRPr="00D12F85">
                    <w:rPr>
                      <w:b/>
                      <w:bCs/>
                      <w:lang w:val="uk-UA"/>
                    </w:rPr>
                    <w:t>№ п/п</w:t>
                  </w:r>
                </w:p>
              </w:tc>
              <w:tc>
                <w:tcPr>
                  <w:tcW w:w="4043" w:type="dxa"/>
                  <w:tcBorders>
                    <w:top w:val="single" w:sz="4" w:space="0" w:color="000000"/>
                    <w:left w:val="single" w:sz="4" w:space="0" w:color="000000"/>
                    <w:bottom w:val="single" w:sz="4" w:space="0" w:color="000000"/>
                  </w:tcBorders>
                  <w:shd w:val="clear" w:color="auto" w:fill="auto"/>
                  <w:vAlign w:val="bottom"/>
                </w:tcPr>
                <w:p w:rsidR="007572D6" w:rsidRPr="00D12F85" w:rsidRDefault="007572D6" w:rsidP="00D0435B">
                  <w:pPr>
                    <w:snapToGrid w:val="0"/>
                    <w:jc w:val="center"/>
                    <w:rPr>
                      <w:b/>
                      <w:bCs/>
                      <w:lang w:val="uk-UA"/>
                    </w:rPr>
                  </w:pPr>
                  <w:r w:rsidRPr="00D12F85">
                    <w:rPr>
                      <w:b/>
                      <w:bCs/>
                      <w:color w:val="000000"/>
                      <w:lang w:val="uk-UA"/>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bottom"/>
                </w:tcPr>
                <w:p w:rsidR="007572D6" w:rsidRPr="00D12F85" w:rsidRDefault="007572D6" w:rsidP="00D0435B">
                  <w:pPr>
                    <w:snapToGrid w:val="0"/>
                    <w:jc w:val="center"/>
                    <w:rPr>
                      <w:b/>
                      <w:bCs/>
                      <w:lang w:val="uk-UA"/>
                    </w:rPr>
                  </w:pPr>
                  <w:r w:rsidRPr="00D12F85">
                    <w:rPr>
                      <w:b/>
                      <w:bCs/>
                      <w:lang w:val="uk-UA"/>
                    </w:rPr>
                    <w:t>Од. вим.</w:t>
                  </w:r>
                </w:p>
              </w:tc>
              <w:tc>
                <w:tcPr>
                  <w:tcW w:w="851" w:type="dxa"/>
                  <w:tcBorders>
                    <w:top w:val="single" w:sz="4" w:space="0" w:color="000000"/>
                    <w:left w:val="single" w:sz="4" w:space="0" w:color="000000"/>
                    <w:bottom w:val="single" w:sz="4" w:space="0" w:color="000000"/>
                  </w:tcBorders>
                  <w:shd w:val="clear" w:color="auto" w:fill="auto"/>
                  <w:vAlign w:val="bottom"/>
                </w:tcPr>
                <w:p w:rsidR="007572D6" w:rsidRPr="00D12F85" w:rsidRDefault="007572D6" w:rsidP="00D0435B">
                  <w:pPr>
                    <w:snapToGrid w:val="0"/>
                    <w:jc w:val="center"/>
                    <w:rPr>
                      <w:b/>
                      <w:bCs/>
                      <w:lang w:val="uk-UA"/>
                    </w:rPr>
                  </w:pPr>
                  <w:r w:rsidRPr="00D12F85">
                    <w:rPr>
                      <w:b/>
                      <w:bCs/>
                      <w:lang w:val="uk-UA"/>
                    </w:rPr>
                    <w:t>Кіл-сть</w:t>
                  </w:r>
                </w:p>
              </w:tc>
              <w:tc>
                <w:tcPr>
                  <w:tcW w:w="1417" w:type="dxa"/>
                  <w:tcBorders>
                    <w:top w:val="single" w:sz="4" w:space="0" w:color="000000"/>
                    <w:left w:val="single" w:sz="4" w:space="0" w:color="000000"/>
                    <w:bottom w:val="single" w:sz="4" w:space="0" w:color="000000"/>
                  </w:tcBorders>
                  <w:shd w:val="clear" w:color="auto" w:fill="auto"/>
                  <w:vAlign w:val="bottom"/>
                </w:tcPr>
                <w:p w:rsidR="007572D6" w:rsidRPr="00D12F85" w:rsidRDefault="007572D6" w:rsidP="00D0435B">
                  <w:pPr>
                    <w:snapToGrid w:val="0"/>
                    <w:jc w:val="center"/>
                    <w:rPr>
                      <w:b/>
                      <w:bCs/>
                      <w:lang w:val="uk-UA"/>
                    </w:rPr>
                  </w:pPr>
                  <w:r w:rsidRPr="00D12F85">
                    <w:rPr>
                      <w:b/>
                      <w:bCs/>
                      <w:lang w:val="uk-UA"/>
                    </w:rPr>
                    <w:t>Ціна без ПДВ,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72D6" w:rsidRPr="00D12F85" w:rsidRDefault="007572D6" w:rsidP="00D0435B">
                  <w:pPr>
                    <w:snapToGrid w:val="0"/>
                    <w:jc w:val="center"/>
                    <w:rPr>
                      <w:lang w:val="uk-UA"/>
                    </w:rPr>
                  </w:pPr>
                  <w:r w:rsidRPr="00D12F85">
                    <w:rPr>
                      <w:b/>
                      <w:bCs/>
                      <w:lang w:val="uk-UA"/>
                    </w:rPr>
                    <w:t>Сума, без ПДВ, грн.</w:t>
                  </w:r>
                </w:p>
              </w:tc>
            </w:tr>
            <w:tr w:rsidR="007572D6" w:rsidRPr="00D12F85" w:rsidTr="00D0435B">
              <w:trPr>
                <w:trHeight w:val="300"/>
              </w:trPr>
              <w:tc>
                <w:tcPr>
                  <w:tcW w:w="630" w:type="dxa"/>
                  <w:tcBorders>
                    <w:left w:val="single" w:sz="4" w:space="0" w:color="000000"/>
                    <w:bottom w:val="single" w:sz="4" w:space="0" w:color="000000"/>
                  </w:tcBorders>
                  <w:shd w:val="clear" w:color="auto" w:fill="auto"/>
                  <w:vAlign w:val="bottom"/>
                </w:tcPr>
                <w:p w:rsidR="007572D6" w:rsidRPr="00D12F85" w:rsidRDefault="007572D6" w:rsidP="00D0435B">
                  <w:pPr>
                    <w:snapToGrid w:val="0"/>
                    <w:rPr>
                      <w:lang w:val="uk-UA"/>
                    </w:rPr>
                  </w:pPr>
                </w:p>
              </w:tc>
              <w:tc>
                <w:tcPr>
                  <w:tcW w:w="4043" w:type="dxa"/>
                  <w:tcBorders>
                    <w:left w:val="single" w:sz="4" w:space="0" w:color="000000"/>
                    <w:bottom w:val="single" w:sz="4" w:space="0" w:color="000000"/>
                  </w:tcBorders>
                  <w:shd w:val="clear" w:color="auto" w:fill="auto"/>
                  <w:vAlign w:val="center"/>
                </w:tcPr>
                <w:p w:rsidR="007572D6" w:rsidRPr="00E759D8" w:rsidRDefault="007572D6" w:rsidP="00D0435B">
                  <w:pPr>
                    <w:rPr>
                      <w:sz w:val="21"/>
                      <w:szCs w:val="21"/>
                    </w:rPr>
                  </w:pPr>
                </w:p>
              </w:tc>
              <w:tc>
                <w:tcPr>
                  <w:tcW w:w="992" w:type="dxa"/>
                  <w:tcBorders>
                    <w:left w:val="single" w:sz="4" w:space="0" w:color="000000"/>
                    <w:bottom w:val="single" w:sz="4" w:space="0" w:color="000000"/>
                  </w:tcBorders>
                  <w:shd w:val="clear" w:color="auto" w:fill="auto"/>
                  <w:vAlign w:val="bottom"/>
                </w:tcPr>
                <w:p w:rsidR="007572D6" w:rsidRPr="00D12F85" w:rsidRDefault="007572D6" w:rsidP="00D0435B">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7572D6" w:rsidRPr="00D12F85" w:rsidRDefault="007572D6" w:rsidP="00D0435B">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7572D6" w:rsidRPr="00D12F85" w:rsidRDefault="007572D6" w:rsidP="00D0435B">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7572D6" w:rsidRPr="00D12F85" w:rsidRDefault="007572D6" w:rsidP="00D0435B">
                  <w:pPr>
                    <w:snapToGrid w:val="0"/>
                    <w:jc w:val="center"/>
                    <w:rPr>
                      <w:lang w:val="uk-UA"/>
                    </w:rPr>
                  </w:pPr>
                </w:p>
              </w:tc>
            </w:tr>
            <w:tr w:rsidR="007572D6" w:rsidRPr="00D12F85" w:rsidTr="00D0435B">
              <w:trPr>
                <w:trHeight w:val="300"/>
              </w:trPr>
              <w:tc>
                <w:tcPr>
                  <w:tcW w:w="630" w:type="dxa"/>
                  <w:tcBorders>
                    <w:left w:val="single" w:sz="4" w:space="0" w:color="000000"/>
                    <w:bottom w:val="single" w:sz="4" w:space="0" w:color="000000"/>
                  </w:tcBorders>
                  <w:shd w:val="clear" w:color="auto" w:fill="auto"/>
                  <w:vAlign w:val="bottom"/>
                </w:tcPr>
                <w:p w:rsidR="007572D6" w:rsidRDefault="007572D6" w:rsidP="00D0435B">
                  <w:pPr>
                    <w:snapToGrid w:val="0"/>
                    <w:rPr>
                      <w:lang w:val="uk-UA"/>
                    </w:rPr>
                  </w:pPr>
                </w:p>
              </w:tc>
              <w:tc>
                <w:tcPr>
                  <w:tcW w:w="4043" w:type="dxa"/>
                  <w:tcBorders>
                    <w:left w:val="single" w:sz="4" w:space="0" w:color="000000"/>
                    <w:bottom w:val="single" w:sz="4" w:space="0" w:color="000000"/>
                  </w:tcBorders>
                  <w:shd w:val="clear" w:color="auto" w:fill="auto"/>
                </w:tcPr>
                <w:p w:rsidR="007572D6" w:rsidRPr="00DB03A4" w:rsidRDefault="007572D6" w:rsidP="00D0435B">
                  <w:pPr>
                    <w:shd w:val="clear" w:color="auto" w:fill="FFFFFF"/>
                    <w:rPr>
                      <w:rFonts w:eastAsia="Times New Roman"/>
                      <w:color w:val="000000"/>
                      <w:lang w:val="uk-UA" w:eastAsia="uk-UA"/>
                    </w:rPr>
                  </w:pPr>
                </w:p>
              </w:tc>
              <w:tc>
                <w:tcPr>
                  <w:tcW w:w="992" w:type="dxa"/>
                  <w:tcBorders>
                    <w:left w:val="single" w:sz="4" w:space="0" w:color="000000"/>
                    <w:bottom w:val="single" w:sz="4" w:space="0" w:color="000000"/>
                  </w:tcBorders>
                  <w:shd w:val="clear" w:color="auto" w:fill="auto"/>
                  <w:vAlign w:val="bottom"/>
                </w:tcPr>
                <w:p w:rsidR="007572D6" w:rsidRDefault="007572D6" w:rsidP="00D0435B">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7572D6" w:rsidRDefault="007572D6" w:rsidP="00D0435B">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7572D6" w:rsidRPr="00D12F85" w:rsidRDefault="007572D6" w:rsidP="00D0435B">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7572D6" w:rsidRPr="00D12F85" w:rsidRDefault="007572D6" w:rsidP="00D0435B">
                  <w:pPr>
                    <w:snapToGrid w:val="0"/>
                    <w:jc w:val="center"/>
                    <w:rPr>
                      <w:lang w:val="uk-UA"/>
                    </w:rPr>
                  </w:pPr>
                </w:p>
              </w:tc>
            </w:tr>
            <w:tr w:rsidR="007572D6" w:rsidRPr="00D12F85" w:rsidTr="00D0435B">
              <w:trPr>
                <w:trHeight w:val="300"/>
              </w:trPr>
              <w:tc>
                <w:tcPr>
                  <w:tcW w:w="630" w:type="dxa"/>
                  <w:tcBorders>
                    <w:left w:val="single" w:sz="4" w:space="0" w:color="000000"/>
                    <w:bottom w:val="single" w:sz="4" w:space="0" w:color="000000"/>
                  </w:tcBorders>
                  <w:shd w:val="clear" w:color="auto" w:fill="auto"/>
                  <w:vAlign w:val="bottom"/>
                </w:tcPr>
                <w:p w:rsidR="007572D6" w:rsidRDefault="007572D6" w:rsidP="00D0435B">
                  <w:pPr>
                    <w:snapToGrid w:val="0"/>
                    <w:rPr>
                      <w:lang w:val="uk-UA"/>
                    </w:rPr>
                  </w:pPr>
                </w:p>
              </w:tc>
              <w:tc>
                <w:tcPr>
                  <w:tcW w:w="4043" w:type="dxa"/>
                  <w:tcBorders>
                    <w:left w:val="single" w:sz="4" w:space="0" w:color="000000"/>
                    <w:bottom w:val="single" w:sz="4" w:space="0" w:color="000000"/>
                  </w:tcBorders>
                  <w:shd w:val="clear" w:color="auto" w:fill="auto"/>
                  <w:vAlign w:val="center"/>
                </w:tcPr>
                <w:p w:rsidR="007572D6" w:rsidRPr="00201D91" w:rsidRDefault="007572D6" w:rsidP="00D0435B">
                  <w:pPr>
                    <w:shd w:val="clear" w:color="auto" w:fill="FFFFFF"/>
                    <w:rPr>
                      <w:color w:val="000000"/>
                    </w:rPr>
                  </w:pPr>
                </w:p>
              </w:tc>
              <w:tc>
                <w:tcPr>
                  <w:tcW w:w="992" w:type="dxa"/>
                  <w:tcBorders>
                    <w:left w:val="single" w:sz="4" w:space="0" w:color="000000"/>
                    <w:bottom w:val="single" w:sz="4" w:space="0" w:color="000000"/>
                  </w:tcBorders>
                  <w:shd w:val="clear" w:color="auto" w:fill="auto"/>
                  <w:vAlign w:val="bottom"/>
                </w:tcPr>
                <w:p w:rsidR="007572D6" w:rsidRDefault="007572D6" w:rsidP="00D0435B">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7572D6" w:rsidRDefault="007572D6" w:rsidP="00D0435B">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7572D6" w:rsidRPr="00D12F85" w:rsidRDefault="007572D6" w:rsidP="00D0435B">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7572D6" w:rsidRPr="00D12F85" w:rsidRDefault="007572D6" w:rsidP="00D0435B">
                  <w:pPr>
                    <w:snapToGrid w:val="0"/>
                    <w:jc w:val="center"/>
                    <w:rPr>
                      <w:lang w:val="uk-UA"/>
                    </w:rPr>
                  </w:pPr>
                </w:p>
              </w:tc>
            </w:tr>
            <w:tr w:rsidR="007572D6" w:rsidRPr="00D12F85" w:rsidTr="00D0435B">
              <w:trPr>
                <w:trHeight w:val="285"/>
              </w:trPr>
              <w:tc>
                <w:tcPr>
                  <w:tcW w:w="7933" w:type="dxa"/>
                  <w:gridSpan w:val="5"/>
                  <w:tcBorders>
                    <w:top w:val="single" w:sz="4" w:space="0" w:color="000000"/>
                    <w:left w:val="single" w:sz="4" w:space="0" w:color="000000"/>
                    <w:bottom w:val="single" w:sz="4" w:space="0" w:color="000000"/>
                  </w:tcBorders>
                  <w:shd w:val="clear" w:color="auto" w:fill="auto"/>
                  <w:vAlign w:val="bottom"/>
                </w:tcPr>
                <w:p w:rsidR="007572D6" w:rsidRPr="00D12F85" w:rsidRDefault="007572D6" w:rsidP="00D0435B">
                  <w:pPr>
                    <w:snapToGrid w:val="0"/>
                    <w:jc w:val="right"/>
                    <w:rPr>
                      <w:lang w:val="uk-UA"/>
                    </w:rPr>
                  </w:pPr>
                  <w:r w:rsidRPr="00D12F85">
                    <w:rPr>
                      <w:b/>
                      <w:bCs/>
                      <w:lang w:val="uk-UA"/>
                    </w:rPr>
                    <w:t xml:space="preserve">Всього </w:t>
                  </w:r>
                  <w:r>
                    <w:rPr>
                      <w:b/>
                      <w:bCs/>
                    </w:rPr>
                    <w:t>без</w:t>
                  </w:r>
                  <w:r w:rsidRPr="00D12F85">
                    <w:rPr>
                      <w:b/>
                      <w:bCs/>
                      <w:lang w:val="uk-UA"/>
                    </w:rPr>
                    <w:t xml:space="preserve"> ПДВ:</w:t>
                  </w:r>
                </w:p>
              </w:tc>
              <w:tc>
                <w:tcPr>
                  <w:tcW w:w="1560" w:type="dxa"/>
                  <w:tcBorders>
                    <w:left w:val="single" w:sz="4" w:space="0" w:color="000000"/>
                    <w:bottom w:val="single" w:sz="4" w:space="0" w:color="000000"/>
                    <w:right w:val="single" w:sz="4" w:space="0" w:color="000000"/>
                  </w:tcBorders>
                  <w:shd w:val="clear" w:color="auto" w:fill="auto"/>
                  <w:vAlign w:val="bottom"/>
                </w:tcPr>
                <w:p w:rsidR="007572D6" w:rsidRPr="00282549" w:rsidRDefault="007572D6" w:rsidP="00D0435B">
                  <w:pPr>
                    <w:snapToGrid w:val="0"/>
                    <w:jc w:val="center"/>
                    <w:rPr>
                      <w:b/>
                      <w:lang w:val="uk-UA"/>
                    </w:rPr>
                  </w:pPr>
                </w:p>
              </w:tc>
            </w:tr>
          </w:tbl>
          <w:p w:rsidR="007572D6" w:rsidRPr="00D12F85" w:rsidRDefault="007572D6" w:rsidP="00D0435B">
            <w:pPr>
              <w:rPr>
                <w:lang w:val="uk-UA"/>
              </w:rPr>
            </w:pPr>
          </w:p>
          <w:p w:rsidR="007572D6" w:rsidRPr="007475C2" w:rsidRDefault="007572D6" w:rsidP="00D0435B">
            <w:pPr>
              <w:rPr>
                <w:b/>
                <w:lang w:val="uk-UA"/>
              </w:rPr>
            </w:pPr>
            <w:r w:rsidRPr="007475C2">
              <w:rPr>
                <w:b/>
                <w:lang w:val="uk-UA"/>
              </w:rPr>
              <w:t xml:space="preserve">Всього на суму: </w:t>
            </w:r>
            <w:r>
              <w:rPr>
                <w:b/>
                <w:lang w:val="uk-UA"/>
              </w:rPr>
              <w:t>_________________________</w:t>
            </w:r>
            <w:r w:rsidRPr="007475C2">
              <w:rPr>
                <w:b/>
                <w:lang w:val="uk-UA"/>
              </w:rPr>
              <w:t xml:space="preserve"> грн. (</w:t>
            </w:r>
            <w:r>
              <w:rPr>
                <w:b/>
                <w:lang w:val="uk-UA"/>
              </w:rPr>
              <w:t>_________________________</w:t>
            </w:r>
            <w:r w:rsidRPr="000434F0">
              <w:rPr>
                <w:b/>
                <w:lang w:val="uk-UA"/>
              </w:rPr>
              <w:t xml:space="preserve"> грн </w:t>
            </w:r>
            <w:r>
              <w:rPr>
                <w:b/>
                <w:lang w:val="uk-UA"/>
              </w:rPr>
              <w:t>______</w:t>
            </w:r>
            <w:r w:rsidRPr="000434F0">
              <w:rPr>
                <w:b/>
                <w:lang w:val="uk-UA"/>
              </w:rPr>
              <w:t>коп</w:t>
            </w:r>
            <w:r w:rsidRPr="007475C2">
              <w:rPr>
                <w:b/>
                <w:lang w:val="uk-UA"/>
              </w:rPr>
              <w:t xml:space="preserve">.) Без ПДВ. </w:t>
            </w:r>
          </w:p>
          <w:tbl>
            <w:tblPr>
              <w:tblW w:w="10728" w:type="dxa"/>
              <w:tblInd w:w="295" w:type="dxa"/>
              <w:tblLook w:val="0000" w:firstRow="0" w:lastRow="0" w:firstColumn="0" w:lastColumn="0" w:noHBand="0" w:noVBand="0"/>
            </w:tblPr>
            <w:tblGrid>
              <w:gridCol w:w="5213"/>
              <w:gridCol w:w="5515"/>
            </w:tblGrid>
            <w:tr w:rsidR="007572D6" w:rsidRPr="00D12F85" w:rsidTr="00D0435B">
              <w:trPr>
                <w:trHeight w:val="2422"/>
              </w:trPr>
              <w:tc>
                <w:tcPr>
                  <w:tcW w:w="5213" w:type="dxa"/>
                </w:tcPr>
                <w:p w:rsidR="007572D6" w:rsidRDefault="007572D6" w:rsidP="00D0435B">
                  <w:pPr>
                    <w:jc w:val="both"/>
                    <w:rPr>
                      <w:color w:val="000000"/>
                      <w:lang w:val="uk-UA"/>
                    </w:rPr>
                  </w:pPr>
                </w:p>
                <w:p w:rsidR="007572D6" w:rsidRDefault="007572D6" w:rsidP="00D0435B">
                  <w:pPr>
                    <w:jc w:val="both"/>
                    <w:rPr>
                      <w:color w:val="000000"/>
                      <w:lang w:val="uk-UA"/>
                    </w:rPr>
                  </w:pPr>
                </w:p>
                <w:p w:rsidR="007572D6" w:rsidRDefault="007572D6" w:rsidP="00D0435B">
                  <w:pPr>
                    <w:jc w:val="both"/>
                    <w:rPr>
                      <w:color w:val="000000"/>
                      <w:lang w:val="uk-UA"/>
                    </w:rPr>
                  </w:pPr>
                </w:p>
                <w:p w:rsidR="007572D6" w:rsidRDefault="007572D6" w:rsidP="00D0435B">
                  <w:pPr>
                    <w:jc w:val="both"/>
                    <w:rPr>
                      <w:color w:val="000000"/>
                      <w:lang w:val="uk-UA"/>
                    </w:rPr>
                  </w:pPr>
                  <w:r>
                    <w:rPr>
                      <w:color w:val="000000"/>
                      <w:lang w:val="uk-UA"/>
                    </w:rPr>
                    <w:t xml:space="preserve">Від Постачальника                                                                                                </w:t>
                  </w:r>
                </w:p>
                <w:p w:rsidR="007572D6" w:rsidRDefault="007572D6" w:rsidP="00D0435B">
                  <w:pPr>
                    <w:jc w:val="both"/>
                    <w:rPr>
                      <w:color w:val="000000"/>
                      <w:lang w:val="uk-UA"/>
                    </w:rPr>
                  </w:pPr>
                </w:p>
                <w:p w:rsidR="007572D6" w:rsidRDefault="007572D6" w:rsidP="00D0435B">
                  <w:pPr>
                    <w:jc w:val="both"/>
                    <w:rPr>
                      <w:color w:val="000000"/>
                      <w:lang w:val="uk-UA"/>
                    </w:rPr>
                  </w:pPr>
                </w:p>
                <w:p w:rsidR="007572D6" w:rsidRDefault="007572D6" w:rsidP="00D0435B">
                  <w:pPr>
                    <w:jc w:val="both"/>
                    <w:rPr>
                      <w:color w:val="000000"/>
                      <w:lang w:val="uk-UA"/>
                    </w:rPr>
                  </w:pPr>
                </w:p>
                <w:p w:rsidR="007572D6" w:rsidRPr="005C7C96" w:rsidRDefault="007572D6" w:rsidP="00D0435B">
                  <w:pPr>
                    <w:jc w:val="both"/>
                    <w:rPr>
                      <w:color w:val="000000"/>
                      <w:lang w:val="uk-UA"/>
                    </w:rPr>
                  </w:pPr>
                  <w:r>
                    <w:rPr>
                      <w:color w:val="000000"/>
                      <w:lang w:val="uk-UA"/>
                    </w:rPr>
                    <w:t>_________________________</w:t>
                  </w:r>
                </w:p>
              </w:tc>
              <w:tc>
                <w:tcPr>
                  <w:tcW w:w="5515" w:type="dxa"/>
                  <w:shd w:val="clear" w:color="auto" w:fill="auto"/>
                </w:tcPr>
                <w:p w:rsidR="007572D6" w:rsidRDefault="007572D6" w:rsidP="00D0435B">
                  <w:pPr>
                    <w:jc w:val="both"/>
                    <w:rPr>
                      <w:color w:val="000000"/>
                      <w:lang w:val="uk-UA"/>
                    </w:rPr>
                  </w:pPr>
                </w:p>
                <w:p w:rsidR="007572D6" w:rsidRDefault="007572D6" w:rsidP="00D0435B">
                  <w:pPr>
                    <w:jc w:val="both"/>
                    <w:rPr>
                      <w:color w:val="000000"/>
                      <w:lang w:val="uk-UA"/>
                    </w:rPr>
                  </w:pPr>
                </w:p>
                <w:p w:rsidR="007572D6" w:rsidRDefault="007572D6" w:rsidP="00D0435B">
                  <w:pPr>
                    <w:jc w:val="both"/>
                    <w:rPr>
                      <w:color w:val="000000"/>
                      <w:lang w:val="uk-UA"/>
                    </w:rPr>
                  </w:pPr>
                </w:p>
                <w:p w:rsidR="007572D6" w:rsidRDefault="007572D6" w:rsidP="00D0435B">
                  <w:pPr>
                    <w:jc w:val="both"/>
                    <w:rPr>
                      <w:color w:val="000000"/>
                      <w:lang w:val="uk-UA"/>
                    </w:rPr>
                  </w:pPr>
                  <w:r>
                    <w:rPr>
                      <w:color w:val="000000"/>
                      <w:lang w:val="uk-UA"/>
                    </w:rPr>
                    <w:t xml:space="preserve">                         Отримав</w:t>
                  </w:r>
                </w:p>
                <w:p w:rsidR="007572D6" w:rsidRDefault="007572D6" w:rsidP="00D0435B">
                  <w:pPr>
                    <w:jc w:val="both"/>
                    <w:rPr>
                      <w:color w:val="000000"/>
                      <w:lang w:val="uk-UA"/>
                    </w:rPr>
                  </w:pPr>
                </w:p>
                <w:p w:rsidR="007572D6" w:rsidRDefault="007572D6" w:rsidP="00D0435B">
                  <w:pPr>
                    <w:jc w:val="both"/>
                    <w:rPr>
                      <w:color w:val="000000"/>
                      <w:lang w:val="uk-UA"/>
                    </w:rPr>
                  </w:pPr>
                </w:p>
                <w:p w:rsidR="007572D6" w:rsidRDefault="007572D6" w:rsidP="00D0435B">
                  <w:pPr>
                    <w:jc w:val="both"/>
                    <w:rPr>
                      <w:color w:val="000000"/>
                      <w:lang w:val="uk-UA"/>
                    </w:rPr>
                  </w:pPr>
                </w:p>
                <w:p w:rsidR="007572D6" w:rsidRPr="00D12F85" w:rsidRDefault="007572D6" w:rsidP="00D0435B">
                  <w:pPr>
                    <w:jc w:val="both"/>
                    <w:rPr>
                      <w:color w:val="000000"/>
                      <w:lang w:val="uk-UA"/>
                    </w:rPr>
                  </w:pPr>
                  <w:r>
                    <w:rPr>
                      <w:color w:val="000000"/>
                      <w:lang w:val="uk-UA"/>
                    </w:rPr>
                    <w:t xml:space="preserve">                          ______________________</w:t>
                  </w:r>
                </w:p>
              </w:tc>
            </w:tr>
          </w:tbl>
          <w:p w:rsidR="007572D6" w:rsidRPr="00DA5B4F" w:rsidRDefault="007572D6" w:rsidP="00D0435B">
            <w:pPr>
              <w:pStyle w:val="216"/>
              <w:rPr>
                <w:b/>
                <w:szCs w:val="22"/>
              </w:rPr>
            </w:pPr>
          </w:p>
        </w:tc>
        <w:tc>
          <w:tcPr>
            <w:tcW w:w="2016" w:type="dxa"/>
          </w:tcPr>
          <w:p w:rsidR="007572D6" w:rsidRPr="00E8097B" w:rsidRDefault="007572D6" w:rsidP="00D0435B">
            <w:pPr>
              <w:widowControl w:val="0"/>
              <w:contextualSpacing/>
              <w:rPr>
                <w:color w:val="000000"/>
                <w:sz w:val="21"/>
                <w:szCs w:val="21"/>
              </w:rPr>
            </w:pPr>
          </w:p>
        </w:tc>
      </w:tr>
    </w:tbl>
    <w:p w:rsidR="007572D6" w:rsidRDefault="007572D6" w:rsidP="007572D6">
      <w:pPr>
        <w:ind w:firstLine="426"/>
        <w:jc w:val="center"/>
        <w:rPr>
          <w:rFonts w:eastAsia="Times New Roman"/>
          <w:b/>
          <w:i/>
          <w:sz w:val="22"/>
          <w:szCs w:val="22"/>
          <w:u w:val="single"/>
          <w:lang w:val="uk-UA" w:eastAsia="uk-UA"/>
        </w:rPr>
      </w:pPr>
    </w:p>
    <w:p w:rsidR="007572D6" w:rsidRDefault="007572D6" w:rsidP="007572D6">
      <w:pPr>
        <w:ind w:firstLine="426"/>
        <w:jc w:val="center"/>
        <w:rPr>
          <w:rFonts w:eastAsia="Times New Roman"/>
          <w:b/>
          <w:i/>
          <w:sz w:val="22"/>
          <w:szCs w:val="22"/>
          <w:u w:val="single"/>
          <w:lang w:val="uk-UA" w:eastAsia="uk-UA"/>
        </w:rPr>
      </w:pPr>
    </w:p>
    <w:p w:rsidR="007572D6" w:rsidRDefault="007572D6" w:rsidP="007572D6">
      <w:pPr>
        <w:ind w:firstLine="426"/>
        <w:jc w:val="center"/>
        <w:rPr>
          <w:rFonts w:eastAsia="Times New Roman"/>
          <w:b/>
          <w:i/>
          <w:sz w:val="22"/>
          <w:szCs w:val="22"/>
          <w:u w:val="single"/>
          <w:lang w:val="uk-UA" w:eastAsia="uk-UA"/>
        </w:rPr>
      </w:pPr>
    </w:p>
    <w:p w:rsidR="007572D6" w:rsidRPr="004E06C5" w:rsidRDefault="007572D6" w:rsidP="007572D6">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7572D6" w:rsidRPr="004E06C5" w:rsidRDefault="007572D6" w:rsidP="007572D6">
      <w:pPr>
        <w:jc w:val="both"/>
        <w:rPr>
          <w:rFonts w:eastAsia="Times New Roman"/>
          <w:sz w:val="22"/>
          <w:szCs w:val="22"/>
          <w:lang w:val="uk-UA" w:eastAsia="uk-UA"/>
        </w:rPr>
      </w:pPr>
    </w:p>
    <w:p w:rsidR="004E06C5" w:rsidRPr="007572D6"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sectPr w:rsidR="004E06C5" w:rsidRPr="007572D6" w:rsidSect="00543DC4">
      <w:headerReference w:type="default" r:id="rId14"/>
      <w:pgSz w:w="11909" w:h="16834"/>
      <w:pgMar w:top="1276" w:right="569" w:bottom="993" w:left="1701" w:header="720" w:footer="25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68" w:rsidRDefault="00864968">
      <w:r>
        <w:separator/>
      </w:r>
    </w:p>
  </w:endnote>
  <w:endnote w:type="continuationSeparator" w:id="0">
    <w:p w:rsidR="00864968" w:rsidRDefault="0086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iberation Mono">
    <w:altName w:val="Calibri"/>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68" w:rsidRDefault="00864968">
      <w:r>
        <w:separator/>
      </w:r>
    </w:p>
  </w:footnote>
  <w:footnote w:type="continuationSeparator" w:id="0">
    <w:p w:rsidR="00864968" w:rsidRDefault="0086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5216"/>
      <w:docPartObj>
        <w:docPartGallery w:val="Page Numbers (Top of Page)"/>
        <w:docPartUnique/>
      </w:docPartObj>
    </w:sdtPr>
    <w:sdtEndPr/>
    <w:sdtContent>
      <w:p w:rsidR="0056685F" w:rsidRDefault="0056685F">
        <w:pPr>
          <w:pStyle w:val="afff9"/>
          <w:jc w:val="right"/>
        </w:pPr>
        <w:r>
          <w:fldChar w:fldCharType="begin"/>
        </w:r>
        <w:r>
          <w:instrText>PAGE   \* MERGEFORMAT</w:instrText>
        </w:r>
        <w:r>
          <w:fldChar w:fldCharType="separate"/>
        </w:r>
        <w:r w:rsidR="007572D6" w:rsidRPr="007572D6">
          <w:rPr>
            <w:noProof/>
            <w:lang w:val="uk-UA"/>
          </w:rPr>
          <w:t>36</w:t>
        </w:r>
        <w:r>
          <w:rPr>
            <w:noProof/>
            <w:lang w:val="uk-U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88D2918"/>
    <w:multiLevelType w:val="hybridMultilevel"/>
    <w:tmpl w:val="D732245C"/>
    <w:lvl w:ilvl="0" w:tplc="0F4E9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F97C8A"/>
    <w:multiLevelType w:val="hybridMultilevel"/>
    <w:tmpl w:val="4FFE5784"/>
    <w:lvl w:ilvl="0" w:tplc="E994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C92FBE"/>
    <w:multiLevelType w:val="hybridMultilevel"/>
    <w:tmpl w:val="9B9C5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8"/>
  </w:num>
  <w:num w:numId="3">
    <w:abstractNumId w:val="2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4"/>
  </w:num>
  <w:num w:numId="9">
    <w:abstractNumId w:val="36"/>
  </w:num>
  <w:num w:numId="10">
    <w:abstractNumId w:val="4"/>
  </w:num>
  <w:num w:numId="11">
    <w:abstractNumId w:val="16"/>
  </w:num>
  <w:num w:numId="12">
    <w:abstractNumId w:val="8"/>
  </w:num>
  <w:num w:numId="13">
    <w:abstractNumId w:val="12"/>
  </w:num>
  <w:num w:numId="14">
    <w:abstractNumId w:val="37"/>
  </w:num>
  <w:num w:numId="15">
    <w:abstractNumId w:val="32"/>
  </w:num>
  <w:num w:numId="16">
    <w:abstractNumId w:val="3"/>
  </w:num>
  <w:num w:numId="17">
    <w:abstractNumId w:val="35"/>
  </w:num>
  <w:num w:numId="18">
    <w:abstractNumId w:val="17"/>
  </w:num>
  <w:num w:numId="19">
    <w:abstractNumId w:val="7"/>
  </w:num>
  <w:num w:numId="20">
    <w:abstractNumId w:val="2"/>
  </w:num>
  <w:num w:numId="21">
    <w:abstractNumId w:val="30"/>
  </w:num>
  <w:num w:numId="22">
    <w:abstractNumId w:val="13"/>
  </w:num>
  <w:num w:numId="23">
    <w:abstractNumId w:val="24"/>
  </w:num>
  <w:num w:numId="24">
    <w:abstractNumId w:val="28"/>
  </w:num>
  <w:num w:numId="25">
    <w:abstractNumId w:val="15"/>
  </w:num>
  <w:num w:numId="26">
    <w:abstractNumId w:val="14"/>
  </w:num>
  <w:num w:numId="27">
    <w:abstractNumId w:val="19"/>
  </w:num>
  <w:num w:numId="28">
    <w:abstractNumId w:val="20"/>
  </w:num>
  <w:num w:numId="29">
    <w:abstractNumId w:val="29"/>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8"/>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B20"/>
    <w:rsid w:val="00014D7E"/>
    <w:rsid w:val="00014EF3"/>
    <w:rsid w:val="00015192"/>
    <w:rsid w:val="00015A5B"/>
    <w:rsid w:val="000163FB"/>
    <w:rsid w:val="00016946"/>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408"/>
    <w:rsid w:val="00032719"/>
    <w:rsid w:val="00033109"/>
    <w:rsid w:val="000331B8"/>
    <w:rsid w:val="00033522"/>
    <w:rsid w:val="0003353F"/>
    <w:rsid w:val="000348AF"/>
    <w:rsid w:val="00034B11"/>
    <w:rsid w:val="000355AD"/>
    <w:rsid w:val="000361A5"/>
    <w:rsid w:val="000361C9"/>
    <w:rsid w:val="00036B67"/>
    <w:rsid w:val="000377A4"/>
    <w:rsid w:val="00037844"/>
    <w:rsid w:val="00037B61"/>
    <w:rsid w:val="0004015C"/>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935"/>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2979"/>
    <w:rsid w:val="000C3C80"/>
    <w:rsid w:val="000C68AD"/>
    <w:rsid w:val="000C6C91"/>
    <w:rsid w:val="000C6EBE"/>
    <w:rsid w:val="000C77F6"/>
    <w:rsid w:val="000C7D67"/>
    <w:rsid w:val="000D05E2"/>
    <w:rsid w:val="000D17EA"/>
    <w:rsid w:val="000D2C31"/>
    <w:rsid w:val="000D2E95"/>
    <w:rsid w:val="000D50C3"/>
    <w:rsid w:val="000D5537"/>
    <w:rsid w:val="000D57EB"/>
    <w:rsid w:val="000D5F13"/>
    <w:rsid w:val="000D6880"/>
    <w:rsid w:val="000D7204"/>
    <w:rsid w:val="000E08A6"/>
    <w:rsid w:val="000E0CC5"/>
    <w:rsid w:val="000E1255"/>
    <w:rsid w:val="000E19A7"/>
    <w:rsid w:val="000E2695"/>
    <w:rsid w:val="000E26A6"/>
    <w:rsid w:val="000E26AC"/>
    <w:rsid w:val="000E28EC"/>
    <w:rsid w:val="000E32B2"/>
    <w:rsid w:val="000E32CD"/>
    <w:rsid w:val="000E34B6"/>
    <w:rsid w:val="000E3D69"/>
    <w:rsid w:val="000E405B"/>
    <w:rsid w:val="000E532A"/>
    <w:rsid w:val="000E60FF"/>
    <w:rsid w:val="000E66DE"/>
    <w:rsid w:val="000E6A51"/>
    <w:rsid w:val="000E6B0B"/>
    <w:rsid w:val="000E6DB8"/>
    <w:rsid w:val="000F02C5"/>
    <w:rsid w:val="000F03D4"/>
    <w:rsid w:val="000F07EA"/>
    <w:rsid w:val="000F0FAC"/>
    <w:rsid w:val="000F1310"/>
    <w:rsid w:val="000F1B25"/>
    <w:rsid w:val="000F24C3"/>
    <w:rsid w:val="000F25B1"/>
    <w:rsid w:val="000F2797"/>
    <w:rsid w:val="000F33A6"/>
    <w:rsid w:val="000F37EF"/>
    <w:rsid w:val="000F46CC"/>
    <w:rsid w:val="000F545F"/>
    <w:rsid w:val="000F6006"/>
    <w:rsid w:val="000F7B1E"/>
    <w:rsid w:val="000F7C5A"/>
    <w:rsid w:val="001000F8"/>
    <w:rsid w:val="00101212"/>
    <w:rsid w:val="001024FC"/>
    <w:rsid w:val="001027D9"/>
    <w:rsid w:val="00102807"/>
    <w:rsid w:val="0010284A"/>
    <w:rsid w:val="00103275"/>
    <w:rsid w:val="00103779"/>
    <w:rsid w:val="00103F7C"/>
    <w:rsid w:val="001046A0"/>
    <w:rsid w:val="001047EE"/>
    <w:rsid w:val="00104D54"/>
    <w:rsid w:val="001057C4"/>
    <w:rsid w:val="00105FBD"/>
    <w:rsid w:val="00106DB1"/>
    <w:rsid w:val="001075D8"/>
    <w:rsid w:val="00110007"/>
    <w:rsid w:val="00110E36"/>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607B"/>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316D"/>
    <w:rsid w:val="00134EA0"/>
    <w:rsid w:val="0013509D"/>
    <w:rsid w:val="00135F0B"/>
    <w:rsid w:val="00136686"/>
    <w:rsid w:val="001368D5"/>
    <w:rsid w:val="00136CEE"/>
    <w:rsid w:val="00136E62"/>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20A"/>
    <w:rsid w:val="0016559A"/>
    <w:rsid w:val="00165A2A"/>
    <w:rsid w:val="0016705C"/>
    <w:rsid w:val="00170505"/>
    <w:rsid w:val="00170A91"/>
    <w:rsid w:val="001715C5"/>
    <w:rsid w:val="00171EE4"/>
    <w:rsid w:val="0017239F"/>
    <w:rsid w:val="00172D4E"/>
    <w:rsid w:val="00172ED3"/>
    <w:rsid w:val="00174B08"/>
    <w:rsid w:val="00174E91"/>
    <w:rsid w:val="00175005"/>
    <w:rsid w:val="00175E64"/>
    <w:rsid w:val="0017635F"/>
    <w:rsid w:val="001766C6"/>
    <w:rsid w:val="0017722C"/>
    <w:rsid w:val="001778D2"/>
    <w:rsid w:val="00177A71"/>
    <w:rsid w:val="00181007"/>
    <w:rsid w:val="00181550"/>
    <w:rsid w:val="001815CA"/>
    <w:rsid w:val="001825C9"/>
    <w:rsid w:val="00182EF2"/>
    <w:rsid w:val="00182F7B"/>
    <w:rsid w:val="0018302C"/>
    <w:rsid w:val="0018303B"/>
    <w:rsid w:val="0018311C"/>
    <w:rsid w:val="00183B28"/>
    <w:rsid w:val="00183C4E"/>
    <w:rsid w:val="00183D14"/>
    <w:rsid w:val="00184354"/>
    <w:rsid w:val="00184A01"/>
    <w:rsid w:val="00184E3B"/>
    <w:rsid w:val="00185F8F"/>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68D5"/>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2E9C"/>
    <w:rsid w:val="001E33DF"/>
    <w:rsid w:val="001E3DB7"/>
    <w:rsid w:val="001E4C23"/>
    <w:rsid w:val="001E65EF"/>
    <w:rsid w:val="001E6A14"/>
    <w:rsid w:val="001E6E72"/>
    <w:rsid w:val="001E784F"/>
    <w:rsid w:val="001F0E33"/>
    <w:rsid w:val="001F1445"/>
    <w:rsid w:val="001F1A09"/>
    <w:rsid w:val="001F2BEB"/>
    <w:rsid w:val="001F2DB3"/>
    <w:rsid w:val="001F2E00"/>
    <w:rsid w:val="001F3182"/>
    <w:rsid w:val="001F3F22"/>
    <w:rsid w:val="001F46DD"/>
    <w:rsid w:val="001F4935"/>
    <w:rsid w:val="001F5866"/>
    <w:rsid w:val="001F59A6"/>
    <w:rsid w:val="001F60C2"/>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6A2A"/>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37E8D"/>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5EB6"/>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581"/>
    <w:rsid w:val="002C2763"/>
    <w:rsid w:val="002C30E4"/>
    <w:rsid w:val="002C4238"/>
    <w:rsid w:val="002C489B"/>
    <w:rsid w:val="002C6A03"/>
    <w:rsid w:val="002C6EE5"/>
    <w:rsid w:val="002C70A6"/>
    <w:rsid w:val="002C76F1"/>
    <w:rsid w:val="002C77FB"/>
    <w:rsid w:val="002C7B40"/>
    <w:rsid w:val="002D09BD"/>
    <w:rsid w:val="002D1B56"/>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05D"/>
    <w:rsid w:val="003434D5"/>
    <w:rsid w:val="0034399D"/>
    <w:rsid w:val="00343C8F"/>
    <w:rsid w:val="00344F21"/>
    <w:rsid w:val="0034505C"/>
    <w:rsid w:val="003452F0"/>
    <w:rsid w:val="00345F92"/>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4B3"/>
    <w:rsid w:val="0035777F"/>
    <w:rsid w:val="00357D44"/>
    <w:rsid w:val="00357D49"/>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2AF"/>
    <w:rsid w:val="00375393"/>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18"/>
    <w:rsid w:val="00393A64"/>
    <w:rsid w:val="00393C72"/>
    <w:rsid w:val="00394B63"/>
    <w:rsid w:val="003955D4"/>
    <w:rsid w:val="00396DF8"/>
    <w:rsid w:val="00397243"/>
    <w:rsid w:val="00397695"/>
    <w:rsid w:val="00397A9F"/>
    <w:rsid w:val="003A0194"/>
    <w:rsid w:val="003A0394"/>
    <w:rsid w:val="003A0942"/>
    <w:rsid w:val="003A146D"/>
    <w:rsid w:val="003A2301"/>
    <w:rsid w:val="003A3ED2"/>
    <w:rsid w:val="003A4AC4"/>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767"/>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0FE3"/>
    <w:rsid w:val="003E36E4"/>
    <w:rsid w:val="003E3A47"/>
    <w:rsid w:val="003E404C"/>
    <w:rsid w:val="003E4330"/>
    <w:rsid w:val="003E47DD"/>
    <w:rsid w:val="003E4D2F"/>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5A2B"/>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A1A"/>
    <w:rsid w:val="0042239D"/>
    <w:rsid w:val="004223EA"/>
    <w:rsid w:val="004223F4"/>
    <w:rsid w:val="00422585"/>
    <w:rsid w:val="0042413A"/>
    <w:rsid w:val="00424A0C"/>
    <w:rsid w:val="00425E2E"/>
    <w:rsid w:val="004262AF"/>
    <w:rsid w:val="00426D7A"/>
    <w:rsid w:val="0042735A"/>
    <w:rsid w:val="00427419"/>
    <w:rsid w:val="00427ABF"/>
    <w:rsid w:val="00427F82"/>
    <w:rsid w:val="00430D20"/>
    <w:rsid w:val="004322CB"/>
    <w:rsid w:val="0043232C"/>
    <w:rsid w:val="00432672"/>
    <w:rsid w:val="0043342C"/>
    <w:rsid w:val="00433A4A"/>
    <w:rsid w:val="00434306"/>
    <w:rsid w:val="00434C3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6768E"/>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5D85"/>
    <w:rsid w:val="00476F13"/>
    <w:rsid w:val="00476F3C"/>
    <w:rsid w:val="00477723"/>
    <w:rsid w:val="004807AA"/>
    <w:rsid w:val="00480A15"/>
    <w:rsid w:val="0048128C"/>
    <w:rsid w:val="00481340"/>
    <w:rsid w:val="00481586"/>
    <w:rsid w:val="0048192C"/>
    <w:rsid w:val="00481C66"/>
    <w:rsid w:val="004820D1"/>
    <w:rsid w:val="00482561"/>
    <w:rsid w:val="00483F69"/>
    <w:rsid w:val="0048502D"/>
    <w:rsid w:val="00485041"/>
    <w:rsid w:val="004851C5"/>
    <w:rsid w:val="0048543B"/>
    <w:rsid w:val="0048543C"/>
    <w:rsid w:val="00485791"/>
    <w:rsid w:val="00485A44"/>
    <w:rsid w:val="00486906"/>
    <w:rsid w:val="004878E8"/>
    <w:rsid w:val="00487CD0"/>
    <w:rsid w:val="0049054F"/>
    <w:rsid w:val="00490821"/>
    <w:rsid w:val="00490A77"/>
    <w:rsid w:val="004921C8"/>
    <w:rsid w:val="00492387"/>
    <w:rsid w:val="004926A2"/>
    <w:rsid w:val="00493034"/>
    <w:rsid w:val="00493BC6"/>
    <w:rsid w:val="0049487B"/>
    <w:rsid w:val="00494A88"/>
    <w:rsid w:val="004954EB"/>
    <w:rsid w:val="00495779"/>
    <w:rsid w:val="00495A92"/>
    <w:rsid w:val="00497E18"/>
    <w:rsid w:val="004A0AFC"/>
    <w:rsid w:val="004A0C5B"/>
    <w:rsid w:val="004A1E08"/>
    <w:rsid w:val="004A2E22"/>
    <w:rsid w:val="004A2F15"/>
    <w:rsid w:val="004A31C0"/>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60D"/>
    <w:rsid w:val="004C2BC1"/>
    <w:rsid w:val="004C3B14"/>
    <w:rsid w:val="004C472D"/>
    <w:rsid w:val="004C5435"/>
    <w:rsid w:val="004C5BB0"/>
    <w:rsid w:val="004C5D8D"/>
    <w:rsid w:val="004C72D7"/>
    <w:rsid w:val="004C77E6"/>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4F7F75"/>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17B"/>
    <w:rsid w:val="005233B3"/>
    <w:rsid w:val="005238C7"/>
    <w:rsid w:val="00524EFE"/>
    <w:rsid w:val="005256BD"/>
    <w:rsid w:val="00525CF1"/>
    <w:rsid w:val="005261DB"/>
    <w:rsid w:val="00526955"/>
    <w:rsid w:val="00531228"/>
    <w:rsid w:val="00531588"/>
    <w:rsid w:val="00531D4A"/>
    <w:rsid w:val="005324B4"/>
    <w:rsid w:val="00532AEE"/>
    <w:rsid w:val="00532F20"/>
    <w:rsid w:val="00533632"/>
    <w:rsid w:val="00533696"/>
    <w:rsid w:val="00533744"/>
    <w:rsid w:val="00534466"/>
    <w:rsid w:val="00535117"/>
    <w:rsid w:val="00535C1E"/>
    <w:rsid w:val="005360FF"/>
    <w:rsid w:val="005361F2"/>
    <w:rsid w:val="005369B1"/>
    <w:rsid w:val="00540AAE"/>
    <w:rsid w:val="0054207E"/>
    <w:rsid w:val="005423A9"/>
    <w:rsid w:val="00543C65"/>
    <w:rsid w:val="00543DC4"/>
    <w:rsid w:val="005448F6"/>
    <w:rsid w:val="00544A61"/>
    <w:rsid w:val="00545339"/>
    <w:rsid w:val="00545F53"/>
    <w:rsid w:val="0054650E"/>
    <w:rsid w:val="00546AFD"/>
    <w:rsid w:val="00546BE9"/>
    <w:rsid w:val="005474F6"/>
    <w:rsid w:val="00550799"/>
    <w:rsid w:val="00551781"/>
    <w:rsid w:val="005517E1"/>
    <w:rsid w:val="005531D5"/>
    <w:rsid w:val="0055397D"/>
    <w:rsid w:val="00554508"/>
    <w:rsid w:val="00555299"/>
    <w:rsid w:val="00555E91"/>
    <w:rsid w:val="00556EE3"/>
    <w:rsid w:val="005620E2"/>
    <w:rsid w:val="0056305E"/>
    <w:rsid w:val="00563D4D"/>
    <w:rsid w:val="00564741"/>
    <w:rsid w:val="00564A27"/>
    <w:rsid w:val="00565AD9"/>
    <w:rsid w:val="00565D95"/>
    <w:rsid w:val="0056685F"/>
    <w:rsid w:val="00566D0D"/>
    <w:rsid w:val="005705AC"/>
    <w:rsid w:val="00570F49"/>
    <w:rsid w:val="005711FE"/>
    <w:rsid w:val="0057169A"/>
    <w:rsid w:val="005718F4"/>
    <w:rsid w:val="00572B4C"/>
    <w:rsid w:val="00572F41"/>
    <w:rsid w:val="005733A7"/>
    <w:rsid w:val="00574128"/>
    <w:rsid w:val="0057420B"/>
    <w:rsid w:val="005747CD"/>
    <w:rsid w:val="00574E4D"/>
    <w:rsid w:val="005753EF"/>
    <w:rsid w:val="00575E47"/>
    <w:rsid w:val="00576630"/>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5B1"/>
    <w:rsid w:val="00596D03"/>
    <w:rsid w:val="00596F58"/>
    <w:rsid w:val="005A060A"/>
    <w:rsid w:val="005A0AD7"/>
    <w:rsid w:val="005A1B11"/>
    <w:rsid w:val="005A1F96"/>
    <w:rsid w:val="005A2503"/>
    <w:rsid w:val="005A2821"/>
    <w:rsid w:val="005A32D3"/>
    <w:rsid w:val="005A3F2F"/>
    <w:rsid w:val="005A4B4A"/>
    <w:rsid w:val="005A4E45"/>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3D86"/>
    <w:rsid w:val="0060517B"/>
    <w:rsid w:val="00605759"/>
    <w:rsid w:val="0060615D"/>
    <w:rsid w:val="00606C3B"/>
    <w:rsid w:val="00607D07"/>
    <w:rsid w:val="006109D8"/>
    <w:rsid w:val="00611BE1"/>
    <w:rsid w:val="006122EF"/>
    <w:rsid w:val="00612420"/>
    <w:rsid w:val="00612914"/>
    <w:rsid w:val="006129B1"/>
    <w:rsid w:val="00612B5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720"/>
    <w:rsid w:val="00627ED3"/>
    <w:rsid w:val="00627F07"/>
    <w:rsid w:val="00630886"/>
    <w:rsid w:val="00631214"/>
    <w:rsid w:val="00631861"/>
    <w:rsid w:val="00631C53"/>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06"/>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495"/>
    <w:rsid w:val="006676FE"/>
    <w:rsid w:val="00667724"/>
    <w:rsid w:val="00671CDA"/>
    <w:rsid w:val="0067218B"/>
    <w:rsid w:val="006723CE"/>
    <w:rsid w:val="006773BB"/>
    <w:rsid w:val="006778E8"/>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05"/>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B97"/>
    <w:rsid w:val="006B1E59"/>
    <w:rsid w:val="006B2F24"/>
    <w:rsid w:val="006B3CD0"/>
    <w:rsid w:val="006B4CFC"/>
    <w:rsid w:val="006B4EDD"/>
    <w:rsid w:val="006B541A"/>
    <w:rsid w:val="006B556D"/>
    <w:rsid w:val="006B56C5"/>
    <w:rsid w:val="006B5BA4"/>
    <w:rsid w:val="006B5BAA"/>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1C0E"/>
    <w:rsid w:val="006D2861"/>
    <w:rsid w:val="006D2AD4"/>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254"/>
    <w:rsid w:val="006E280A"/>
    <w:rsid w:val="006E332D"/>
    <w:rsid w:val="006E448E"/>
    <w:rsid w:val="006E5100"/>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4A19"/>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6330"/>
    <w:rsid w:val="007572D6"/>
    <w:rsid w:val="00757A5A"/>
    <w:rsid w:val="00760335"/>
    <w:rsid w:val="00760352"/>
    <w:rsid w:val="007608CD"/>
    <w:rsid w:val="00760D12"/>
    <w:rsid w:val="00760EFE"/>
    <w:rsid w:val="007616F9"/>
    <w:rsid w:val="0076357C"/>
    <w:rsid w:val="00763BD7"/>
    <w:rsid w:val="00763C78"/>
    <w:rsid w:val="00763E77"/>
    <w:rsid w:val="00763F49"/>
    <w:rsid w:val="00766D97"/>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E0A"/>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979C3"/>
    <w:rsid w:val="007A1B12"/>
    <w:rsid w:val="007A2154"/>
    <w:rsid w:val="007A21EF"/>
    <w:rsid w:val="007A2991"/>
    <w:rsid w:val="007A42CE"/>
    <w:rsid w:val="007A564A"/>
    <w:rsid w:val="007A5D93"/>
    <w:rsid w:val="007A6917"/>
    <w:rsid w:val="007A7613"/>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6E5B"/>
    <w:rsid w:val="007D7135"/>
    <w:rsid w:val="007D777E"/>
    <w:rsid w:val="007D7E73"/>
    <w:rsid w:val="007E04F8"/>
    <w:rsid w:val="007E0B8C"/>
    <w:rsid w:val="007E1765"/>
    <w:rsid w:val="007E2081"/>
    <w:rsid w:val="007E2440"/>
    <w:rsid w:val="007E2489"/>
    <w:rsid w:val="007E251F"/>
    <w:rsid w:val="007E285E"/>
    <w:rsid w:val="007E2E6E"/>
    <w:rsid w:val="007E3A4D"/>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0E1B"/>
    <w:rsid w:val="0080131D"/>
    <w:rsid w:val="008013C0"/>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C12"/>
    <w:rsid w:val="00825DA1"/>
    <w:rsid w:val="00826225"/>
    <w:rsid w:val="008264AE"/>
    <w:rsid w:val="008267BC"/>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968"/>
    <w:rsid w:val="00864A1B"/>
    <w:rsid w:val="008667C7"/>
    <w:rsid w:val="00866B31"/>
    <w:rsid w:val="00867280"/>
    <w:rsid w:val="008674D3"/>
    <w:rsid w:val="00867950"/>
    <w:rsid w:val="00867C04"/>
    <w:rsid w:val="0087040D"/>
    <w:rsid w:val="00870C71"/>
    <w:rsid w:val="0087180C"/>
    <w:rsid w:val="0087237B"/>
    <w:rsid w:val="00875665"/>
    <w:rsid w:val="0087633B"/>
    <w:rsid w:val="0087709A"/>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7AEE"/>
    <w:rsid w:val="0089106A"/>
    <w:rsid w:val="008910F1"/>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0DD2"/>
    <w:rsid w:val="008A11E0"/>
    <w:rsid w:val="008A19BA"/>
    <w:rsid w:val="008A1C1F"/>
    <w:rsid w:val="008A1E65"/>
    <w:rsid w:val="008A25AD"/>
    <w:rsid w:val="008A2746"/>
    <w:rsid w:val="008A40B8"/>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4AE8"/>
    <w:rsid w:val="008B4EF4"/>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96B"/>
    <w:rsid w:val="008C7B82"/>
    <w:rsid w:val="008D02E8"/>
    <w:rsid w:val="008D14FD"/>
    <w:rsid w:val="008D1AC5"/>
    <w:rsid w:val="008D1B27"/>
    <w:rsid w:val="008D2727"/>
    <w:rsid w:val="008D29E0"/>
    <w:rsid w:val="008D2D85"/>
    <w:rsid w:val="008D2E21"/>
    <w:rsid w:val="008D324D"/>
    <w:rsid w:val="008D4CF8"/>
    <w:rsid w:val="008D4D27"/>
    <w:rsid w:val="008D6444"/>
    <w:rsid w:val="008D6DC1"/>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01B"/>
    <w:rsid w:val="008F3AB2"/>
    <w:rsid w:val="008F3E49"/>
    <w:rsid w:val="008F484A"/>
    <w:rsid w:val="008F5906"/>
    <w:rsid w:val="008F5B60"/>
    <w:rsid w:val="008F5E68"/>
    <w:rsid w:val="008F622E"/>
    <w:rsid w:val="008F65F5"/>
    <w:rsid w:val="008F6FD1"/>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4246"/>
    <w:rsid w:val="00955743"/>
    <w:rsid w:val="00955A52"/>
    <w:rsid w:val="00956E84"/>
    <w:rsid w:val="0095701A"/>
    <w:rsid w:val="0095732F"/>
    <w:rsid w:val="00957A0C"/>
    <w:rsid w:val="00957EA4"/>
    <w:rsid w:val="00960084"/>
    <w:rsid w:val="00960688"/>
    <w:rsid w:val="009617C9"/>
    <w:rsid w:val="0096231B"/>
    <w:rsid w:val="00963E7A"/>
    <w:rsid w:val="009644CC"/>
    <w:rsid w:val="00965BE9"/>
    <w:rsid w:val="009661B4"/>
    <w:rsid w:val="00966BE8"/>
    <w:rsid w:val="00967CE6"/>
    <w:rsid w:val="00967DC2"/>
    <w:rsid w:val="00970140"/>
    <w:rsid w:val="00970853"/>
    <w:rsid w:val="00970DB0"/>
    <w:rsid w:val="00970F81"/>
    <w:rsid w:val="009726EC"/>
    <w:rsid w:val="00974908"/>
    <w:rsid w:val="00974A15"/>
    <w:rsid w:val="009757B8"/>
    <w:rsid w:val="00976E77"/>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87B"/>
    <w:rsid w:val="00996CC2"/>
    <w:rsid w:val="009A11D4"/>
    <w:rsid w:val="009A1424"/>
    <w:rsid w:val="009A1E19"/>
    <w:rsid w:val="009A2463"/>
    <w:rsid w:val="009A37DA"/>
    <w:rsid w:val="009A38DA"/>
    <w:rsid w:val="009A4128"/>
    <w:rsid w:val="009A471C"/>
    <w:rsid w:val="009A481C"/>
    <w:rsid w:val="009A4CDB"/>
    <w:rsid w:val="009A6B9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05B"/>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2747"/>
    <w:rsid w:val="009D340A"/>
    <w:rsid w:val="009D4394"/>
    <w:rsid w:val="009D5564"/>
    <w:rsid w:val="009D59D2"/>
    <w:rsid w:val="009D66FA"/>
    <w:rsid w:val="009D6AE0"/>
    <w:rsid w:val="009D6BD1"/>
    <w:rsid w:val="009D6F5A"/>
    <w:rsid w:val="009D6FC3"/>
    <w:rsid w:val="009E03D8"/>
    <w:rsid w:val="009E1817"/>
    <w:rsid w:val="009E2A43"/>
    <w:rsid w:val="009E2AB8"/>
    <w:rsid w:val="009E2B3A"/>
    <w:rsid w:val="009E30CC"/>
    <w:rsid w:val="009E30F1"/>
    <w:rsid w:val="009E314F"/>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4DB7"/>
    <w:rsid w:val="009F5FD8"/>
    <w:rsid w:val="009F60D6"/>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E4B"/>
    <w:rsid w:val="00A17F6F"/>
    <w:rsid w:val="00A20175"/>
    <w:rsid w:val="00A20263"/>
    <w:rsid w:val="00A20AB1"/>
    <w:rsid w:val="00A20D0B"/>
    <w:rsid w:val="00A2114F"/>
    <w:rsid w:val="00A21981"/>
    <w:rsid w:val="00A226BC"/>
    <w:rsid w:val="00A2373A"/>
    <w:rsid w:val="00A23E0A"/>
    <w:rsid w:val="00A24C23"/>
    <w:rsid w:val="00A253F6"/>
    <w:rsid w:val="00A25B0A"/>
    <w:rsid w:val="00A26059"/>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135"/>
    <w:rsid w:val="00A42FDE"/>
    <w:rsid w:val="00A43188"/>
    <w:rsid w:val="00A4394A"/>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5796D"/>
    <w:rsid w:val="00A608ED"/>
    <w:rsid w:val="00A60CB2"/>
    <w:rsid w:val="00A617D6"/>
    <w:rsid w:val="00A62FF3"/>
    <w:rsid w:val="00A6430B"/>
    <w:rsid w:val="00A64393"/>
    <w:rsid w:val="00A65462"/>
    <w:rsid w:val="00A65A1B"/>
    <w:rsid w:val="00A65C90"/>
    <w:rsid w:val="00A65FA6"/>
    <w:rsid w:val="00A66CAA"/>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3B3C"/>
    <w:rsid w:val="00B14C77"/>
    <w:rsid w:val="00B14E2B"/>
    <w:rsid w:val="00B153A7"/>
    <w:rsid w:val="00B15C98"/>
    <w:rsid w:val="00B16BC3"/>
    <w:rsid w:val="00B1713B"/>
    <w:rsid w:val="00B20256"/>
    <w:rsid w:val="00B219FF"/>
    <w:rsid w:val="00B21CE8"/>
    <w:rsid w:val="00B21FF5"/>
    <w:rsid w:val="00B22C61"/>
    <w:rsid w:val="00B22C9A"/>
    <w:rsid w:val="00B23189"/>
    <w:rsid w:val="00B236C2"/>
    <w:rsid w:val="00B2423A"/>
    <w:rsid w:val="00B24D7B"/>
    <w:rsid w:val="00B24F65"/>
    <w:rsid w:val="00B252F4"/>
    <w:rsid w:val="00B25918"/>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0AED"/>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47D06"/>
    <w:rsid w:val="00B5002A"/>
    <w:rsid w:val="00B500F4"/>
    <w:rsid w:val="00B50CA8"/>
    <w:rsid w:val="00B50CDB"/>
    <w:rsid w:val="00B50CF3"/>
    <w:rsid w:val="00B5113E"/>
    <w:rsid w:val="00B51D52"/>
    <w:rsid w:val="00B522A6"/>
    <w:rsid w:val="00B52422"/>
    <w:rsid w:val="00B5410F"/>
    <w:rsid w:val="00B54F7E"/>
    <w:rsid w:val="00B55061"/>
    <w:rsid w:val="00B55EFF"/>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3FAC"/>
    <w:rsid w:val="00B9497A"/>
    <w:rsid w:val="00B94D91"/>
    <w:rsid w:val="00B952B2"/>
    <w:rsid w:val="00B960D2"/>
    <w:rsid w:val="00B9659A"/>
    <w:rsid w:val="00B96B3C"/>
    <w:rsid w:val="00B974B5"/>
    <w:rsid w:val="00B97640"/>
    <w:rsid w:val="00BA1FC9"/>
    <w:rsid w:val="00BA2017"/>
    <w:rsid w:val="00BA26AC"/>
    <w:rsid w:val="00BA4AA1"/>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C17A8"/>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A21"/>
    <w:rsid w:val="00C51E52"/>
    <w:rsid w:val="00C524E3"/>
    <w:rsid w:val="00C533DA"/>
    <w:rsid w:val="00C56725"/>
    <w:rsid w:val="00C570FA"/>
    <w:rsid w:val="00C57203"/>
    <w:rsid w:val="00C57B17"/>
    <w:rsid w:val="00C603F3"/>
    <w:rsid w:val="00C604DC"/>
    <w:rsid w:val="00C60DC2"/>
    <w:rsid w:val="00C61AF6"/>
    <w:rsid w:val="00C61C45"/>
    <w:rsid w:val="00C62991"/>
    <w:rsid w:val="00C62ADB"/>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4D5B"/>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6847"/>
    <w:rsid w:val="00CB74A5"/>
    <w:rsid w:val="00CC1021"/>
    <w:rsid w:val="00CC11E1"/>
    <w:rsid w:val="00CC2BFA"/>
    <w:rsid w:val="00CC2DBE"/>
    <w:rsid w:val="00CC30CD"/>
    <w:rsid w:val="00CC35B6"/>
    <w:rsid w:val="00CC38E5"/>
    <w:rsid w:val="00CC3F8A"/>
    <w:rsid w:val="00CC5030"/>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45B6"/>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D29"/>
    <w:rsid w:val="00D14F2A"/>
    <w:rsid w:val="00D14F4A"/>
    <w:rsid w:val="00D15984"/>
    <w:rsid w:val="00D168EE"/>
    <w:rsid w:val="00D17440"/>
    <w:rsid w:val="00D174CF"/>
    <w:rsid w:val="00D20524"/>
    <w:rsid w:val="00D209A1"/>
    <w:rsid w:val="00D20FF3"/>
    <w:rsid w:val="00D2183E"/>
    <w:rsid w:val="00D222BD"/>
    <w:rsid w:val="00D22A59"/>
    <w:rsid w:val="00D242C5"/>
    <w:rsid w:val="00D24322"/>
    <w:rsid w:val="00D25317"/>
    <w:rsid w:val="00D259AE"/>
    <w:rsid w:val="00D25C45"/>
    <w:rsid w:val="00D25F56"/>
    <w:rsid w:val="00D26096"/>
    <w:rsid w:val="00D269BD"/>
    <w:rsid w:val="00D26BB9"/>
    <w:rsid w:val="00D27432"/>
    <w:rsid w:val="00D2759D"/>
    <w:rsid w:val="00D31B6C"/>
    <w:rsid w:val="00D31BF7"/>
    <w:rsid w:val="00D31C9A"/>
    <w:rsid w:val="00D329B6"/>
    <w:rsid w:val="00D32B1B"/>
    <w:rsid w:val="00D32E69"/>
    <w:rsid w:val="00D3344A"/>
    <w:rsid w:val="00D33604"/>
    <w:rsid w:val="00D33725"/>
    <w:rsid w:val="00D33DE3"/>
    <w:rsid w:val="00D344BD"/>
    <w:rsid w:val="00D34853"/>
    <w:rsid w:val="00D350F0"/>
    <w:rsid w:val="00D3599D"/>
    <w:rsid w:val="00D3670E"/>
    <w:rsid w:val="00D36C3D"/>
    <w:rsid w:val="00D3765A"/>
    <w:rsid w:val="00D37FC9"/>
    <w:rsid w:val="00D40EC5"/>
    <w:rsid w:val="00D40FA9"/>
    <w:rsid w:val="00D4254B"/>
    <w:rsid w:val="00D44911"/>
    <w:rsid w:val="00D44CFF"/>
    <w:rsid w:val="00D44F02"/>
    <w:rsid w:val="00D45770"/>
    <w:rsid w:val="00D46DA8"/>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9DE"/>
    <w:rsid w:val="00D65C8D"/>
    <w:rsid w:val="00D66489"/>
    <w:rsid w:val="00D665EF"/>
    <w:rsid w:val="00D66702"/>
    <w:rsid w:val="00D66AE5"/>
    <w:rsid w:val="00D7028B"/>
    <w:rsid w:val="00D7061E"/>
    <w:rsid w:val="00D70763"/>
    <w:rsid w:val="00D7124A"/>
    <w:rsid w:val="00D714C3"/>
    <w:rsid w:val="00D71701"/>
    <w:rsid w:val="00D72837"/>
    <w:rsid w:val="00D72A93"/>
    <w:rsid w:val="00D73508"/>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6705"/>
    <w:rsid w:val="00D870EF"/>
    <w:rsid w:val="00D87640"/>
    <w:rsid w:val="00D87B9E"/>
    <w:rsid w:val="00D901C1"/>
    <w:rsid w:val="00D90736"/>
    <w:rsid w:val="00D90895"/>
    <w:rsid w:val="00D91217"/>
    <w:rsid w:val="00D91459"/>
    <w:rsid w:val="00D930AD"/>
    <w:rsid w:val="00D93105"/>
    <w:rsid w:val="00D93C3A"/>
    <w:rsid w:val="00D93C3E"/>
    <w:rsid w:val="00D93C49"/>
    <w:rsid w:val="00D94563"/>
    <w:rsid w:val="00D94E76"/>
    <w:rsid w:val="00D9568C"/>
    <w:rsid w:val="00D965A4"/>
    <w:rsid w:val="00D97F36"/>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0AF4"/>
    <w:rsid w:val="00DB1FEB"/>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77C8"/>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261"/>
    <w:rsid w:val="00E12903"/>
    <w:rsid w:val="00E12A75"/>
    <w:rsid w:val="00E12D05"/>
    <w:rsid w:val="00E12FF7"/>
    <w:rsid w:val="00E1328F"/>
    <w:rsid w:val="00E13299"/>
    <w:rsid w:val="00E145E1"/>
    <w:rsid w:val="00E15C58"/>
    <w:rsid w:val="00E161B6"/>
    <w:rsid w:val="00E16AA9"/>
    <w:rsid w:val="00E16C9D"/>
    <w:rsid w:val="00E16FCE"/>
    <w:rsid w:val="00E17897"/>
    <w:rsid w:val="00E17C19"/>
    <w:rsid w:val="00E2067B"/>
    <w:rsid w:val="00E20814"/>
    <w:rsid w:val="00E215AD"/>
    <w:rsid w:val="00E215BD"/>
    <w:rsid w:val="00E21F2C"/>
    <w:rsid w:val="00E221C0"/>
    <w:rsid w:val="00E22A76"/>
    <w:rsid w:val="00E23032"/>
    <w:rsid w:val="00E235E0"/>
    <w:rsid w:val="00E253B7"/>
    <w:rsid w:val="00E25CE2"/>
    <w:rsid w:val="00E25F09"/>
    <w:rsid w:val="00E26228"/>
    <w:rsid w:val="00E26905"/>
    <w:rsid w:val="00E2706B"/>
    <w:rsid w:val="00E274F4"/>
    <w:rsid w:val="00E2776C"/>
    <w:rsid w:val="00E27D54"/>
    <w:rsid w:val="00E307E0"/>
    <w:rsid w:val="00E31601"/>
    <w:rsid w:val="00E319A7"/>
    <w:rsid w:val="00E31C82"/>
    <w:rsid w:val="00E31D9A"/>
    <w:rsid w:val="00E31DAF"/>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0CF"/>
    <w:rsid w:val="00E70191"/>
    <w:rsid w:val="00E70C52"/>
    <w:rsid w:val="00E711BC"/>
    <w:rsid w:val="00E71B9D"/>
    <w:rsid w:val="00E72313"/>
    <w:rsid w:val="00E72A16"/>
    <w:rsid w:val="00E731B2"/>
    <w:rsid w:val="00E74941"/>
    <w:rsid w:val="00E75D06"/>
    <w:rsid w:val="00E76191"/>
    <w:rsid w:val="00E76859"/>
    <w:rsid w:val="00E76BCC"/>
    <w:rsid w:val="00E76C6B"/>
    <w:rsid w:val="00E77029"/>
    <w:rsid w:val="00E77947"/>
    <w:rsid w:val="00E8027F"/>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C74"/>
    <w:rsid w:val="00E97F76"/>
    <w:rsid w:val="00E97F7E"/>
    <w:rsid w:val="00EA0CC9"/>
    <w:rsid w:val="00EA1F1C"/>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08F0"/>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095A"/>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87A"/>
    <w:rsid w:val="00F019F2"/>
    <w:rsid w:val="00F02724"/>
    <w:rsid w:val="00F02F6F"/>
    <w:rsid w:val="00F03850"/>
    <w:rsid w:val="00F03D75"/>
    <w:rsid w:val="00F06242"/>
    <w:rsid w:val="00F06EDF"/>
    <w:rsid w:val="00F07931"/>
    <w:rsid w:val="00F07B6F"/>
    <w:rsid w:val="00F10078"/>
    <w:rsid w:val="00F1009F"/>
    <w:rsid w:val="00F11294"/>
    <w:rsid w:val="00F119C0"/>
    <w:rsid w:val="00F120AB"/>
    <w:rsid w:val="00F12EB4"/>
    <w:rsid w:val="00F13228"/>
    <w:rsid w:val="00F15495"/>
    <w:rsid w:val="00F162AE"/>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1982"/>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E4E"/>
    <w:rsid w:val="00F443C0"/>
    <w:rsid w:val="00F44743"/>
    <w:rsid w:val="00F44BDE"/>
    <w:rsid w:val="00F45384"/>
    <w:rsid w:val="00F460E6"/>
    <w:rsid w:val="00F46266"/>
    <w:rsid w:val="00F46372"/>
    <w:rsid w:val="00F469A3"/>
    <w:rsid w:val="00F46C01"/>
    <w:rsid w:val="00F4723C"/>
    <w:rsid w:val="00F47591"/>
    <w:rsid w:val="00F506E6"/>
    <w:rsid w:val="00F51F91"/>
    <w:rsid w:val="00F52581"/>
    <w:rsid w:val="00F52B1B"/>
    <w:rsid w:val="00F52D0C"/>
    <w:rsid w:val="00F53BB0"/>
    <w:rsid w:val="00F5411B"/>
    <w:rsid w:val="00F54B0B"/>
    <w:rsid w:val="00F57AAF"/>
    <w:rsid w:val="00F600E2"/>
    <w:rsid w:val="00F6032C"/>
    <w:rsid w:val="00F60A82"/>
    <w:rsid w:val="00F60CA5"/>
    <w:rsid w:val="00F610D5"/>
    <w:rsid w:val="00F62881"/>
    <w:rsid w:val="00F62C12"/>
    <w:rsid w:val="00F64D89"/>
    <w:rsid w:val="00F64DC5"/>
    <w:rsid w:val="00F64E24"/>
    <w:rsid w:val="00F651EE"/>
    <w:rsid w:val="00F65C59"/>
    <w:rsid w:val="00F66663"/>
    <w:rsid w:val="00F66D14"/>
    <w:rsid w:val="00F67173"/>
    <w:rsid w:val="00F67B77"/>
    <w:rsid w:val="00F70774"/>
    <w:rsid w:val="00F7112C"/>
    <w:rsid w:val="00F71D49"/>
    <w:rsid w:val="00F71E63"/>
    <w:rsid w:val="00F722C5"/>
    <w:rsid w:val="00F7286F"/>
    <w:rsid w:val="00F738A8"/>
    <w:rsid w:val="00F73D28"/>
    <w:rsid w:val="00F746C2"/>
    <w:rsid w:val="00F74D58"/>
    <w:rsid w:val="00F74E1E"/>
    <w:rsid w:val="00F75A61"/>
    <w:rsid w:val="00F762ED"/>
    <w:rsid w:val="00F77850"/>
    <w:rsid w:val="00F77F4B"/>
    <w:rsid w:val="00F8026D"/>
    <w:rsid w:val="00F80C57"/>
    <w:rsid w:val="00F813A9"/>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18BA"/>
    <w:rsid w:val="00FD218D"/>
    <w:rsid w:val="00FD2617"/>
    <w:rsid w:val="00FD445C"/>
    <w:rsid w:val="00FD4A8D"/>
    <w:rsid w:val="00FD4BCA"/>
    <w:rsid w:val="00FD5C10"/>
    <w:rsid w:val="00FD642E"/>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547A"/>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uiPriority w:val="99"/>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character" w:customStyle="1" w:styleId="docdata">
    <w:name w:val="docdata"/>
    <w:aliases w:val="docy,v5,1980,baiaagaaboqcaaadkqmaaawfawaaaaaaaaaaaaaaaaaaaaaaaaaaaaaaaaaaaaaaaaaaaaaaaaaaaaaaaaaaaaaaaaaaaaaaaaaaaaaaaaaaaaaaaaaaaaaaaaaaaaaaaaaaaaaaaaaaaaaaaaaaaaaaaaaaaaaaaaaaaaaaaaaaaaaaaaaaaaaaaaaaaaaaaaaaaaaaaaaaaaaaaaaaaaaaaaaaaaaaaaaaaaaa"/>
    <w:basedOn w:val="a0"/>
    <w:rsid w:val="00E97F76"/>
  </w:style>
  <w:style w:type="paragraph" w:customStyle="1" w:styleId="Normal1">
    <w:name w:val="Normal1"/>
    <w:uiPriority w:val="99"/>
    <w:qFormat/>
    <w:rsid w:val="00A26059"/>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A26059"/>
    <w:pPr>
      <w:widowControl w:val="0"/>
      <w:suppressAutoHyphens/>
      <w:spacing w:line="300" w:lineRule="auto"/>
      <w:ind w:left="40" w:firstLine="700"/>
    </w:pPr>
    <w:rPr>
      <w:rFonts w:ascii="Liberation Mono" w:eastAsia="Courier New" w:hAnsi="Liberation Mono" w:cs="Liberation Mono"/>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uiPriority w:val="99"/>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character" w:customStyle="1" w:styleId="docdata">
    <w:name w:val="docdata"/>
    <w:aliases w:val="docy,v5,1980,baiaagaaboqcaaadkqmaaawfawaaaaaaaaaaaaaaaaaaaaaaaaaaaaaaaaaaaaaaaaaaaaaaaaaaaaaaaaaaaaaaaaaaaaaaaaaaaaaaaaaaaaaaaaaaaaaaaaaaaaaaaaaaaaaaaaaaaaaaaaaaaaaaaaaaaaaaaaaaaaaaaaaaaaaaaaaaaaaaaaaaaaaaaaaaaaaaaaaaaaaaaaaaaaaaaaaaaaaaaaaaaaaa"/>
    <w:basedOn w:val="a0"/>
    <w:rsid w:val="00E97F76"/>
  </w:style>
  <w:style w:type="paragraph" w:customStyle="1" w:styleId="Normal1">
    <w:name w:val="Normal1"/>
    <w:uiPriority w:val="99"/>
    <w:qFormat/>
    <w:rsid w:val="00A26059"/>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A26059"/>
    <w:pPr>
      <w:widowControl w:val="0"/>
      <w:suppressAutoHyphens/>
      <w:spacing w:line="300" w:lineRule="auto"/>
      <w:ind w:left="40" w:firstLine="700"/>
    </w:pPr>
    <w:rPr>
      <w:rFonts w:ascii="Liberation Mono" w:eastAsia="Courier New" w:hAnsi="Liberation Mono" w:cs="Liberation Mono"/>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reference/getpersonalreference/individu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7E61-525B-4602-ABD2-108984F6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14281</Words>
  <Characters>81406</Characters>
  <Application>Microsoft Office Word</Application>
  <DocSecurity>0</DocSecurity>
  <Lines>678</Lines>
  <Paragraphs>190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2024-01-18T08:51:00Z</dcterms:created>
  <dcterms:modified xsi:type="dcterms:W3CDTF">2024-01-23T16:41:00Z</dcterms:modified>
</cp:coreProperties>
</file>