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EF" w:rsidRDefault="00492DEF" w:rsidP="00954D66">
      <w:pPr>
        <w:spacing w:after="0" w:line="240" w:lineRule="auto"/>
        <w:ind w:left="6372"/>
        <w:jc w:val="both"/>
        <w:rPr>
          <w:rFonts w:ascii="Times New Roman" w:hAnsi="Times New Roman"/>
          <w:b/>
          <w:bCs/>
          <w:sz w:val="24"/>
          <w:szCs w:val="24"/>
          <w:lang w:val="uk-UA"/>
        </w:rPr>
      </w:pPr>
      <w:bookmarkStart w:id="0" w:name="_Hlk129197498"/>
      <w:r>
        <w:rPr>
          <w:rFonts w:ascii="Times New Roman" w:hAnsi="Times New Roman"/>
          <w:b/>
          <w:bCs/>
          <w:sz w:val="24"/>
          <w:szCs w:val="24"/>
          <w:lang w:val="uk-UA"/>
        </w:rPr>
        <w:t xml:space="preserve">   </w:t>
      </w:r>
      <w:r>
        <w:rPr>
          <w:rFonts w:ascii="Times New Roman" w:hAnsi="Times New Roman"/>
          <w:b/>
          <w:bCs/>
          <w:sz w:val="24"/>
          <w:szCs w:val="24"/>
          <w:lang w:val="uk-UA"/>
        </w:rPr>
        <w:tab/>
        <w:t xml:space="preserve">  Додаток № 6</w:t>
      </w:r>
    </w:p>
    <w:p w:rsidR="00492DEF" w:rsidRDefault="00492DEF" w:rsidP="00322876">
      <w:pPr>
        <w:spacing w:after="0" w:line="240" w:lineRule="auto"/>
        <w:ind w:left="5664" w:firstLine="708"/>
        <w:jc w:val="center"/>
        <w:rPr>
          <w:rFonts w:ascii="Times New Roman" w:hAnsi="Times New Roman"/>
          <w:b/>
          <w:bCs/>
          <w:sz w:val="24"/>
          <w:szCs w:val="24"/>
          <w:lang w:val="uk-UA"/>
        </w:rPr>
      </w:pPr>
      <w:r>
        <w:rPr>
          <w:rFonts w:ascii="Times New Roman" w:hAnsi="Times New Roman"/>
          <w:b/>
          <w:bCs/>
          <w:sz w:val="24"/>
          <w:szCs w:val="24"/>
          <w:lang w:val="uk-UA"/>
        </w:rPr>
        <w:t xml:space="preserve">      </w:t>
      </w:r>
      <w:r w:rsidRPr="00756472">
        <w:rPr>
          <w:rFonts w:ascii="Times New Roman" w:hAnsi="Times New Roman"/>
          <w:b/>
          <w:bCs/>
          <w:sz w:val="24"/>
          <w:szCs w:val="24"/>
          <w:lang w:val="uk-UA"/>
        </w:rPr>
        <w:t>до тендерної документації</w:t>
      </w:r>
    </w:p>
    <w:p w:rsidR="00492DEF" w:rsidRPr="00756472" w:rsidRDefault="00492DEF" w:rsidP="00BC2171">
      <w:pPr>
        <w:spacing w:after="0" w:line="240" w:lineRule="auto"/>
        <w:jc w:val="right"/>
        <w:rPr>
          <w:rFonts w:ascii="Times New Roman" w:hAnsi="Times New Roman"/>
          <w:b/>
          <w:bCs/>
          <w:sz w:val="24"/>
          <w:szCs w:val="24"/>
          <w:lang w:val="uk-UA"/>
        </w:rPr>
      </w:pPr>
      <w:r w:rsidRPr="00716DAC">
        <w:rPr>
          <w:rFonts w:ascii="Times New Roman" w:hAnsi="Times New Roman"/>
          <w:b/>
          <w:color w:val="000000"/>
          <w:sz w:val="24"/>
          <w:szCs w:val="24"/>
          <w:lang w:val="uk-UA" w:eastAsia="uk-UA"/>
        </w:rPr>
        <w:t>ПРОЄКТ</w:t>
      </w:r>
    </w:p>
    <w:p w:rsidR="00492DEF" w:rsidRDefault="00492DEF" w:rsidP="00820796">
      <w:pPr>
        <w:spacing w:line="240" w:lineRule="auto"/>
        <w:jc w:val="center"/>
        <w:rPr>
          <w:rFonts w:ascii="Times New Roman" w:hAnsi="Times New Roman"/>
          <w:b/>
          <w:color w:val="000000"/>
          <w:sz w:val="24"/>
          <w:szCs w:val="24"/>
          <w:lang w:val="uk-UA" w:eastAsia="uk-UA"/>
        </w:rPr>
      </w:pPr>
    </w:p>
    <w:p w:rsidR="00492DEF" w:rsidRPr="00BA01A4" w:rsidRDefault="00492DEF" w:rsidP="00954D66">
      <w:pPr>
        <w:spacing w:after="0" w:line="240" w:lineRule="auto"/>
        <w:jc w:val="center"/>
        <w:rPr>
          <w:rFonts w:ascii="Times New Roman" w:hAnsi="Times New Roman"/>
          <w:b/>
          <w:color w:val="000000"/>
          <w:sz w:val="24"/>
          <w:szCs w:val="24"/>
          <w:lang w:val="uk-UA" w:eastAsia="uk-UA"/>
        </w:rPr>
      </w:pPr>
      <w:r w:rsidRPr="00BA01A4">
        <w:rPr>
          <w:rFonts w:ascii="Times New Roman" w:hAnsi="Times New Roman"/>
          <w:b/>
          <w:color w:val="000000"/>
          <w:sz w:val="24"/>
          <w:szCs w:val="24"/>
          <w:lang w:val="uk-UA" w:eastAsia="uk-UA"/>
        </w:rPr>
        <w:t>Договір №______________</w:t>
      </w:r>
    </w:p>
    <w:p w:rsidR="00492DEF" w:rsidRPr="00BE38D6" w:rsidRDefault="00492DEF" w:rsidP="00BE38D6">
      <w:pPr>
        <w:spacing w:after="0" w:line="240" w:lineRule="auto"/>
        <w:rPr>
          <w:rFonts w:ascii="Times New Roman" w:hAnsi="Times New Roman"/>
          <w:sz w:val="24"/>
          <w:szCs w:val="24"/>
          <w:lang w:val="uk-UA"/>
        </w:rPr>
      </w:pPr>
    </w:p>
    <w:p w:rsidR="00492DEF" w:rsidRPr="00BE38D6" w:rsidRDefault="00492DEF" w:rsidP="00BE38D6">
      <w:pPr>
        <w:spacing w:after="0" w:line="240" w:lineRule="auto"/>
        <w:rPr>
          <w:rFonts w:ascii="Times New Roman" w:hAnsi="Times New Roman"/>
          <w:sz w:val="24"/>
          <w:szCs w:val="24"/>
          <w:lang w:val="uk-UA"/>
        </w:rPr>
      </w:pPr>
      <w:r w:rsidRPr="00BE38D6">
        <w:rPr>
          <w:rFonts w:ascii="Times New Roman" w:hAnsi="Times New Roman"/>
          <w:sz w:val="24"/>
          <w:szCs w:val="24"/>
          <w:lang w:val="uk-UA"/>
        </w:rPr>
        <w:t xml:space="preserve">м. </w:t>
      </w:r>
      <w:r>
        <w:rPr>
          <w:rFonts w:ascii="Times New Roman" w:hAnsi="Times New Roman"/>
          <w:sz w:val="24"/>
          <w:szCs w:val="24"/>
          <w:lang w:val="uk-UA"/>
        </w:rPr>
        <w:t>Тернопіль</w:t>
      </w:r>
      <w:r w:rsidRPr="00BE38D6">
        <w:rPr>
          <w:rFonts w:ascii="Times New Roman" w:hAnsi="Times New Roman"/>
          <w:sz w:val="24"/>
          <w:szCs w:val="24"/>
          <w:lang w:val="uk-UA"/>
        </w:rPr>
        <w:tab/>
      </w:r>
      <w:r w:rsidRPr="00BE38D6">
        <w:rPr>
          <w:rFonts w:ascii="Times New Roman" w:hAnsi="Times New Roman"/>
          <w:sz w:val="24"/>
          <w:szCs w:val="24"/>
          <w:lang w:val="uk-UA"/>
        </w:rPr>
        <w:tab/>
      </w:r>
      <w:r w:rsidRPr="00BE38D6">
        <w:rPr>
          <w:rFonts w:ascii="Times New Roman" w:hAnsi="Times New Roman"/>
          <w:sz w:val="24"/>
          <w:szCs w:val="24"/>
          <w:lang w:val="uk-UA"/>
        </w:rPr>
        <w:tab/>
      </w:r>
      <w:r w:rsidRPr="00BE38D6">
        <w:rPr>
          <w:rFonts w:ascii="Times New Roman" w:hAnsi="Times New Roman"/>
          <w:sz w:val="24"/>
          <w:szCs w:val="24"/>
          <w:lang w:val="uk-UA"/>
        </w:rPr>
        <w:tab/>
      </w:r>
      <w:r w:rsidRPr="00BE38D6">
        <w:rPr>
          <w:rFonts w:ascii="Times New Roman" w:hAnsi="Times New Roman"/>
          <w:sz w:val="24"/>
          <w:szCs w:val="24"/>
          <w:lang w:val="uk-UA"/>
        </w:rPr>
        <w:tab/>
      </w:r>
      <w:r w:rsidRPr="00BE38D6">
        <w:rPr>
          <w:rFonts w:ascii="Times New Roman" w:hAnsi="Times New Roman"/>
          <w:sz w:val="24"/>
          <w:szCs w:val="24"/>
          <w:lang w:val="uk-UA"/>
        </w:rPr>
        <w:tab/>
      </w:r>
      <w:r w:rsidRPr="00BE38D6">
        <w:rPr>
          <w:rFonts w:ascii="Times New Roman" w:hAnsi="Times New Roman"/>
          <w:sz w:val="24"/>
          <w:szCs w:val="24"/>
          <w:lang w:val="uk-UA"/>
        </w:rPr>
        <w:tab/>
        <w:t xml:space="preserve">       «____» ______________ 2023 р.</w:t>
      </w:r>
    </w:p>
    <w:p w:rsidR="00492DEF" w:rsidRPr="00BE38D6" w:rsidRDefault="00492DEF" w:rsidP="00BE38D6">
      <w:pPr>
        <w:spacing w:after="0" w:line="240" w:lineRule="auto"/>
        <w:jc w:val="both"/>
        <w:rPr>
          <w:rFonts w:ascii="Times New Roman" w:hAnsi="Times New Roman"/>
          <w:sz w:val="24"/>
          <w:szCs w:val="24"/>
          <w:lang w:val="uk-UA"/>
        </w:rPr>
      </w:pPr>
    </w:p>
    <w:p w:rsidR="00492DEF" w:rsidRPr="00BA01A4" w:rsidRDefault="00492DEF" w:rsidP="00820796">
      <w:pPr>
        <w:spacing w:line="240" w:lineRule="auto"/>
        <w:ind w:left="-709" w:firstLine="714"/>
        <w:contextualSpacing/>
        <w:jc w:val="both"/>
        <w:rPr>
          <w:rFonts w:ascii="Times New Roman" w:hAnsi="Times New Roman"/>
          <w:color w:val="000000"/>
          <w:kern w:val="2"/>
          <w:sz w:val="24"/>
          <w:szCs w:val="24"/>
          <w:lang w:val="uk-UA"/>
        </w:rPr>
      </w:pPr>
      <w:r w:rsidRPr="00820796">
        <w:rPr>
          <w:rFonts w:ascii="Times New Roman" w:hAnsi="Times New Roman"/>
          <w:sz w:val="24"/>
          <w:szCs w:val="24"/>
          <w:lang w:val="uk-UA"/>
        </w:rPr>
        <w:t xml:space="preserve">Державна митна служба України в особі Тернопільської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w:t>
      </w:r>
      <w:r>
        <w:rPr>
          <w:rFonts w:ascii="Times New Roman" w:hAnsi="Times New Roman"/>
          <w:sz w:val="24"/>
          <w:szCs w:val="24"/>
          <w:lang w:val="uk-UA"/>
        </w:rPr>
        <w:t>_______________</w:t>
      </w:r>
      <w:r w:rsidRPr="00820796">
        <w:rPr>
          <w:rFonts w:ascii="Times New Roman" w:hAnsi="Times New Roman"/>
          <w:sz w:val="24"/>
          <w:szCs w:val="24"/>
          <w:lang w:val="uk-UA"/>
        </w:rPr>
        <w:t xml:space="preserve"> Тернопільської митниці </w:t>
      </w:r>
      <w:r>
        <w:rPr>
          <w:rFonts w:ascii="Times New Roman" w:hAnsi="Times New Roman"/>
          <w:sz w:val="24"/>
          <w:szCs w:val="24"/>
          <w:lang w:val="uk-UA"/>
        </w:rPr>
        <w:t>______________</w:t>
      </w:r>
      <w:r w:rsidRPr="00820796">
        <w:rPr>
          <w:rFonts w:ascii="Times New Roman" w:hAnsi="Times New Roman"/>
          <w:sz w:val="24"/>
          <w:szCs w:val="24"/>
          <w:lang w:val="uk-UA"/>
        </w:rPr>
        <w:t>, який діє на підставі Положення про Тернопільську митницю (далі – Замовник)</w:t>
      </w:r>
      <w:r w:rsidRPr="00BE38D6">
        <w:rPr>
          <w:rFonts w:ascii="Times New Roman" w:hAnsi="Times New Roman"/>
          <w:sz w:val="24"/>
          <w:szCs w:val="24"/>
          <w:lang w:val="uk-UA"/>
        </w:rPr>
        <w:t xml:space="preserve">, з однієї сторони, та __________________________________________ (надалі - </w:t>
      </w:r>
      <w:r w:rsidRPr="00BE38D6">
        <w:rPr>
          <w:rFonts w:ascii="Times New Roman" w:hAnsi="Times New Roman"/>
          <w:b/>
          <w:sz w:val="24"/>
          <w:szCs w:val="24"/>
          <w:lang w:val="uk-UA"/>
        </w:rPr>
        <w:t>«</w:t>
      </w:r>
      <w:r w:rsidRPr="00BE38D6">
        <w:rPr>
          <w:rFonts w:ascii="Times New Roman" w:hAnsi="Times New Roman"/>
          <w:sz w:val="24"/>
          <w:szCs w:val="24"/>
          <w:lang w:val="uk-UA"/>
        </w:rPr>
        <w:t>Виконавець</w:t>
      </w:r>
      <w:r w:rsidRPr="00BE38D6">
        <w:rPr>
          <w:rFonts w:ascii="Times New Roman" w:hAnsi="Times New Roman"/>
          <w:b/>
          <w:sz w:val="24"/>
          <w:szCs w:val="24"/>
          <w:lang w:val="uk-UA"/>
        </w:rPr>
        <w:t>»)</w:t>
      </w:r>
      <w:r w:rsidRPr="00BE38D6">
        <w:rPr>
          <w:rFonts w:ascii="Times New Roman" w:hAnsi="Times New Roman"/>
          <w:sz w:val="24"/>
          <w:szCs w:val="24"/>
          <w:lang w:val="uk-UA"/>
        </w:rPr>
        <w:t xml:space="preserve"> </w:t>
      </w:r>
      <w:r>
        <w:rPr>
          <w:rFonts w:ascii="Times New Roman" w:hAnsi="Times New Roman"/>
          <w:sz w:val="24"/>
          <w:szCs w:val="24"/>
          <w:lang w:val="uk-UA"/>
        </w:rPr>
        <w:t xml:space="preserve">                  </w:t>
      </w:r>
      <w:r w:rsidRPr="00BE38D6">
        <w:rPr>
          <w:rFonts w:ascii="Times New Roman" w:hAnsi="Times New Roman"/>
          <w:sz w:val="24"/>
          <w:szCs w:val="24"/>
          <w:lang w:val="uk-UA"/>
        </w:rPr>
        <w:t xml:space="preserve">з </w:t>
      </w:r>
      <w:r>
        <w:rPr>
          <w:rFonts w:ascii="Times New Roman" w:hAnsi="Times New Roman"/>
          <w:sz w:val="24"/>
          <w:szCs w:val="24"/>
          <w:lang w:val="uk-UA"/>
        </w:rPr>
        <w:t>іншої</w:t>
      </w:r>
      <w:r w:rsidRPr="00BE38D6">
        <w:rPr>
          <w:rFonts w:ascii="Times New Roman" w:hAnsi="Times New Roman"/>
          <w:sz w:val="24"/>
          <w:szCs w:val="24"/>
          <w:lang w:val="uk-UA"/>
        </w:rPr>
        <w:t xml:space="preserve"> </w:t>
      </w:r>
      <w:r>
        <w:rPr>
          <w:rFonts w:ascii="Times New Roman" w:hAnsi="Times New Roman"/>
          <w:sz w:val="24"/>
          <w:szCs w:val="24"/>
          <w:lang w:val="uk-UA"/>
        </w:rPr>
        <w:t>сторони</w:t>
      </w:r>
      <w:r w:rsidRPr="00BE38D6">
        <w:rPr>
          <w:rFonts w:ascii="Times New Roman" w:hAnsi="Times New Roman"/>
          <w:sz w:val="24"/>
          <w:szCs w:val="24"/>
          <w:lang w:val="uk-UA"/>
        </w:rPr>
        <w:t xml:space="preserve">, </w:t>
      </w:r>
      <w:r w:rsidRPr="00BA01A4">
        <w:rPr>
          <w:rFonts w:ascii="Times New Roman" w:hAnsi="Times New Roman"/>
          <w:color w:val="000000"/>
          <w:kern w:val="2"/>
          <w:sz w:val="24"/>
          <w:szCs w:val="24"/>
          <w:lang w:val="uk-UA"/>
        </w:rPr>
        <w:t xml:space="preserve">надалі разом іменовані Сторони, керуючись Законом України «Про публічні закупівлі» </w:t>
      </w:r>
      <w:r w:rsidRPr="00BA01A4">
        <w:rPr>
          <w:rFonts w:ascii="Times New Roman" w:hAnsi="Times New Roman"/>
          <w:bCs/>
          <w:color w:val="000000"/>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kern w:val="2"/>
          <w:sz w:val="24"/>
          <w:szCs w:val="24"/>
          <w:lang w:val="uk-UA"/>
        </w:rPr>
        <w:t>, Цивільним кодексом України та Господарським кодексом України, уклали цей Договір про нижченаведене:</w:t>
      </w:r>
    </w:p>
    <w:p w:rsidR="00492DEF" w:rsidRPr="005100EA" w:rsidRDefault="00492DEF" w:rsidP="00BE38D6">
      <w:pPr>
        <w:spacing w:after="0" w:line="240" w:lineRule="auto"/>
        <w:rPr>
          <w:rFonts w:ascii="Times New Roman" w:hAnsi="Times New Roman"/>
          <w:sz w:val="24"/>
          <w:szCs w:val="24"/>
          <w:lang w:val="uk-UA"/>
        </w:rPr>
      </w:pPr>
    </w:p>
    <w:p w:rsidR="00492DEF" w:rsidRDefault="00492DEF" w:rsidP="00BE38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5100EA">
        <w:rPr>
          <w:rFonts w:ascii="Times New Roman" w:hAnsi="Times New Roman"/>
          <w:b/>
          <w:sz w:val="24"/>
          <w:szCs w:val="24"/>
          <w:lang w:val="uk-UA"/>
        </w:rPr>
        <w:t xml:space="preserve">.ПРЕДМЕТ </w:t>
      </w:r>
      <w:r>
        <w:rPr>
          <w:rFonts w:ascii="Times New Roman" w:hAnsi="Times New Roman"/>
          <w:b/>
          <w:sz w:val="24"/>
          <w:szCs w:val="24"/>
          <w:lang w:val="uk-UA"/>
        </w:rPr>
        <w:t>ДОГОВОРУ</w:t>
      </w:r>
    </w:p>
    <w:p w:rsidR="00492DEF" w:rsidRPr="004153F4" w:rsidRDefault="00492DEF" w:rsidP="004153F4">
      <w:pPr>
        <w:tabs>
          <w:tab w:val="left" w:pos="1134"/>
        </w:tabs>
        <w:spacing w:after="0" w:line="240" w:lineRule="auto"/>
        <w:ind w:firstLine="720"/>
        <w:jc w:val="both"/>
        <w:rPr>
          <w:rFonts w:ascii="Times New Roman" w:hAnsi="Times New Roman"/>
          <w:sz w:val="24"/>
          <w:szCs w:val="24"/>
          <w:lang w:val="uk-UA"/>
        </w:rPr>
      </w:pPr>
      <w:r w:rsidRPr="00F47583">
        <w:rPr>
          <w:rFonts w:ascii="Times New Roman" w:hAnsi="Times New Roman"/>
          <w:sz w:val="24"/>
          <w:szCs w:val="24"/>
          <w:lang w:val="uk-UA"/>
        </w:rPr>
        <w:t xml:space="preserve">1.1. </w:t>
      </w:r>
      <w:r>
        <w:rPr>
          <w:rFonts w:ascii="Times New Roman" w:hAnsi="Times New Roman"/>
          <w:sz w:val="24"/>
          <w:szCs w:val="24"/>
          <w:lang w:val="uk-UA"/>
        </w:rPr>
        <w:t>Виконавець зобов</w:t>
      </w:r>
      <w:r w:rsidRPr="00F47583">
        <w:rPr>
          <w:rFonts w:ascii="Times New Roman" w:hAnsi="Times New Roman"/>
          <w:sz w:val="24"/>
          <w:szCs w:val="24"/>
          <w:lang w:val="uk-UA"/>
        </w:rPr>
        <w:t>’я</w:t>
      </w:r>
      <w:r>
        <w:rPr>
          <w:rFonts w:ascii="Times New Roman" w:hAnsi="Times New Roman"/>
          <w:sz w:val="24"/>
          <w:szCs w:val="24"/>
          <w:lang w:val="uk-UA"/>
        </w:rPr>
        <w:t xml:space="preserve">зується надати Замовнику послуги з технічного обслуговування вогнегасників згідно з </w:t>
      </w:r>
      <w:r w:rsidRPr="005100EA">
        <w:rPr>
          <w:rFonts w:ascii="Times New Roman" w:hAnsi="Times New Roman"/>
          <w:b/>
          <w:sz w:val="24"/>
          <w:szCs w:val="24"/>
          <w:lang w:val="uk-UA"/>
        </w:rPr>
        <w:t>кодом ДК 021:2015 – 50530000-9</w:t>
      </w:r>
      <w:r w:rsidRPr="005100EA">
        <w:rPr>
          <w:rFonts w:ascii="Times New Roman" w:hAnsi="Times New Roman"/>
          <w:sz w:val="24"/>
          <w:szCs w:val="24"/>
          <w:lang w:val="uk-UA"/>
        </w:rPr>
        <w:t xml:space="preserve"> </w:t>
      </w:r>
      <w:r>
        <w:rPr>
          <w:rFonts w:ascii="Times New Roman" w:hAnsi="Times New Roman"/>
          <w:sz w:val="24"/>
          <w:szCs w:val="24"/>
          <w:lang w:val="uk-UA"/>
        </w:rPr>
        <w:t>«П</w:t>
      </w:r>
      <w:r w:rsidRPr="005100EA">
        <w:rPr>
          <w:rFonts w:ascii="Times New Roman" w:hAnsi="Times New Roman"/>
          <w:sz w:val="24"/>
          <w:szCs w:val="24"/>
          <w:lang w:val="uk-UA"/>
        </w:rPr>
        <w:t xml:space="preserve">ослуги з </w:t>
      </w:r>
      <w:r>
        <w:rPr>
          <w:rFonts w:ascii="Times New Roman" w:hAnsi="Times New Roman"/>
          <w:sz w:val="24"/>
          <w:szCs w:val="24"/>
          <w:lang w:val="uk-UA"/>
        </w:rPr>
        <w:t xml:space="preserve">ремонту і </w:t>
      </w:r>
      <w:r w:rsidRPr="005100EA">
        <w:rPr>
          <w:rFonts w:ascii="Times New Roman" w:hAnsi="Times New Roman"/>
          <w:sz w:val="24"/>
          <w:szCs w:val="24"/>
          <w:lang w:val="uk-UA"/>
        </w:rPr>
        <w:t xml:space="preserve">технічного обслуговування </w:t>
      </w:r>
      <w:r>
        <w:rPr>
          <w:rFonts w:ascii="Times New Roman" w:hAnsi="Times New Roman"/>
          <w:sz w:val="24"/>
          <w:szCs w:val="24"/>
          <w:lang w:val="uk-UA"/>
        </w:rPr>
        <w:t>захисного обладнання»</w:t>
      </w:r>
      <w:r w:rsidRPr="005100EA">
        <w:rPr>
          <w:rFonts w:ascii="Times New Roman" w:hAnsi="Times New Roman"/>
          <w:sz w:val="24"/>
          <w:szCs w:val="24"/>
          <w:lang w:val="uk-UA"/>
        </w:rPr>
        <w:t xml:space="preserve"> </w:t>
      </w:r>
      <w:r>
        <w:rPr>
          <w:rFonts w:ascii="Times New Roman" w:hAnsi="Times New Roman"/>
          <w:sz w:val="24"/>
          <w:szCs w:val="24"/>
          <w:lang w:val="uk-UA"/>
        </w:rPr>
        <w:t>(</w:t>
      </w:r>
      <w:r w:rsidRPr="005100EA">
        <w:rPr>
          <w:rFonts w:ascii="Times New Roman" w:hAnsi="Times New Roman"/>
          <w:sz w:val="24"/>
          <w:szCs w:val="24"/>
          <w:lang w:val="uk-UA"/>
        </w:rPr>
        <w:t>далі – Послуги</w:t>
      </w:r>
      <w:r>
        <w:rPr>
          <w:rFonts w:ascii="Times New Roman" w:hAnsi="Times New Roman"/>
          <w:sz w:val="24"/>
          <w:szCs w:val="24"/>
          <w:lang w:val="uk-UA"/>
        </w:rPr>
        <w:t xml:space="preserve">) </w:t>
      </w:r>
      <w:r>
        <w:rPr>
          <w:rFonts w:ascii="Times New Roman" w:hAnsi="Times New Roman"/>
          <w:bCs/>
          <w:sz w:val="24"/>
          <w:szCs w:val="24"/>
          <w:lang w:val="uk-UA" w:eastAsia="uk-UA"/>
        </w:rPr>
        <w:t>у строк, визначений п.4.1. цього Договору</w:t>
      </w:r>
      <w:r w:rsidRPr="00F47583">
        <w:rPr>
          <w:rFonts w:ascii="Times New Roman" w:hAnsi="Times New Roman"/>
          <w:bCs/>
          <w:sz w:val="24"/>
          <w:szCs w:val="24"/>
          <w:lang w:eastAsia="uk-UA"/>
        </w:rPr>
        <w:t xml:space="preserve">, а </w:t>
      </w:r>
      <w:r w:rsidRPr="00954D66">
        <w:rPr>
          <w:rFonts w:ascii="Times New Roman" w:hAnsi="Times New Roman"/>
          <w:bCs/>
          <w:sz w:val="24"/>
          <w:szCs w:val="24"/>
          <w:lang w:val="uk-UA" w:eastAsia="uk-UA"/>
        </w:rPr>
        <w:t>Замовник зобов’язується в порядку та на умовах, визначених цим Договором, прийняти та оплатити надані Послуги.</w:t>
      </w:r>
    </w:p>
    <w:p w:rsidR="00492DEF" w:rsidRPr="00F47583" w:rsidRDefault="00492DEF" w:rsidP="00F47583">
      <w:pPr>
        <w:tabs>
          <w:tab w:val="left" w:pos="1134"/>
        </w:tabs>
        <w:spacing w:after="0" w:line="240" w:lineRule="auto"/>
        <w:jc w:val="both"/>
        <w:rPr>
          <w:rFonts w:ascii="Times New Roman" w:hAnsi="Times New Roman"/>
          <w:sz w:val="24"/>
          <w:szCs w:val="24"/>
          <w:lang w:val="uk-UA"/>
        </w:rPr>
      </w:pPr>
      <w:r>
        <w:rPr>
          <w:rFonts w:ascii="Times New Roman" w:hAnsi="Times New Roman"/>
          <w:bCs/>
          <w:sz w:val="24"/>
          <w:szCs w:val="24"/>
          <w:lang w:val="uk-UA" w:eastAsia="uk-UA"/>
        </w:rPr>
        <w:t xml:space="preserve">            1.1.1. Ціна за одиницю та загальна вартість послуг визначена в Специфікації </w:t>
      </w:r>
      <w:r w:rsidRPr="00F47583">
        <w:rPr>
          <w:rFonts w:ascii="Times New Roman" w:hAnsi="Times New Roman"/>
          <w:bCs/>
          <w:sz w:val="24"/>
          <w:szCs w:val="24"/>
          <w:lang w:val="uk-UA" w:eastAsia="uk-UA"/>
        </w:rPr>
        <w:t xml:space="preserve">(Додаток № </w:t>
      </w:r>
      <w:r w:rsidRPr="005100EA">
        <w:rPr>
          <w:rFonts w:ascii="Times New Roman" w:hAnsi="Times New Roman"/>
          <w:bCs/>
          <w:sz w:val="24"/>
          <w:szCs w:val="24"/>
          <w:lang w:val="uk-UA" w:eastAsia="uk-UA"/>
        </w:rPr>
        <w:t>1</w:t>
      </w:r>
      <w:r w:rsidRPr="00F47583">
        <w:rPr>
          <w:rFonts w:ascii="Times New Roman" w:hAnsi="Times New Roman"/>
          <w:bCs/>
          <w:sz w:val="24"/>
          <w:szCs w:val="24"/>
          <w:lang w:val="uk-UA" w:eastAsia="uk-UA"/>
        </w:rPr>
        <w:t xml:space="preserve"> до Договору)</w:t>
      </w:r>
      <w:r>
        <w:rPr>
          <w:rFonts w:ascii="Times New Roman" w:hAnsi="Times New Roman"/>
          <w:bCs/>
          <w:sz w:val="24"/>
          <w:szCs w:val="24"/>
          <w:lang w:val="uk-UA" w:eastAsia="uk-UA"/>
        </w:rPr>
        <w:t>, що є невід</w:t>
      </w:r>
      <w:r w:rsidRPr="004153F4">
        <w:rPr>
          <w:rFonts w:ascii="Times New Roman" w:hAnsi="Times New Roman"/>
          <w:bCs/>
          <w:sz w:val="24"/>
          <w:szCs w:val="24"/>
          <w:lang w:val="uk-UA" w:eastAsia="uk-UA"/>
        </w:rPr>
        <w:t>’</w:t>
      </w:r>
      <w:r>
        <w:rPr>
          <w:rFonts w:ascii="Times New Roman" w:hAnsi="Times New Roman"/>
          <w:bCs/>
          <w:sz w:val="24"/>
          <w:szCs w:val="24"/>
          <w:lang w:val="uk-UA" w:eastAsia="uk-UA"/>
        </w:rPr>
        <w:t xml:space="preserve">ємною частиною Договору. </w:t>
      </w:r>
    </w:p>
    <w:p w:rsidR="00492DEF" w:rsidRPr="005100EA" w:rsidRDefault="00492DEF" w:rsidP="007B3052">
      <w:pPr>
        <w:pStyle w:val="BodyText"/>
        <w:ind w:firstLine="720"/>
        <w:jc w:val="both"/>
        <w:rPr>
          <w:sz w:val="24"/>
          <w:szCs w:val="24"/>
        </w:rPr>
      </w:pPr>
      <w:r w:rsidRPr="005100EA">
        <w:rPr>
          <w:sz w:val="24"/>
          <w:szCs w:val="24"/>
        </w:rPr>
        <w:t>1.2. Послуги з обслуговування вогнегасників включають в себе:</w:t>
      </w:r>
    </w:p>
    <w:p w:rsidR="00492DEF" w:rsidRPr="005100EA" w:rsidRDefault="00492DEF" w:rsidP="007B3052">
      <w:pPr>
        <w:pStyle w:val="BodyText"/>
        <w:ind w:firstLine="720"/>
        <w:jc w:val="both"/>
        <w:rPr>
          <w:sz w:val="24"/>
          <w:szCs w:val="24"/>
        </w:rPr>
      </w:pPr>
      <w:r w:rsidRPr="005100EA">
        <w:rPr>
          <w:sz w:val="24"/>
          <w:szCs w:val="24"/>
        </w:rPr>
        <w:t>1.2.1. збирання вогнегасників з місць розміщення/розташування на об’єктах Замовника (м. Тернопіль вул. Текстильна, 38);</w:t>
      </w:r>
    </w:p>
    <w:p w:rsidR="00492DEF" w:rsidRPr="005100EA" w:rsidRDefault="00492DEF" w:rsidP="007B3052">
      <w:pPr>
        <w:pStyle w:val="BodyText"/>
        <w:ind w:firstLine="720"/>
        <w:jc w:val="both"/>
        <w:rPr>
          <w:sz w:val="24"/>
          <w:szCs w:val="24"/>
        </w:rPr>
      </w:pPr>
      <w:r w:rsidRPr="005100EA">
        <w:rPr>
          <w:sz w:val="24"/>
          <w:szCs w:val="24"/>
        </w:rPr>
        <w:t>1.2.2 доставку вогнегасників до спеціалізованого пункту технічного обслуговування вогнегасників (далі – ПТОВ) Виконавця;</w:t>
      </w:r>
    </w:p>
    <w:p w:rsidR="00492DEF" w:rsidRPr="005100EA" w:rsidRDefault="00492DEF" w:rsidP="007B3052">
      <w:pPr>
        <w:pStyle w:val="BodyText"/>
        <w:ind w:firstLine="720"/>
        <w:jc w:val="both"/>
        <w:rPr>
          <w:sz w:val="24"/>
          <w:szCs w:val="24"/>
        </w:rPr>
      </w:pPr>
      <w:r w:rsidRPr="005100EA">
        <w:rPr>
          <w:sz w:val="24"/>
          <w:szCs w:val="24"/>
        </w:rPr>
        <w:t xml:space="preserve">1.2.3 технічне діагностування, що зазначено в </w:t>
      </w:r>
      <w:r w:rsidRPr="005100EA">
        <w:rPr>
          <w:bCs/>
          <w:sz w:val="24"/>
          <w:szCs w:val="24"/>
        </w:rPr>
        <w:t>Переліку технологічних операцій, що виконують під час технічного діагностування порошкових вогнегасників</w:t>
      </w:r>
      <w:r w:rsidRPr="005100EA">
        <w:rPr>
          <w:sz w:val="24"/>
          <w:szCs w:val="24"/>
        </w:rPr>
        <w:t xml:space="preserve"> (додаток 2 до Договору);</w:t>
      </w:r>
    </w:p>
    <w:p w:rsidR="00492DEF" w:rsidRPr="005100EA" w:rsidRDefault="00492DEF" w:rsidP="007B3052">
      <w:pPr>
        <w:pStyle w:val="BodyText"/>
        <w:ind w:firstLine="720"/>
        <w:jc w:val="both"/>
        <w:rPr>
          <w:sz w:val="24"/>
          <w:szCs w:val="24"/>
        </w:rPr>
      </w:pPr>
      <w:r w:rsidRPr="005100EA">
        <w:rPr>
          <w:sz w:val="24"/>
          <w:szCs w:val="24"/>
        </w:rPr>
        <w:t xml:space="preserve">1.2.4 технічне діагностування, що зазначено в </w:t>
      </w:r>
      <w:r w:rsidRPr="005100EA">
        <w:rPr>
          <w:bCs/>
          <w:sz w:val="24"/>
          <w:szCs w:val="24"/>
        </w:rPr>
        <w:t>Переліку технологічних операцій, що виконують під час технічного діагностування вуглекислотних вогнегасників</w:t>
      </w:r>
      <w:r w:rsidRPr="005100EA">
        <w:rPr>
          <w:sz w:val="24"/>
          <w:szCs w:val="24"/>
        </w:rPr>
        <w:t xml:space="preserve"> (додаток 3 до Договору);</w:t>
      </w:r>
    </w:p>
    <w:p w:rsidR="00492DEF" w:rsidRPr="005100EA" w:rsidRDefault="00492DEF" w:rsidP="007B3052">
      <w:pPr>
        <w:pStyle w:val="BodyText"/>
        <w:ind w:firstLine="720"/>
        <w:jc w:val="both"/>
        <w:rPr>
          <w:sz w:val="24"/>
          <w:szCs w:val="24"/>
        </w:rPr>
      </w:pPr>
      <w:r w:rsidRPr="005100EA">
        <w:rPr>
          <w:sz w:val="24"/>
          <w:szCs w:val="24"/>
        </w:rPr>
        <w:t>1.2.5 розміщення вогнегасників (що пройшли обслуговування) за попередніми місцями розміщення/розташування на об’єктах Замовника (м.Тернопіль вул. Текстильна, 38);</w:t>
      </w:r>
    </w:p>
    <w:p w:rsidR="00492DEF" w:rsidRPr="005100EA" w:rsidRDefault="00492DEF" w:rsidP="007B3052">
      <w:pPr>
        <w:pStyle w:val="BodyText"/>
        <w:ind w:firstLine="720"/>
        <w:jc w:val="both"/>
        <w:rPr>
          <w:sz w:val="24"/>
          <w:szCs w:val="24"/>
        </w:rPr>
      </w:pPr>
      <w:r w:rsidRPr="005100EA">
        <w:rPr>
          <w:sz w:val="24"/>
          <w:szCs w:val="24"/>
        </w:rPr>
        <w:t>1.2.6 відновлення працездатності вогнегасників, які вийшли з ладу;</w:t>
      </w:r>
    </w:p>
    <w:p w:rsidR="00492DEF" w:rsidRPr="005100EA" w:rsidRDefault="00492DEF" w:rsidP="007B3052">
      <w:pPr>
        <w:pStyle w:val="BodyText"/>
        <w:ind w:firstLine="720"/>
        <w:jc w:val="both"/>
        <w:rPr>
          <w:sz w:val="24"/>
          <w:szCs w:val="24"/>
        </w:rPr>
      </w:pPr>
      <w:r w:rsidRPr="005100EA">
        <w:rPr>
          <w:sz w:val="24"/>
          <w:szCs w:val="24"/>
        </w:rPr>
        <w:t>1.2.7 складення за результатами технічного діагностування Дефектного акту з переліком вогнегасників, подальше використання яких забороняється( не рекомендується) та які підпадають під утилізацію.</w:t>
      </w:r>
    </w:p>
    <w:p w:rsidR="00492DEF" w:rsidRPr="005100EA" w:rsidRDefault="00492DEF" w:rsidP="007B3052">
      <w:pPr>
        <w:pStyle w:val="BodyText"/>
        <w:ind w:firstLine="720"/>
        <w:jc w:val="both"/>
        <w:rPr>
          <w:sz w:val="24"/>
          <w:szCs w:val="24"/>
        </w:rPr>
      </w:pPr>
      <w:r w:rsidRPr="005100EA">
        <w:rPr>
          <w:sz w:val="24"/>
          <w:szCs w:val="24"/>
        </w:rPr>
        <w:t>1.3. Замовник приймає послуги, зазначені у пункті 1.1. Договору та оплачує їх вартість відповідно до умов цього Договору.</w:t>
      </w:r>
    </w:p>
    <w:p w:rsidR="00492DEF" w:rsidRPr="00954D66"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rPr>
        <w:t xml:space="preserve">1.4. </w:t>
      </w:r>
      <w:r w:rsidRPr="00954D66">
        <w:rPr>
          <w:rFonts w:ascii="Times New Roman" w:hAnsi="Times New Roman"/>
          <w:sz w:val="24"/>
          <w:szCs w:val="24"/>
        </w:rPr>
        <w:t>Обсяги надання Послуг можуть бути зменшені, зокрема залежно від реального фінансування видатків Замовника</w:t>
      </w:r>
      <w:r>
        <w:rPr>
          <w:rFonts w:ascii="Times New Roman" w:hAnsi="Times New Roman"/>
          <w:sz w:val="24"/>
          <w:szCs w:val="24"/>
          <w:lang w:val="uk-UA"/>
        </w:rPr>
        <w:t>.</w:t>
      </w:r>
    </w:p>
    <w:p w:rsidR="00492DEF" w:rsidRPr="005100EA" w:rsidRDefault="00492DEF" w:rsidP="00BE38D6">
      <w:pPr>
        <w:spacing w:after="0" w:line="240" w:lineRule="auto"/>
        <w:ind w:left="360"/>
        <w:jc w:val="center"/>
        <w:rPr>
          <w:rFonts w:ascii="Times New Roman" w:hAnsi="Times New Roman"/>
          <w:b/>
          <w:sz w:val="24"/>
          <w:szCs w:val="24"/>
          <w:lang w:val="uk-UA"/>
        </w:rPr>
      </w:pPr>
    </w:p>
    <w:p w:rsidR="00492DEF" w:rsidRPr="00957417" w:rsidRDefault="00492DEF" w:rsidP="007B3052">
      <w:pPr>
        <w:widowControl w:val="0"/>
        <w:spacing w:after="0" w:line="240" w:lineRule="auto"/>
        <w:ind w:left="426" w:hanging="426"/>
        <w:jc w:val="center"/>
        <w:rPr>
          <w:rFonts w:ascii="Times New Roman" w:hAnsi="Times New Roman"/>
          <w:b/>
          <w:color w:val="000000"/>
          <w:sz w:val="24"/>
          <w:szCs w:val="24"/>
          <w:lang w:eastAsia="ru-RU"/>
        </w:rPr>
      </w:pPr>
      <w:r>
        <w:rPr>
          <w:rFonts w:ascii="Times New Roman" w:hAnsi="Times New Roman"/>
          <w:b/>
          <w:color w:val="000000"/>
          <w:sz w:val="24"/>
          <w:szCs w:val="24"/>
          <w:lang w:val="uk-UA" w:eastAsia="ru-RU"/>
        </w:rPr>
        <w:t>ІІ</w:t>
      </w:r>
      <w:r w:rsidRPr="005100EA">
        <w:rPr>
          <w:rFonts w:ascii="Times New Roman" w:hAnsi="Times New Roman"/>
          <w:b/>
          <w:color w:val="000000"/>
          <w:sz w:val="24"/>
          <w:szCs w:val="24"/>
          <w:lang w:eastAsia="ru-RU"/>
        </w:rPr>
        <w:t xml:space="preserve">. </w:t>
      </w:r>
      <w:r>
        <w:rPr>
          <w:rFonts w:ascii="Times New Roman" w:hAnsi="Times New Roman"/>
          <w:b/>
          <w:color w:val="000000"/>
          <w:sz w:val="24"/>
          <w:szCs w:val="24"/>
          <w:lang w:val="uk-UA" w:eastAsia="ru-RU"/>
        </w:rPr>
        <w:t>ПОРЯДОК ВИКОНАННЯ Д</w:t>
      </w:r>
      <w:r w:rsidRPr="005100EA">
        <w:rPr>
          <w:rFonts w:ascii="Times New Roman" w:hAnsi="Times New Roman"/>
          <w:b/>
          <w:color w:val="000000"/>
          <w:sz w:val="24"/>
          <w:szCs w:val="24"/>
          <w:lang w:val="uk-UA" w:eastAsia="ru-RU"/>
        </w:rPr>
        <w:t>ОГОВОРУ</w:t>
      </w:r>
    </w:p>
    <w:p w:rsidR="00492DEF" w:rsidRPr="005100EA" w:rsidRDefault="00492DEF" w:rsidP="007B3052">
      <w:pPr>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2.1. Виконавець надає послуги у такій послідовності:</w:t>
      </w:r>
    </w:p>
    <w:p w:rsidR="00492DEF" w:rsidRPr="005100EA" w:rsidRDefault="00492DEF" w:rsidP="007B3052">
      <w:pPr>
        <w:tabs>
          <w:tab w:val="left" w:pos="1020"/>
        </w:tabs>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 xml:space="preserve">2.1.1 здійснює надання послуг у відповідності до пункту 1.1 цього Договору згідно переліку послуг, що зазначені у додатках </w:t>
      </w:r>
      <w:r w:rsidRPr="005100EA">
        <w:rPr>
          <w:rFonts w:ascii="Times New Roman" w:hAnsi="Times New Roman"/>
          <w:sz w:val="24"/>
          <w:szCs w:val="24"/>
          <w:lang w:val="uk-UA" w:eastAsia="ru-RU"/>
        </w:rPr>
        <w:t>2</w:t>
      </w:r>
      <w:r w:rsidRPr="005100EA">
        <w:rPr>
          <w:rFonts w:ascii="Times New Roman" w:hAnsi="Times New Roman"/>
          <w:sz w:val="24"/>
          <w:szCs w:val="24"/>
          <w:lang w:eastAsia="ru-RU"/>
        </w:rPr>
        <w:t xml:space="preserve">, </w:t>
      </w:r>
      <w:r w:rsidRPr="005100EA">
        <w:rPr>
          <w:rFonts w:ascii="Times New Roman" w:hAnsi="Times New Roman"/>
          <w:sz w:val="24"/>
          <w:szCs w:val="24"/>
          <w:lang w:val="uk-UA" w:eastAsia="ru-RU"/>
        </w:rPr>
        <w:t>3</w:t>
      </w:r>
      <w:r w:rsidRPr="005100EA">
        <w:rPr>
          <w:rFonts w:ascii="Times New Roman" w:hAnsi="Times New Roman"/>
          <w:sz w:val="24"/>
          <w:szCs w:val="24"/>
          <w:lang w:eastAsia="ru-RU"/>
        </w:rPr>
        <w:t xml:space="preserve"> до Договору;</w:t>
      </w:r>
    </w:p>
    <w:p w:rsidR="00492DEF" w:rsidRPr="005100EA" w:rsidRDefault="00492DEF" w:rsidP="007B3052">
      <w:pPr>
        <w:autoSpaceDE w:val="0"/>
        <w:autoSpaceDN w:val="0"/>
        <w:spacing w:after="0" w:line="240" w:lineRule="auto"/>
        <w:ind w:firstLine="720"/>
        <w:jc w:val="both"/>
        <w:rPr>
          <w:rFonts w:ascii="Times New Roman" w:hAnsi="Times New Roman"/>
          <w:sz w:val="24"/>
          <w:szCs w:val="24"/>
          <w:lang w:val="uk-UA" w:eastAsia="ru-RU"/>
        </w:rPr>
      </w:pPr>
      <w:r w:rsidRPr="005100EA">
        <w:rPr>
          <w:rFonts w:ascii="Times New Roman" w:hAnsi="Times New Roman"/>
          <w:sz w:val="24"/>
          <w:szCs w:val="24"/>
          <w:lang w:val="uk-UA" w:eastAsia="ru-RU"/>
        </w:rPr>
        <w:t xml:space="preserve">2.1.2 транспортування вогнегасників здійснює власними силами та за свій рахунок; </w:t>
      </w:r>
    </w:p>
    <w:p w:rsidR="00492DEF" w:rsidRPr="005100EA" w:rsidRDefault="00492DEF" w:rsidP="007B3052">
      <w:pPr>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2.1.</w:t>
      </w:r>
      <w:r w:rsidRPr="005100EA">
        <w:rPr>
          <w:rFonts w:ascii="Times New Roman" w:hAnsi="Times New Roman"/>
          <w:sz w:val="24"/>
          <w:szCs w:val="24"/>
          <w:lang w:val="uk-UA" w:eastAsia="ru-RU"/>
        </w:rPr>
        <w:t>3</w:t>
      </w:r>
      <w:r w:rsidRPr="005100EA">
        <w:rPr>
          <w:rFonts w:ascii="Times New Roman" w:hAnsi="Times New Roman"/>
          <w:sz w:val="24"/>
          <w:szCs w:val="24"/>
          <w:lang w:eastAsia="ru-RU"/>
        </w:rPr>
        <w:t xml:space="preserve"> Замовник викликає Виконавця у всіх випадках незадовільного надання послуг з обслуговування вогнегасників;</w:t>
      </w:r>
    </w:p>
    <w:p w:rsidR="00492DEF" w:rsidRPr="005100EA" w:rsidRDefault="00492DEF" w:rsidP="007B3052">
      <w:pPr>
        <w:autoSpaceDE w:val="0"/>
        <w:autoSpaceDN w:val="0"/>
        <w:spacing w:after="0" w:line="240" w:lineRule="auto"/>
        <w:ind w:firstLine="720"/>
        <w:jc w:val="both"/>
        <w:rPr>
          <w:rFonts w:ascii="Times New Roman" w:hAnsi="Times New Roman"/>
          <w:sz w:val="24"/>
          <w:szCs w:val="24"/>
          <w:lang w:val="uk-UA" w:eastAsia="ru-RU"/>
        </w:rPr>
      </w:pPr>
      <w:r w:rsidRPr="005100EA">
        <w:rPr>
          <w:rFonts w:ascii="Times New Roman" w:hAnsi="Times New Roman"/>
          <w:sz w:val="24"/>
          <w:szCs w:val="24"/>
          <w:lang w:val="uk-UA" w:eastAsia="ru-RU"/>
        </w:rPr>
        <w:t>2.1.4 після надання послуг, Замовник приймає вогнегасники для подальшої експлуатації, про що складається Акт виконаних робіт.</w:t>
      </w:r>
    </w:p>
    <w:p w:rsidR="00492DEF" w:rsidRPr="005100EA" w:rsidRDefault="00492DEF" w:rsidP="007B3052">
      <w:pPr>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2.</w:t>
      </w:r>
      <w:r w:rsidRPr="005100EA">
        <w:rPr>
          <w:rFonts w:ascii="Times New Roman" w:hAnsi="Times New Roman"/>
          <w:sz w:val="24"/>
          <w:szCs w:val="24"/>
          <w:lang w:val="uk-UA" w:eastAsia="ru-RU"/>
        </w:rPr>
        <w:t>2</w:t>
      </w:r>
      <w:r w:rsidRPr="005100EA">
        <w:rPr>
          <w:rFonts w:ascii="Times New Roman" w:hAnsi="Times New Roman"/>
          <w:sz w:val="24"/>
          <w:szCs w:val="24"/>
          <w:lang w:eastAsia="ru-RU"/>
        </w:rPr>
        <w:t>. Під час дії цього Договору Замовник:</w:t>
      </w:r>
    </w:p>
    <w:p w:rsidR="00492DEF" w:rsidRPr="005100EA" w:rsidRDefault="00492DEF" w:rsidP="007B3052">
      <w:pPr>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2.</w:t>
      </w:r>
      <w:r w:rsidRPr="005100EA">
        <w:rPr>
          <w:rFonts w:ascii="Times New Roman" w:hAnsi="Times New Roman"/>
          <w:sz w:val="24"/>
          <w:szCs w:val="24"/>
          <w:lang w:val="uk-UA" w:eastAsia="ru-RU"/>
        </w:rPr>
        <w:t>2</w:t>
      </w:r>
      <w:r w:rsidRPr="005100EA">
        <w:rPr>
          <w:rFonts w:ascii="Times New Roman" w:hAnsi="Times New Roman"/>
          <w:sz w:val="24"/>
          <w:szCs w:val="24"/>
          <w:lang w:eastAsia="ru-RU"/>
        </w:rPr>
        <w:t>.1 забезпечує своєчасний доступ Виконавця до вогнегасників;</w:t>
      </w:r>
    </w:p>
    <w:p w:rsidR="00492DEF" w:rsidRPr="005100EA" w:rsidRDefault="00492DEF" w:rsidP="007B3052">
      <w:pPr>
        <w:spacing w:after="0" w:line="240" w:lineRule="auto"/>
        <w:ind w:firstLine="720"/>
        <w:jc w:val="both"/>
        <w:rPr>
          <w:rFonts w:ascii="Times New Roman" w:hAnsi="Times New Roman"/>
          <w:sz w:val="24"/>
          <w:szCs w:val="24"/>
          <w:lang w:eastAsia="ru-RU"/>
        </w:rPr>
      </w:pPr>
      <w:r w:rsidRPr="005100EA">
        <w:rPr>
          <w:rFonts w:ascii="Times New Roman" w:hAnsi="Times New Roman"/>
          <w:sz w:val="24"/>
          <w:szCs w:val="24"/>
          <w:lang w:eastAsia="ru-RU"/>
        </w:rPr>
        <w:t>2.</w:t>
      </w:r>
      <w:r w:rsidRPr="005100EA">
        <w:rPr>
          <w:rFonts w:ascii="Times New Roman" w:hAnsi="Times New Roman"/>
          <w:sz w:val="24"/>
          <w:szCs w:val="24"/>
          <w:lang w:val="uk-UA" w:eastAsia="ru-RU"/>
        </w:rPr>
        <w:t>2</w:t>
      </w:r>
      <w:r w:rsidRPr="005100EA">
        <w:rPr>
          <w:rFonts w:ascii="Times New Roman" w:hAnsi="Times New Roman"/>
          <w:sz w:val="24"/>
          <w:szCs w:val="24"/>
          <w:lang w:eastAsia="ru-RU"/>
        </w:rPr>
        <w:t xml:space="preserve">.2 приймає надані послуги, шляхом підписання Акту </w:t>
      </w:r>
      <w:r w:rsidRPr="005100EA">
        <w:rPr>
          <w:rFonts w:ascii="Times New Roman" w:hAnsi="Times New Roman"/>
          <w:sz w:val="24"/>
          <w:szCs w:val="24"/>
          <w:lang w:val="uk-UA" w:eastAsia="ru-RU"/>
        </w:rPr>
        <w:t>виконаних робіт</w:t>
      </w:r>
      <w:r w:rsidRPr="005100EA">
        <w:rPr>
          <w:rFonts w:ascii="Times New Roman" w:hAnsi="Times New Roman"/>
          <w:sz w:val="24"/>
          <w:szCs w:val="24"/>
          <w:lang w:eastAsia="ru-RU"/>
        </w:rPr>
        <w:t>.</w:t>
      </w:r>
    </w:p>
    <w:p w:rsidR="00492DEF" w:rsidRPr="005100EA" w:rsidRDefault="00492DEF" w:rsidP="00BE38D6">
      <w:pPr>
        <w:spacing w:after="0" w:line="240" w:lineRule="auto"/>
        <w:ind w:left="360"/>
        <w:jc w:val="center"/>
        <w:rPr>
          <w:rFonts w:ascii="Times New Roman" w:hAnsi="Times New Roman"/>
          <w:b/>
          <w:sz w:val="24"/>
          <w:szCs w:val="24"/>
        </w:rPr>
      </w:pPr>
    </w:p>
    <w:p w:rsidR="00492DEF" w:rsidRPr="00957417" w:rsidRDefault="00492DEF" w:rsidP="00BE38D6">
      <w:pPr>
        <w:spacing w:after="0" w:line="240" w:lineRule="auto"/>
        <w:ind w:left="360"/>
        <w:jc w:val="center"/>
        <w:rPr>
          <w:rFonts w:ascii="Times New Roman" w:hAnsi="Times New Roman"/>
          <w:b/>
          <w:sz w:val="24"/>
          <w:szCs w:val="24"/>
        </w:rPr>
      </w:pPr>
      <w:r>
        <w:rPr>
          <w:rFonts w:ascii="Times New Roman" w:hAnsi="Times New Roman"/>
          <w:b/>
          <w:sz w:val="24"/>
          <w:szCs w:val="24"/>
          <w:lang w:val="uk-UA"/>
        </w:rPr>
        <w:t>ІІІ</w:t>
      </w:r>
      <w:r w:rsidRPr="005100EA">
        <w:rPr>
          <w:rFonts w:ascii="Times New Roman" w:hAnsi="Times New Roman"/>
          <w:b/>
          <w:sz w:val="24"/>
          <w:szCs w:val="24"/>
          <w:lang w:val="uk-UA"/>
        </w:rPr>
        <w:t xml:space="preserve">. </w:t>
      </w:r>
      <w:r>
        <w:rPr>
          <w:rFonts w:ascii="Times New Roman" w:hAnsi="Times New Roman"/>
          <w:b/>
          <w:sz w:val="24"/>
          <w:szCs w:val="24"/>
          <w:lang w:val="uk-UA"/>
        </w:rPr>
        <w:t>ЦІНА ДОГОВОРУ ТА ПОРЯДОК ЗДІЙСНЕННЯ ОПЛАТИ</w:t>
      </w:r>
    </w:p>
    <w:p w:rsidR="00492DEF" w:rsidRPr="005100EA" w:rsidRDefault="00492DEF" w:rsidP="007B3052">
      <w:pPr>
        <w:spacing w:after="0" w:line="240" w:lineRule="auto"/>
        <w:ind w:firstLine="720"/>
        <w:jc w:val="both"/>
        <w:rPr>
          <w:rFonts w:ascii="Times New Roman" w:hAnsi="Times New Roman"/>
          <w:sz w:val="24"/>
          <w:szCs w:val="24"/>
        </w:rPr>
      </w:pPr>
      <w:r w:rsidRPr="005100EA">
        <w:rPr>
          <w:rFonts w:ascii="Times New Roman" w:hAnsi="Times New Roman"/>
          <w:sz w:val="24"/>
          <w:szCs w:val="24"/>
          <w:lang w:val="uk-UA"/>
        </w:rPr>
        <w:t>3.1</w:t>
      </w:r>
      <w:r w:rsidRPr="005100EA">
        <w:rPr>
          <w:rFonts w:ascii="Times New Roman" w:hAnsi="Times New Roman"/>
          <w:sz w:val="24"/>
          <w:szCs w:val="24"/>
        </w:rPr>
        <w:t xml:space="preserve"> Якщо у Сторін немає взаємних претензій, то після завершення надання послуг оформлюється двосторонній Акт </w:t>
      </w:r>
      <w:r w:rsidRPr="005100EA">
        <w:rPr>
          <w:rFonts w:ascii="Times New Roman" w:hAnsi="Times New Roman"/>
          <w:sz w:val="24"/>
          <w:szCs w:val="24"/>
          <w:lang w:val="uk-UA"/>
        </w:rPr>
        <w:t>виконаних робіт</w:t>
      </w:r>
      <w:r w:rsidRPr="005100EA">
        <w:rPr>
          <w:rFonts w:ascii="Times New Roman" w:hAnsi="Times New Roman"/>
          <w:sz w:val="24"/>
          <w:szCs w:val="24"/>
        </w:rPr>
        <w:t xml:space="preserve">. У випадку виявлення недоліків (дефектів) під час надання послуг Виконавець усуває недоліки за власний рахунок та власними силами, у </w:t>
      </w:r>
      <w:r w:rsidRPr="00EB1094">
        <w:rPr>
          <w:rFonts w:ascii="Times New Roman" w:hAnsi="Times New Roman"/>
          <w:sz w:val="24"/>
          <w:szCs w:val="24"/>
        </w:rPr>
        <w:t>10-ти денний термін.</w:t>
      </w:r>
    </w:p>
    <w:p w:rsidR="00492DEF" w:rsidRPr="005100EA" w:rsidRDefault="00492DEF" w:rsidP="007B3052">
      <w:pPr>
        <w:tabs>
          <w:tab w:val="left" w:pos="1134"/>
        </w:tabs>
        <w:spacing w:after="0" w:line="240" w:lineRule="auto"/>
        <w:ind w:firstLine="720"/>
        <w:jc w:val="both"/>
        <w:rPr>
          <w:rFonts w:ascii="Times New Roman" w:hAnsi="Times New Roman"/>
          <w:bCs/>
          <w:sz w:val="24"/>
          <w:szCs w:val="24"/>
          <w:lang w:val="uk-UA" w:eastAsia="uk-UA"/>
        </w:rPr>
      </w:pPr>
      <w:r w:rsidRPr="005100EA">
        <w:rPr>
          <w:rFonts w:ascii="Times New Roman" w:hAnsi="Times New Roman"/>
          <w:sz w:val="24"/>
          <w:szCs w:val="24"/>
          <w:lang w:val="uk-UA"/>
        </w:rPr>
        <w:t>3</w:t>
      </w:r>
      <w:r w:rsidRPr="005100EA">
        <w:rPr>
          <w:rFonts w:ascii="Times New Roman" w:hAnsi="Times New Roman"/>
          <w:sz w:val="24"/>
          <w:szCs w:val="24"/>
        </w:rPr>
        <w:t xml:space="preserve">.2. </w:t>
      </w:r>
      <w:r w:rsidRPr="005100EA">
        <w:rPr>
          <w:rFonts w:ascii="Times New Roman" w:hAnsi="Times New Roman"/>
          <w:sz w:val="24"/>
          <w:szCs w:val="24"/>
          <w:lang w:val="uk-UA"/>
        </w:rPr>
        <w:t>Сума договору</w:t>
      </w:r>
      <w:r w:rsidRPr="005100EA">
        <w:rPr>
          <w:rFonts w:ascii="Times New Roman" w:hAnsi="Times New Roman"/>
          <w:sz w:val="24"/>
          <w:szCs w:val="24"/>
        </w:rPr>
        <w:t xml:space="preserve"> становить _______ грн. 00 коп. (______________________________ гривень 00 копійок), у тому числі ПДВ _____________ грн. коп. (___________________________ грн. ___ копійок) </w:t>
      </w:r>
      <w:r w:rsidRPr="005100EA">
        <w:rPr>
          <w:rFonts w:ascii="Times New Roman" w:hAnsi="Times New Roman"/>
          <w:sz w:val="24"/>
          <w:szCs w:val="24"/>
          <w:lang w:val="uk-UA"/>
        </w:rPr>
        <w:t>.</w:t>
      </w:r>
    </w:p>
    <w:p w:rsidR="00492DEF" w:rsidRDefault="00492DEF" w:rsidP="007B3052">
      <w:pPr>
        <w:spacing w:after="0" w:line="240" w:lineRule="auto"/>
        <w:ind w:firstLine="708"/>
        <w:jc w:val="both"/>
        <w:rPr>
          <w:rFonts w:ascii="Times New Roman" w:hAnsi="Times New Roman"/>
          <w:bCs/>
          <w:sz w:val="24"/>
          <w:szCs w:val="24"/>
          <w:lang w:val="uk-UA"/>
        </w:rPr>
      </w:pPr>
      <w:r>
        <w:rPr>
          <w:rFonts w:ascii="Times New Roman" w:hAnsi="Times New Roman"/>
          <w:sz w:val="24"/>
          <w:szCs w:val="24"/>
          <w:lang w:val="uk-UA"/>
        </w:rPr>
        <w:t>3.3. Розрахунки проводяться у безготівковій формі шляхом перерахування коштів на розрахунковий рахунок Виконавця на підставі акту наданих Послуг (далі – Акт) протягом 14 (чотирнадцяти) робочих днів з моменту підписання Акту Сторонами</w:t>
      </w:r>
      <w:r w:rsidRPr="005100EA">
        <w:rPr>
          <w:rFonts w:ascii="Times New Roman" w:hAnsi="Times New Roman"/>
          <w:bCs/>
          <w:sz w:val="24"/>
          <w:szCs w:val="24"/>
          <w:lang w:val="uk-UA"/>
        </w:rPr>
        <w:t>, за умови надання дозволу органами Державного казначейства України на проведення оплати.</w:t>
      </w:r>
    </w:p>
    <w:p w:rsidR="00492DEF" w:rsidRPr="005100EA" w:rsidRDefault="00492DEF" w:rsidP="007B3052">
      <w:pPr>
        <w:spacing w:after="0" w:line="240" w:lineRule="auto"/>
        <w:ind w:firstLine="708"/>
        <w:jc w:val="both"/>
        <w:rPr>
          <w:rFonts w:ascii="Times New Roman" w:hAnsi="Times New Roman"/>
          <w:sz w:val="24"/>
          <w:szCs w:val="24"/>
          <w:lang w:val="uk-UA"/>
        </w:rPr>
      </w:pPr>
      <w:r>
        <w:rPr>
          <w:rFonts w:ascii="Times New Roman" w:hAnsi="Times New Roman"/>
          <w:bCs/>
          <w:sz w:val="24"/>
          <w:szCs w:val="24"/>
          <w:lang w:val="uk-UA"/>
        </w:rPr>
        <w:t>3.4. Ціна цього Договору може бути зменшена за взаємною згодою Сторін, зокрема, в залежності від обсягу фінансування Замовника, що оформляється додатковою угодою.</w:t>
      </w:r>
    </w:p>
    <w:p w:rsidR="00492DEF" w:rsidRDefault="00492DEF" w:rsidP="007B3052">
      <w:pPr>
        <w:spacing w:after="0" w:line="240" w:lineRule="auto"/>
        <w:ind w:firstLine="708"/>
        <w:jc w:val="both"/>
        <w:rPr>
          <w:rFonts w:ascii="Times New Roman" w:hAnsi="Times New Roman"/>
          <w:bCs/>
          <w:sz w:val="24"/>
          <w:szCs w:val="24"/>
          <w:lang w:val="uk-UA"/>
        </w:rPr>
      </w:pPr>
      <w:r>
        <w:rPr>
          <w:rFonts w:ascii="Times New Roman" w:hAnsi="Times New Roman"/>
          <w:sz w:val="24"/>
          <w:szCs w:val="24"/>
          <w:lang w:val="uk-UA"/>
        </w:rPr>
        <w:t>3.5</w:t>
      </w:r>
      <w:r w:rsidRPr="005100EA">
        <w:rPr>
          <w:rFonts w:ascii="Times New Roman" w:hAnsi="Times New Roman"/>
          <w:sz w:val="24"/>
          <w:szCs w:val="24"/>
          <w:lang w:val="uk-UA"/>
        </w:rPr>
        <w:t xml:space="preserve">. </w:t>
      </w:r>
      <w:r w:rsidRPr="005100EA">
        <w:rPr>
          <w:rFonts w:ascii="Times New Roman" w:hAnsi="Times New Roman"/>
          <w:bCs/>
          <w:sz w:val="24"/>
          <w:szCs w:val="24"/>
          <w:lang w:val="uk-UA"/>
        </w:rPr>
        <w:t>Джерело фінансування цього Договору є кошти загального фонду Державного бюджету України</w:t>
      </w:r>
      <w:r>
        <w:rPr>
          <w:rFonts w:ascii="Times New Roman" w:hAnsi="Times New Roman"/>
          <w:bCs/>
          <w:sz w:val="24"/>
          <w:szCs w:val="24"/>
          <w:lang w:val="uk-UA"/>
        </w:rPr>
        <w:t>.</w:t>
      </w:r>
    </w:p>
    <w:p w:rsidR="00492DEF" w:rsidRPr="005100EA" w:rsidRDefault="00492DEF" w:rsidP="007B3052">
      <w:pPr>
        <w:spacing w:after="0" w:line="240" w:lineRule="auto"/>
        <w:ind w:firstLine="708"/>
        <w:jc w:val="both"/>
        <w:rPr>
          <w:rFonts w:ascii="Times New Roman" w:hAnsi="Times New Roman"/>
          <w:bCs/>
          <w:sz w:val="24"/>
          <w:szCs w:val="24"/>
          <w:lang w:val="uk-UA"/>
        </w:rPr>
      </w:pPr>
      <w:r>
        <w:rPr>
          <w:rFonts w:ascii="Times New Roman" w:hAnsi="Times New Roman"/>
          <w:bCs/>
          <w:sz w:val="24"/>
          <w:szCs w:val="24"/>
          <w:lang w:val="uk-UA"/>
        </w:rPr>
        <w:t>3.6. У разі затримки у виділенні бюджетних асигнувань розрахунки здійснюються протягом 3 (трьох) робочих днів з дати отримання Замовником бюджетних асигнувань для здійснення закупівлі на свій реєстраційний рахунок. Будь-які штрафні санкції у такому випадку до Замовника не застосовуються.</w:t>
      </w:r>
    </w:p>
    <w:p w:rsidR="00492DEF" w:rsidRPr="005100EA" w:rsidRDefault="00492DEF" w:rsidP="00BE38D6">
      <w:pPr>
        <w:spacing w:after="0" w:line="240" w:lineRule="auto"/>
        <w:rPr>
          <w:rFonts w:ascii="Times New Roman" w:hAnsi="Times New Roman"/>
          <w:b/>
          <w:sz w:val="24"/>
          <w:szCs w:val="24"/>
          <w:lang w:val="uk-UA"/>
        </w:rPr>
      </w:pPr>
      <w:r w:rsidRPr="005100EA">
        <w:rPr>
          <w:rFonts w:ascii="Times New Roman" w:hAnsi="Times New Roman"/>
          <w:b/>
          <w:sz w:val="24"/>
          <w:szCs w:val="24"/>
          <w:lang w:val="uk-UA"/>
        </w:rPr>
        <w:tab/>
      </w:r>
    </w:p>
    <w:p w:rsidR="00492DEF" w:rsidRPr="00957417" w:rsidRDefault="00492DEF" w:rsidP="00BE38D6">
      <w:pPr>
        <w:spacing w:after="0" w:line="240" w:lineRule="auto"/>
        <w:ind w:left="360"/>
        <w:jc w:val="center"/>
        <w:rPr>
          <w:rFonts w:ascii="Times New Roman" w:hAnsi="Times New Roman"/>
          <w:b/>
          <w:sz w:val="24"/>
          <w:szCs w:val="24"/>
        </w:rPr>
      </w:pPr>
      <w:r>
        <w:rPr>
          <w:rFonts w:ascii="Times New Roman" w:hAnsi="Times New Roman"/>
          <w:b/>
          <w:sz w:val="24"/>
          <w:szCs w:val="24"/>
          <w:lang w:val="uk-UA"/>
        </w:rPr>
        <w:t>І</w:t>
      </w:r>
      <w:r>
        <w:rPr>
          <w:rFonts w:ascii="Times New Roman" w:hAnsi="Times New Roman"/>
          <w:b/>
          <w:sz w:val="24"/>
          <w:szCs w:val="24"/>
          <w:lang w:val="en-US"/>
        </w:rPr>
        <w:t>V</w:t>
      </w:r>
      <w:r w:rsidRPr="005100EA">
        <w:rPr>
          <w:rFonts w:ascii="Times New Roman" w:hAnsi="Times New Roman"/>
          <w:b/>
          <w:sz w:val="24"/>
          <w:szCs w:val="24"/>
          <w:lang w:val="uk-UA"/>
        </w:rPr>
        <w:t xml:space="preserve">. СТРОКИ НАДАННЯ </w:t>
      </w:r>
      <w:r>
        <w:rPr>
          <w:rFonts w:ascii="Times New Roman" w:hAnsi="Times New Roman"/>
          <w:b/>
          <w:sz w:val="24"/>
          <w:szCs w:val="24"/>
          <w:lang w:val="uk-UA"/>
        </w:rPr>
        <w:t>ПОСЛУГ</w:t>
      </w:r>
    </w:p>
    <w:p w:rsidR="00492DEF" w:rsidRPr="005100EA" w:rsidRDefault="00492DEF" w:rsidP="007B3052">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4.1. Строк надання послуг: з дати підписання Договору до 31.12.2023 року.</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4.2. «Замовник» зобов’язується перерахувати кошти визначені пунктом 2.1 Договору у розмірі 100% після завершення надання послуг  «Виконавцем».</w:t>
      </w:r>
    </w:p>
    <w:p w:rsidR="00492DEF"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4.3. Датою завершення надання послуг  є дата </w:t>
      </w:r>
      <w:r>
        <w:rPr>
          <w:rFonts w:ascii="Times New Roman" w:hAnsi="Times New Roman"/>
          <w:sz w:val="24"/>
          <w:szCs w:val="24"/>
          <w:lang w:val="uk-UA"/>
        </w:rPr>
        <w:t>підписання акту</w:t>
      </w:r>
      <w:r w:rsidRPr="005100EA">
        <w:rPr>
          <w:rFonts w:ascii="Times New Roman" w:hAnsi="Times New Roman"/>
          <w:sz w:val="24"/>
          <w:szCs w:val="24"/>
          <w:lang w:val="uk-UA"/>
        </w:rPr>
        <w:t xml:space="preserve"> наданих послуг.</w:t>
      </w:r>
    </w:p>
    <w:p w:rsidR="00492DEF" w:rsidRPr="005100EA" w:rsidRDefault="00492DEF" w:rsidP="007B3052">
      <w:pPr>
        <w:spacing w:after="0" w:line="240" w:lineRule="auto"/>
        <w:ind w:firstLine="720"/>
        <w:rPr>
          <w:rFonts w:ascii="Times New Roman" w:hAnsi="Times New Roman"/>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rPr>
      </w:pPr>
      <w:r>
        <w:rPr>
          <w:rFonts w:ascii="Times New Roman" w:hAnsi="Times New Roman"/>
          <w:b/>
          <w:sz w:val="24"/>
          <w:szCs w:val="24"/>
          <w:lang w:val="en-US"/>
        </w:rPr>
        <w:t>V</w:t>
      </w:r>
      <w:r w:rsidRPr="005100EA">
        <w:rPr>
          <w:rFonts w:ascii="Times New Roman" w:hAnsi="Times New Roman"/>
          <w:b/>
          <w:sz w:val="24"/>
          <w:szCs w:val="24"/>
          <w:lang w:val="uk-UA"/>
        </w:rPr>
        <w:t xml:space="preserve">. УМОВИ НАДАННЯ </w:t>
      </w:r>
      <w:r>
        <w:rPr>
          <w:rFonts w:ascii="Times New Roman" w:hAnsi="Times New Roman"/>
          <w:b/>
          <w:sz w:val="24"/>
          <w:szCs w:val="24"/>
          <w:lang w:val="uk-UA"/>
        </w:rPr>
        <w:t>ПОСЛУГ</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5.1. «Виконавець» надає послуги  відповідно до державних норм і правил. </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5.2. «Замовник» здійснює контроль і технічний нагляд за відповідністю надання послуг нормам і правилам, державним стандартам і технічним нормам.</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5.3. При необхідності, за погодження із «Замовником», для надання послуг «Виконавець» залучає субпідрядні організації. </w:t>
      </w:r>
    </w:p>
    <w:p w:rsidR="00492DEF" w:rsidRPr="005100EA" w:rsidRDefault="00492DEF" w:rsidP="007B3052">
      <w:pPr>
        <w:spacing w:after="0" w:line="240" w:lineRule="auto"/>
        <w:ind w:firstLine="720"/>
        <w:rPr>
          <w:rFonts w:ascii="Times New Roman" w:hAnsi="Times New Roman"/>
          <w:b/>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rPr>
      </w:pPr>
      <w:r>
        <w:rPr>
          <w:rFonts w:ascii="Times New Roman" w:hAnsi="Times New Roman"/>
          <w:b/>
          <w:sz w:val="24"/>
          <w:szCs w:val="24"/>
          <w:lang w:val="en-US"/>
        </w:rPr>
        <w:t>VI</w:t>
      </w:r>
      <w:r w:rsidRPr="005100EA">
        <w:rPr>
          <w:rFonts w:ascii="Times New Roman" w:hAnsi="Times New Roman"/>
          <w:b/>
          <w:sz w:val="24"/>
          <w:szCs w:val="24"/>
          <w:lang w:val="uk-UA"/>
        </w:rPr>
        <w:t>. ПРАВА ТА ЗОБОВ’ЯЗАННЯ СТОРІН</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6.1. </w:t>
      </w:r>
      <w:r w:rsidRPr="00221B2B">
        <w:rPr>
          <w:rFonts w:ascii="Times New Roman" w:hAnsi="Times New Roman"/>
          <w:b/>
          <w:sz w:val="24"/>
          <w:szCs w:val="24"/>
          <w:lang w:val="uk-UA"/>
        </w:rPr>
        <w:t>Замовник зобов</w:t>
      </w:r>
      <w:r w:rsidRPr="00221B2B">
        <w:rPr>
          <w:rFonts w:ascii="Times New Roman" w:hAnsi="Times New Roman"/>
          <w:b/>
          <w:sz w:val="24"/>
          <w:szCs w:val="24"/>
        </w:rPr>
        <w:t>’</w:t>
      </w:r>
      <w:r w:rsidRPr="00221B2B">
        <w:rPr>
          <w:rFonts w:ascii="Times New Roman" w:hAnsi="Times New Roman"/>
          <w:b/>
          <w:sz w:val="24"/>
          <w:szCs w:val="24"/>
          <w:lang w:val="uk-UA"/>
        </w:rPr>
        <w:t>язаний:</w:t>
      </w:r>
      <w:r w:rsidRPr="00221B2B">
        <w:rPr>
          <w:rFonts w:ascii="Times New Roman" w:hAnsi="Times New Roman"/>
          <w:b/>
          <w:sz w:val="24"/>
          <w:szCs w:val="24"/>
          <w:lang w:val="uk-UA"/>
        </w:rPr>
        <w:tab/>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6.1.1. Приймати надані згідно з умовами цього Договору Послуги згідно з Актом.</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6.1.2. Відповідно до пункту 3.3. цього Договору сплачувати в повному обсязі Виконавцю кошти за надані згідно з умовами цього Договору Послуги.</w:t>
      </w:r>
    </w:p>
    <w:p w:rsidR="00492DEF" w:rsidRDefault="00492DEF" w:rsidP="00221B2B">
      <w:pPr>
        <w:tabs>
          <w:tab w:val="left" w:pos="1575"/>
        </w:tabs>
        <w:spacing w:after="0" w:line="240" w:lineRule="auto"/>
        <w:ind w:firstLine="720"/>
        <w:jc w:val="both"/>
        <w:rPr>
          <w:rFonts w:ascii="Times New Roman" w:hAnsi="Times New Roman"/>
          <w:b/>
          <w:sz w:val="24"/>
          <w:szCs w:val="24"/>
          <w:lang w:val="uk-UA"/>
        </w:rPr>
      </w:pPr>
      <w:r w:rsidRPr="005100EA">
        <w:rPr>
          <w:rFonts w:ascii="Times New Roman" w:hAnsi="Times New Roman"/>
          <w:sz w:val="24"/>
          <w:szCs w:val="24"/>
          <w:lang w:val="uk-UA"/>
        </w:rPr>
        <w:t>6.</w:t>
      </w:r>
      <w:r>
        <w:rPr>
          <w:rFonts w:ascii="Times New Roman" w:hAnsi="Times New Roman"/>
          <w:sz w:val="24"/>
          <w:szCs w:val="24"/>
          <w:lang w:val="uk-UA"/>
        </w:rPr>
        <w:t>2</w:t>
      </w:r>
      <w:r w:rsidRPr="005100EA">
        <w:rPr>
          <w:rFonts w:ascii="Times New Roman" w:hAnsi="Times New Roman"/>
          <w:sz w:val="24"/>
          <w:szCs w:val="24"/>
          <w:lang w:val="uk-UA"/>
        </w:rPr>
        <w:t xml:space="preserve">. </w:t>
      </w:r>
      <w:r w:rsidRPr="00221B2B">
        <w:rPr>
          <w:rFonts w:ascii="Times New Roman" w:hAnsi="Times New Roman"/>
          <w:b/>
          <w:sz w:val="24"/>
          <w:szCs w:val="24"/>
          <w:lang w:val="uk-UA"/>
        </w:rPr>
        <w:t xml:space="preserve">Замовник </w:t>
      </w:r>
      <w:r>
        <w:rPr>
          <w:rFonts w:ascii="Times New Roman" w:hAnsi="Times New Roman"/>
          <w:b/>
          <w:sz w:val="24"/>
          <w:szCs w:val="24"/>
          <w:lang w:val="uk-UA"/>
        </w:rPr>
        <w:t>має право</w:t>
      </w:r>
      <w:r w:rsidRPr="00221B2B">
        <w:rPr>
          <w:rFonts w:ascii="Times New Roman" w:hAnsi="Times New Roman"/>
          <w:b/>
          <w:sz w:val="24"/>
          <w:szCs w:val="24"/>
          <w:lang w:val="uk-UA"/>
        </w:rPr>
        <w:t>:</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6.2.1. Достроково в одностронньому порядку розірвати цей Договір у разі невиконання або неналежного виконання зобов</w:t>
      </w:r>
      <w:r w:rsidRPr="00221B2B">
        <w:rPr>
          <w:rFonts w:ascii="Times New Roman" w:hAnsi="Times New Roman"/>
          <w:sz w:val="24"/>
          <w:szCs w:val="24"/>
        </w:rPr>
        <w:t>’</w:t>
      </w:r>
      <w:r>
        <w:rPr>
          <w:rFonts w:ascii="Times New Roman" w:hAnsi="Times New Roman"/>
          <w:sz w:val="24"/>
          <w:szCs w:val="24"/>
          <w:lang w:val="uk-UA"/>
        </w:rPr>
        <w:t>язань Виконавцем, письмово повідомивши його за 10 (десять) календарних днів до дати розірвання Договору.</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6.2.2. Контролювати надання Послуг у строк, встановлений пунктом 4.1. цього Договору.</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6.2.3. Повернути документи, зазначені у пункті 3.3. цього Договору, Виконавцю без здійснення оплати у разі їх неналежного оформлення (відсутність підписів тощо).</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6.2.4. Зменшувати обсяг Послуг та ціну цього Договору, зокрема залежно від реального фінансування видатків. У такому разі Сторони вносять відповідні зміни до цього Договору.</w:t>
      </w:r>
    </w:p>
    <w:p w:rsidR="00492DEF" w:rsidRDefault="00492DEF" w:rsidP="00221B2B">
      <w:pPr>
        <w:tabs>
          <w:tab w:val="left" w:pos="1575"/>
        </w:tabs>
        <w:spacing w:after="0" w:line="240" w:lineRule="auto"/>
        <w:ind w:firstLine="720"/>
        <w:jc w:val="both"/>
        <w:rPr>
          <w:rFonts w:ascii="Times New Roman" w:hAnsi="Times New Roman"/>
          <w:b/>
          <w:sz w:val="24"/>
          <w:szCs w:val="24"/>
          <w:lang w:val="uk-UA"/>
        </w:rPr>
      </w:pPr>
      <w:r w:rsidRPr="005100EA">
        <w:rPr>
          <w:rFonts w:ascii="Times New Roman" w:hAnsi="Times New Roman"/>
          <w:sz w:val="24"/>
          <w:szCs w:val="24"/>
          <w:lang w:val="uk-UA"/>
        </w:rPr>
        <w:t>6.</w:t>
      </w:r>
      <w:r>
        <w:rPr>
          <w:rFonts w:ascii="Times New Roman" w:hAnsi="Times New Roman"/>
          <w:sz w:val="24"/>
          <w:szCs w:val="24"/>
          <w:lang w:val="uk-UA"/>
        </w:rPr>
        <w:t>3</w:t>
      </w:r>
      <w:r w:rsidRPr="005100EA">
        <w:rPr>
          <w:rFonts w:ascii="Times New Roman" w:hAnsi="Times New Roman"/>
          <w:sz w:val="24"/>
          <w:szCs w:val="24"/>
          <w:lang w:val="uk-UA"/>
        </w:rPr>
        <w:t xml:space="preserve">. </w:t>
      </w:r>
      <w:r>
        <w:rPr>
          <w:rFonts w:ascii="Times New Roman" w:hAnsi="Times New Roman"/>
          <w:b/>
          <w:sz w:val="24"/>
          <w:szCs w:val="24"/>
          <w:lang w:val="uk-UA"/>
        </w:rPr>
        <w:t>Виконавець</w:t>
      </w:r>
      <w:r w:rsidRPr="00221B2B">
        <w:rPr>
          <w:rFonts w:ascii="Times New Roman" w:hAnsi="Times New Roman"/>
          <w:b/>
          <w:sz w:val="24"/>
          <w:szCs w:val="24"/>
          <w:lang w:val="uk-UA"/>
        </w:rPr>
        <w:t xml:space="preserve"> зобов</w:t>
      </w:r>
      <w:r w:rsidRPr="00221B2B">
        <w:rPr>
          <w:rFonts w:ascii="Times New Roman" w:hAnsi="Times New Roman"/>
          <w:b/>
          <w:sz w:val="24"/>
          <w:szCs w:val="24"/>
        </w:rPr>
        <w:t>’</w:t>
      </w:r>
      <w:r w:rsidRPr="00221B2B">
        <w:rPr>
          <w:rFonts w:ascii="Times New Roman" w:hAnsi="Times New Roman"/>
          <w:b/>
          <w:sz w:val="24"/>
          <w:szCs w:val="24"/>
          <w:lang w:val="uk-UA"/>
        </w:rPr>
        <w:t>язаний:</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6.3.1. Забезпечити надання Послуг в повному обсязі та у строк, зазначений у пункті 4.1. цього Договору.</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6.3.2. Забезпечити надання Послуг, якість яких відповідає умовам, установленим розділом </w:t>
      </w:r>
      <w:r>
        <w:rPr>
          <w:rFonts w:ascii="Times New Roman" w:hAnsi="Times New Roman"/>
          <w:sz w:val="24"/>
          <w:szCs w:val="24"/>
          <w:lang w:val="en-US"/>
        </w:rPr>
        <w:t>VII</w:t>
      </w:r>
      <w:r>
        <w:rPr>
          <w:rFonts w:ascii="Times New Roman" w:hAnsi="Times New Roman"/>
          <w:sz w:val="24"/>
          <w:szCs w:val="24"/>
          <w:lang w:val="uk-UA"/>
        </w:rPr>
        <w:t xml:space="preserve"> цього Договору.</w:t>
      </w:r>
    </w:p>
    <w:p w:rsidR="00492DEF" w:rsidRDefault="00492DEF" w:rsidP="00221B2B">
      <w:pPr>
        <w:tabs>
          <w:tab w:val="left" w:pos="1575"/>
        </w:tabs>
        <w:spacing w:after="0" w:line="240" w:lineRule="auto"/>
        <w:ind w:firstLine="720"/>
        <w:jc w:val="both"/>
        <w:rPr>
          <w:rFonts w:ascii="Times New Roman" w:hAnsi="Times New Roman"/>
          <w:sz w:val="24"/>
          <w:szCs w:val="24"/>
          <w:lang w:val="uk-UA"/>
        </w:rPr>
      </w:pPr>
      <w:r w:rsidRPr="00FD4320">
        <w:rPr>
          <w:rFonts w:ascii="Times New Roman" w:hAnsi="Times New Roman"/>
          <w:sz w:val="24"/>
          <w:szCs w:val="24"/>
          <w:lang w:val="uk-UA"/>
        </w:rPr>
        <w:t>6.3.3. Надати Замовнику Акт не пізніше 22.12.2023 року.</w:t>
      </w:r>
    </w:p>
    <w:p w:rsidR="00492DEF" w:rsidRDefault="00492DEF" w:rsidP="002011C9">
      <w:pPr>
        <w:tabs>
          <w:tab w:val="left" w:pos="1575"/>
          <w:tab w:val="center" w:pos="5037"/>
        </w:tabs>
        <w:spacing w:after="0" w:line="240" w:lineRule="auto"/>
        <w:ind w:firstLine="720"/>
        <w:jc w:val="both"/>
        <w:rPr>
          <w:rFonts w:ascii="Times New Roman" w:hAnsi="Times New Roman"/>
          <w:b/>
          <w:sz w:val="24"/>
          <w:szCs w:val="24"/>
          <w:lang w:val="uk-UA"/>
        </w:rPr>
      </w:pPr>
      <w:r w:rsidRPr="005100EA">
        <w:rPr>
          <w:rFonts w:ascii="Times New Roman" w:hAnsi="Times New Roman"/>
          <w:sz w:val="24"/>
          <w:szCs w:val="24"/>
          <w:lang w:val="uk-UA"/>
        </w:rPr>
        <w:t>6.</w:t>
      </w:r>
      <w:r>
        <w:rPr>
          <w:rFonts w:ascii="Times New Roman" w:hAnsi="Times New Roman"/>
          <w:sz w:val="24"/>
          <w:szCs w:val="24"/>
          <w:lang w:val="uk-UA"/>
        </w:rPr>
        <w:t>4</w:t>
      </w:r>
      <w:r w:rsidRPr="005100EA">
        <w:rPr>
          <w:rFonts w:ascii="Times New Roman" w:hAnsi="Times New Roman"/>
          <w:sz w:val="24"/>
          <w:szCs w:val="24"/>
          <w:lang w:val="uk-UA"/>
        </w:rPr>
        <w:t xml:space="preserve">. </w:t>
      </w:r>
      <w:r>
        <w:rPr>
          <w:rFonts w:ascii="Times New Roman" w:hAnsi="Times New Roman"/>
          <w:b/>
          <w:sz w:val="24"/>
          <w:szCs w:val="24"/>
          <w:lang w:val="uk-UA"/>
        </w:rPr>
        <w:t>Виконавець</w:t>
      </w:r>
      <w:r w:rsidRPr="00221B2B">
        <w:rPr>
          <w:rFonts w:ascii="Times New Roman" w:hAnsi="Times New Roman"/>
          <w:b/>
          <w:sz w:val="24"/>
          <w:szCs w:val="24"/>
          <w:lang w:val="uk-UA"/>
        </w:rPr>
        <w:t xml:space="preserve"> </w:t>
      </w:r>
      <w:r>
        <w:rPr>
          <w:rFonts w:ascii="Times New Roman" w:hAnsi="Times New Roman"/>
          <w:b/>
          <w:sz w:val="24"/>
          <w:szCs w:val="24"/>
          <w:lang w:val="uk-UA"/>
        </w:rPr>
        <w:t>має право</w:t>
      </w:r>
      <w:r w:rsidRPr="00221B2B">
        <w:rPr>
          <w:rFonts w:ascii="Times New Roman" w:hAnsi="Times New Roman"/>
          <w:b/>
          <w:sz w:val="24"/>
          <w:szCs w:val="24"/>
          <w:lang w:val="uk-UA"/>
        </w:rPr>
        <w:t>:</w:t>
      </w:r>
    </w:p>
    <w:p w:rsidR="00492DEF" w:rsidRPr="00954D66" w:rsidRDefault="00492DEF" w:rsidP="002011C9">
      <w:pPr>
        <w:tabs>
          <w:tab w:val="left" w:pos="1575"/>
          <w:tab w:val="center" w:pos="5037"/>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6.4.1. О</w:t>
      </w:r>
      <w:r w:rsidRPr="00954D66">
        <w:rPr>
          <w:rFonts w:ascii="Times New Roman" w:hAnsi="Times New Roman"/>
          <w:sz w:val="24"/>
          <w:szCs w:val="24"/>
          <w:lang w:val="uk-UA"/>
        </w:rPr>
        <w:t>тримувати від Замовника інформацію, необхідну для надання Послуг за цим Договором;</w:t>
      </w:r>
      <w:r w:rsidRPr="00954D66">
        <w:rPr>
          <w:rFonts w:ascii="Times New Roman" w:hAnsi="Times New Roman"/>
          <w:sz w:val="24"/>
          <w:szCs w:val="24"/>
          <w:lang w:val="uk-UA"/>
        </w:rPr>
        <w:tab/>
      </w:r>
    </w:p>
    <w:p w:rsidR="00492DEF" w:rsidRDefault="00492DEF" w:rsidP="002011C9">
      <w:pPr>
        <w:tabs>
          <w:tab w:val="left" w:pos="1575"/>
          <w:tab w:val="center" w:pos="5037"/>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6.4.2. Своєчасно та в повному обсязі отримувати оплату за надані згідно з умовами Договору Послуги.</w:t>
      </w:r>
    </w:p>
    <w:p w:rsidR="00492DEF" w:rsidRDefault="00492DEF" w:rsidP="002011C9">
      <w:pPr>
        <w:tabs>
          <w:tab w:val="left" w:pos="1575"/>
          <w:tab w:val="center" w:pos="5037"/>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6.4.3. У разі невиконання зобов’</w:t>
      </w:r>
      <w:r w:rsidRPr="002011C9">
        <w:rPr>
          <w:rFonts w:ascii="Times New Roman" w:hAnsi="Times New Roman"/>
          <w:sz w:val="24"/>
          <w:szCs w:val="24"/>
        </w:rPr>
        <w:t xml:space="preserve">язань </w:t>
      </w:r>
      <w:r>
        <w:rPr>
          <w:rFonts w:ascii="Times New Roman" w:hAnsi="Times New Roman"/>
          <w:sz w:val="24"/>
          <w:szCs w:val="24"/>
          <w:lang w:val="uk-UA"/>
        </w:rPr>
        <w:t>Замовником Виконавець має право достроково розірвати цей Договір в одностронньому порядку, письмово повідомивши про це Замовника за 15 (п</w:t>
      </w:r>
      <w:r w:rsidRPr="002011C9">
        <w:rPr>
          <w:rFonts w:ascii="Times New Roman" w:hAnsi="Times New Roman"/>
          <w:sz w:val="24"/>
          <w:szCs w:val="24"/>
        </w:rPr>
        <w:t>’</w:t>
      </w:r>
      <w:r>
        <w:rPr>
          <w:rFonts w:ascii="Times New Roman" w:hAnsi="Times New Roman"/>
          <w:sz w:val="24"/>
          <w:szCs w:val="24"/>
          <w:lang w:val="uk-UA"/>
        </w:rPr>
        <w:t>ятнадцять) календарних днів до дати розірвання Договору.</w:t>
      </w:r>
    </w:p>
    <w:p w:rsidR="00492DEF" w:rsidRDefault="00492DEF" w:rsidP="002011C9">
      <w:pPr>
        <w:tabs>
          <w:tab w:val="left" w:pos="1575"/>
          <w:tab w:val="center" w:pos="5037"/>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6.4.4. Залучати до надання Послуг за цим Договором третіх осіб. Треті особи залучаються за погодженням з Замовником. Відповідальність за дії третіх осіб несе Виконавець.</w:t>
      </w:r>
    </w:p>
    <w:p w:rsidR="00492DEF" w:rsidRPr="005100EA" w:rsidRDefault="00492DEF" w:rsidP="002011C9">
      <w:pPr>
        <w:tabs>
          <w:tab w:val="left" w:pos="1575"/>
          <w:tab w:val="center" w:pos="5037"/>
        </w:tabs>
        <w:spacing w:after="0" w:line="240" w:lineRule="auto"/>
        <w:ind w:firstLine="720"/>
        <w:jc w:val="both"/>
        <w:rPr>
          <w:rFonts w:ascii="Times New Roman" w:hAnsi="Times New Roman"/>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rPr>
      </w:pPr>
      <w:r>
        <w:rPr>
          <w:rFonts w:ascii="Times New Roman" w:hAnsi="Times New Roman"/>
          <w:b/>
          <w:sz w:val="24"/>
          <w:szCs w:val="24"/>
          <w:lang w:val="en-US"/>
        </w:rPr>
        <w:t>VII</w:t>
      </w:r>
      <w:r>
        <w:rPr>
          <w:rFonts w:ascii="Times New Roman" w:hAnsi="Times New Roman"/>
          <w:b/>
          <w:sz w:val="24"/>
          <w:szCs w:val="24"/>
          <w:lang w:val="uk-UA"/>
        </w:rPr>
        <w:t>. ЯКІСТЬ НАДАНИХ ПОСЛУГ ТА ГАРАНТІЇ</w:t>
      </w:r>
    </w:p>
    <w:p w:rsidR="00492DEF"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7.1. </w:t>
      </w:r>
      <w:r>
        <w:rPr>
          <w:rFonts w:ascii="Times New Roman" w:hAnsi="Times New Roman"/>
          <w:sz w:val="24"/>
          <w:szCs w:val="24"/>
          <w:lang w:val="uk-UA"/>
        </w:rPr>
        <w:t>Виконавець повинен надати Замовнику Послуги, якість яких відповідає вимогам, що ставляться до анологічних Послуг у цій сфері.</w:t>
      </w:r>
    </w:p>
    <w:p w:rsidR="00492DEF" w:rsidRDefault="00492DEF" w:rsidP="004153F4">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7.2. Виконавець несе повну відповідальність за якість наданих послуг. </w:t>
      </w:r>
      <w:r w:rsidRPr="005100EA">
        <w:rPr>
          <w:rFonts w:ascii="Times New Roman" w:hAnsi="Times New Roman"/>
          <w:sz w:val="24"/>
          <w:szCs w:val="24"/>
          <w:lang w:val="uk-UA"/>
        </w:rPr>
        <w:t>Якість наданих послуг має відповідати встановленим стандартам якості, відповідати вимогам технічної документації, діючих ДСТУ та ДБН України.</w:t>
      </w:r>
    </w:p>
    <w:p w:rsidR="00492DEF" w:rsidRDefault="00492DEF" w:rsidP="00924C88">
      <w:pPr>
        <w:spacing w:after="0" w:line="240" w:lineRule="auto"/>
        <w:ind w:firstLine="720"/>
        <w:jc w:val="both"/>
        <w:rPr>
          <w:rFonts w:ascii="Times New Roman" w:hAnsi="Times New Roman"/>
          <w:sz w:val="24"/>
          <w:szCs w:val="24"/>
          <w:lang w:val="uk-UA" w:eastAsia="uk-UA"/>
        </w:rPr>
      </w:pPr>
      <w:r w:rsidRPr="00924C88">
        <w:rPr>
          <w:rFonts w:ascii="Times New Roman" w:hAnsi="Times New Roman"/>
          <w:sz w:val="24"/>
          <w:szCs w:val="24"/>
          <w:lang w:val="uk-UA"/>
        </w:rPr>
        <w:t>7.</w:t>
      </w:r>
      <w:r>
        <w:rPr>
          <w:rFonts w:ascii="Times New Roman" w:hAnsi="Times New Roman"/>
          <w:sz w:val="24"/>
          <w:szCs w:val="24"/>
          <w:lang w:val="uk-UA"/>
        </w:rPr>
        <w:t>3</w:t>
      </w:r>
      <w:r w:rsidRPr="00924C88">
        <w:rPr>
          <w:rFonts w:ascii="Times New Roman" w:hAnsi="Times New Roman"/>
          <w:sz w:val="24"/>
          <w:szCs w:val="24"/>
          <w:lang w:val="uk-UA"/>
        </w:rPr>
        <w:t xml:space="preserve">. </w:t>
      </w:r>
      <w:r w:rsidRPr="00924C88">
        <w:rPr>
          <w:rFonts w:ascii="Times New Roman" w:hAnsi="Times New Roman"/>
          <w:sz w:val="24"/>
          <w:szCs w:val="24"/>
          <w:lang w:eastAsia="uk-UA"/>
        </w:rPr>
        <w:t>Всі витрати, пов’язані із повторним наданням Послуг, у зв’язку з неналежною якістю таких Послуг (транспортні витрати та ін.) несе Виконавець.</w:t>
      </w:r>
    </w:p>
    <w:p w:rsidR="00492DEF" w:rsidRPr="005100EA"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7.4</w:t>
      </w:r>
      <w:r w:rsidRPr="005100EA">
        <w:rPr>
          <w:rFonts w:ascii="Times New Roman" w:hAnsi="Times New Roman"/>
          <w:sz w:val="24"/>
          <w:szCs w:val="24"/>
          <w:lang w:val="uk-UA"/>
        </w:rPr>
        <w:t>. Перебіг гарантійного строку починається з моменту, коли послуги була прийнята, або мала бути прийнята «Замовником» і становить один  рік.</w:t>
      </w:r>
    </w:p>
    <w:p w:rsidR="00492DEF" w:rsidRPr="005100EA"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7.5</w:t>
      </w:r>
      <w:r w:rsidRPr="005100EA">
        <w:rPr>
          <w:rFonts w:ascii="Times New Roman" w:hAnsi="Times New Roman"/>
          <w:sz w:val="24"/>
          <w:szCs w:val="24"/>
          <w:lang w:val="uk-UA"/>
        </w:rPr>
        <w:t>. Порядок обслуговування обладнання та послуг  понад тривалість гарантійного терміну може бути визначений сторонами окремим договором.</w:t>
      </w:r>
    </w:p>
    <w:p w:rsidR="00492DEF" w:rsidRPr="005100EA"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7.6</w:t>
      </w:r>
      <w:r w:rsidRPr="005100EA">
        <w:rPr>
          <w:rFonts w:ascii="Times New Roman" w:hAnsi="Times New Roman"/>
          <w:sz w:val="24"/>
          <w:szCs w:val="24"/>
          <w:lang w:val="uk-UA"/>
        </w:rPr>
        <w:t>. «Виконавець не несе відповідальності за несправності або втрату якості наданих послуг, що настає внаслідок неправильних дій «Замовника».</w:t>
      </w:r>
    </w:p>
    <w:p w:rsidR="00492DEF" w:rsidRPr="005100EA"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7.7</w:t>
      </w:r>
      <w:r w:rsidRPr="005100EA">
        <w:rPr>
          <w:rFonts w:ascii="Times New Roman" w:hAnsi="Times New Roman"/>
          <w:sz w:val="24"/>
          <w:szCs w:val="24"/>
          <w:lang w:val="uk-UA"/>
        </w:rPr>
        <w:t>. «Виконавець» гарантує усунення за свій рахунок виявлених недоліків допущених з його вини, а також якість обладнання та послуг.</w:t>
      </w:r>
    </w:p>
    <w:p w:rsidR="00492DEF" w:rsidRPr="00924C88" w:rsidRDefault="00492DEF" w:rsidP="00924C88">
      <w:pPr>
        <w:spacing w:after="0" w:line="240" w:lineRule="auto"/>
        <w:ind w:firstLine="720"/>
        <w:jc w:val="both"/>
        <w:rPr>
          <w:rFonts w:ascii="Times New Roman" w:hAnsi="Times New Roman"/>
          <w:sz w:val="24"/>
          <w:szCs w:val="24"/>
          <w:lang w:val="uk-UA" w:eastAsia="uk-UA"/>
        </w:rPr>
      </w:pPr>
    </w:p>
    <w:p w:rsidR="00492DEF" w:rsidRPr="00924C88" w:rsidRDefault="00492DEF" w:rsidP="00924C88">
      <w:pPr>
        <w:spacing w:after="0" w:line="240" w:lineRule="auto"/>
        <w:ind w:firstLine="720"/>
        <w:jc w:val="both"/>
        <w:rPr>
          <w:rFonts w:ascii="Times New Roman" w:hAnsi="Times New Roman"/>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lang w:val="uk-UA"/>
        </w:rPr>
        <w:t>. ВІДПОВІДАЛЬНІСТЬ СТОРІН</w:t>
      </w:r>
    </w:p>
    <w:p w:rsidR="00492DEF" w:rsidRDefault="00492DEF" w:rsidP="00D930CA">
      <w:pPr>
        <w:spacing w:after="0" w:line="240" w:lineRule="auto"/>
        <w:ind w:firstLine="708"/>
        <w:jc w:val="both"/>
        <w:rPr>
          <w:rFonts w:ascii="Times New Roman" w:hAnsi="Times New Roman"/>
          <w:sz w:val="24"/>
          <w:szCs w:val="24"/>
          <w:lang w:val="uk-UA"/>
        </w:rPr>
      </w:pP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.1. У разі невиконання або неналежного виконання своїх зобов’язань за цим Договором Сторони несуть відповідальність, передбачену</w:t>
      </w:r>
      <w:r>
        <w:rPr>
          <w:rFonts w:ascii="Times New Roman" w:hAnsi="Times New Roman"/>
          <w:sz w:val="24"/>
          <w:szCs w:val="24"/>
          <w:highlight w:val="white"/>
        </w:rPr>
        <w:t xml:space="preserve"> законом </w:t>
      </w:r>
      <w:r>
        <w:rPr>
          <w:rFonts w:ascii="Times New Roman" w:hAnsi="Times New Roman"/>
          <w:sz w:val="24"/>
          <w:szCs w:val="24"/>
        </w:rPr>
        <w:t>та цим Договором.</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.5. Оплата штрафних санкцій не звільняє винну Сторону від обов’язку виконати всі свої зобов’язання за цим Договором.</w:t>
      </w:r>
    </w:p>
    <w:p w:rsidR="00492DEF" w:rsidRDefault="00492DEF" w:rsidP="00033069">
      <w:pPr>
        <w:spacing w:after="0" w:line="240" w:lineRule="auto"/>
        <w:ind w:firstLine="142"/>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.6. Одностороння відмова від виконання зобов’язань за договором не допускається, крім випадків, передбачених цим Договором.</w:t>
      </w:r>
    </w:p>
    <w:p w:rsidR="00492DEF" w:rsidRPr="0033670D"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 Стягнення штрафних санкцій до Замовника не застосовується у разі:</w:t>
      </w:r>
    </w:p>
    <w:p w:rsidR="00492DEF" w:rsidRPr="0033670D"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8.7.1. Внесення змін до розпису Державного бюджету України (скорочення видатків) за загальним фондом за бюджетною програмою КПКВ 3506010.</w:t>
      </w:r>
    </w:p>
    <w:p w:rsidR="00492DEF" w:rsidRPr="0033670D"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8.7.2.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492DEF" w:rsidRPr="0033670D"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8.7.3. Тимчасового зупинення операцій з бюджетними коштами у межах поточного бюджетного періоду.</w:t>
      </w:r>
    </w:p>
    <w:p w:rsidR="00492DEF" w:rsidRPr="0033670D"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8.7.4. Не проведення платежів органами Державної казначейської служби України.</w:t>
      </w:r>
    </w:p>
    <w:p w:rsidR="00492DEF" w:rsidRDefault="00492DEF" w:rsidP="0033670D">
      <w:pPr>
        <w:spacing w:after="0" w:line="240" w:lineRule="auto"/>
        <w:ind w:firstLine="142"/>
        <w:jc w:val="both"/>
        <w:rPr>
          <w:rFonts w:ascii="Times New Roman" w:hAnsi="Times New Roman"/>
          <w:sz w:val="24"/>
          <w:szCs w:val="24"/>
          <w:lang w:val="uk-UA"/>
        </w:rPr>
      </w:pPr>
      <w:r w:rsidRPr="0033670D">
        <w:rPr>
          <w:rFonts w:ascii="Times New Roman" w:hAnsi="Times New Roman"/>
          <w:sz w:val="24"/>
          <w:szCs w:val="24"/>
          <w:lang w:val="uk-UA"/>
        </w:rPr>
        <w:t>8.7.5. Відсутності коштів на єдиному казначейському рахунку на здійснення закупівлі цих Послуг.</w:t>
      </w:r>
    </w:p>
    <w:p w:rsidR="00492DEF" w:rsidRPr="0033670D" w:rsidRDefault="00492DEF" w:rsidP="00D930CA">
      <w:pPr>
        <w:spacing w:after="0" w:line="240" w:lineRule="auto"/>
        <w:ind w:firstLine="708"/>
        <w:jc w:val="both"/>
        <w:rPr>
          <w:rFonts w:ascii="Times New Roman" w:hAnsi="Times New Roman"/>
          <w:sz w:val="24"/>
          <w:szCs w:val="24"/>
          <w:lang w:val="uk-UA"/>
        </w:rPr>
      </w:pPr>
    </w:p>
    <w:p w:rsidR="00492DEF" w:rsidRPr="00033069" w:rsidRDefault="00492DEF" w:rsidP="00D930CA">
      <w:pPr>
        <w:spacing w:after="0" w:line="240" w:lineRule="auto"/>
        <w:ind w:firstLine="708"/>
        <w:jc w:val="both"/>
        <w:rPr>
          <w:rFonts w:ascii="Times New Roman" w:hAnsi="Times New Roman"/>
          <w:sz w:val="24"/>
          <w:szCs w:val="24"/>
          <w:lang w:val="uk-UA"/>
        </w:rPr>
      </w:pPr>
    </w:p>
    <w:p w:rsidR="00492DEF" w:rsidRPr="005100EA" w:rsidRDefault="00492DEF" w:rsidP="007B3052">
      <w:pPr>
        <w:spacing w:after="0" w:line="240" w:lineRule="auto"/>
        <w:ind w:firstLine="720"/>
        <w:jc w:val="both"/>
        <w:rPr>
          <w:rFonts w:ascii="Times New Roman" w:hAnsi="Times New Roman"/>
          <w:sz w:val="24"/>
          <w:szCs w:val="24"/>
        </w:rPr>
      </w:pPr>
    </w:p>
    <w:p w:rsidR="00492DEF" w:rsidRDefault="00492DEF" w:rsidP="007B3052">
      <w:pPr>
        <w:spacing w:after="0" w:line="240" w:lineRule="auto"/>
        <w:ind w:firstLine="720"/>
        <w:jc w:val="center"/>
        <w:rPr>
          <w:rFonts w:ascii="Times New Roman" w:hAnsi="Times New Roman"/>
          <w:b/>
          <w:sz w:val="24"/>
          <w:szCs w:val="24"/>
          <w:lang w:val="uk-UA"/>
        </w:rPr>
      </w:pPr>
      <w:r>
        <w:rPr>
          <w:rFonts w:ascii="Times New Roman" w:hAnsi="Times New Roman"/>
          <w:b/>
          <w:sz w:val="24"/>
          <w:szCs w:val="24"/>
          <w:lang w:val="en-US"/>
        </w:rPr>
        <w:t>IX</w:t>
      </w:r>
      <w:r w:rsidRPr="005100EA">
        <w:rPr>
          <w:rFonts w:ascii="Times New Roman" w:hAnsi="Times New Roman"/>
          <w:b/>
          <w:sz w:val="24"/>
          <w:szCs w:val="24"/>
          <w:lang w:val="uk-UA"/>
        </w:rPr>
        <w:t xml:space="preserve">. </w:t>
      </w:r>
      <w:r w:rsidRPr="00924C88">
        <w:rPr>
          <w:rFonts w:ascii="Times New Roman" w:hAnsi="Times New Roman"/>
          <w:b/>
          <w:sz w:val="24"/>
          <w:szCs w:val="24"/>
          <w:lang w:val="uk-UA"/>
        </w:rPr>
        <w:t>ОБСТАВИНИ НЕПЕРЕБОРНОЇ СИЛИ</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.1. Сторони звільняються від відповідальності за часткове чи повне невиконання обов’язків за цим Договором якщо воно сталося внаслідок обставин непереборної сили (форс-мажорних обставин).</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.4. Підтвердженням форс-мажорних обставин та строку їх дії є відповідні документи Торгово-промислової палати України.</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.5. При виникненні обставин, зазначених у пунктах 8.2.–8.3., строк виконання обов’язків за цим Договором продовжується на термін дії цих обставин, але не більше ніж на один місяць.</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більш ніж п’ять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9</w:t>
      </w:r>
      <w:r w:rsidRPr="00924C88">
        <w:rPr>
          <w:rFonts w:ascii="Times New Roman" w:hAnsi="Times New Roman"/>
          <w:sz w:val="24"/>
          <w:szCs w:val="24"/>
          <w:lang w:val="uk-UA"/>
        </w:rPr>
        <w:t xml:space="preserve">.7. Якщо обставини, зазначені у пунктах </w:t>
      </w:r>
      <w:r>
        <w:rPr>
          <w:rFonts w:ascii="Times New Roman" w:hAnsi="Times New Roman"/>
          <w:sz w:val="24"/>
          <w:szCs w:val="24"/>
          <w:lang w:val="uk-UA"/>
        </w:rPr>
        <w:t>9.1.-9</w:t>
      </w:r>
      <w:r w:rsidRPr="00924C88">
        <w:rPr>
          <w:rFonts w:ascii="Times New Roman" w:hAnsi="Times New Roman"/>
          <w:sz w:val="24"/>
          <w:szCs w:val="24"/>
          <w:lang w:val="uk-UA"/>
        </w:rPr>
        <w:t>.3. цього Договору, будуть продовжуватись більше одного місяця, то кожна із Сторін має право односторонньої відмови від Договору в повному обсязі чи частково і, в такому випадку, жодна із Сторін не буде мати права вимагати від іншої відшкодування можливих збитків, а Договір є відповідно розірваним або зміненим.</w:t>
      </w:r>
    </w:p>
    <w:p w:rsidR="00492DEF" w:rsidRPr="005100EA" w:rsidRDefault="00492DEF" w:rsidP="007B3052">
      <w:pPr>
        <w:spacing w:after="0" w:line="240" w:lineRule="auto"/>
        <w:ind w:firstLine="720"/>
        <w:jc w:val="center"/>
        <w:rPr>
          <w:rFonts w:ascii="Times New Roman" w:hAnsi="Times New Roman"/>
          <w:b/>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rPr>
      </w:pPr>
      <w:r>
        <w:rPr>
          <w:rFonts w:ascii="Times New Roman" w:hAnsi="Times New Roman"/>
          <w:b/>
          <w:sz w:val="24"/>
          <w:szCs w:val="24"/>
          <w:lang w:val="en-US"/>
        </w:rPr>
        <w:t>X</w:t>
      </w:r>
      <w:r w:rsidRPr="005100EA">
        <w:rPr>
          <w:rFonts w:ascii="Times New Roman" w:hAnsi="Times New Roman"/>
          <w:b/>
          <w:sz w:val="24"/>
          <w:szCs w:val="24"/>
          <w:lang w:val="uk-UA"/>
        </w:rPr>
        <w:t xml:space="preserve">. </w:t>
      </w:r>
      <w:r>
        <w:rPr>
          <w:rFonts w:ascii="Times New Roman" w:hAnsi="Times New Roman"/>
          <w:b/>
          <w:sz w:val="24"/>
          <w:szCs w:val="24"/>
          <w:lang w:val="uk-UA"/>
        </w:rPr>
        <w:t>СТРОК ДІЇ ДОГОВОРУ</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10.1. </w:t>
      </w:r>
      <w:r>
        <w:rPr>
          <w:rFonts w:ascii="Times New Roman" w:hAnsi="Times New Roman"/>
          <w:sz w:val="24"/>
          <w:szCs w:val="24"/>
          <w:lang w:val="uk-UA"/>
        </w:rPr>
        <w:t>Договір набирає чинності з моменту підписання Сторонами і діє до 31.12.2023, але у будь-якому випадку до повного виконання Сторонами своїх зобов’</w:t>
      </w:r>
      <w:r w:rsidRPr="002D51D2">
        <w:rPr>
          <w:rFonts w:ascii="Times New Roman" w:hAnsi="Times New Roman"/>
          <w:sz w:val="24"/>
          <w:szCs w:val="24"/>
        </w:rPr>
        <w:t>язань</w:t>
      </w:r>
      <w:r>
        <w:rPr>
          <w:rFonts w:ascii="Times New Roman" w:hAnsi="Times New Roman"/>
          <w:sz w:val="24"/>
          <w:szCs w:val="24"/>
          <w:lang w:val="uk-UA"/>
        </w:rPr>
        <w:t xml:space="preserve"> за Договором.</w:t>
      </w:r>
    </w:p>
    <w:p w:rsidR="00492DEF" w:rsidRPr="005100EA" w:rsidRDefault="00492DEF" w:rsidP="007B3052">
      <w:pPr>
        <w:spacing w:after="0" w:line="240" w:lineRule="auto"/>
        <w:ind w:firstLine="720"/>
        <w:rPr>
          <w:rFonts w:ascii="Times New Roman" w:hAnsi="Times New Roman"/>
          <w:sz w:val="24"/>
          <w:szCs w:val="24"/>
          <w:lang w:val="uk-UA"/>
        </w:rPr>
      </w:pPr>
    </w:p>
    <w:p w:rsidR="00492DEF" w:rsidRPr="00957417" w:rsidRDefault="00492DEF" w:rsidP="007B3052">
      <w:pPr>
        <w:spacing w:after="0" w:line="240" w:lineRule="auto"/>
        <w:ind w:firstLine="720"/>
        <w:jc w:val="center"/>
        <w:rPr>
          <w:rFonts w:ascii="Times New Roman" w:hAnsi="Times New Roman"/>
          <w:b/>
          <w:sz w:val="24"/>
          <w:szCs w:val="24"/>
          <w:lang w:val="uk-UA"/>
        </w:rPr>
      </w:pPr>
      <w:r>
        <w:rPr>
          <w:rFonts w:ascii="Times New Roman" w:hAnsi="Times New Roman"/>
          <w:b/>
          <w:sz w:val="24"/>
          <w:szCs w:val="24"/>
          <w:lang w:val="en-US"/>
        </w:rPr>
        <w:t>XI</w:t>
      </w:r>
      <w:r>
        <w:rPr>
          <w:rFonts w:ascii="Times New Roman" w:hAnsi="Times New Roman"/>
          <w:b/>
          <w:sz w:val="24"/>
          <w:szCs w:val="24"/>
          <w:lang w:val="uk-UA"/>
        </w:rPr>
        <w:t>. АНТИКОРУПЦІЙНЕ ЗАСТЕРЕЖЕННЯ</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11.1.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11.2. «Виконавець» гарантує, що його керівник та інші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11.3.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11.4.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492DEF" w:rsidRPr="005100EA"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 xml:space="preserve">11.5.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492DEF" w:rsidRDefault="00492DEF" w:rsidP="007B3052">
      <w:pPr>
        <w:spacing w:after="0" w:line="240" w:lineRule="auto"/>
        <w:ind w:firstLine="720"/>
        <w:jc w:val="both"/>
        <w:rPr>
          <w:rFonts w:ascii="Times New Roman" w:hAnsi="Times New Roman"/>
          <w:sz w:val="24"/>
          <w:szCs w:val="24"/>
          <w:lang w:val="uk-UA"/>
        </w:rPr>
      </w:pPr>
      <w:r w:rsidRPr="005100EA">
        <w:rPr>
          <w:rFonts w:ascii="Times New Roman" w:hAnsi="Times New Roman"/>
          <w:sz w:val="24"/>
          <w:szCs w:val="24"/>
          <w:lang w:val="uk-UA"/>
        </w:rPr>
        <w:t>11.6.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492DEF" w:rsidRDefault="00492DEF" w:rsidP="00924C88">
      <w:pPr>
        <w:spacing w:after="0" w:line="240" w:lineRule="auto"/>
        <w:ind w:firstLine="720"/>
        <w:jc w:val="both"/>
        <w:rPr>
          <w:rFonts w:ascii="Times New Roman" w:hAnsi="Times New Roman"/>
          <w:b/>
          <w:sz w:val="24"/>
          <w:szCs w:val="24"/>
          <w:lang w:val="uk-UA"/>
        </w:rPr>
      </w:pPr>
    </w:p>
    <w:p w:rsidR="00492DEF" w:rsidRPr="00924C88" w:rsidRDefault="00492DEF" w:rsidP="00924C88">
      <w:pPr>
        <w:spacing w:after="0" w:line="240" w:lineRule="auto"/>
        <w:ind w:firstLine="720"/>
        <w:jc w:val="center"/>
        <w:rPr>
          <w:rFonts w:ascii="Times New Roman" w:hAnsi="Times New Roman"/>
          <w:b/>
          <w:sz w:val="24"/>
          <w:szCs w:val="24"/>
          <w:lang w:val="uk-UA"/>
        </w:rPr>
      </w:pPr>
      <w:r w:rsidRPr="00924C88">
        <w:rPr>
          <w:rFonts w:ascii="Times New Roman" w:hAnsi="Times New Roman"/>
          <w:b/>
          <w:sz w:val="24"/>
          <w:szCs w:val="24"/>
          <w:lang w:val="uk-UA"/>
        </w:rPr>
        <w:t>XІІ. ВИРІШЕННЯ СПОРІВ</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12</w:t>
      </w:r>
      <w:r w:rsidRPr="00924C88">
        <w:rPr>
          <w:rFonts w:ascii="Times New Roman" w:hAnsi="Times New Roman"/>
          <w:sz w:val="24"/>
          <w:szCs w:val="24"/>
          <w:lang w:val="uk-UA"/>
        </w:rPr>
        <w:t>.1.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492DEF" w:rsidRPr="00924C88" w:rsidRDefault="00492DEF" w:rsidP="00924C88">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12</w:t>
      </w:r>
      <w:r w:rsidRPr="00924C88">
        <w:rPr>
          <w:rFonts w:ascii="Times New Roman" w:hAnsi="Times New Roman"/>
          <w:sz w:val="24"/>
          <w:szCs w:val="24"/>
          <w:lang w:val="uk-UA"/>
        </w:rPr>
        <w:t>.2.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492DEF" w:rsidRPr="00924C88" w:rsidRDefault="00492DEF" w:rsidP="007B3052">
      <w:pPr>
        <w:spacing w:after="0" w:line="240" w:lineRule="auto"/>
        <w:ind w:firstLine="720"/>
        <w:jc w:val="both"/>
        <w:rPr>
          <w:rFonts w:ascii="Times New Roman" w:hAnsi="Times New Roman"/>
          <w:sz w:val="24"/>
          <w:szCs w:val="24"/>
          <w:lang w:val="uk-UA"/>
        </w:rPr>
      </w:pPr>
    </w:p>
    <w:p w:rsidR="00492DEF" w:rsidRPr="00957417" w:rsidRDefault="00492DEF" w:rsidP="00BF5BDA">
      <w:pPr>
        <w:pStyle w:val="3"/>
        <w:tabs>
          <w:tab w:val="left" w:pos="540"/>
        </w:tabs>
        <w:spacing w:before="0" w:after="0" w:line="240" w:lineRule="auto"/>
        <w:rPr>
          <w:sz w:val="24"/>
          <w:szCs w:val="24"/>
          <w:lang w:val="ru-RU"/>
        </w:rPr>
      </w:pPr>
      <w:r>
        <w:rPr>
          <w:sz w:val="24"/>
          <w:szCs w:val="24"/>
        </w:rPr>
        <w:t>XI</w:t>
      </w:r>
      <w:r>
        <w:rPr>
          <w:sz w:val="24"/>
          <w:szCs w:val="24"/>
          <w:lang w:val="uk-UA"/>
        </w:rPr>
        <w:t>І</w:t>
      </w:r>
      <w:r>
        <w:rPr>
          <w:sz w:val="24"/>
          <w:szCs w:val="24"/>
        </w:rPr>
        <w:t>I</w:t>
      </w:r>
      <w:r w:rsidRPr="00283505">
        <w:rPr>
          <w:sz w:val="24"/>
          <w:szCs w:val="24"/>
          <w:lang w:val="ru-RU"/>
        </w:rPr>
        <w:t>. ІНШІ УМОВИ</w:t>
      </w:r>
    </w:p>
    <w:p w:rsidR="00492DEF" w:rsidRDefault="00492DEF" w:rsidP="00BF5BDA">
      <w:pPr>
        <w:pStyle w:val="21"/>
        <w:tabs>
          <w:tab w:val="left" w:pos="540"/>
        </w:tabs>
        <w:ind w:right="-1" w:firstLine="700"/>
        <w:rPr>
          <w:sz w:val="24"/>
          <w:szCs w:val="24"/>
          <w:lang w:val="uk-UA"/>
        </w:rPr>
      </w:pPr>
      <w:r>
        <w:rPr>
          <w:sz w:val="24"/>
          <w:szCs w:val="24"/>
          <w:lang w:val="uk-UA"/>
        </w:rPr>
        <w:t>13.1</w:t>
      </w:r>
      <w:r w:rsidRPr="005100EA">
        <w:rPr>
          <w:sz w:val="24"/>
          <w:szCs w:val="24"/>
          <w:lang w:val="uk-UA"/>
        </w:rPr>
        <w:t xml:space="preserve">. </w:t>
      </w:r>
      <w:r>
        <w:rPr>
          <w:sz w:val="24"/>
          <w:szCs w:val="24"/>
          <w:lang w:val="uk-UA"/>
        </w:rPr>
        <w:t>Зміни або</w:t>
      </w:r>
      <w:r w:rsidRPr="005100EA">
        <w:rPr>
          <w:sz w:val="24"/>
          <w:szCs w:val="24"/>
          <w:lang w:val="uk-UA"/>
        </w:rPr>
        <w:t xml:space="preserve"> доповнення до цього Договору</w:t>
      </w:r>
      <w:r>
        <w:rPr>
          <w:sz w:val="24"/>
          <w:szCs w:val="24"/>
          <w:lang w:val="uk-UA"/>
        </w:rPr>
        <w:t xml:space="preserve"> допускаються за взаємною згодою Сторін та оформлюються шляхом укладання додаткових угод, що підписуються повноважними представниками Замовника та Виконавця.</w:t>
      </w:r>
    </w:p>
    <w:p w:rsidR="00492DEF" w:rsidRPr="005100EA" w:rsidRDefault="00492DEF" w:rsidP="00BF5BDA">
      <w:pPr>
        <w:pStyle w:val="21"/>
        <w:tabs>
          <w:tab w:val="left" w:pos="540"/>
        </w:tabs>
        <w:ind w:right="-1" w:firstLine="700"/>
        <w:rPr>
          <w:sz w:val="24"/>
          <w:szCs w:val="24"/>
          <w:lang w:val="uk-UA"/>
        </w:rPr>
      </w:pPr>
      <w:r>
        <w:rPr>
          <w:sz w:val="24"/>
          <w:szCs w:val="24"/>
          <w:lang w:val="uk-UA"/>
        </w:rPr>
        <w:t>13.2. Сторони зобов</w:t>
      </w:r>
      <w:r w:rsidRPr="00957417">
        <w:rPr>
          <w:sz w:val="24"/>
          <w:szCs w:val="24"/>
          <w:lang w:val="uk-UA"/>
        </w:rPr>
        <w:t>’</w:t>
      </w:r>
      <w:r>
        <w:rPr>
          <w:sz w:val="24"/>
          <w:szCs w:val="24"/>
          <w:lang w:val="uk-UA"/>
        </w:rPr>
        <w:t xml:space="preserve">язані повідомити іншу Сторону протягом 3 (трьох) робочих днів про зміну банківських реквізитів, адреми, номерів телефонів, факсів. </w:t>
      </w:r>
    </w:p>
    <w:p w:rsidR="00492DEF" w:rsidRPr="00FF3DB5" w:rsidRDefault="00492DEF" w:rsidP="00BF5BDA">
      <w:pPr>
        <w:tabs>
          <w:tab w:val="left" w:pos="540"/>
        </w:tabs>
        <w:spacing w:after="0" w:line="240" w:lineRule="auto"/>
        <w:ind w:firstLine="720"/>
        <w:jc w:val="both"/>
        <w:rPr>
          <w:rFonts w:ascii="Times New Roman" w:hAnsi="Times New Roman"/>
          <w:sz w:val="24"/>
          <w:szCs w:val="24"/>
        </w:rPr>
      </w:pPr>
      <w:r>
        <w:rPr>
          <w:rFonts w:ascii="Times New Roman" w:hAnsi="Times New Roman"/>
          <w:sz w:val="24"/>
          <w:szCs w:val="24"/>
          <w:lang w:val="uk-UA"/>
        </w:rPr>
        <w:t>13.3</w:t>
      </w:r>
      <w:r w:rsidRPr="005100EA">
        <w:rPr>
          <w:rFonts w:ascii="Times New Roman" w:hAnsi="Times New Roman"/>
          <w:sz w:val="24"/>
          <w:szCs w:val="24"/>
          <w:lang w:val="uk-UA"/>
        </w:rPr>
        <w:t xml:space="preserve">. </w:t>
      </w:r>
      <w:r>
        <w:rPr>
          <w:rFonts w:ascii="Times New Roman" w:hAnsi="Times New Roman"/>
          <w:sz w:val="24"/>
          <w:szCs w:val="24"/>
          <w:lang w:val="uk-UA"/>
        </w:rPr>
        <w:t>Цей Договір укладається та підписується у двох однакових примірниках, що мають однакову юридичну силу, по одному для кожної із Сторін.</w:t>
      </w:r>
    </w:p>
    <w:p w:rsidR="00492DEF" w:rsidRPr="00924C88" w:rsidRDefault="00492DEF" w:rsidP="00BF5BDA">
      <w:pPr>
        <w:tabs>
          <w:tab w:val="left" w:pos="540"/>
        </w:tabs>
        <w:spacing w:after="0" w:line="240" w:lineRule="auto"/>
        <w:ind w:firstLine="720"/>
        <w:jc w:val="both"/>
        <w:rPr>
          <w:rFonts w:ascii="Times New Roman" w:hAnsi="Times New Roman"/>
          <w:sz w:val="24"/>
          <w:szCs w:val="24"/>
        </w:rPr>
      </w:pPr>
      <w:r w:rsidRPr="00924C88">
        <w:rPr>
          <w:rFonts w:ascii="Times New Roman" w:hAnsi="Times New Roman"/>
          <w:sz w:val="24"/>
          <w:szCs w:val="24"/>
        </w:rPr>
        <w:t>1</w:t>
      </w:r>
      <w:r w:rsidRPr="00FF3DB5">
        <w:rPr>
          <w:rFonts w:ascii="Times New Roman" w:hAnsi="Times New Roman"/>
          <w:sz w:val="24"/>
          <w:szCs w:val="24"/>
        </w:rPr>
        <w:t>3</w:t>
      </w:r>
      <w:r>
        <w:rPr>
          <w:rFonts w:ascii="Times New Roman" w:hAnsi="Times New Roman"/>
          <w:sz w:val="24"/>
          <w:szCs w:val="24"/>
        </w:rPr>
        <w:t>.</w:t>
      </w:r>
      <w:r w:rsidRPr="00FF3DB5">
        <w:rPr>
          <w:rFonts w:ascii="Times New Roman" w:hAnsi="Times New Roman"/>
          <w:sz w:val="24"/>
          <w:szCs w:val="24"/>
        </w:rPr>
        <w:t>4</w:t>
      </w:r>
      <w:r w:rsidRPr="00924C88">
        <w:rPr>
          <w:rFonts w:ascii="Times New Roman" w:hAnsi="Times New Roman"/>
          <w:sz w:val="24"/>
          <w:szCs w:val="24"/>
        </w:rPr>
        <w:t>. Умови Договору можуть змінюватися відповідно до законодавства України.</w:t>
      </w:r>
    </w:p>
    <w:p w:rsidR="00492DEF" w:rsidRDefault="00492DEF" w:rsidP="00BF5BDA">
      <w:pPr>
        <w:tabs>
          <w:tab w:val="left" w:pos="540"/>
        </w:tabs>
        <w:spacing w:after="0" w:line="240" w:lineRule="auto"/>
        <w:ind w:firstLine="720"/>
        <w:jc w:val="both"/>
        <w:rPr>
          <w:rFonts w:ascii="Times New Roman" w:hAnsi="Times New Roman"/>
          <w:sz w:val="24"/>
          <w:szCs w:val="24"/>
          <w:lang w:val="uk-UA"/>
        </w:rPr>
      </w:pPr>
    </w:p>
    <w:p w:rsidR="00492DEF" w:rsidRPr="00957417" w:rsidRDefault="00492DEF" w:rsidP="00BF5BDA">
      <w:pPr>
        <w:pStyle w:val="3"/>
        <w:tabs>
          <w:tab w:val="left" w:pos="540"/>
        </w:tabs>
        <w:spacing w:before="0" w:after="0" w:line="240" w:lineRule="auto"/>
        <w:rPr>
          <w:sz w:val="24"/>
          <w:szCs w:val="24"/>
          <w:lang w:val="ru-RU"/>
        </w:rPr>
      </w:pPr>
      <w:r>
        <w:rPr>
          <w:sz w:val="24"/>
          <w:szCs w:val="24"/>
        </w:rPr>
        <w:t>XIV</w:t>
      </w:r>
      <w:r>
        <w:rPr>
          <w:sz w:val="24"/>
          <w:szCs w:val="24"/>
          <w:lang w:val="ru-RU"/>
        </w:rPr>
        <w:t xml:space="preserve"> ДОДАТКИ ДО ДОГОВОРУ</w:t>
      </w:r>
    </w:p>
    <w:p w:rsidR="00492DEF" w:rsidRPr="00283505" w:rsidRDefault="00492DEF" w:rsidP="00BF5BDA">
      <w:pPr>
        <w:tabs>
          <w:tab w:val="left" w:pos="540"/>
        </w:tabs>
        <w:spacing w:after="0" w:line="240" w:lineRule="auto"/>
        <w:ind w:firstLine="720"/>
        <w:jc w:val="both"/>
        <w:rPr>
          <w:rFonts w:ascii="Times New Roman" w:hAnsi="Times New Roman"/>
          <w:sz w:val="24"/>
          <w:szCs w:val="24"/>
        </w:rPr>
      </w:pPr>
      <w:r>
        <w:rPr>
          <w:rFonts w:ascii="Times New Roman" w:hAnsi="Times New Roman"/>
          <w:sz w:val="24"/>
          <w:szCs w:val="24"/>
          <w:lang w:val="uk-UA"/>
        </w:rPr>
        <w:t>1</w:t>
      </w:r>
      <w:r w:rsidRPr="00924C88">
        <w:rPr>
          <w:rFonts w:ascii="Times New Roman" w:hAnsi="Times New Roman"/>
          <w:sz w:val="24"/>
          <w:szCs w:val="24"/>
        </w:rPr>
        <w:t>4</w:t>
      </w:r>
      <w:r w:rsidRPr="00FF3DB5">
        <w:rPr>
          <w:rFonts w:ascii="Times New Roman" w:hAnsi="Times New Roman"/>
          <w:sz w:val="24"/>
          <w:szCs w:val="24"/>
        </w:rPr>
        <w:t>.</w:t>
      </w:r>
      <w:r>
        <w:rPr>
          <w:rFonts w:ascii="Times New Roman" w:hAnsi="Times New Roman"/>
          <w:sz w:val="24"/>
          <w:szCs w:val="24"/>
          <w:lang w:val="uk-UA"/>
        </w:rPr>
        <w:t>1</w:t>
      </w:r>
      <w:r w:rsidRPr="005100EA">
        <w:rPr>
          <w:rFonts w:ascii="Times New Roman" w:hAnsi="Times New Roman"/>
          <w:sz w:val="24"/>
          <w:szCs w:val="24"/>
          <w:lang w:val="uk-UA"/>
        </w:rPr>
        <w:t xml:space="preserve">. </w:t>
      </w:r>
      <w:r>
        <w:rPr>
          <w:rFonts w:ascii="Times New Roman" w:hAnsi="Times New Roman"/>
          <w:sz w:val="24"/>
          <w:szCs w:val="24"/>
          <w:lang w:val="uk-UA"/>
        </w:rPr>
        <w:t>Невід</w:t>
      </w:r>
      <w:r w:rsidRPr="00283505">
        <w:rPr>
          <w:rFonts w:ascii="Times New Roman" w:hAnsi="Times New Roman"/>
          <w:sz w:val="24"/>
          <w:szCs w:val="24"/>
        </w:rPr>
        <w:t>’</w:t>
      </w:r>
      <w:r>
        <w:rPr>
          <w:rFonts w:ascii="Times New Roman" w:hAnsi="Times New Roman"/>
          <w:sz w:val="24"/>
          <w:szCs w:val="24"/>
          <w:lang w:val="uk-UA"/>
        </w:rPr>
        <w:t>ємною</w:t>
      </w:r>
      <w:r w:rsidRPr="00283505">
        <w:rPr>
          <w:rFonts w:ascii="Times New Roman" w:hAnsi="Times New Roman"/>
          <w:sz w:val="24"/>
          <w:szCs w:val="24"/>
        </w:rPr>
        <w:t xml:space="preserve"> частиною цього Договору є:</w:t>
      </w:r>
    </w:p>
    <w:p w:rsidR="00492DEF" w:rsidRDefault="00492DEF" w:rsidP="00BF5BDA">
      <w:pPr>
        <w:tabs>
          <w:tab w:val="left" w:pos="54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w:t>
      </w:r>
      <w:r w:rsidRPr="00FF3DB5">
        <w:rPr>
          <w:rFonts w:ascii="Times New Roman" w:hAnsi="Times New Roman"/>
          <w:sz w:val="24"/>
          <w:szCs w:val="24"/>
        </w:rPr>
        <w:t>4.</w:t>
      </w:r>
      <w:r>
        <w:rPr>
          <w:rFonts w:ascii="Times New Roman" w:hAnsi="Times New Roman"/>
          <w:sz w:val="24"/>
          <w:szCs w:val="24"/>
          <w:lang w:val="uk-UA"/>
        </w:rPr>
        <w:t>1.1. Додаток № 1 - Специфікація.</w:t>
      </w:r>
    </w:p>
    <w:p w:rsidR="00492DEF" w:rsidRDefault="00492DEF" w:rsidP="00BF5BDA">
      <w:pPr>
        <w:tabs>
          <w:tab w:val="left" w:pos="54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w:t>
      </w:r>
      <w:r w:rsidRPr="00FF3DB5">
        <w:rPr>
          <w:rFonts w:ascii="Times New Roman" w:hAnsi="Times New Roman"/>
          <w:sz w:val="24"/>
          <w:szCs w:val="24"/>
        </w:rPr>
        <w:t>4.</w:t>
      </w:r>
      <w:r>
        <w:rPr>
          <w:rFonts w:ascii="Times New Roman" w:hAnsi="Times New Roman"/>
          <w:sz w:val="24"/>
          <w:szCs w:val="24"/>
          <w:lang w:val="uk-UA"/>
        </w:rPr>
        <w:t xml:space="preserve">1.2. Додаток № 2 - </w:t>
      </w:r>
      <w:r w:rsidRPr="00283505">
        <w:rPr>
          <w:rFonts w:ascii="Times New Roman" w:hAnsi="Times New Roman"/>
          <w:sz w:val="24"/>
          <w:szCs w:val="24"/>
          <w:lang w:val="uk-UA"/>
        </w:rPr>
        <w:t>ПЕРЕЛІК</w:t>
      </w:r>
      <w:r>
        <w:rPr>
          <w:rFonts w:ascii="Times New Roman" w:hAnsi="Times New Roman"/>
          <w:sz w:val="24"/>
          <w:szCs w:val="24"/>
          <w:lang w:val="uk-UA"/>
        </w:rPr>
        <w:t xml:space="preserve"> </w:t>
      </w:r>
      <w:r w:rsidRPr="00283505">
        <w:rPr>
          <w:rFonts w:ascii="Times New Roman" w:hAnsi="Times New Roman"/>
          <w:sz w:val="24"/>
          <w:szCs w:val="24"/>
          <w:lang w:val="uk-UA"/>
        </w:rPr>
        <w:t>технологічних операцій, що виконують під час технічного діагностування</w:t>
      </w:r>
      <w:r>
        <w:rPr>
          <w:rFonts w:ascii="Times New Roman" w:hAnsi="Times New Roman"/>
          <w:sz w:val="24"/>
          <w:szCs w:val="24"/>
          <w:lang w:val="uk-UA"/>
        </w:rPr>
        <w:t xml:space="preserve"> </w:t>
      </w:r>
      <w:r w:rsidRPr="00283505">
        <w:rPr>
          <w:rFonts w:ascii="Times New Roman" w:hAnsi="Times New Roman"/>
          <w:sz w:val="24"/>
          <w:szCs w:val="24"/>
          <w:lang w:val="uk-UA"/>
        </w:rPr>
        <w:t>порошкових вогнегасників</w:t>
      </w:r>
      <w:r>
        <w:rPr>
          <w:rFonts w:ascii="Times New Roman" w:hAnsi="Times New Roman"/>
          <w:sz w:val="24"/>
          <w:szCs w:val="24"/>
          <w:lang w:val="uk-UA"/>
        </w:rPr>
        <w:t>.</w:t>
      </w:r>
    </w:p>
    <w:p w:rsidR="00492DEF" w:rsidRPr="00283505" w:rsidRDefault="00492DEF" w:rsidP="00BF5BDA">
      <w:pPr>
        <w:tabs>
          <w:tab w:val="left" w:pos="54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w:t>
      </w:r>
      <w:r w:rsidRPr="00FF3DB5">
        <w:rPr>
          <w:rFonts w:ascii="Times New Roman" w:hAnsi="Times New Roman"/>
          <w:sz w:val="24"/>
          <w:szCs w:val="24"/>
          <w:lang w:val="uk-UA"/>
        </w:rPr>
        <w:t>4</w:t>
      </w:r>
      <w:r>
        <w:rPr>
          <w:rFonts w:ascii="Times New Roman" w:hAnsi="Times New Roman"/>
          <w:sz w:val="24"/>
          <w:szCs w:val="24"/>
          <w:lang w:val="uk-UA"/>
        </w:rPr>
        <w:t xml:space="preserve">.1.3. Додаток № 3 -  </w:t>
      </w:r>
      <w:r w:rsidRPr="00283505">
        <w:rPr>
          <w:rFonts w:ascii="Times New Roman" w:hAnsi="Times New Roman"/>
          <w:sz w:val="24"/>
          <w:szCs w:val="24"/>
          <w:lang w:val="uk-UA"/>
        </w:rPr>
        <w:t>ПЕРЕЛІК</w:t>
      </w:r>
      <w:r>
        <w:rPr>
          <w:rFonts w:ascii="Times New Roman" w:hAnsi="Times New Roman"/>
          <w:sz w:val="24"/>
          <w:szCs w:val="24"/>
          <w:lang w:val="uk-UA"/>
        </w:rPr>
        <w:t xml:space="preserve"> </w:t>
      </w:r>
      <w:r w:rsidRPr="00283505">
        <w:rPr>
          <w:rFonts w:ascii="Times New Roman" w:hAnsi="Times New Roman"/>
          <w:sz w:val="24"/>
          <w:szCs w:val="24"/>
          <w:lang w:val="uk-UA"/>
        </w:rPr>
        <w:t>технологічних операцій, що виконують під час технічного діагностування</w:t>
      </w:r>
      <w:r>
        <w:rPr>
          <w:rFonts w:ascii="Times New Roman" w:hAnsi="Times New Roman"/>
          <w:sz w:val="24"/>
          <w:szCs w:val="24"/>
          <w:lang w:val="uk-UA"/>
        </w:rPr>
        <w:t xml:space="preserve"> </w:t>
      </w:r>
      <w:r w:rsidRPr="00283505">
        <w:rPr>
          <w:rFonts w:ascii="Times New Roman" w:hAnsi="Times New Roman"/>
          <w:sz w:val="24"/>
          <w:szCs w:val="24"/>
          <w:lang w:val="uk-UA"/>
        </w:rPr>
        <w:t>вуглекислотних вогнегасників</w:t>
      </w:r>
      <w:r>
        <w:rPr>
          <w:rFonts w:ascii="Times New Roman" w:hAnsi="Times New Roman"/>
          <w:sz w:val="24"/>
          <w:szCs w:val="24"/>
          <w:lang w:val="uk-UA"/>
        </w:rPr>
        <w:t>.</w:t>
      </w:r>
    </w:p>
    <w:p w:rsidR="00492DEF" w:rsidRPr="005100EA" w:rsidRDefault="00492DEF" w:rsidP="007B3052">
      <w:pPr>
        <w:spacing w:after="0" w:line="240" w:lineRule="auto"/>
        <w:ind w:firstLine="720"/>
        <w:jc w:val="both"/>
        <w:rPr>
          <w:rFonts w:ascii="Times New Roman" w:hAnsi="Times New Roman"/>
          <w:sz w:val="24"/>
          <w:szCs w:val="24"/>
          <w:lang w:val="uk-UA"/>
        </w:rPr>
      </w:pPr>
    </w:p>
    <w:p w:rsidR="00492DEF" w:rsidRPr="00924C88" w:rsidRDefault="00492DEF" w:rsidP="00BE38D6">
      <w:pPr>
        <w:spacing w:after="0" w:line="240" w:lineRule="auto"/>
        <w:jc w:val="center"/>
        <w:rPr>
          <w:rFonts w:ascii="Times New Roman" w:hAnsi="Times New Roman"/>
          <w:b/>
          <w:sz w:val="24"/>
          <w:szCs w:val="24"/>
          <w:lang w:val="uk-UA"/>
        </w:rPr>
      </w:pPr>
      <w:r>
        <w:rPr>
          <w:rFonts w:ascii="Times New Roman" w:hAnsi="Times New Roman"/>
          <w:b/>
          <w:sz w:val="24"/>
          <w:szCs w:val="24"/>
          <w:lang w:val="en-US"/>
        </w:rPr>
        <w:t>XIV</w:t>
      </w:r>
      <w:r w:rsidRPr="005100EA">
        <w:rPr>
          <w:rFonts w:ascii="Times New Roman" w:hAnsi="Times New Roman"/>
          <w:b/>
          <w:sz w:val="24"/>
          <w:szCs w:val="24"/>
          <w:lang w:val="uk-UA"/>
        </w:rPr>
        <w:t xml:space="preserve">. </w:t>
      </w:r>
      <w:r w:rsidRPr="00924C88">
        <w:rPr>
          <w:rFonts w:ascii="Times New Roman" w:hAnsi="Times New Roman"/>
          <w:b/>
          <w:sz w:val="24"/>
          <w:szCs w:val="24"/>
          <w:lang w:val="uk-UA"/>
        </w:rPr>
        <w:t>МІСЦЕЗНАХОДЖЕННЯ ТА БАНКІВСЬКІ РЕКВІЗИТИ СТОРІН</w:t>
      </w:r>
    </w:p>
    <w:bookmarkEnd w:id="0"/>
    <w:p w:rsidR="00492DEF" w:rsidRDefault="00492DEF" w:rsidP="00BE38D6">
      <w:pPr>
        <w:pStyle w:val="Standard"/>
        <w:widowControl/>
        <w:jc w:val="center"/>
        <w:rPr>
          <w:rFonts w:ascii="Times New Roman" w:hAnsi="Times New Roman" w:cs="Times New Roman"/>
          <w:i/>
          <w:u w:val="single"/>
          <w:lang w:val="uk-UA"/>
        </w:rPr>
      </w:pPr>
    </w:p>
    <w:tbl>
      <w:tblPr>
        <w:tblW w:w="10315" w:type="dxa"/>
        <w:tblLayout w:type="fixed"/>
        <w:tblLook w:val="00A0"/>
      </w:tblPr>
      <w:tblGrid>
        <w:gridCol w:w="5328"/>
        <w:gridCol w:w="4987"/>
      </w:tblGrid>
      <w:tr w:rsidR="00492DEF" w:rsidRPr="00924C88" w:rsidTr="00322876">
        <w:trPr>
          <w:trHeight w:val="3889"/>
        </w:trPr>
        <w:tc>
          <w:tcPr>
            <w:tcW w:w="5328" w:type="dxa"/>
          </w:tcPr>
          <w:p w:rsidR="00492DEF" w:rsidRPr="00FF3DB5" w:rsidRDefault="00492DEF" w:rsidP="00BF5BDA">
            <w:pPr>
              <w:spacing w:after="0" w:line="240" w:lineRule="auto"/>
              <w:ind w:right="249"/>
              <w:jc w:val="center"/>
              <w:rPr>
                <w:rFonts w:ascii="Times New Roman" w:hAnsi="Times New Roman"/>
                <w:b/>
                <w:sz w:val="24"/>
                <w:szCs w:val="24"/>
                <w:lang w:eastAsia="ru-RU"/>
              </w:rPr>
            </w:pPr>
            <w:r w:rsidRPr="00BF5BDA">
              <w:rPr>
                <w:rFonts w:ascii="Times New Roman" w:hAnsi="Times New Roman"/>
                <w:b/>
                <w:sz w:val="24"/>
                <w:szCs w:val="24"/>
                <w:lang w:val="uk-UA" w:eastAsia="ru-RU"/>
              </w:rPr>
              <w:t>ЗАМОВНИК</w:t>
            </w:r>
          </w:p>
          <w:p w:rsidR="00492DEF" w:rsidRPr="00FF3DB5" w:rsidRDefault="00492DEF" w:rsidP="00BF5BDA">
            <w:pPr>
              <w:spacing w:after="0" w:line="240" w:lineRule="auto"/>
              <w:ind w:right="249"/>
              <w:jc w:val="center"/>
              <w:rPr>
                <w:rFonts w:ascii="Times New Roman" w:hAnsi="Times New Roman"/>
                <w:b/>
                <w:sz w:val="24"/>
                <w:szCs w:val="24"/>
              </w:rPr>
            </w:pPr>
          </w:p>
          <w:p w:rsidR="00492DEF" w:rsidRPr="00BF5BDA" w:rsidRDefault="00492DEF" w:rsidP="00BF5BDA">
            <w:pPr>
              <w:shd w:val="clear" w:color="auto" w:fill="FFFFFF"/>
              <w:spacing w:after="0" w:line="240" w:lineRule="auto"/>
              <w:rPr>
                <w:rFonts w:ascii="Times New Roman" w:hAnsi="Times New Roman"/>
                <w:b/>
                <w:bCs/>
                <w:color w:val="000000"/>
                <w:sz w:val="24"/>
                <w:szCs w:val="24"/>
              </w:rPr>
            </w:pPr>
            <w:r w:rsidRPr="00BF5BDA">
              <w:rPr>
                <w:rFonts w:ascii="Times New Roman" w:hAnsi="Times New Roman"/>
                <w:b/>
                <w:bCs/>
                <w:color w:val="000000"/>
                <w:sz w:val="24"/>
                <w:szCs w:val="24"/>
              </w:rPr>
              <w:t>Державна митна служба України</w:t>
            </w:r>
          </w:p>
          <w:p w:rsidR="00492DEF" w:rsidRPr="00BF5BDA" w:rsidRDefault="00492DEF" w:rsidP="00BF5BDA">
            <w:pPr>
              <w:shd w:val="clear" w:color="auto" w:fill="FFFFFF"/>
              <w:spacing w:after="0" w:line="240" w:lineRule="auto"/>
              <w:rPr>
                <w:rFonts w:ascii="Times New Roman" w:hAnsi="Times New Roman"/>
                <w:b/>
                <w:bCs/>
                <w:color w:val="000000"/>
                <w:sz w:val="24"/>
                <w:szCs w:val="24"/>
              </w:rPr>
            </w:pPr>
            <w:r w:rsidRPr="00BF5BDA">
              <w:rPr>
                <w:rFonts w:ascii="Times New Roman" w:hAnsi="Times New Roman"/>
                <w:b/>
                <w:bCs/>
                <w:color w:val="000000"/>
                <w:sz w:val="24"/>
                <w:szCs w:val="24"/>
              </w:rPr>
              <w:t xml:space="preserve">(відокремлений підрозділ – </w:t>
            </w:r>
          </w:p>
          <w:p w:rsidR="00492DEF" w:rsidRPr="00FF3DB5" w:rsidRDefault="00492DEF" w:rsidP="00BF5BDA">
            <w:pPr>
              <w:shd w:val="clear" w:color="auto" w:fill="FFFFFF"/>
              <w:spacing w:after="0" w:line="240" w:lineRule="auto"/>
              <w:rPr>
                <w:rFonts w:ascii="Times New Roman" w:hAnsi="Times New Roman"/>
                <w:b/>
                <w:bCs/>
                <w:color w:val="000000"/>
                <w:sz w:val="24"/>
                <w:szCs w:val="24"/>
              </w:rPr>
            </w:pPr>
            <w:r w:rsidRPr="00BF5BDA">
              <w:rPr>
                <w:rFonts w:ascii="Times New Roman" w:hAnsi="Times New Roman"/>
                <w:b/>
                <w:bCs/>
                <w:color w:val="000000"/>
                <w:sz w:val="24"/>
                <w:szCs w:val="24"/>
              </w:rPr>
              <w:t>Тернопільська митниця)</w:t>
            </w:r>
          </w:p>
          <w:p w:rsidR="00492DEF" w:rsidRPr="00FF3DB5" w:rsidRDefault="00492DEF" w:rsidP="00BF5BDA">
            <w:pPr>
              <w:shd w:val="clear" w:color="auto" w:fill="FFFFFF"/>
              <w:spacing w:after="0" w:line="240" w:lineRule="auto"/>
              <w:rPr>
                <w:rFonts w:ascii="Times New Roman" w:hAnsi="Times New Roman"/>
                <w:b/>
                <w:bCs/>
                <w:color w:val="000000"/>
                <w:sz w:val="24"/>
                <w:szCs w:val="24"/>
              </w:rPr>
            </w:pPr>
          </w:p>
          <w:p w:rsidR="00492DEF" w:rsidRPr="00BF5BDA" w:rsidRDefault="00492DEF" w:rsidP="00BF5BDA">
            <w:pPr>
              <w:shd w:val="clear" w:color="auto" w:fill="FFFFFF"/>
              <w:spacing w:after="0" w:line="240" w:lineRule="auto"/>
              <w:rPr>
                <w:rFonts w:ascii="Times New Roman" w:hAnsi="Times New Roman"/>
                <w:color w:val="000000"/>
                <w:sz w:val="24"/>
                <w:szCs w:val="24"/>
              </w:rPr>
            </w:pPr>
            <w:r w:rsidRPr="00BF5BDA">
              <w:rPr>
                <w:rFonts w:ascii="Times New Roman" w:hAnsi="Times New Roman"/>
                <w:color w:val="000000"/>
                <w:sz w:val="24"/>
                <w:szCs w:val="24"/>
              </w:rPr>
              <w:t>46004, м. Тернопіль,</w:t>
            </w:r>
          </w:p>
          <w:p w:rsidR="00492DEF" w:rsidRPr="00BF5BDA" w:rsidRDefault="00492DEF" w:rsidP="00BF5BDA">
            <w:pPr>
              <w:shd w:val="clear" w:color="auto" w:fill="FFFFFF"/>
              <w:spacing w:after="0" w:line="240" w:lineRule="auto"/>
              <w:rPr>
                <w:rFonts w:ascii="Times New Roman" w:hAnsi="Times New Roman"/>
                <w:color w:val="000000"/>
                <w:sz w:val="24"/>
                <w:szCs w:val="24"/>
              </w:rPr>
            </w:pPr>
            <w:r w:rsidRPr="00BF5BDA">
              <w:rPr>
                <w:rFonts w:ascii="Times New Roman" w:hAnsi="Times New Roman"/>
                <w:color w:val="000000"/>
                <w:sz w:val="24"/>
                <w:szCs w:val="24"/>
              </w:rPr>
              <w:t>вул. Текстильна, 38.</w:t>
            </w:r>
          </w:p>
          <w:p w:rsidR="00492DEF" w:rsidRPr="00BF5BDA" w:rsidRDefault="00492DEF" w:rsidP="00BF5BDA">
            <w:pPr>
              <w:tabs>
                <w:tab w:val="left" w:pos="459"/>
              </w:tabs>
              <w:spacing w:after="0" w:line="240" w:lineRule="auto"/>
              <w:rPr>
                <w:rFonts w:ascii="Times New Roman" w:hAnsi="Times New Roman"/>
                <w:color w:val="000000"/>
                <w:sz w:val="24"/>
                <w:szCs w:val="24"/>
              </w:rPr>
            </w:pPr>
            <w:r w:rsidRPr="00BF5BDA">
              <w:rPr>
                <w:rFonts w:ascii="Times New Roman" w:hAnsi="Times New Roman"/>
                <w:color w:val="000000"/>
                <w:sz w:val="24"/>
                <w:szCs w:val="24"/>
              </w:rPr>
              <w:t>ЄДРПОУ 43985576</w:t>
            </w:r>
          </w:p>
          <w:p w:rsidR="00492DEF" w:rsidRPr="00BF5BDA" w:rsidRDefault="00492DEF" w:rsidP="00BF5BDA">
            <w:pPr>
              <w:spacing w:after="0" w:line="240" w:lineRule="auto"/>
              <w:rPr>
                <w:rFonts w:ascii="Times New Roman" w:hAnsi="Times New Roman"/>
                <w:color w:val="000000"/>
                <w:sz w:val="24"/>
                <w:szCs w:val="24"/>
              </w:rPr>
            </w:pPr>
            <w:r w:rsidRPr="00BF5BDA">
              <w:rPr>
                <w:rFonts w:ascii="Times New Roman" w:hAnsi="Times New Roman"/>
                <w:color w:val="000000"/>
                <w:sz w:val="24"/>
                <w:szCs w:val="24"/>
                <w:lang w:val="en-US"/>
              </w:rPr>
              <w:t>UA</w:t>
            </w:r>
            <w:r w:rsidRPr="00BF5BDA">
              <w:rPr>
                <w:rFonts w:ascii="Times New Roman" w:hAnsi="Times New Roman"/>
                <w:color w:val="000000"/>
                <w:sz w:val="24"/>
                <w:szCs w:val="24"/>
              </w:rPr>
              <w:t>178201720343150001000183047</w:t>
            </w:r>
          </w:p>
          <w:p w:rsidR="00492DEF" w:rsidRPr="00BF5BDA" w:rsidRDefault="00492DEF" w:rsidP="00BF5BDA">
            <w:pPr>
              <w:spacing w:after="0" w:line="240" w:lineRule="auto"/>
              <w:rPr>
                <w:rFonts w:ascii="Times New Roman" w:hAnsi="Times New Roman"/>
                <w:color w:val="000000"/>
                <w:sz w:val="24"/>
                <w:szCs w:val="24"/>
              </w:rPr>
            </w:pPr>
            <w:r w:rsidRPr="00BF5BDA">
              <w:rPr>
                <w:rFonts w:ascii="Times New Roman" w:hAnsi="Times New Roman"/>
                <w:color w:val="000000"/>
                <w:sz w:val="24"/>
                <w:szCs w:val="24"/>
              </w:rPr>
              <w:t>в Державній казначейській службі України</w:t>
            </w:r>
          </w:p>
          <w:p w:rsidR="00492DEF" w:rsidRPr="00BF5BDA" w:rsidRDefault="00492DEF" w:rsidP="00BF5BDA">
            <w:pPr>
              <w:spacing w:after="0" w:line="240" w:lineRule="auto"/>
              <w:rPr>
                <w:rFonts w:ascii="Times New Roman" w:hAnsi="Times New Roman"/>
                <w:color w:val="000000"/>
                <w:sz w:val="24"/>
                <w:szCs w:val="24"/>
              </w:rPr>
            </w:pPr>
            <w:r w:rsidRPr="00BF5BDA">
              <w:rPr>
                <w:rFonts w:ascii="Times New Roman" w:hAnsi="Times New Roman"/>
                <w:color w:val="000000"/>
                <w:sz w:val="24"/>
                <w:szCs w:val="24"/>
              </w:rPr>
              <w:t>МФО 820172</w:t>
            </w:r>
          </w:p>
          <w:p w:rsidR="00492DEF" w:rsidRPr="00BF5BDA" w:rsidRDefault="00492DEF" w:rsidP="00BF5BDA">
            <w:pPr>
              <w:spacing w:after="0" w:line="240" w:lineRule="auto"/>
              <w:rPr>
                <w:rFonts w:ascii="Times New Roman" w:hAnsi="Times New Roman"/>
                <w:color w:val="000000"/>
                <w:sz w:val="24"/>
                <w:szCs w:val="24"/>
              </w:rPr>
            </w:pPr>
            <w:r w:rsidRPr="00BF5BDA">
              <w:rPr>
                <w:rFonts w:ascii="Times New Roman" w:hAnsi="Times New Roman"/>
                <w:color w:val="000000"/>
                <w:sz w:val="24"/>
                <w:szCs w:val="24"/>
              </w:rPr>
              <w:t>Тел. (0352) 430668, (0352) 521936</w:t>
            </w:r>
          </w:p>
          <w:p w:rsidR="00492DEF" w:rsidRPr="00BF5BDA" w:rsidRDefault="00492DEF" w:rsidP="00BF5BDA">
            <w:pPr>
              <w:spacing w:after="0" w:line="240" w:lineRule="auto"/>
              <w:jc w:val="both"/>
              <w:rPr>
                <w:rFonts w:ascii="Times New Roman" w:hAnsi="Times New Roman"/>
                <w:color w:val="000000"/>
                <w:sz w:val="24"/>
                <w:szCs w:val="24"/>
              </w:rPr>
            </w:pPr>
            <w:r w:rsidRPr="00BF5BDA">
              <w:rPr>
                <w:rFonts w:ascii="Times New Roman" w:hAnsi="Times New Roman"/>
                <w:color w:val="000000"/>
                <w:sz w:val="24"/>
                <w:szCs w:val="24"/>
              </w:rPr>
              <w:t>Веб-сайт:</w:t>
            </w:r>
            <w:r w:rsidRPr="00BF5BDA">
              <w:rPr>
                <w:rFonts w:ascii="Times New Roman" w:hAnsi="Times New Roman"/>
                <w:sz w:val="24"/>
                <w:szCs w:val="24"/>
              </w:rPr>
              <w:t xml:space="preserve"> </w:t>
            </w:r>
            <w:r w:rsidRPr="00BF5BDA">
              <w:rPr>
                <w:rFonts w:ascii="Times New Roman" w:hAnsi="Times New Roman"/>
                <w:sz w:val="24"/>
                <w:szCs w:val="24"/>
                <w:lang w:val="en-US"/>
              </w:rPr>
              <w:t>customs</w:t>
            </w:r>
            <w:r w:rsidRPr="00BF5BDA">
              <w:rPr>
                <w:rFonts w:ascii="Times New Roman" w:hAnsi="Times New Roman"/>
                <w:sz w:val="24"/>
                <w:szCs w:val="24"/>
              </w:rPr>
              <w:t>.</w:t>
            </w:r>
            <w:r w:rsidRPr="00BF5BDA">
              <w:rPr>
                <w:rFonts w:ascii="Times New Roman" w:hAnsi="Times New Roman"/>
                <w:sz w:val="24"/>
                <w:szCs w:val="24"/>
                <w:lang w:val="en-US"/>
              </w:rPr>
              <w:t>gov</w:t>
            </w:r>
            <w:r w:rsidRPr="00BF5BDA">
              <w:rPr>
                <w:rFonts w:ascii="Times New Roman" w:hAnsi="Times New Roman"/>
                <w:sz w:val="24"/>
                <w:szCs w:val="24"/>
              </w:rPr>
              <w:t>.</w:t>
            </w:r>
            <w:r w:rsidRPr="00BF5BDA">
              <w:rPr>
                <w:rFonts w:ascii="Times New Roman" w:hAnsi="Times New Roman"/>
                <w:sz w:val="24"/>
                <w:szCs w:val="24"/>
                <w:lang w:val="en-US"/>
              </w:rPr>
              <w:t>ua</w:t>
            </w:r>
          </w:p>
          <w:p w:rsidR="00492DEF" w:rsidRDefault="00492DEF" w:rsidP="00BF5BDA">
            <w:pPr>
              <w:spacing w:after="0" w:line="240" w:lineRule="auto"/>
              <w:jc w:val="both"/>
              <w:rPr>
                <w:rFonts w:ascii="Times New Roman" w:hAnsi="Times New Roman"/>
                <w:sz w:val="24"/>
                <w:szCs w:val="24"/>
                <w:lang w:val="en-US"/>
              </w:rPr>
            </w:pPr>
            <w:r w:rsidRPr="00BF5BDA">
              <w:rPr>
                <w:rFonts w:ascii="Times New Roman" w:hAnsi="Times New Roman"/>
                <w:sz w:val="24"/>
                <w:szCs w:val="24"/>
                <w:lang w:val="en-GB"/>
              </w:rPr>
              <w:t xml:space="preserve">E-mail: </w:t>
            </w:r>
            <w:r w:rsidRPr="00BF5BDA">
              <w:rPr>
                <w:rFonts w:ascii="Times New Roman" w:hAnsi="Times New Roman"/>
                <w:sz w:val="24"/>
                <w:szCs w:val="24"/>
                <w:lang w:val="en-US"/>
              </w:rPr>
              <w:t>tr.post.@customs.gov.ua</w:t>
            </w:r>
          </w:p>
          <w:p w:rsidR="00492DEF" w:rsidRPr="00BF5BDA" w:rsidRDefault="00492DEF" w:rsidP="00BF5BDA">
            <w:pPr>
              <w:spacing w:after="0" w:line="240" w:lineRule="auto"/>
              <w:jc w:val="both"/>
              <w:rPr>
                <w:rFonts w:ascii="Times New Roman" w:hAnsi="Times New Roman"/>
                <w:color w:val="000000"/>
                <w:sz w:val="24"/>
                <w:szCs w:val="24"/>
                <w:lang w:val="en-GB"/>
              </w:rPr>
            </w:pPr>
          </w:p>
          <w:p w:rsidR="00492DEF" w:rsidRPr="00BF5BDA" w:rsidRDefault="00492DEF" w:rsidP="00BF5BDA">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____________________</w:t>
            </w:r>
            <w:r w:rsidRPr="00BF5BDA">
              <w:rPr>
                <w:rFonts w:ascii="Times New Roman" w:hAnsi="Times New Roman"/>
                <w:color w:val="000000"/>
                <w:sz w:val="24"/>
                <w:szCs w:val="24"/>
              </w:rPr>
              <w:t xml:space="preserve"> Тернопільської митниці</w:t>
            </w:r>
          </w:p>
          <w:p w:rsidR="00492DEF" w:rsidRPr="00BF5BDA" w:rsidRDefault="00492DEF" w:rsidP="00BF5BDA">
            <w:pPr>
              <w:spacing w:after="0" w:line="240" w:lineRule="auto"/>
              <w:jc w:val="both"/>
              <w:rPr>
                <w:rFonts w:ascii="Times New Roman" w:hAnsi="Times New Roman"/>
                <w:color w:val="000000"/>
                <w:sz w:val="24"/>
                <w:szCs w:val="24"/>
              </w:rPr>
            </w:pPr>
            <w:r w:rsidRPr="00BF5BDA">
              <w:rPr>
                <w:rFonts w:ascii="Times New Roman" w:hAnsi="Times New Roman"/>
                <w:color w:val="000000"/>
                <w:sz w:val="24"/>
                <w:szCs w:val="24"/>
              </w:rPr>
              <w:t>________________________</w:t>
            </w:r>
          </w:p>
          <w:p w:rsidR="00492DEF" w:rsidRPr="00BF5BDA" w:rsidRDefault="00492DEF" w:rsidP="00BF5BDA">
            <w:pPr>
              <w:spacing w:after="0" w:line="240" w:lineRule="auto"/>
              <w:jc w:val="both"/>
              <w:rPr>
                <w:rFonts w:ascii="Times New Roman" w:hAnsi="Times New Roman"/>
                <w:color w:val="000000"/>
                <w:sz w:val="24"/>
                <w:szCs w:val="24"/>
              </w:rPr>
            </w:pPr>
            <w:r w:rsidRPr="00BF5BDA">
              <w:rPr>
                <w:rFonts w:ascii="Times New Roman" w:hAnsi="Times New Roman"/>
                <w:color w:val="000000"/>
                <w:sz w:val="24"/>
                <w:szCs w:val="24"/>
              </w:rPr>
              <w:t xml:space="preserve">                 м.п.</w:t>
            </w:r>
          </w:p>
          <w:p w:rsidR="00492DEF" w:rsidRPr="00BF5BDA" w:rsidRDefault="00492DEF" w:rsidP="00BF5BDA">
            <w:pPr>
              <w:spacing w:after="0" w:line="240" w:lineRule="auto"/>
              <w:jc w:val="both"/>
              <w:rPr>
                <w:rFonts w:ascii="Times New Roman" w:hAnsi="Times New Roman"/>
                <w:color w:val="000000"/>
                <w:sz w:val="24"/>
                <w:szCs w:val="24"/>
              </w:rPr>
            </w:pPr>
            <w:r w:rsidRPr="00BF5BDA">
              <w:rPr>
                <w:rFonts w:ascii="Times New Roman" w:hAnsi="Times New Roman"/>
                <w:color w:val="000000"/>
                <w:sz w:val="24"/>
                <w:szCs w:val="24"/>
              </w:rPr>
              <w:t>___ ______________ 202__ р.</w:t>
            </w:r>
          </w:p>
          <w:p w:rsidR="00492DEF" w:rsidRPr="00924C88" w:rsidRDefault="00492DEF" w:rsidP="00924C88">
            <w:pPr>
              <w:spacing w:after="0" w:line="240" w:lineRule="auto"/>
              <w:ind w:right="252"/>
              <w:rPr>
                <w:rFonts w:ascii="Times New Roman" w:hAnsi="Times New Roman"/>
                <w:b/>
                <w:sz w:val="24"/>
                <w:szCs w:val="24"/>
                <w:lang w:val="uk-UA"/>
              </w:rPr>
            </w:pPr>
          </w:p>
        </w:tc>
        <w:tc>
          <w:tcPr>
            <w:tcW w:w="4987" w:type="dxa"/>
          </w:tcPr>
          <w:p w:rsidR="00492DEF" w:rsidRPr="00BF5BDA" w:rsidRDefault="00492DEF" w:rsidP="00BF5BDA">
            <w:pPr>
              <w:spacing w:after="0" w:line="240" w:lineRule="auto"/>
              <w:jc w:val="center"/>
              <w:rPr>
                <w:rFonts w:ascii="Times New Roman" w:hAnsi="Times New Roman"/>
                <w:b/>
                <w:sz w:val="24"/>
                <w:szCs w:val="24"/>
                <w:lang w:val="uk-UA"/>
              </w:rPr>
            </w:pPr>
            <w:r w:rsidRPr="00BF5BDA">
              <w:rPr>
                <w:rFonts w:ascii="Times New Roman" w:hAnsi="Times New Roman"/>
                <w:b/>
                <w:sz w:val="24"/>
                <w:szCs w:val="24"/>
                <w:lang w:val="uk-UA" w:eastAsia="ru-RU"/>
              </w:rPr>
              <w:t>ВИКОНАВЕЦЬ</w:t>
            </w:r>
          </w:p>
          <w:p w:rsidR="00492DEF" w:rsidRPr="00BF5BDA" w:rsidRDefault="00492DEF" w:rsidP="00924C88">
            <w:pPr>
              <w:tabs>
                <w:tab w:val="left" w:pos="708"/>
                <w:tab w:val="left" w:pos="1416"/>
                <w:tab w:val="left" w:pos="2070"/>
              </w:tabs>
              <w:spacing w:after="0" w:line="240" w:lineRule="auto"/>
              <w:jc w:val="both"/>
              <w:rPr>
                <w:rFonts w:ascii="Times New Roman" w:hAnsi="Times New Roman"/>
                <w:sz w:val="24"/>
                <w:szCs w:val="24"/>
                <w:lang w:val="uk-UA" w:eastAsia="ru-RU"/>
              </w:rPr>
            </w:pPr>
          </w:p>
          <w:p w:rsidR="00492DEF" w:rsidRPr="00BF5BDA" w:rsidRDefault="00492DEF" w:rsidP="00924C88">
            <w:pPr>
              <w:tabs>
                <w:tab w:val="left" w:pos="708"/>
                <w:tab w:val="left" w:pos="1416"/>
                <w:tab w:val="left" w:pos="2070"/>
              </w:tabs>
              <w:spacing w:after="0" w:line="240" w:lineRule="auto"/>
              <w:jc w:val="both"/>
              <w:rPr>
                <w:rFonts w:ascii="Times New Roman" w:hAnsi="Times New Roman"/>
                <w:sz w:val="24"/>
                <w:szCs w:val="24"/>
                <w:lang w:val="uk-UA" w:eastAsia="ru-RU"/>
              </w:rPr>
            </w:pPr>
          </w:p>
          <w:p w:rsidR="00492DEF" w:rsidRPr="00BF5BDA" w:rsidRDefault="00492DEF" w:rsidP="00924C88">
            <w:pPr>
              <w:tabs>
                <w:tab w:val="left" w:pos="708"/>
                <w:tab w:val="left" w:pos="1416"/>
                <w:tab w:val="left" w:pos="2070"/>
              </w:tabs>
              <w:spacing w:after="0" w:line="240" w:lineRule="auto"/>
              <w:jc w:val="both"/>
              <w:rPr>
                <w:rFonts w:ascii="Times New Roman" w:hAnsi="Times New Roman"/>
                <w:sz w:val="24"/>
                <w:szCs w:val="24"/>
                <w:lang w:val="uk-UA" w:eastAsia="ru-RU"/>
              </w:rPr>
            </w:pPr>
          </w:p>
          <w:p w:rsidR="00492DEF" w:rsidRPr="00BF5BDA" w:rsidRDefault="00492DEF" w:rsidP="00924C88">
            <w:pPr>
              <w:tabs>
                <w:tab w:val="left" w:pos="708"/>
                <w:tab w:val="left" w:pos="1416"/>
                <w:tab w:val="left" w:pos="2070"/>
              </w:tabs>
              <w:spacing w:after="0" w:line="240" w:lineRule="auto"/>
              <w:jc w:val="both"/>
              <w:rPr>
                <w:rFonts w:ascii="Times New Roman" w:hAnsi="Times New Roman"/>
                <w:sz w:val="24"/>
                <w:szCs w:val="24"/>
                <w:lang w:val="uk-UA" w:eastAsia="ru-RU"/>
              </w:rPr>
            </w:pPr>
          </w:p>
          <w:p w:rsidR="00492DEF" w:rsidRPr="00BF5BDA" w:rsidRDefault="00492DEF" w:rsidP="00924C88">
            <w:pPr>
              <w:tabs>
                <w:tab w:val="left" w:pos="708"/>
                <w:tab w:val="left" w:pos="1416"/>
                <w:tab w:val="left" w:pos="2070"/>
              </w:tabs>
              <w:spacing w:after="0" w:line="240" w:lineRule="auto"/>
              <w:jc w:val="both"/>
              <w:rPr>
                <w:rFonts w:ascii="Times New Roman" w:hAnsi="Times New Roman"/>
                <w:sz w:val="24"/>
                <w:szCs w:val="24"/>
                <w:lang w:val="uk-UA" w:eastAsia="ru-RU"/>
              </w:rPr>
            </w:pPr>
          </w:p>
          <w:p w:rsidR="00492DEF" w:rsidRPr="00BF5BDA" w:rsidRDefault="00492DEF" w:rsidP="00924C88">
            <w:pPr>
              <w:spacing w:after="0" w:line="240" w:lineRule="auto"/>
              <w:rPr>
                <w:rFonts w:ascii="Times New Roman" w:hAnsi="Times New Roman"/>
                <w:b/>
                <w:sz w:val="24"/>
                <w:szCs w:val="24"/>
                <w:lang w:val="uk-UA" w:eastAsia="ru-RU"/>
              </w:rPr>
            </w:pPr>
          </w:p>
          <w:p w:rsidR="00492DEF" w:rsidRPr="00BF5BDA"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Pr="00BF5BDA" w:rsidRDefault="00492DEF" w:rsidP="00924C88">
            <w:pPr>
              <w:widowControl w:val="0"/>
              <w:spacing w:after="0" w:line="240" w:lineRule="auto"/>
              <w:rPr>
                <w:rFonts w:ascii="Times New Roman" w:hAnsi="Times New Roman"/>
                <w:snapToGrid w:val="0"/>
                <w:sz w:val="24"/>
                <w:szCs w:val="24"/>
                <w:lang w:val="uk-UA" w:eastAsia="ru-RU"/>
              </w:rPr>
            </w:pPr>
          </w:p>
          <w:p w:rsidR="00492DEF" w:rsidRPr="00FF3DB5" w:rsidRDefault="00492DEF" w:rsidP="00924C88">
            <w:pPr>
              <w:widowControl w:val="0"/>
              <w:spacing w:after="0" w:line="240" w:lineRule="auto"/>
              <w:ind w:left="33"/>
              <w:rPr>
                <w:rFonts w:ascii="Times New Roman" w:hAnsi="Times New Roman"/>
                <w:snapToGrid w:val="0"/>
                <w:sz w:val="24"/>
                <w:szCs w:val="24"/>
                <w:lang w:eastAsia="ru-RU"/>
              </w:rPr>
            </w:pPr>
          </w:p>
          <w:p w:rsidR="00492DEF" w:rsidRPr="00FF3DB5" w:rsidRDefault="00492DEF" w:rsidP="00924C88">
            <w:pPr>
              <w:widowControl w:val="0"/>
              <w:spacing w:after="0" w:line="240" w:lineRule="auto"/>
              <w:ind w:left="33"/>
              <w:rPr>
                <w:rFonts w:ascii="Times New Roman" w:hAnsi="Times New Roman"/>
                <w:snapToGrid w:val="0"/>
                <w:sz w:val="24"/>
                <w:szCs w:val="24"/>
                <w:lang w:eastAsia="ru-RU"/>
              </w:rPr>
            </w:pPr>
          </w:p>
          <w:p w:rsidR="00492DEF"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Pr="0033670D" w:rsidRDefault="00492DEF" w:rsidP="00924C88">
            <w:pPr>
              <w:widowControl w:val="0"/>
              <w:spacing w:after="0" w:line="240" w:lineRule="auto"/>
              <w:ind w:left="33"/>
              <w:rPr>
                <w:rFonts w:ascii="Times New Roman" w:hAnsi="Times New Roman"/>
                <w:snapToGrid w:val="0"/>
                <w:sz w:val="24"/>
                <w:szCs w:val="24"/>
                <w:lang w:val="uk-UA" w:eastAsia="ru-RU"/>
              </w:rPr>
            </w:pPr>
          </w:p>
          <w:p w:rsidR="00492DEF" w:rsidRPr="00FF3DB5" w:rsidRDefault="00492DEF" w:rsidP="00924C88">
            <w:pPr>
              <w:widowControl w:val="0"/>
              <w:spacing w:after="0" w:line="240" w:lineRule="auto"/>
              <w:ind w:left="33"/>
              <w:rPr>
                <w:rFonts w:ascii="Times New Roman" w:hAnsi="Times New Roman"/>
                <w:snapToGrid w:val="0"/>
                <w:sz w:val="24"/>
                <w:szCs w:val="24"/>
                <w:lang w:eastAsia="ru-RU"/>
              </w:rPr>
            </w:pPr>
          </w:p>
          <w:p w:rsidR="00492DEF" w:rsidRPr="00BF5BDA" w:rsidRDefault="00492DEF" w:rsidP="00924C88">
            <w:pPr>
              <w:tabs>
                <w:tab w:val="left" w:pos="720"/>
              </w:tabs>
              <w:spacing w:after="0" w:line="240" w:lineRule="auto"/>
              <w:rPr>
                <w:rFonts w:ascii="Times New Roman" w:hAnsi="Times New Roman"/>
                <w:b/>
                <w:sz w:val="24"/>
                <w:szCs w:val="24"/>
                <w:lang w:val="uk-UA" w:eastAsia="ru-RU"/>
              </w:rPr>
            </w:pPr>
            <w:r w:rsidRPr="00BF5BDA">
              <w:rPr>
                <w:rFonts w:ascii="Times New Roman" w:hAnsi="Times New Roman"/>
                <w:b/>
                <w:sz w:val="24"/>
                <w:szCs w:val="24"/>
                <w:lang w:val="uk-UA" w:eastAsia="ru-RU"/>
              </w:rPr>
              <w:t>___________________</w:t>
            </w:r>
          </w:p>
          <w:p w:rsidR="00492DEF" w:rsidRPr="00FF3DB5" w:rsidRDefault="00492DEF" w:rsidP="00924C88">
            <w:pPr>
              <w:tabs>
                <w:tab w:val="left" w:pos="720"/>
              </w:tabs>
              <w:spacing w:after="0" w:line="240" w:lineRule="auto"/>
              <w:rPr>
                <w:rFonts w:ascii="Times New Roman" w:hAnsi="Times New Roman"/>
                <w:sz w:val="24"/>
                <w:szCs w:val="24"/>
                <w:lang w:eastAsia="ru-RU"/>
              </w:rPr>
            </w:pPr>
            <w:r w:rsidRPr="00BF5BDA">
              <w:rPr>
                <w:rFonts w:ascii="Times New Roman" w:hAnsi="Times New Roman"/>
                <w:b/>
                <w:sz w:val="24"/>
                <w:szCs w:val="24"/>
                <w:lang w:val="uk-UA" w:eastAsia="ru-RU"/>
              </w:rPr>
              <w:t>м.п.</w:t>
            </w:r>
            <w:r w:rsidRPr="00BF5BDA">
              <w:rPr>
                <w:rFonts w:ascii="Times New Roman" w:hAnsi="Times New Roman"/>
                <w:sz w:val="24"/>
                <w:szCs w:val="24"/>
                <w:lang w:val="uk-UA" w:eastAsia="ru-RU"/>
              </w:rPr>
              <w:t xml:space="preserve"> (за наявності)</w:t>
            </w:r>
          </w:p>
          <w:p w:rsidR="00492DEF" w:rsidRPr="00BF5BDA" w:rsidRDefault="00492DEF" w:rsidP="00BF5BDA">
            <w:pPr>
              <w:spacing w:after="0" w:line="240" w:lineRule="auto"/>
              <w:jc w:val="both"/>
              <w:rPr>
                <w:rFonts w:ascii="Times New Roman" w:hAnsi="Times New Roman"/>
                <w:color w:val="000000"/>
                <w:sz w:val="24"/>
                <w:szCs w:val="24"/>
              </w:rPr>
            </w:pPr>
            <w:r w:rsidRPr="00BF5BDA">
              <w:rPr>
                <w:rFonts w:ascii="Times New Roman" w:hAnsi="Times New Roman"/>
                <w:color w:val="000000"/>
                <w:sz w:val="24"/>
                <w:szCs w:val="24"/>
              </w:rPr>
              <w:t>___ ______________ 202__ р.</w:t>
            </w:r>
          </w:p>
          <w:p w:rsidR="00492DEF" w:rsidRPr="00BF5BDA" w:rsidRDefault="00492DEF" w:rsidP="00924C88">
            <w:pPr>
              <w:tabs>
                <w:tab w:val="left" w:pos="720"/>
              </w:tabs>
              <w:spacing w:after="0" w:line="240" w:lineRule="auto"/>
              <w:rPr>
                <w:rFonts w:ascii="Times New Roman" w:hAnsi="Times New Roman"/>
                <w:b/>
                <w:sz w:val="24"/>
                <w:szCs w:val="24"/>
                <w:lang w:val="en-US" w:eastAsia="ru-RU"/>
              </w:rPr>
            </w:pPr>
          </w:p>
        </w:tc>
      </w:tr>
    </w:tbl>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p>
    <w:p w:rsidR="00492DEF" w:rsidRDefault="00492DEF" w:rsidP="00013D59">
      <w:pPr>
        <w:spacing w:after="0" w:line="240" w:lineRule="auto"/>
        <w:ind w:left="7788"/>
        <w:rPr>
          <w:rFonts w:ascii="Times New Roman" w:hAnsi="Times New Roman"/>
          <w:sz w:val="20"/>
          <w:szCs w:val="20"/>
          <w:lang w:val="uk-UA"/>
        </w:rPr>
      </w:pPr>
    </w:p>
    <w:p w:rsidR="00492DEF" w:rsidRDefault="00492DEF" w:rsidP="00013D59">
      <w:pPr>
        <w:spacing w:after="0" w:line="240" w:lineRule="auto"/>
        <w:ind w:left="7788"/>
        <w:rPr>
          <w:rFonts w:ascii="Times New Roman" w:hAnsi="Times New Roman"/>
          <w:sz w:val="20"/>
          <w:szCs w:val="20"/>
          <w:lang w:val="uk-UA"/>
        </w:rPr>
      </w:pPr>
    </w:p>
    <w:p w:rsidR="00492DEF" w:rsidRDefault="00492DEF" w:rsidP="00013D59">
      <w:pPr>
        <w:spacing w:after="0" w:line="240" w:lineRule="auto"/>
        <w:ind w:left="7788"/>
        <w:rPr>
          <w:rFonts w:ascii="Times New Roman" w:hAnsi="Times New Roman"/>
          <w:sz w:val="20"/>
          <w:szCs w:val="20"/>
          <w:lang w:val="uk-UA"/>
        </w:rPr>
      </w:pPr>
      <w:r w:rsidRPr="005100EA">
        <w:rPr>
          <w:rFonts w:ascii="Times New Roman" w:hAnsi="Times New Roman"/>
          <w:sz w:val="20"/>
          <w:szCs w:val="20"/>
          <w:lang w:val="uk-UA"/>
        </w:rPr>
        <w:t>Додаток</w:t>
      </w:r>
      <w:r>
        <w:rPr>
          <w:rFonts w:ascii="Times New Roman" w:hAnsi="Times New Roman"/>
          <w:sz w:val="20"/>
          <w:szCs w:val="20"/>
          <w:lang w:val="uk-UA"/>
        </w:rPr>
        <w:t xml:space="preserve"> </w:t>
      </w:r>
      <w:r w:rsidRPr="00486742">
        <w:rPr>
          <w:rFonts w:ascii="Times New Roman" w:hAnsi="Times New Roman"/>
          <w:sz w:val="20"/>
          <w:szCs w:val="20"/>
        </w:rPr>
        <w:t>№</w:t>
      </w:r>
      <w:r w:rsidRPr="005100EA">
        <w:rPr>
          <w:rFonts w:ascii="Times New Roman" w:hAnsi="Times New Roman"/>
          <w:sz w:val="20"/>
          <w:szCs w:val="20"/>
          <w:lang w:val="uk-UA"/>
        </w:rPr>
        <w:t xml:space="preserve"> 1 </w:t>
      </w:r>
      <w:r>
        <w:rPr>
          <w:rFonts w:ascii="Times New Roman" w:hAnsi="Times New Roman"/>
          <w:sz w:val="20"/>
          <w:szCs w:val="20"/>
          <w:lang w:val="uk-UA"/>
        </w:rPr>
        <w:t xml:space="preserve">                          </w:t>
      </w:r>
    </w:p>
    <w:p w:rsidR="00492DEF" w:rsidRDefault="00492DEF" w:rsidP="00013D59">
      <w:pPr>
        <w:spacing w:after="0" w:line="240" w:lineRule="auto"/>
        <w:ind w:left="7788"/>
        <w:rPr>
          <w:rFonts w:ascii="Times New Roman" w:hAnsi="Times New Roman"/>
          <w:sz w:val="20"/>
          <w:szCs w:val="20"/>
          <w:lang w:val="uk-UA"/>
        </w:rPr>
      </w:pPr>
      <w:r w:rsidRPr="005100EA">
        <w:rPr>
          <w:rFonts w:ascii="Times New Roman" w:hAnsi="Times New Roman"/>
          <w:sz w:val="20"/>
          <w:szCs w:val="20"/>
          <w:lang w:val="uk-UA"/>
        </w:rPr>
        <w:t>до договору</w:t>
      </w:r>
      <w:r>
        <w:rPr>
          <w:rFonts w:ascii="Times New Roman" w:hAnsi="Times New Roman"/>
          <w:sz w:val="20"/>
          <w:szCs w:val="20"/>
          <w:lang w:val="uk-UA"/>
        </w:rPr>
        <w:t xml:space="preserve"> №________</w:t>
      </w:r>
    </w:p>
    <w:p w:rsidR="00492DEF" w:rsidRPr="00486742" w:rsidRDefault="00492DEF" w:rsidP="00013D59">
      <w:pPr>
        <w:spacing w:after="0" w:line="240" w:lineRule="auto"/>
        <w:ind w:left="7788"/>
        <w:rPr>
          <w:rFonts w:ascii="Times New Roman" w:hAnsi="Times New Roman"/>
          <w:sz w:val="20"/>
          <w:szCs w:val="20"/>
        </w:rPr>
      </w:pPr>
      <w:r w:rsidRPr="005100EA">
        <w:rPr>
          <w:rFonts w:ascii="Times New Roman" w:hAnsi="Times New Roman"/>
          <w:sz w:val="20"/>
          <w:szCs w:val="20"/>
          <w:lang w:val="uk-UA"/>
        </w:rPr>
        <w:t>від _________</w:t>
      </w:r>
      <w:r w:rsidRPr="00486742">
        <w:rPr>
          <w:rFonts w:ascii="Times New Roman" w:hAnsi="Times New Roman"/>
          <w:sz w:val="20"/>
          <w:szCs w:val="20"/>
        </w:rPr>
        <w:t>_________</w:t>
      </w:r>
    </w:p>
    <w:p w:rsidR="00492DEF" w:rsidRDefault="00492DEF" w:rsidP="004153F4">
      <w:pPr>
        <w:spacing w:after="0" w:line="240" w:lineRule="auto"/>
        <w:ind w:left="2832" w:firstLine="708"/>
        <w:rPr>
          <w:rFonts w:ascii="Times New Roman" w:hAnsi="Times New Roman"/>
          <w:b/>
          <w:sz w:val="24"/>
          <w:szCs w:val="24"/>
          <w:lang w:val="uk-UA"/>
        </w:rPr>
      </w:pPr>
    </w:p>
    <w:p w:rsidR="00492DEF" w:rsidRDefault="00492DEF" w:rsidP="004153F4">
      <w:pPr>
        <w:spacing w:after="0" w:line="240" w:lineRule="auto"/>
        <w:ind w:left="2832" w:firstLine="708"/>
        <w:rPr>
          <w:rFonts w:ascii="Times New Roman" w:hAnsi="Times New Roman"/>
          <w:b/>
          <w:sz w:val="24"/>
          <w:szCs w:val="24"/>
          <w:lang w:val="uk-UA"/>
        </w:rPr>
      </w:pPr>
      <w:r>
        <w:rPr>
          <w:rFonts w:ascii="Times New Roman" w:hAnsi="Times New Roman"/>
          <w:b/>
          <w:sz w:val="24"/>
          <w:szCs w:val="24"/>
          <w:lang w:val="uk-UA"/>
        </w:rPr>
        <w:t>СПЕЦИФІКАЦІЯ</w:t>
      </w:r>
    </w:p>
    <w:p w:rsidR="00492DEF" w:rsidRPr="005B734B" w:rsidRDefault="00492DEF" w:rsidP="004153F4">
      <w:pPr>
        <w:spacing w:after="0" w:line="240" w:lineRule="auto"/>
        <w:ind w:left="5664" w:firstLine="708"/>
        <w:jc w:val="center"/>
        <w:rPr>
          <w:rFonts w:ascii="Times New Roman" w:hAnsi="Times New Roman"/>
          <w:b/>
          <w:sz w:val="24"/>
          <w:szCs w:val="24"/>
          <w:lang w:val="uk-UA"/>
        </w:rPr>
      </w:pPr>
    </w:p>
    <w:p w:rsidR="00492DEF" w:rsidRDefault="00492DEF" w:rsidP="005100EA">
      <w:pPr>
        <w:spacing w:after="0" w:line="240" w:lineRule="auto"/>
        <w:jc w:val="center"/>
        <w:rPr>
          <w:rFonts w:ascii="Times New Roman" w:hAnsi="Times New Roman"/>
          <w:b/>
          <w:lang w:val="uk-UA"/>
        </w:rPr>
      </w:pPr>
    </w:p>
    <w:tbl>
      <w:tblPr>
        <w:tblW w:w="10548" w:type="dxa"/>
        <w:tblInd w:w="-565" w:type="dxa"/>
        <w:tblLayout w:type="fixed"/>
        <w:tblLook w:val="0000"/>
      </w:tblPr>
      <w:tblGrid>
        <w:gridCol w:w="3348"/>
        <w:gridCol w:w="2160"/>
        <w:gridCol w:w="3060"/>
        <w:gridCol w:w="1980"/>
      </w:tblGrid>
      <w:tr w:rsidR="00492DEF" w:rsidRPr="001C5001" w:rsidTr="00322876">
        <w:trPr>
          <w:trHeight w:val="368"/>
        </w:trPr>
        <w:tc>
          <w:tcPr>
            <w:tcW w:w="10548" w:type="dxa"/>
            <w:gridSpan w:val="4"/>
            <w:tcBorders>
              <w:top w:val="single" w:sz="4" w:space="0" w:color="auto"/>
              <w:left w:val="single" w:sz="4" w:space="0" w:color="auto"/>
              <w:bottom w:val="single" w:sz="4" w:space="0" w:color="auto"/>
              <w:right w:val="single" w:sz="4" w:space="0" w:color="auto"/>
            </w:tcBorders>
            <w:vAlign w:val="center"/>
          </w:tcPr>
          <w:p w:rsidR="00492DEF" w:rsidRPr="00260447" w:rsidRDefault="00492DEF" w:rsidP="00E21974">
            <w:pPr>
              <w:spacing w:after="0" w:line="240" w:lineRule="auto"/>
              <w:rPr>
                <w:rFonts w:ascii="Times New Roman" w:hAnsi="Times New Roman"/>
                <w:b/>
                <w:bCs/>
                <w:color w:val="000000"/>
                <w:sz w:val="24"/>
                <w:szCs w:val="24"/>
              </w:rPr>
            </w:pPr>
            <w:r>
              <w:rPr>
                <w:rFonts w:ascii="Times New Roman" w:hAnsi="Times New Roman"/>
                <w:b/>
                <w:sz w:val="24"/>
                <w:szCs w:val="24"/>
                <w:lang w:val="uk-UA"/>
              </w:rPr>
              <w:t xml:space="preserve">Технічне обслуговування вогнегасників </w:t>
            </w:r>
            <w:r w:rsidRPr="003A50F7">
              <w:rPr>
                <w:rFonts w:ascii="Times New Roman" w:hAnsi="Times New Roman"/>
                <w:b/>
                <w:sz w:val="24"/>
                <w:szCs w:val="24"/>
                <w:lang w:val="uk-UA"/>
              </w:rPr>
              <w:t>– за кодом ДК 021:2015 – 50530000-9</w:t>
            </w:r>
            <w:r>
              <w:rPr>
                <w:rFonts w:ascii="Times New Roman" w:hAnsi="Times New Roman"/>
                <w:sz w:val="24"/>
                <w:szCs w:val="24"/>
                <w:lang w:val="uk-UA"/>
              </w:rPr>
              <w:t xml:space="preserve"> (послуги з ремонту і </w:t>
            </w:r>
            <w:r w:rsidRPr="003A50F7">
              <w:rPr>
                <w:rFonts w:ascii="Times New Roman" w:hAnsi="Times New Roman"/>
                <w:sz w:val="24"/>
                <w:szCs w:val="24"/>
                <w:lang w:val="uk-UA"/>
              </w:rPr>
              <w:t xml:space="preserve">технічного </w:t>
            </w:r>
            <w:r>
              <w:rPr>
                <w:rFonts w:ascii="Times New Roman" w:hAnsi="Times New Roman"/>
                <w:sz w:val="24"/>
                <w:szCs w:val="24"/>
                <w:lang w:val="uk-UA"/>
              </w:rPr>
              <w:t>захисного обладнання</w:t>
            </w:r>
            <w:r w:rsidRPr="003A50F7">
              <w:rPr>
                <w:rFonts w:ascii="Times New Roman" w:hAnsi="Times New Roman"/>
                <w:sz w:val="24"/>
                <w:szCs w:val="24"/>
                <w:lang w:val="uk-UA"/>
              </w:rPr>
              <w:t>)</w:t>
            </w:r>
          </w:p>
        </w:tc>
      </w:tr>
      <w:tr w:rsidR="00492DEF" w:rsidRPr="001C5001" w:rsidTr="00322876">
        <w:trPr>
          <w:trHeight w:val="894"/>
        </w:trPr>
        <w:tc>
          <w:tcPr>
            <w:tcW w:w="3348" w:type="dxa"/>
            <w:tcBorders>
              <w:top w:val="single" w:sz="4" w:space="0" w:color="auto"/>
              <w:left w:val="single" w:sz="4" w:space="0" w:color="auto"/>
              <w:bottom w:val="single" w:sz="4" w:space="0" w:color="auto"/>
              <w:right w:val="single" w:sz="4" w:space="0" w:color="auto"/>
            </w:tcBorders>
            <w:vAlign w:val="center"/>
          </w:tcPr>
          <w:p w:rsidR="00492DEF" w:rsidRPr="00260447" w:rsidRDefault="00492DEF" w:rsidP="00E2197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uk-UA"/>
              </w:rPr>
              <w:t xml:space="preserve">Марка </w:t>
            </w:r>
            <w:r w:rsidRPr="00260447">
              <w:rPr>
                <w:rFonts w:ascii="Times New Roman" w:hAnsi="Times New Roman"/>
                <w:b/>
                <w:bCs/>
                <w:color w:val="000000"/>
                <w:sz w:val="24"/>
                <w:szCs w:val="24"/>
              </w:rPr>
              <w:t>вогнегасників</w:t>
            </w:r>
          </w:p>
        </w:tc>
        <w:tc>
          <w:tcPr>
            <w:tcW w:w="2160" w:type="dxa"/>
            <w:tcBorders>
              <w:top w:val="single" w:sz="4" w:space="0" w:color="auto"/>
              <w:left w:val="nil"/>
              <w:bottom w:val="single" w:sz="4" w:space="0" w:color="auto"/>
              <w:right w:val="single" w:sz="4" w:space="0" w:color="auto"/>
            </w:tcBorders>
            <w:vAlign w:val="center"/>
          </w:tcPr>
          <w:p w:rsidR="00492DEF" w:rsidRDefault="00492DEF" w:rsidP="00E21974">
            <w:pPr>
              <w:spacing w:after="0" w:line="240" w:lineRule="auto"/>
              <w:jc w:val="center"/>
              <w:rPr>
                <w:rFonts w:ascii="Times New Roman" w:hAnsi="Times New Roman"/>
                <w:b/>
                <w:bCs/>
                <w:color w:val="000000"/>
                <w:sz w:val="24"/>
                <w:szCs w:val="24"/>
                <w:lang w:val="uk-UA"/>
              </w:rPr>
            </w:pPr>
            <w:r w:rsidRPr="00260447">
              <w:rPr>
                <w:rFonts w:ascii="Times New Roman" w:hAnsi="Times New Roman"/>
                <w:b/>
                <w:bCs/>
                <w:color w:val="000000"/>
                <w:sz w:val="24"/>
                <w:szCs w:val="24"/>
              </w:rPr>
              <w:t>Кількість</w:t>
            </w:r>
            <w:r>
              <w:rPr>
                <w:rFonts w:ascii="Times New Roman" w:hAnsi="Times New Roman"/>
                <w:b/>
                <w:bCs/>
                <w:color w:val="000000"/>
                <w:sz w:val="24"/>
                <w:szCs w:val="24"/>
                <w:lang w:val="uk-UA"/>
              </w:rPr>
              <w:t xml:space="preserve">, </w:t>
            </w:r>
          </w:p>
          <w:p w:rsidR="00492DEF" w:rsidRPr="00284B53" w:rsidRDefault="00492DEF" w:rsidP="00E21974">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од.</w:t>
            </w:r>
          </w:p>
        </w:tc>
        <w:tc>
          <w:tcPr>
            <w:tcW w:w="3060" w:type="dxa"/>
            <w:tcBorders>
              <w:top w:val="single" w:sz="4" w:space="0" w:color="auto"/>
              <w:left w:val="nil"/>
              <w:bottom w:val="single" w:sz="4" w:space="0" w:color="auto"/>
              <w:right w:val="single" w:sz="4" w:space="0" w:color="auto"/>
            </w:tcBorders>
            <w:vAlign w:val="center"/>
          </w:tcPr>
          <w:p w:rsidR="00492DEF" w:rsidRPr="00260447" w:rsidRDefault="00492DEF" w:rsidP="00E21974">
            <w:pPr>
              <w:spacing w:after="0" w:line="240" w:lineRule="auto"/>
              <w:jc w:val="center"/>
              <w:rPr>
                <w:rFonts w:ascii="Times New Roman" w:hAnsi="Times New Roman"/>
                <w:b/>
                <w:bCs/>
                <w:color w:val="000000"/>
                <w:sz w:val="24"/>
                <w:szCs w:val="24"/>
              </w:rPr>
            </w:pPr>
            <w:r w:rsidRPr="00260447">
              <w:rPr>
                <w:rFonts w:ascii="Times New Roman" w:hAnsi="Times New Roman"/>
                <w:b/>
                <w:bCs/>
                <w:color w:val="000000"/>
                <w:sz w:val="24"/>
                <w:szCs w:val="24"/>
              </w:rPr>
              <w:t>Ціна за обслуговування</w:t>
            </w:r>
            <w:r>
              <w:rPr>
                <w:rFonts w:ascii="Times New Roman" w:hAnsi="Times New Roman"/>
                <w:b/>
                <w:bCs/>
                <w:color w:val="000000"/>
                <w:sz w:val="24"/>
                <w:szCs w:val="24"/>
                <w:lang w:val="uk-UA"/>
              </w:rPr>
              <w:t>*</w:t>
            </w:r>
            <w:r w:rsidRPr="00260447">
              <w:rPr>
                <w:rFonts w:ascii="Times New Roman" w:hAnsi="Times New Roman"/>
                <w:b/>
                <w:bCs/>
                <w:color w:val="000000"/>
                <w:sz w:val="24"/>
                <w:szCs w:val="24"/>
              </w:rPr>
              <w:t xml:space="preserve"> </w:t>
            </w:r>
            <w:r>
              <w:rPr>
                <w:rFonts w:ascii="Times New Roman" w:hAnsi="Times New Roman"/>
                <w:b/>
                <w:bCs/>
                <w:color w:val="000000"/>
                <w:sz w:val="24"/>
                <w:szCs w:val="24"/>
                <w:lang w:val="uk-UA"/>
              </w:rPr>
              <w:t xml:space="preserve">з ПДВ </w:t>
            </w:r>
            <w:r w:rsidRPr="00260447">
              <w:rPr>
                <w:rFonts w:ascii="Times New Roman" w:hAnsi="Times New Roman"/>
                <w:b/>
                <w:bCs/>
                <w:color w:val="000000"/>
                <w:sz w:val="24"/>
                <w:szCs w:val="24"/>
              </w:rPr>
              <w:t>(грн.)</w:t>
            </w:r>
          </w:p>
        </w:tc>
        <w:tc>
          <w:tcPr>
            <w:tcW w:w="1980" w:type="dxa"/>
            <w:tcBorders>
              <w:top w:val="single" w:sz="4" w:space="0" w:color="auto"/>
              <w:left w:val="nil"/>
              <w:bottom w:val="single" w:sz="4" w:space="0" w:color="auto"/>
              <w:right w:val="single" w:sz="4" w:space="0" w:color="auto"/>
            </w:tcBorders>
            <w:vAlign w:val="center"/>
          </w:tcPr>
          <w:p w:rsidR="00492DEF" w:rsidRPr="00260447" w:rsidRDefault="00492DEF" w:rsidP="00E21974">
            <w:pPr>
              <w:spacing w:after="0" w:line="240" w:lineRule="auto"/>
              <w:jc w:val="center"/>
              <w:rPr>
                <w:rFonts w:ascii="Times New Roman" w:hAnsi="Times New Roman"/>
                <w:b/>
                <w:bCs/>
                <w:color w:val="000000"/>
                <w:sz w:val="24"/>
                <w:szCs w:val="24"/>
              </w:rPr>
            </w:pPr>
            <w:r w:rsidRPr="00260447">
              <w:rPr>
                <w:rFonts w:ascii="Times New Roman" w:hAnsi="Times New Roman"/>
                <w:b/>
                <w:bCs/>
                <w:color w:val="000000"/>
                <w:sz w:val="24"/>
                <w:szCs w:val="24"/>
              </w:rPr>
              <w:t>Загальна сума з ПДВ (грн.)</w:t>
            </w: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ВВ – 5</w:t>
            </w:r>
          </w:p>
        </w:tc>
        <w:tc>
          <w:tcPr>
            <w:tcW w:w="2160" w:type="dxa"/>
            <w:tcBorders>
              <w:top w:val="nil"/>
              <w:left w:val="nil"/>
              <w:bottom w:val="single" w:sz="4" w:space="0" w:color="auto"/>
              <w:right w:val="single" w:sz="4" w:space="0" w:color="auto"/>
            </w:tcBorders>
            <w:noWrap/>
          </w:tcPr>
          <w:p w:rsidR="00492DEF" w:rsidRPr="00F65FB7" w:rsidRDefault="00492DEF" w:rsidP="00E21974">
            <w:pPr>
              <w:spacing w:after="200"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ВВ – 2</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200" w:line="276" w:lineRule="auto"/>
              <w:jc w:val="center"/>
              <w:rPr>
                <w:rFonts w:ascii="Times New Roman" w:hAnsi="Times New Roman"/>
                <w:sz w:val="24"/>
                <w:szCs w:val="24"/>
                <w:lang w:val="en-US"/>
              </w:rPr>
            </w:pPr>
            <w:r>
              <w:rPr>
                <w:rFonts w:ascii="Times New Roman" w:hAnsi="Times New Roman"/>
                <w:sz w:val="24"/>
                <w:szCs w:val="24"/>
                <w:lang w:val="en-US"/>
              </w:rPr>
              <w:t>1</w:t>
            </w:r>
          </w:p>
          <w:p w:rsidR="00492DEF" w:rsidRPr="00F65FB7" w:rsidRDefault="00492DEF" w:rsidP="00E21974">
            <w:pPr>
              <w:spacing w:after="0" w:line="240" w:lineRule="auto"/>
              <w:jc w:val="both"/>
              <w:rPr>
                <w:rFonts w:ascii="Times New Roman" w:hAnsi="Times New Roman"/>
                <w:sz w:val="24"/>
                <w:szCs w:val="24"/>
                <w:lang w:val="uk-UA"/>
              </w:rPr>
            </w:pP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ОУ – 2</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200" w:line="276" w:lineRule="auto"/>
              <w:jc w:val="center"/>
              <w:rPr>
                <w:rFonts w:ascii="Times New Roman" w:hAnsi="Times New Roman"/>
                <w:sz w:val="24"/>
                <w:szCs w:val="24"/>
                <w:lang w:val="en-US"/>
              </w:rPr>
            </w:pPr>
            <w:r>
              <w:rPr>
                <w:rFonts w:ascii="Times New Roman" w:hAnsi="Times New Roman"/>
                <w:sz w:val="24"/>
                <w:szCs w:val="24"/>
                <w:lang w:val="en-US"/>
              </w:rPr>
              <w:t>7</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ОУ – 3</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200" w:line="276" w:lineRule="auto"/>
              <w:jc w:val="center"/>
              <w:rPr>
                <w:rFonts w:ascii="Times New Roman" w:hAnsi="Times New Roman"/>
                <w:sz w:val="24"/>
                <w:szCs w:val="24"/>
                <w:lang w:val="en-US"/>
              </w:rPr>
            </w:pPr>
            <w:r>
              <w:rPr>
                <w:rFonts w:ascii="Times New Roman" w:hAnsi="Times New Roman"/>
                <w:sz w:val="24"/>
                <w:szCs w:val="24"/>
                <w:lang w:val="en-US"/>
              </w:rPr>
              <w:t>15</w:t>
            </w:r>
          </w:p>
          <w:p w:rsidR="00492DEF" w:rsidRPr="00F65FB7" w:rsidRDefault="00492DEF" w:rsidP="00E21974">
            <w:pPr>
              <w:spacing w:after="0" w:line="240" w:lineRule="auto"/>
              <w:jc w:val="both"/>
              <w:rPr>
                <w:rFonts w:ascii="Times New Roman" w:hAnsi="Times New Roman"/>
                <w:sz w:val="24"/>
                <w:szCs w:val="24"/>
                <w:lang w:val="uk-UA"/>
              </w:rPr>
            </w:pP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ВВК – 2 (ОУ-3)</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200" w:line="276" w:lineRule="auto"/>
              <w:jc w:val="center"/>
              <w:rPr>
                <w:rFonts w:ascii="Times New Roman" w:hAnsi="Times New Roman"/>
                <w:sz w:val="24"/>
                <w:szCs w:val="24"/>
                <w:lang w:val="en-US"/>
              </w:rPr>
            </w:pPr>
            <w:r>
              <w:rPr>
                <w:rFonts w:ascii="Times New Roman" w:hAnsi="Times New Roman"/>
                <w:sz w:val="24"/>
                <w:szCs w:val="24"/>
                <w:lang w:val="en-US"/>
              </w:rPr>
              <w:t>23</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ВП-2</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tcPr>
          <w:p w:rsidR="00492DEF" w:rsidRPr="00F65FB7" w:rsidRDefault="00492DEF" w:rsidP="00E21974">
            <w:pPr>
              <w:spacing w:after="200" w:line="276" w:lineRule="auto"/>
              <w:rPr>
                <w:rFonts w:ascii="Times New Roman" w:hAnsi="Times New Roman"/>
                <w:sz w:val="24"/>
                <w:szCs w:val="24"/>
                <w:lang w:val="uk-UA"/>
              </w:rPr>
            </w:pPr>
            <w:r>
              <w:rPr>
                <w:rFonts w:ascii="Times New Roman" w:hAnsi="Times New Roman"/>
                <w:sz w:val="24"/>
                <w:szCs w:val="24"/>
                <w:lang w:val="uk-UA"/>
              </w:rPr>
              <w:t>Вогнегасник ВП-5</w:t>
            </w:r>
          </w:p>
        </w:tc>
        <w:tc>
          <w:tcPr>
            <w:tcW w:w="2160" w:type="dxa"/>
            <w:tcBorders>
              <w:top w:val="nil"/>
              <w:left w:val="nil"/>
              <w:bottom w:val="single" w:sz="4" w:space="0" w:color="auto"/>
              <w:right w:val="single" w:sz="4" w:space="0" w:color="auto"/>
            </w:tcBorders>
            <w:noWrap/>
          </w:tcPr>
          <w:p w:rsidR="00492DEF" w:rsidRPr="003E365E" w:rsidRDefault="00492DEF" w:rsidP="00E2197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rPr>
                <w:rFonts w:ascii="Times New Roman" w:hAnsi="Times New Roman"/>
                <w:b/>
                <w:color w:val="000000"/>
                <w:sz w:val="24"/>
                <w:szCs w:val="24"/>
              </w:rPr>
            </w:pPr>
            <w:r w:rsidRPr="00260447">
              <w:rPr>
                <w:rFonts w:ascii="Times New Roman" w:hAnsi="Times New Roman"/>
                <w:b/>
                <w:color w:val="000000"/>
                <w:sz w:val="24"/>
                <w:szCs w:val="24"/>
              </w:rPr>
              <w:t>Всього:</w:t>
            </w:r>
          </w:p>
        </w:tc>
        <w:tc>
          <w:tcPr>
            <w:tcW w:w="2160" w:type="dxa"/>
            <w:tcBorders>
              <w:top w:val="nil"/>
              <w:left w:val="nil"/>
              <w:bottom w:val="single" w:sz="4" w:space="0" w:color="auto"/>
              <w:right w:val="single" w:sz="4" w:space="0" w:color="auto"/>
            </w:tcBorders>
            <w:noWrap/>
            <w:vAlign w:val="center"/>
          </w:tcPr>
          <w:p w:rsidR="00492DEF" w:rsidRPr="00260447" w:rsidRDefault="00492DEF" w:rsidP="00E21974">
            <w:pPr>
              <w:spacing w:after="0" w:line="240" w:lineRule="auto"/>
              <w:jc w:val="center"/>
              <w:rPr>
                <w:rFonts w:ascii="Times New Roman" w:hAnsi="Times New Roman"/>
                <w:bCs/>
                <w:color w:val="000000"/>
                <w:sz w:val="24"/>
                <w:szCs w:val="24"/>
                <w:lang w:val="uk-UA"/>
              </w:rPr>
            </w:pPr>
            <w:r>
              <w:rPr>
                <w:rFonts w:ascii="Times New Roman" w:hAnsi="Times New Roman"/>
                <w:b/>
                <w:bCs/>
                <w:color w:val="000000"/>
                <w:sz w:val="24"/>
                <w:szCs w:val="24"/>
                <w:lang w:val="uk-UA"/>
              </w:rPr>
              <w:t>60</w:t>
            </w: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single" w:sz="4" w:space="0" w:color="auto"/>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rPr>
                <w:rFonts w:ascii="Times New Roman" w:hAnsi="Times New Roman"/>
                <w:bCs/>
                <w:color w:val="000000"/>
                <w:sz w:val="24"/>
                <w:szCs w:val="24"/>
              </w:rPr>
            </w:pPr>
            <w:r w:rsidRPr="00260447">
              <w:rPr>
                <w:rFonts w:ascii="Times New Roman" w:hAnsi="Times New Roman"/>
                <w:bCs/>
                <w:color w:val="000000"/>
                <w:sz w:val="24"/>
                <w:szCs w:val="24"/>
              </w:rPr>
              <w:t>Загальна вартість послуг (з ПДВ)</w:t>
            </w:r>
          </w:p>
        </w:tc>
        <w:tc>
          <w:tcPr>
            <w:tcW w:w="2160" w:type="dxa"/>
            <w:tcBorders>
              <w:top w:val="nil"/>
              <w:left w:val="nil"/>
              <w:bottom w:val="single" w:sz="4" w:space="0" w:color="auto"/>
              <w:right w:val="single" w:sz="4" w:space="0" w:color="auto"/>
            </w:tcBorders>
            <w:noWrap/>
            <w:vAlign w:val="center"/>
          </w:tcPr>
          <w:p w:rsidR="00492DEF" w:rsidRPr="00260447" w:rsidRDefault="00492DEF" w:rsidP="00E21974">
            <w:pPr>
              <w:spacing w:after="0" w:line="240" w:lineRule="auto"/>
              <w:jc w:val="center"/>
              <w:rPr>
                <w:rFonts w:ascii="Times New Roman" w:hAnsi="Times New Roman"/>
                <w:bCs/>
                <w:color w:val="000000"/>
                <w:sz w:val="24"/>
                <w:szCs w:val="24"/>
                <w:lang w:val="uk-UA"/>
              </w:rPr>
            </w:pP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r w:rsidR="00492DEF" w:rsidRPr="001C5001" w:rsidTr="00322876">
        <w:trPr>
          <w:trHeight w:val="298"/>
        </w:trPr>
        <w:tc>
          <w:tcPr>
            <w:tcW w:w="3348" w:type="dxa"/>
            <w:tcBorders>
              <w:top w:val="single" w:sz="4" w:space="0" w:color="auto"/>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rPr>
                <w:rFonts w:ascii="Times New Roman" w:hAnsi="Times New Roman"/>
                <w:bCs/>
                <w:color w:val="000000"/>
                <w:sz w:val="24"/>
                <w:szCs w:val="24"/>
              </w:rPr>
            </w:pPr>
            <w:r w:rsidRPr="00260447">
              <w:rPr>
                <w:rFonts w:ascii="Times New Roman" w:hAnsi="Times New Roman"/>
                <w:bCs/>
                <w:color w:val="000000"/>
                <w:sz w:val="24"/>
                <w:szCs w:val="24"/>
              </w:rPr>
              <w:t>у т.ч. ПДВ (20 %)</w:t>
            </w:r>
          </w:p>
        </w:tc>
        <w:tc>
          <w:tcPr>
            <w:tcW w:w="2160" w:type="dxa"/>
            <w:tcBorders>
              <w:top w:val="nil"/>
              <w:left w:val="nil"/>
              <w:bottom w:val="single" w:sz="4" w:space="0" w:color="auto"/>
              <w:right w:val="single" w:sz="4" w:space="0" w:color="auto"/>
            </w:tcBorders>
            <w:noWrap/>
            <w:vAlign w:val="center"/>
          </w:tcPr>
          <w:p w:rsidR="00492DEF" w:rsidRPr="00260447" w:rsidRDefault="00492DEF" w:rsidP="00E21974">
            <w:pPr>
              <w:spacing w:after="0" w:line="240" w:lineRule="auto"/>
              <w:jc w:val="center"/>
              <w:rPr>
                <w:rFonts w:ascii="Times New Roman" w:hAnsi="Times New Roman"/>
                <w:bCs/>
                <w:color w:val="000000"/>
                <w:sz w:val="24"/>
                <w:szCs w:val="24"/>
                <w:lang w:val="uk-UA"/>
              </w:rPr>
            </w:pPr>
          </w:p>
        </w:tc>
        <w:tc>
          <w:tcPr>
            <w:tcW w:w="3060" w:type="dxa"/>
            <w:tcBorders>
              <w:top w:val="nil"/>
              <w:left w:val="nil"/>
              <w:bottom w:val="single" w:sz="4" w:space="0" w:color="auto"/>
              <w:right w:val="nil"/>
            </w:tcBorders>
            <w:noWrap/>
            <w:vAlign w:val="bottom"/>
          </w:tcPr>
          <w:p w:rsidR="00492DEF" w:rsidRPr="00260447" w:rsidRDefault="00492DEF" w:rsidP="00E21974">
            <w:pPr>
              <w:spacing w:after="0" w:line="240" w:lineRule="auto"/>
              <w:jc w:val="center"/>
              <w:rPr>
                <w:rFonts w:ascii="Times New Roman" w:hAnsi="Times New Roman"/>
                <w:bCs/>
                <w:sz w:val="24"/>
                <w:szCs w:val="24"/>
              </w:rPr>
            </w:pPr>
          </w:p>
        </w:tc>
        <w:tc>
          <w:tcPr>
            <w:tcW w:w="1980" w:type="dxa"/>
            <w:tcBorders>
              <w:top w:val="nil"/>
              <w:left w:val="single" w:sz="4" w:space="0" w:color="auto"/>
              <w:bottom w:val="single" w:sz="4" w:space="0" w:color="auto"/>
              <w:right w:val="single" w:sz="4" w:space="0" w:color="auto"/>
            </w:tcBorders>
            <w:noWrap/>
            <w:vAlign w:val="bottom"/>
          </w:tcPr>
          <w:p w:rsidR="00492DEF" w:rsidRPr="00260447" w:rsidRDefault="00492DEF" w:rsidP="00E21974">
            <w:pPr>
              <w:spacing w:after="0" w:line="240" w:lineRule="auto"/>
              <w:jc w:val="right"/>
              <w:rPr>
                <w:rFonts w:ascii="Times New Roman" w:hAnsi="Times New Roman"/>
                <w:bCs/>
                <w:sz w:val="24"/>
                <w:szCs w:val="24"/>
              </w:rPr>
            </w:pPr>
          </w:p>
        </w:tc>
      </w:tr>
    </w:tbl>
    <w:p w:rsidR="00492DEF" w:rsidRDefault="00492DEF" w:rsidP="005100EA">
      <w:pPr>
        <w:jc w:val="both"/>
        <w:rPr>
          <w:rFonts w:ascii="Times New Roman" w:hAnsi="Times New Roman"/>
          <w:bCs/>
          <w:color w:val="000000"/>
          <w:sz w:val="24"/>
          <w:szCs w:val="24"/>
          <w:lang w:val="uk-UA"/>
        </w:rPr>
      </w:pPr>
    </w:p>
    <w:p w:rsidR="00492DEF" w:rsidRDefault="00492DEF" w:rsidP="005100EA">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*Одне обслуговування включає в себе:</w:t>
      </w:r>
    </w:p>
    <w:p w:rsidR="00492DEF" w:rsidRDefault="00492DEF" w:rsidP="005100EA">
      <w:pPr>
        <w:spacing w:after="0" w:line="240" w:lineRule="auto"/>
        <w:ind w:firstLine="360"/>
        <w:rPr>
          <w:rFonts w:ascii="Times New Roman" w:hAnsi="Times New Roman"/>
          <w:bCs/>
          <w:color w:val="000000"/>
          <w:sz w:val="24"/>
          <w:szCs w:val="24"/>
          <w:lang w:val="uk-UA"/>
        </w:rPr>
      </w:pPr>
      <w:r>
        <w:rPr>
          <w:rFonts w:ascii="Times New Roman" w:hAnsi="Times New Roman"/>
          <w:bCs/>
          <w:color w:val="000000"/>
          <w:sz w:val="24"/>
          <w:szCs w:val="24"/>
          <w:lang w:val="uk-UA"/>
        </w:rPr>
        <w:t>- з</w:t>
      </w:r>
      <w:r w:rsidRPr="00845189">
        <w:rPr>
          <w:rFonts w:ascii="Times New Roman" w:hAnsi="Times New Roman"/>
          <w:bCs/>
          <w:color w:val="000000"/>
          <w:sz w:val="24"/>
          <w:szCs w:val="24"/>
          <w:lang w:val="uk-UA"/>
        </w:rPr>
        <w:t>бирання вогнегасників з місць розміщення/розташування на об’єктах</w:t>
      </w:r>
      <w:r w:rsidRPr="009A1B2F">
        <w:rPr>
          <w:rFonts w:ascii="Times New Roman" w:hAnsi="Times New Roman"/>
          <w:bCs/>
          <w:color w:val="000000"/>
          <w:sz w:val="24"/>
          <w:szCs w:val="24"/>
          <w:lang w:val="uk-UA"/>
        </w:rPr>
        <w:t xml:space="preserve"> митниці</w:t>
      </w:r>
      <w:r w:rsidRPr="00845189">
        <w:rPr>
          <w:rFonts w:ascii="Times New Roman" w:hAnsi="Times New Roman"/>
          <w:bCs/>
          <w:color w:val="000000"/>
          <w:sz w:val="24"/>
          <w:szCs w:val="24"/>
          <w:lang w:val="uk-UA"/>
        </w:rPr>
        <w:t>:</w:t>
      </w:r>
      <w:r>
        <w:rPr>
          <w:rFonts w:ascii="Times New Roman" w:hAnsi="Times New Roman"/>
          <w:bCs/>
          <w:color w:val="000000"/>
          <w:sz w:val="24"/>
          <w:szCs w:val="24"/>
          <w:lang w:val="uk-UA"/>
        </w:rPr>
        <w:t xml:space="preserve"> </w:t>
      </w:r>
      <w:r>
        <w:rPr>
          <w:rFonts w:ascii="Times New Roman" w:hAnsi="Times New Roman"/>
          <w:sz w:val="24"/>
          <w:szCs w:val="24"/>
          <w:lang w:val="uk-UA"/>
        </w:rPr>
        <w:t>вул.</w:t>
      </w:r>
      <w:r w:rsidRPr="00845189">
        <w:rPr>
          <w:rFonts w:ascii="Times New Roman" w:hAnsi="Times New Roman"/>
          <w:sz w:val="24"/>
          <w:szCs w:val="24"/>
          <w:lang w:val="uk-UA"/>
        </w:rPr>
        <w:t>Текстильна, 38, м. Тернопіль, 46020, Україна</w:t>
      </w:r>
      <w:r w:rsidRPr="00845189">
        <w:rPr>
          <w:rFonts w:ascii="Times New Roman" w:hAnsi="Times New Roman"/>
          <w:bCs/>
          <w:color w:val="000000"/>
          <w:sz w:val="24"/>
          <w:szCs w:val="24"/>
          <w:lang w:val="uk-UA"/>
        </w:rPr>
        <w:t>;</w:t>
      </w:r>
    </w:p>
    <w:p w:rsidR="00492DEF" w:rsidRDefault="00492DEF" w:rsidP="005100EA">
      <w:pPr>
        <w:spacing w:after="0" w:line="240" w:lineRule="auto"/>
        <w:ind w:firstLine="360"/>
        <w:rPr>
          <w:rFonts w:ascii="Times New Roman" w:hAnsi="Times New Roman"/>
          <w:bCs/>
          <w:color w:val="000000"/>
          <w:sz w:val="24"/>
          <w:szCs w:val="24"/>
          <w:lang w:val="uk-UA"/>
        </w:rPr>
      </w:pPr>
      <w:r>
        <w:rPr>
          <w:rFonts w:ascii="Times New Roman" w:hAnsi="Times New Roman"/>
          <w:bCs/>
          <w:color w:val="000000"/>
          <w:sz w:val="24"/>
          <w:szCs w:val="24"/>
          <w:lang w:val="uk-UA"/>
        </w:rPr>
        <w:t>- доставку</w:t>
      </w:r>
      <w:r w:rsidRPr="00845189">
        <w:rPr>
          <w:rFonts w:ascii="Times New Roman" w:hAnsi="Times New Roman"/>
          <w:bCs/>
          <w:color w:val="000000"/>
          <w:sz w:val="24"/>
          <w:szCs w:val="24"/>
          <w:lang w:val="uk-UA"/>
        </w:rPr>
        <w:t xml:space="preserve"> вогнегасників до спеціалізованого пункту технічного обслуговування вогнегасників (ПТОВ);</w:t>
      </w:r>
    </w:p>
    <w:p w:rsidR="00492DEF" w:rsidRDefault="00492DEF" w:rsidP="005100EA">
      <w:pPr>
        <w:spacing w:after="0" w:line="240" w:lineRule="auto"/>
        <w:ind w:left="360"/>
        <w:rPr>
          <w:rFonts w:ascii="Times New Roman" w:hAnsi="Times New Roman"/>
          <w:bCs/>
          <w:color w:val="000000"/>
          <w:sz w:val="24"/>
          <w:szCs w:val="24"/>
          <w:lang w:val="uk-UA"/>
        </w:rPr>
      </w:pPr>
      <w:r>
        <w:rPr>
          <w:rFonts w:ascii="Times New Roman" w:hAnsi="Times New Roman"/>
          <w:bCs/>
          <w:color w:val="000000"/>
          <w:sz w:val="24"/>
          <w:szCs w:val="24"/>
          <w:lang w:val="uk-UA"/>
        </w:rPr>
        <w:t>- в</w:t>
      </w:r>
      <w:r w:rsidRPr="00845189">
        <w:rPr>
          <w:rFonts w:ascii="Times New Roman" w:hAnsi="Times New Roman"/>
          <w:bCs/>
          <w:color w:val="000000"/>
          <w:sz w:val="24"/>
          <w:szCs w:val="24"/>
          <w:lang w:val="uk-UA"/>
        </w:rPr>
        <w:t>становлення вогнегасників за попередніми місцями розміщення/розташування на об’єктах;</w:t>
      </w:r>
    </w:p>
    <w:p w:rsidR="00492DEF" w:rsidRDefault="00492DEF" w:rsidP="005100EA">
      <w:pPr>
        <w:spacing w:after="0" w:line="240" w:lineRule="auto"/>
        <w:ind w:left="360"/>
        <w:rPr>
          <w:rFonts w:ascii="Times New Roman" w:hAnsi="Times New Roman"/>
          <w:bCs/>
          <w:color w:val="000000"/>
          <w:sz w:val="24"/>
          <w:szCs w:val="24"/>
          <w:lang w:val="uk-UA"/>
        </w:rPr>
      </w:pPr>
      <w:r>
        <w:rPr>
          <w:rFonts w:ascii="Times New Roman" w:hAnsi="Times New Roman"/>
          <w:bCs/>
          <w:color w:val="000000"/>
          <w:sz w:val="24"/>
          <w:szCs w:val="24"/>
          <w:lang w:val="uk-UA"/>
        </w:rPr>
        <w:t>- в</w:t>
      </w:r>
      <w:r w:rsidRPr="00845189">
        <w:rPr>
          <w:rFonts w:ascii="Times New Roman" w:hAnsi="Times New Roman"/>
          <w:bCs/>
          <w:color w:val="000000"/>
          <w:sz w:val="24"/>
          <w:szCs w:val="24"/>
          <w:lang w:val="uk-UA"/>
        </w:rPr>
        <w:t>ідновлення працездатності вогн</w:t>
      </w:r>
      <w:r>
        <w:rPr>
          <w:rFonts w:ascii="Times New Roman" w:hAnsi="Times New Roman"/>
          <w:bCs/>
          <w:color w:val="000000"/>
          <w:sz w:val="24"/>
          <w:szCs w:val="24"/>
          <w:lang w:val="uk-UA"/>
        </w:rPr>
        <w:t>егасників, які вийшли з ладу;</w:t>
      </w:r>
    </w:p>
    <w:p w:rsidR="00492DEF" w:rsidRDefault="00492DEF" w:rsidP="005100EA">
      <w:pPr>
        <w:spacing w:after="0" w:line="240" w:lineRule="auto"/>
        <w:ind w:left="360"/>
        <w:rPr>
          <w:rFonts w:ascii="Times New Roman" w:hAnsi="Times New Roman"/>
          <w:bCs/>
          <w:color w:val="000000"/>
          <w:sz w:val="24"/>
          <w:szCs w:val="24"/>
          <w:lang w:val="uk-UA"/>
        </w:rPr>
      </w:pPr>
      <w:r>
        <w:rPr>
          <w:rFonts w:ascii="Times New Roman" w:hAnsi="Times New Roman"/>
          <w:bCs/>
          <w:color w:val="000000"/>
          <w:sz w:val="24"/>
          <w:szCs w:val="24"/>
          <w:lang w:val="uk-UA"/>
        </w:rPr>
        <w:t>- с</w:t>
      </w:r>
      <w:r w:rsidRPr="00BA3D40">
        <w:rPr>
          <w:rFonts w:ascii="Times New Roman" w:hAnsi="Times New Roman"/>
          <w:bCs/>
          <w:color w:val="000000"/>
          <w:sz w:val="24"/>
          <w:szCs w:val="24"/>
          <w:lang w:val="uk-UA"/>
        </w:rPr>
        <w:t xml:space="preserve">кладення за результатами технічного діагностування Дефектного переліку вогнегасників, </w:t>
      </w:r>
    </w:p>
    <w:p w:rsidR="00492DEF" w:rsidRDefault="00492DEF" w:rsidP="005100EA">
      <w:pPr>
        <w:spacing w:after="0" w:line="240" w:lineRule="auto"/>
        <w:rPr>
          <w:rFonts w:ascii="Times New Roman" w:hAnsi="Times New Roman"/>
          <w:b/>
          <w:sz w:val="24"/>
          <w:szCs w:val="24"/>
          <w:lang w:val="uk-UA"/>
        </w:rPr>
      </w:pPr>
      <w:r w:rsidRPr="00BA3D40">
        <w:rPr>
          <w:rFonts w:ascii="Times New Roman" w:hAnsi="Times New Roman"/>
          <w:bCs/>
          <w:color w:val="000000"/>
          <w:sz w:val="24"/>
          <w:szCs w:val="24"/>
          <w:lang w:val="uk-UA"/>
        </w:rPr>
        <w:t>подальше використання яких забороняється (не рекомендується) та які підпадають під утилізацію.</w:t>
      </w:r>
    </w:p>
    <w:p w:rsidR="00492DEF" w:rsidRDefault="00492DEF" w:rsidP="00BF5BDA">
      <w:pPr>
        <w:ind w:left="360"/>
        <w:jc w:val="both"/>
        <w:rPr>
          <w:lang w:val="uk-UA" w:eastAsia="zh-CN" w:bidi="hi-IN"/>
        </w:rPr>
      </w:pPr>
      <w:r>
        <w:rPr>
          <w:noProof/>
          <w:lang w:val="uk-UA" w:eastAsia="uk-UA"/>
        </w:rPr>
        <w:pict>
          <v:rect id="_x0000_s1026" style="position:absolute;left:0;text-align:left;margin-left:-27pt;margin-top:12.1pt;width:243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26">
              <w:txbxContent>
                <w:p w:rsidR="00492DEF" w:rsidRPr="00BE38D6" w:rsidRDefault="00492DEF" w:rsidP="000D0361">
                  <w:pPr>
                    <w:pStyle w:val="Heading1"/>
                    <w:spacing w:before="0" w:line="240" w:lineRule="auto"/>
                    <w:jc w:val="center"/>
                    <w:rPr>
                      <w:rFonts w:ascii="Times New Roman" w:hAnsi="Times New Roman"/>
                      <w:b/>
                      <w:color w:val="auto"/>
                      <w:sz w:val="24"/>
                      <w:szCs w:val="24"/>
                    </w:rPr>
                  </w:pPr>
                  <w:r w:rsidRPr="00BE38D6">
                    <w:rPr>
                      <w:rFonts w:ascii="Times New Roman" w:hAnsi="Times New Roman"/>
                      <w:b/>
                      <w:color w:val="auto"/>
                      <w:sz w:val="24"/>
                      <w:szCs w:val="24"/>
                    </w:rPr>
                    <w:t>ЗАМОВНИК</w:t>
                  </w:r>
                </w:p>
                <w:p w:rsidR="00492DEF" w:rsidRPr="00BE38D6" w:rsidRDefault="00492DEF" w:rsidP="000D0361">
                  <w:pPr>
                    <w:spacing w:after="0" w:line="240" w:lineRule="auto"/>
                    <w:jc w:val="center"/>
                    <w:rPr>
                      <w:rFonts w:ascii="Times New Roman" w:hAnsi="Times New Roman"/>
                      <w:sz w:val="24"/>
                      <w:szCs w:val="24"/>
                    </w:rPr>
                  </w:pP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Державна митна служба України</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 xml:space="preserve">(відокремлений підрозділ – </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Тернопільська митниця)</w:t>
                  </w:r>
                </w:p>
                <w:p w:rsidR="00492DEF" w:rsidRDefault="00492DEF" w:rsidP="000D0361">
                  <w:pPr>
                    <w:shd w:val="clear" w:color="auto" w:fill="FFFFFF"/>
                    <w:spacing w:after="0" w:line="240" w:lineRule="auto"/>
                    <w:rPr>
                      <w:rFonts w:ascii="Times New Roman" w:hAnsi="Times New Roman"/>
                      <w:color w:val="000000"/>
                    </w:rPr>
                  </w:pPr>
                </w:p>
                <w:p w:rsidR="00492DEF" w:rsidRPr="00552E7B" w:rsidRDefault="00492DEF" w:rsidP="000D0361">
                  <w:pPr>
                    <w:spacing w:after="0" w:line="240" w:lineRule="auto"/>
                    <w:jc w:val="both"/>
                    <w:rPr>
                      <w:rFonts w:ascii="Times New Roman" w:hAnsi="Times New Roman"/>
                      <w:color w:val="000000"/>
                    </w:rPr>
                  </w:pP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lang w:val="uk-UA"/>
                    </w:rPr>
                    <w:t>_______________</w:t>
                  </w:r>
                  <w:r>
                    <w:rPr>
                      <w:rFonts w:ascii="Times New Roman" w:hAnsi="Times New Roman"/>
                      <w:color w:val="000000"/>
                    </w:rPr>
                    <w:t xml:space="preserve"> Тернопільської митниці</w:t>
                  </w: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________________________</w:t>
                  </w: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 xml:space="preserve">                 м.п.</w:t>
                  </w: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r>
        <w:rPr>
          <w:noProof/>
          <w:lang w:val="uk-UA" w:eastAsia="uk-UA"/>
        </w:rPr>
        <w:pict>
          <v:rect id="_x0000_s1027" style="position:absolute;left:0;text-align:left;margin-left:252pt;margin-top:8.7pt;width:177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27">
              <w:txbxContent>
                <w:p w:rsidR="00492DEF" w:rsidRPr="000D0361" w:rsidRDefault="00492DEF" w:rsidP="000D0361">
                  <w:pPr>
                    <w:pStyle w:val="Heading1"/>
                    <w:spacing w:before="0" w:line="240" w:lineRule="auto"/>
                    <w:jc w:val="center"/>
                    <w:rPr>
                      <w:rFonts w:ascii="Times New Roman" w:hAnsi="Times New Roman"/>
                      <w:b/>
                      <w:color w:val="auto"/>
                      <w:sz w:val="24"/>
                      <w:szCs w:val="24"/>
                      <w:lang w:val="uk-UA"/>
                    </w:rPr>
                  </w:pPr>
                  <w:r>
                    <w:rPr>
                      <w:rFonts w:ascii="Times New Roman" w:hAnsi="Times New Roman"/>
                      <w:b/>
                      <w:color w:val="auto"/>
                      <w:sz w:val="24"/>
                      <w:szCs w:val="24"/>
                      <w:lang w:val="uk-UA"/>
                    </w:rPr>
                    <w:t>ВИКОНАВЕЦЬ</w:t>
                  </w:r>
                </w:p>
                <w:p w:rsidR="00492DEF" w:rsidRPr="00BE38D6" w:rsidRDefault="00492DEF" w:rsidP="000D0361">
                  <w:pPr>
                    <w:spacing w:after="0" w:line="240" w:lineRule="auto"/>
                    <w:jc w:val="center"/>
                    <w:rPr>
                      <w:rFonts w:ascii="Times New Roman" w:hAnsi="Times New Roman"/>
                      <w:sz w:val="24"/>
                      <w:szCs w:val="24"/>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t xml:space="preserve"> </w:t>
      </w:r>
    </w:p>
    <w:p w:rsidR="00492DEF" w:rsidRDefault="00492DEF" w:rsidP="005100EA">
      <w:pPr>
        <w:tabs>
          <w:tab w:val="left" w:pos="1200"/>
        </w:tabs>
        <w:rPr>
          <w:lang w:val="uk-UA" w:eastAsia="zh-CN" w:bidi="hi-IN"/>
        </w:rPr>
      </w:pPr>
      <w:r>
        <w:rPr>
          <w:lang w:val="uk-UA" w:eastAsia="zh-CN" w:bidi="hi-IN"/>
        </w:rPr>
        <w:t xml:space="preserve"> </w:t>
      </w:r>
      <w:r>
        <w:rPr>
          <w:lang w:val="uk-UA" w:eastAsia="zh-CN" w:bidi="hi-IN"/>
        </w:rPr>
        <w:tab/>
      </w:r>
    </w:p>
    <w:p w:rsidR="00492DEF" w:rsidRDefault="00492DEF" w:rsidP="005100EA">
      <w:pPr>
        <w:tabs>
          <w:tab w:val="left" w:pos="1200"/>
        </w:tabs>
        <w:rPr>
          <w:lang w:val="uk-UA" w:eastAsia="zh-CN" w:bidi="hi-IN"/>
        </w:rPr>
      </w:pPr>
    </w:p>
    <w:p w:rsidR="00492DEF" w:rsidRDefault="00492DEF" w:rsidP="00283505">
      <w:pPr>
        <w:tabs>
          <w:tab w:val="right" w:pos="9355"/>
        </w:tabs>
        <w:spacing w:after="0" w:line="240" w:lineRule="auto"/>
        <w:ind w:left="6372" w:firstLine="708"/>
        <w:rPr>
          <w:rFonts w:ascii="Times New Roman" w:hAnsi="Times New Roman"/>
          <w:sz w:val="20"/>
          <w:szCs w:val="20"/>
          <w:lang w:val="uk-UA"/>
        </w:rPr>
      </w:pPr>
    </w:p>
    <w:p w:rsidR="00492DEF" w:rsidRPr="005100EA" w:rsidRDefault="00492DEF" w:rsidP="00283505">
      <w:pPr>
        <w:spacing w:after="0" w:line="240" w:lineRule="auto"/>
        <w:ind w:left="6372" w:firstLine="708"/>
        <w:rPr>
          <w:rFonts w:ascii="Times New Roman" w:hAnsi="Times New Roman"/>
          <w:sz w:val="20"/>
          <w:szCs w:val="20"/>
          <w:lang w:val="uk-UA"/>
        </w:rPr>
      </w:pPr>
      <w:r>
        <w:rPr>
          <w:rFonts w:ascii="Times New Roman" w:hAnsi="Times New Roman"/>
          <w:sz w:val="20"/>
          <w:szCs w:val="20"/>
          <w:lang w:val="uk-UA"/>
        </w:rPr>
        <w:t xml:space="preserve">Додаток </w:t>
      </w:r>
    </w:p>
    <w:p w:rsidR="00492DEF" w:rsidRPr="00322876" w:rsidRDefault="00492DEF" w:rsidP="00486742">
      <w:pPr>
        <w:spacing w:after="0" w:line="240" w:lineRule="auto"/>
        <w:ind w:left="6372"/>
        <w:rPr>
          <w:rFonts w:ascii="Times New Roman" w:hAnsi="Times New Roman"/>
          <w:sz w:val="20"/>
          <w:szCs w:val="20"/>
          <w:lang w:val="uk-UA"/>
        </w:rPr>
      </w:pPr>
      <w:r w:rsidRPr="005100EA">
        <w:rPr>
          <w:rFonts w:ascii="Times New Roman" w:hAnsi="Times New Roman"/>
          <w:sz w:val="20"/>
          <w:szCs w:val="20"/>
          <w:lang w:val="uk-UA"/>
        </w:rPr>
        <w:t>Додаток</w:t>
      </w:r>
      <w:r>
        <w:rPr>
          <w:rFonts w:ascii="Times New Roman" w:hAnsi="Times New Roman"/>
          <w:sz w:val="20"/>
          <w:szCs w:val="20"/>
          <w:lang w:val="uk-UA"/>
        </w:rPr>
        <w:t xml:space="preserve"> </w:t>
      </w:r>
      <w:r w:rsidRPr="00FF3DB5">
        <w:rPr>
          <w:rFonts w:ascii="Times New Roman" w:hAnsi="Times New Roman"/>
          <w:sz w:val="20"/>
          <w:szCs w:val="20"/>
        </w:rPr>
        <w:t>№</w:t>
      </w:r>
      <w:r>
        <w:rPr>
          <w:rFonts w:ascii="Times New Roman" w:hAnsi="Times New Roman"/>
          <w:sz w:val="20"/>
          <w:szCs w:val="20"/>
          <w:lang w:val="uk-UA"/>
        </w:rPr>
        <w:t xml:space="preserve"> 2</w:t>
      </w:r>
      <w:r w:rsidRPr="005100EA">
        <w:rPr>
          <w:rFonts w:ascii="Times New Roman" w:hAnsi="Times New Roman"/>
          <w:sz w:val="20"/>
          <w:szCs w:val="20"/>
          <w:lang w:val="uk-UA"/>
        </w:rPr>
        <w:t xml:space="preserve"> </w:t>
      </w:r>
      <w:r>
        <w:rPr>
          <w:rFonts w:ascii="Times New Roman" w:hAnsi="Times New Roman"/>
          <w:sz w:val="20"/>
          <w:szCs w:val="20"/>
          <w:lang w:val="uk-UA"/>
        </w:rPr>
        <w:t xml:space="preserve">                                  </w:t>
      </w:r>
    </w:p>
    <w:p w:rsidR="00492DEF" w:rsidRPr="005100EA" w:rsidRDefault="00492DEF" w:rsidP="00283505">
      <w:pPr>
        <w:tabs>
          <w:tab w:val="right" w:pos="9355"/>
        </w:tabs>
        <w:spacing w:after="0" w:line="240" w:lineRule="auto"/>
        <w:ind w:left="6372" w:firstLine="708"/>
        <w:rPr>
          <w:rFonts w:ascii="Times New Roman" w:hAnsi="Times New Roman"/>
          <w:sz w:val="20"/>
          <w:szCs w:val="20"/>
          <w:lang w:val="uk-UA"/>
        </w:rPr>
      </w:pPr>
    </w:p>
    <w:p w:rsidR="00492DEF" w:rsidRDefault="00492DEF" w:rsidP="00486742">
      <w:pPr>
        <w:spacing w:after="0" w:line="240" w:lineRule="auto"/>
        <w:ind w:left="6372"/>
        <w:rPr>
          <w:rFonts w:ascii="Times New Roman" w:hAnsi="Times New Roman"/>
          <w:sz w:val="20"/>
          <w:szCs w:val="20"/>
          <w:lang w:val="uk-UA"/>
        </w:rPr>
      </w:pPr>
      <w:r w:rsidRPr="005100EA">
        <w:rPr>
          <w:rFonts w:ascii="Times New Roman" w:hAnsi="Times New Roman"/>
          <w:sz w:val="20"/>
          <w:szCs w:val="20"/>
          <w:lang w:val="uk-UA"/>
        </w:rPr>
        <w:t>Додаток</w:t>
      </w:r>
      <w:r>
        <w:rPr>
          <w:rFonts w:ascii="Times New Roman" w:hAnsi="Times New Roman"/>
          <w:sz w:val="20"/>
          <w:szCs w:val="20"/>
          <w:lang w:val="uk-UA"/>
        </w:rPr>
        <w:t xml:space="preserve"> </w:t>
      </w:r>
      <w:r w:rsidRPr="00486742">
        <w:rPr>
          <w:rFonts w:ascii="Times New Roman" w:hAnsi="Times New Roman"/>
          <w:sz w:val="20"/>
          <w:szCs w:val="20"/>
        </w:rPr>
        <w:t>№</w:t>
      </w:r>
      <w:r>
        <w:rPr>
          <w:rFonts w:ascii="Times New Roman" w:hAnsi="Times New Roman"/>
          <w:sz w:val="20"/>
          <w:szCs w:val="20"/>
          <w:lang w:val="uk-UA"/>
        </w:rPr>
        <w:t xml:space="preserve"> 2</w:t>
      </w:r>
      <w:r w:rsidRPr="005100EA">
        <w:rPr>
          <w:rFonts w:ascii="Times New Roman" w:hAnsi="Times New Roman"/>
          <w:sz w:val="20"/>
          <w:szCs w:val="20"/>
          <w:lang w:val="uk-UA"/>
        </w:rPr>
        <w:t xml:space="preserve"> </w:t>
      </w:r>
      <w:r>
        <w:rPr>
          <w:rFonts w:ascii="Times New Roman" w:hAnsi="Times New Roman"/>
          <w:sz w:val="20"/>
          <w:szCs w:val="20"/>
          <w:lang w:val="uk-UA"/>
        </w:rPr>
        <w:t xml:space="preserve">                          </w:t>
      </w:r>
    </w:p>
    <w:p w:rsidR="00492DEF" w:rsidRDefault="00492DEF" w:rsidP="00486742">
      <w:pPr>
        <w:spacing w:after="0" w:line="240" w:lineRule="auto"/>
        <w:ind w:left="6372"/>
        <w:rPr>
          <w:rFonts w:ascii="Times New Roman" w:hAnsi="Times New Roman"/>
          <w:sz w:val="20"/>
          <w:szCs w:val="20"/>
          <w:lang w:val="uk-UA"/>
        </w:rPr>
      </w:pPr>
      <w:r w:rsidRPr="005100EA">
        <w:rPr>
          <w:rFonts w:ascii="Times New Roman" w:hAnsi="Times New Roman"/>
          <w:sz w:val="20"/>
          <w:szCs w:val="20"/>
          <w:lang w:val="uk-UA"/>
        </w:rPr>
        <w:t>до договору</w:t>
      </w:r>
      <w:r>
        <w:rPr>
          <w:rFonts w:ascii="Times New Roman" w:hAnsi="Times New Roman"/>
          <w:sz w:val="20"/>
          <w:szCs w:val="20"/>
          <w:lang w:val="uk-UA"/>
        </w:rPr>
        <w:t xml:space="preserve"> №________</w:t>
      </w:r>
    </w:p>
    <w:p w:rsidR="00492DEF" w:rsidRPr="00486742" w:rsidRDefault="00492DEF" w:rsidP="00486742">
      <w:pPr>
        <w:spacing w:after="0" w:line="240" w:lineRule="auto"/>
        <w:ind w:left="6372"/>
        <w:rPr>
          <w:rFonts w:ascii="Times New Roman" w:hAnsi="Times New Roman"/>
          <w:sz w:val="20"/>
          <w:szCs w:val="20"/>
        </w:rPr>
      </w:pPr>
      <w:r w:rsidRPr="005100EA">
        <w:rPr>
          <w:rFonts w:ascii="Times New Roman" w:hAnsi="Times New Roman"/>
          <w:sz w:val="20"/>
          <w:szCs w:val="20"/>
          <w:lang w:val="uk-UA"/>
        </w:rPr>
        <w:t>від _________</w:t>
      </w:r>
      <w:r w:rsidRPr="00486742">
        <w:rPr>
          <w:rFonts w:ascii="Times New Roman" w:hAnsi="Times New Roman"/>
          <w:sz w:val="20"/>
          <w:szCs w:val="20"/>
        </w:rPr>
        <w:t>_________</w:t>
      </w:r>
    </w:p>
    <w:p w:rsidR="00492DEF" w:rsidRDefault="00492DEF" w:rsidP="008E1503">
      <w:pPr>
        <w:tabs>
          <w:tab w:val="left" w:pos="1200"/>
        </w:tabs>
        <w:rPr>
          <w:lang w:val="uk-UA" w:eastAsia="zh-CN" w:bidi="hi-IN"/>
        </w:rPr>
      </w:pP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ПЕРЕЛІК</w:t>
      </w: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технологічних операцій, що виконують під час технічного діагностування</w:t>
      </w: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порошкових вогнегасників</w:t>
      </w:r>
    </w:p>
    <w:p w:rsidR="00492DEF" w:rsidRPr="00E43853" w:rsidRDefault="00492DEF" w:rsidP="000D0361">
      <w:pPr>
        <w:tabs>
          <w:tab w:val="left" w:pos="0"/>
        </w:tabs>
        <w:spacing w:after="0" w:line="240" w:lineRule="auto"/>
        <w:jc w:val="center"/>
        <w:rPr>
          <w:rFonts w:ascii="Times New Roman" w:hAnsi="Times New Roman"/>
          <w:b/>
        </w:rPr>
      </w:pPr>
    </w:p>
    <w:tbl>
      <w:tblPr>
        <w:tblW w:w="102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520"/>
      </w:tblGrid>
      <w:tr w:rsidR="00492DEF" w:rsidRPr="00E43853" w:rsidTr="00AF7784">
        <w:trPr>
          <w:trHeight w:val="565"/>
        </w:trPr>
        <w:tc>
          <w:tcPr>
            <w:tcW w:w="709" w:type="dxa"/>
          </w:tcPr>
          <w:p w:rsidR="00492DEF" w:rsidRPr="00E43853" w:rsidRDefault="00492DEF" w:rsidP="00AF7784">
            <w:pPr>
              <w:tabs>
                <w:tab w:val="left" w:pos="284"/>
                <w:tab w:val="left" w:pos="851"/>
              </w:tabs>
              <w:spacing w:after="0" w:line="240" w:lineRule="auto"/>
              <w:jc w:val="center"/>
              <w:rPr>
                <w:rFonts w:ascii="Times New Roman" w:hAnsi="Times New Roman"/>
                <w:b/>
              </w:rPr>
            </w:pPr>
            <w:r w:rsidRPr="00E43853">
              <w:rPr>
                <w:rFonts w:ascii="Times New Roman" w:hAnsi="Times New Roman"/>
                <w:b/>
              </w:rPr>
              <w:t>№ з/п</w:t>
            </w:r>
          </w:p>
        </w:tc>
        <w:tc>
          <w:tcPr>
            <w:tcW w:w="9520"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b/>
              </w:rPr>
            </w:pPr>
            <w:r w:rsidRPr="00E43853">
              <w:rPr>
                <w:rFonts w:ascii="Times New Roman" w:hAnsi="Times New Roman"/>
                <w:b/>
              </w:rPr>
              <w:t>Перелік операцій</w:t>
            </w:r>
          </w:p>
        </w:tc>
      </w:tr>
      <w:tr w:rsidR="00492DEF" w:rsidRPr="00E43853" w:rsidTr="00AF7784">
        <w:trPr>
          <w:trHeight w:val="584"/>
        </w:trPr>
        <w:tc>
          <w:tcPr>
            <w:tcW w:w="709"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rPr>
            </w:pPr>
            <w:r w:rsidRPr="00E43853">
              <w:rPr>
                <w:rFonts w:ascii="Times New Roman" w:hAnsi="Times New Roman"/>
              </w:rPr>
              <w:t>1.</w:t>
            </w:r>
          </w:p>
        </w:tc>
        <w:tc>
          <w:tcPr>
            <w:tcW w:w="9520" w:type="dxa"/>
            <w:vAlign w:val="center"/>
          </w:tcPr>
          <w:p w:rsidR="00492DEF" w:rsidRPr="00E43853" w:rsidRDefault="00492DEF" w:rsidP="00AF7784">
            <w:pPr>
              <w:tabs>
                <w:tab w:val="left" w:pos="284"/>
                <w:tab w:val="left" w:pos="851"/>
              </w:tabs>
              <w:spacing w:after="0" w:line="240" w:lineRule="auto"/>
              <w:rPr>
                <w:rFonts w:ascii="Times New Roman" w:hAnsi="Times New Roman"/>
                <w:b/>
                <w:color w:val="000000"/>
              </w:rPr>
            </w:pPr>
            <w:r w:rsidRPr="00E43853">
              <w:rPr>
                <w:rFonts w:ascii="Times New Roman" w:hAnsi="Times New Roman"/>
              </w:rPr>
              <w:t>Зовнішній огляд корпусу вогнегасника на наявність ознак корозії або механічних пошкоджень. Якщо на корпусі вогнегасника виявлені ознаки корозії або механічне пошкодження, то він має бути схильний до технічного освідчення, за результатами якого приймають рішення про можливість його подальшої експлуатації.</w:t>
            </w:r>
          </w:p>
        </w:tc>
      </w:tr>
      <w:tr w:rsidR="00492DEF" w:rsidRPr="00E43853" w:rsidTr="00AF7784">
        <w:trPr>
          <w:trHeight w:val="486"/>
        </w:trPr>
        <w:tc>
          <w:tcPr>
            <w:tcW w:w="709"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rPr>
            </w:pPr>
            <w:r w:rsidRPr="00E43853">
              <w:rPr>
                <w:rFonts w:ascii="Times New Roman" w:hAnsi="Times New Roman"/>
              </w:rPr>
              <w:t>2.</w:t>
            </w:r>
          </w:p>
        </w:tc>
        <w:tc>
          <w:tcPr>
            <w:tcW w:w="9520" w:type="dxa"/>
            <w:vAlign w:val="center"/>
          </w:tcPr>
          <w:p w:rsidR="00492DEF" w:rsidRPr="00E43853" w:rsidRDefault="00492DEF" w:rsidP="00AF7784">
            <w:pPr>
              <w:tabs>
                <w:tab w:val="left" w:pos="284"/>
                <w:tab w:val="left" w:pos="851"/>
              </w:tabs>
              <w:spacing w:after="0" w:line="240" w:lineRule="auto"/>
              <w:rPr>
                <w:rFonts w:ascii="Times New Roman" w:hAnsi="Times New Roman"/>
                <w:b/>
                <w:color w:val="000000"/>
              </w:rPr>
            </w:pPr>
            <w:r w:rsidRPr="00E43853">
              <w:rPr>
                <w:rFonts w:ascii="Times New Roman" w:hAnsi="Times New Roman"/>
              </w:rPr>
              <w:t>Перевірка наявності і значення тиску в корпусі вогнегасника. Перевірка правильності свідчень індикатора тиску або манометра і заміна його, якщо він непрацездатний. Якщо тиск в корпусі вогнегасника відсутній або його значення не відповідає значенню робочого тиску, встановленому в нормативних і експлуатаційних документах виробника, то вогнегасник підлягає ремонту і технічному освідченню.</w:t>
            </w:r>
          </w:p>
        </w:tc>
      </w:tr>
      <w:tr w:rsidR="00492DEF" w:rsidRPr="00E43853" w:rsidTr="00AF7784">
        <w:trPr>
          <w:trHeight w:val="486"/>
        </w:trPr>
        <w:tc>
          <w:tcPr>
            <w:tcW w:w="709"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rPr>
            </w:pPr>
            <w:r w:rsidRPr="00E43853">
              <w:rPr>
                <w:rFonts w:ascii="Times New Roman" w:hAnsi="Times New Roman"/>
              </w:rPr>
              <w:t>3.</w:t>
            </w:r>
          </w:p>
        </w:tc>
        <w:tc>
          <w:tcPr>
            <w:tcW w:w="9520" w:type="dxa"/>
            <w:vAlign w:val="center"/>
          </w:tcPr>
          <w:p w:rsidR="00492DEF" w:rsidRPr="00E43853" w:rsidRDefault="00492DEF" w:rsidP="00AF7784">
            <w:pPr>
              <w:pStyle w:val="HTMLPreformatted"/>
              <w:rPr>
                <w:rFonts w:ascii="Times New Roman" w:hAnsi="Times New Roman" w:cs="Times New Roman"/>
                <w:b/>
                <w:color w:val="000000"/>
                <w:sz w:val="24"/>
                <w:szCs w:val="24"/>
                <w:lang w:val="uk-UA"/>
              </w:rPr>
            </w:pPr>
            <w:r w:rsidRPr="00E43853">
              <w:rPr>
                <w:rFonts w:ascii="Times New Roman" w:hAnsi="Times New Roman" w:cs="Times New Roman"/>
                <w:sz w:val="24"/>
                <w:szCs w:val="24"/>
                <w:lang w:val="uk-UA" w:eastAsia="en-US"/>
              </w:rPr>
              <w:t>Перевірка повної маси вогнегасника. В разі невідповідності повної маси нормованому значенню вогнегасник перезаряджають.</w:t>
            </w:r>
          </w:p>
        </w:tc>
      </w:tr>
      <w:tr w:rsidR="00492DEF" w:rsidRPr="00E43853" w:rsidTr="00AF7784">
        <w:trPr>
          <w:trHeight w:val="92"/>
        </w:trPr>
        <w:tc>
          <w:tcPr>
            <w:tcW w:w="709"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rPr>
            </w:pPr>
            <w:r w:rsidRPr="00E43853">
              <w:rPr>
                <w:rFonts w:ascii="Times New Roman" w:hAnsi="Times New Roman"/>
              </w:rPr>
              <w:t>4.</w:t>
            </w:r>
          </w:p>
        </w:tc>
        <w:tc>
          <w:tcPr>
            <w:tcW w:w="9520" w:type="dxa"/>
            <w:vAlign w:val="center"/>
          </w:tcPr>
          <w:p w:rsidR="00492DEF" w:rsidRPr="00E43853" w:rsidRDefault="00492DEF" w:rsidP="00AF7784">
            <w:pPr>
              <w:tabs>
                <w:tab w:val="left" w:pos="284"/>
                <w:tab w:val="left" w:pos="851"/>
              </w:tabs>
              <w:spacing w:after="0" w:line="240" w:lineRule="auto"/>
              <w:rPr>
                <w:rFonts w:ascii="Times New Roman" w:hAnsi="Times New Roman"/>
                <w:b/>
                <w:color w:val="000000"/>
              </w:rPr>
            </w:pPr>
            <w:r w:rsidRPr="00E43853">
              <w:rPr>
                <w:rFonts w:ascii="Times New Roman" w:hAnsi="Times New Roman"/>
              </w:rPr>
              <w:t>Зовнішній огляд запірно-пускового пристрою, розпилювача і гнучкого рукава (за наявності) вогнегасника. Якщо вони зношені або в непрацездатному стані, то провести їх заміну. Перевірка пристрою блокування вогнегасника.</w:t>
            </w:r>
          </w:p>
        </w:tc>
      </w:tr>
      <w:tr w:rsidR="00492DEF" w:rsidRPr="00E43853" w:rsidTr="00AF7784">
        <w:trPr>
          <w:trHeight w:val="143"/>
        </w:trPr>
        <w:tc>
          <w:tcPr>
            <w:tcW w:w="709" w:type="dxa"/>
            <w:vAlign w:val="center"/>
          </w:tcPr>
          <w:p w:rsidR="00492DEF" w:rsidRPr="00E43853" w:rsidRDefault="00492DEF" w:rsidP="00AF7784">
            <w:pPr>
              <w:tabs>
                <w:tab w:val="left" w:pos="284"/>
                <w:tab w:val="left" w:pos="851"/>
              </w:tabs>
              <w:spacing w:after="0" w:line="240" w:lineRule="auto"/>
              <w:jc w:val="center"/>
              <w:rPr>
                <w:rFonts w:ascii="Times New Roman" w:hAnsi="Times New Roman"/>
              </w:rPr>
            </w:pPr>
            <w:r w:rsidRPr="00E43853">
              <w:rPr>
                <w:rFonts w:ascii="Times New Roman" w:hAnsi="Times New Roman"/>
              </w:rPr>
              <w:t>5.</w:t>
            </w:r>
          </w:p>
        </w:tc>
        <w:tc>
          <w:tcPr>
            <w:tcW w:w="9520" w:type="dxa"/>
            <w:vAlign w:val="center"/>
          </w:tcPr>
          <w:p w:rsidR="00492DEF" w:rsidRPr="00E43853" w:rsidRDefault="00492DEF" w:rsidP="00AF7784">
            <w:pPr>
              <w:tabs>
                <w:tab w:val="left" w:pos="284"/>
                <w:tab w:val="left" w:pos="851"/>
              </w:tabs>
              <w:spacing w:after="0" w:line="240" w:lineRule="auto"/>
              <w:rPr>
                <w:rFonts w:ascii="Times New Roman" w:hAnsi="Times New Roman"/>
                <w:b/>
                <w:color w:val="000000"/>
              </w:rPr>
            </w:pPr>
            <w:r w:rsidRPr="00E43853">
              <w:rPr>
                <w:rFonts w:ascii="Times New Roman" w:hAnsi="Times New Roman"/>
              </w:rPr>
              <w:t>Опломбування вогнегасника, маркування про проведене технічне діагностування.</w:t>
            </w:r>
          </w:p>
        </w:tc>
      </w:tr>
    </w:tbl>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r>
        <w:rPr>
          <w:noProof/>
          <w:lang w:val="uk-UA" w:eastAsia="uk-UA"/>
        </w:rPr>
        <w:pict>
          <v:rect id="_x0000_s1028" style="position:absolute;margin-left:-27pt;margin-top:14.05pt;width:243pt;height:16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28">
              <w:txbxContent>
                <w:p w:rsidR="00492DEF" w:rsidRPr="00BE38D6" w:rsidRDefault="00492DEF" w:rsidP="000D0361">
                  <w:pPr>
                    <w:pStyle w:val="Heading1"/>
                    <w:spacing w:before="0" w:line="240" w:lineRule="auto"/>
                    <w:jc w:val="center"/>
                    <w:rPr>
                      <w:rFonts w:ascii="Times New Roman" w:hAnsi="Times New Roman"/>
                      <w:b/>
                      <w:color w:val="auto"/>
                      <w:sz w:val="24"/>
                      <w:szCs w:val="24"/>
                    </w:rPr>
                  </w:pPr>
                  <w:r w:rsidRPr="00BE38D6">
                    <w:rPr>
                      <w:rFonts w:ascii="Times New Roman" w:hAnsi="Times New Roman"/>
                      <w:b/>
                      <w:color w:val="auto"/>
                      <w:sz w:val="24"/>
                      <w:szCs w:val="24"/>
                    </w:rPr>
                    <w:t>ЗАМОВНИК</w:t>
                  </w:r>
                </w:p>
                <w:p w:rsidR="00492DEF" w:rsidRPr="00BE38D6" w:rsidRDefault="00492DEF" w:rsidP="000D0361">
                  <w:pPr>
                    <w:spacing w:after="0" w:line="240" w:lineRule="auto"/>
                    <w:jc w:val="center"/>
                    <w:rPr>
                      <w:rFonts w:ascii="Times New Roman" w:hAnsi="Times New Roman"/>
                      <w:sz w:val="24"/>
                      <w:szCs w:val="24"/>
                    </w:rPr>
                  </w:pP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Державна митна служба України</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 xml:space="preserve">(відокремлений підрозділ – </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Тернопільська митниця)</w:t>
                  </w:r>
                </w:p>
                <w:p w:rsidR="00492DEF" w:rsidRDefault="00492DEF" w:rsidP="000D0361">
                  <w:pPr>
                    <w:shd w:val="clear" w:color="auto" w:fill="FFFFFF"/>
                    <w:spacing w:after="0" w:line="240" w:lineRule="auto"/>
                    <w:rPr>
                      <w:rFonts w:ascii="Times New Roman" w:hAnsi="Times New Roman"/>
                      <w:color w:val="000000"/>
                    </w:rPr>
                  </w:pPr>
                </w:p>
                <w:p w:rsidR="00492DEF" w:rsidRPr="00552E7B" w:rsidRDefault="00492DEF" w:rsidP="000D0361">
                  <w:pPr>
                    <w:spacing w:after="0" w:line="240" w:lineRule="auto"/>
                    <w:jc w:val="both"/>
                    <w:rPr>
                      <w:rFonts w:ascii="Times New Roman" w:hAnsi="Times New Roman"/>
                      <w:color w:val="000000"/>
                    </w:rPr>
                  </w:pP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lang w:val="uk-UA"/>
                    </w:rPr>
                    <w:t>_______________</w:t>
                  </w:r>
                  <w:r>
                    <w:rPr>
                      <w:rFonts w:ascii="Times New Roman" w:hAnsi="Times New Roman"/>
                      <w:color w:val="000000"/>
                    </w:rPr>
                    <w:t xml:space="preserve"> Тернопільської митниці</w:t>
                  </w:r>
                </w:p>
                <w:p w:rsidR="00492DEF" w:rsidRDefault="00492DEF" w:rsidP="000D0361">
                  <w:pPr>
                    <w:spacing w:after="0" w:line="240" w:lineRule="auto"/>
                    <w:jc w:val="both"/>
                    <w:rPr>
                      <w:rFonts w:ascii="Times New Roman" w:hAnsi="Times New Roman"/>
                      <w:color w:val="000000"/>
                    </w:rPr>
                  </w:pP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________________________</w:t>
                  </w: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 xml:space="preserve">                 м.п.</w:t>
                  </w: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r>
        <w:rPr>
          <w:noProof/>
          <w:lang w:val="uk-UA" w:eastAsia="uk-UA"/>
        </w:rPr>
        <w:pict>
          <v:rect id="_x0000_s1029" style="position:absolute;margin-left:252pt;margin-top:16.85pt;width:177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29">
              <w:txbxContent>
                <w:p w:rsidR="00492DEF" w:rsidRPr="000D0361" w:rsidRDefault="00492DEF" w:rsidP="000D0361">
                  <w:pPr>
                    <w:pStyle w:val="Heading1"/>
                    <w:spacing w:before="0" w:line="240" w:lineRule="auto"/>
                    <w:jc w:val="center"/>
                    <w:rPr>
                      <w:rFonts w:ascii="Times New Roman" w:hAnsi="Times New Roman"/>
                      <w:b/>
                      <w:color w:val="auto"/>
                      <w:sz w:val="24"/>
                      <w:szCs w:val="24"/>
                      <w:lang w:val="uk-UA"/>
                    </w:rPr>
                  </w:pPr>
                  <w:r>
                    <w:rPr>
                      <w:rFonts w:ascii="Times New Roman" w:hAnsi="Times New Roman"/>
                      <w:b/>
                      <w:color w:val="auto"/>
                      <w:sz w:val="24"/>
                      <w:szCs w:val="24"/>
                      <w:lang w:val="uk-UA"/>
                    </w:rPr>
                    <w:t>ВИКОНАВЕЦЬ</w:t>
                  </w:r>
                </w:p>
                <w:p w:rsidR="00492DEF" w:rsidRPr="00BE38D6" w:rsidRDefault="00492DEF" w:rsidP="000D0361">
                  <w:pPr>
                    <w:spacing w:after="0" w:line="240" w:lineRule="auto"/>
                    <w:jc w:val="center"/>
                    <w:rPr>
                      <w:rFonts w:ascii="Times New Roman" w:hAnsi="Times New Roman"/>
                      <w:sz w:val="24"/>
                      <w:szCs w:val="24"/>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486742">
      <w:pPr>
        <w:spacing w:after="0" w:line="240" w:lineRule="auto"/>
        <w:ind w:left="6372" w:firstLine="708"/>
        <w:rPr>
          <w:lang w:val="uk-UA" w:eastAsia="zh-CN" w:bidi="hi-IN"/>
        </w:rPr>
      </w:pPr>
      <w:r w:rsidRPr="005100EA">
        <w:rPr>
          <w:rFonts w:ascii="Times New Roman" w:hAnsi="Times New Roman"/>
          <w:sz w:val="20"/>
          <w:szCs w:val="20"/>
          <w:lang w:val="uk-UA"/>
        </w:rPr>
        <w:t xml:space="preserve">Додаток </w:t>
      </w:r>
      <w:r>
        <w:rPr>
          <w:rFonts w:ascii="Times New Roman" w:hAnsi="Times New Roman"/>
          <w:sz w:val="20"/>
          <w:szCs w:val="20"/>
          <w:lang w:val="uk-UA"/>
        </w:rPr>
        <w:t xml:space="preserve">3                               </w:t>
      </w: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5100EA">
      <w:pPr>
        <w:tabs>
          <w:tab w:val="left" w:pos="1200"/>
        </w:tabs>
        <w:rPr>
          <w:lang w:val="uk-UA" w:eastAsia="zh-CN" w:bidi="hi-IN"/>
        </w:rPr>
      </w:pPr>
    </w:p>
    <w:p w:rsidR="00492DEF" w:rsidRDefault="00492DEF" w:rsidP="00322876">
      <w:pPr>
        <w:spacing w:after="0" w:line="240" w:lineRule="auto"/>
        <w:ind w:left="7788"/>
        <w:rPr>
          <w:rFonts w:ascii="Times New Roman" w:hAnsi="Times New Roman"/>
          <w:sz w:val="20"/>
          <w:szCs w:val="20"/>
          <w:lang w:val="uk-UA"/>
        </w:rPr>
      </w:pPr>
      <w:r w:rsidRPr="005100EA">
        <w:rPr>
          <w:rFonts w:ascii="Times New Roman" w:hAnsi="Times New Roman"/>
          <w:sz w:val="20"/>
          <w:szCs w:val="20"/>
          <w:lang w:val="uk-UA"/>
        </w:rPr>
        <w:t>Додаток</w:t>
      </w:r>
      <w:r>
        <w:rPr>
          <w:rFonts w:ascii="Times New Roman" w:hAnsi="Times New Roman"/>
          <w:sz w:val="20"/>
          <w:szCs w:val="20"/>
          <w:lang w:val="uk-UA"/>
        </w:rPr>
        <w:t xml:space="preserve"> </w:t>
      </w:r>
      <w:r w:rsidRPr="00FF3DB5">
        <w:rPr>
          <w:rFonts w:ascii="Times New Roman" w:hAnsi="Times New Roman"/>
          <w:sz w:val="20"/>
          <w:szCs w:val="20"/>
        </w:rPr>
        <w:t>№</w:t>
      </w:r>
      <w:r>
        <w:rPr>
          <w:rFonts w:ascii="Times New Roman" w:hAnsi="Times New Roman"/>
          <w:sz w:val="20"/>
          <w:szCs w:val="20"/>
          <w:lang w:val="uk-UA"/>
        </w:rPr>
        <w:t xml:space="preserve"> 3</w:t>
      </w:r>
      <w:r w:rsidRPr="005100EA">
        <w:rPr>
          <w:rFonts w:ascii="Times New Roman" w:hAnsi="Times New Roman"/>
          <w:sz w:val="20"/>
          <w:szCs w:val="20"/>
          <w:lang w:val="uk-UA"/>
        </w:rPr>
        <w:t xml:space="preserve"> </w:t>
      </w:r>
      <w:r>
        <w:rPr>
          <w:rFonts w:ascii="Times New Roman" w:hAnsi="Times New Roman"/>
          <w:sz w:val="20"/>
          <w:szCs w:val="20"/>
          <w:lang w:val="uk-UA"/>
        </w:rPr>
        <w:t xml:space="preserve">                                   </w:t>
      </w:r>
    </w:p>
    <w:p w:rsidR="00492DEF" w:rsidRPr="005100EA" w:rsidRDefault="00492DEF" w:rsidP="00322876">
      <w:pPr>
        <w:spacing w:after="0" w:line="240" w:lineRule="auto"/>
        <w:ind w:left="7788"/>
        <w:rPr>
          <w:rFonts w:ascii="Times New Roman" w:hAnsi="Times New Roman"/>
          <w:sz w:val="20"/>
          <w:szCs w:val="20"/>
          <w:lang w:val="uk-UA"/>
        </w:rPr>
      </w:pPr>
      <w:r w:rsidRPr="005100EA">
        <w:rPr>
          <w:rFonts w:ascii="Times New Roman" w:hAnsi="Times New Roman"/>
          <w:sz w:val="20"/>
          <w:szCs w:val="20"/>
          <w:lang w:val="uk-UA"/>
        </w:rPr>
        <w:t>до договору</w:t>
      </w:r>
      <w:r>
        <w:rPr>
          <w:rFonts w:ascii="Times New Roman" w:hAnsi="Times New Roman"/>
          <w:sz w:val="20"/>
          <w:szCs w:val="20"/>
          <w:lang w:val="uk-UA"/>
        </w:rPr>
        <w:t xml:space="preserve"> </w:t>
      </w:r>
      <w:r w:rsidRPr="005100EA">
        <w:rPr>
          <w:rFonts w:ascii="Times New Roman" w:hAnsi="Times New Roman"/>
          <w:sz w:val="20"/>
          <w:szCs w:val="20"/>
          <w:lang w:val="uk-UA"/>
        </w:rPr>
        <w:t xml:space="preserve">№________ </w:t>
      </w:r>
    </w:p>
    <w:p w:rsidR="00492DEF" w:rsidRPr="00AF7784" w:rsidRDefault="00492DEF" w:rsidP="00AF7784">
      <w:pPr>
        <w:spacing w:after="0" w:line="240" w:lineRule="auto"/>
        <w:ind w:left="7080" w:firstLine="708"/>
        <w:rPr>
          <w:rFonts w:ascii="Times New Roman" w:hAnsi="Times New Roman"/>
          <w:sz w:val="20"/>
          <w:szCs w:val="20"/>
          <w:lang w:val="uk-UA"/>
        </w:rPr>
      </w:pPr>
      <w:r>
        <w:rPr>
          <w:rFonts w:ascii="Times New Roman" w:hAnsi="Times New Roman"/>
          <w:sz w:val="20"/>
          <w:szCs w:val="20"/>
          <w:lang w:val="uk-UA"/>
        </w:rPr>
        <w:t>від________</w:t>
      </w:r>
    </w:p>
    <w:p w:rsidR="00492DEF" w:rsidRDefault="00492DEF" w:rsidP="005100EA">
      <w:pPr>
        <w:tabs>
          <w:tab w:val="left" w:pos="1200"/>
        </w:tabs>
        <w:rPr>
          <w:lang w:val="uk-UA" w:eastAsia="zh-CN" w:bidi="hi-IN"/>
        </w:rPr>
      </w:pP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ПЕРЕЛІК</w:t>
      </w: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технологічних операцій, що виконують під час технічного діагностування</w:t>
      </w:r>
    </w:p>
    <w:p w:rsidR="00492DEF" w:rsidRPr="00E43853" w:rsidRDefault="00492DEF" w:rsidP="000D0361">
      <w:pPr>
        <w:tabs>
          <w:tab w:val="left" w:pos="0"/>
        </w:tabs>
        <w:spacing w:after="0" w:line="240" w:lineRule="auto"/>
        <w:jc w:val="center"/>
        <w:rPr>
          <w:rFonts w:ascii="Times New Roman" w:hAnsi="Times New Roman"/>
          <w:b/>
        </w:rPr>
      </w:pPr>
      <w:r w:rsidRPr="00E43853">
        <w:rPr>
          <w:rFonts w:ascii="Times New Roman" w:hAnsi="Times New Roman"/>
          <w:b/>
        </w:rPr>
        <w:t>вуглекислотних вогнегасників</w:t>
      </w:r>
    </w:p>
    <w:p w:rsidR="00492DEF" w:rsidRPr="00E43853" w:rsidRDefault="00492DEF" w:rsidP="000D0361">
      <w:pPr>
        <w:tabs>
          <w:tab w:val="left" w:pos="0"/>
        </w:tabs>
        <w:spacing w:after="0" w:line="240" w:lineRule="auto"/>
        <w:jc w:val="center"/>
        <w:rPr>
          <w:rFonts w:ascii="Times New Roman" w:hAnsi="Times New Roman"/>
          <w:b/>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639"/>
      </w:tblGrid>
      <w:tr w:rsidR="00492DEF" w:rsidRPr="00E43853" w:rsidTr="000D0361">
        <w:tc>
          <w:tcPr>
            <w:tcW w:w="567" w:type="dxa"/>
          </w:tcPr>
          <w:p w:rsidR="00492DEF" w:rsidRPr="00E43853" w:rsidRDefault="00492DEF" w:rsidP="00E21974">
            <w:pPr>
              <w:tabs>
                <w:tab w:val="left" w:pos="284"/>
                <w:tab w:val="left" w:pos="851"/>
              </w:tabs>
              <w:spacing w:after="0" w:line="240" w:lineRule="auto"/>
              <w:jc w:val="center"/>
              <w:rPr>
                <w:rFonts w:ascii="Times New Roman" w:hAnsi="Times New Roman"/>
                <w:b/>
              </w:rPr>
            </w:pPr>
            <w:r w:rsidRPr="00E43853">
              <w:rPr>
                <w:rFonts w:ascii="Times New Roman" w:hAnsi="Times New Roman"/>
                <w:b/>
              </w:rPr>
              <w:t>№ з/п</w:t>
            </w:r>
          </w:p>
        </w:tc>
        <w:tc>
          <w:tcPr>
            <w:tcW w:w="9639"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b/>
              </w:rPr>
            </w:pPr>
            <w:r w:rsidRPr="00E43853">
              <w:rPr>
                <w:rFonts w:ascii="Times New Roman" w:hAnsi="Times New Roman"/>
                <w:b/>
              </w:rPr>
              <w:t>Перелік операцій</w:t>
            </w:r>
          </w:p>
        </w:tc>
      </w:tr>
      <w:tr w:rsidR="00492DEF" w:rsidRPr="00E43853" w:rsidTr="000D0361">
        <w:trPr>
          <w:trHeight w:val="570"/>
        </w:trPr>
        <w:tc>
          <w:tcPr>
            <w:tcW w:w="567"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rPr>
            </w:pPr>
            <w:r w:rsidRPr="00E43853">
              <w:rPr>
                <w:rFonts w:ascii="Times New Roman" w:hAnsi="Times New Roman"/>
              </w:rPr>
              <w:t>1.</w:t>
            </w:r>
          </w:p>
        </w:tc>
        <w:tc>
          <w:tcPr>
            <w:tcW w:w="9639" w:type="dxa"/>
            <w:vAlign w:val="center"/>
          </w:tcPr>
          <w:p w:rsidR="00492DEF" w:rsidRPr="00E43853" w:rsidRDefault="00492DEF" w:rsidP="00E21974">
            <w:pPr>
              <w:tabs>
                <w:tab w:val="left" w:pos="284"/>
                <w:tab w:val="left" w:pos="851"/>
              </w:tabs>
              <w:spacing w:after="0" w:line="240" w:lineRule="auto"/>
              <w:rPr>
                <w:rFonts w:ascii="Times New Roman" w:hAnsi="Times New Roman"/>
                <w:b/>
                <w:color w:val="000000"/>
              </w:rPr>
            </w:pPr>
            <w:r w:rsidRPr="00E43853">
              <w:rPr>
                <w:rFonts w:ascii="Times New Roman" w:hAnsi="Times New Roman"/>
              </w:rPr>
              <w:t>Зовнішній огляд корпусу вогнегасника на наявність ознак корозії або механічних пошкоджень. Якщо на корпусі вогнегасника виявлені ознаки корозії або механічне пошкодження, то він має бути схильний до технічного освідчення, за результатами якого приймають рішення про можливість його подальшої експлуатації.</w:t>
            </w:r>
          </w:p>
        </w:tc>
      </w:tr>
      <w:tr w:rsidR="00492DEF" w:rsidRPr="00E43853" w:rsidTr="000D0361">
        <w:trPr>
          <w:trHeight w:val="474"/>
        </w:trPr>
        <w:tc>
          <w:tcPr>
            <w:tcW w:w="567"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rPr>
            </w:pPr>
            <w:r w:rsidRPr="00E43853">
              <w:rPr>
                <w:rFonts w:ascii="Times New Roman" w:hAnsi="Times New Roman"/>
              </w:rPr>
              <w:t>2.</w:t>
            </w:r>
          </w:p>
        </w:tc>
        <w:tc>
          <w:tcPr>
            <w:tcW w:w="9639" w:type="dxa"/>
            <w:vAlign w:val="center"/>
          </w:tcPr>
          <w:p w:rsidR="00492DEF" w:rsidRPr="00E43853" w:rsidRDefault="00492DEF" w:rsidP="00E21974">
            <w:pPr>
              <w:pStyle w:val="HTMLPreformatted"/>
              <w:rPr>
                <w:rFonts w:ascii="Times New Roman" w:hAnsi="Times New Roman" w:cs="Times New Roman"/>
                <w:b/>
                <w:color w:val="000000"/>
                <w:sz w:val="24"/>
                <w:szCs w:val="24"/>
                <w:lang w:val="uk-UA"/>
              </w:rPr>
            </w:pPr>
            <w:r w:rsidRPr="00E43853">
              <w:rPr>
                <w:rFonts w:ascii="Times New Roman" w:hAnsi="Times New Roman" w:cs="Times New Roman"/>
                <w:sz w:val="24"/>
                <w:szCs w:val="24"/>
                <w:lang w:val="uk-UA" w:eastAsia="en-US"/>
              </w:rPr>
              <w:t>Перевірка повної маси вогнегасника. В разі невідповідності повної маси нормованому значенню вогнегасник перезаряджають.</w:t>
            </w:r>
          </w:p>
        </w:tc>
      </w:tr>
      <w:tr w:rsidR="00492DEF" w:rsidRPr="00E43853" w:rsidTr="000D0361">
        <w:trPr>
          <w:trHeight w:val="90"/>
        </w:trPr>
        <w:tc>
          <w:tcPr>
            <w:tcW w:w="567"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rPr>
            </w:pPr>
            <w:r w:rsidRPr="00E43853">
              <w:rPr>
                <w:rFonts w:ascii="Times New Roman" w:hAnsi="Times New Roman"/>
              </w:rPr>
              <w:t>3.</w:t>
            </w:r>
          </w:p>
        </w:tc>
        <w:tc>
          <w:tcPr>
            <w:tcW w:w="9639" w:type="dxa"/>
            <w:vAlign w:val="center"/>
          </w:tcPr>
          <w:p w:rsidR="00492DEF" w:rsidRPr="00E43853" w:rsidRDefault="00492DEF" w:rsidP="00E21974">
            <w:pPr>
              <w:tabs>
                <w:tab w:val="left" w:pos="284"/>
                <w:tab w:val="left" w:pos="851"/>
              </w:tabs>
              <w:spacing w:after="0" w:line="240" w:lineRule="auto"/>
              <w:rPr>
                <w:rFonts w:ascii="Times New Roman" w:hAnsi="Times New Roman"/>
                <w:b/>
                <w:color w:val="000000"/>
              </w:rPr>
            </w:pPr>
            <w:r w:rsidRPr="00E43853">
              <w:rPr>
                <w:rFonts w:ascii="Times New Roman" w:hAnsi="Times New Roman"/>
              </w:rPr>
              <w:t>Зовнішній огляд запірно-пускового пристрою, раструбу і гнучкого рукава (за наявності) вогнегасника. Якщо вони зношені або в непрацездатному стані, то провести їх заміну. Перевірка пристрою блокування вогнегасника.</w:t>
            </w:r>
          </w:p>
        </w:tc>
      </w:tr>
      <w:tr w:rsidR="00492DEF" w:rsidRPr="00E43853" w:rsidTr="000D0361">
        <w:trPr>
          <w:trHeight w:val="140"/>
        </w:trPr>
        <w:tc>
          <w:tcPr>
            <w:tcW w:w="567"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rPr>
            </w:pPr>
            <w:r w:rsidRPr="00E43853">
              <w:rPr>
                <w:rFonts w:ascii="Times New Roman" w:hAnsi="Times New Roman"/>
              </w:rPr>
              <w:t>4.</w:t>
            </w:r>
          </w:p>
        </w:tc>
        <w:tc>
          <w:tcPr>
            <w:tcW w:w="9639" w:type="dxa"/>
            <w:vAlign w:val="center"/>
          </w:tcPr>
          <w:p w:rsidR="00492DEF" w:rsidRPr="00E43853" w:rsidRDefault="00492DEF" w:rsidP="00E21974">
            <w:pPr>
              <w:tabs>
                <w:tab w:val="left" w:pos="284"/>
                <w:tab w:val="left" w:pos="851"/>
              </w:tabs>
              <w:spacing w:after="0" w:line="240" w:lineRule="auto"/>
              <w:rPr>
                <w:rFonts w:ascii="Times New Roman" w:hAnsi="Times New Roman"/>
                <w:b/>
                <w:color w:val="000000"/>
              </w:rPr>
            </w:pPr>
            <w:r w:rsidRPr="00E43853">
              <w:rPr>
                <w:rFonts w:ascii="Times New Roman" w:hAnsi="Times New Roman"/>
              </w:rPr>
              <w:t>Збирання вогнегасника відповідно до технології проведення технічного огляду і каталогу комплектуючих одиниць виробника вогнегасника.</w:t>
            </w:r>
          </w:p>
        </w:tc>
      </w:tr>
      <w:tr w:rsidR="00492DEF" w:rsidRPr="00E43853" w:rsidTr="000D0361">
        <w:trPr>
          <w:trHeight w:val="140"/>
        </w:trPr>
        <w:tc>
          <w:tcPr>
            <w:tcW w:w="567" w:type="dxa"/>
            <w:vAlign w:val="center"/>
          </w:tcPr>
          <w:p w:rsidR="00492DEF" w:rsidRPr="00E43853" w:rsidRDefault="00492DEF" w:rsidP="00E21974">
            <w:pPr>
              <w:tabs>
                <w:tab w:val="left" w:pos="284"/>
                <w:tab w:val="left" w:pos="851"/>
              </w:tabs>
              <w:spacing w:after="0" w:line="240" w:lineRule="auto"/>
              <w:jc w:val="center"/>
              <w:rPr>
                <w:rFonts w:ascii="Times New Roman" w:hAnsi="Times New Roman"/>
              </w:rPr>
            </w:pPr>
            <w:r w:rsidRPr="00E43853">
              <w:rPr>
                <w:rFonts w:ascii="Times New Roman" w:hAnsi="Times New Roman"/>
              </w:rPr>
              <w:t>5.</w:t>
            </w:r>
          </w:p>
        </w:tc>
        <w:tc>
          <w:tcPr>
            <w:tcW w:w="9639" w:type="dxa"/>
            <w:vAlign w:val="center"/>
          </w:tcPr>
          <w:p w:rsidR="00492DEF" w:rsidRPr="00E43853" w:rsidRDefault="00492DEF" w:rsidP="00E21974">
            <w:pPr>
              <w:tabs>
                <w:tab w:val="left" w:pos="284"/>
                <w:tab w:val="left" w:pos="851"/>
              </w:tabs>
              <w:spacing w:after="0" w:line="240" w:lineRule="auto"/>
              <w:rPr>
                <w:rFonts w:ascii="Times New Roman" w:hAnsi="Times New Roman"/>
                <w:b/>
                <w:color w:val="000000"/>
              </w:rPr>
            </w:pPr>
            <w:r w:rsidRPr="00E43853">
              <w:rPr>
                <w:rFonts w:ascii="Times New Roman" w:hAnsi="Times New Roman"/>
              </w:rPr>
              <w:t>Опломбування вогнегасника, маркування про проведене технічне діагностування.</w:t>
            </w:r>
          </w:p>
        </w:tc>
      </w:tr>
    </w:tbl>
    <w:p w:rsidR="00492DEF" w:rsidRDefault="00492DEF" w:rsidP="005100EA">
      <w:pPr>
        <w:tabs>
          <w:tab w:val="left" w:pos="1200"/>
        </w:tabs>
        <w:rPr>
          <w:lang w:val="uk-UA" w:eastAsia="zh-CN" w:bidi="hi-IN"/>
        </w:rPr>
      </w:pPr>
    </w:p>
    <w:p w:rsidR="00492DEF" w:rsidRPr="005100EA" w:rsidRDefault="00492DEF" w:rsidP="005100EA">
      <w:pPr>
        <w:tabs>
          <w:tab w:val="left" w:pos="1200"/>
        </w:tabs>
        <w:rPr>
          <w:lang w:val="uk-UA" w:eastAsia="zh-CN" w:bidi="hi-IN"/>
        </w:rPr>
      </w:pPr>
      <w:r>
        <w:rPr>
          <w:noProof/>
          <w:lang w:val="uk-UA" w:eastAsia="uk-UA"/>
        </w:rPr>
        <w:pict>
          <v:rect id="_x0000_s1030" style="position:absolute;margin-left:-54pt;margin-top:69.55pt;width:243pt;height:1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30">
              <w:txbxContent>
                <w:p w:rsidR="00492DEF" w:rsidRPr="00BE38D6" w:rsidRDefault="00492DEF" w:rsidP="000D0361">
                  <w:pPr>
                    <w:pStyle w:val="Heading1"/>
                    <w:spacing w:before="0" w:line="240" w:lineRule="auto"/>
                    <w:jc w:val="center"/>
                    <w:rPr>
                      <w:rFonts w:ascii="Times New Roman" w:hAnsi="Times New Roman"/>
                      <w:b/>
                      <w:color w:val="auto"/>
                      <w:sz w:val="24"/>
                      <w:szCs w:val="24"/>
                    </w:rPr>
                  </w:pPr>
                  <w:r w:rsidRPr="00BE38D6">
                    <w:rPr>
                      <w:rFonts w:ascii="Times New Roman" w:hAnsi="Times New Roman"/>
                      <w:b/>
                      <w:color w:val="auto"/>
                      <w:sz w:val="24"/>
                      <w:szCs w:val="24"/>
                    </w:rPr>
                    <w:t>ЗАМОВНИК</w:t>
                  </w:r>
                </w:p>
                <w:p w:rsidR="00492DEF" w:rsidRPr="00BE38D6" w:rsidRDefault="00492DEF" w:rsidP="000D0361">
                  <w:pPr>
                    <w:spacing w:after="0" w:line="240" w:lineRule="auto"/>
                    <w:jc w:val="center"/>
                    <w:rPr>
                      <w:rFonts w:ascii="Times New Roman" w:hAnsi="Times New Roman"/>
                      <w:sz w:val="24"/>
                      <w:szCs w:val="24"/>
                    </w:rPr>
                  </w:pP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Державна митна служба України</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 xml:space="preserve">(відокремлений підрозділ – </w:t>
                  </w:r>
                </w:p>
                <w:p w:rsidR="00492DEF" w:rsidRPr="007D0142" w:rsidRDefault="00492DEF" w:rsidP="000D0361">
                  <w:pPr>
                    <w:shd w:val="clear" w:color="auto" w:fill="FFFFFF"/>
                    <w:spacing w:after="0" w:line="240" w:lineRule="auto"/>
                    <w:rPr>
                      <w:rFonts w:ascii="Times New Roman" w:hAnsi="Times New Roman"/>
                      <w:b/>
                      <w:bCs/>
                      <w:color w:val="000000"/>
                    </w:rPr>
                  </w:pPr>
                  <w:r w:rsidRPr="007D0142">
                    <w:rPr>
                      <w:rFonts w:ascii="Times New Roman" w:hAnsi="Times New Roman"/>
                      <w:b/>
                      <w:bCs/>
                      <w:color w:val="000000"/>
                    </w:rPr>
                    <w:t>Тернопільська митниця)</w:t>
                  </w:r>
                </w:p>
                <w:p w:rsidR="00492DEF" w:rsidRDefault="00492DEF" w:rsidP="000D0361">
                  <w:pPr>
                    <w:shd w:val="clear" w:color="auto" w:fill="FFFFFF"/>
                    <w:spacing w:after="0" w:line="240" w:lineRule="auto"/>
                    <w:rPr>
                      <w:rFonts w:ascii="Times New Roman" w:hAnsi="Times New Roman"/>
                      <w:color w:val="000000"/>
                    </w:rPr>
                  </w:pPr>
                </w:p>
                <w:p w:rsidR="00492DEF" w:rsidRPr="00552E7B" w:rsidRDefault="00492DEF" w:rsidP="000D0361">
                  <w:pPr>
                    <w:spacing w:after="0" w:line="240" w:lineRule="auto"/>
                    <w:jc w:val="both"/>
                    <w:rPr>
                      <w:rFonts w:ascii="Times New Roman" w:hAnsi="Times New Roman"/>
                      <w:color w:val="000000"/>
                    </w:rPr>
                  </w:pP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lang w:val="uk-UA"/>
                    </w:rPr>
                    <w:t>_________________</w:t>
                  </w:r>
                  <w:r>
                    <w:rPr>
                      <w:rFonts w:ascii="Times New Roman" w:hAnsi="Times New Roman"/>
                      <w:color w:val="000000"/>
                    </w:rPr>
                    <w:t xml:space="preserve"> Тернопільської митниці</w:t>
                  </w:r>
                </w:p>
                <w:p w:rsidR="00492DEF" w:rsidRDefault="00492DEF" w:rsidP="000D0361">
                  <w:pPr>
                    <w:spacing w:after="0" w:line="240" w:lineRule="auto"/>
                    <w:jc w:val="both"/>
                    <w:rPr>
                      <w:rFonts w:ascii="Times New Roman" w:hAnsi="Times New Roman"/>
                      <w:color w:val="000000"/>
                    </w:rPr>
                  </w:pP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________________________</w:t>
                  </w:r>
                </w:p>
                <w:p w:rsidR="00492DEF" w:rsidRDefault="00492DEF" w:rsidP="000D0361">
                  <w:pPr>
                    <w:spacing w:after="0" w:line="240" w:lineRule="auto"/>
                    <w:jc w:val="both"/>
                    <w:rPr>
                      <w:rFonts w:ascii="Times New Roman" w:hAnsi="Times New Roman"/>
                      <w:color w:val="000000"/>
                    </w:rPr>
                  </w:pPr>
                  <w:r>
                    <w:rPr>
                      <w:rFonts w:ascii="Times New Roman" w:hAnsi="Times New Roman"/>
                      <w:color w:val="000000"/>
                    </w:rPr>
                    <w:t xml:space="preserve">                 м.п.</w:t>
                  </w: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r>
        <w:rPr>
          <w:noProof/>
          <w:lang w:val="uk-UA" w:eastAsia="uk-UA"/>
        </w:rPr>
        <w:pict>
          <v:rect id="_x0000_s1031" style="position:absolute;margin-left:270pt;margin-top:69.55pt;width:177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" strokecolor="white">
            <v:textbox style="mso-next-textbox:#_x0000_s1031">
              <w:txbxContent>
                <w:p w:rsidR="00492DEF" w:rsidRPr="000D0361" w:rsidRDefault="00492DEF" w:rsidP="000D0361">
                  <w:pPr>
                    <w:pStyle w:val="Heading1"/>
                    <w:spacing w:before="0" w:line="240" w:lineRule="auto"/>
                    <w:jc w:val="center"/>
                    <w:rPr>
                      <w:rFonts w:ascii="Times New Roman" w:hAnsi="Times New Roman"/>
                      <w:b/>
                      <w:color w:val="auto"/>
                      <w:sz w:val="24"/>
                      <w:szCs w:val="24"/>
                      <w:lang w:val="uk-UA"/>
                    </w:rPr>
                  </w:pPr>
                  <w:r>
                    <w:rPr>
                      <w:rFonts w:ascii="Times New Roman" w:hAnsi="Times New Roman"/>
                      <w:b/>
                      <w:color w:val="auto"/>
                      <w:sz w:val="24"/>
                      <w:szCs w:val="24"/>
                      <w:lang w:val="uk-UA"/>
                    </w:rPr>
                    <w:t>ВИКОНАВЕЦЬ</w:t>
                  </w:r>
                </w:p>
                <w:p w:rsidR="00492DEF" w:rsidRPr="00BE38D6" w:rsidRDefault="00492DEF" w:rsidP="000D0361">
                  <w:pPr>
                    <w:spacing w:after="0" w:line="240" w:lineRule="auto"/>
                    <w:jc w:val="center"/>
                    <w:rPr>
                      <w:rFonts w:ascii="Times New Roman" w:hAnsi="Times New Roman"/>
                      <w:sz w:val="24"/>
                      <w:szCs w:val="24"/>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Default="00492DEF" w:rsidP="000D0361">
                  <w:pPr>
                    <w:spacing w:after="0" w:line="240" w:lineRule="auto"/>
                    <w:jc w:val="both"/>
                    <w:rPr>
                      <w:rFonts w:ascii="Times New Roman" w:hAnsi="Times New Roman"/>
                      <w:color w:val="000000"/>
                      <w:lang w:val="uk-UA"/>
                    </w:rPr>
                  </w:pPr>
                </w:p>
                <w:p w:rsidR="00492DEF" w:rsidRPr="007D0142" w:rsidRDefault="00492DEF" w:rsidP="000D0361">
                  <w:pPr>
                    <w:spacing w:after="0" w:line="240" w:lineRule="auto"/>
                    <w:jc w:val="both"/>
                    <w:rPr>
                      <w:rFonts w:ascii="Times New Roman" w:hAnsi="Times New Roman"/>
                      <w:color w:val="000000"/>
                    </w:rPr>
                  </w:pPr>
                  <w:r w:rsidRPr="007D0142">
                    <w:rPr>
                      <w:rFonts w:ascii="Times New Roman" w:hAnsi="Times New Roman"/>
                      <w:color w:val="000000"/>
                    </w:rPr>
                    <w:t>___ ______________ 202__ р.</w:t>
                  </w:r>
                </w:p>
                <w:p w:rsidR="00492DEF" w:rsidRPr="005100EA" w:rsidRDefault="00492DEF" w:rsidP="000D0361">
                  <w:pPr>
                    <w:spacing w:after="0" w:line="240" w:lineRule="auto"/>
                    <w:rPr>
                      <w:sz w:val="16"/>
                      <w:szCs w:val="16"/>
                      <w:lang w:val="uk-UA"/>
                    </w:rPr>
                  </w:pPr>
                </w:p>
              </w:txbxContent>
            </v:textbox>
          </v:rect>
        </w:pict>
      </w:r>
    </w:p>
    <w:sectPr w:rsidR="00492DEF" w:rsidRPr="005100EA" w:rsidSect="00AF7784">
      <w:pgSz w:w="11906" w:h="16838"/>
      <w:pgMar w:top="5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F47"/>
    <w:multiLevelType w:val="multilevel"/>
    <w:tmpl w:val="311666D0"/>
    <w:lvl w:ilvl="0">
      <w:start w:val="1"/>
      <w:numFmt w:val="decimal"/>
      <w:lvlText w:val="%1."/>
      <w:lvlJc w:val="left"/>
      <w:pPr>
        <w:tabs>
          <w:tab w:val="num" w:pos="680"/>
        </w:tabs>
        <w:ind w:left="680" w:hanging="360"/>
      </w:pPr>
      <w:rPr>
        <w:rFonts w:cs="Times New Roman" w:hint="default"/>
        <w:b w:val="0"/>
        <w:i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1">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594B"/>
    <w:rsid w:val="00012F63"/>
    <w:rsid w:val="00013D59"/>
    <w:rsid w:val="000143C7"/>
    <w:rsid w:val="00015A45"/>
    <w:rsid w:val="00016C3E"/>
    <w:rsid w:val="00025DDA"/>
    <w:rsid w:val="00031915"/>
    <w:rsid w:val="00033069"/>
    <w:rsid w:val="00041606"/>
    <w:rsid w:val="00054B34"/>
    <w:rsid w:val="00054EC7"/>
    <w:rsid w:val="00062BCC"/>
    <w:rsid w:val="00065AB7"/>
    <w:rsid w:val="00076517"/>
    <w:rsid w:val="00080B0C"/>
    <w:rsid w:val="000A5534"/>
    <w:rsid w:val="000B0A49"/>
    <w:rsid w:val="000C06F0"/>
    <w:rsid w:val="000C2D01"/>
    <w:rsid w:val="000D0361"/>
    <w:rsid w:val="000D551C"/>
    <w:rsid w:val="000D775C"/>
    <w:rsid w:val="000E1887"/>
    <w:rsid w:val="001069F4"/>
    <w:rsid w:val="001071B3"/>
    <w:rsid w:val="00107F21"/>
    <w:rsid w:val="00113E58"/>
    <w:rsid w:val="0012103B"/>
    <w:rsid w:val="00121F59"/>
    <w:rsid w:val="00126282"/>
    <w:rsid w:val="00132AA6"/>
    <w:rsid w:val="001359D1"/>
    <w:rsid w:val="00151720"/>
    <w:rsid w:val="00164776"/>
    <w:rsid w:val="00172AEB"/>
    <w:rsid w:val="00174FC5"/>
    <w:rsid w:val="00196DEC"/>
    <w:rsid w:val="001A2283"/>
    <w:rsid w:val="001B26A1"/>
    <w:rsid w:val="001B5CB8"/>
    <w:rsid w:val="001C2903"/>
    <w:rsid w:val="001C5001"/>
    <w:rsid w:val="001D4479"/>
    <w:rsid w:val="001F25EE"/>
    <w:rsid w:val="002011C9"/>
    <w:rsid w:val="002145FE"/>
    <w:rsid w:val="00221A11"/>
    <w:rsid w:val="00221B2B"/>
    <w:rsid w:val="0024015B"/>
    <w:rsid w:val="002478FF"/>
    <w:rsid w:val="00254CB4"/>
    <w:rsid w:val="0025628D"/>
    <w:rsid w:val="00260447"/>
    <w:rsid w:val="00262241"/>
    <w:rsid w:val="002626D5"/>
    <w:rsid w:val="002768B6"/>
    <w:rsid w:val="00283505"/>
    <w:rsid w:val="00283D8F"/>
    <w:rsid w:val="00284B53"/>
    <w:rsid w:val="00292BDA"/>
    <w:rsid w:val="002A13C0"/>
    <w:rsid w:val="002B69F6"/>
    <w:rsid w:val="002D51D2"/>
    <w:rsid w:val="002E1B64"/>
    <w:rsid w:val="002E3B59"/>
    <w:rsid w:val="002F2048"/>
    <w:rsid w:val="002F260F"/>
    <w:rsid w:val="0030132C"/>
    <w:rsid w:val="00322876"/>
    <w:rsid w:val="0033093C"/>
    <w:rsid w:val="0033670D"/>
    <w:rsid w:val="003449BD"/>
    <w:rsid w:val="00360AC4"/>
    <w:rsid w:val="00382B18"/>
    <w:rsid w:val="00392CAC"/>
    <w:rsid w:val="003A50F7"/>
    <w:rsid w:val="003C321F"/>
    <w:rsid w:val="003C778F"/>
    <w:rsid w:val="003E365E"/>
    <w:rsid w:val="004041EC"/>
    <w:rsid w:val="004046E0"/>
    <w:rsid w:val="004153F4"/>
    <w:rsid w:val="00422BAF"/>
    <w:rsid w:val="00427DE2"/>
    <w:rsid w:val="00453647"/>
    <w:rsid w:val="00462910"/>
    <w:rsid w:val="0046358D"/>
    <w:rsid w:val="0046558D"/>
    <w:rsid w:val="00472581"/>
    <w:rsid w:val="00473B01"/>
    <w:rsid w:val="00486742"/>
    <w:rsid w:val="00492DEF"/>
    <w:rsid w:val="004A29BC"/>
    <w:rsid w:val="004A42AA"/>
    <w:rsid w:val="004B1925"/>
    <w:rsid w:val="004B3D0D"/>
    <w:rsid w:val="004B74D3"/>
    <w:rsid w:val="004C096C"/>
    <w:rsid w:val="004D046B"/>
    <w:rsid w:val="004E52BB"/>
    <w:rsid w:val="0050215C"/>
    <w:rsid w:val="00502948"/>
    <w:rsid w:val="005100EA"/>
    <w:rsid w:val="005326AF"/>
    <w:rsid w:val="005357DC"/>
    <w:rsid w:val="00536346"/>
    <w:rsid w:val="0054149F"/>
    <w:rsid w:val="0055186D"/>
    <w:rsid w:val="00552096"/>
    <w:rsid w:val="00552E7B"/>
    <w:rsid w:val="00575C78"/>
    <w:rsid w:val="00586F27"/>
    <w:rsid w:val="005B734B"/>
    <w:rsid w:val="005C7632"/>
    <w:rsid w:val="005D29D0"/>
    <w:rsid w:val="00601FFA"/>
    <w:rsid w:val="00621D5A"/>
    <w:rsid w:val="0062659F"/>
    <w:rsid w:val="0063244A"/>
    <w:rsid w:val="006343C2"/>
    <w:rsid w:val="00643582"/>
    <w:rsid w:val="00667EDC"/>
    <w:rsid w:val="00673D91"/>
    <w:rsid w:val="00675179"/>
    <w:rsid w:val="0067643E"/>
    <w:rsid w:val="0068071F"/>
    <w:rsid w:val="006930DF"/>
    <w:rsid w:val="006B6135"/>
    <w:rsid w:val="006C0A41"/>
    <w:rsid w:val="006C5464"/>
    <w:rsid w:val="006D0931"/>
    <w:rsid w:val="006D12A3"/>
    <w:rsid w:val="006D3823"/>
    <w:rsid w:val="006D666D"/>
    <w:rsid w:val="006E5595"/>
    <w:rsid w:val="006F250F"/>
    <w:rsid w:val="006F252D"/>
    <w:rsid w:val="006F35CA"/>
    <w:rsid w:val="00701CFE"/>
    <w:rsid w:val="00703457"/>
    <w:rsid w:val="007157DD"/>
    <w:rsid w:val="00716DAC"/>
    <w:rsid w:val="00717447"/>
    <w:rsid w:val="00727646"/>
    <w:rsid w:val="00732774"/>
    <w:rsid w:val="00743397"/>
    <w:rsid w:val="007509E9"/>
    <w:rsid w:val="0075579B"/>
    <w:rsid w:val="00756472"/>
    <w:rsid w:val="00771A4B"/>
    <w:rsid w:val="00773ED3"/>
    <w:rsid w:val="00774478"/>
    <w:rsid w:val="0079064E"/>
    <w:rsid w:val="007A2C33"/>
    <w:rsid w:val="007A34BA"/>
    <w:rsid w:val="007A3D94"/>
    <w:rsid w:val="007B3052"/>
    <w:rsid w:val="007C5860"/>
    <w:rsid w:val="007D0142"/>
    <w:rsid w:val="007E4196"/>
    <w:rsid w:val="007F1012"/>
    <w:rsid w:val="008002C3"/>
    <w:rsid w:val="00801967"/>
    <w:rsid w:val="008121A0"/>
    <w:rsid w:val="00813604"/>
    <w:rsid w:val="00820796"/>
    <w:rsid w:val="00833CA7"/>
    <w:rsid w:val="00837839"/>
    <w:rsid w:val="00845189"/>
    <w:rsid w:val="00852BE3"/>
    <w:rsid w:val="00864B3B"/>
    <w:rsid w:val="008740CD"/>
    <w:rsid w:val="00874E85"/>
    <w:rsid w:val="00881DB8"/>
    <w:rsid w:val="00884CD2"/>
    <w:rsid w:val="00885C22"/>
    <w:rsid w:val="00897BF9"/>
    <w:rsid w:val="008A11D6"/>
    <w:rsid w:val="008A360D"/>
    <w:rsid w:val="008A73AC"/>
    <w:rsid w:val="008C59A7"/>
    <w:rsid w:val="008E07B7"/>
    <w:rsid w:val="008E1503"/>
    <w:rsid w:val="008E52A5"/>
    <w:rsid w:val="008F49C3"/>
    <w:rsid w:val="008F54BC"/>
    <w:rsid w:val="009002C4"/>
    <w:rsid w:val="0090403B"/>
    <w:rsid w:val="00914EC9"/>
    <w:rsid w:val="009159CB"/>
    <w:rsid w:val="00916EBF"/>
    <w:rsid w:val="00924C88"/>
    <w:rsid w:val="00927E11"/>
    <w:rsid w:val="009311C3"/>
    <w:rsid w:val="00944DEA"/>
    <w:rsid w:val="00954D66"/>
    <w:rsid w:val="00957417"/>
    <w:rsid w:val="009606D0"/>
    <w:rsid w:val="00967A9D"/>
    <w:rsid w:val="009712CF"/>
    <w:rsid w:val="00980553"/>
    <w:rsid w:val="009A1556"/>
    <w:rsid w:val="009A1B2F"/>
    <w:rsid w:val="009B3514"/>
    <w:rsid w:val="009C75F6"/>
    <w:rsid w:val="009E3420"/>
    <w:rsid w:val="009F41CC"/>
    <w:rsid w:val="00A06358"/>
    <w:rsid w:val="00A07EAE"/>
    <w:rsid w:val="00A11FC6"/>
    <w:rsid w:val="00A160FD"/>
    <w:rsid w:val="00A2283B"/>
    <w:rsid w:val="00A232F7"/>
    <w:rsid w:val="00A41980"/>
    <w:rsid w:val="00A50835"/>
    <w:rsid w:val="00A52A40"/>
    <w:rsid w:val="00A53EA0"/>
    <w:rsid w:val="00A555AF"/>
    <w:rsid w:val="00A62FD3"/>
    <w:rsid w:val="00A63EA7"/>
    <w:rsid w:val="00A77A72"/>
    <w:rsid w:val="00A81019"/>
    <w:rsid w:val="00A8285B"/>
    <w:rsid w:val="00A85841"/>
    <w:rsid w:val="00A91173"/>
    <w:rsid w:val="00AA6430"/>
    <w:rsid w:val="00AB628F"/>
    <w:rsid w:val="00AC2592"/>
    <w:rsid w:val="00AC57D4"/>
    <w:rsid w:val="00AF7784"/>
    <w:rsid w:val="00B060FF"/>
    <w:rsid w:val="00B21401"/>
    <w:rsid w:val="00B367AA"/>
    <w:rsid w:val="00B413F2"/>
    <w:rsid w:val="00B8535F"/>
    <w:rsid w:val="00B86050"/>
    <w:rsid w:val="00B90C66"/>
    <w:rsid w:val="00BA01A4"/>
    <w:rsid w:val="00BA0837"/>
    <w:rsid w:val="00BA3D40"/>
    <w:rsid w:val="00BB1E89"/>
    <w:rsid w:val="00BC2171"/>
    <w:rsid w:val="00BD54BF"/>
    <w:rsid w:val="00BD6F43"/>
    <w:rsid w:val="00BE38D6"/>
    <w:rsid w:val="00BF01BE"/>
    <w:rsid w:val="00BF3BBF"/>
    <w:rsid w:val="00BF5BDA"/>
    <w:rsid w:val="00C049CD"/>
    <w:rsid w:val="00C04F7B"/>
    <w:rsid w:val="00C222B7"/>
    <w:rsid w:val="00C34972"/>
    <w:rsid w:val="00C3721F"/>
    <w:rsid w:val="00C42478"/>
    <w:rsid w:val="00C45B71"/>
    <w:rsid w:val="00C46737"/>
    <w:rsid w:val="00C51AD7"/>
    <w:rsid w:val="00C51C1E"/>
    <w:rsid w:val="00C53828"/>
    <w:rsid w:val="00C53FA4"/>
    <w:rsid w:val="00C5669B"/>
    <w:rsid w:val="00C71994"/>
    <w:rsid w:val="00C82D40"/>
    <w:rsid w:val="00C95141"/>
    <w:rsid w:val="00CA1C7F"/>
    <w:rsid w:val="00CA7FDB"/>
    <w:rsid w:val="00CB11F1"/>
    <w:rsid w:val="00CB1DF9"/>
    <w:rsid w:val="00CB29A9"/>
    <w:rsid w:val="00CB46E2"/>
    <w:rsid w:val="00CD14E6"/>
    <w:rsid w:val="00CD42D5"/>
    <w:rsid w:val="00CE50F2"/>
    <w:rsid w:val="00CE7D1C"/>
    <w:rsid w:val="00CF103F"/>
    <w:rsid w:val="00D0542B"/>
    <w:rsid w:val="00D14201"/>
    <w:rsid w:val="00D15F4A"/>
    <w:rsid w:val="00D24CF4"/>
    <w:rsid w:val="00D2656E"/>
    <w:rsid w:val="00D3724E"/>
    <w:rsid w:val="00D3760E"/>
    <w:rsid w:val="00D56A62"/>
    <w:rsid w:val="00D6077D"/>
    <w:rsid w:val="00D736C3"/>
    <w:rsid w:val="00D81379"/>
    <w:rsid w:val="00D92F34"/>
    <w:rsid w:val="00D930CA"/>
    <w:rsid w:val="00DA4307"/>
    <w:rsid w:val="00DB0FE3"/>
    <w:rsid w:val="00DC0363"/>
    <w:rsid w:val="00DC3382"/>
    <w:rsid w:val="00DC5899"/>
    <w:rsid w:val="00DD0CAF"/>
    <w:rsid w:val="00DD1ABF"/>
    <w:rsid w:val="00DD48E9"/>
    <w:rsid w:val="00DE75A5"/>
    <w:rsid w:val="00DF1629"/>
    <w:rsid w:val="00E01EE1"/>
    <w:rsid w:val="00E02040"/>
    <w:rsid w:val="00E21974"/>
    <w:rsid w:val="00E43853"/>
    <w:rsid w:val="00E5575C"/>
    <w:rsid w:val="00E607CB"/>
    <w:rsid w:val="00E6493C"/>
    <w:rsid w:val="00E65A65"/>
    <w:rsid w:val="00E6650E"/>
    <w:rsid w:val="00E75F8A"/>
    <w:rsid w:val="00EA2F86"/>
    <w:rsid w:val="00EB1094"/>
    <w:rsid w:val="00EC5AAB"/>
    <w:rsid w:val="00ED0E4E"/>
    <w:rsid w:val="00F057C0"/>
    <w:rsid w:val="00F31BD7"/>
    <w:rsid w:val="00F36155"/>
    <w:rsid w:val="00F47583"/>
    <w:rsid w:val="00F47A4B"/>
    <w:rsid w:val="00F50FB2"/>
    <w:rsid w:val="00F55FF9"/>
    <w:rsid w:val="00F56BC3"/>
    <w:rsid w:val="00F619C6"/>
    <w:rsid w:val="00F65FB7"/>
    <w:rsid w:val="00F75DD7"/>
    <w:rsid w:val="00F84E59"/>
    <w:rsid w:val="00F8603F"/>
    <w:rsid w:val="00F91C1E"/>
    <w:rsid w:val="00FA5A0F"/>
    <w:rsid w:val="00FC396C"/>
    <w:rsid w:val="00FD0964"/>
    <w:rsid w:val="00FD4320"/>
    <w:rsid w:val="00FE4344"/>
    <w:rsid w:val="00FF3DB5"/>
    <w:rsid w:val="00FF7D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lang w:val="ru-RU" w:eastAsia="en-US"/>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Times New Roman"/>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Times New Roman"/>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sz w:val="26"/>
      <w:szCs w:val="20"/>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sz w:val="24"/>
      <w:szCs w:val="20"/>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b/>
      <w:sz w:val="18"/>
      <w:szCs w:val="20"/>
      <w:lang w:val="uk-UA"/>
    </w:rPr>
  </w:style>
  <w:style w:type="character" w:customStyle="1" w:styleId="TitleChar">
    <w:name w:val="Title Char"/>
    <w:basedOn w:val="DefaultParagraphFont"/>
    <w:link w:val="Title"/>
    <w:uiPriority w:val="99"/>
    <w:locked/>
    <w:rsid w:val="00927E11"/>
    <w:rPr>
      <w:rFonts w:ascii="Arial" w:hAnsi="Arial" w:cs="Times New Roman"/>
      <w:b/>
      <w:sz w:val="18"/>
      <w:lang w:val="uk-UA" w:eastAsia="en-US" w:bidi="ar-SA"/>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sz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rFonts w:ascii="Times New Roman" w:hAnsi="Times New Roman"/>
      <w:b/>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rFonts w:ascii="Times New Roman" w:hAnsi="Times New Roman"/>
      <w:szCs w:val="20"/>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sz w:val="20"/>
      <w:szCs w:val="20"/>
      <w:shd w:val="clear" w:color="auto" w:fill="FFFFFF"/>
      <w:lang w:val="uk-UA" w:eastAsia="uk-UA"/>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bidi="ar-SA"/>
    </w:rPr>
  </w:style>
  <w:style w:type="character" w:styleId="FollowedHyperlink">
    <w:name w:val="FollowedHyperlink"/>
    <w:basedOn w:val="DefaultParagraphFont"/>
    <w:uiPriority w:val="99"/>
    <w:rsid w:val="00FF3DB5"/>
    <w:rPr>
      <w:rFonts w:cs="Times New Roman"/>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lang w:val="ru-RU" w:eastAsia="ru-RU"/>
    </w:rPr>
  </w:style>
  <w:style w:type="character" w:customStyle="1" w:styleId="2">
    <w:name w:val="Основной текст (2)_"/>
    <w:basedOn w:val="DefaultParagraphFont"/>
    <w:link w:val="20"/>
    <w:uiPriority w:val="99"/>
    <w:locked/>
    <w:rsid w:val="0000594B"/>
    <w:rPr>
      <w:rFonts w:cs="Times New Roman"/>
      <w:sz w:val="26"/>
      <w:szCs w:val="26"/>
      <w:shd w:val="clear" w:color="auto" w:fill="FFFFFF"/>
      <w:lang w:bidi="ar-SA"/>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rFonts w:ascii="Times New Roman" w:hAnsi="Times New Roman"/>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Основний текст (2) + 11"/>
    <w:basedOn w:val="2"/>
    <w:uiPriority w:val="99"/>
    <w:rsid w:val="0000594B"/>
    <w:rPr>
      <w:color w:val="000000"/>
      <w:spacing w:val="0"/>
      <w:w w:val="100"/>
      <w:position w:val="0"/>
      <w:sz w:val="19"/>
      <w:szCs w:val="19"/>
      <w:lang w:val="uk-UA" w:eastAsia="uk-UA"/>
    </w:rPr>
  </w:style>
</w:styles>
</file>

<file path=word/webSettings.xml><?xml version="1.0" encoding="utf-8"?>
<w:webSettings xmlns:r="http://schemas.openxmlformats.org/officeDocument/2006/relationships" xmlns:w="http://schemas.openxmlformats.org/wordprocessingml/2006/main">
  <w:divs>
    <w:div w:id="149487735">
      <w:marLeft w:val="0"/>
      <w:marRight w:val="0"/>
      <w:marTop w:val="0"/>
      <w:marBottom w:val="0"/>
      <w:divBdr>
        <w:top w:val="none" w:sz="0" w:space="0" w:color="auto"/>
        <w:left w:val="none" w:sz="0" w:space="0" w:color="auto"/>
        <w:bottom w:val="none" w:sz="0" w:space="0" w:color="auto"/>
        <w:right w:val="none" w:sz="0" w:space="0" w:color="auto"/>
      </w:divBdr>
    </w:div>
    <w:div w:id="149487737">
      <w:marLeft w:val="0"/>
      <w:marRight w:val="0"/>
      <w:marTop w:val="0"/>
      <w:marBottom w:val="0"/>
      <w:divBdr>
        <w:top w:val="none" w:sz="0" w:space="0" w:color="auto"/>
        <w:left w:val="none" w:sz="0" w:space="0" w:color="auto"/>
        <w:bottom w:val="none" w:sz="0" w:space="0" w:color="auto"/>
        <w:right w:val="none" w:sz="0" w:space="0" w:color="auto"/>
      </w:divBdr>
      <w:divsChild>
        <w:div w:id="149487736">
          <w:marLeft w:val="-108"/>
          <w:marRight w:val="0"/>
          <w:marTop w:val="0"/>
          <w:marBottom w:val="0"/>
          <w:divBdr>
            <w:top w:val="none" w:sz="0" w:space="0" w:color="auto"/>
            <w:left w:val="none" w:sz="0" w:space="0" w:color="auto"/>
            <w:bottom w:val="none" w:sz="0" w:space="0" w:color="auto"/>
            <w:right w:val="none" w:sz="0" w:space="0" w:color="auto"/>
          </w:divBdr>
        </w:div>
      </w:divsChild>
    </w:div>
    <w:div w:id="149487738">
      <w:marLeft w:val="0"/>
      <w:marRight w:val="0"/>
      <w:marTop w:val="0"/>
      <w:marBottom w:val="0"/>
      <w:divBdr>
        <w:top w:val="none" w:sz="0" w:space="0" w:color="auto"/>
        <w:left w:val="none" w:sz="0" w:space="0" w:color="auto"/>
        <w:bottom w:val="none" w:sz="0" w:space="0" w:color="auto"/>
        <w:right w:val="none" w:sz="0" w:space="0" w:color="auto"/>
      </w:divBdr>
    </w:div>
    <w:div w:id="149487739">
      <w:marLeft w:val="0"/>
      <w:marRight w:val="0"/>
      <w:marTop w:val="0"/>
      <w:marBottom w:val="0"/>
      <w:divBdr>
        <w:top w:val="none" w:sz="0" w:space="0" w:color="auto"/>
        <w:left w:val="none" w:sz="0" w:space="0" w:color="auto"/>
        <w:bottom w:val="none" w:sz="0" w:space="0" w:color="auto"/>
        <w:right w:val="none" w:sz="0" w:space="0" w:color="auto"/>
      </w:divBdr>
    </w:div>
    <w:div w:id="149487740">
      <w:marLeft w:val="0"/>
      <w:marRight w:val="0"/>
      <w:marTop w:val="0"/>
      <w:marBottom w:val="0"/>
      <w:divBdr>
        <w:top w:val="none" w:sz="0" w:space="0" w:color="auto"/>
        <w:left w:val="none" w:sz="0" w:space="0" w:color="auto"/>
        <w:bottom w:val="none" w:sz="0" w:space="0" w:color="auto"/>
        <w:right w:val="none" w:sz="0" w:space="0" w:color="auto"/>
      </w:divBdr>
    </w:div>
    <w:div w:id="149487741">
      <w:marLeft w:val="0"/>
      <w:marRight w:val="0"/>
      <w:marTop w:val="0"/>
      <w:marBottom w:val="0"/>
      <w:divBdr>
        <w:top w:val="none" w:sz="0" w:space="0" w:color="auto"/>
        <w:left w:val="none" w:sz="0" w:space="0" w:color="auto"/>
        <w:bottom w:val="none" w:sz="0" w:space="0" w:color="auto"/>
        <w:right w:val="none" w:sz="0" w:space="0" w:color="auto"/>
      </w:divBdr>
    </w:div>
    <w:div w:id="149487742">
      <w:marLeft w:val="0"/>
      <w:marRight w:val="0"/>
      <w:marTop w:val="0"/>
      <w:marBottom w:val="0"/>
      <w:divBdr>
        <w:top w:val="none" w:sz="0" w:space="0" w:color="auto"/>
        <w:left w:val="none" w:sz="0" w:space="0" w:color="auto"/>
        <w:bottom w:val="none" w:sz="0" w:space="0" w:color="auto"/>
        <w:right w:val="none" w:sz="0" w:space="0" w:color="auto"/>
      </w:divBdr>
    </w:div>
    <w:div w:id="149487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1004</TotalTime>
  <Pages>9</Pages>
  <Words>14230</Words>
  <Characters>8112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2023-02-26T11:45:00Z</dcterms:created>
  <dcterms:modified xsi:type="dcterms:W3CDTF">2023-07-12T13:47:00Z</dcterms:modified>
</cp:coreProperties>
</file>