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Pr="00E15801"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694211">
        <w:rPr>
          <w:rFonts w:ascii="Times New Roman" w:eastAsia="Times New Roman" w:hAnsi="Times New Roman" w:cs="Times New Roman"/>
          <w:b/>
          <w:color w:val="000000" w:themeColor="text1"/>
          <w:sz w:val="24"/>
          <w:szCs w:val="24"/>
        </w:rPr>
        <w:t>43</w:t>
      </w:r>
      <w:r w:rsidR="009342E9">
        <w:rPr>
          <w:rFonts w:ascii="Times New Roman" w:eastAsia="Times New Roman" w:hAnsi="Times New Roman" w:cs="Times New Roman"/>
          <w:b/>
          <w:color w:val="000000" w:themeColor="text1"/>
          <w:sz w:val="24"/>
          <w:szCs w:val="24"/>
        </w:rPr>
        <w:t xml:space="preserve"> від </w:t>
      </w:r>
      <w:r w:rsidR="007F5DA5">
        <w:rPr>
          <w:rFonts w:ascii="Times New Roman" w:eastAsia="Times New Roman" w:hAnsi="Times New Roman" w:cs="Times New Roman"/>
          <w:b/>
          <w:color w:val="000000" w:themeColor="text1"/>
          <w:sz w:val="24"/>
          <w:szCs w:val="24"/>
        </w:rPr>
        <w:t>30</w:t>
      </w:r>
      <w:r w:rsidR="00562B63">
        <w:rPr>
          <w:rFonts w:ascii="Times New Roman" w:eastAsia="Times New Roman" w:hAnsi="Times New Roman" w:cs="Times New Roman"/>
          <w:b/>
          <w:color w:val="000000" w:themeColor="text1"/>
          <w:sz w:val="24"/>
          <w:szCs w:val="24"/>
        </w:rPr>
        <w:t>.01.</w:t>
      </w:r>
      <w:r w:rsidR="009342E9">
        <w:rPr>
          <w:rFonts w:ascii="Times New Roman" w:eastAsia="Times New Roman" w:hAnsi="Times New Roman" w:cs="Times New Roman"/>
          <w:b/>
          <w:color w:val="000000" w:themeColor="text1"/>
          <w:sz w:val="24"/>
          <w:szCs w:val="24"/>
        </w:rPr>
        <w:t>202</w:t>
      </w:r>
      <w:r w:rsidR="00352CC4">
        <w:rPr>
          <w:rFonts w:ascii="Times New Roman" w:eastAsia="Times New Roman" w:hAnsi="Times New Roman" w:cs="Times New Roman"/>
          <w:b/>
          <w:color w:val="000000" w:themeColor="text1"/>
          <w:sz w:val="24"/>
          <w:szCs w:val="24"/>
        </w:rPr>
        <w:t>3</w:t>
      </w:r>
      <w:r w:rsidR="009342E9">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9342E9">
      <w:pPr>
        <w:spacing w:after="0" w:line="240" w:lineRule="auto"/>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694211" w:rsidRDefault="007F5DA5" w:rsidP="00352CC4">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sidRPr="007F5DA5">
        <w:rPr>
          <w:rFonts w:ascii="Times New Roman" w:hAnsi="Times New Roman"/>
          <w:color w:val="000000" w:themeColor="text1"/>
          <w:sz w:val="28"/>
          <w:szCs w:val="28"/>
        </w:rPr>
        <w:t>Хліб за кодом ДК 021:2015:15810000-9 «Хлібопродукти, свіжовипечені хлібобулочні та кондитерські вироби»</w:t>
      </w:r>
      <w:r w:rsidR="00694211">
        <w:rPr>
          <w:rFonts w:ascii="Times New Roman" w:hAnsi="Times New Roman"/>
          <w:color w:val="000000" w:themeColor="text1"/>
          <w:sz w:val="28"/>
          <w:szCs w:val="28"/>
        </w:rPr>
        <w:t xml:space="preserve">, </w:t>
      </w:r>
    </w:p>
    <w:p w:rsidR="009342E9" w:rsidRPr="00EF3970" w:rsidRDefault="00694211" w:rsidP="00352CC4">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код номенклатурної позиції </w:t>
      </w:r>
      <w:r w:rsidRPr="007F5DA5">
        <w:rPr>
          <w:rFonts w:ascii="Times New Roman" w:hAnsi="Times New Roman"/>
          <w:color w:val="000000" w:themeColor="text1"/>
          <w:sz w:val="28"/>
          <w:szCs w:val="28"/>
        </w:rPr>
        <w:t>ДК</w:t>
      </w:r>
      <w:r>
        <w:rPr>
          <w:rFonts w:ascii="Times New Roman" w:hAnsi="Times New Roman"/>
          <w:color w:val="000000" w:themeColor="text1"/>
          <w:sz w:val="28"/>
          <w:szCs w:val="28"/>
        </w:rPr>
        <w:t> </w:t>
      </w:r>
      <w:r w:rsidRPr="007F5DA5">
        <w:rPr>
          <w:rFonts w:ascii="Times New Roman" w:hAnsi="Times New Roman"/>
          <w:color w:val="000000" w:themeColor="text1"/>
          <w:sz w:val="28"/>
          <w:szCs w:val="28"/>
        </w:rPr>
        <w:t>021:2015:</w:t>
      </w:r>
      <w:r w:rsidRPr="00694211">
        <w:rPr>
          <w:rFonts w:ascii="Times New Roman" w:hAnsi="Times New Roman"/>
          <w:color w:val="000000" w:themeColor="text1"/>
          <w:sz w:val="28"/>
          <w:szCs w:val="28"/>
        </w:rPr>
        <w:t xml:space="preserve">15811100-7 </w:t>
      </w:r>
      <w:r>
        <w:rPr>
          <w:rFonts w:ascii="Times New Roman" w:hAnsi="Times New Roman"/>
          <w:color w:val="000000" w:themeColor="text1"/>
          <w:sz w:val="28"/>
          <w:szCs w:val="28"/>
        </w:rPr>
        <w:t>«</w:t>
      </w:r>
      <w:r w:rsidRPr="00694211">
        <w:rPr>
          <w:rFonts w:ascii="Times New Roman" w:hAnsi="Times New Roman"/>
          <w:color w:val="000000" w:themeColor="text1"/>
          <w:sz w:val="28"/>
          <w:szCs w:val="28"/>
        </w:rPr>
        <w:t>Хліб</w:t>
      </w:r>
      <w:r>
        <w:rPr>
          <w:rFonts w:ascii="Times New Roman" w:hAnsi="Times New Roman"/>
          <w:color w:val="000000" w:themeColor="text1"/>
          <w:sz w:val="28"/>
          <w:szCs w:val="28"/>
        </w:rPr>
        <w:t>»</w:t>
      </w:r>
      <w:r w:rsidRPr="00694211">
        <w:rPr>
          <w:rFonts w:ascii="Times New Roman" w:hAnsi="Times New Roman"/>
          <w:color w:val="000000" w:themeColor="text1"/>
          <w:sz w:val="28"/>
          <w:szCs w:val="28"/>
        </w:rPr>
        <w:t xml:space="preserve"> </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694211" w:rsidRDefault="00694211">
      <w:pPr>
        <w:spacing w:before="240" w:after="0" w:line="240" w:lineRule="auto"/>
        <w:rPr>
          <w:rFonts w:ascii="Times New Roman" w:eastAsia="Times New Roman" w:hAnsi="Times New Roman" w:cs="Times New Roman"/>
          <w:color w:val="000000"/>
          <w:sz w:val="24"/>
          <w:szCs w:val="24"/>
        </w:rPr>
      </w:pPr>
    </w:p>
    <w:p w:rsidR="00694211" w:rsidRDefault="00694211">
      <w:pPr>
        <w:spacing w:before="240" w:after="0" w:line="240" w:lineRule="auto"/>
        <w:rPr>
          <w:rFonts w:ascii="Times New Roman" w:eastAsia="Times New Roman" w:hAnsi="Times New Roman" w:cs="Times New Roman"/>
          <w:color w:val="000000"/>
          <w:sz w:val="24"/>
          <w:szCs w:val="24"/>
        </w:rPr>
      </w:pPr>
    </w:p>
    <w:p w:rsidR="00694211" w:rsidRDefault="00694211">
      <w:pPr>
        <w:spacing w:before="240" w:after="0" w:line="240" w:lineRule="auto"/>
        <w:rPr>
          <w:rFonts w:ascii="Times New Roman" w:eastAsia="Times New Roman" w:hAnsi="Times New Roman" w:cs="Times New Roman"/>
          <w:color w:val="000000"/>
          <w:sz w:val="24"/>
          <w:szCs w:val="24"/>
        </w:rPr>
      </w:pPr>
    </w:p>
    <w:p w:rsidR="00694211" w:rsidRDefault="00694211">
      <w:pPr>
        <w:spacing w:before="240" w:after="0" w:line="240" w:lineRule="auto"/>
        <w:rPr>
          <w:rFonts w:ascii="Times New Roman" w:eastAsia="Times New Roman" w:hAnsi="Times New Roman" w:cs="Times New Roman"/>
          <w:color w:val="000000"/>
          <w:sz w:val="24"/>
          <w:szCs w:val="24"/>
        </w:rPr>
      </w:pPr>
    </w:p>
    <w:p w:rsidR="00694211" w:rsidRDefault="00694211">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694211" w:rsidP="00694211">
            <w:pPr>
              <w:ind w:firstLine="341"/>
              <w:jc w:val="both"/>
              <w:rPr>
                <w:rFonts w:ascii="Times New Roman" w:eastAsia="Times New Roman" w:hAnsi="Times New Roman" w:cs="Times New Roman"/>
                <w:color w:val="000000" w:themeColor="text1"/>
                <w:sz w:val="24"/>
                <w:szCs w:val="24"/>
              </w:rPr>
            </w:pPr>
            <w:r w:rsidRPr="00694211">
              <w:rPr>
                <w:rFonts w:ascii="Times New Roman" w:eastAsia="Times New Roman" w:hAnsi="Times New Roman" w:cs="Times New Roman"/>
                <w:color w:val="000000" w:themeColor="text1"/>
                <w:sz w:val="24"/>
                <w:szCs w:val="24"/>
              </w:rPr>
              <w:t>Хліб за кодом ДК 021:2015:15810000-9 «Хлібопродукти, свіжовипечені хлібобулочні та кондитерські вироби», код номенклатурної позиції ДК 021:2015:15811100-7 «Хліб»</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tcPr>
          <w:p w:rsidR="00AB7E93"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 xml:space="preserve">кількість товару та місце його поставки </w:t>
            </w:r>
          </w:p>
          <w:p w:rsidR="00466CFA" w:rsidRPr="00E76075" w:rsidRDefault="00466CFA" w:rsidP="0096028F">
            <w:pPr>
              <w:widowControl w:val="0"/>
              <w:rPr>
                <w:rFonts w:ascii="Times New Roman" w:eastAsia="Times New Roman" w:hAnsi="Times New Roman" w:cs="Times New Roman"/>
                <w:color w:val="000000"/>
                <w:sz w:val="24"/>
                <w:szCs w:val="24"/>
              </w:rPr>
            </w:pP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Кількість товару:</w:t>
            </w:r>
          </w:p>
          <w:p w:rsidR="00A74705" w:rsidRPr="009B7561" w:rsidRDefault="00A74705" w:rsidP="00A74705">
            <w:pPr>
              <w:widowControl w:val="0"/>
              <w:ind w:right="120" w:firstLine="341"/>
              <w:jc w:val="both"/>
              <w:rPr>
                <w:rFonts w:ascii="Times New Roman" w:eastAsia="Times New Roman" w:hAnsi="Times New Roman" w:cs="Times New Roman"/>
                <w:color w:val="000000" w:themeColor="text1"/>
                <w:sz w:val="24"/>
                <w:szCs w:val="24"/>
              </w:rPr>
            </w:pPr>
            <w:r w:rsidRPr="00A74705">
              <w:rPr>
                <w:rFonts w:ascii="Times New Roman" w:eastAsia="Times New Roman" w:hAnsi="Times New Roman" w:cs="Times New Roman"/>
                <w:color w:val="000000" w:themeColor="text1"/>
                <w:sz w:val="24"/>
                <w:szCs w:val="24"/>
              </w:rPr>
              <w:t>Хліб з борошна пшеничного I ґатунку, 600-</w:t>
            </w:r>
            <w:r w:rsidR="00443974">
              <w:rPr>
                <w:rFonts w:ascii="Times New Roman" w:eastAsia="Times New Roman" w:hAnsi="Times New Roman" w:cs="Times New Roman"/>
                <w:color w:val="000000" w:themeColor="text1"/>
                <w:sz w:val="24"/>
                <w:szCs w:val="24"/>
              </w:rPr>
              <w:t>70</w:t>
            </w:r>
            <w:bookmarkStart w:id="2" w:name="_GoBack"/>
            <w:bookmarkEnd w:id="2"/>
            <w:r w:rsidRPr="00A74705">
              <w:rPr>
                <w:rFonts w:ascii="Times New Roman" w:eastAsia="Times New Roman" w:hAnsi="Times New Roman" w:cs="Times New Roman"/>
                <w:color w:val="000000" w:themeColor="text1"/>
                <w:sz w:val="24"/>
                <w:szCs w:val="24"/>
              </w:rPr>
              <w:t xml:space="preserve">0 г – </w:t>
            </w:r>
            <w:r w:rsidR="009B7561" w:rsidRPr="009B7561">
              <w:rPr>
                <w:rFonts w:ascii="Times New Roman" w:eastAsia="Times New Roman" w:hAnsi="Times New Roman" w:cs="Times New Roman"/>
                <w:color w:val="000000" w:themeColor="text1"/>
                <w:sz w:val="24"/>
                <w:szCs w:val="24"/>
              </w:rPr>
              <w:t>8 </w:t>
            </w:r>
            <w:r w:rsidR="00067565">
              <w:rPr>
                <w:rFonts w:ascii="Times New Roman" w:eastAsia="Times New Roman" w:hAnsi="Times New Roman" w:cs="Times New Roman"/>
                <w:color w:val="000000" w:themeColor="text1"/>
                <w:sz w:val="24"/>
                <w:szCs w:val="24"/>
              </w:rPr>
              <w:t>25</w:t>
            </w:r>
            <w:r w:rsidR="009B7561" w:rsidRPr="009B7561">
              <w:rPr>
                <w:rFonts w:ascii="Times New Roman" w:eastAsia="Times New Roman" w:hAnsi="Times New Roman" w:cs="Times New Roman"/>
                <w:color w:val="000000" w:themeColor="text1"/>
                <w:sz w:val="24"/>
                <w:szCs w:val="24"/>
              </w:rPr>
              <w:t>0</w:t>
            </w:r>
            <w:r w:rsidRPr="009B7561">
              <w:rPr>
                <w:rFonts w:ascii="Times New Roman" w:eastAsia="Times New Roman" w:hAnsi="Times New Roman" w:cs="Times New Roman"/>
                <w:color w:val="000000" w:themeColor="text1"/>
                <w:sz w:val="24"/>
                <w:szCs w:val="24"/>
              </w:rPr>
              <w:t xml:space="preserve"> штуки</w:t>
            </w:r>
          </w:p>
          <w:p w:rsidR="00AB7E93" w:rsidRPr="00E76075" w:rsidRDefault="00A74705" w:rsidP="00067565">
            <w:pPr>
              <w:widowControl w:val="0"/>
              <w:ind w:right="120" w:firstLine="341"/>
              <w:jc w:val="both"/>
              <w:rPr>
                <w:rFonts w:ascii="Times New Roman" w:eastAsia="Times New Roman" w:hAnsi="Times New Roman" w:cs="Times New Roman"/>
                <w:color w:val="4A86E8"/>
                <w:sz w:val="24"/>
                <w:szCs w:val="24"/>
              </w:rPr>
            </w:pPr>
            <w:r w:rsidRPr="009B7561">
              <w:rPr>
                <w:rFonts w:ascii="Times New Roman" w:eastAsia="Times New Roman" w:hAnsi="Times New Roman" w:cs="Times New Roman"/>
                <w:color w:val="000000" w:themeColor="text1"/>
                <w:sz w:val="24"/>
                <w:szCs w:val="24"/>
              </w:rPr>
              <w:t xml:space="preserve">Хліб із суміші борошна житнього і пшеничного I ґатунку, 700-750 г. – </w:t>
            </w:r>
            <w:r w:rsidR="00067565">
              <w:rPr>
                <w:rFonts w:ascii="Times New Roman" w:eastAsia="Times New Roman" w:hAnsi="Times New Roman" w:cs="Times New Roman"/>
                <w:color w:val="000000" w:themeColor="text1"/>
                <w:sz w:val="24"/>
                <w:szCs w:val="24"/>
              </w:rPr>
              <w:t>8 030</w:t>
            </w:r>
            <w:r w:rsidRPr="009B7561">
              <w:rPr>
                <w:rFonts w:ascii="Times New Roman" w:eastAsia="Times New Roman" w:hAnsi="Times New Roman" w:cs="Times New Roman"/>
                <w:color w:val="000000" w:themeColor="text1"/>
                <w:sz w:val="24"/>
                <w:szCs w:val="24"/>
              </w:rPr>
              <w:t xml:space="preserve"> штуки</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352CC4">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5F3665" w:rsidRDefault="00AB7E93" w:rsidP="0096028F">
            <w:pPr>
              <w:widowControl w:val="0"/>
              <w:ind w:firstLine="341"/>
              <w:jc w:val="both"/>
              <w:rPr>
                <w:rFonts w:ascii="Times New Roman" w:eastAsia="Times New Roman" w:hAnsi="Times New Roman" w:cs="Times New Roman"/>
                <w:i/>
                <w:sz w:val="24"/>
                <w:szCs w:val="24"/>
              </w:rPr>
            </w:pPr>
            <w:r w:rsidRPr="005F366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lastRenderedPageBreak/>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5F3665">
              <w:rPr>
                <w:rFonts w:ascii="Times New Roman" w:eastAsia="Times New Roman" w:hAnsi="Times New Roman" w:cs="Times New Roman"/>
                <w:sz w:val="24"/>
                <w:szCs w:val="24"/>
              </w:rPr>
              <w:lastRenderedPageBreak/>
              <w:t xml:space="preserve">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5F3665">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bookmarkStart w:id="3" w:name="_heading=h.3znysh7" w:colFirst="0" w:colLast="0"/>
            <w:bookmarkEnd w:id="3"/>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5F3665">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466CFA" w:rsidRPr="005F3665" w:rsidRDefault="00AB7E93" w:rsidP="0096028F">
            <w:pPr>
              <w:widowControl w:val="0"/>
              <w:ind w:firstLine="341"/>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color w:val="000000"/>
                <w:sz w:val="24"/>
                <w:szCs w:val="24"/>
              </w:rPr>
              <w:t xml:space="preserve">У </w:t>
            </w:r>
            <w:r w:rsidRPr="005F3665">
              <w:rPr>
                <w:rFonts w:ascii="Times New Roman" w:eastAsia="Times New Roman" w:hAnsi="Times New Roman" w:cs="Times New Roman"/>
                <w:b/>
                <w:sz w:val="24"/>
                <w:szCs w:val="24"/>
              </w:rPr>
              <w:t>разі</w:t>
            </w:r>
            <w:r w:rsidRPr="005F3665">
              <w:rPr>
                <w:rFonts w:ascii="Times New Roman" w:eastAsia="Times New Roman" w:hAnsi="Times New Roman" w:cs="Times New Roman"/>
                <w:b/>
                <w:color w:val="000000"/>
                <w:sz w:val="24"/>
                <w:szCs w:val="24"/>
              </w:rPr>
              <w:t xml:space="preserve"> відсутності даної інформації або у </w:t>
            </w:r>
            <w:r w:rsidRPr="005F3665">
              <w:rPr>
                <w:rFonts w:ascii="Times New Roman" w:eastAsia="Times New Roman" w:hAnsi="Times New Roman" w:cs="Times New Roman"/>
                <w:b/>
                <w:sz w:val="24"/>
                <w:szCs w:val="24"/>
              </w:rPr>
              <w:t>разі</w:t>
            </w:r>
            <w:r w:rsidRPr="005F3665">
              <w:rPr>
                <w:rFonts w:ascii="Times New Roman" w:eastAsia="Times New Roman" w:hAnsi="Times New Roman" w:cs="Times New Roman"/>
                <w:b/>
                <w:color w:val="000000"/>
                <w:sz w:val="24"/>
                <w:szCs w:val="24"/>
              </w:rPr>
              <w:t xml:space="preserve"> </w:t>
            </w:r>
            <w:proofErr w:type="spellStart"/>
            <w:r w:rsidRPr="005F3665">
              <w:rPr>
                <w:rFonts w:ascii="Times New Roman" w:eastAsia="Times New Roman" w:hAnsi="Times New Roman" w:cs="Times New Roman"/>
                <w:b/>
                <w:color w:val="000000"/>
                <w:sz w:val="24"/>
                <w:szCs w:val="24"/>
              </w:rPr>
              <w:t>ненакладення</w:t>
            </w:r>
            <w:proofErr w:type="spellEnd"/>
            <w:r w:rsidRPr="005F3665">
              <w:rPr>
                <w:rFonts w:ascii="Times New Roman" w:eastAsia="Times New Roman" w:hAnsi="Times New Roman" w:cs="Times New Roman"/>
                <w:b/>
                <w:color w:val="000000"/>
                <w:sz w:val="24"/>
                <w:szCs w:val="24"/>
              </w:rPr>
              <w:t xml:space="preserve"> учасником КЕП\УЕП </w:t>
            </w:r>
            <w:r w:rsidRPr="005F366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F3665">
              <w:rPr>
                <w:rFonts w:ascii="Times New Roman" w:eastAsia="Times New Roman" w:hAnsi="Times New Roman" w:cs="Times New Roman"/>
                <w:b/>
                <w:i/>
                <w:sz w:val="24"/>
                <w:szCs w:val="24"/>
              </w:rPr>
              <w:t>Закону</w:t>
            </w:r>
            <w:r w:rsidRPr="005F3665">
              <w:rPr>
                <w:rFonts w:ascii="Times New Roman" w:eastAsia="Times New Roman" w:hAnsi="Times New Roman" w:cs="Times New Roman"/>
                <w:b/>
                <w:sz w:val="24"/>
                <w:szCs w:val="24"/>
              </w:rPr>
              <w:t xml:space="preserve"> та буде відхилена на підставі підпункту 2 пункту 41 </w:t>
            </w:r>
            <w:r w:rsidRPr="005F3665">
              <w:rPr>
                <w:rFonts w:ascii="Times New Roman" w:eastAsia="Times New Roman" w:hAnsi="Times New Roman" w:cs="Times New Roman"/>
                <w:b/>
                <w:i/>
                <w:sz w:val="24"/>
                <w:szCs w:val="24"/>
              </w:rPr>
              <w:t>Особливостей.</w:t>
            </w:r>
          </w:p>
          <w:p w:rsidR="00466CFA" w:rsidRPr="005F3665" w:rsidRDefault="00AB7E93" w:rsidP="0096028F">
            <w:pPr>
              <w:widowControl w:val="0"/>
              <w:ind w:firstLine="341"/>
              <w:jc w:val="both"/>
              <w:rPr>
                <w:rFonts w:ascii="Times New Roman" w:eastAsia="Times New Roman" w:hAnsi="Times New Roman" w:cs="Times New Roman"/>
                <w:color w:val="0D0D0D"/>
                <w:sz w:val="24"/>
                <w:szCs w:val="24"/>
              </w:rPr>
            </w:pPr>
            <w:bookmarkStart w:id="4" w:name="_heading=h.2et92p0" w:colFirst="0" w:colLast="0"/>
            <w:bookmarkEnd w:id="4"/>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2561C3">
            <w:pPr>
              <w:widowControl w:val="0"/>
              <w:ind w:firstLine="341"/>
              <w:jc w:val="both"/>
              <w:rPr>
                <w:rFonts w:ascii="Times New Roman" w:eastAsia="Times New Roman" w:hAnsi="Times New Roman" w:cs="Times New Roman"/>
                <w:color w:val="000000"/>
                <w:sz w:val="24"/>
                <w:szCs w:val="24"/>
              </w:rPr>
            </w:pPr>
            <w:bookmarkStart w:id="6" w:name="_heading=h.ftj7vaqoric" w:colFirst="0" w:colLast="0"/>
            <w:bookmarkEnd w:id="6"/>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7" w:name="_heading=h.tyjcwt" w:colFirst="0" w:colLast="0"/>
            <w:bookmarkEnd w:id="7"/>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8" w:name="_heading=h.3dy6vkm" w:colFirst="0" w:colLast="0"/>
            <w:bookmarkStart w:id="9" w:name="_heading=h.qh3irfvunfcq" w:colFirst="0" w:colLast="0"/>
            <w:bookmarkEnd w:id="8"/>
            <w:bookmarkEnd w:id="9"/>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3665">
              <w:rPr>
                <w:rFonts w:ascii="Times New Roman" w:eastAsia="Times New Roman" w:hAnsi="Times New Roman" w:cs="Times New Roman"/>
                <w:i/>
                <w:sz w:val="24"/>
                <w:szCs w:val="24"/>
              </w:rPr>
              <w:t>(у разі якщо таке вимагалося)</w:t>
            </w:r>
            <w:r w:rsidRPr="005F3665">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Підстави, встановлені статтею 17 Закону</w:t>
            </w:r>
            <w:r w:rsidRPr="005F3665">
              <w:rPr>
                <w:rFonts w:ascii="Times New Roman" w:eastAsia="Times New Roman" w:hAnsi="Times New Roman" w:cs="Times New Roman"/>
                <w:b/>
                <w:sz w:val="24"/>
                <w:szCs w:val="24"/>
              </w:rPr>
              <w:t>:</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3665">
              <w:rPr>
                <w:rFonts w:ascii="Times New Roman" w:eastAsia="Times New Roman" w:hAnsi="Times New Roman" w:cs="Times New Roman"/>
                <w:sz w:val="24"/>
                <w:szCs w:val="24"/>
              </w:rPr>
              <w:t>антиконкурентних</w:t>
            </w:r>
            <w:proofErr w:type="spellEnd"/>
            <w:r w:rsidRPr="005F366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CFA" w:rsidRPr="005F3665" w:rsidRDefault="00AB7E93" w:rsidP="002561C3">
            <w:pPr>
              <w:widowControl w:val="0"/>
              <w:ind w:right="120" w:firstLine="341"/>
              <w:jc w:val="both"/>
              <w:rPr>
                <w:rFonts w:ascii="Times New Roman" w:eastAsia="Times New Roman" w:hAnsi="Times New Roman" w:cs="Times New Roman"/>
                <w:i/>
                <w:sz w:val="24"/>
                <w:szCs w:val="24"/>
              </w:rPr>
            </w:pPr>
            <w:r w:rsidRPr="005F366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F366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lastRenderedPageBreak/>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6554B5">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6554B5">
            <w:pPr>
              <w:widowControl w:val="0"/>
              <w:ind w:left="40" w:right="120"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70289">
              <w:rPr>
                <w:rFonts w:ascii="Times New Roman" w:eastAsia="Times New Roman" w:hAnsi="Times New Roman" w:cs="Times New Roman"/>
                <w:b/>
                <w:color w:val="000000" w:themeColor="text1"/>
                <w:sz w:val="24"/>
                <w:szCs w:val="24"/>
                <w:highlight w:val="yellow"/>
              </w:rPr>
              <w:t>07</w:t>
            </w:r>
            <w:r w:rsidR="006554B5" w:rsidRPr="00D23DA2">
              <w:rPr>
                <w:rFonts w:ascii="Times New Roman" w:eastAsia="Times New Roman" w:hAnsi="Times New Roman" w:cs="Times New Roman"/>
                <w:b/>
                <w:color w:val="000000" w:themeColor="text1"/>
                <w:sz w:val="24"/>
                <w:szCs w:val="24"/>
                <w:highlight w:val="yellow"/>
              </w:rPr>
              <w:t xml:space="preserve"> </w:t>
            </w:r>
            <w:r w:rsidR="00C70289">
              <w:rPr>
                <w:rFonts w:ascii="Times New Roman" w:eastAsia="Times New Roman" w:hAnsi="Times New Roman" w:cs="Times New Roman"/>
                <w:b/>
                <w:color w:val="000000" w:themeColor="text1"/>
                <w:sz w:val="24"/>
                <w:szCs w:val="24"/>
                <w:highlight w:val="yellow"/>
              </w:rPr>
              <w:t>лютого</w:t>
            </w:r>
            <w:r w:rsidR="006554B5" w:rsidRPr="00D23DA2">
              <w:rPr>
                <w:rFonts w:ascii="Times New Roman" w:eastAsia="Times New Roman" w:hAnsi="Times New Roman" w:cs="Times New Roman"/>
                <w:b/>
                <w:color w:val="000000" w:themeColor="text1"/>
                <w:sz w:val="24"/>
                <w:szCs w:val="24"/>
                <w:highlight w:val="yellow"/>
              </w:rPr>
              <w:t xml:space="preserve"> 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6554B5">
            <w:pPr>
              <w:widowControl w:val="0"/>
              <w:pBdr>
                <w:top w:val="nil"/>
                <w:left w:val="nil"/>
                <w:bottom w:val="nil"/>
                <w:right w:val="nil"/>
                <w:between w:val="nil"/>
              </w:pBdr>
              <w:ind w:firstLine="301"/>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66CFA" w:rsidRPr="00066B87" w:rsidTr="00DF6651">
        <w:trPr>
          <w:trHeight w:val="156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66CFA" w:rsidRDefault="00DF6651" w:rsidP="00DF6651">
            <w:pPr>
              <w:widowControl w:val="0"/>
              <w:ind w:firstLine="341"/>
              <w:jc w:val="both"/>
              <w:rPr>
                <w:rFonts w:ascii="Times New Roman" w:eastAsia="Times New Roman" w:hAnsi="Times New Roman" w:cs="Times New Roman"/>
                <w:color w:val="000000"/>
                <w:sz w:val="24"/>
                <w:szCs w:val="24"/>
              </w:rPr>
            </w:pPr>
            <w:r w:rsidRPr="00311F7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59B1" w:rsidRPr="006E59B1" w:rsidRDefault="006E59B1" w:rsidP="00DF6651">
            <w:pPr>
              <w:widowControl w:val="0"/>
              <w:ind w:firstLine="341"/>
              <w:jc w:val="both"/>
              <w:rPr>
                <w:rFonts w:ascii="Times New Roman" w:hAnsi="Times New Roman" w:cs="Times New Roman"/>
                <w:color w:val="000000"/>
                <w:sz w:val="24"/>
                <w:szCs w:val="24"/>
              </w:rPr>
            </w:pPr>
            <w:r w:rsidRPr="006E59B1">
              <w:rPr>
                <w:rFonts w:ascii="Times New Roman" w:hAnsi="Times New Roman" w:cs="Times New Roman"/>
                <w:color w:val="000000"/>
                <w:sz w:val="24"/>
                <w:szCs w:val="24"/>
              </w:rPr>
              <w:t>Відкриті торги проводяться без застосування електронного аукціону.</w:t>
            </w:r>
          </w:p>
          <w:p w:rsidR="006E59B1" w:rsidRPr="004F1C4F" w:rsidRDefault="006E59B1" w:rsidP="006E59B1">
            <w:pPr>
              <w:widowControl w:val="0"/>
              <w:ind w:firstLine="341"/>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E59B1" w:rsidRPr="00290E82" w:rsidRDefault="006E59B1" w:rsidP="006E59B1">
            <w:pPr>
              <w:widowControl w:val="0"/>
              <w:ind w:firstLine="341"/>
              <w:jc w:val="both"/>
              <w:rPr>
                <w:rFonts w:ascii="Times New Roman" w:eastAsia="Times New Roman" w:hAnsi="Times New Roman" w:cs="Times New Roman"/>
                <w:sz w:val="24"/>
                <w:szCs w:val="24"/>
                <w:highlight w:val="yellow"/>
              </w:rPr>
            </w:pPr>
            <w:r w:rsidRPr="004F1C4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F1C4F">
              <w:rPr>
                <w:rFonts w:ascii="Times New Roman" w:eastAsia="Times New Roman" w:hAnsi="Times New Roman" w:cs="Times New Roman"/>
                <w:sz w:val="24"/>
                <w:szCs w:val="24"/>
              </w:rPr>
              <w:t>Держаудитслужба</w:t>
            </w:r>
            <w:proofErr w:type="spellEnd"/>
            <w:r w:rsidRPr="004F1C4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6E59B1" w:rsidRPr="00290E82" w:rsidRDefault="006E59B1" w:rsidP="006E59B1">
            <w:pPr>
              <w:widowControl w:val="0"/>
              <w:ind w:firstLine="341"/>
              <w:jc w:val="both"/>
              <w:rPr>
                <w:rFonts w:ascii="Times New Roman" w:eastAsia="Times New Roman" w:hAnsi="Times New Roman" w:cs="Times New Roman"/>
                <w:sz w:val="24"/>
                <w:szCs w:val="24"/>
                <w:highlight w:val="yellow"/>
              </w:rPr>
            </w:pPr>
            <w:r w:rsidRPr="004F1C4F">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w:t>
            </w:r>
            <w:r w:rsidRPr="004F1C4F">
              <w:rPr>
                <w:rFonts w:ascii="Times New Roman" w:eastAsia="Times New Roman" w:hAnsi="Times New Roman" w:cs="Times New Roman"/>
                <w:sz w:val="24"/>
                <w:szCs w:val="24"/>
              </w:rPr>
              <w:lastRenderedPageBreak/>
              <w:t>автоматично в день розкриття тендерних пропозицій.</w:t>
            </w:r>
          </w:p>
          <w:p w:rsidR="006E59B1" w:rsidRPr="006E59B1" w:rsidRDefault="006E59B1" w:rsidP="006A35CE">
            <w:pPr>
              <w:widowControl w:val="0"/>
              <w:ind w:firstLine="341"/>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1F78" w:rsidRPr="00311F78" w:rsidRDefault="00311F78" w:rsidP="006A35CE">
            <w:pPr>
              <w:widowControl w:val="0"/>
              <w:ind w:firstLine="340"/>
              <w:contextualSpacing/>
              <w:jc w:val="both"/>
              <w:rPr>
                <w:rFonts w:ascii="Times New Roman" w:eastAsia="Times New Roman" w:hAnsi="Times New Roman" w:cs="Times New Roman"/>
                <w:color w:val="000000"/>
                <w:sz w:val="24"/>
                <w:szCs w:val="24"/>
              </w:rPr>
            </w:pPr>
            <w:r w:rsidRPr="00311F7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F78" w:rsidRPr="00311F78" w:rsidRDefault="00311F78" w:rsidP="006A35CE">
            <w:pPr>
              <w:widowControl w:val="0"/>
              <w:ind w:firstLine="340"/>
              <w:contextualSpacing/>
              <w:jc w:val="both"/>
              <w:rPr>
                <w:rFonts w:ascii="Times New Roman" w:eastAsia="Times New Roman" w:hAnsi="Times New Roman" w:cs="Times New Roman"/>
                <w:color w:val="000000"/>
                <w:sz w:val="24"/>
                <w:szCs w:val="24"/>
              </w:rPr>
            </w:pPr>
            <w:r w:rsidRPr="00311F78">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6A35CE">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6A35CE">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6A35CE">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Pr="004F1C4F" w:rsidRDefault="00466CFA" w:rsidP="006A35CE">
            <w:pPr>
              <w:widowControl w:val="0"/>
              <w:ind w:firstLine="340"/>
              <w:contextualSpacing/>
              <w:jc w:val="both"/>
              <w:rPr>
                <w:rFonts w:ascii="Times New Roman" w:eastAsia="Times New Roman" w:hAnsi="Times New Roman" w:cs="Times New Roman"/>
                <w:sz w:val="24"/>
                <w:szCs w:val="24"/>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F1C4F">
              <w:rPr>
                <w:rFonts w:ascii="Times New Roman" w:eastAsia="Times New Roman" w:hAnsi="Times New Roman" w:cs="Times New Roman"/>
                <w:b/>
                <w:i/>
                <w:sz w:val="24"/>
                <w:szCs w:val="24"/>
              </w:rPr>
              <w:t>не повинен перевищувати п’яти робочих днів</w:t>
            </w:r>
            <w:r w:rsidRPr="004F1C4F">
              <w:rPr>
                <w:rFonts w:ascii="Times New Roman" w:eastAsia="Times New Roman" w:hAnsi="Times New Roman" w:cs="Times New Roman"/>
                <w:sz w:val="24"/>
                <w:szCs w:val="24"/>
              </w:rPr>
              <w:t xml:space="preserve"> з дня визначення </w:t>
            </w:r>
            <w:r w:rsidR="004F1C4F" w:rsidRPr="004F1C4F">
              <w:rPr>
                <w:rFonts w:ascii="Times New Roman" w:eastAsia="Times New Roman" w:hAnsi="Times New Roman" w:cs="Times New Roman"/>
                <w:sz w:val="24"/>
                <w:szCs w:val="24"/>
              </w:rPr>
              <w:t xml:space="preserve">її </w:t>
            </w:r>
            <w:r w:rsidRPr="004F1C4F">
              <w:rPr>
                <w:rFonts w:ascii="Times New Roman" w:eastAsia="Times New Roman" w:hAnsi="Times New Roman" w:cs="Times New Roman"/>
                <w:sz w:val="24"/>
                <w:szCs w:val="24"/>
              </w:rPr>
              <w:t xml:space="preserve">найбільш економічно вигідної пропозиції. Такий строк може бути аргументовано </w:t>
            </w:r>
            <w:r w:rsidRPr="004F1C4F">
              <w:rPr>
                <w:rFonts w:ascii="Times New Roman" w:eastAsia="Times New Roman" w:hAnsi="Times New Roman" w:cs="Times New Roman"/>
                <w:b/>
                <w:i/>
                <w:sz w:val="24"/>
                <w:szCs w:val="24"/>
              </w:rPr>
              <w:t>продовжено замовником до 20 робочих днів</w:t>
            </w:r>
            <w:r w:rsidRPr="004F1C4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CFA" w:rsidRPr="004B6C82" w:rsidRDefault="00AB7E93" w:rsidP="006A35CE">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4B6C82" w:rsidRPr="004B6C82">
              <w:rPr>
                <w:rFonts w:ascii="Times New Roman" w:eastAsia="Times New Roman" w:hAnsi="Times New Roman" w:cs="Times New Roman"/>
                <w:sz w:val="24"/>
                <w:szCs w:val="24"/>
              </w:rPr>
              <w:t xml:space="preserve">в </w:t>
            </w:r>
            <w:r w:rsidRPr="004B6C82">
              <w:rPr>
                <w:rFonts w:ascii="Times New Roman" w:eastAsia="Times New Roman" w:hAnsi="Times New Roman" w:cs="Times New Roman"/>
                <w:sz w:val="24"/>
                <w:szCs w:val="24"/>
              </w:rPr>
              <w:t>Особливост</w:t>
            </w:r>
            <w:r w:rsidR="004B6C82" w:rsidRPr="004B6C82">
              <w:rPr>
                <w:rFonts w:ascii="Times New Roman" w:eastAsia="Times New Roman" w:hAnsi="Times New Roman" w:cs="Times New Roman"/>
                <w:sz w:val="24"/>
                <w:szCs w:val="24"/>
              </w:rPr>
              <w:t>ях</w:t>
            </w:r>
            <w:r w:rsidRPr="004B6C82">
              <w:rPr>
                <w:rFonts w:ascii="Times New Roman" w:eastAsia="Times New Roman" w:hAnsi="Times New Roman" w:cs="Times New Roman"/>
                <w:sz w:val="24"/>
                <w:szCs w:val="24"/>
              </w:rPr>
              <w:t>.</w:t>
            </w:r>
          </w:p>
          <w:p w:rsidR="00466CFA" w:rsidRDefault="00AB7E93" w:rsidP="006A35CE">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B6C82" w:rsidRPr="004B6C82" w:rsidRDefault="004B6C82" w:rsidP="006A35CE">
            <w:pPr>
              <w:widowControl w:val="0"/>
              <w:ind w:firstLine="340"/>
              <w:contextualSpacing/>
              <w:jc w:val="both"/>
              <w:rPr>
                <w:rFonts w:ascii="Times New Roman" w:eastAsia="Times New Roman" w:hAnsi="Times New Roman" w:cs="Times New Roman"/>
                <w:sz w:val="24"/>
                <w:szCs w:val="24"/>
              </w:rPr>
            </w:pPr>
          </w:p>
          <w:p w:rsidR="00466CFA" w:rsidRDefault="00AB7E93" w:rsidP="006A35CE">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b/>
                <w:i/>
                <w:sz w:val="24"/>
                <w:szCs w:val="24"/>
              </w:rPr>
              <w:t>Аномально низька ціна тендерної пропозиції</w:t>
            </w:r>
            <w:r w:rsidRPr="004B6C82">
              <w:rPr>
                <w:rFonts w:ascii="Times New Roman" w:eastAsia="Times New Roman" w:hAnsi="Times New Roman" w:cs="Times New Roman"/>
                <w:sz w:val="24"/>
                <w:szCs w:val="24"/>
              </w:rPr>
              <w:t xml:space="preserve"> (далі — аномально низька ціна) — </w:t>
            </w:r>
            <w:r w:rsidR="004B6C82" w:rsidRPr="004B6C82">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w:t>
            </w:r>
            <w:r w:rsidR="004B6C82" w:rsidRPr="004B6C82">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6C82" w:rsidRPr="00290E82" w:rsidRDefault="004B6C82" w:rsidP="006A35CE">
            <w:pPr>
              <w:widowControl w:val="0"/>
              <w:ind w:firstLine="340"/>
              <w:contextualSpacing/>
              <w:jc w:val="both"/>
              <w:rPr>
                <w:rFonts w:ascii="Times New Roman" w:eastAsia="Times New Roman" w:hAnsi="Times New Roman" w:cs="Times New Roman"/>
                <w:sz w:val="24"/>
                <w:szCs w:val="24"/>
                <w:highlight w:val="yellow"/>
              </w:rPr>
            </w:pPr>
            <w:r w:rsidRPr="004B6C8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B6C82">
              <w:rPr>
                <w:rFonts w:ascii="Times New Roman" w:eastAsia="Times New Roman" w:hAnsi="Times New Roman" w:cs="Times New Roman"/>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B6C82">
              <w:rPr>
                <w:rFonts w:ascii="Times New Roman" w:eastAsia="Times New Roman" w:hAnsi="Times New Roman" w:cs="Times New Roman"/>
                <w:sz w:val="24"/>
                <w:szCs w:val="24"/>
              </w:rPr>
              <w:t>.</w:t>
            </w:r>
          </w:p>
          <w:p w:rsidR="004B6C82" w:rsidRPr="004B6C82" w:rsidRDefault="004B6C82" w:rsidP="006A35CE">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B6C82" w:rsidRPr="004B6C82" w:rsidRDefault="004B6C82" w:rsidP="006A35CE">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B6C82" w:rsidRPr="004B6C82" w:rsidRDefault="004B6C82" w:rsidP="006A35CE">
            <w:pPr>
              <w:pStyle w:val="a6"/>
              <w:widowControl w:val="0"/>
              <w:numPr>
                <w:ilvl w:val="0"/>
                <w:numId w:val="6"/>
              </w:numPr>
              <w:ind w:left="0" w:firstLine="340"/>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6C82" w:rsidRPr="004B6C82" w:rsidRDefault="004B6C82" w:rsidP="006A35CE">
            <w:pPr>
              <w:pStyle w:val="a6"/>
              <w:widowControl w:val="0"/>
              <w:numPr>
                <w:ilvl w:val="0"/>
                <w:numId w:val="6"/>
              </w:numPr>
              <w:ind w:left="0" w:firstLine="340"/>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6CFA" w:rsidRPr="0032769D" w:rsidRDefault="004B6C82" w:rsidP="006A35CE">
            <w:pPr>
              <w:pStyle w:val="a6"/>
              <w:widowControl w:val="0"/>
              <w:numPr>
                <w:ilvl w:val="0"/>
                <w:numId w:val="6"/>
              </w:numPr>
              <w:ind w:left="0" w:firstLine="340"/>
              <w:jc w:val="both"/>
              <w:rPr>
                <w:rFonts w:ascii="Times New Roman" w:eastAsia="Times New Roman" w:hAnsi="Times New Roman" w:cs="Times New Roman"/>
                <w:b/>
                <w:i/>
                <w:sz w:val="24"/>
                <w:szCs w:val="24"/>
              </w:rPr>
            </w:pPr>
            <w:r w:rsidRPr="004B6C8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32769D" w:rsidRPr="0032769D" w:rsidRDefault="0032769D" w:rsidP="006A35CE">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769D" w:rsidRPr="0032769D" w:rsidRDefault="0032769D" w:rsidP="006A35CE">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2769D" w:rsidRPr="0032769D" w:rsidRDefault="0032769D" w:rsidP="006A35CE">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769D" w:rsidRPr="0032769D" w:rsidRDefault="0032769D" w:rsidP="006A35CE">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66CFA" w:rsidRPr="0032769D" w:rsidRDefault="00AB7E93" w:rsidP="006A35CE">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 xml:space="preserve">Якщо замовником під час розгляду тендерної пропозиції </w:t>
            </w:r>
            <w:r w:rsidRPr="0032769D">
              <w:rPr>
                <w:rFonts w:ascii="Times New Roman" w:eastAsia="Times New Roman" w:hAnsi="Times New Roman" w:cs="Times New Roman"/>
                <w:sz w:val="24"/>
                <w:szCs w:val="24"/>
              </w:rPr>
              <w:lastRenderedPageBreak/>
              <w:t xml:space="preserve">учасника процедури закупівлі виявлено невідповідності </w:t>
            </w:r>
            <w:r w:rsidRPr="0032769D">
              <w:rPr>
                <w:rFonts w:ascii="Times New Roman" w:eastAsia="Times New Roman" w:hAnsi="Times New Roman" w:cs="Times New Roman"/>
                <w:b/>
                <w:sz w:val="24"/>
                <w:szCs w:val="24"/>
              </w:rPr>
              <w:t xml:space="preserve">в </w:t>
            </w:r>
            <w:r w:rsidRPr="0032769D">
              <w:rPr>
                <w:rFonts w:ascii="Times New Roman" w:eastAsia="Times New Roman" w:hAnsi="Times New Roman" w:cs="Times New Roman"/>
                <w:b/>
                <w:i/>
                <w:sz w:val="24"/>
                <w:szCs w:val="24"/>
              </w:rPr>
              <w:t>інформації та/або документах</w:t>
            </w:r>
            <w:r w:rsidRPr="0032769D">
              <w:rPr>
                <w:rFonts w:ascii="Times New Roman" w:eastAsia="Times New Roman" w:hAnsi="Times New Roman" w:cs="Times New Roman"/>
                <w:b/>
                <w:sz w:val="24"/>
                <w:szCs w:val="24"/>
              </w:rPr>
              <w:t>,</w:t>
            </w:r>
            <w:r w:rsidRPr="0032769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2769D">
              <w:rPr>
                <w:rFonts w:ascii="Times New Roman" w:eastAsia="Times New Roman" w:hAnsi="Times New Roman" w:cs="Times New Roman"/>
                <w:b/>
                <w:i/>
                <w:sz w:val="24"/>
                <w:szCs w:val="24"/>
              </w:rPr>
              <w:t>не може бути меншим ніж два робочі дні</w:t>
            </w:r>
            <w:r w:rsidRPr="0032769D">
              <w:rPr>
                <w:rFonts w:ascii="Times New Roman" w:eastAsia="Times New Roman" w:hAnsi="Times New Roman" w:cs="Times New Roman"/>
                <w:b/>
                <w:sz w:val="24"/>
                <w:szCs w:val="24"/>
              </w:rPr>
              <w:t xml:space="preserve"> </w:t>
            </w:r>
            <w:r w:rsidRPr="0032769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CFA" w:rsidRPr="0032769D" w:rsidRDefault="00AB7E93" w:rsidP="006A35CE">
            <w:pPr>
              <w:widowControl w:val="0"/>
              <w:shd w:val="clear" w:color="auto" w:fill="FFFFFF"/>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b/>
                <w:i/>
                <w:sz w:val="24"/>
                <w:szCs w:val="24"/>
              </w:rPr>
              <w:t>Під невідповідністю</w:t>
            </w:r>
            <w:r w:rsidRPr="0032769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2769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2769D">
              <w:rPr>
                <w:rFonts w:ascii="Times New Roman" w:eastAsia="Times New Roman" w:hAnsi="Times New Roman" w:cs="Times New Roman"/>
                <w:b/>
                <w:sz w:val="24"/>
                <w:szCs w:val="24"/>
              </w:rPr>
              <w:t xml:space="preserve"> </w:t>
            </w:r>
            <w:r w:rsidRPr="0032769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6CFA" w:rsidRPr="0032769D" w:rsidRDefault="00AB7E93" w:rsidP="006A35CE">
            <w:pPr>
              <w:widowControl w:val="0"/>
              <w:shd w:val="clear" w:color="auto" w:fill="FFFFFF"/>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b/>
                <w:i/>
                <w:sz w:val="24"/>
                <w:szCs w:val="24"/>
              </w:rPr>
              <w:t>Невідповідністю</w:t>
            </w:r>
            <w:r w:rsidRPr="0032769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769D">
              <w:rPr>
                <w:rFonts w:ascii="Times New Roman" w:eastAsia="Times New Roman" w:hAnsi="Times New Roman" w:cs="Times New Roman"/>
                <w:b/>
                <w:i/>
                <w:sz w:val="24"/>
                <w:szCs w:val="24"/>
              </w:rPr>
              <w:t>вважаються помилки, виправлення яких не призводить до зміни</w:t>
            </w:r>
            <w:r w:rsidRPr="0032769D">
              <w:rPr>
                <w:rFonts w:ascii="Times New Roman" w:eastAsia="Times New Roman" w:hAnsi="Times New Roman" w:cs="Times New Roman"/>
                <w:b/>
                <w:sz w:val="24"/>
                <w:szCs w:val="24"/>
              </w:rPr>
              <w:t xml:space="preserve"> </w:t>
            </w:r>
            <w:r w:rsidRPr="0032769D">
              <w:rPr>
                <w:rFonts w:ascii="Times New Roman" w:eastAsia="Times New Roman" w:hAnsi="Times New Roman" w:cs="Times New Roman"/>
                <w:b/>
                <w:i/>
                <w:sz w:val="24"/>
                <w:szCs w:val="24"/>
              </w:rPr>
              <w:t>предмета закупівлі, запропонованого учасником</w:t>
            </w:r>
            <w:r w:rsidRPr="0032769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66CFA" w:rsidRPr="0032769D" w:rsidRDefault="00AB7E93" w:rsidP="006A35CE">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CFA" w:rsidRPr="0032769D" w:rsidRDefault="00AB7E93" w:rsidP="006A35CE">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769D">
              <w:rPr>
                <w:rFonts w:ascii="Times New Roman" w:eastAsia="Times New Roman" w:hAnsi="Times New Roman" w:cs="Times New Roman"/>
                <w:b/>
                <w:i/>
                <w:sz w:val="24"/>
                <w:szCs w:val="24"/>
              </w:rPr>
              <w:t>протягом 24 годин</w:t>
            </w:r>
            <w:r w:rsidRPr="0032769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66CFA" w:rsidRPr="0032769D" w:rsidRDefault="00AB7E93" w:rsidP="006A35CE">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2769D">
              <w:rPr>
                <w:rFonts w:ascii="Times New Roman" w:eastAsia="Times New Roman" w:hAnsi="Times New Roman" w:cs="Times New Roman"/>
                <w:sz w:val="24"/>
                <w:szCs w:val="24"/>
              </w:rPr>
              <w:t>невиправлення</w:t>
            </w:r>
            <w:proofErr w:type="spellEnd"/>
            <w:r w:rsidRPr="0032769D">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AB7E93" w:rsidP="006A35CE">
            <w:pPr>
              <w:widowControl w:val="0"/>
              <w:ind w:firstLine="340"/>
              <w:contextualSpacing/>
              <w:jc w:val="both"/>
              <w:rPr>
                <w:rFonts w:ascii="Times New Roman" w:eastAsia="Times New Roman" w:hAnsi="Times New Roman" w:cs="Times New Roman"/>
                <w:sz w:val="24"/>
                <w:szCs w:val="24"/>
                <w:highlight w:val="yellow"/>
              </w:rPr>
            </w:pPr>
            <w:r w:rsidRPr="00014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014576">
              <w:rPr>
                <w:rFonts w:ascii="Times New Roman" w:eastAsia="Times New Roman" w:hAnsi="Times New Roman" w:cs="Times New Roman"/>
                <w:sz w:val="24"/>
                <w:szCs w:val="24"/>
              </w:rPr>
              <w:lastRenderedPageBreak/>
              <w:t>умовах, визначених статтею 33 Закону та цим пунктом.</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7B46B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066B87">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466CFA" w:rsidRPr="00066B87" w:rsidRDefault="007B46BF"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00AB7E93" w:rsidRPr="00066B87">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66B87">
              <w:rPr>
                <w:rFonts w:ascii="Times New Roman" w:eastAsia="Times New Roman" w:hAnsi="Times New Roman" w:cs="Times New Roman"/>
                <w:sz w:val="24"/>
                <w:szCs w:val="24"/>
              </w:rPr>
              <w:t>бенефіціарними</w:t>
            </w:r>
            <w:proofErr w:type="spellEnd"/>
            <w:r w:rsidRPr="00066B87">
              <w:rPr>
                <w:rFonts w:ascii="Times New Roman" w:eastAsia="Times New Roman" w:hAnsi="Times New Roman" w:cs="Times New Roman"/>
                <w:sz w:val="24"/>
                <w:szCs w:val="24"/>
              </w:rPr>
              <w:t xml:space="preserve"> власниками (</w:t>
            </w:r>
            <w:proofErr w:type="spellStart"/>
            <w:r w:rsidRPr="00066B87">
              <w:rPr>
                <w:rFonts w:ascii="Times New Roman" w:eastAsia="Times New Roman" w:hAnsi="Times New Roman" w:cs="Times New Roman"/>
                <w:sz w:val="24"/>
                <w:szCs w:val="24"/>
              </w:rPr>
              <w:t>власниками</w:t>
            </w:r>
            <w:proofErr w:type="spellEnd"/>
            <w:r w:rsidRPr="00066B87">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2755F" w:rsidRPr="00066B87" w:rsidRDefault="0012755F" w:rsidP="007B46BF">
            <w:pPr>
              <w:widowControl w:val="0"/>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066B87">
              <w:rPr>
                <w:rFonts w:ascii="Times New Roman" w:eastAsia="Times New Roman" w:hAnsi="Times New Roman" w:cs="Times New Roman"/>
                <w:i/>
                <w:sz w:val="20"/>
                <w:szCs w:val="20"/>
              </w:rPr>
              <w:t>абзаца</w:t>
            </w:r>
            <w:proofErr w:type="spellEnd"/>
            <w:r w:rsidRPr="00066B87">
              <w:rPr>
                <w:rFonts w:ascii="Times New Roman" w:eastAsia="Times New Roman" w:hAnsi="Times New Roman" w:cs="Times New Roman"/>
                <w:i/>
                <w:sz w:val="20"/>
                <w:szCs w:val="20"/>
              </w:rPr>
              <w:t xml:space="preserve"> підпункту 1 пункту 41 Особливостей.</w:t>
            </w:r>
          </w:p>
        </w:tc>
      </w:tr>
      <w:tr w:rsidR="00466CFA" w:rsidRPr="00066B87" w:rsidTr="007670E0">
        <w:trPr>
          <w:trHeight w:val="22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b/>
                <w:i/>
                <w:sz w:val="24"/>
                <w:szCs w:val="24"/>
              </w:rPr>
              <w:t>Замовник відхиляє тендерну пропозицію</w:t>
            </w:r>
            <w:r w:rsidRPr="00066B8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66CFA" w:rsidRPr="00066B87" w:rsidRDefault="00AB7E93" w:rsidP="007670E0">
            <w:pPr>
              <w:widowControl w:val="0"/>
              <w:ind w:firstLine="340"/>
              <w:contextualSpacing/>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1) учасник процедури закупівлі:</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014576" w:rsidRPr="0001457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066B87">
              <w:rPr>
                <w:rFonts w:ascii="Times New Roman" w:eastAsia="Times New Roman" w:hAnsi="Times New Roman" w:cs="Times New Roman"/>
                <w:sz w:val="24"/>
                <w:szCs w:val="24"/>
              </w:rPr>
              <w:t>;</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lastRenderedPageBreak/>
              <w:t xml:space="preserve">— </w:t>
            </w:r>
            <w:r w:rsidR="00014576" w:rsidRPr="0001457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014576" w:rsidRPr="0001457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66B87">
              <w:rPr>
                <w:rFonts w:ascii="Times New Roman" w:eastAsia="Times New Roman" w:hAnsi="Times New Roman" w:cs="Times New Roman"/>
                <w:sz w:val="24"/>
                <w:szCs w:val="24"/>
              </w:rPr>
              <w:t>бенефіціарним</w:t>
            </w:r>
            <w:proofErr w:type="spellEnd"/>
            <w:r w:rsidRPr="00066B87">
              <w:rPr>
                <w:rFonts w:ascii="Times New Roman" w:eastAsia="Times New Roman" w:hAnsi="Times New Roman" w:cs="Times New Roman"/>
                <w:sz w:val="24"/>
                <w:szCs w:val="24"/>
              </w:rPr>
              <w:t xml:space="preserve"> власником (</w:t>
            </w:r>
            <w:proofErr w:type="spellStart"/>
            <w:r w:rsidRPr="00066B87">
              <w:rPr>
                <w:rFonts w:ascii="Times New Roman" w:eastAsia="Times New Roman" w:hAnsi="Times New Roman" w:cs="Times New Roman"/>
                <w:sz w:val="24"/>
                <w:szCs w:val="24"/>
              </w:rPr>
              <w:t>власником</w:t>
            </w:r>
            <w:proofErr w:type="spellEnd"/>
            <w:r w:rsidRPr="00066B87">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2) тендерна пропозиція:</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є такою, строк дії якої закінчився;</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3) переможець процедури закупівлі:</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w:t>
            </w:r>
            <w:r w:rsidRPr="00066B87">
              <w:rPr>
                <w:rFonts w:ascii="Times New Roman" w:eastAsia="Times New Roman" w:hAnsi="Times New Roman" w:cs="Times New Roman"/>
                <w:sz w:val="24"/>
                <w:szCs w:val="24"/>
              </w:rPr>
              <w:lastRenderedPageBreak/>
              <w:t>статті 41 Закону;</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171301" w:rsidRPr="0017130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w:t>
            </w:r>
            <w:r w:rsidR="00171301">
              <w:rPr>
                <w:rFonts w:ascii="Times New Roman" w:eastAsia="Times New Roman" w:hAnsi="Times New Roman" w:cs="Times New Roman"/>
                <w:sz w:val="24"/>
                <w:szCs w:val="24"/>
              </w:rPr>
              <w:t>гим пункту 39 цих особливостей</w:t>
            </w:r>
            <w:r w:rsidRPr="00066B87">
              <w:rPr>
                <w:rFonts w:ascii="Times New Roman" w:eastAsia="Times New Roman" w:hAnsi="Times New Roman" w:cs="Times New Roman"/>
                <w:sz w:val="24"/>
                <w:szCs w:val="24"/>
              </w:rPr>
              <w:t>.</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може відхилити тендерну пропозицію</w:t>
            </w:r>
            <w:r w:rsidRPr="00066B8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66B87">
              <w:rPr>
                <w:rFonts w:ascii="Times New Roman" w:eastAsia="Times New Roman" w:hAnsi="Times New Roman" w:cs="Times New Roman"/>
                <w:b/>
                <w:i/>
                <w:sz w:val="24"/>
                <w:szCs w:val="24"/>
              </w:rPr>
              <w:t>у разі, коли:</w:t>
            </w:r>
          </w:p>
          <w:p w:rsidR="00466CFA" w:rsidRPr="00066B87" w:rsidRDefault="007670E0"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1) </w:t>
            </w:r>
            <w:r w:rsidR="00AB7E93" w:rsidRPr="00066B87">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CFA" w:rsidRPr="00066B87" w:rsidRDefault="00AB7E93" w:rsidP="007670E0">
            <w:pPr>
              <w:widowControl w:val="0"/>
              <w:pBdr>
                <w:top w:val="nil"/>
                <w:left w:val="nil"/>
                <w:bottom w:val="nil"/>
                <w:right w:val="nil"/>
                <w:between w:val="nil"/>
              </w:pBdr>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CFA" w:rsidRPr="00066B87" w:rsidRDefault="00AB7E93" w:rsidP="007670E0">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66B87">
              <w:rPr>
                <w:rFonts w:ascii="Times New Roman" w:eastAsia="Times New Roman" w:hAnsi="Times New Roman" w:cs="Times New Roman"/>
                <w:b/>
                <w:i/>
                <w:sz w:val="24"/>
                <w:szCs w:val="24"/>
              </w:rPr>
              <w:t>не пізніш як через чотири дні</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983244">
        <w:trPr>
          <w:trHeight w:val="17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6A35CE">
        <w:trPr>
          <w:trHeight w:val="5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66CFA" w:rsidRPr="00066B87" w:rsidTr="006A35CE">
        <w:trPr>
          <w:trHeight w:val="564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12755F">
            <w:pPr>
              <w:widowControl w:val="0"/>
              <w:ind w:right="120" w:firstLine="341"/>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12755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12755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AB7E93" w:rsidP="0012755F">
            <w:pPr>
              <w:widowControl w:val="0"/>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i/>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66B87">
              <w:rPr>
                <w:rFonts w:ascii="Times New Roman" w:eastAsia="Times New Roman" w:hAnsi="Times New Roman" w:cs="Times New Roman"/>
                <w:i/>
                <w:sz w:val="20"/>
                <w:szCs w:val="20"/>
              </w:rPr>
              <w:t xml:space="preserve"> абзацу 2 підпункту 3  пункту 41 Особливостей.</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66CFA" w:rsidRPr="00066B87" w:rsidRDefault="00AB7E93" w:rsidP="00983244">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323232"/>
                <w:sz w:val="24"/>
                <w:szCs w:val="24"/>
              </w:rPr>
              <w:t>Д</w:t>
            </w:r>
            <w:r w:rsidRPr="00066B8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983244" w:rsidRPr="00066B87">
              <w:rPr>
                <w:rFonts w:ascii="Times New Roman" w:eastAsia="Times New Roman" w:hAnsi="Times New Roman" w:cs="Times New Roman"/>
                <w:sz w:val="24"/>
                <w:szCs w:val="24"/>
              </w:rPr>
              <w:t xml:space="preserve">а восьмої статті 41 Закону, та </w:t>
            </w:r>
            <w:r w:rsidRPr="00066B87">
              <w:rPr>
                <w:rFonts w:ascii="Times New Roman" w:eastAsia="Times New Roman" w:hAnsi="Times New Roman" w:cs="Times New Roman"/>
                <w:sz w:val="24"/>
                <w:szCs w:val="24"/>
              </w:rPr>
              <w:t>Особливостей.</w:t>
            </w:r>
          </w:p>
          <w:p w:rsidR="00466CFA" w:rsidRPr="00066B87" w:rsidRDefault="00AB7E93" w:rsidP="00983244">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CFA" w:rsidRPr="00066B87" w:rsidRDefault="00AB7E93" w:rsidP="00983244">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66CFA" w:rsidRPr="00066B87" w:rsidRDefault="00AB7E93" w:rsidP="00983244">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визначення грошового еквівалента зобов’язання в іноземній валюті;</w:t>
            </w:r>
          </w:p>
          <w:p w:rsidR="00466CFA" w:rsidRPr="00066B87" w:rsidRDefault="00AB7E93" w:rsidP="00983244">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66CFA" w:rsidRPr="00066B87" w:rsidRDefault="00AB7E93" w:rsidP="00983244">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sectPr w:rsidR="00466CFA" w:rsidSect="0096028F">
      <w:footerReference w:type="default" r:id="rId12"/>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E0" w:rsidRDefault="00A272E0">
      <w:pPr>
        <w:spacing w:after="0" w:line="240" w:lineRule="auto"/>
      </w:pPr>
      <w:r>
        <w:separator/>
      </w:r>
    </w:p>
  </w:endnote>
  <w:endnote w:type="continuationSeparator" w:id="0">
    <w:p w:rsidR="00A272E0" w:rsidRDefault="00A2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3" w:rsidRDefault="0025566F">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39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E0" w:rsidRDefault="00A272E0">
      <w:pPr>
        <w:spacing w:after="0" w:line="240" w:lineRule="auto"/>
      </w:pPr>
      <w:r>
        <w:separator/>
      </w:r>
    </w:p>
  </w:footnote>
  <w:footnote w:type="continuationSeparator" w:id="0">
    <w:p w:rsidR="00A272E0" w:rsidRDefault="00A2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A"/>
    <w:rsid w:val="00014576"/>
    <w:rsid w:val="00066B87"/>
    <w:rsid w:val="00067565"/>
    <w:rsid w:val="0012483B"/>
    <w:rsid w:val="0012755F"/>
    <w:rsid w:val="00171301"/>
    <w:rsid w:val="0025566F"/>
    <w:rsid w:val="002561C3"/>
    <w:rsid w:val="00266720"/>
    <w:rsid w:val="00290E82"/>
    <w:rsid w:val="00311F78"/>
    <w:rsid w:val="0032769D"/>
    <w:rsid w:val="00340BD5"/>
    <w:rsid w:val="00352CC4"/>
    <w:rsid w:val="00414935"/>
    <w:rsid w:val="00443974"/>
    <w:rsid w:val="00466CFA"/>
    <w:rsid w:val="004B6C82"/>
    <w:rsid w:val="004F1C4F"/>
    <w:rsid w:val="005352D1"/>
    <w:rsid w:val="00562B63"/>
    <w:rsid w:val="005F3665"/>
    <w:rsid w:val="006554B5"/>
    <w:rsid w:val="00694211"/>
    <w:rsid w:val="006A35CE"/>
    <w:rsid w:val="006E59B1"/>
    <w:rsid w:val="006E5FF1"/>
    <w:rsid w:val="006F7DAD"/>
    <w:rsid w:val="00720342"/>
    <w:rsid w:val="00754C88"/>
    <w:rsid w:val="007670E0"/>
    <w:rsid w:val="007B46BF"/>
    <w:rsid w:val="007C08FC"/>
    <w:rsid w:val="007F5DA5"/>
    <w:rsid w:val="0086327C"/>
    <w:rsid w:val="008910E2"/>
    <w:rsid w:val="009027F2"/>
    <w:rsid w:val="009332EB"/>
    <w:rsid w:val="009342E9"/>
    <w:rsid w:val="0096028F"/>
    <w:rsid w:val="00983244"/>
    <w:rsid w:val="009B7561"/>
    <w:rsid w:val="00A272E0"/>
    <w:rsid w:val="00A74705"/>
    <w:rsid w:val="00AB7E93"/>
    <w:rsid w:val="00BE68D8"/>
    <w:rsid w:val="00C12FB4"/>
    <w:rsid w:val="00C70289"/>
    <w:rsid w:val="00D1561A"/>
    <w:rsid w:val="00D23DA2"/>
    <w:rsid w:val="00DF6651"/>
    <w:rsid w:val="00E15801"/>
    <w:rsid w:val="00E57241"/>
    <w:rsid w:val="00E76075"/>
    <w:rsid w:val="00E7632F"/>
    <w:rsid w:val="00E7779A"/>
    <w:rsid w:val="00E82374"/>
    <w:rsid w:val="00EA29F5"/>
    <w:rsid w:val="00EF191F"/>
    <w:rsid w:val="00F12F43"/>
    <w:rsid w:val="00F20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E0E610-03C1-4AAC-B959-704892DE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33880</Words>
  <Characters>19312</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2022-12-05T09:52:00Z</cp:lastPrinted>
  <dcterms:created xsi:type="dcterms:W3CDTF">2023-02-01T13:47:00Z</dcterms:created>
  <dcterms:modified xsi:type="dcterms:W3CDTF">2023-02-01T13:47:00Z</dcterms:modified>
</cp:coreProperties>
</file>