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21" w:rsidRPr="00AE1917" w:rsidRDefault="00594521" w:rsidP="006729BE">
      <w:pPr>
        <w:spacing w:after="0" w:line="276" w:lineRule="auto"/>
        <w:jc w:val="right"/>
        <w:rPr>
          <w:rFonts w:ascii="Times New Roman" w:hAnsi="Times New Roman" w:cs="Arial"/>
          <w:bCs/>
          <w:color w:val="000000"/>
          <w:sz w:val="24"/>
          <w:szCs w:val="24"/>
          <w:lang w:eastAsia="ru-RU"/>
        </w:rPr>
      </w:pPr>
      <w:r w:rsidRPr="00AE1917">
        <w:rPr>
          <w:rFonts w:ascii="Times New Roman" w:hAnsi="Times New Roman"/>
          <w:sz w:val="24"/>
          <w:szCs w:val="24"/>
          <w:lang w:eastAsia="ru-RU"/>
        </w:rPr>
        <w:t>Додаток №2</w:t>
      </w:r>
      <w:r w:rsidRPr="00AE1917">
        <w:rPr>
          <w:rFonts w:ascii="Times New Roman" w:hAnsi="Times New Roman" w:cs="Arial"/>
          <w:bCs/>
          <w:color w:val="000000"/>
          <w:sz w:val="24"/>
          <w:szCs w:val="24"/>
          <w:lang w:eastAsia="ru-RU"/>
        </w:rPr>
        <w:t xml:space="preserve"> </w:t>
      </w:r>
    </w:p>
    <w:p w:rsidR="00594521" w:rsidRPr="002D4605" w:rsidRDefault="00594521" w:rsidP="002D4605">
      <w:pPr>
        <w:tabs>
          <w:tab w:val="left" w:pos="6690"/>
        </w:tabs>
        <w:spacing w:after="0" w:line="276" w:lineRule="auto"/>
        <w:rPr>
          <w:rFonts w:ascii="Times New Roman" w:hAnsi="Times New Roman" w:cs="Arial"/>
          <w:bCs/>
          <w:i/>
          <w:color w:val="000000"/>
          <w:sz w:val="24"/>
          <w:szCs w:val="24"/>
          <w:lang w:eastAsia="ru-RU"/>
        </w:rPr>
      </w:pPr>
    </w:p>
    <w:p w:rsidR="00594521" w:rsidRPr="00E0516B" w:rsidRDefault="00594521" w:rsidP="00E0516B">
      <w:pPr>
        <w:spacing w:after="0" w:line="240" w:lineRule="auto"/>
        <w:jc w:val="center"/>
        <w:rPr>
          <w:rFonts w:ascii="Times New Roman" w:hAnsi="Times New Roman"/>
          <w:b/>
          <w:sz w:val="24"/>
          <w:szCs w:val="24"/>
          <w:lang w:eastAsia="ru-RU"/>
        </w:rPr>
      </w:pPr>
      <w:bookmarkStart w:id="0" w:name="_Hlk40792679"/>
      <w:r w:rsidRPr="00E0516B">
        <w:rPr>
          <w:rFonts w:ascii="Times New Roman" w:hAnsi="Times New Roman"/>
          <w:b/>
          <w:sz w:val="24"/>
          <w:szCs w:val="24"/>
          <w:lang w:eastAsia="ru-RU"/>
        </w:rPr>
        <w:t>ПЕРЕЛІК ДОКУМЕНТІВ, ЩО НАДАЮТЬСЯ УЧАСНИКОМ</w:t>
      </w:r>
    </w:p>
    <w:bookmarkEnd w:id="0"/>
    <w:p w:rsidR="00594521" w:rsidRPr="00E0516B" w:rsidRDefault="00594521" w:rsidP="00E0516B">
      <w:pPr>
        <w:widowControl w:val="0"/>
        <w:tabs>
          <w:tab w:val="left" w:pos="0"/>
          <w:tab w:val="center" w:pos="4153"/>
          <w:tab w:val="right" w:pos="8306"/>
        </w:tabs>
        <w:spacing w:after="0" w:line="240" w:lineRule="auto"/>
        <w:ind w:firstLine="709"/>
        <w:rPr>
          <w:rFonts w:ascii="Times New Roman" w:hAnsi="Times New Roman"/>
          <w:b/>
          <w:spacing w:val="-2"/>
          <w:sz w:val="24"/>
          <w:szCs w:val="24"/>
        </w:rPr>
      </w:pPr>
    </w:p>
    <w:p w:rsidR="00594521" w:rsidRPr="00E0516B" w:rsidRDefault="00594521" w:rsidP="00E0516B">
      <w:pPr>
        <w:widowControl w:val="0"/>
        <w:tabs>
          <w:tab w:val="left" w:pos="0"/>
          <w:tab w:val="center" w:pos="4153"/>
          <w:tab w:val="right" w:pos="8306"/>
        </w:tabs>
        <w:spacing w:after="0" w:line="240" w:lineRule="auto"/>
        <w:ind w:firstLine="709"/>
        <w:jc w:val="both"/>
        <w:rPr>
          <w:rFonts w:ascii="Times New Roman" w:hAnsi="Times New Roman"/>
          <w:spacing w:val="-2"/>
          <w:sz w:val="24"/>
          <w:szCs w:val="24"/>
        </w:rPr>
      </w:pPr>
      <w:r w:rsidRPr="00E0516B">
        <w:rPr>
          <w:rFonts w:ascii="Times New Roman" w:hAnsi="Times New Roman"/>
          <w:spacing w:val="-2"/>
          <w:sz w:val="24"/>
          <w:szCs w:val="24"/>
        </w:rPr>
        <w:t xml:space="preserve">Учасник повинен надати в електронному вигляді (формат  </w:t>
      </w:r>
      <w:r w:rsidRPr="00E0516B">
        <w:rPr>
          <w:rFonts w:ascii="Times New Roman" w:hAnsi="Times New Roman"/>
          <w:spacing w:val="-2"/>
          <w:sz w:val="24"/>
          <w:szCs w:val="24"/>
          <w:lang w:val="en-US"/>
        </w:rPr>
        <w:t>DOC</w:t>
      </w:r>
      <w:r w:rsidRPr="00E104D8">
        <w:rPr>
          <w:rFonts w:ascii="Times New Roman" w:hAnsi="Times New Roman"/>
          <w:spacing w:val="-2"/>
          <w:sz w:val="24"/>
          <w:szCs w:val="24"/>
        </w:rPr>
        <w:t xml:space="preserve">, </w:t>
      </w:r>
      <w:r w:rsidRPr="00E0516B">
        <w:rPr>
          <w:rFonts w:ascii="Times New Roman" w:hAnsi="Times New Roman"/>
          <w:spacing w:val="-2"/>
          <w:sz w:val="24"/>
          <w:szCs w:val="24"/>
          <w:lang w:val="en-US"/>
        </w:rPr>
        <w:t>DOCX</w:t>
      </w:r>
      <w:r w:rsidRPr="00E104D8">
        <w:rPr>
          <w:rFonts w:ascii="Times New Roman" w:hAnsi="Times New Roman"/>
          <w:spacing w:val="-2"/>
          <w:sz w:val="24"/>
          <w:szCs w:val="24"/>
        </w:rPr>
        <w:t xml:space="preserve">, </w:t>
      </w:r>
      <w:r w:rsidRPr="00E0516B">
        <w:rPr>
          <w:rFonts w:ascii="Times New Roman" w:hAnsi="Times New Roman"/>
          <w:spacing w:val="-2"/>
          <w:sz w:val="24"/>
          <w:szCs w:val="24"/>
        </w:rPr>
        <w:t>PDF, JPG, BMP або інший загальнодоступний формат) через електронну систему закупівель в складі пропозиції наступні документи:</w:t>
      </w:r>
    </w:p>
    <w:p w:rsidR="00594521" w:rsidRPr="00E104D8" w:rsidRDefault="00594521" w:rsidP="00E104D8">
      <w:pPr>
        <w:pStyle w:val="ListParagraph"/>
        <w:widowControl w:val="0"/>
        <w:numPr>
          <w:ilvl w:val="0"/>
          <w:numId w:val="2"/>
        </w:numPr>
        <w:tabs>
          <w:tab w:val="left" w:pos="0"/>
          <w:tab w:val="center" w:pos="993"/>
          <w:tab w:val="right" w:pos="8306"/>
        </w:tabs>
        <w:spacing w:after="0" w:line="240" w:lineRule="auto"/>
        <w:ind w:left="0" w:firstLine="709"/>
        <w:contextualSpacing w:val="0"/>
        <w:jc w:val="both"/>
        <w:rPr>
          <w:rFonts w:ascii="Times New Roman" w:hAnsi="Times New Roman"/>
          <w:spacing w:val="-2"/>
          <w:sz w:val="24"/>
          <w:szCs w:val="24"/>
        </w:rPr>
      </w:pPr>
      <w:r w:rsidRPr="00E104D8">
        <w:rPr>
          <w:rFonts w:ascii="Times New Roman" w:hAnsi="Times New Roman"/>
          <w:spacing w:val="-2"/>
          <w:sz w:val="24"/>
          <w:szCs w:val="24"/>
        </w:rPr>
        <w:t>Довідка в довільній формі про наявність обладнання</w:t>
      </w:r>
      <w:r>
        <w:rPr>
          <w:rFonts w:ascii="Times New Roman" w:hAnsi="Times New Roman"/>
          <w:spacing w:val="-2"/>
          <w:sz w:val="24"/>
          <w:szCs w:val="24"/>
        </w:rPr>
        <w:t xml:space="preserve">, </w:t>
      </w:r>
      <w:r w:rsidRPr="00E104D8">
        <w:rPr>
          <w:rFonts w:ascii="Times New Roman" w:hAnsi="Times New Roman"/>
          <w:spacing w:val="-2"/>
          <w:sz w:val="24"/>
          <w:szCs w:val="24"/>
        </w:rPr>
        <w:t>матеріально-технічної бази та технологій;</w:t>
      </w:r>
    </w:p>
    <w:p w:rsidR="00594521" w:rsidRDefault="00594521" w:rsidP="00E104D8">
      <w:pPr>
        <w:pStyle w:val="ListParagraph"/>
        <w:widowControl w:val="0"/>
        <w:numPr>
          <w:ilvl w:val="0"/>
          <w:numId w:val="2"/>
        </w:numPr>
        <w:tabs>
          <w:tab w:val="left" w:pos="0"/>
          <w:tab w:val="left" w:pos="993"/>
        </w:tabs>
        <w:spacing w:after="0" w:line="240" w:lineRule="auto"/>
        <w:ind w:left="0" w:firstLine="709"/>
        <w:contextualSpacing w:val="0"/>
        <w:jc w:val="both"/>
        <w:rPr>
          <w:rFonts w:ascii="Times New Roman" w:hAnsi="Times New Roman"/>
          <w:spacing w:val="-2"/>
          <w:sz w:val="24"/>
          <w:szCs w:val="24"/>
        </w:rPr>
      </w:pPr>
      <w:r w:rsidRPr="00E104D8">
        <w:rPr>
          <w:rFonts w:ascii="Times New Roman" w:hAnsi="Times New Roman"/>
          <w:spacing w:val="-2"/>
          <w:sz w:val="24"/>
          <w:szCs w:val="24"/>
        </w:rPr>
        <w:t xml:space="preserve">Довідка в довільній формі про наявність </w:t>
      </w:r>
      <w:r>
        <w:rPr>
          <w:rFonts w:ascii="Times New Roman" w:hAnsi="Times New Roman"/>
          <w:spacing w:val="-2"/>
          <w:sz w:val="24"/>
          <w:szCs w:val="24"/>
        </w:rPr>
        <w:t>працівників відповідної кваліфікації, які мають необхідні знання та досвід;</w:t>
      </w:r>
    </w:p>
    <w:p w:rsidR="00594521" w:rsidRPr="00E104D8" w:rsidRDefault="00594521" w:rsidP="00E104D8">
      <w:pPr>
        <w:pStyle w:val="ListParagraph"/>
        <w:widowControl w:val="0"/>
        <w:numPr>
          <w:ilvl w:val="0"/>
          <w:numId w:val="2"/>
        </w:numPr>
        <w:tabs>
          <w:tab w:val="left" w:pos="0"/>
          <w:tab w:val="center" w:pos="993"/>
          <w:tab w:val="right" w:pos="8306"/>
        </w:tabs>
        <w:spacing w:after="0" w:line="240" w:lineRule="auto"/>
        <w:ind w:left="0" w:firstLine="709"/>
        <w:contextualSpacing w:val="0"/>
        <w:jc w:val="both"/>
        <w:rPr>
          <w:rFonts w:ascii="Times New Roman" w:hAnsi="Times New Roman"/>
          <w:spacing w:val="-2"/>
          <w:sz w:val="24"/>
          <w:szCs w:val="24"/>
        </w:rPr>
      </w:pPr>
      <w:r>
        <w:rPr>
          <w:rFonts w:ascii="Times New Roman" w:hAnsi="Times New Roman"/>
          <w:spacing w:val="-2"/>
          <w:sz w:val="24"/>
          <w:szCs w:val="24"/>
        </w:rPr>
        <w:t>Наявність документально підтвердженого досвіду виконання аналогічного (аналогічних) договору (договорів);</w:t>
      </w:r>
    </w:p>
    <w:p w:rsidR="00594521" w:rsidRPr="00E0516B" w:rsidRDefault="00594521" w:rsidP="00E104D8">
      <w:pPr>
        <w:widowControl w:val="0"/>
        <w:tabs>
          <w:tab w:val="left" w:pos="0"/>
          <w:tab w:val="center" w:pos="4153"/>
          <w:tab w:val="right" w:pos="8306"/>
        </w:tabs>
        <w:spacing w:after="0" w:line="240" w:lineRule="auto"/>
        <w:ind w:firstLine="709"/>
        <w:jc w:val="both"/>
        <w:rPr>
          <w:rFonts w:ascii="Times New Roman" w:hAnsi="Times New Roman"/>
          <w:spacing w:val="-2"/>
          <w:sz w:val="24"/>
          <w:szCs w:val="24"/>
        </w:rPr>
      </w:pPr>
      <w:r w:rsidRPr="00E104D8">
        <w:rPr>
          <w:rFonts w:ascii="Times New Roman" w:hAnsi="Times New Roman"/>
          <w:b/>
          <w:spacing w:val="-2"/>
          <w:sz w:val="24"/>
          <w:szCs w:val="24"/>
        </w:rPr>
        <w:t>4</w:t>
      </w:r>
      <w:r>
        <w:rPr>
          <w:rFonts w:ascii="Times New Roman" w:hAnsi="Times New Roman"/>
          <w:spacing w:val="-2"/>
          <w:sz w:val="24"/>
          <w:szCs w:val="24"/>
        </w:rPr>
        <w:t>. Цінова</w:t>
      </w:r>
      <w:r w:rsidRPr="00E0516B">
        <w:rPr>
          <w:rFonts w:ascii="Times New Roman" w:hAnsi="Times New Roman"/>
          <w:spacing w:val="-2"/>
          <w:sz w:val="24"/>
          <w:szCs w:val="24"/>
        </w:rPr>
        <w:t xml:space="preserve"> пропозиція (форма наведена у додатку № </w:t>
      </w:r>
      <w:r>
        <w:rPr>
          <w:rFonts w:ascii="Times New Roman" w:hAnsi="Times New Roman"/>
          <w:spacing w:val="-2"/>
          <w:sz w:val="24"/>
          <w:szCs w:val="24"/>
        </w:rPr>
        <w:t>3 до Оголошення</w:t>
      </w:r>
      <w:r w:rsidRPr="00E0516B">
        <w:rPr>
          <w:rFonts w:ascii="Times New Roman" w:hAnsi="Times New Roman"/>
          <w:spacing w:val="-2"/>
          <w:sz w:val="24"/>
          <w:szCs w:val="24"/>
        </w:rPr>
        <w:t>).</w:t>
      </w:r>
    </w:p>
    <w:p w:rsidR="00594521" w:rsidRPr="00E0516B" w:rsidRDefault="00594521" w:rsidP="00E104D8">
      <w:pPr>
        <w:widowControl w:val="0"/>
        <w:tabs>
          <w:tab w:val="left" w:pos="0"/>
          <w:tab w:val="center" w:pos="4153"/>
          <w:tab w:val="right" w:pos="8306"/>
        </w:tabs>
        <w:spacing w:after="0" w:line="240" w:lineRule="auto"/>
        <w:ind w:firstLine="709"/>
        <w:jc w:val="both"/>
        <w:rPr>
          <w:rFonts w:ascii="Times New Roman" w:hAnsi="Times New Roman"/>
          <w:sz w:val="24"/>
          <w:szCs w:val="24"/>
          <w:lang w:eastAsia="ru-RU"/>
        </w:rPr>
      </w:pPr>
      <w:r>
        <w:rPr>
          <w:rFonts w:ascii="Times New Roman" w:hAnsi="Times New Roman"/>
          <w:b/>
          <w:spacing w:val="-2"/>
          <w:sz w:val="24"/>
          <w:szCs w:val="24"/>
        </w:rPr>
        <w:t>5</w:t>
      </w:r>
      <w:r w:rsidRPr="00E0516B">
        <w:rPr>
          <w:rFonts w:ascii="Times New Roman" w:hAnsi="Times New Roman"/>
          <w:b/>
          <w:spacing w:val="-2"/>
          <w:sz w:val="24"/>
          <w:szCs w:val="24"/>
        </w:rPr>
        <w:t>.</w:t>
      </w:r>
      <w:r w:rsidRPr="00E0516B">
        <w:rPr>
          <w:rFonts w:ascii="Times New Roman" w:hAnsi="Times New Roman"/>
          <w:spacing w:val="-2"/>
          <w:sz w:val="24"/>
          <w:szCs w:val="24"/>
        </w:rPr>
        <w:t xml:space="preserve"> Д</w:t>
      </w:r>
      <w:r w:rsidRPr="00E0516B">
        <w:rPr>
          <w:rFonts w:ascii="Times New Roman" w:hAnsi="Times New Roman"/>
          <w:sz w:val="24"/>
          <w:szCs w:val="24"/>
          <w:lang w:eastAsia="ru-RU"/>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94521" w:rsidRPr="00E0516B" w:rsidRDefault="00594521" w:rsidP="00E0516B">
      <w:pPr>
        <w:widowControl w:val="0"/>
        <w:tabs>
          <w:tab w:val="left" w:pos="0"/>
          <w:tab w:val="center" w:pos="4153"/>
          <w:tab w:val="right" w:pos="8306"/>
        </w:tabs>
        <w:spacing w:after="0" w:line="240" w:lineRule="auto"/>
        <w:ind w:firstLine="567"/>
        <w:jc w:val="both"/>
        <w:rPr>
          <w:rFonts w:ascii="Times New Roman" w:hAnsi="Times New Roman"/>
          <w:sz w:val="24"/>
          <w:szCs w:val="24"/>
          <w:lang w:eastAsia="ru-RU"/>
        </w:rPr>
      </w:pPr>
      <w:r w:rsidRPr="00E0516B">
        <w:rPr>
          <w:rFonts w:ascii="Times New Roman" w:hAnsi="Times New Roman"/>
          <w:i/>
          <w:spacing w:val="-2"/>
          <w:sz w:val="24"/>
          <w:szCs w:val="24"/>
        </w:rPr>
        <w:t>для юридичних осіб:</w:t>
      </w:r>
    </w:p>
    <w:p w:rsidR="00594521" w:rsidRPr="00E0516B" w:rsidRDefault="00594521" w:rsidP="00E0516B">
      <w:pPr>
        <w:widowControl w:val="0"/>
        <w:tabs>
          <w:tab w:val="left" w:pos="0"/>
          <w:tab w:val="center" w:pos="4153"/>
          <w:tab w:val="right" w:pos="8306"/>
        </w:tabs>
        <w:spacing w:after="0" w:line="240" w:lineRule="auto"/>
        <w:ind w:firstLine="567"/>
        <w:jc w:val="both"/>
        <w:rPr>
          <w:rFonts w:ascii="Times New Roman" w:hAnsi="Times New Roman"/>
          <w:spacing w:val="-2"/>
          <w:sz w:val="24"/>
          <w:szCs w:val="24"/>
        </w:rPr>
      </w:pPr>
      <w:r w:rsidRPr="00E0516B">
        <w:rPr>
          <w:rFonts w:ascii="Times New Roman" w:hAnsi="Times New Roman"/>
          <w:spacing w:val="-2"/>
          <w:sz w:val="24"/>
          <w:szCs w:val="24"/>
        </w:rPr>
        <w:t xml:space="preserve">У разі, якщо документи тендерної пропозиції підписуються (завіряються) керівником Учасника (юридичної особи) – копія протоколу зборів учасників/засновників та копія наказу (іншого розпорядчого документу) про його призначення. </w:t>
      </w:r>
    </w:p>
    <w:p w:rsidR="00594521" w:rsidRPr="00E0516B" w:rsidRDefault="00594521" w:rsidP="00E0516B">
      <w:pPr>
        <w:widowControl w:val="0"/>
        <w:tabs>
          <w:tab w:val="left" w:pos="0"/>
          <w:tab w:val="center" w:pos="4153"/>
          <w:tab w:val="right" w:pos="8306"/>
        </w:tabs>
        <w:spacing w:after="0" w:line="240" w:lineRule="auto"/>
        <w:ind w:firstLine="567"/>
        <w:jc w:val="both"/>
        <w:rPr>
          <w:rFonts w:ascii="Times New Roman" w:hAnsi="Times New Roman"/>
          <w:spacing w:val="-2"/>
          <w:sz w:val="24"/>
          <w:szCs w:val="24"/>
        </w:rPr>
      </w:pPr>
      <w:r w:rsidRPr="00E0516B">
        <w:rPr>
          <w:rFonts w:ascii="Times New Roman" w:hAnsi="Times New Roman"/>
          <w:spacing w:val="-2"/>
          <w:sz w:val="24"/>
          <w:szCs w:val="24"/>
        </w:rPr>
        <w:t>Якщо документи тендерної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p>
    <w:p w:rsidR="00594521" w:rsidRPr="00E0516B" w:rsidRDefault="00594521" w:rsidP="00E0516B">
      <w:pPr>
        <w:widowControl w:val="0"/>
        <w:tabs>
          <w:tab w:val="left" w:pos="0"/>
          <w:tab w:val="center" w:pos="4153"/>
          <w:tab w:val="right" w:pos="8306"/>
        </w:tabs>
        <w:spacing w:after="0" w:line="240" w:lineRule="auto"/>
        <w:ind w:firstLine="567"/>
        <w:jc w:val="both"/>
        <w:rPr>
          <w:rFonts w:ascii="Times New Roman" w:hAnsi="Times New Roman"/>
          <w:i/>
          <w:spacing w:val="-2"/>
          <w:sz w:val="24"/>
          <w:szCs w:val="24"/>
        </w:rPr>
      </w:pPr>
      <w:r w:rsidRPr="00E0516B">
        <w:rPr>
          <w:rFonts w:ascii="Times New Roman" w:hAnsi="Times New Roman"/>
          <w:i/>
          <w:spacing w:val="-2"/>
          <w:sz w:val="24"/>
          <w:szCs w:val="24"/>
        </w:rPr>
        <w:t>для фізичних осіб - підприємців:</w:t>
      </w:r>
    </w:p>
    <w:p w:rsidR="00594521" w:rsidRPr="00E0516B" w:rsidRDefault="00594521" w:rsidP="00E0516B">
      <w:pPr>
        <w:widowControl w:val="0"/>
        <w:tabs>
          <w:tab w:val="left" w:pos="0"/>
          <w:tab w:val="center" w:pos="4153"/>
          <w:tab w:val="right" w:pos="8306"/>
        </w:tabs>
        <w:spacing w:after="0" w:line="240" w:lineRule="auto"/>
        <w:ind w:firstLine="567"/>
        <w:jc w:val="both"/>
        <w:rPr>
          <w:rFonts w:ascii="Times New Roman" w:hAnsi="Times New Roman"/>
          <w:spacing w:val="-1"/>
          <w:sz w:val="24"/>
          <w:szCs w:val="24"/>
          <w:lang w:eastAsia="ru-RU"/>
        </w:rPr>
      </w:pPr>
      <w:r w:rsidRPr="00E0516B">
        <w:rPr>
          <w:rFonts w:ascii="Times New Roman" w:hAnsi="Times New Roman"/>
          <w:spacing w:val="-1"/>
          <w:sz w:val="24"/>
          <w:szCs w:val="24"/>
          <w:lang w:eastAsia="ru-RU"/>
        </w:rPr>
        <w:t xml:space="preserve">Сканований оригінал паспорту (1-6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фізичних осіб. </w:t>
      </w:r>
    </w:p>
    <w:p w:rsidR="00594521" w:rsidRPr="00E0516B" w:rsidRDefault="00594521" w:rsidP="00E0516B">
      <w:pPr>
        <w:widowControl w:val="0"/>
        <w:tabs>
          <w:tab w:val="left" w:pos="0"/>
          <w:tab w:val="center" w:pos="4153"/>
          <w:tab w:val="right" w:pos="8306"/>
        </w:tabs>
        <w:spacing w:after="0" w:line="240" w:lineRule="auto"/>
        <w:ind w:firstLine="567"/>
        <w:jc w:val="both"/>
        <w:rPr>
          <w:rFonts w:ascii="Times New Roman" w:hAnsi="Times New Roman"/>
          <w:spacing w:val="-2"/>
          <w:sz w:val="24"/>
          <w:szCs w:val="24"/>
        </w:rPr>
      </w:pPr>
      <w:r w:rsidRPr="00E0516B">
        <w:rPr>
          <w:rFonts w:ascii="Times New Roman" w:hAnsi="Times New Roman"/>
          <w:spacing w:val="-1"/>
          <w:sz w:val="24"/>
          <w:szCs w:val="24"/>
          <w:lang w:eastAsia="ru-RU"/>
        </w:rPr>
        <w:t>Сканований оригінал (або копія)</w:t>
      </w:r>
      <w:r w:rsidRPr="00E0516B">
        <w:rPr>
          <w:rFonts w:ascii="Times New Roman" w:hAnsi="Times New Roman"/>
          <w:spacing w:val="-2"/>
          <w:sz w:val="24"/>
          <w:szCs w:val="24"/>
        </w:rPr>
        <w:t xml:space="preserve"> довідки про присвоєння ідентифікаційного номера.</w:t>
      </w:r>
    </w:p>
    <w:p w:rsidR="00594521" w:rsidRPr="00E0516B" w:rsidRDefault="00594521" w:rsidP="00E0516B">
      <w:pPr>
        <w:widowControl w:val="0"/>
        <w:tabs>
          <w:tab w:val="left" w:pos="0"/>
          <w:tab w:val="center" w:pos="4153"/>
          <w:tab w:val="right" w:pos="8306"/>
        </w:tabs>
        <w:spacing w:after="0" w:line="240" w:lineRule="auto"/>
        <w:ind w:firstLine="567"/>
        <w:jc w:val="both"/>
        <w:rPr>
          <w:rFonts w:ascii="Times New Roman" w:hAnsi="Times New Roman"/>
          <w:spacing w:val="-2"/>
          <w:sz w:val="24"/>
          <w:szCs w:val="24"/>
        </w:rPr>
      </w:pPr>
      <w:r w:rsidRPr="00E104D8">
        <w:rPr>
          <w:rFonts w:ascii="Times New Roman" w:hAnsi="Times New Roman"/>
          <w:b/>
          <w:spacing w:val="-2"/>
          <w:sz w:val="24"/>
          <w:szCs w:val="24"/>
        </w:rPr>
        <w:t>6</w:t>
      </w:r>
      <w:r w:rsidRPr="00E0516B">
        <w:rPr>
          <w:rFonts w:ascii="Times New Roman" w:hAnsi="Times New Roman"/>
          <w:spacing w:val="-2"/>
          <w:sz w:val="24"/>
          <w:szCs w:val="24"/>
        </w:rPr>
        <w:t>. Копія виписки з Єдиного державного реєстру юридичних осіб, фізичних осіб-підприємців та громадських формувань.</w:t>
      </w:r>
    </w:p>
    <w:p w:rsidR="00594521" w:rsidRPr="00E0516B" w:rsidRDefault="00594521" w:rsidP="00E0516B">
      <w:pPr>
        <w:widowControl w:val="0"/>
        <w:tabs>
          <w:tab w:val="left" w:pos="0"/>
          <w:tab w:val="center" w:pos="4153"/>
          <w:tab w:val="right" w:pos="8306"/>
        </w:tabs>
        <w:spacing w:after="0" w:line="240" w:lineRule="auto"/>
        <w:ind w:firstLine="567"/>
        <w:jc w:val="both"/>
        <w:rPr>
          <w:rFonts w:ascii="Times New Roman" w:hAnsi="Times New Roman"/>
          <w:spacing w:val="-2"/>
          <w:sz w:val="24"/>
          <w:szCs w:val="24"/>
        </w:rPr>
      </w:pPr>
      <w:r w:rsidRPr="00E104D8">
        <w:rPr>
          <w:rFonts w:ascii="Times New Roman" w:hAnsi="Times New Roman"/>
          <w:b/>
          <w:spacing w:val="-2"/>
          <w:sz w:val="24"/>
          <w:szCs w:val="24"/>
        </w:rPr>
        <w:t>7</w:t>
      </w:r>
      <w:r w:rsidRPr="00E0516B">
        <w:rPr>
          <w:rFonts w:ascii="Times New Roman" w:hAnsi="Times New Roman"/>
          <w:spacing w:val="-2"/>
          <w:sz w:val="24"/>
          <w:szCs w:val="24"/>
        </w:rPr>
        <w:t>. Копія Статуту або іншого установчого документу (для юридичних осіб), завірена Учасником</w:t>
      </w:r>
    </w:p>
    <w:p w:rsidR="00594521" w:rsidRPr="00E0516B" w:rsidRDefault="00594521" w:rsidP="00E0516B">
      <w:pPr>
        <w:widowControl w:val="0"/>
        <w:tabs>
          <w:tab w:val="left" w:pos="0"/>
          <w:tab w:val="center" w:pos="4153"/>
          <w:tab w:val="right" w:pos="8306"/>
        </w:tabs>
        <w:spacing w:after="0" w:line="240" w:lineRule="auto"/>
        <w:ind w:firstLine="567"/>
        <w:jc w:val="both"/>
        <w:rPr>
          <w:rFonts w:ascii="Times New Roman" w:hAnsi="Times New Roman"/>
          <w:spacing w:val="-2"/>
          <w:sz w:val="24"/>
          <w:szCs w:val="24"/>
        </w:rPr>
      </w:pPr>
      <w:r w:rsidRPr="00E104D8">
        <w:rPr>
          <w:rFonts w:ascii="Times New Roman" w:hAnsi="Times New Roman"/>
          <w:b/>
          <w:spacing w:val="-2"/>
          <w:sz w:val="24"/>
          <w:szCs w:val="24"/>
        </w:rPr>
        <w:t>8</w:t>
      </w:r>
      <w:r w:rsidRPr="00E0516B">
        <w:rPr>
          <w:rFonts w:ascii="Times New Roman" w:hAnsi="Times New Roman"/>
          <w:spacing w:val="-2"/>
          <w:sz w:val="24"/>
          <w:szCs w:val="24"/>
        </w:rPr>
        <w:t>. Копія витягу або копія довідки з реєстру платників податку на додану вартість (або копія витягу з реєстру платників єдиного податку), завірена Учасником.</w:t>
      </w:r>
    </w:p>
    <w:p w:rsidR="00594521" w:rsidRPr="00E0516B" w:rsidRDefault="00594521" w:rsidP="00E0516B">
      <w:pPr>
        <w:widowControl w:val="0"/>
        <w:tabs>
          <w:tab w:val="left" w:pos="0"/>
          <w:tab w:val="center" w:pos="4153"/>
          <w:tab w:val="right" w:pos="8306"/>
        </w:tabs>
        <w:spacing w:after="0" w:line="240" w:lineRule="auto"/>
        <w:ind w:firstLine="567"/>
        <w:jc w:val="both"/>
        <w:rPr>
          <w:rFonts w:ascii="Times New Roman" w:hAnsi="Times New Roman"/>
          <w:spacing w:val="-2"/>
          <w:sz w:val="24"/>
          <w:szCs w:val="24"/>
        </w:rPr>
      </w:pPr>
      <w:r w:rsidRPr="00E104D8">
        <w:rPr>
          <w:rFonts w:ascii="Times New Roman" w:hAnsi="Times New Roman"/>
          <w:b/>
          <w:spacing w:val="-2"/>
          <w:sz w:val="24"/>
          <w:szCs w:val="24"/>
        </w:rPr>
        <w:t>9</w:t>
      </w:r>
      <w:r w:rsidRPr="00E0516B">
        <w:rPr>
          <w:rFonts w:ascii="Times New Roman" w:hAnsi="Times New Roman"/>
          <w:spacing w:val="-2"/>
          <w:sz w:val="24"/>
          <w:szCs w:val="24"/>
        </w:rPr>
        <w:t>. Лист-згода учасника на здійснення обробки його персональних даних згідно вимог Закону України «Про захист персональних даних» від 01.06.2010 року № 2297-VI зі змінами.</w:t>
      </w:r>
    </w:p>
    <w:p w:rsidR="00594521" w:rsidRDefault="00594521" w:rsidP="00E0516B">
      <w:pPr>
        <w:widowControl w:val="0"/>
        <w:tabs>
          <w:tab w:val="left" w:pos="0"/>
          <w:tab w:val="center" w:pos="4153"/>
          <w:tab w:val="right" w:pos="8306"/>
        </w:tabs>
        <w:spacing w:after="0" w:line="240" w:lineRule="auto"/>
        <w:ind w:firstLine="567"/>
        <w:jc w:val="both"/>
        <w:rPr>
          <w:rFonts w:ascii="Times New Roman" w:hAnsi="Times New Roman"/>
          <w:spacing w:val="-2"/>
          <w:sz w:val="24"/>
          <w:szCs w:val="24"/>
        </w:rPr>
      </w:pPr>
      <w:r w:rsidRPr="00E104D8">
        <w:rPr>
          <w:rFonts w:ascii="Times New Roman" w:hAnsi="Times New Roman"/>
          <w:b/>
          <w:spacing w:val="-2"/>
          <w:sz w:val="24"/>
          <w:szCs w:val="24"/>
        </w:rPr>
        <w:t>10</w:t>
      </w:r>
      <w:r w:rsidRPr="00E0516B">
        <w:rPr>
          <w:rFonts w:ascii="Times New Roman" w:hAnsi="Times New Roman"/>
          <w:spacing w:val="-2"/>
          <w:sz w:val="24"/>
          <w:szCs w:val="24"/>
        </w:rPr>
        <w:t>. Довідка/інформація у довільній формі про те, що учасник не перебуває під дією спеціальних економічних та інших обмежувальних заходів, передбачених Законом України «Про санкції», та не здійснює продаж товарів, робіт, послуг, походженням з іноземної держави, до якої застосовано санкції згідно з Законом України «Про санкції».</w:t>
      </w:r>
    </w:p>
    <w:p w:rsidR="00594521" w:rsidRDefault="00594521" w:rsidP="00E0516B">
      <w:pPr>
        <w:widowControl w:val="0"/>
        <w:tabs>
          <w:tab w:val="left" w:pos="0"/>
          <w:tab w:val="center" w:pos="4153"/>
          <w:tab w:val="right" w:pos="8306"/>
        </w:tabs>
        <w:spacing w:after="0" w:line="240" w:lineRule="auto"/>
        <w:ind w:firstLine="567"/>
        <w:jc w:val="both"/>
        <w:rPr>
          <w:rFonts w:ascii="Times New Roman" w:hAnsi="Times New Roman"/>
          <w:spacing w:val="-2"/>
          <w:sz w:val="24"/>
          <w:szCs w:val="24"/>
        </w:rPr>
      </w:pPr>
    </w:p>
    <w:p w:rsidR="00594521" w:rsidRPr="00E0516B" w:rsidRDefault="00594521" w:rsidP="007255CF">
      <w:pPr>
        <w:widowControl w:val="0"/>
        <w:tabs>
          <w:tab w:val="left" w:pos="0"/>
          <w:tab w:val="center" w:pos="4153"/>
          <w:tab w:val="right" w:pos="8306"/>
        </w:tabs>
        <w:spacing w:after="0" w:line="240" w:lineRule="auto"/>
        <w:jc w:val="both"/>
        <w:rPr>
          <w:rFonts w:ascii="Times New Roman" w:hAnsi="Times New Roman"/>
          <w:spacing w:val="-2"/>
          <w:sz w:val="24"/>
          <w:szCs w:val="24"/>
        </w:rPr>
      </w:pPr>
    </w:p>
    <w:p w:rsidR="00594521" w:rsidRPr="00E0516B" w:rsidRDefault="00594521" w:rsidP="00E0516B">
      <w:pPr>
        <w:widowControl w:val="0"/>
        <w:tabs>
          <w:tab w:val="left" w:pos="0"/>
          <w:tab w:val="center" w:pos="4153"/>
          <w:tab w:val="right" w:pos="8306"/>
        </w:tabs>
        <w:spacing w:after="0" w:line="240" w:lineRule="auto"/>
        <w:ind w:firstLine="567"/>
        <w:jc w:val="both"/>
        <w:rPr>
          <w:rFonts w:ascii="Times New Roman" w:hAnsi="Times New Roman"/>
          <w:i/>
          <w:spacing w:val="-2"/>
          <w:sz w:val="24"/>
          <w:szCs w:val="24"/>
        </w:rPr>
      </w:pPr>
    </w:p>
    <w:p w:rsidR="00594521" w:rsidRPr="00E0516B" w:rsidRDefault="00594521" w:rsidP="00E0516B">
      <w:pPr>
        <w:widowControl w:val="0"/>
        <w:tabs>
          <w:tab w:val="left" w:pos="0"/>
          <w:tab w:val="center" w:pos="4153"/>
          <w:tab w:val="right" w:pos="8306"/>
        </w:tabs>
        <w:spacing w:after="0" w:line="240" w:lineRule="auto"/>
        <w:jc w:val="both"/>
        <w:rPr>
          <w:rFonts w:ascii="Times New Roman" w:hAnsi="Times New Roman"/>
          <w:b/>
          <w:i/>
          <w:spacing w:val="-2"/>
          <w:sz w:val="24"/>
          <w:szCs w:val="24"/>
        </w:rPr>
      </w:pPr>
      <w:r w:rsidRPr="00E0516B">
        <w:rPr>
          <w:rFonts w:ascii="Times New Roman" w:hAnsi="Times New Roman"/>
          <w:b/>
          <w:i/>
          <w:spacing w:val="-2"/>
          <w:sz w:val="24"/>
          <w:szCs w:val="24"/>
        </w:rPr>
        <w:t>Примітки:</w:t>
      </w:r>
    </w:p>
    <w:p w:rsidR="00594521" w:rsidRPr="00E0516B" w:rsidRDefault="00594521" w:rsidP="00E0516B">
      <w:pPr>
        <w:spacing w:after="0" w:line="240" w:lineRule="auto"/>
        <w:jc w:val="both"/>
        <w:rPr>
          <w:rFonts w:ascii="Times New Roman" w:hAnsi="Times New Roman"/>
          <w:i/>
          <w:sz w:val="20"/>
          <w:szCs w:val="20"/>
          <w:lang w:eastAsia="ar-SA"/>
        </w:rPr>
      </w:pPr>
      <w:r w:rsidRPr="00E0516B">
        <w:rPr>
          <w:rFonts w:ascii="Times New Roman" w:hAnsi="Times New Roman"/>
          <w:i/>
          <w:sz w:val="20"/>
          <w:szCs w:val="20"/>
          <w:lang w:eastAsia="ar-SA"/>
        </w:rPr>
        <w:t>1.Документи, які не передбачені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94521" w:rsidRPr="00E0516B" w:rsidRDefault="00594521" w:rsidP="00E0516B">
      <w:pPr>
        <w:widowControl w:val="0"/>
        <w:tabs>
          <w:tab w:val="left" w:pos="0"/>
          <w:tab w:val="center" w:pos="4153"/>
          <w:tab w:val="right" w:pos="8306"/>
        </w:tabs>
        <w:spacing w:after="0" w:line="240" w:lineRule="auto"/>
        <w:jc w:val="both"/>
        <w:rPr>
          <w:rFonts w:ascii="Times New Roman" w:hAnsi="Times New Roman"/>
          <w:spacing w:val="-2"/>
          <w:sz w:val="24"/>
          <w:szCs w:val="24"/>
        </w:rPr>
      </w:pPr>
      <w:r w:rsidRPr="00E0516B">
        <w:rPr>
          <w:rFonts w:ascii="Times New Roman" w:hAnsi="Times New Roman"/>
          <w:i/>
          <w:sz w:val="20"/>
          <w:szCs w:val="20"/>
          <w:lang w:eastAsia="ar-SA"/>
        </w:rPr>
        <w:t>2. У разі, якщо Учасник відповідно до норм чинного законодавства не зобов’язаний складати якийсь із вищезазначених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цих документів</w:t>
      </w:r>
      <w:r>
        <w:rPr>
          <w:rFonts w:ascii="Times New Roman" w:hAnsi="Times New Roman"/>
          <w:i/>
          <w:sz w:val="20"/>
          <w:szCs w:val="20"/>
          <w:lang w:eastAsia="ar-SA"/>
        </w:rPr>
        <w:t>.</w:t>
      </w:r>
    </w:p>
    <w:sectPr w:rsidR="00594521" w:rsidRPr="00E0516B" w:rsidSect="00F0431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103D5"/>
    <w:multiLevelType w:val="hybridMultilevel"/>
    <w:tmpl w:val="EA9017CA"/>
    <w:lvl w:ilvl="0" w:tplc="5C22D76C">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nsid w:val="4C2B50EA"/>
    <w:multiLevelType w:val="hybridMultilevel"/>
    <w:tmpl w:val="7E3A0252"/>
    <w:lvl w:ilvl="0" w:tplc="BAC82584">
      <w:start w:val="1"/>
      <w:numFmt w:val="decimal"/>
      <w:lvlText w:val="%1."/>
      <w:lvlJc w:val="left"/>
      <w:pPr>
        <w:ind w:left="1422" w:hanging="855"/>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5CF"/>
    <w:rsid w:val="0000285B"/>
    <w:rsid w:val="0001040B"/>
    <w:rsid w:val="000C3A55"/>
    <w:rsid w:val="00105CC8"/>
    <w:rsid w:val="001A0C81"/>
    <w:rsid w:val="00235608"/>
    <w:rsid w:val="002D4605"/>
    <w:rsid w:val="003573DA"/>
    <w:rsid w:val="003907E0"/>
    <w:rsid w:val="003B020D"/>
    <w:rsid w:val="0041641A"/>
    <w:rsid w:val="00450251"/>
    <w:rsid w:val="004C4D70"/>
    <w:rsid w:val="00517206"/>
    <w:rsid w:val="0052629C"/>
    <w:rsid w:val="00592A16"/>
    <w:rsid w:val="00592F2D"/>
    <w:rsid w:val="00594521"/>
    <w:rsid w:val="005A75FA"/>
    <w:rsid w:val="00602861"/>
    <w:rsid w:val="006541A1"/>
    <w:rsid w:val="00655513"/>
    <w:rsid w:val="0066430E"/>
    <w:rsid w:val="006729BE"/>
    <w:rsid w:val="007035CF"/>
    <w:rsid w:val="00705E20"/>
    <w:rsid w:val="007255CF"/>
    <w:rsid w:val="007A4882"/>
    <w:rsid w:val="007B77B4"/>
    <w:rsid w:val="00820B50"/>
    <w:rsid w:val="00826900"/>
    <w:rsid w:val="0089564F"/>
    <w:rsid w:val="008C6349"/>
    <w:rsid w:val="008F7ED8"/>
    <w:rsid w:val="009155C4"/>
    <w:rsid w:val="009329A3"/>
    <w:rsid w:val="00996F47"/>
    <w:rsid w:val="00A1555A"/>
    <w:rsid w:val="00A54912"/>
    <w:rsid w:val="00AC27D9"/>
    <w:rsid w:val="00AD7642"/>
    <w:rsid w:val="00AE1917"/>
    <w:rsid w:val="00B15EF3"/>
    <w:rsid w:val="00B71BA6"/>
    <w:rsid w:val="00B9455E"/>
    <w:rsid w:val="00BD3F5E"/>
    <w:rsid w:val="00C3491E"/>
    <w:rsid w:val="00CC6DB7"/>
    <w:rsid w:val="00D6390F"/>
    <w:rsid w:val="00DB5446"/>
    <w:rsid w:val="00E0516B"/>
    <w:rsid w:val="00E104D8"/>
    <w:rsid w:val="00E409EB"/>
    <w:rsid w:val="00F04312"/>
    <w:rsid w:val="00F16544"/>
    <w:rsid w:val="00F26D48"/>
    <w:rsid w:val="00FA57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12"/>
    <w:pPr>
      <w:spacing w:after="160" w:line="259" w:lineRule="auto"/>
    </w:pPr>
    <w:rPr>
      <w:lang w:val="uk-UA"/>
    </w:rPr>
  </w:style>
  <w:style w:type="paragraph" w:styleId="Heading1">
    <w:name w:val="heading 1"/>
    <w:basedOn w:val="Normal"/>
    <w:next w:val="Normal"/>
    <w:link w:val="Heading1Char"/>
    <w:uiPriority w:val="99"/>
    <w:qFormat/>
    <w:rsid w:val="008F7ED8"/>
    <w:pPr>
      <w:keepNext/>
      <w:spacing w:after="0" w:line="240" w:lineRule="auto"/>
      <w:outlineLvl w:val="0"/>
    </w:pPr>
    <w:rPr>
      <w:rFonts w:ascii="Times New Roman" w:eastAsia="Times New Roman" w:hAnsi="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7ED8"/>
    <w:rPr>
      <w:rFonts w:ascii="Times New Roman" w:hAnsi="Times New Roman" w:cs="Times New Roman"/>
      <w:sz w:val="20"/>
      <w:szCs w:val="20"/>
      <w:lang w:eastAsia="ru-RU"/>
    </w:rPr>
  </w:style>
  <w:style w:type="paragraph" w:styleId="ListParagraph">
    <w:name w:val="List Paragraph"/>
    <w:basedOn w:val="Normal"/>
    <w:uiPriority w:val="99"/>
    <w:qFormat/>
    <w:rsid w:val="00E104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1</Pages>
  <Words>493</Words>
  <Characters>2812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47</cp:revision>
  <cp:lastPrinted>2020-12-11T11:32:00Z</cp:lastPrinted>
  <dcterms:created xsi:type="dcterms:W3CDTF">2020-05-19T06:31:00Z</dcterms:created>
  <dcterms:modified xsi:type="dcterms:W3CDTF">2023-01-09T16:04:00Z</dcterms:modified>
</cp:coreProperties>
</file>