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416614CE" w:rsidR="00540A7C" w:rsidRPr="001378F2" w:rsidRDefault="00540A7C" w:rsidP="00540A7C">
      <w:pPr>
        <w:keepNext/>
        <w:spacing w:after="0" w:line="240" w:lineRule="auto"/>
        <w:jc w:val="center"/>
        <w:outlineLvl w:val="0"/>
        <w:rPr>
          <w:rFonts w:ascii="Times New Roman" w:hAnsi="Times New Roman"/>
          <w:b/>
          <w:sz w:val="24"/>
          <w:szCs w:val="24"/>
          <w:lang w:eastAsia="ru-RU"/>
        </w:rPr>
      </w:pPr>
      <w:r w:rsidRPr="001378F2">
        <w:rPr>
          <w:rFonts w:ascii="Times New Roman" w:hAnsi="Times New Roman"/>
          <w:b/>
          <w:sz w:val="24"/>
          <w:szCs w:val="24"/>
          <w:lang w:eastAsia="ru-RU"/>
        </w:rPr>
        <w:t>ОГОЛОШЕННЯ</w:t>
      </w:r>
    </w:p>
    <w:p w14:paraId="66CC4A92" w14:textId="77777777" w:rsidR="00540A7C" w:rsidRPr="001378F2" w:rsidRDefault="00540A7C" w:rsidP="00540A7C">
      <w:pPr>
        <w:spacing w:after="0" w:line="240" w:lineRule="auto"/>
        <w:jc w:val="center"/>
        <w:rPr>
          <w:rFonts w:ascii="Times New Roman" w:hAnsi="Times New Roman"/>
          <w:b/>
          <w:noProof/>
          <w:sz w:val="24"/>
          <w:szCs w:val="24"/>
          <w:lang w:eastAsia="ru-RU"/>
        </w:rPr>
      </w:pPr>
      <w:r w:rsidRPr="001378F2">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1378F2" w:rsidRDefault="00540A7C" w:rsidP="00540A7C">
      <w:pPr>
        <w:spacing w:after="0" w:line="240" w:lineRule="auto"/>
        <w:jc w:val="center"/>
        <w:rPr>
          <w:rFonts w:ascii="Times New Roman" w:hAnsi="Times New Roman"/>
          <w:b/>
          <w:i/>
          <w:iCs/>
          <w:noProof/>
          <w:sz w:val="24"/>
          <w:szCs w:val="24"/>
          <w:lang w:eastAsia="ru-RU"/>
        </w:rPr>
      </w:pP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sidRPr="001378F2">
        <w:rPr>
          <w:rFonts w:ascii="Times New Roman" w:eastAsia="Times New Roman" w:hAnsi="Times New Roman"/>
          <w:i/>
          <w:iCs/>
          <w:sz w:val="24"/>
          <w:szCs w:val="24"/>
        </w:rPr>
        <w:t>(</w:t>
      </w:r>
      <w:r w:rsidRPr="001378F2">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sidRPr="001378F2">
        <w:rPr>
          <w:rFonts w:ascii="Times New Roman" w:eastAsia="Times New Roman" w:hAnsi="Times New Roman"/>
          <w:i/>
          <w:iCs/>
          <w:sz w:val="24"/>
          <w:szCs w:val="24"/>
        </w:rPr>
        <w:t>01</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 xml:space="preserve">березня </w:t>
      </w:r>
      <w:r w:rsidRPr="001378F2">
        <w:rPr>
          <w:rFonts w:ascii="Times New Roman" w:eastAsia="Times New Roman" w:hAnsi="Times New Roman"/>
          <w:i/>
          <w:iCs/>
          <w:sz w:val="24"/>
          <w:szCs w:val="24"/>
        </w:rPr>
        <w:t>202</w:t>
      </w:r>
      <w:r w:rsidR="003C1C88" w:rsidRPr="001378F2">
        <w:rPr>
          <w:rFonts w:ascii="Times New Roman" w:eastAsia="Times New Roman" w:hAnsi="Times New Roman"/>
          <w:i/>
          <w:iCs/>
          <w:sz w:val="24"/>
          <w:szCs w:val="24"/>
        </w:rPr>
        <w:t>4</w:t>
      </w:r>
      <w:r w:rsidRPr="001378F2">
        <w:rPr>
          <w:rFonts w:ascii="Times New Roman" w:eastAsia="Times New Roman" w:hAnsi="Times New Roman"/>
          <w:i/>
          <w:iCs/>
          <w:sz w:val="24"/>
          <w:szCs w:val="24"/>
        </w:rPr>
        <w:t xml:space="preserve"> року № </w:t>
      </w:r>
      <w:r w:rsidR="003C1C88" w:rsidRPr="001378F2">
        <w:rPr>
          <w:rFonts w:ascii="Times New Roman" w:eastAsia="Times New Roman" w:hAnsi="Times New Roman"/>
          <w:i/>
          <w:iCs/>
          <w:sz w:val="24"/>
          <w:szCs w:val="24"/>
        </w:rPr>
        <w:t>224</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w:t>
      </w:r>
    </w:p>
    <w:p w14:paraId="386C818E" w14:textId="09461F45" w:rsidR="00540A7C" w:rsidRPr="001378F2" w:rsidRDefault="00540A7C" w:rsidP="00540A7C">
      <w:pPr>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 1. Замовник:</w:t>
      </w:r>
    </w:p>
    <w:p w14:paraId="35B2FFC6" w14:textId="77777777" w:rsidR="00540A7C" w:rsidRPr="001378F2" w:rsidRDefault="00540A7C" w:rsidP="00540A7C">
      <w:pPr>
        <w:tabs>
          <w:tab w:val="left" w:pos="3465"/>
        </w:tabs>
        <w:jc w:val="both"/>
        <w:rPr>
          <w:rFonts w:ascii="Times New Roman" w:hAnsi="Times New Roman"/>
          <w:sz w:val="24"/>
          <w:szCs w:val="24"/>
          <w:lang w:eastAsia="uk-UA"/>
        </w:rPr>
      </w:pPr>
      <w:r w:rsidRPr="001378F2">
        <w:rPr>
          <w:rFonts w:ascii="Times New Roman" w:hAnsi="Times New Roman"/>
          <w:noProof/>
          <w:sz w:val="24"/>
          <w:szCs w:val="24"/>
          <w:lang w:eastAsia="ru-RU"/>
        </w:rPr>
        <w:t xml:space="preserve">        1.1. Найменування: </w:t>
      </w:r>
      <w:r w:rsidRPr="001378F2">
        <w:rPr>
          <w:rFonts w:ascii="Times New Roman" w:hAnsi="Times New Roman"/>
          <w:sz w:val="24"/>
          <w:szCs w:val="24"/>
          <w:lang w:eastAsia="uk-UA"/>
        </w:rPr>
        <w:t xml:space="preserve">Військова частина Т0320 </w:t>
      </w:r>
    </w:p>
    <w:p w14:paraId="2F0B2AF1" w14:textId="77777777" w:rsidR="00540A7C" w:rsidRPr="001378F2" w:rsidRDefault="00540A7C" w:rsidP="00540A7C">
      <w:pPr>
        <w:tabs>
          <w:tab w:val="left" w:pos="3465"/>
        </w:tabs>
        <w:jc w:val="both"/>
        <w:rPr>
          <w:rFonts w:ascii="Times New Roman" w:hAnsi="Times New Roman"/>
          <w:bCs/>
          <w:noProof/>
          <w:sz w:val="24"/>
          <w:szCs w:val="24"/>
          <w:lang w:eastAsia="ru-RU"/>
        </w:rPr>
      </w:pPr>
      <w:r w:rsidRPr="001378F2">
        <w:rPr>
          <w:rFonts w:ascii="Times New Roman" w:hAnsi="Times New Roman"/>
          <w:noProof/>
          <w:sz w:val="24"/>
          <w:szCs w:val="24"/>
          <w:lang w:eastAsia="ru-RU"/>
        </w:rPr>
        <w:t xml:space="preserve">         1.2. Код в ЄДРПОУ: </w:t>
      </w:r>
      <w:r w:rsidRPr="001378F2">
        <w:rPr>
          <w:rFonts w:ascii="Times New Roman" w:hAnsi="Times New Roman"/>
          <w:bCs/>
          <w:sz w:val="24"/>
          <w:szCs w:val="24"/>
        </w:rPr>
        <w:t>33125935</w:t>
      </w:r>
    </w:p>
    <w:p w14:paraId="5A7B3B7D" w14:textId="6862C0A9" w:rsidR="00540A7C" w:rsidRPr="001378F2" w:rsidRDefault="00540A7C" w:rsidP="00540A7C">
      <w:pPr>
        <w:spacing w:after="0" w:line="240" w:lineRule="auto"/>
        <w:ind w:firstLine="567"/>
        <w:jc w:val="both"/>
        <w:rPr>
          <w:rFonts w:ascii="Times New Roman" w:hAnsi="Times New Roman"/>
          <w:noProof/>
          <w:sz w:val="24"/>
          <w:szCs w:val="24"/>
          <w:lang w:eastAsia="ru-RU"/>
        </w:rPr>
      </w:pPr>
      <w:r w:rsidRPr="001378F2">
        <w:rPr>
          <w:rFonts w:ascii="Times New Roman" w:hAnsi="Times New Roman"/>
          <w:noProof/>
          <w:sz w:val="24"/>
          <w:szCs w:val="24"/>
          <w:lang w:eastAsia="ru-RU"/>
        </w:rPr>
        <w:t>1.4. Категорія замовника (</w:t>
      </w:r>
      <w:r w:rsidR="00C976BC" w:rsidRPr="001378F2">
        <w:rPr>
          <w:rFonts w:ascii="Times New Roman" w:hAnsi="Times New Roman"/>
          <w:noProof/>
          <w:sz w:val="24"/>
          <w:szCs w:val="24"/>
          <w:lang w:eastAsia="ru-RU"/>
        </w:rPr>
        <w:t xml:space="preserve">Розділ </w:t>
      </w:r>
      <w:r w:rsidRPr="001378F2">
        <w:rPr>
          <w:rFonts w:ascii="Times New Roman" w:hAnsi="Times New Roman"/>
          <w:noProof/>
          <w:sz w:val="24"/>
          <w:szCs w:val="24"/>
          <w:lang w:eastAsia="ru-RU"/>
        </w:rPr>
        <w:t>1</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ст. 2 Закону України «Про публічні закупівлі»): п. 3</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ч.1</w:t>
      </w:r>
      <w:r w:rsidR="00C976BC" w:rsidRPr="001378F2">
        <w:rPr>
          <w:rFonts w:ascii="Times New Roman" w:hAnsi="Times New Roman"/>
          <w:noProof/>
          <w:sz w:val="24"/>
          <w:szCs w:val="24"/>
          <w:lang w:eastAsia="ru-RU"/>
        </w:rPr>
        <w:t xml:space="preserve">; </w:t>
      </w:r>
      <w:r w:rsidRPr="001378F2">
        <w:rPr>
          <w:rFonts w:ascii="Times New Roman" w:hAnsi="Times New Roman"/>
          <w:noProof/>
          <w:sz w:val="24"/>
          <w:szCs w:val="24"/>
          <w:lang w:eastAsia="ru-RU"/>
        </w:rPr>
        <w:t>ст. 2.</w:t>
      </w:r>
    </w:p>
    <w:p w14:paraId="44A5FF61" w14:textId="77777777" w:rsidR="00540A7C" w:rsidRPr="001378F2" w:rsidRDefault="00540A7C" w:rsidP="00540A7C">
      <w:pPr>
        <w:spacing w:after="0"/>
        <w:rPr>
          <w:rFonts w:ascii="Times New Roman" w:hAnsi="Times New Roman"/>
          <w:i/>
          <w:sz w:val="24"/>
          <w:szCs w:val="24"/>
        </w:rPr>
      </w:pPr>
      <w:r w:rsidRPr="001378F2">
        <w:rPr>
          <w:rFonts w:ascii="Times New Roman" w:hAnsi="Times New Roman"/>
          <w:noProof/>
          <w:sz w:val="24"/>
          <w:szCs w:val="24"/>
          <w:lang w:eastAsia="ru-RU"/>
        </w:rPr>
        <w:t xml:space="preserve">         1.3. Місцезнаходження: </w:t>
      </w:r>
      <w:r w:rsidRPr="001378F2">
        <w:rPr>
          <w:rFonts w:ascii="Times New Roman" w:hAnsi="Times New Roman"/>
          <w:i/>
          <w:sz w:val="24"/>
          <w:szCs w:val="24"/>
        </w:rPr>
        <w:t>Дніпропетровська обл.</w:t>
      </w:r>
    </w:p>
    <w:p w14:paraId="2F430554" w14:textId="09C660F9" w:rsidR="00540A7C" w:rsidRPr="001378F2"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1378F2">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1378F2">
          <w:rPr>
            <w:rStyle w:val="af2"/>
            <w:rFonts w:ascii="Times New Roman" w:hAnsi="Times New Roman"/>
            <w:noProof/>
            <w:color w:val="auto"/>
            <w:sz w:val="24"/>
            <w:szCs w:val="24"/>
            <w:lang w:eastAsia="ru-RU"/>
          </w:rPr>
          <w:t>tend0320anna@dsst.gov.ua</w:t>
        </w:r>
      </w:hyperlink>
    </w:p>
    <w:p w14:paraId="010E953D" w14:textId="77777777" w:rsidR="00720362" w:rsidRPr="001378F2"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D3A0E4C" w:rsidR="000E0299" w:rsidRPr="00A51FD1" w:rsidRDefault="00540A7C" w:rsidP="00540A7C">
      <w:pPr>
        <w:spacing w:line="276" w:lineRule="auto"/>
        <w:jc w:val="both"/>
        <w:rPr>
          <w:rFonts w:ascii="Times New Roman" w:hAnsi="Times New Roman"/>
          <w:sz w:val="24"/>
          <w:szCs w:val="24"/>
          <w:lang w:eastAsia="uk-UA"/>
        </w:rPr>
      </w:pPr>
      <w:r w:rsidRPr="001378F2">
        <w:rPr>
          <w:rFonts w:ascii="Times New Roman" w:hAnsi="Times New Roman"/>
          <w:kern w:val="2"/>
          <w:sz w:val="24"/>
          <w:szCs w:val="24"/>
          <w:lang w:eastAsia="zh-CN" w:bidi="hi-IN"/>
        </w:rPr>
        <w:t xml:space="preserve">2. </w:t>
      </w:r>
      <w:r w:rsidRPr="00A51FD1">
        <w:rPr>
          <w:rFonts w:ascii="Times New Roman" w:hAnsi="Times New Roman"/>
          <w:kern w:val="2"/>
          <w:sz w:val="24"/>
          <w:szCs w:val="24"/>
          <w:lang w:eastAsia="zh-CN" w:bidi="hi-IN"/>
        </w:rPr>
        <w:t xml:space="preserve">Інформація про предмет закупівлі (код </w:t>
      </w:r>
      <w:r w:rsidRPr="00A51FD1">
        <w:rPr>
          <w:rFonts w:ascii="Times New Roman" w:hAnsi="Times New Roman"/>
          <w:sz w:val="24"/>
          <w:szCs w:val="24"/>
          <w:lang w:eastAsia="uk-UA"/>
        </w:rPr>
        <w:t>ДК 021:2015, конкретна назва предмета закупівлі</w:t>
      </w:r>
      <w:r w:rsidR="00DC2DFA" w:rsidRPr="00A51FD1">
        <w:rPr>
          <w:rFonts w:ascii="Times New Roman" w:hAnsi="Times New Roman"/>
          <w:sz w:val="24"/>
          <w:szCs w:val="24"/>
          <w:lang w:eastAsia="uk-UA"/>
        </w:rPr>
        <w:t>)</w:t>
      </w:r>
    </w:p>
    <w:p w14:paraId="2CB3CCA7" w14:textId="4A74A0DA" w:rsidR="00A51FD1" w:rsidRPr="00A51FD1" w:rsidRDefault="00A51FD1" w:rsidP="00147786">
      <w:pPr>
        <w:jc w:val="both"/>
        <w:rPr>
          <w:rFonts w:ascii="Times New Roman" w:hAnsi="Times New Roman"/>
          <w:sz w:val="24"/>
          <w:szCs w:val="24"/>
        </w:rPr>
      </w:pPr>
      <w:r w:rsidRPr="00A51FD1">
        <w:rPr>
          <w:rFonts w:ascii="Times New Roman" w:hAnsi="Times New Roman"/>
          <w:b/>
          <w:sz w:val="24"/>
          <w:szCs w:val="24"/>
        </w:rPr>
        <w:t>Вершкове масло</w:t>
      </w:r>
      <w:r w:rsidR="0017539D" w:rsidRPr="00A51FD1">
        <w:rPr>
          <w:rFonts w:ascii="Times New Roman" w:hAnsi="Times New Roman"/>
          <w:b/>
          <w:sz w:val="24"/>
          <w:szCs w:val="24"/>
        </w:rPr>
        <w:t xml:space="preserve">, </w:t>
      </w:r>
      <w:r w:rsidR="0017539D" w:rsidRPr="00A51FD1">
        <w:rPr>
          <w:rFonts w:ascii="Times New Roman" w:hAnsi="Times New Roman"/>
          <w:b/>
          <w:bCs/>
          <w:sz w:val="24"/>
          <w:szCs w:val="24"/>
          <w:lang w:eastAsia="ru-RU"/>
        </w:rPr>
        <w:t>За кодом ДК 21015:</w:t>
      </w:r>
      <w:r w:rsidR="0017539D" w:rsidRPr="00A51FD1">
        <w:rPr>
          <w:rFonts w:ascii="Times New Roman" w:hAnsi="Times New Roman"/>
          <w:b/>
          <w:sz w:val="24"/>
          <w:szCs w:val="24"/>
        </w:rPr>
        <w:t xml:space="preserve"> </w:t>
      </w:r>
      <w:r w:rsidRPr="00A51FD1">
        <w:rPr>
          <w:rFonts w:ascii="Times New Roman" w:hAnsi="Times New Roman"/>
          <w:sz w:val="24"/>
          <w:szCs w:val="24"/>
        </w:rPr>
        <w:t xml:space="preserve"> </w:t>
      </w:r>
      <w:bookmarkStart w:id="0" w:name="_Hlk165368715"/>
      <w:r w:rsidRPr="00A51FD1">
        <w:rPr>
          <w:rFonts w:ascii="Times New Roman" w:hAnsi="Times New Roman"/>
          <w:b/>
          <w:sz w:val="24"/>
          <w:szCs w:val="24"/>
        </w:rPr>
        <w:t>15530000-2 - Вершкове масло</w:t>
      </w:r>
      <w:bookmarkEnd w:id="0"/>
    </w:p>
    <w:p w14:paraId="4E53B0E1" w14:textId="08BEE582" w:rsidR="00DC2DFA" w:rsidRPr="00A51FD1" w:rsidRDefault="00DC2DFA" w:rsidP="00A51FD1">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lang w:val="uk-UA" w:eastAsia="uk-UA"/>
        </w:rPr>
      </w:pPr>
    </w:p>
    <w:p w14:paraId="245861BF" w14:textId="77777777" w:rsidR="006C47CB" w:rsidRPr="001378F2" w:rsidRDefault="00540A7C" w:rsidP="006C47CB">
      <w:pPr>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3. </w:t>
      </w:r>
      <w:r w:rsidRPr="001378F2">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1378F2">
        <w:rPr>
          <w:rFonts w:ascii="Times New Roman" w:hAnsi="Times New Roman"/>
          <w:b/>
          <w:sz w:val="24"/>
          <w:szCs w:val="24"/>
          <w:lang w:eastAsia="uk-UA"/>
        </w:rPr>
        <w:t>Згідно Додатку № 1 до оголошення.</w:t>
      </w:r>
    </w:p>
    <w:p w14:paraId="18E9791E" w14:textId="00CD1930" w:rsidR="00BA44AB" w:rsidRPr="001378F2" w:rsidRDefault="00540A7C" w:rsidP="00C648CF">
      <w:pPr>
        <w:jc w:val="both"/>
        <w:rPr>
          <w:rFonts w:ascii="Times New Roman" w:hAnsi="Times New Roman"/>
          <w:sz w:val="24"/>
          <w:szCs w:val="24"/>
        </w:rPr>
      </w:pPr>
      <w:r w:rsidRPr="001378F2">
        <w:rPr>
          <w:rFonts w:ascii="Times New Roman" w:hAnsi="Times New Roman"/>
          <w:kern w:val="2"/>
          <w:sz w:val="24"/>
          <w:szCs w:val="24"/>
          <w:lang w:eastAsia="zh-CN" w:bidi="hi-IN"/>
        </w:rPr>
        <w:t xml:space="preserve"> 4. </w:t>
      </w:r>
      <w:r w:rsidRPr="001378F2">
        <w:rPr>
          <w:rFonts w:ascii="Times New Roman" w:hAnsi="Times New Roman"/>
          <w:kern w:val="2"/>
          <w:sz w:val="24"/>
          <w:szCs w:val="24"/>
          <w:lang w:eastAsia="ru-RU" w:bidi="hi-IN"/>
        </w:rPr>
        <w:t>Кількість та місце поставки товарів</w:t>
      </w:r>
      <w:r w:rsidRPr="001378F2">
        <w:rPr>
          <w:rFonts w:ascii="Times New Roman" w:hAnsi="Times New Roman"/>
          <w:kern w:val="2"/>
          <w:sz w:val="24"/>
          <w:szCs w:val="24"/>
          <w:lang w:eastAsia="zh-CN" w:bidi="hi-IN"/>
        </w:rPr>
        <w:t xml:space="preserve">: </w:t>
      </w:r>
      <w:r w:rsidR="00434237" w:rsidRPr="001378F2">
        <w:rPr>
          <w:rFonts w:ascii="Times New Roman" w:hAnsi="Times New Roman"/>
          <w:sz w:val="24"/>
          <w:szCs w:val="24"/>
        </w:rPr>
        <w:t xml:space="preserve">Дніпропетровська обл., </w:t>
      </w:r>
      <w:r w:rsidR="0017539D">
        <w:rPr>
          <w:rFonts w:ascii="Times New Roman" w:hAnsi="Times New Roman"/>
          <w:sz w:val="24"/>
          <w:szCs w:val="24"/>
        </w:rPr>
        <w:t>(адреса Замовника)</w:t>
      </w:r>
    </w:p>
    <w:p w14:paraId="2CAD2374" w14:textId="6D30EF1A" w:rsidR="00434237" w:rsidRPr="00C648CF" w:rsidRDefault="00434237" w:rsidP="00BA44AB">
      <w:pPr>
        <w:contextualSpacing/>
        <w:jc w:val="both"/>
        <w:rPr>
          <w:rFonts w:ascii="Times New Roman" w:hAnsi="Times New Roman"/>
          <w:b/>
          <w:sz w:val="24"/>
          <w:szCs w:val="24"/>
        </w:rPr>
      </w:pPr>
      <w:r w:rsidRPr="00C648CF">
        <w:rPr>
          <w:rFonts w:ascii="Times New Roman" w:hAnsi="Times New Roman"/>
          <w:b/>
          <w:sz w:val="24"/>
          <w:szCs w:val="24"/>
          <w:lang w:eastAsia="ru-RU"/>
        </w:rPr>
        <w:t xml:space="preserve">- </w:t>
      </w:r>
      <w:r w:rsidR="002A2437" w:rsidRPr="00A51FD1">
        <w:rPr>
          <w:rFonts w:ascii="Times New Roman" w:hAnsi="Times New Roman"/>
          <w:b/>
          <w:sz w:val="24"/>
          <w:szCs w:val="24"/>
        </w:rPr>
        <w:t>Вершкове масло</w:t>
      </w:r>
      <w:r w:rsidR="009C4614" w:rsidRPr="00C648CF">
        <w:rPr>
          <w:rFonts w:ascii="Times New Roman CYR" w:hAnsi="Times New Roman CYR" w:cs="Times New Roman CYR"/>
          <w:b/>
          <w:sz w:val="24"/>
          <w:szCs w:val="24"/>
        </w:rPr>
        <w:t xml:space="preserve"> </w:t>
      </w:r>
      <w:r w:rsidRPr="00C648CF">
        <w:rPr>
          <w:rFonts w:ascii="Times New Roman" w:hAnsi="Times New Roman"/>
          <w:b/>
          <w:sz w:val="24"/>
          <w:szCs w:val="24"/>
          <w:lang w:eastAsia="ru-RU"/>
        </w:rPr>
        <w:t xml:space="preserve">– </w:t>
      </w:r>
      <w:r w:rsidR="00C648CF" w:rsidRPr="00C648CF">
        <w:rPr>
          <w:rFonts w:ascii="Times New Roman" w:hAnsi="Times New Roman"/>
          <w:b/>
          <w:sz w:val="24"/>
          <w:szCs w:val="24"/>
          <w:lang w:eastAsia="ru-RU"/>
        </w:rPr>
        <w:t>1</w:t>
      </w:r>
      <w:r w:rsidR="0017539D" w:rsidRPr="00C648CF">
        <w:rPr>
          <w:rFonts w:ascii="Times New Roman" w:hAnsi="Times New Roman"/>
          <w:b/>
          <w:sz w:val="24"/>
          <w:szCs w:val="24"/>
          <w:lang w:eastAsia="ru-RU"/>
        </w:rPr>
        <w:t xml:space="preserve"> 000</w:t>
      </w:r>
      <w:r w:rsidRPr="00C648CF">
        <w:rPr>
          <w:rFonts w:ascii="Times New Roman" w:hAnsi="Times New Roman"/>
          <w:b/>
          <w:sz w:val="24"/>
          <w:szCs w:val="24"/>
          <w:lang w:eastAsia="ru-RU"/>
        </w:rPr>
        <w:t>,00</w:t>
      </w:r>
      <w:r w:rsidRPr="00C648CF">
        <w:rPr>
          <w:rFonts w:ascii="Times New Roman" w:hAnsi="Times New Roman"/>
          <w:b/>
          <w:sz w:val="24"/>
          <w:szCs w:val="24"/>
        </w:rPr>
        <w:t xml:space="preserve"> кг.;</w:t>
      </w:r>
    </w:p>
    <w:p w14:paraId="21FA5888" w14:textId="77777777" w:rsidR="00434237" w:rsidRPr="001378F2" w:rsidRDefault="00434237" w:rsidP="00BA44AB">
      <w:pPr>
        <w:contextualSpacing/>
        <w:jc w:val="both"/>
        <w:rPr>
          <w:rFonts w:ascii="Times New Roman" w:hAnsi="Times New Roman"/>
          <w:sz w:val="24"/>
          <w:szCs w:val="24"/>
        </w:rPr>
      </w:pPr>
    </w:p>
    <w:p w14:paraId="0CA7F09C" w14:textId="427F6391" w:rsidR="00540A7C" w:rsidRPr="00147786" w:rsidRDefault="00720362" w:rsidP="00540A7C">
      <w:pPr>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5. </w:t>
      </w:r>
      <w:r w:rsidR="00540A7C" w:rsidRPr="001378F2">
        <w:rPr>
          <w:rFonts w:ascii="Times New Roman" w:hAnsi="Times New Roman"/>
          <w:kern w:val="2"/>
          <w:sz w:val="24"/>
          <w:szCs w:val="24"/>
          <w:lang w:eastAsia="zh-CN" w:bidi="hi-IN"/>
        </w:rPr>
        <w:t xml:space="preserve"> Строк поставки товарів: </w:t>
      </w:r>
      <w:r w:rsidR="00540A7C" w:rsidRPr="001378F2">
        <w:rPr>
          <w:rFonts w:ascii="Times New Roman" w:hAnsi="Times New Roman"/>
          <w:b/>
          <w:sz w:val="24"/>
          <w:szCs w:val="24"/>
        </w:rPr>
        <w:t xml:space="preserve">до </w:t>
      </w:r>
      <w:r w:rsidR="0017539D" w:rsidRPr="00147786">
        <w:rPr>
          <w:rFonts w:ascii="Times New Roman" w:hAnsi="Times New Roman"/>
          <w:b/>
          <w:sz w:val="24"/>
          <w:szCs w:val="24"/>
        </w:rPr>
        <w:t>15</w:t>
      </w:r>
      <w:r w:rsidR="00540A7C" w:rsidRPr="00147786">
        <w:rPr>
          <w:rFonts w:ascii="Times New Roman" w:hAnsi="Times New Roman"/>
          <w:b/>
          <w:sz w:val="24"/>
          <w:szCs w:val="24"/>
        </w:rPr>
        <w:t>.</w:t>
      </w:r>
      <w:r w:rsidR="00BA44AB" w:rsidRPr="00147786">
        <w:rPr>
          <w:rFonts w:ascii="Times New Roman" w:hAnsi="Times New Roman"/>
          <w:b/>
          <w:sz w:val="24"/>
          <w:szCs w:val="24"/>
        </w:rPr>
        <w:t>0</w:t>
      </w:r>
      <w:r w:rsidR="0017539D" w:rsidRPr="00147786">
        <w:rPr>
          <w:rFonts w:ascii="Times New Roman" w:hAnsi="Times New Roman"/>
          <w:b/>
          <w:sz w:val="24"/>
          <w:szCs w:val="24"/>
        </w:rPr>
        <w:t>9</w:t>
      </w:r>
      <w:r w:rsidR="00540A7C" w:rsidRPr="00147786">
        <w:rPr>
          <w:rFonts w:ascii="Times New Roman" w:hAnsi="Times New Roman"/>
          <w:b/>
          <w:sz w:val="24"/>
          <w:szCs w:val="24"/>
        </w:rPr>
        <w:t>.202</w:t>
      </w:r>
      <w:r w:rsidR="00BA44AB" w:rsidRPr="00147786">
        <w:rPr>
          <w:rFonts w:ascii="Times New Roman" w:hAnsi="Times New Roman"/>
          <w:b/>
          <w:sz w:val="24"/>
          <w:szCs w:val="24"/>
        </w:rPr>
        <w:t xml:space="preserve">4 </w:t>
      </w:r>
      <w:r w:rsidR="00540A7C" w:rsidRPr="00147786">
        <w:rPr>
          <w:rFonts w:ascii="Times New Roman" w:hAnsi="Times New Roman"/>
          <w:b/>
          <w:sz w:val="24"/>
          <w:szCs w:val="24"/>
        </w:rPr>
        <w:t>року</w:t>
      </w:r>
      <w:r w:rsidR="00540A7C" w:rsidRPr="00147786">
        <w:rPr>
          <w:rFonts w:ascii="Times New Roman" w:hAnsi="Times New Roman"/>
          <w:sz w:val="24"/>
          <w:szCs w:val="24"/>
        </w:rPr>
        <w:t>.</w:t>
      </w:r>
    </w:p>
    <w:p w14:paraId="0CCEEF00" w14:textId="2110BBDE" w:rsidR="00BA44AB" w:rsidRPr="001378F2" w:rsidRDefault="000D629F" w:rsidP="00BA44AB">
      <w:pPr>
        <w:jc w:val="both"/>
        <w:rPr>
          <w:rFonts w:ascii="Times New Roman" w:hAnsi="Times New Roman"/>
          <w:bCs/>
          <w:sz w:val="20"/>
          <w:szCs w:val="20"/>
        </w:rPr>
      </w:pPr>
      <w:r w:rsidRPr="001378F2">
        <w:rPr>
          <w:rFonts w:ascii="Times New Roman" w:hAnsi="Times New Roman"/>
          <w:kern w:val="2"/>
          <w:sz w:val="24"/>
          <w:szCs w:val="24"/>
          <w:lang w:eastAsia="zh-CN" w:bidi="hi-IN"/>
        </w:rPr>
        <w:t xml:space="preserve">6. Умови </w:t>
      </w:r>
      <w:r w:rsidRPr="000B091D">
        <w:rPr>
          <w:rFonts w:ascii="Times New Roman" w:hAnsi="Times New Roman"/>
          <w:kern w:val="2"/>
          <w:sz w:val="24"/>
          <w:szCs w:val="24"/>
          <w:lang w:eastAsia="zh-CN" w:bidi="hi-IN"/>
        </w:rPr>
        <w:t xml:space="preserve">оплати: </w:t>
      </w:r>
      <w:r w:rsidR="000B091D" w:rsidRPr="000B091D">
        <w:rPr>
          <w:rFonts w:ascii="Times New Roman" w:hAnsi="Times New Roman"/>
          <w:sz w:val="24"/>
          <w:szCs w:val="24"/>
        </w:rPr>
        <w:t xml:space="preserve">Розрахунки за товар, що поставляється, Державним замовником проводяться шляхом оплати за фактично поставлений товар протягом </w:t>
      </w:r>
      <w:r w:rsidR="000B091D" w:rsidRPr="008A28E7">
        <w:rPr>
          <w:rFonts w:ascii="Times New Roman" w:hAnsi="Times New Roman"/>
          <w:b/>
          <w:bCs/>
          <w:sz w:val="24"/>
          <w:szCs w:val="24"/>
        </w:rPr>
        <w:t>30 календарних днів</w:t>
      </w:r>
      <w:r w:rsidR="000B091D" w:rsidRPr="000B091D">
        <w:rPr>
          <w:rFonts w:ascii="Times New Roman" w:hAnsi="Times New Roman"/>
          <w:sz w:val="24"/>
          <w:szCs w:val="24"/>
        </w:rPr>
        <w:t xml:space="preserve"> з дати документального підтвердження Постачальником доставки товару Державному замовнику.</w:t>
      </w:r>
    </w:p>
    <w:p w14:paraId="69EEC1A4" w14:textId="7DE81AF8" w:rsidR="00E37701" w:rsidRPr="001378F2"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1378F2">
        <w:rPr>
          <w:rFonts w:ascii="Times New Roman" w:hAnsi="Times New Roman"/>
          <w:kern w:val="2"/>
          <w:sz w:val="24"/>
          <w:szCs w:val="24"/>
          <w:lang w:eastAsia="zh-CN" w:bidi="hi-IN"/>
        </w:rPr>
        <w:t xml:space="preserve">7. Очікувана вартість предмета закупівлі: </w:t>
      </w:r>
      <w:r w:rsidR="00C648CF">
        <w:rPr>
          <w:rFonts w:ascii="Times New Roman" w:hAnsi="Times New Roman"/>
          <w:b/>
          <w:kern w:val="2"/>
          <w:sz w:val="24"/>
          <w:szCs w:val="24"/>
          <w:lang w:eastAsia="zh-CN" w:bidi="hi-IN"/>
        </w:rPr>
        <w:t>1</w:t>
      </w:r>
      <w:r w:rsidR="00A51FD1">
        <w:rPr>
          <w:rFonts w:ascii="Times New Roman" w:hAnsi="Times New Roman"/>
          <w:b/>
          <w:kern w:val="2"/>
          <w:sz w:val="24"/>
          <w:szCs w:val="24"/>
          <w:lang w:eastAsia="zh-CN" w:bidi="hi-IN"/>
        </w:rPr>
        <w:t>80</w:t>
      </w:r>
      <w:r w:rsidR="00434237" w:rsidRPr="001378F2">
        <w:rPr>
          <w:rFonts w:ascii="Times New Roman" w:hAnsi="Times New Roman"/>
          <w:b/>
          <w:kern w:val="2"/>
          <w:sz w:val="24"/>
          <w:szCs w:val="24"/>
          <w:lang w:eastAsia="zh-CN" w:bidi="hi-IN"/>
        </w:rPr>
        <w:t> </w:t>
      </w:r>
      <w:r w:rsidR="00C648CF">
        <w:rPr>
          <w:rFonts w:ascii="Times New Roman" w:hAnsi="Times New Roman"/>
          <w:b/>
          <w:kern w:val="2"/>
          <w:sz w:val="24"/>
          <w:szCs w:val="24"/>
          <w:lang w:eastAsia="zh-CN" w:bidi="hi-IN"/>
        </w:rPr>
        <w:t>0</w:t>
      </w:r>
      <w:r w:rsidR="0017539D">
        <w:rPr>
          <w:rFonts w:ascii="Times New Roman" w:hAnsi="Times New Roman"/>
          <w:b/>
          <w:kern w:val="2"/>
          <w:sz w:val="24"/>
          <w:szCs w:val="24"/>
          <w:lang w:eastAsia="zh-CN" w:bidi="hi-IN"/>
        </w:rPr>
        <w:t>00</w:t>
      </w:r>
      <w:r w:rsidR="00434237" w:rsidRPr="001378F2">
        <w:rPr>
          <w:rFonts w:ascii="Times New Roman" w:hAnsi="Times New Roman"/>
          <w:b/>
          <w:kern w:val="2"/>
          <w:sz w:val="24"/>
          <w:szCs w:val="24"/>
          <w:lang w:eastAsia="zh-CN" w:bidi="hi-IN"/>
        </w:rPr>
        <w:t>,00</w:t>
      </w:r>
      <w:r w:rsidRPr="001378F2">
        <w:rPr>
          <w:rFonts w:ascii="Times New Roman" w:hAnsi="Times New Roman"/>
          <w:b/>
          <w:kern w:val="2"/>
          <w:sz w:val="24"/>
          <w:szCs w:val="24"/>
          <w:lang w:eastAsia="zh-CN" w:bidi="hi-IN"/>
        </w:rPr>
        <w:t xml:space="preserve"> грн. (</w:t>
      </w:r>
      <w:r w:rsidR="00C648CF">
        <w:rPr>
          <w:rFonts w:ascii="Times New Roman" w:hAnsi="Times New Roman"/>
          <w:b/>
          <w:kern w:val="2"/>
          <w:sz w:val="24"/>
          <w:szCs w:val="24"/>
          <w:lang w:eastAsia="zh-CN" w:bidi="hi-IN"/>
        </w:rPr>
        <w:t xml:space="preserve">сто </w:t>
      </w:r>
      <w:r w:rsidR="00A51FD1">
        <w:rPr>
          <w:rFonts w:ascii="Times New Roman" w:hAnsi="Times New Roman"/>
          <w:b/>
          <w:kern w:val="2"/>
          <w:sz w:val="24"/>
          <w:szCs w:val="24"/>
          <w:lang w:eastAsia="zh-CN" w:bidi="hi-IN"/>
        </w:rPr>
        <w:t>вісімдесят</w:t>
      </w:r>
      <w:r w:rsidR="00434237" w:rsidRPr="001378F2">
        <w:rPr>
          <w:rFonts w:ascii="Times New Roman" w:hAnsi="Times New Roman"/>
          <w:b/>
          <w:kern w:val="2"/>
          <w:sz w:val="24"/>
          <w:szCs w:val="24"/>
          <w:lang w:eastAsia="zh-CN" w:bidi="hi-IN"/>
        </w:rPr>
        <w:t xml:space="preserve"> </w:t>
      </w:r>
      <w:r w:rsidR="00087DB0" w:rsidRPr="001378F2">
        <w:rPr>
          <w:rFonts w:ascii="Times New Roman" w:hAnsi="Times New Roman"/>
          <w:b/>
          <w:kern w:val="2"/>
          <w:sz w:val="24"/>
          <w:szCs w:val="24"/>
          <w:lang w:eastAsia="zh-CN" w:bidi="hi-IN"/>
        </w:rPr>
        <w:t>тисяч</w:t>
      </w:r>
      <w:r w:rsidR="0017539D">
        <w:rPr>
          <w:rFonts w:ascii="Times New Roman" w:hAnsi="Times New Roman"/>
          <w:b/>
          <w:kern w:val="2"/>
          <w:sz w:val="24"/>
          <w:szCs w:val="24"/>
          <w:lang w:eastAsia="zh-CN" w:bidi="hi-IN"/>
        </w:rPr>
        <w:t xml:space="preserve"> </w:t>
      </w:r>
      <w:r w:rsidRPr="001378F2">
        <w:rPr>
          <w:rFonts w:ascii="Times New Roman" w:hAnsi="Times New Roman"/>
          <w:b/>
          <w:kern w:val="2"/>
          <w:sz w:val="24"/>
          <w:szCs w:val="24"/>
          <w:lang w:eastAsia="zh-CN" w:bidi="hi-IN"/>
        </w:rPr>
        <w:t>гривень 00 копійок), з урахуванням ПДВ.</w:t>
      </w:r>
      <w:r w:rsidR="00E37701" w:rsidRPr="001378F2">
        <w:rPr>
          <w:rFonts w:ascii="Times New Roman" w:hAnsi="Times New Roman"/>
          <w:b/>
          <w:kern w:val="2"/>
          <w:sz w:val="24"/>
          <w:szCs w:val="24"/>
          <w:lang w:eastAsia="zh-CN" w:bidi="hi-IN"/>
        </w:rPr>
        <w:t xml:space="preserve"> </w:t>
      </w:r>
    </w:p>
    <w:p w14:paraId="51C36784" w14:textId="085A1BFA" w:rsidR="000D629F" w:rsidRPr="001378F2"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8. П</w:t>
      </w:r>
      <w:r w:rsidRPr="001378F2">
        <w:rPr>
          <w:rFonts w:ascii="Times New Roman" w:hAnsi="Times New Roman"/>
          <w:kern w:val="2"/>
          <w:sz w:val="24"/>
          <w:szCs w:val="24"/>
          <w:lang w:eastAsia="ru-RU" w:bidi="hi-IN"/>
        </w:rPr>
        <w:t xml:space="preserve">еріод уточнення інформації про закупівлю: </w:t>
      </w:r>
      <w:r w:rsidR="00664ACE" w:rsidRPr="001378F2">
        <w:rPr>
          <w:rFonts w:ascii="Times New Roman" w:hAnsi="Times New Roman"/>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1378F2">
        <w:rPr>
          <w:rFonts w:ascii="Times New Roman" w:hAnsi="Times New Roman"/>
          <w:kern w:val="2"/>
          <w:sz w:val="24"/>
          <w:szCs w:val="24"/>
          <w:lang w:eastAsia="ru-RU" w:bidi="hi-IN"/>
        </w:rPr>
        <w:t xml:space="preserve">. </w:t>
      </w:r>
    </w:p>
    <w:p w14:paraId="0F46FE7E" w14:textId="4475E5A9" w:rsidR="00E37701" w:rsidRPr="001378F2" w:rsidRDefault="000D629F" w:rsidP="00F21224">
      <w:pPr>
        <w:widowControl w:val="0"/>
        <w:suppressLineNumbers/>
        <w:suppressAutoHyphens/>
        <w:spacing w:after="0" w:line="240" w:lineRule="auto"/>
        <w:jc w:val="both"/>
        <w:rPr>
          <w:rFonts w:ascii="Times New Roman" w:hAnsi="Times New Roman"/>
          <w:sz w:val="24"/>
          <w:szCs w:val="24"/>
          <w:shd w:val="clear" w:color="auto" w:fill="FFFFFF"/>
        </w:rPr>
      </w:pPr>
      <w:r w:rsidRPr="001378F2">
        <w:rPr>
          <w:rFonts w:ascii="Times New Roman" w:hAnsi="Times New Roman"/>
          <w:kern w:val="2"/>
          <w:sz w:val="24"/>
          <w:szCs w:val="24"/>
          <w:lang w:eastAsia="zh-CN" w:bidi="hi-IN"/>
        </w:rPr>
        <w:t xml:space="preserve">9. </w:t>
      </w:r>
      <w:r w:rsidRPr="001378F2">
        <w:rPr>
          <w:rFonts w:ascii="Times New Roman" w:hAnsi="Times New Roman"/>
          <w:kern w:val="2"/>
          <w:sz w:val="24"/>
          <w:szCs w:val="24"/>
          <w:lang w:eastAsia="ru-RU" w:bidi="hi-IN"/>
        </w:rPr>
        <w:t xml:space="preserve">Кінцевий строк подання пропозицій: </w:t>
      </w:r>
      <w:r w:rsidR="00664ACE" w:rsidRPr="001378F2">
        <w:rPr>
          <w:rFonts w:ascii="Times New Roman" w:hAnsi="Times New Roman"/>
          <w:sz w:val="24"/>
          <w:szCs w:val="24"/>
          <w:shd w:val="clear" w:color="auto" w:fill="FFFFFF"/>
        </w:rPr>
        <w:t>не  менше ніж два робочі дні з дня закінчення періоду уточнення інформації про закупівлю</w:t>
      </w:r>
      <w:r w:rsidR="000B091D">
        <w:rPr>
          <w:rFonts w:ascii="Times New Roman" w:hAnsi="Times New Roman"/>
          <w:sz w:val="24"/>
          <w:szCs w:val="24"/>
          <w:shd w:val="clear" w:color="auto" w:fill="FFFFFF"/>
        </w:rPr>
        <w:t xml:space="preserve"> </w:t>
      </w:r>
      <w:r w:rsidR="00CA4109">
        <w:rPr>
          <w:rFonts w:ascii="Times New Roman" w:hAnsi="Times New Roman"/>
          <w:sz w:val="24"/>
          <w:szCs w:val="24"/>
          <w:shd w:val="clear" w:color="auto" w:fill="FFFFFF"/>
        </w:rPr>
        <w:t>.</w:t>
      </w:r>
    </w:p>
    <w:p w14:paraId="752A31B5" w14:textId="77777777" w:rsidR="00664ACE" w:rsidRPr="001378F2"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1378F2" w:rsidRDefault="000D629F" w:rsidP="00F21224">
      <w:pPr>
        <w:widowControl w:val="0"/>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14:paraId="64002A6C" w14:textId="77777777"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zh-CN" w:bidi="hi-IN"/>
        </w:rPr>
        <w:lastRenderedPageBreak/>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0E5EF082" w14:textId="4D5FAF0E" w:rsidR="00434237"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11. Розмір та умови надання забезпечення пропозицій учасників: </w:t>
      </w:r>
      <w:r w:rsidR="0017539D">
        <w:rPr>
          <w:rFonts w:ascii="Times New Roman" w:hAnsi="Times New Roman"/>
          <w:kern w:val="2"/>
          <w:sz w:val="24"/>
          <w:szCs w:val="24"/>
          <w:lang w:eastAsia="ru-RU" w:bidi="hi-IN"/>
        </w:rPr>
        <w:t>не вим</w:t>
      </w:r>
      <w:r w:rsidR="008A28E7">
        <w:rPr>
          <w:rFonts w:ascii="Times New Roman" w:hAnsi="Times New Roman"/>
          <w:kern w:val="2"/>
          <w:sz w:val="24"/>
          <w:szCs w:val="24"/>
          <w:lang w:eastAsia="ru-RU" w:bidi="hi-IN"/>
        </w:rPr>
        <w:t>а</w:t>
      </w:r>
      <w:r w:rsidR="0017539D">
        <w:rPr>
          <w:rFonts w:ascii="Times New Roman" w:hAnsi="Times New Roman"/>
          <w:kern w:val="2"/>
          <w:sz w:val="24"/>
          <w:szCs w:val="24"/>
          <w:lang w:eastAsia="ru-RU" w:bidi="hi-IN"/>
        </w:rPr>
        <w:t>гається</w:t>
      </w:r>
      <w:r w:rsidR="008A28E7">
        <w:rPr>
          <w:rFonts w:ascii="Times New Roman" w:hAnsi="Times New Roman"/>
          <w:kern w:val="2"/>
          <w:sz w:val="24"/>
          <w:szCs w:val="24"/>
          <w:lang w:eastAsia="ru-RU" w:bidi="hi-IN"/>
        </w:rPr>
        <w:t>.</w:t>
      </w:r>
    </w:p>
    <w:p w14:paraId="7FA0B72A" w14:textId="24FFF4EA" w:rsidR="00343710" w:rsidRPr="00FD1602" w:rsidRDefault="000D629F" w:rsidP="0017539D">
      <w:pPr>
        <w:widowControl w:val="0"/>
        <w:suppressLineNumbers/>
        <w:suppressAutoHyphens/>
        <w:spacing w:after="0" w:line="240" w:lineRule="auto"/>
        <w:ind w:firstLine="567"/>
        <w:jc w:val="both"/>
        <w:rPr>
          <w:color w:val="92D050"/>
        </w:rPr>
      </w:pPr>
      <w:r w:rsidRPr="00FD1602">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w:t>
      </w:r>
    </w:p>
    <w:p w14:paraId="02599C4D" w14:textId="77777777" w:rsidR="00C648CF" w:rsidRPr="00FD1602" w:rsidRDefault="00C648CF" w:rsidP="00C648CF">
      <w:pPr>
        <w:pStyle w:val="a8"/>
        <w:widowControl w:val="0"/>
        <w:suppressAutoHyphens/>
        <w:autoSpaceDE w:val="0"/>
        <w:spacing w:line="242" w:lineRule="auto"/>
        <w:ind w:left="709"/>
        <w:jc w:val="both"/>
        <w:rPr>
          <w:lang w:val="uk-UA"/>
        </w:rPr>
      </w:pPr>
      <w:r w:rsidRPr="00FD1602">
        <w:rPr>
          <w:lang w:val="uk-UA"/>
        </w:rPr>
        <w:t>Державним 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Державного замовника суми, яка дорівнює 5 (п’яти) відсоткам вартості договору.</w:t>
      </w:r>
    </w:p>
    <w:p w14:paraId="42CDF3CA" w14:textId="77777777" w:rsidR="00C648CF" w:rsidRPr="00FD1602" w:rsidRDefault="00C648CF" w:rsidP="00C648CF">
      <w:pPr>
        <w:widowControl w:val="0"/>
        <w:suppressAutoHyphens/>
        <w:autoSpaceDE w:val="0"/>
        <w:spacing w:line="242" w:lineRule="auto"/>
        <w:ind w:firstLine="709"/>
        <w:jc w:val="both"/>
        <w:rPr>
          <w:rFonts w:ascii="Times New Roman" w:hAnsi="Times New Roman"/>
          <w:sz w:val="24"/>
          <w:szCs w:val="24"/>
        </w:rPr>
      </w:pPr>
      <w:r w:rsidRPr="00FD1602">
        <w:rPr>
          <w:rFonts w:ascii="Times New Roman" w:hAnsi="Times New Roman"/>
          <w:sz w:val="24"/>
          <w:szCs w:val="24"/>
        </w:rPr>
        <w:t xml:space="preserve">Перерахування коштів здійснюється на р/р UA748201720355129002000011098, Державна казначейська служба України в м. Києві,  МФО 820172,  ЄДРПОУ 33125935, одержувач: Військова частина Т0320.  </w:t>
      </w:r>
    </w:p>
    <w:p w14:paraId="720E609A" w14:textId="073FB3EB" w:rsidR="00C648CF" w:rsidRPr="00251970" w:rsidRDefault="00C648CF" w:rsidP="00251970">
      <w:pPr>
        <w:jc w:val="both"/>
        <w:rPr>
          <w:rFonts w:ascii="Times New Roman" w:hAnsi="Times New Roman"/>
          <w:b/>
          <w:sz w:val="24"/>
          <w:szCs w:val="24"/>
        </w:rPr>
      </w:pPr>
      <w:r w:rsidRPr="00251970">
        <w:rPr>
          <w:rFonts w:ascii="Times New Roman" w:hAnsi="Times New Roman"/>
          <w:sz w:val="24"/>
          <w:szCs w:val="24"/>
        </w:rPr>
        <w:t xml:space="preserve">У призначенні платежу обов’язково вказати: «Забезпечення виконання договору, предмет закупівлі: згідно </w:t>
      </w:r>
      <w:r w:rsidRPr="00251970">
        <w:rPr>
          <w:rFonts w:ascii="Times New Roman" w:hAnsi="Times New Roman"/>
          <w:bCs/>
          <w:sz w:val="24"/>
          <w:szCs w:val="24"/>
        </w:rPr>
        <w:t xml:space="preserve">ДК 021:2015 код </w:t>
      </w:r>
      <w:r w:rsidR="00251970" w:rsidRPr="00251970">
        <w:rPr>
          <w:rFonts w:ascii="Times New Roman" w:hAnsi="Times New Roman"/>
          <w:b/>
          <w:sz w:val="24"/>
          <w:szCs w:val="24"/>
        </w:rPr>
        <w:t>15530000-2</w:t>
      </w:r>
      <w:r w:rsidR="00251970" w:rsidRPr="00251970">
        <w:rPr>
          <w:rFonts w:ascii="Times New Roman" w:hAnsi="Times New Roman"/>
          <w:bCs/>
          <w:sz w:val="24"/>
          <w:szCs w:val="24"/>
        </w:rPr>
        <w:t xml:space="preserve"> - </w:t>
      </w:r>
      <w:r w:rsidR="00251970" w:rsidRPr="00251970">
        <w:rPr>
          <w:rFonts w:ascii="Times New Roman" w:hAnsi="Times New Roman"/>
          <w:b/>
          <w:sz w:val="24"/>
          <w:szCs w:val="24"/>
        </w:rPr>
        <w:t>Вершкове масло</w:t>
      </w:r>
      <w:r w:rsidR="00251970" w:rsidRPr="00251970">
        <w:rPr>
          <w:rFonts w:ascii="Times New Roman" w:hAnsi="Times New Roman"/>
          <w:b/>
          <w:sz w:val="24"/>
          <w:szCs w:val="24"/>
        </w:rPr>
        <w:t xml:space="preserve"> </w:t>
      </w:r>
      <w:r w:rsidRPr="00251970">
        <w:rPr>
          <w:rFonts w:ascii="Times New Roman" w:hAnsi="Times New Roman"/>
          <w:b/>
          <w:sz w:val="24"/>
          <w:szCs w:val="24"/>
        </w:rPr>
        <w:t>(</w:t>
      </w:r>
      <w:r w:rsidR="00251970" w:rsidRPr="00251970">
        <w:rPr>
          <w:rFonts w:ascii="Times New Roman" w:hAnsi="Times New Roman"/>
          <w:b/>
          <w:sz w:val="24"/>
          <w:szCs w:val="24"/>
        </w:rPr>
        <w:t xml:space="preserve"> Вершкове </w:t>
      </w:r>
      <w:r w:rsidR="00251970" w:rsidRPr="00251970">
        <w:rPr>
          <w:rFonts w:ascii="Times New Roman" w:hAnsi="Times New Roman"/>
          <w:b/>
          <w:sz w:val="24"/>
          <w:szCs w:val="24"/>
        </w:rPr>
        <w:t xml:space="preserve"> </w:t>
      </w:r>
      <w:r w:rsidR="00251970" w:rsidRPr="00251970">
        <w:rPr>
          <w:rFonts w:ascii="Times New Roman" w:hAnsi="Times New Roman"/>
          <w:b/>
          <w:sz w:val="24"/>
          <w:szCs w:val="24"/>
        </w:rPr>
        <w:t>масло</w:t>
      </w:r>
      <w:r w:rsidRPr="00251970">
        <w:rPr>
          <w:rFonts w:ascii="Times New Roman" w:hAnsi="Times New Roman"/>
          <w:b/>
          <w:sz w:val="24"/>
          <w:szCs w:val="24"/>
        </w:rPr>
        <w:t>).</w:t>
      </w:r>
    </w:p>
    <w:p w14:paraId="2C9CEB15"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Усі витрати, пов’язані з поданням забезпечення виконання договору, здійснюються за рахунок коштів Учасника-переможця.</w:t>
      </w:r>
    </w:p>
    <w:p w14:paraId="1AF35747"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Вимоги щодо забезпечення виконання договору не змінюють вимог щодо професійної та технічної компетентності Учасника.</w:t>
      </w:r>
    </w:p>
    <w:p w14:paraId="0467FFAF"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Внесення забезпечення виконання договору не припиняє виконання зобов’язань Учасника за Договором.</w:t>
      </w:r>
    </w:p>
    <w:p w14:paraId="24C89B97"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Державний замовник повертає забезпечення виконання договору про закупівлю Учаснику у випадках, передбачених статтею 27 Закону України «Про публічні закупівлі».</w:t>
      </w:r>
    </w:p>
    <w:p w14:paraId="3F05C07B" w14:textId="77777777" w:rsidR="00C648CF" w:rsidRPr="00C648CF" w:rsidRDefault="00C648CF" w:rsidP="00C648CF">
      <w:pPr>
        <w:widowControl w:val="0"/>
        <w:suppressAutoHyphens/>
        <w:autoSpaceDE w:val="0"/>
        <w:spacing w:line="242" w:lineRule="auto"/>
        <w:ind w:firstLine="709"/>
        <w:jc w:val="both"/>
        <w:rPr>
          <w:rFonts w:ascii="Times New Roman" w:hAnsi="Times New Roman"/>
          <w:sz w:val="24"/>
          <w:szCs w:val="24"/>
        </w:rPr>
      </w:pPr>
      <w:r w:rsidRPr="00C648CF">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p w14:paraId="0DAB6D81" w14:textId="6238FBEE" w:rsidR="00612DDF" w:rsidRPr="001378F2" w:rsidRDefault="000D629F" w:rsidP="001378F2">
      <w:pPr>
        <w:widowControl w:val="0"/>
        <w:suppressLineNumbers/>
        <w:suppressAutoHyphens/>
        <w:spacing w:after="0" w:line="240" w:lineRule="auto"/>
        <w:ind w:firstLine="567"/>
        <w:jc w:val="both"/>
        <w:rPr>
          <w:rFonts w:ascii="Times New Roman" w:hAnsi="Times New Roman"/>
          <w:sz w:val="24"/>
          <w:szCs w:val="24"/>
          <w:lang w:eastAsia="ru-RU"/>
        </w:rPr>
      </w:pPr>
      <w:r w:rsidRPr="001378F2">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7DA1616F" w14:textId="77777777" w:rsidR="00612DDF" w:rsidRPr="008A28E7" w:rsidRDefault="00612DDF" w:rsidP="003B3DF2">
      <w:pPr>
        <w:widowControl w:val="0"/>
        <w:suppressLineNumbers/>
        <w:suppressAutoHyphens/>
        <w:spacing w:after="0" w:line="240" w:lineRule="auto"/>
        <w:ind w:firstLine="567"/>
        <w:jc w:val="both"/>
        <w:rPr>
          <w:rFonts w:ascii="Times New Roman" w:hAnsi="Times New Roman"/>
          <w:b/>
          <w:bCs/>
          <w:kern w:val="2"/>
          <w:sz w:val="24"/>
          <w:szCs w:val="24"/>
          <w:lang w:eastAsia="ru-RU" w:bidi="hi-IN"/>
        </w:rPr>
      </w:pPr>
      <w:r w:rsidRPr="008A28E7">
        <w:rPr>
          <w:rFonts w:ascii="Times New Roman" w:hAnsi="Times New Roman"/>
          <w:b/>
          <w:bCs/>
          <w:sz w:val="24"/>
          <w:szCs w:val="24"/>
        </w:rPr>
        <w:t>Учасник повинен додати до пропозиції наступні документи:</w:t>
      </w:r>
    </w:p>
    <w:p w14:paraId="505ADCDC" w14:textId="0DCA2511" w:rsidR="00184F62" w:rsidRPr="001378F2"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14.1. Цінову пропозицію електронних торгів учасника відповідно до форми, наведеної в </w:t>
      </w:r>
      <w:r w:rsidRPr="001378F2">
        <w:rPr>
          <w:rFonts w:ascii="Times New Roman" w:hAnsi="Times New Roman"/>
          <w:b/>
          <w:sz w:val="24"/>
          <w:szCs w:val="24"/>
        </w:rPr>
        <w:t>Додатку № 3</w:t>
      </w:r>
      <w:r w:rsidRPr="001378F2">
        <w:rPr>
          <w:rFonts w:ascii="Times New Roman" w:hAnsi="Times New Roman"/>
          <w:sz w:val="24"/>
          <w:szCs w:val="24"/>
        </w:rPr>
        <w:t xml:space="preserve"> до Оголошення. </w:t>
      </w:r>
    </w:p>
    <w:p w14:paraId="48D7D1C4" w14:textId="77777777" w:rsidR="00184F62" w:rsidRPr="001378F2"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1378F2">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дані про особу яка має право підпису договору</w:t>
      </w:r>
      <w:r w:rsidR="0006552B" w:rsidRPr="001378F2">
        <w:rPr>
          <w:rFonts w:ascii="Times New Roman" w:hAnsi="Times New Roman"/>
          <w:sz w:val="24"/>
          <w:szCs w:val="24"/>
        </w:rPr>
        <w:t>.</w:t>
      </w:r>
    </w:p>
    <w:p w14:paraId="6C066987"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1378F2" w:rsidRDefault="00184F62" w:rsidP="00184F62">
      <w:pPr>
        <w:tabs>
          <w:tab w:val="left" w:pos="851"/>
        </w:tabs>
        <w:spacing w:after="0" w:line="240" w:lineRule="auto"/>
        <w:ind w:firstLine="567"/>
        <w:jc w:val="both"/>
        <w:rPr>
          <w:rFonts w:ascii="Times New Roman" w:hAnsi="Times New Roman"/>
          <w:i/>
          <w:iCs/>
          <w:sz w:val="24"/>
          <w:szCs w:val="24"/>
        </w:rPr>
      </w:pPr>
      <w:r w:rsidRPr="001378F2">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1378F2">
        <w:rPr>
          <w:rFonts w:ascii="Times New Roman" w:hAnsi="Times New Roman"/>
          <w:i/>
          <w:iCs/>
          <w:sz w:val="24"/>
          <w:szCs w:val="24"/>
        </w:rPr>
        <w:t xml:space="preserve">для юридичних осіб); </w:t>
      </w:r>
    </w:p>
    <w:p w14:paraId="2303E7B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lastRenderedPageBreak/>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1378F2">
        <w:rPr>
          <w:rFonts w:ascii="Times New Roman" w:hAnsi="Times New Roman"/>
          <w:i/>
          <w:iCs/>
          <w:sz w:val="24"/>
          <w:szCs w:val="24"/>
        </w:rPr>
        <w:t xml:space="preserve">. </w:t>
      </w:r>
      <w:r w:rsidRPr="001378F2">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1378F2">
        <w:rPr>
          <w:rFonts w:ascii="Times New Roman" w:hAnsi="Times New Roman"/>
          <w:sz w:val="24"/>
          <w:szCs w:val="24"/>
        </w:rPr>
        <w:t>т.і</w:t>
      </w:r>
      <w:proofErr w:type="spellEnd"/>
      <w:r w:rsidRPr="001378F2">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1378F2">
        <w:rPr>
          <w:rFonts w:ascii="Times New Roman" w:hAnsi="Times New Roman"/>
          <w:i/>
          <w:iCs/>
          <w:sz w:val="24"/>
          <w:szCs w:val="24"/>
        </w:rPr>
        <w:t>(для юридичних осіб)</w:t>
      </w:r>
      <w:r w:rsidRPr="001378F2">
        <w:rPr>
          <w:rFonts w:ascii="Times New Roman" w:hAnsi="Times New Roman"/>
          <w:sz w:val="24"/>
          <w:szCs w:val="24"/>
        </w:rPr>
        <w:t xml:space="preserve">; </w:t>
      </w:r>
    </w:p>
    <w:p w14:paraId="67DC7758"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 витяг (виписка) </w:t>
      </w:r>
      <w:r w:rsidRPr="001378F2">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1378F2">
        <w:rPr>
          <w:rFonts w:ascii="Times New Roman" w:hAnsi="Times New Roman"/>
          <w:sz w:val="24"/>
          <w:szCs w:val="24"/>
        </w:rPr>
        <w:t xml:space="preserve">; </w:t>
      </w:r>
    </w:p>
    <w:p w14:paraId="0FDB6973" w14:textId="77777777" w:rsidR="00184F62" w:rsidRPr="001378F2" w:rsidRDefault="00184F62" w:rsidP="00184F62">
      <w:pPr>
        <w:autoSpaceDE w:val="0"/>
        <w:autoSpaceDN w:val="0"/>
        <w:adjustRightInd w:val="0"/>
        <w:spacing w:after="0" w:line="240" w:lineRule="auto"/>
        <w:ind w:firstLine="567"/>
        <w:rPr>
          <w:rFonts w:ascii="Times New Roman" w:hAnsi="Times New Roman"/>
          <w:sz w:val="24"/>
          <w:szCs w:val="24"/>
        </w:rPr>
      </w:pPr>
      <w:r w:rsidRPr="001378F2">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1378F2">
        <w:rPr>
          <w:rFonts w:ascii="Times New Roman" w:hAnsi="Times New Roman"/>
          <w:i/>
          <w:iCs/>
          <w:sz w:val="24"/>
          <w:szCs w:val="24"/>
        </w:rPr>
        <w:t xml:space="preserve">– </w:t>
      </w:r>
      <w:r w:rsidRPr="001378F2">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1378F2">
        <w:rPr>
          <w:rFonts w:ascii="Times New Roman" w:eastAsia="Times New Roman" w:hAnsi="Times New Roman"/>
          <w:i/>
          <w:iCs/>
          <w:sz w:val="24"/>
          <w:szCs w:val="24"/>
        </w:rPr>
        <w:t xml:space="preserve">         </w:t>
      </w:r>
      <w:r w:rsidRPr="001378F2">
        <w:rPr>
          <w:rFonts w:ascii="Times New Roman" w:eastAsia="Times New Roman" w:hAnsi="Times New Roman"/>
          <w:sz w:val="24"/>
          <w:szCs w:val="24"/>
        </w:rPr>
        <w:t>14.</w:t>
      </w:r>
      <w:r w:rsidR="001164D7" w:rsidRPr="001378F2">
        <w:rPr>
          <w:rFonts w:ascii="Times New Roman" w:eastAsia="Times New Roman" w:hAnsi="Times New Roman"/>
          <w:sz w:val="24"/>
          <w:szCs w:val="24"/>
        </w:rPr>
        <w:t>7</w:t>
      </w: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1378F2">
        <w:rPr>
          <w:rFonts w:ascii="Times New Roman" w:hAnsi="Times New Roman"/>
          <w:sz w:val="24"/>
          <w:szCs w:val="24"/>
        </w:rPr>
        <w:t xml:space="preserve"> на фізичну особу, яка є учасником</w:t>
      </w:r>
      <w:r w:rsidRPr="001378F2">
        <w:rPr>
          <w:rFonts w:ascii="Times New Roman" w:eastAsia="Times New Roman" w:hAnsi="Times New Roman"/>
          <w:i/>
          <w:iCs/>
          <w:sz w:val="24"/>
          <w:szCs w:val="24"/>
        </w:rPr>
        <w:t xml:space="preserve"> </w:t>
      </w:r>
      <w:bookmarkStart w:id="1" w:name="_Hlk146113022"/>
      <w:r w:rsidRPr="001378F2">
        <w:rPr>
          <w:rFonts w:ascii="Times New Roman" w:eastAsia="Times New Roman" w:hAnsi="Times New Roman"/>
          <w:i/>
          <w:iCs/>
          <w:sz w:val="24"/>
          <w:szCs w:val="24"/>
        </w:rPr>
        <w:t>(</w:t>
      </w:r>
      <w:r w:rsidRPr="001378F2">
        <w:rPr>
          <w:rFonts w:ascii="Times New Roman" w:hAnsi="Times New Roman"/>
          <w:sz w:val="24"/>
          <w:szCs w:val="24"/>
        </w:rPr>
        <w:t>датована після оприлюднення оголошення про проведення спрощеної закупівлі);</w:t>
      </w:r>
      <w:bookmarkEnd w:id="1"/>
      <w:r w:rsidRPr="001378F2">
        <w:rPr>
          <w:rFonts w:ascii="Times New Roman" w:eastAsia="Times New Roman" w:hAnsi="Times New Roman"/>
          <w:i/>
          <w:iCs/>
          <w:sz w:val="24"/>
          <w:szCs w:val="24"/>
        </w:rPr>
        <w:br/>
        <w:t xml:space="preserve">        14.</w:t>
      </w:r>
      <w:r w:rsidR="001164D7" w:rsidRPr="001378F2">
        <w:rPr>
          <w:rFonts w:ascii="Times New Roman" w:eastAsia="Times New Roman" w:hAnsi="Times New Roman"/>
          <w:i/>
          <w:iCs/>
          <w:sz w:val="24"/>
          <w:szCs w:val="24"/>
        </w:rPr>
        <w:t>8</w:t>
      </w:r>
      <w:r w:rsidRPr="001378F2">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1378F2">
        <w:rPr>
          <w:rFonts w:ascii="Times New Roman" w:hAnsi="Times New Roman"/>
          <w:sz w:val="24"/>
          <w:szCs w:val="24"/>
        </w:rPr>
        <w:t xml:space="preserve">що фізична </w:t>
      </w:r>
      <w:r w:rsidRPr="00311F0B">
        <w:rPr>
          <w:rFonts w:ascii="Times New Roman" w:hAnsi="Times New Roman"/>
          <w:sz w:val="24"/>
          <w:szCs w:val="24"/>
        </w:rPr>
        <w:t xml:space="preserve">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2"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2"/>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3"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3"/>
      <w:r w:rsidRPr="008C0107">
        <w:rPr>
          <w:rFonts w:ascii="Times New Roman" w:hAnsi="Times New Roman"/>
          <w:sz w:val="24"/>
          <w:szCs w:val="24"/>
        </w:rPr>
        <w:t>;</w:t>
      </w:r>
    </w:p>
    <w:p w14:paraId="4DDBB185" w14:textId="2E2CE3DE"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B2E80A9" w14:textId="261A4CF5" w:rsidR="00860E42" w:rsidRPr="008C0107" w:rsidRDefault="00860E42" w:rsidP="002F54A1">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14.11. </w:t>
      </w:r>
      <w:r w:rsidRPr="00860E42">
        <w:rPr>
          <w:rFonts w:ascii="Times New Roman" w:eastAsia="Times New Roman" w:hAnsi="Times New Roman"/>
          <w:sz w:val="24"/>
          <w:szCs w:val="24"/>
          <w:lang w:eastAsia="uk-UA"/>
        </w:rPr>
        <w:t>довідку/квитанцію, виданого уповноваженим органом про відсутність/наявність заборгованості із сплати податків і зборів (обов’язкових платежів)</w:t>
      </w:r>
      <w:r w:rsidR="002F54A1">
        <w:rPr>
          <w:rFonts w:ascii="Times New Roman" w:eastAsia="Times New Roman" w:hAnsi="Times New Roman"/>
          <w:sz w:val="24"/>
          <w:szCs w:val="24"/>
          <w:lang w:eastAsia="uk-UA"/>
        </w:rPr>
        <w:t>.</w:t>
      </w:r>
    </w:p>
    <w:p w14:paraId="00362B90" w14:textId="26B14ABC"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2F54A1">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w:t>
      </w:r>
      <w:r w:rsidRPr="00311F0B">
        <w:rPr>
          <w:rFonts w:ascii="Times New Roman" w:hAnsi="Times New Roman"/>
          <w:sz w:val="24"/>
          <w:szCs w:val="24"/>
        </w:rPr>
        <w:lastRenderedPageBreak/>
        <w:t xml:space="preserve">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311F0B">
        <w:rPr>
          <w:rFonts w:ascii="Times New Roman" w:eastAsia="Times New Roman" w:hAnsi="Times New Roman"/>
          <w:sz w:val="24"/>
          <w:szCs w:val="24"/>
          <w:lang w:eastAsia="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05853403"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2F54A1">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58B88EAE"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2F54A1">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1A3865BE"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2F54A1">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2CCDE2A2"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2F54A1">
        <w:rPr>
          <w:rFonts w:ascii="Times New Roman" w:hAnsi="Times New Roman"/>
          <w:sz w:val="24"/>
          <w:szCs w:val="24"/>
        </w:rPr>
        <w:t>6</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75B5576D" w14:textId="45C1F707" w:rsidR="00825EF1" w:rsidRDefault="00C50217"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2F54A1">
        <w:rPr>
          <w:rFonts w:ascii="Times New Roman" w:hAnsi="Times New Roman"/>
          <w:sz w:val="24"/>
          <w:szCs w:val="24"/>
        </w:rPr>
        <w:t>7</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367DF10F" w14:textId="170CA0C9" w:rsidR="00631DDE" w:rsidRPr="00B65AA9" w:rsidRDefault="005667FF" w:rsidP="00A921A4">
      <w:pPr>
        <w:spacing w:after="0" w:line="240" w:lineRule="auto"/>
        <w:jc w:val="right"/>
        <w:rPr>
          <w:rFonts w:ascii="Times New Roman" w:hAnsi="Times New Roman"/>
          <w:b/>
          <w:bCs/>
          <w:sz w:val="24"/>
          <w:szCs w:val="24"/>
        </w:rPr>
      </w:pPr>
      <w:r w:rsidRPr="004E5B20">
        <w:rPr>
          <w:rFonts w:ascii="Times New Roman" w:hAnsi="Times New Roman"/>
          <w:b/>
          <w:bCs/>
          <w:sz w:val="24"/>
          <w:szCs w:val="24"/>
        </w:rPr>
        <w:br w:type="page"/>
      </w:r>
      <w:r w:rsidR="00631DDE" w:rsidRPr="00B65AA9">
        <w:rPr>
          <w:rFonts w:ascii="Times New Roman" w:hAnsi="Times New Roman"/>
          <w:b/>
          <w:bCs/>
          <w:sz w:val="24"/>
          <w:szCs w:val="24"/>
        </w:rPr>
        <w:lastRenderedPageBreak/>
        <w:t>Додаток № 1</w:t>
      </w:r>
    </w:p>
    <w:p w14:paraId="7C6873DF" w14:textId="4E322720" w:rsidR="001378F2" w:rsidRPr="00B65AA9" w:rsidRDefault="009B58A3" w:rsidP="001378F2">
      <w:pPr>
        <w:spacing w:after="0" w:line="240" w:lineRule="auto"/>
        <w:jc w:val="right"/>
        <w:rPr>
          <w:rFonts w:ascii="Times New Roman" w:hAnsi="Times New Roman"/>
          <w:b/>
          <w:bCs/>
          <w:sz w:val="24"/>
          <w:szCs w:val="24"/>
        </w:rPr>
      </w:pPr>
      <w:r w:rsidRPr="00B65AA9">
        <w:rPr>
          <w:rFonts w:ascii="Times New Roman" w:hAnsi="Times New Roman"/>
          <w:b/>
          <w:bCs/>
          <w:sz w:val="24"/>
          <w:szCs w:val="24"/>
        </w:rPr>
        <w:t>до Оголошення про спрощену закупівлю</w:t>
      </w:r>
    </w:p>
    <w:p w14:paraId="7513CCDD" w14:textId="77777777" w:rsidR="001378F2" w:rsidRPr="00B65AA9" w:rsidRDefault="001378F2" w:rsidP="001378F2">
      <w:pPr>
        <w:spacing w:after="0" w:line="240" w:lineRule="auto"/>
        <w:jc w:val="right"/>
        <w:rPr>
          <w:rFonts w:ascii="Times New Roman" w:hAnsi="Times New Roman"/>
          <w:b/>
          <w:bCs/>
          <w:sz w:val="24"/>
          <w:szCs w:val="24"/>
        </w:rPr>
      </w:pPr>
    </w:p>
    <w:p w14:paraId="55A2EC6F" w14:textId="6BD59956" w:rsidR="006C08BC" w:rsidRPr="001E0ED5" w:rsidRDefault="006C08BC" w:rsidP="001378F2">
      <w:pPr>
        <w:spacing w:after="0" w:line="240" w:lineRule="auto"/>
        <w:jc w:val="center"/>
        <w:rPr>
          <w:rFonts w:ascii="Times New Roman" w:hAnsi="Times New Roman"/>
          <w:b/>
          <w:sz w:val="24"/>
          <w:szCs w:val="24"/>
          <w:lang w:eastAsia="ru-RU"/>
        </w:rPr>
      </w:pPr>
      <w:r w:rsidRPr="001E0ED5">
        <w:rPr>
          <w:rFonts w:ascii="Times New Roman" w:hAnsi="Times New Roman"/>
          <w:b/>
          <w:sz w:val="24"/>
          <w:szCs w:val="24"/>
          <w:lang w:eastAsia="ru-RU"/>
        </w:rPr>
        <w:t>ТЕХНІЧНІ ВИМОГИ</w:t>
      </w:r>
    </w:p>
    <w:p w14:paraId="1930DBF5" w14:textId="77777777" w:rsidR="00A921A4" w:rsidRPr="001E0ED5" w:rsidRDefault="006C08BC" w:rsidP="006C08BC">
      <w:pPr>
        <w:jc w:val="center"/>
        <w:rPr>
          <w:rFonts w:ascii="Times New Roman" w:hAnsi="Times New Roman"/>
          <w:sz w:val="24"/>
          <w:szCs w:val="24"/>
          <w:lang w:eastAsia="ru-RU"/>
        </w:rPr>
      </w:pPr>
      <w:r w:rsidRPr="001E0ED5">
        <w:rPr>
          <w:rFonts w:ascii="Times New Roman" w:hAnsi="Times New Roman"/>
          <w:sz w:val="24"/>
          <w:szCs w:val="24"/>
          <w:lang w:eastAsia="ru-RU"/>
        </w:rPr>
        <w:t>(технічні, якісні, кількісні та інші характеристики предмета закупівлі)</w:t>
      </w:r>
    </w:p>
    <w:p w14:paraId="6E4455D5" w14:textId="217ED151" w:rsidR="006C08BC" w:rsidRPr="001E0ED5" w:rsidRDefault="006C08BC" w:rsidP="006C08BC">
      <w:pPr>
        <w:jc w:val="center"/>
        <w:rPr>
          <w:rFonts w:ascii="Times New Roman" w:hAnsi="Times New Roman"/>
          <w:b/>
          <w:sz w:val="24"/>
          <w:szCs w:val="24"/>
          <w:lang w:eastAsia="ru-RU"/>
        </w:rPr>
      </w:pPr>
      <w:r w:rsidRPr="001E0ED5">
        <w:rPr>
          <w:rFonts w:ascii="Times New Roman" w:hAnsi="Times New Roman"/>
          <w:b/>
          <w:sz w:val="24"/>
          <w:szCs w:val="24"/>
          <w:lang w:eastAsia="ru-RU"/>
        </w:rPr>
        <w:t>до предмету закупівлі:</w:t>
      </w:r>
    </w:p>
    <w:p w14:paraId="6091F826" w14:textId="77777777" w:rsidR="00251970" w:rsidRPr="00A51FD1" w:rsidRDefault="00251970" w:rsidP="00251970">
      <w:pPr>
        <w:ind w:firstLine="567"/>
        <w:jc w:val="center"/>
        <w:rPr>
          <w:rFonts w:ascii="Times New Roman" w:hAnsi="Times New Roman"/>
          <w:sz w:val="24"/>
          <w:szCs w:val="24"/>
        </w:rPr>
      </w:pPr>
      <w:r w:rsidRPr="00A51FD1">
        <w:rPr>
          <w:rFonts w:ascii="Times New Roman" w:hAnsi="Times New Roman"/>
          <w:b/>
          <w:sz w:val="24"/>
          <w:szCs w:val="24"/>
        </w:rPr>
        <w:t xml:space="preserve">Вершкове масло, </w:t>
      </w:r>
      <w:r w:rsidRPr="00A51FD1">
        <w:rPr>
          <w:rFonts w:ascii="Times New Roman" w:hAnsi="Times New Roman"/>
          <w:b/>
          <w:bCs/>
          <w:sz w:val="24"/>
          <w:szCs w:val="24"/>
          <w:lang w:eastAsia="ru-RU"/>
        </w:rPr>
        <w:t>За кодом ДК 21015:</w:t>
      </w:r>
      <w:r w:rsidRPr="00A51FD1">
        <w:rPr>
          <w:rFonts w:ascii="Times New Roman" w:hAnsi="Times New Roman"/>
          <w:b/>
          <w:sz w:val="24"/>
          <w:szCs w:val="24"/>
        </w:rPr>
        <w:t xml:space="preserve"> </w:t>
      </w:r>
      <w:r w:rsidRPr="00A51FD1">
        <w:rPr>
          <w:rFonts w:ascii="Times New Roman" w:hAnsi="Times New Roman"/>
          <w:sz w:val="24"/>
          <w:szCs w:val="24"/>
        </w:rPr>
        <w:t xml:space="preserve"> </w:t>
      </w:r>
      <w:r w:rsidRPr="00A51FD1">
        <w:rPr>
          <w:rFonts w:ascii="Times New Roman" w:hAnsi="Times New Roman"/>
          <w:b/>
          <w:sz w:val="24"/>
          <w:szCs w:val="24"/>
        </w:rPr>
        <w:t>15530000-2 - Вершкове масло</w:t>
      </w:r>
    </w:p>
    <w:p w14:paraId="17D2408F" w14:textId="77777777" w:rsidR="001E0ED5" w:rsidRDefault="006B4DF1" w:rsidP="001E0ED5">
      <w:pPr>
        <w:spacing w:after="0"/>
        <w:ind w:firstLine="708"/>
        <w:jc w:val="center"/>
        <w:rPr>
          <w:rFonts w:ascii="Times New Roman" w:hAnsi="Times New Roman"/>
          <w:b/>
          <w:bCs/>
          <w:iCs/>
          <w:sz w:val="24"/>
          <w:szCs w:val="24"/>
          <w:u w:val="single"/>
          <w:lang w:eastAsia="ru-RU"/>
        </w:rPr>
      </w:pPr>
      <w:r w:rsidRPr="001E0ED5">
        <w:rPr>
          <w:rFonts w:ascii="Times New Roman" w:hAnsi="Times New Roman"/>
          <w:b/>
          <w:bCs/>
          <w:iCs/>
          <w:sz w:val="24"/>
          <w:szCs w:val="24"/>
          <w:u w:val="single"/>
          <w:lang w:eastAsia="ru-RU"/>
        </w:rPr>
        <w:t xml:space="preserve">Перелік документів, які підтверджують </w:t>
      </w:r>
    </w:p>
    <w:p w14:paraId="02B36732" w14:textId="3CB2FA1F" w:rsidR="006B4DF1" w:rsidRDefault="008C721F" w:rsidP="001E0ED5">
      <w:pPr>
        <w:spacing w:after="0"/>
        <w:ind w:firstLine="708"/>
        <w:jc w:val="center"/>
        <w:rPr>
          <w:rFonts w:ascii="Times New Roman" w:hAnsi="Times New Roman"/>
          <w:b/>
          <w:bCs/>
          <w:iCs/>
          <w:sz w:val="24"/>
          <w:szCs w:val="24"/>
          <w:u w:val="single"/>
          <w:lang w:eastAsia="ru-RU"/>
        </w:rPr>
      </w:pPr>
      <w:r w:rsidRPr="001E0ED5">
        <w:rPr>
          <w:rFonts w:ascii="Times New Roman" w:hAnsi="Times New Roman"/>
          <w:sz w:val="24"/>
          <w:szCs w:val="24"/>
          <w:lang w:eastAsia="ru-RU"/>
        </w:rPr>
        <w:t>технічні, якісні та кількісні характеристики предмета закупівлі</w:t>
      </w:r>
      <w:r w:rsidR="006B4DF1" w:rsidRPr="001E0ED5">
        <w:rPr>
          <w:rFonts w:ascii="Times New Roman" w:hAnsi="Times New Roman"/>
          <w:b/>
          <w:bCs/>
          <w:iCs/>
          <w:sz w:val="24"/>
          <w:szCs w:val="24"/>
          <w:u w:val="single"/>
          <w:lang w:eastAsia="ru-RU"/>
        </w:rPr>
        <w:t>:</w:t>
      </w:r>
    </w:p>
    <w:p w14:paraId="39325E5D" w14:textId="77777777" w:rsidR="001E0ED5" w:rsidRPr="001E0ED5" w:rsidRDefault="001E0ED5" w:rsidP="001E0ED5">
      <w:pPr>
        <w:spacing w:after="0"/>
        <w:ind w:firstLine="708"/>
        <w:jc w:val="center"/>
        <w:rPr>
          <w:rFonts w:ascii="Times New Roman" w:hAnsi="Times New Roman"/>
          <w:sz w:val="24"/>
          <w:szCs w:val="24"/>
        </w:rPr>
      </w:pPr>
    </w:p>
    <w:p w14:paraId="2BFD03E5" w14:textId="4DAE8ED6" w:rsidR="006D4735" w:rsidRPr="00B65AA9" w:rsidRDefault="006B4DF1" w:rsidP="006D4735">
      <w:pPr>
        <w:pStyle w:val="af7"/>
        <w:ind w:firstLine="709"/>
        <w:jc w:val="both"/>
        <w:rPr>
          <w:rFonts w:ascii="Times New Roman" w:hAnsi="Times New Roman"/>
          <w:szCs w:val="24"/>
          <w:lang w:val="uk-UA"/>
        </w:rPr>
      </w:pPr>
      <w:r w:rsidRPr="00B65AA9">
        <w:rPr>
          <w:rFonts w:ascii="Times New Roman" w:hAnsi="Times New Roman"/>
          <w:bCs/>
          <w:szCs w:val="24"/>
          <w:lang w:val="uk-UA"/>
        </w:rPr>
        <w:t>1</w:t>
      </w:r>
      <w:r w:rsidR="006D4735" w:rsidRPr="00B65AA9">
        <w:rPr>
          <w:rFonts w:ascii="Times New Roman" w:hAnsi="Times New Roman"/>
          <w:bCs/>
          <w:szCs w:val="24"/>
          <w:lang w:val="uk-UA"/>
        </w:rPr>
        <w:t xml:space="preserve">) </w:t>
      </w:r>
      <w:r w:rsidR="006D4735" w:rsidRPr="00B65AA9">
        <w:rPr>
          <w:rFonts w:ascii="Times New Roman" w:hAnsi="Times New Roman"/>
          <w:szCs w:val="24"/>
          <w:lang w:val="uk-UA"/>
        </w:rPr>
        <w:t>довідка, складена у довільній формі, яка містить відомості про Учасника щодо наявності спеціалізованого(</w:t>
      </w:r>
      <w:proofErr w:type="spellStart"/>
      <w:r w:rsidR="006D4735" w:rsidRPr="00B65AA9">
        <w:rPr>
          <w:rFonts w:ascii="Times New Roman" w:hAnsi="Times New Roman"/>
          <w:szCs w:val="24"/>
          <w:lang w:val="uk-UA"/>
        </w:rPr>
        <w:t>их</w:t>
      </w:r>
      <w:proofErr w:type="spellEnd"/>
      <w:r w:rsidR="006D4735" w:rsidRPr="00B65AA9">
        <w:rPr>
          <w:rFonts w:ascii="Times New Roman" w:hAnsi="Times New Roman"/>
          <w:szCs w:val="24"/>
          <w:lang w:val="uk-UA"/>
        </w:rPr>
        <w:t>) транспортного(</w:t>
      </w:r>
      <w:proofErr w:type="spellStart"/>
      <w:r w:rsidR="006D4735" w:rsidRPr="00B65AA9">
        <w:rPr>
          <w:rFonts w:ascii="Times New Roman" w:hAnsi="Times New Roman"/>
          <w:szCs w:val="24"/>
          <w:lang w:val="uk-UA"/>
        </w:rPr>
        <w:t>их</w:t>
      </w:r>
      <w:proofErr w:type="spellEnd"/>
      <w:r w:rsidR="006D4735" w:rsidRPr="00B65AA9">
        <w:rPr>
          <w:rFonts w:ascii="Times New Roman" w:hAnsi="Times New Roman"/>
          <w:szCs w:val="24"/>
          <w:lang w:val="uk-UA"/>
        </w:rPr>
        <w:t>) засобу(</w:t>
      </w:r>
      <w:proofErr w:type="spellStart"/>
      <w:r w:rsidR="006D4735" w:rsidRPr="00B65AA9">
        <w:rPr>
          <w:rFonts w:ascii="Times New Roman" w:hAnsi="Times New Roman"/>
          <w:szCs w:val="24"/>
          <w:lang w:val="uk-UA"/>
        </w:rPr>
        <w:t>ів</w:t>
      </w:r>
      <w:proofErr w:type="spellEnd"/>
      <w:r w:rsidR="006D4735" w:rsidRPr="00B65AA9">
        <w:rPr>
          <w:rFonts w:ascii="Times New Roman" w:hAnsi="Times New Roman"/>
          <w:szCs w:val="24"/>
          <w:lang w:val="uk-UA"/>
        </w:rPr>
        <w:t>) - ізотермічного транспортного засобу (далі – ТЗ) або ТЗ з холодильним обладнанням для перевезення харчових продуктів тваринного походження та інших продуктів, що потребують додержання температурного режиму та не можуть зберігатися при температурі вище 10</w:t>
      </w:r>
      <w:r w:rsidR="006D4735" w:rsidRPr="00B65AA9">
        <w:rPr>
          <w:rFonts w:ascii="Times New Roman" w:hAnsi="Times New Roman"/>
          <w:szCs w:val="24"/>
          <w:vertAlign w:val="superscript"/>
          <w:lang w:val="uk-UA"/>
        </w:rPr>
        <w:t>0</w:t>
      </w:r>
      <w:r w:rsidR="006D4735" w:rsidRPr="00B65AA9">
        <w:rPr>
          <w:rFonts w:ascii="Times New Roman" w:hAnsi="Times New Roman"/>
          <w:szCs w:val="24"/>
          <w:lang w:val="uk-UA"/>
        </w:rPr>
        <w:t>С;</w:t>
      </w:r>
    </w:p>
    <w:p w14:paraId="54126F3B" w14:textId="005A8ED5" w:rsidR="002F54A1" w:rsidRPr="00B65AA9" w:rsidRDefault="006B4DF1" w:rsidP="006D4735">
      <w:pPr>
        <w:pStyle w:val="af7"/>
        <w:ind w:firstLine="709"/>
        <w:jc w:val="both"/>
        <w:rPr>
          <w:rFonts w:ascii="Times New Roman" w:hAnsi="Times New Roman"/>
          <w:szCs w:val="24"/>
          <w:lang w:val="uk-UA"/>
        </w:rPr>
      </w:pPr>
      <w:r w:rsidRPr="00B65AA9">
        <w:rPr>
          <w:rFonts w:ascii="Times New Roman" w:hAnsi="Times New Roman"/>
          <w:szCs w:val="24"/>
          <w:lang w:val="uk-UA"/>
        </w:rPr>
        <w:t>2</w:t>
      </w:r>
      <w:r w:rsidR="006D4735" w:rsidRPr="00B65AA9">
        <w:rPr>
          <w:rFonts w:ascii="Times New Roman" w:hAnsi="Times New Roman"/>
          <w:szCs w:val="24"/>
          <w:lang w:val="uk-UA"/>
        </w:rPr>
        <w:t xml:space="preserve">)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-копію свідоцтва про реєстрацію ТЗ;</w:t>
      </w:r>
    </w:p>
    <w:p w14:paraId="0BE4506E" w14:textId="51F6CFD3" w:rsidR="006D4735" w:rsidRPr="00B65AA9" w:rsidRDefault="006B4DF1" w:rsidP="006D4735">
      <w:pPr>
        <w:pStyle w:val="af7"/>
        <w:ind w:firstLine="709"/>
        <w:jc w:val="both"/>
        <w:rPr>
          <w:rFonts w:ascii="Times New Roman" w:hAnsi="Times New Roman"/>
          <w:bCs/>
          <w:szCs w:val="24"/>
          <w:lang w:val="uk-UA"/>
        </w:rPr>
      </w:pPr>
      <w:r w:rsidRPr="00B65AA9">
        <w:rPr>
          <w:rFonts w:ascii="Times New Roman" w:hAnsi="Times New Roman"/>
          <w:szCs w:val="24"/>
          <w:lang w:val="uk-UA"/>
        </w:rPr>
        <w:t>3</w:t>
      </w:r>
      <w:r w:rsidR="006D4735" w:rsidRPr="00B65AA9">
        <w:rPr>
          <w:rFonts w:ascii="Times New Roman" w:hAnsi="Times New Roman"/>
          <w:szCs w:val="24"/>
          <w:lang w:val="uk-UA"/>
        </w:rPr>
        <w:t xml:space="preserve">) на підтвердження дотримання вимог щодо періодичної дезінфекції ТЗ, Учасник у складі пропозиції надає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 xml:space="preserve">-копію чинного договору на санітарну обробку автотранспорту, яким буде </w:t>
      </w:r>
      <w:proofErr w:type="spellStart"/>
      <w:r w:rsidR="006D4735" w:rsidRPr="00B65AA9">
        <w:rPr>
          <w:rFonts w:ascii="Times New Roman" w:hAnsi="Times New Roman"/>
          <w:szCs w:val="24"/>
          <w:lang w:val="uk-UA"/>
        </w:rPr>
        <w:t>здійснюватись</w:t>
      </w:r>
      <w:proofErr w:type="spellEnd"/>
      <w:r w:rsidR="006D4735" w:rsidRPr="00B65AA9">
        <w:rPr>
          <w:rFonts w:ascii="Times New Roman" w:hAnsi="Times New Roman"/>
          <w:szCs w:val="24"/>
          <w:lang w:val="uk-UA"/>
        </w:rPr>
        <w:t xml:space="preserve"> поставка товару, укладеного між учасником із спеціалізованою організацією, яка здійснює санітарну обробку автотранспорту та </w:t>
      </w:r>
      <w:proofErr w:type="spellStart"/>
      <w:r w:rsidR="006D4735" w:rsidRPr="00B65AA9">
        <w:rPr>
          <w:rFonts w:ascii="Times New Roman" w:hAnsi="Times New Roman"/>
          <w:szCs w:val="24"/>
          <w:lang w:val="uk-UA"/>
        </w:rPr>
        <w:t>скан</w:t>
      </w:r>
      <w:proofErr w:type="spellEnd"/>
      <w:r w:rsidR="006D4735" w:rsidRPr="00B65AA9">
        <w:rPr>
          <w:rFonts w:ascii="Times New Roman" w:hAnsi="Times New Roman"/>
          <w:szCs w:val="24"/>
          <w:lang w:val="uk-UA"/>
        </w:rPr>
        <w:t>-копію довідки (акту) про проведення санітарної обробки ТЗ за цим договором з а останній місяць до дати подання пропозицій;</w:t>
      </w:r>
    </w:p>
    <w:p w14:paraId="0137262A" w14:textId="77777777" w:rsidR="002F54A1" w:rsidRDefault="006B4DF1" w:rsidP="002F54A1">
      <w:pPr>
        <w:shd w:val="clear" w:color="auto" w:fill="FFFFFF"/>
        <w:spacing w:after="0" w:line="234" w:lineRule="atLeast"/>
        <w:ind w:firstLine="709"/>
        <w:jc w:val="both"/>
        <w:rPr>
          <w:rStyle w:val="rvts0"/>
          <w:rFonts w:ascii="Times New Roman" w:hAnsi="Times New Roman"/>
          <w:sz w:val="24"/>
          <w:szCs w:val="24"/>
        </w:rPr>
      </w:pPr>
      <w:r w:rsidRPr="00B65AA9">
        <w:rPr>
          <w:rFonts w:ascii="Times New Roman" w:hAnsi="Times New Roman"/>
          <w:bCs/>
          <w:sz w:val="24"/>
          <w:szCs w:val="24"/>
        </w:rPr>
        <w:t>4</w:t>
      </w:r>
      <w:r w:rsidR="006D4735" w:rsidRPr="00B65AA9">
        <w:rPr>
          <w:rFonts w:ascii="Times New Roman" w:hAnsi="Times New Roman"/>
          <w:bCs/>
          <w:sz w:val="24"/>
          <w:szCs w:val="24"/>
        </w:rPr>
        <w:t>)</w:t>
      </w:r>
      <w:r w:rsidR="006D4735" w:rsidRPr="00B65AA9">
        <w:rPr>
          <w:rFonts w:ascii="Times New Roman" w:hAnsi="Times New Roman"/>
          <w:sz w:val="24"/>
          <w:szCs w:val="24"/>
        </w:rPr>
        <w:t xml:space="preserve"> документальне </w:t>
      </w:r>
      <w:r w:rsidR="006D4735" w:rsidRPr="00B65AA9">
        <w:rPr>
          <w:rStyle w:val="rvts0"/>
          <w:rFonts w:ascii="Times New Roman" w:hAnsi="Times New Roman"/>
          <w:sz w:val="24"/>
          <w:szCs w:val="24"/>
        </w:rPr>
        <w:t>підтвердження щодо наявності власного складського приміщення (документ із державного реєстру речових прав або аналогічний документ). У разі залучення складського приміщення, то Учасник подає скановані копії виготовлені з оригіналів правовстановлюючих документів договірного характеру чинний на дату підписання, що підтверджують законні підстави користування Учасником такого майна.</w:t>
      </w:r>
    </w:p>
    <w:p w14:paraId="5DF089C6" w14:textId="2CC0F301"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Style w:val="rvts0"/>
          <w:rFonts w:ascii="Times New Roman" w:hAnsi="Times New Roman"/>
          <w:sz w:val="24"/>
          <w:szCs w:val="24"/>
        </w:rPr>
        <w:t>5</w:t>
      </w:r>
      <w:r w:rsidR="006D4735" w:rsidRPr="00B65AA9">
        <w:rPr>
          <w:rStyle w:val="rvts0"/>
          <w:rFonts w:ascii="Times New Roman" w:hAnsi="Times New Roman"/>
          <w:sz w:val="24"/>
          <w:szCs w:val="24"/>
        </w:rPr>
        <w:t xml:space="preserve">) </w:t>
      </w:r>
      <w:proofErr w:type="spellStart"/>
      <w:r w:rsidR="006D4735" w:rsidRPr="00B65AA9">
        <w:rPr>
          <w:rFonts w:ascii="Times New Roman" w:hAnsi="Times New Roman"/>
          <w:sz w:val="24"/>
          <w:szCs w:val="24"/>
        </w:rPr>
        <w:t>скан</w:t>
      </w:r>
      <w:proofErr w:type="spellEnd"/>
      <w:r w:rsidR="006D4735" w:rsidRPr="00B65AA9">
        <w:rPr>
          <w:rFonts w:ascii="Times New Roman" w:hAnsi="Times New Roman"/>
          <w:sz w:val="24"/>
          <w:szCs w:val="24"/>
        </w:rPr>
        <w:t>-копію договору на санітарну обробку складських приміщень та завірені копії актів виконаних робіт за останній місяць;</w:t>
      </w:r>
    </w:p>
    <w:p w14:paraId="6FE2564E" w14:textId="5B53B340"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Fonts w:ascii="Times New Roman" w:hAnsi="Times New Roman"/>
          <w:sz w:val="24"/>
          <w:szCs w:val="24"/>
        </w:rPr>
        <w:t>6</w:t>
      </w:r>
      <w:r w:rsidR="006D4735" w:rsidRPr="00B65AA9">
        <w:rPr>
          <w:rFonts w:ascii="Times New Roman" w:hAnsi="Times New Roman"/>
          <w:sz w:val="24"/>
          <w:szCs w:val="24"/>
        </w:rPr>
        <w:t xml:space="preserve">) </w:t>
      </w:r>
      <w:proofErr w:type="spellStart"/>
      <w:r w:rsidR="006D4735" w:rsidRPr="00B65AA9">
        <w:rPr>
          <w:rFonts w:ascii="Times New Roman" w:hAnsi="Times New Roman"/>
          <w:sz w:val="24"/>
          <w:szCs w:val="24"/>
        </w:rPr>
        <w:t>скан</w:t>
      </w:r>
      <w:proofErr w:type="spellEnd"/>
      <w:r w:rsidR="006D4735" w:rsidRPr="00B65AA9">
        <w:rPr>
          <w:rFonts w:ascii="Times New Roman" w:hAnsi="Times New Roman"/>
          <w:sz w:val="24"/>
          <w:szCs w:val="24"/>
        </w:rPr>
        <w:t>-копії санітарних книжок (із своєчасним проходженням медичного огляду) працівників, які будуть здійснювати постачання товару (водії, експедитори, комірники, вантажники) та водійські посвідчення водіїв.</w:t>
      </w:r>
    </w:p>
    <w:p w14:paraId="5915E552" w14:textId="671087C3" w:rsidR="006D4735" w:rsidRPr="00B65AA9" w:rsidRDefault="006B4DF1" w:rsidP="002F54A1">
      <w:pPr>
        <w:shd w:val="clear" w:color="auto" w:fill="FFFFFF"/>
        <w:spacing w:after="0" w:line="234" w:lineRule="atLeast"/>
        <w:ind w:firstLine="709"/>
        <w:jc w:val="both"/>
        <w:rPr>
          <w:rFonts w:ascii="Times New Roman" w:hAnsi="Times New Roman"/>
          <w:sz w:val="24"/>
          <w:szCs w:val="24"/>
        </w:rPr>
      </w:pPr>
      <w:r w:rsidRPr="00B65AA9">
        <w:rPr>
          <w:rFonts w:ascii="Times New Roman" w:hAnsi="Times New Roman"/>
          <w:sz w:val="24"/>
          <w:szCs w:val="24"/>
        </w:rPr>
        <w:t>7</w:t>
      </w:r>
      <w:r w:rsidR="006D4735" w:rsidRPr="00B65AA9">
        <w:rPr>
          <w:rFonts w:ascii="Times New Roman" w:hAnsi="Times New Roman"/>
          <w:sz w:val="24"/>
          <w:szCs w:val="24"/>
        </w:rPr>
        <w:t>) декларація виробника, та/або посвідчення про якість;</w:t>
      </w:r>
    </w:p>
    <w:p w14:paraId="2EC504CB" w14:textId="28CB1125" w:rsidR="00BB75E1" w:rsidRDefault="006D4735" w:rsidP="002B797C">
      <w:pPr>
        <w:widowControl w:val="0"/>
        <w:suppressAutoHyphens/>
        <w:autoSpaceDE w:val="0"/>
        <w:spacing w:line="242" w:lineRule="auto"/>
        <w:ind w:left="360"/>
        <w:jc w:val="both"/>
        <w:rPr>
          <w:rFonts w:ascii="Times New Roman" w:hAnsi="Times New Roman"/>
          <w:sz w:val="24"/>
          <w:szCs w:val="24"/>
        </w:rPr>
      </w:pPr>
      <w:r w:rsidRPr="00B65AA9">
        <w:rPr>
          <w:rFonts w:ascii="Times New Roman" w:hAnsi="Times New Roman"/>
          <w:sz w:val="24"/>
          <w:szCs w:val="24"/>
        </w:rPr>
        <w:t xml:space="preserve">       </w:t>
      </w:r>
      <w:r w:rsidR="006B4DF1" w:rsidRPr="00B65AA9">
        <w:rPr>
          <w:rFonts w:ascii="Times New Roman" w:hAnsi="Times New Roman"/>
          <w:sz w:val="24"/>
          <w:szCs w:val="24"/>
        </w:rPr>
        <w:t>8</w:t>
      </w:r>
      <w:r w:rsidRPr="00B65AA9">
        <w:rPr>
          <w:rFonts w:ascii="Times New Roman" w:hAnsi="Times New Roman"/>
          <w:sz w:val="24"/>
          <w:szCs w:val="24"/>
        </w:rPr>
        <w:t>) протоколи випробувань на продукцію від сертифікованих лабораторій.</w:t>
      </w:r>
    </w:p>
    <w:tbl>
      <w:tblPr>
        <w:tblW w:w="10319" w:type="dxa"/>
        <w:tblInd w:w="-289" w:type="dxa"/>
        <w:tblLayout w:type="fixed"/>
        <w:tblLook w:val="04A0" w:firstRow="1" w:lastRow="0" w:firstColumn="1" w:lastColumn="0" w:noHBand="0" w:noVBand="1"/>
      </w:tblPr>
      <w:tblGrid>
        <w:gridCol w:w="426"/>
        <w:gridCol w:w="2552"/>
        <w:gridCol w:w="4733"/>
        <w:gridCol w:w="1304"/>
        <w:gridCol w:w="1304"/>
      </w:tblGrid>
      <w:tr w:rsidR="00F02372" w:rsidRPr="00F02372" w14:paraId="0F34F304" w14:textId="77777777" w:rsidTr="00E127D6">
        <w:trPr>
          <w:cantSplit/>
          <w:trHeight w:val="1032"/>
        </w:trPr>
        <w:tc>
          <w:tcPr>
            <w:tcW w:w="426" w:type="dxa"/>
            <w:tcBorders>
              <w:top w:val="single" w:sz="4" w:space="0" w:color="000000"/>
              <w:left w:val="single" w:sz="4" w:space="0" w:color="000000"/>
              <w:bottom w:val="single" w:sz="4" w:space="0" w:color="000000"/>
              <w:right w:val="nil"/>
            </w:tcBorders>
            <w:vAlign w:val="center"/>
            <w:hideMark/>
          </w:tcPr>
          <w:p w14:paraId="4A59142A" w14:textId="77777777" w:rsidR="00F02372" w:rsidRPr="00F02372" w:rsidRDefault="00F02372" w:rsidP="00E127D6">
            <w:pPr>
              <w:widowControl w:val="0"/>
              <w:suppressAutoHyphens/>
              <w:autoSpaceDE w:val="0"/>
              <w:ind w:left="-142" w:right="-112"/>
              <w:jc w:val="center"/>
              <w:rPr>
                <w:rFonts w:ascii="Times New Roman" w:hAnsi="Times New Roman"/>
              </w:rPr>
            </w:pPr>
            <w:r w:rsidRPr="00F02372">
              <w:rPr>
                <w:rFonts w:ascii="Times New Roman" w:hAnsi="Times New Roman"/>
              </w:rPr>
              <w:t>№ з/п</w:t>
            </w:r>
          </w:p>
        </w:tc>
        <w:tc>
          <w:tcPr>
            <w:tcW w:w="2552" w:type="dxa"/>
            <w:tcBorders>
              <w:top w:val="single" w:sz="4" w:space="0" w:color="000000"/>
              <w:left w:val="single" w:sz="4" w:space="0" w:color="000000"/>
              <w:bottom w:val="single" w:sz="4" w:space="0" w:color="000000"/>
              <w:right w:val="nil"/>
            </w:tcBorders>
            <w:vAlign w:val="center"/>
            <w:hideMark/>
          </w:tcPr>
          <w:p w14:paraId="5667784E" w14:textId="77777777" w:rsidR="00F02372" w:rsidRPr="00F02372" w:rsidRDefault="00F02372" w:rsidP="00E127D6">
            <w:pPr>
              <w:widowControl w:val="0"/>
              <w:suppressAutoHyphens/>
              <w:autoSpaceDE w:val="0"/>
              <w:ind w:left="-112"/>
              <w:jc w:val="center"/>
              <w:rPr>
                <w:rFonts w:ascii="Times New Roman" w:hAnsi="Times New Roman"/>
              </w:rPr>
            </w:pPr>
            <w:r w:rsidRPr="00F02372">
              <w:rPr>
                <w:rFonts w:ascii="Times New Roman" w:hAnsi="Times New Roman"/>
              </w:rPr>
              <w:t>Назва товару</w:t>
            </w:r>
          </w:p>
        </w:tc>
        <w:tc>
          <w:tcPr>
            <w:tcW w:w="4733" w:type="dxa"/>
            <w:tcBorders>
              <w:top w:val="single" w:sz="4" w:space="0" w:color="000000"/>
              <w:left w:val="single" w:sz="4" w:space="0" w:color="000000"/>
              <w:bottom w:val="single" w:sz="4" w:space="0" w:color="000000"/>
              <w:right w:val="nil"/>
            </w:tcBorders>
            <w:vAlign w:val="center"/>
            <w:hideMark/>
          </w:tcPr>
          <w:p w14:paraId="5A7F3B80" w14:textId="77777777" w:rsidR="00F02372" w:rsidRPr="00F02372" w:rsidRDefault="00F02372" w:rsidP="00E127D6">
            <w:pPr>
              <w:widowControl w:val="0"/>
              <w:suppressAutoHyphens/>
              <w:autoSpaceDE w:val="0"/>
              <w:ind w:left="-142"/>
              <w:jc w:val="center"/>
              <w:rPr>
                <w:rFonts w:ascii="Times New Roman" w:hAnsi="Times New Roman"/>
              </w:rPr>
            </w:pPr>
            <w:r w:rsidRPr="00F02372">
              <w:rPr>
                <w:rFonts w:ascii="Times New Roman" w:hAnsi="Times New Roman"/>
              </w:rPr>
              <w:t>Технічні та якісні характеристики</w:t>
            </w:r>
          </w:p>
        </w:tc>
        <w:tc>
          <w:tcPr>
            <w:tcW w:w="1304" w:type="dxa"/>
            <w:tcBorders>
              <w:top w:val="single" w:sz="4" w:space="0" w:color="000000"/>
              <w:left w:val="single" w:sz="4" w:space="0" w:color="000000"/>
              <w:bottom w:val="single" w:sz="4" w:space="0" w:color="000000"/>
              <w:right w:val="single" w:sz="4" w:space="0" w:color="000000"/>
            </w:tcBorders>
            <w:vAlign w:val="center"/>
          </w:tcPr>
          <w:p w14:paraId="5E1A7E4E" w14:textId="77777777" w:rsidR="00F02372" w:rsidRPr="00F02372" w:rsidRDefault="00F02372" w:rsidP="00E127D6">
            <w:pPr>
              <w:widowControl w:val="0"/>
              <w:suppressAutoHyphens/>
              <w:autoSpaceDE w:val="0"/>
              <w:ind w:left="-142"/>
              <w:jc w:val="center"/>
              <w:rPr>
                <w:rFonts w:ascii="Times New Roman" w:hAnsi="Times New Roman"/>
              </w:rPr>
            </w:pPr>
            <w:r w:rsidRPr="00F02372">
              <w:rPr>
                <w:rFonts w:ascii="Times New Roman" w:hAnsi="Times New Roman"/>
              </w:rPr>
              <w:t>Кількість, кг</w:t>
            </w:r>
          </w:p>
        </w:tc>
        <w:tc>
          <w:tcPr>
            <w:tcW w:w="1304" w:type="dxa"/>
            <w:tcBorders>
              <w:top w:val="single" w:sz="4" w:space="0" w:color="000000"/>
              <w:left w:val="single" w:sz="4" w:space="0" w:color="000000"/>
              <w:bottom w:val="single" w:sz="4" w:space="0" w:color="000000"/>
              <w:right w:val="single" w:sz="4" w:space="0" w:color="000000"/>
            </w:tcBorders>
            <w:vAlign w:val="center"/>
          </w:tcPr>
          <w:p w14:paraId="396C6A40" w14:textId="3B035A53" w:rsidR="00F02372" w:rsidRPr="00F02372" w:rsidRDefault="00F02372" w:rsidP="00E127D6">
            <w:pPr>
              <w:widowControl w:val="0"/>
              <w:suppressAutoHyphens/>
              <w:autoSpaceDE w:val="0"/>
              <w:ind w:left="-142"/>
              <w:jc w:val="center"/>
              <w:rPr>
                <w:rFonts w:ascii="Times New Roman" w:hAnsi="Times New Roman"/>
              </w:rPr>
            </w:pPr>
            <w:r>
              <w:rPr>
                <w:rFonts w:ascii="Times New Roman" w:hAnsi="Times New Roman"/>
              </w:rPr>
              <w:t>Строк поставки</w:t>
            </w:r>
          </w:p>
        </w:tc>
      </w:tr>
      <w:tr w:rsidR="00F02372" w:rsidRPr="00F02372" w14:paraId="56F1912B" w14:textId="77777777" w:rsidTr="00E127D6">
        <w:tc>
          <w:tcPr>
            <w:tcW w:w="426" w:type="dxa"/>
            <w:tcBorders>
              <w:top w:val="single" w:sz="4" w:space="0" w:color="000000"/>
              <w:left w:val="single" w:sz="4" w:space="0" w:color="000000"/>
              <w:bottom w:val="single" w:sz="4" w:space="0" w:color="000000"/>
              <w:right w:val="nil"/>
            </w:tcBorders>
            <w:vAlign w:val="center"/>
          </w:tcPr>
          <w:p w14:paraId="7D5BAB27" w14:textId="77777777" w:rsidR="00F02372" w:rsidRPr="00F02372" w:rsidRDefault="00F02372" w:rsidP="00E127D6">
            <w:pPr>
              <w:widowControl w:val="0"/>
              <w:suppressAutoHyphens/>
              <w:autoSpaceDE w:val="0"/>
              <w:ind w:left="-142" w:right="-112"/>
              <w:jc w:val="center"/>
              <w:rPr>
                <w:rFonts w:ascii="Times New Roman" w:hAnsi="Times New Roman"/>
              </w:rPr>
            </w:pPr>
            <w:r w:rsidRPr="00F02372">
              <w:rPr>
                <w:rFonts w:ascii="Times New Roman" w:hAnsi="Times New Roman"/>
              </w:rPr>
              <w:t>1</w:t>
            </w:r>
          </w:p>
        </w:tc>
        <w:tc>
          <w:tcPr>
            <w:tcW w:w="2552" w:type="dxa"/>
            <w:tcBorders>
              <w:top w:val="single" w:sz="4" w:space="0" w:color="000000"/>
              <w:left w:val="single" w:sz="4" w:space="0" w:color="000000"/>
              <w:bottom w:val="single" w:sz="4" w:space="0" w:color="000000"/>
              <w:right w:val="nil"/>
            </w:tcBorders>
            <w:vAlign w:val="center"/>
          </w:tcPr>
          <w:p w14:paraId="40C1FB0B" w14:textId="77777777" w:rsidR="00F02372" w:rsidRPr="00F02372" w:rsidRDefault="00F02372" w:rsidP="00E127D6">
            <w:pPr>
              <w:widowControl w:val="0"/>
              <w:suppressAutoHyphens/>
              <w:autoSpaceDE w:val="0"/>
              <w:rPr>
                <w:rFonts w:ascii="Times New Roman" w:hAnsi="Times New Roman"/>
              </w:rPr>
            </w:pPr>
            <w:r w:rsidRPr="00F02372">
              <w:rPr>
                <w:rFonts w:ascii="Times New Roman" w:hAnsi="Times New Roman"/>
              </w:rPr>
              <w:t>Вершкове масло</w:t>
            </w:r>
          </w:p>
          <w:p w14:paraId="6CC8A2D8" w14:textId="77777777" w:rsidR="00F02372" w:rsidRPr="00F02372" w:rsidRDefault="00F02372" w:rsidP="00E127D6">
            <w:pPr>
              <w:widowControl w:val="0"/>
              <w:suppressAutoHyphens/>
              <w:autoSpaceDE w:val="0"/>
              <w:rPr>
                <w:rFonts w:ascii="Times New Roman" w:hAnsi="Times New Roman"/>
              </w:rPr>
            </w:pPr>
            <w:r w:rsidRPr="00F02372">
              <w:rPr>
                <w:rFonts w:ascii="Times New Roman" w:hAnsi="Times New Roman"/>
              </w:rPr>
              <w:t>(масло вершкове селянське, масова частка жиру не менше 72,5%)</w:t>
            </w:r>
          </w:p>
        </w:tc>
        <w:tc>
          <w:tcPr>
            <w:tcW w:w="4733" w:type="dxa"/>
            <w:tcBorders>
              <w:top w:val="single" w:sz="4" w:space="0" w:color="auto"/>
              <w:left w:val="single" w:sz="4" w:space="0" w:color="auto"/>
              <w:bottom w:val="single" w:sz="4" w:space="0" w:color="auto"/>
              <w:right w:val="single" w:sz="4" w:space="0" w:color="auto"/>
            </w:tcBorders>
            <w:vAlign w:val="center"/>
          </w:tcPr>
          <w:p w14:paraId="681C2E1B" w14:textId="77777777" w:rsidR="00F02372" w:rsidRPr="00F02372" w:rsidRDefault="00F02372" w:rsidP="00E127D6">
            <w:pPr>
              <w:jc w:val="both"/>
              <w:rPr>
                <w:rFonts w:ascii="Times New Roman" w:hAnsi="Times New Roman"/>
                <w:lang w:eastAsia="uk-UA"/>
              </w:rPr>
            </w:pPr>
            <w:r w:rsidRPr="00F02372">
              <w:rPr>
                <w:rFonts w:ascii="Times New Roman" w:hAnsi="Times New Roman"/>
                <w:lang w:eastAsia="uk-UA"/>
              </w:rPr>
              <w:t>Відповідає  ДСТУ 4399:2005</w:t>
            </w:r>
          </w:p>
          <w:p w14:paraId="1C21A28B" w14:textId="77777777" w:rsidR="00F02372" w:rsidRPr="00F02372" w:rsidRDefault="00F02372" w:rsidP="00E127D6">
            <w:pPr>
              <w:jc w:val="both"/>
              <w:rPr>
                <w:rFonts w:ascii="Times New Roman" w:hAnsi="Times New Roman"/>
                <w:lang w:eastAsia="uk-UA"/>
              </w:rPr>
            </w:pPr>
            <w:r w:rsidRPr="00F02372">
              <w:rPr>
                <w:rFonts w:ascii="Times New Roman" w:hAnsi="Times New Roman"/>
                <w:lang w:eastAsia="uk-UA"/>
              </w:rPr>
              <w:t xml:space="preserve">Масло за технологічними особливостями солодко вершкове,  вироблене з вершків або  продуктів переробки молока 100%, має специфічний притаманний молоку смак, запах та пластичну консистенцію за температури (12±2)°С,. Масло вершкове має бути щільним, однорідним, поверхня на зрізі має бути блискуча, колір  світло – жовтий, однорідний за всією масою, смак і запах характерний маслу вершковому, без сторонніх запахів і присмаків, </w:t>
            </w:r>
            <w:r w:rsidRPr="00F02372">
              <w:rPr>
                <w:rFonts w:ascii="Times New Roman" w:hAnsi="Times New Roman"/>
                <w:lang w:eastAsia="uk-UA"/>
              </w:rPr>
              <w:lastRenderedPageBreak/>
              <w:t>можливий присмак пастеризації. Дефекти недопустимі.</w:t>
            </w:r>
          </w:p>
          <w:p w14:paraId="51657514" w14:textId="77777777" w:rsidR="00F02372" w:rsidRPr="00F02372" w:rsidRDefault="00F02372" w:rsidP="00E127D6">
            <w:pPr>
              <w:jc w:val="both"/>
              <w:rPr>
                <w:rFonts w:ascii="Times New Roman" w:hAnsi="Times New Roman"/>
                <w:lang w:eastAsia="uk-UA"/>
              </w:rPr>
            </w:pPr>
            <w:r w:rsidRPr="00F02372">
              <w:rPr>
                <w:rFonts w:ascii="Times New Roman" w:hAnsi="Times New Roman"/>
                <w:lang w:eastAsia="uk-UA"/>
              </w:rPr>
              <w:t xml:space="preserve">Фасування: моноліт (5 або10 кг).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F02372">
              <w:rPr>
                <w:rFonts w:ascii="Times New Roman" w:hAnsi="Times New Roman"/>
                <w:lang w:eastAsia="uk-UA"/>
              </w:rPr>
              <w:t>нетто</w:t>
            </w:r>
            <w:proofErr w:type="spellEnd"/>
            <w:r w:rsidRPr="00F02372">
              <w:rPr>
                <w:rFonts w:ascii="Times New Roman" w:hAnsi="Times New Roman"/>
                <w:lang w:eastAsia="uk-UA"/>
              </w:rPr>
              <w:t>, склад, дата виготовлення, термін придатності та умови зберігання, дані про енергетичну цінність, Без ГМО.</w:t>
            </w:r>
          </w:p>
        </w:tc>
        <w:tc>
          <w:tcPr>
            <w:tcW w:w="1304" w:type="dxa"/>
            <w:tcBorders>
              <w:top w:val="single" w:sz="4" w:space="0" w:color="000000"/>
              <w:left w:val="single" w:sz="4" w:space="0" w:color="000000"/>
              <w:bottom w:val="single" w:sz="4" w:space="0" w:color="000000"/>
              <w:right w:val="single" w:sz="4" w:space="0" w:color="000000"/>
            </w:tcBorders>
            <w:vAlign w:val="center"/>
          </w:tcPr>
          <w:p w14:paraId="3C495E27" w14:textId="77777777" w:rsidR="00F02372" w:rsidRPr="00F02372" w:rsidRDefault="00F02372" w:rsidP="00E127D6">
            <w:pPr>
              <w:ind w:left="-142"/>
              <w:jc w:val="center"/>
              <w:rPr>
                <w:rFonts w:ascii="Times New Roman" w:hAnsi="Times New Roman"/>
              </w:rPr>
            </w:pPr>
            <w:r w:rsidRPr="00F02372">
              <w:rPr>
                <w:rFonts w:ascii="Times New Roman" w:hAnsi="Times New Roman"/>
              </w:rPr>
              <w:lastRenderedPageBreak/>
              <w:t>1000,00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DC87F" w14:textId="039F54AF" w:rsidR="00F02372" w:rsidRPr="00F02372" w:rsidRDefault="00F02372" w:rsidP="00E127D6">
            <w:pPr>
              <w:ind w:left="-142"/>
              <w:jc w:val="center"/>
              <w:rPr>
                <w:rFonts w:ascii="Times New Roman" w:hAnsi="Times New Roman"/>
              </w:rPr>
            </w:pPr>
            <w:r>
              <w:rPr>
                <w:rFonts w:ascii="Times New Roman" w:hAnsi="Times New Roman"/>
              </w:rPr>
              <w:t>15.09.2024р.</w:t>
            </w:r>
          </w:p>
        </w:tc>
      </w:tr>
    </w:tbl>
    <w:p w14:paraId="34744160" w14:textId="77777777" w:rsidR="001E0ED5" w:rsidRPr="00B65AA9" w:rsidRDefault="001E0ED5" w:rsidP="001E0ED5">
      <w:pPr>
        <w:pStyle w:val="a8"/>
        <w:numPr>
          <w:ilvl w:val="0"/>
          <w:numId w:val="34"/>
        </w:numPr>
        <w:jc w:val="both"/>
        <w:rPr>
          <w:lang w:val="uk-UA"/>
        </w:rPr>
      </w:pPr>
      <w:r w:rsidRPr="00B65AA9">
        <w:rPr>
          <w:bCs/>
          <w:lang w:val="uk-UA"/>
        </w:rPr>
        <w:t>Місце поставки товару</w:t>
      </w:r>
      <w:r w:rsidRPr="00B65AA9">
        <w:rPr>
          <w:lang w:val="uk-UA"/>
        </w:rPr>
        <w:t xml:space="preserve"> – Дніпропетровська обл. (адреса Замовника). Об'єми поставки відповідно до заявок Державного замовника.</w:t>
      </w:r>
      <w:r w:rsidRPr="00B65AA9">
        <w:rPr>
          <w:lang w:val="uk-UA"/>
        </w:rPr>
        <w:tab/>
      </w:r>
    </w:p>
    <w:p w14:paraId="6AFCDF1B" w14:textId="77777777" w:rsidR="001E0ED5" w:rsidRPr="00B65AA9" w:rsidRDefault="001E0ED5" w:rsidP="001E0ED5">
      <w:pPr>
        <w:pStyle w:val="a8"/>
        <w:numPr>
          <w:ilvl w:val="0"/>
          <w:numId w:val="34"/>
        </w:numPr>
        <w:jc w:val="both"/>
        <w:rPr>
          <w:lang w:val="uk-UA"/>
        </w:rPr>
      </w:pPr>
      <w:r w:rsidRPr="00B65AA9">
        <w:rPr>
          <w:lang w:val="uk-UA"/>
        </w:rPr>
        <w:t xml:space="preserve">Поставки товару  здійснюється за рахунок  Постачальника до </w:t>
      </w:r>
      <w:r w:rsidRPr="00B65AA9">
        <w:rPr>
          <w:b/>
          <w:bCs/>
          <w:lang w:val="uk-UA"/>
        </w:rPr>
        <w:t>15.09.2024 року.</w:t>
      </w:r>
    </w:p>
    <w:p w14:paraId="020809D8" w14:textId="77777777" w:rsidR="001E0ED5" w:rsidRPr="00B65AA9" w:rsidRDefault="001E0ED5" w:rsidP="001E0ED5">
      <w:pPr>
        <w:pStyle w:val="a8"/>
        <w:widowControl w:val="0"/>
        <w:numPr>
          <w:ilvl w:val="0"/>
          <w:numId w:val="34"/>
        </w:numPr>
        <w:jc w:val="both"/>
        <w:rPr>
          <w:lang w:eastAsia="uk-UA"/>
        </w:rPr>
      </w:pPr>
      <w:r w:rsidRPr="00B65AA9">
        <w:t xml:space="preserve">Строк </w:t>
      </w:r>
      <w:proofErr w:type="spellStart"/>
      <w:r w:rsidRPr="00B65AA9">
        <w:t>придатності</w:t>
      </w:r>
      <w:proofErr w:type="spellEnd"/>
      <w:r w:rsidRPr="00B65AA9">
        <w:t xml:space="preserve"> </w:t>
      </w:r>
      <w:proofErr w:type="spellStart"/>
      <w:r w:rsidRPr="00B65AA9">
        <w:t>товарів</w:t>
      </w:r>
      <w:proofErr w:type="spellEnd"/>
      <w:r w:rsidRPr="00B65AA9">
        <w:t xml:space="preserve"> на день поставки повинен </w:t>
      </w:r>
      <w:proofErr w:type="spellStart"/>
      <w:r w:rsidRPr="00B65AA9">
        <w:t>становити</w:t>
      </w:r>
      <w:proofErr w:type="spellEnd"/>
      <w:r w:rsidRPr="00B65AA9">
        <w:t xml:space="preserve"> не </w:t>
      </w:r>
      <w:proofErr w:type="spellStart"/>
      <w:r w:rsidRPr="00B65AA9">
        <w:t>менш</w:t>
      </w:r>
      <w:proofErr w:type="spellEnd"/>
      <w:r w:rsidRPr="00B65AA9">
        <w:t xml:space="preserve"> 90% </w:t>
      </w:r>
      <w:proofErr w:type="spellStart"/>
      <w:r w:rsidRPr="00B65AA9">
        <w:t>від</w:t>
      </w:r>
      <w:proofErr w:type="spellEnd"/>
      <w:r w:rsidRPr="00B65AA9">
        <w:t xml:space="preserve"> </w:t>
      </w:r>
      <w:proofErr w:type="spellStart"/>
      <w:r w:rsidRPr="00B65AA9">
        <w:t>загального</w:t>
      </w:r>
      <w:proofErr w:type="spellEnd"/>
      <w:r w:rsidRPr="00B65AA9">
        <w:t xml:space="preserve"> строку </w:t>
      </w:r>
      <w:proofErr w:type="spellStart"/>
      <w:r w:rsidRPr="00B65AA9">
        <w:t>зберігання</w:t>
      </w:r>
      <w:proofErr w:type="spellEnd"/>
      <w:r w:rsidRPr="00B65AA9">
        <w:t xml:space="preserve">. </w:t>
      </w:r>
    </w:p>
    <w:p w14:paraId="096E60D7" w14:textId="77777777" w:rsidR="001E0ED5" w:rsidRPr="00B65AA9" w:rsidRDefault="001E0ED5" w:rsidP="001E0ED5">
      <w:pPr>
        <w:pStyle w:val="a8"/>
        <w:widowControl w:val="0"/>
        <w:numPr>
          <w:ilvl w:val="0"/>
          <w:numId w:val="34"/>
        </w:numPr>
        <w:suppressAutoHyphens/>
        <w:autoSpaceDE w:val="0"/>
        <w:spacing w:line="242" w:lineRule="auto"/>
        <w:jc w:val="both"/>
        <w:rPr>
          <w:lang w:val="uk-UA"/>
        </w:rPr>
      </w:pPr>
      <w:r w:rsidRPr="00B65AA9">
        <w:rPr>
          <w:lang w:val="uk-UA"/>
        </w:rPr>
        <w:t xml:space="preserve">Постачальник при постачанні кожної партії товару надає якісні документи  на поставлену продукцію (декларацію виробника, сертифікат якості, протокол </w:t>
      </w:r>
      <w:proofErr w:type="spellStart"/>
      <w:r w:rsidRPr="00B65AA9">
        <w:rPr>
          <w:lang w:val="uk-UA"/>
        </w:rPr>
        <w:t>випробовувань</w:t>
      </w:r>
      <w:proofErr w:type="spellEnd"/>
      <w:r w:rsidRPr="00B65AA9">
        <w:rPr>
          <w:lang w:val="uk-UA"/>
        </w:rPr>
        <w:t xml:space="preserve"> ).</w:t>
      </w:r>
    </w:p>
    <w:p w14:paraId="4D3AF0DB" w14:textId="620CF70B" w:rsidR="00BB75E1" w:rsidRPr="001E0ED5" w:rsidRDefault="001E0ED5" w:rsidP="00A75E5D">
      <w:pPr>
        <w:pStyle w:val="a8"/>
        <w:widowControl w:val="0"/>
        <w:numPr>
          <w:ilvl w:val="0"/>
          <w:numId w:val="34"/>
        </w:numPr>
        <w:suppressAutoHyphens/>
        <w:autoSpaceDE w:val="0"/>
        <w:jc w:val="both"/>
        <w:rPr>
          <w:b/>
        </w:rPr>
      </w:pPr>
      <w:r w:rsidRPr="001E0ED5">
        <w:rPr>
          <w:lang w:val="uk-UA"/>
        </w:rPr>
        <w:t xml:space="preserve">Державний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Державного замовника за рахунок Постачальника. В такому випадку Постачальник зобов’язаний вжити заходів щодо забезпечення доставки зразків товару до акредитованої лабораторії та здійснити оплату відповідних лабораторних досліджень на умовах та у строки, визначені замовником. Державний замовник залишає за собою право вибору лабораторії, що здійснюватиме дослідження товару щодо якісних показників. </w:t>
      </w:r>
    </w:p>
    <w:p w14:paraId="0247A209" w14:textId="78684612" w:rsidR="00920133" w:rsidRPr="001E0ED5" w:rsidRDefault="00920133" w:rsidP="001E0ED5">
      <w:pPr>
        <w:pStyle w:val="a8"/>
        <w:numPr>
          <w:ilvl w:val="0"/>
          <w:numId w:val="34"/>
        </w:numPr>
        <w:shd w:val="clear" w:color="auto" w:fill="FFFFFF"/>
        <w:jc w:val="both"/>
        <w:rPr>
          <w:bCs/>
          <w:lang w:eastAsia="uk-UA"/>
        </w:rPr>
      </w:pPr>
      <w:r w:rsidRPr="001E0ED5">
        <w:rPr>
          <w:bCs/>
          <w:lang w:eastAsia="uk-UA"/>
        </w:rPr>
        <w:t xml:space="preserve"> Будь-яке посилання в Оголошенні, додатках до нього </w:t>
      </w:r>
      <w:proofErr w:type="gramStart"/>
      <w:r w:rsidRPr="001E0ED5">
        <w:rPr>
          <w:bCs/>
          <w:lang w:eastAsia="uk-UA"/>
        </w:rPr>
        <w:t>тощо  на</w:t>
      </w:r>
      <w:proofErr w:type="gramEnd"/>
      <w:r w:rsidRPr="001E0ED5">
        <w:rPr>
          <w:bCs/>
          <w:lang w:eastAsia="uk-UA"/>
        </w:rPr>
        <w:t xml:space="preserve"> конкретну торгову марку, фірму, патент, конструкцію або тип предмета закупівлі, джерело його походження або виробника трактується як «або еквівалент».</w:t>
      </w:r>
    </w:p>
    <w:p w14:paraId="111FF43C" w14:textId="77777777" w:rsidR="00920133" w:rsidRPr="00C21726" w:rsidRDefault="00920133" w:rsidP="00920133">
      <w:pPr>
        <w:shd w:val="clear" w:color="auto" w:fill="FFFFFF"/>
        <w:spacing w:after="0"/>
        <w:ind w:firstLine="720"/>
        <w:jc w:val="both"/>
        <w:rPr>
          <w:rFonts w:ascii="Times New Roman" w:hAnsi="Times New Roman"/>
          <w:bCs/>
          <w:sz w:val="24"/>
          <w:szCs w:val="24"/>
          <w:lang w:eastAsia="uk-UA"/>
        </w:rPr>
      </w:pPr>
      <w:r w:rsidRPr="00C21726">
        <w:rPr>
          <w:rFonts w:ascii="Times New Roman" w:hAnsi="Times New Roman"/>
          <w:bCs/>
          <w:sz w:val="24"/>
          <w:szCs w:val="24"/>
          <w:lang w:eastAsia="uk-UA"/>
        </w:rPr>
        <w:t>При цьому всі технічні  та фізичні властивості товару, параметри та розміри повинні повністю відповідати властивостям, які визначені в технічних, якісних та кількісних характеристиках предмета закупівлі.</w:t>
      </w:r>
    </w:p>
    <w:p w14:paraId="11E967C9" w14:textId="77777777" w:rsidR="00920133" w:rsidRPr="00C21726" w:rsidRDefault="00920133" w:rsidP="00920133">
      <w:pPr>
        <w:shd w:val="clear" w:color="auto" w:fill="FFFFFF"/>
        <w:spacing w:after="0"/>
        <w:ind w:firstLine="720"/>
        <w:jc w:val="both"/>
        <w:rPr>
          <w:rFonts w:ascii="Times New Roman" w:hAnsi="Times New Roman"/>
          <w:bCs/>
          <w:sz w:val="24"/>
          <w:szCs w:val="24"/>
          <w:lang w:eastAsia="uk-UA"/>
        </w:rPr>
      </w:pPr>
      <w:r w:rsidRPr="00C21726">
        <w:rPr>
          <w:rFonts w:ascii="Times New Roman" w:hAnsi="Times New Roman"/>
          <w:bCs/>
          <w:sz w:val="24"/>
          <w:szCs w:val="24"/>
          <w:lang w:eastAsia="uk-UA"/>
        </w:rPr>
        <w:t>Учасник на власний ризик повинен пропонувати еквівалент товару. При встановленні Замовником, що технічні або фізичні властивості, параметри або розміри запропонованого Учасником еквіваленту не співпадають з  визначеними в Оголошенні, Замовник може визнати, що пропозиція Учасника не відповідає вимогам документації спрощеної закупівлі.</w:t>
      </w:r>
    </w:p>
    <w:p w14:paraId="423F4729" w14:textId="77777777" w:rsidR="00920133" w:rsidRPr="00C21726" w:rsidRDefault="00920133" w:rsidP="00920133">
      <w:pPr>
        <w:shd w:val="clear" w:color="auto" w:fill="FFFFFF"/>
        <w:spacing w:after="0"/>
        <w:jc w:val="both"/>
        <w:rPr>
          <w:rFonts w:ascii="Times New Roman" w:eastAsia="Times New Roman" w:hAnsi="Times New Roman"/>
          <w:i/>
          <w:iCs/>
          <w:sz w:val="24"/>
          <w:szCs w:val="24"/>
          <w:lang w:eastAsia="ru-RU"/>
        </w:rPr>
      </w:pPr>
      <w:r w:rsidRPr="00C21726">
        <w:rPr>
          <w:rFonts w:ascii="Times New Roman" w:hAnsi="Times New Roman"/>
          <w:bCs/>
          <w:sz w:val="24"/>
          <w:szCs w:val="24"/>
          <w:lang w:eastAsia="uk-UA"/>
        </w:rPr>
        <w:t xml:space="preserve">          </w:t>
      </w:r>
      <w:r w:rsidRPr="00C21726">
        <w:rPr>
          <w:rFonts w:ascii="Times New Roman" w:eastAsia="Times New Roman" w:hAnsi="Times New Roman"/>
          <w:sz w:val="24"/>
          <w:szCs w:val="24"/>
          <w:lang w:eastAsia="ru-RU"/>
        </w:rPr>
        <w:t xml:space="preserve">Якщо Учасником </w:t>
      </w:r>
      <w:r w:rsidRPr="00C21726">
        <w:rPr>
          <w:rFonts w:ascii="Times New Roman" w:eastAsia="Times New Roman" w:hAnsi="Times New Roman"/>
          <w:b/>
          <w:bCs/>
          <w:sz w:val="24"/>
          <w:szCs w:val="24"/>
          <w:lang w:eastAsia="ru-RU"/>
        </w:rPr>
        <w:t>пропонується еквівалент</w:t>
      </w:r>
      <w:r w:rsidRPr="00C21726">
        <w:rPr>
          <w:rFonts w:ascii="Times New Roman" w:eastAsia="Times New Roman" w:hAnsi="Times New Roman"/>
          <w:sz w:val="24"/>
          <w:szCs w:val="24"/>
          <w:lang w:eastAsia="ru-RU"/>
        </w:rPr>
        <w:t xml:space="preserve"> товару до того, що вимагається Замовником, </w:t>
      </w:r>
      <w:r w:rsidRPr="00C21726">
        <w:rPr>
          <w:rFonts w:ascii="Times New Roman" w:eastAsia="Times New Roman" w:hAnsi="Times New Roman"/>
          <w:b/>
          <w:bCs/>
          <w:sz w:val="24"/>
          <w:szCs w:val="24"/>
          <w:lang w:eastAsia="ru-RU"/>
        </w:rPr>
        <w:t>додатково у складі  пропозиції Учасник надає таблицю</w:t>
      </w:r>
      <w:r w:rsidRPr="00C21726">
        <w:rPr>
          <w:rFonts w:ascii="Times New Roman" w:eastAsia="Times New Roman" w:hAnsi="Times New Roman"/>
          <w:sz w:val="24"/>
          <w:szCs w:val="24"/>
          <w:lang w:eastAsia="ru-RU"/>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бути негірше якості, що заявлена у технічній специфікації Замовника. </w:t>
      </w:r>
      <w:r w:rsidRPr="00C21726">
        <w:rPr>
          <w:rFonts w:ascii="Times New Roman" w:eastAsia="Times New Roman" w:hAnsi="Times New Roman"/>
          <w:i/>
          <w:iCs/>
          <w:sz w:val="24"/>
          <w:szCs w:val="24"/>
          <w:lang w:eastAsia="ru-RU"/>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C21726">
        <w:rPr>
          <w:rFonts w:ascii="Times New Roman" w:eastAsia="Times New Roman" w:hAnsi="Times New Roman"/>
          <w:i/>
          <w:iCs/>
          <w:sz w:val="24"/>
          <w:szCs w:val="24"/>
          <w:lang w:eastAsia="ru-RU"/>
        </w:rPr>
        <w:t>Renault</w:t>
      </w:r>
      <w:proofErr w:type="spellEnd"/>
      <w:r w:rsidRPr="00C21726">
        <w:rPr>
          <w:rFonts w:ascii="Times New Roman" w:eastAsia="Times New Roman" w:hAnsi="Times New Roman"/>
          <w:i/>
          <w:iCs/>
          <w:sz w:val="24"/>
          <w:szCs w:val="24"/>
          <w:lang w:eastAsia="ru-RU"/>
        </w:rPr>
        <w:t xml:space="preserve"> </w:t>
      </w:r>
      <w:proofErr w:type="spellStart"/>
      <w:r w:rsidRPr="00C21726">
        <w:rPr>
          <w:rFonts w:ascii="Times New Roman" w:eastAsia="Times New Roman" w:hAnsi="Times New Roman"/>
          <w:i/>
          <w:iCs/>
          <w:sz w:val="24"/>
          <w:szCs w:val="24"/>
          <w:lang w:eastAsia="ru-RU"/>
        </w:rPr>
        <w:t>Duster</w:t>
      </w:r>
      <w:proofErr w:type="spellEnd"/>
      <w:r w:rsidRPr="00C21726">
        <w:rPr>
          <w:rFonts w:ascii="Times New Roman" w:eastAsia="Times New Roman" w:hAnsi="Times New Roman"/>
          <w:i/>
          <w:iCs/>
          <w:sz w:val="24"/>
          <w:szCs w:val="24"/>
          <w:lang w:eastAsia="ru-RU"/>
        </w:rPr>
        <w:t xml:space="preserve"> або еквівалент), пропозицію такого учасника буде </w:t>
      </w:r>
      <w:proofErr w:type="spellStart"/>
      <w:r w:rsidRPr="00C21726">
        <w:rPr>
          <w:rFonts w:ascii="Times New Roman" w:eastAsia="Times New Roman" w:hAnsi="Times New Roman"/>
          <w:i/>
          <w:iCs/>
          <w:sz w:val="24"/>
          <w:szCs w:val="24"/>
          <w:lang w:eastAsia="ru-RU"/>
        </w:rPr>
        <w:t>відхилено</w:t>
      </w:r>
      <w:proofErr w:type="spellEnd"/>
      <w:r w:rsidRPr="00C21726">
        <w:rPr>
          <w:rFonts w:ascii="Times New Roman" w:eastAsia="Times New Roman" w:hAnsi="Times New Roman"/>
          <w:i/>
          <w:iCs/>
          <w:sz w:val="24"/>
          <w:szCs w:val="24"/>
          <w:lang w:eastAsia="ru-RU"/>
        </w:rPr>
        <w:t xml:space="preserve"> як таку, що не відповідає умовам технічної специфікації та іншим вимогам щодо предмета закупівлі.</w:t>
      </w:r>
    </w:p>
    <w:tbl>
      <w:tblPr>
        <w:tblStyle w:val="aa"/>
        <w:tblW w:w="0" w:type="auto"/>
        <w:tblLook w:val="04A0" w:firstRow="1" w:lastRow="0" w:firstColumn="1" w:lastColumn="0" w:noHBand="0" w:noVBand="1"/>
      </w:tblPr>
      <w:tblGrid>
        <w:gridCol w:w="554"/>
        <w:gridCol w:w="1851"/>
        <w:gridCol w:w="2977"/>
        <w:gridCol w:w="1984"/>
        <w:gridCol w:w="1979"/>
      </w:tblGrid>
      <w:tr w:rsidR="00C21726" w:rsidRPr="00C21726" w14:paraId="20AD7777" w14:textId="77777777" w:rsidTr="005F419E">
        <w:tc>
          <w:tcPr>
            <w:tcW w:w="554" w:type="dxa"/>
          </w:tcPr>
          <w:p w14:paraId="1099D221"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 п/п</w:t>
            </w:r>
          </w:p>
        </w:tc>
        <w:tc>
          <w:tcPr>
            <w:tcW w:w="1851" w:type="dxa"/>
          </w:tcPr>
          <w:p w14:paraId="781EF47B"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Найменування</w:t>
            </w:r>
          </w:p>
        </w:tc>
        <w:tc>
          <w:tcPr>
            <w:tcW w:w="2977" w:type="dxa"/>
          </w:tcPr>
          <w:p w14:paraId="5696113D" w14:textId="0E9C59A5"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 xml:space="preserve">Характеристики товару </w:t>
            </w:r>
          </w:p>
        </w:tc>
        <w:tc>
          <w:tcPr>
            <w:tcW w:w="1984" w:type="dxa"/>
          </w:tcPr>
          <w:p w14:paraId="5620230E"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Характеристики еквіваленту</w:t>
            </w:r>
          </w:p>
        </w:tc>
        <w:tc>
          <w:tcPr>
            <w:tcW w:w="1979" w:type="dxa"/>
          </w:tcPr>
          <w:p w14:paraId="29EDBE62" w14:textId="77777777" w:rsidR="00920133" w:rsidRPr="00C21726" w:rsidRDefault="00920133" w:rsidP="005F419E">
            <w:pPr>
              <w:rPr>
                <w:rFonts w:ascii="Times New Roman" w:eastAsia="Times New Roman" w:hAnsi="Times New Roman"/>
                <w:sz w:val="24"/>
                <w:szCs w:val="24"/>
              </w:rPr>
            </w:pPr>
            <w:r w:rsidRPr="00C21726">
              <w:rPr>
                <w:rFonts w:ascii="Times New Roman" w:eastAsia="Times New Roman" w:hAnsi="Times New Roman"/>
                <w:sz w:val="24"/>
                <w:szCs w:val="24"/>
              </w:rPr>
              <w:t>Відмінності</w:t>
            </w:r>
          </w:p>
        </w:tc>
      </w:tr>
      <w:tr w:rsidR="00C21726" w:rsidRPr="00C21726" w14:paraId="1C892127" w14:textId="77777777" w:rsidTr="005F419E">
        <w:tc>
          <w:tcPr>
            <w:tcW w:w="554" w:type="dxa"/>
          </w:tcPr>
          <w:p w14:paraId="39CCDD1C" w14:textId="77777777" w:rsidR="00920133" w:rsidRPr="00C21726" w:rsidRDefault="00920133" w:rsidP="005F419E">
            <w:pPr>
              <w:rPr>
                <w:rFonts w:ascii="Times New Roman" w:eastAsia="Times New Roman" w:hAnsi="Times New Roman"/>
                <w:sz w:val="24"/>
                <w:szCs w:val="24"/>
              </w:rPr>
            </w:pPr>
          </w:p>
        </w:tc>
        <w:tc>
          <w:tcPr>
            <w:tcW w:w="1851" w:type="dxa"/>
          </w:tcPr>
          <w:p w14:paraId="034B3C97" w14:textId="77777777" w:rsidR="00920133" w:rsidRPr="00C21726" w:rsidRDefault="00920133" w:rsidP="005F419E">
            <w:pPr>
              <w:rPr>
                <w:rFonts w:ascii="Times New Roman" w:eastAsia="Times New Roman" w:hAnsi="Times New Roman"/>
                <w:sz w:val="24"/>
                <w:szCs w:val="24"/>
              </w:rPr>
            </w:pPr>
          </w:p>
        </w:tc>
        <w:tc>
          <w:tcPr>
            <w:tcW w:w="2977" w:type="dxa"/>
          </w:tcPr>
          <w:p w14:paraId="78600FEB" w14:textId="77777777" w:rsidR="00920133" w:rsidRPr="00C21726" w:rsidRDefault="00920133" w:rsidP="005F419E">
            <w:pPr>
              <w:rPr>
                <w:rFonts w:ascii="Times New Roman" w:eastAsia="Times New Roman" w:hAnsi="Times New Roman"/>
                <w:sz w:val="24"/>
                <w:szCs w:val="24"/>
              </w:rPr>
            </w:pPr>
          </w:p>
        </w:tc>
        <w:tc>
          <w:tcPr>
            <w:tcW w:w="1984" w:type="dxa"/>
          </w:tcPr>
          <w:p w14:paraId="184FAAE1" w14:textId="77777777" w:rsidR="00920133" w:rsidRPr="00C21726" w:rsidRDefault="00920133" w:rsidP="005F419E">
            <w:pPr>
              <w:rPr>
                <w:rFonts w:ascii="Times New Roman" w:eastAsia="Times New Roman" w:hAnsi="Times New Roman"/>
                <w:sz w:val="24"/>
                <w:szCs w:val="24"/>
              </w:rPr>
            </w:pPr>
          </w:p>
        </w:tc>
        <w:tc>
          <w:tcPr>
            <w:tcW w:w="1979" w:type="dxa"/>
          </w:tcPr>
          <w:p w14:paraId="435B318F" w14:textId="77777777" w:rsidR="00920133" w:rsidRPr="00C21726" w:rsidRDefault="00920133" w:rsidP="005F419E">
            <w:pPr>
              <w:rPr>
                <w:rFonts w:ascii="Times New Roman" w:eastAsia="Times New Roman" w:hAnsi="Times New Roman"/>
                <w:sz w:val="24"/>
                <w:szCs w:val="24"/>
              </w:rPr>
            </w:pPr>
          </w:p>
        </w:tc>
      </w:tr>
      <w:tr w:rsidR="00C21726" w:rsidRPr="00C21726" w14:paraId="5DB27359" w14:textId="77777777" w:rsidTr="005F419E">
        <w:tc>
          <w:tcPr>
            <w:tcW w:w="554" w:type="dxa"/>
          </w:tcPr>
          <w:p w14:paraId="53C9A5B7" w14:textId="77777777" w:rsidR="00920133" w:rsidRPr="00C21726" w:rsidRDefault="00920133" w:rsidP="005F419E">
            <w:pPr>
              <w:rPr>
                <w:rFonts w:ascii="Times New Roman" w:eastAsia="Times New Roman" w:hAnsi="Times New Roman"/>
                <w:sz w:val="24"/>
                <w:szCs w:val="24"/>
              </w:rPr>
            </w:pPr>
          </w:p>
        </w:tc>
        <w:tc>
          <w:tcPr>
            <w:tcW w:w="1851" w:type="dxa"/>
          </w:tcPr>
          <w:p w14:paraId="79E7416E" w14:textId="77777777" w:rsidR="00920133" w:rsidRPr="00C21726" w:rsidRDefault="00920133" w:rsidP="005F419E">
            <w:pPr>
              <w:rPr>
                <w:rFonts w:ascii="Times New Roman" w:eastAsia="Times New Roman" w:hAnsi="Times New Roman"/>
                <w:sz w:val="24"/>
                <w:szCs w:val="24"/>
              </w:rPr>
            </w:pPr>
          </w:p>
        </w:tc>
        <w:tc>
          <w:tcPr>
            <w:tcW w:w="2977" w:type="dxa"/>
          </w:tcPr>
          <w:p w14:paraId="37C62501" w14:textId="77777777" w:rsidR="00920133" w:rsidRPr="00C21726" w:rsidRDefault="00920133" w:rsidP="005F419E">
            <w:pPr>
              <w:rPr>
                <w:rFonts w:ascii="Times New Roman" w:eastAsia="Times New Roman" w:hAnsi="Times New Roman"/>
                <w:sz w:val="24"/>
                <w:szCs w:val="24"/>
              </w:rPr>
            </w:pPr>
          </w:p>
        </w:tc>
        <w:tc>
          <w:tcPr>
            <w:tcW w:w="1984" w:type="dxa"/>
          </w:tcPr>
          <w:p w14:paraId="47865D92" w14:textId="77777777" w:rsidR="00920133" w:rsidRPr="00C21726" w:rsidRDefault="00920133" w:rsidP="005F419E">
            <w:pPr>
              <w:rPr>
                <w:rFonts w:ascii="Times New Roman" w:eastAsia="Times New Roman" w:hAnsi="Times New Roman"/>
                <w:sz w:val="24"/>
                <w:szCs w:val="24"/>
              </w:rPr>
            </w:pPr>
          </w:p>
        </w:tc>
        <w:tc>
          <w:tcPr>
            <w:tcW w:w="1979" w:type="dxa"/>
          </w:tcPr>
          <w:p w14:paraId="08C08B73" w14:textId="77777777" w:rsidR="00920133" w:rsidRPr="00C21726" w:rsidRDefault="00920133" w:rsidP="005F419E">
            <w:pPr>
              <w:rPr>
                <w:rFonts w:ascii="Times New Roman" w:eastAsia="Times New Roman" w:hAnsi="Times New Roman"/>
                <w:sz w:val="24"/>
                <w:szCs w:val="24"/>
              </w:rPr>
            </w:pPr>
          </w:p>
        </w:tc>
      </w:tr>
    </w:tbl>
    <w:p w14:paraId="3F3E4FDF" w14:textId="44942152" w:rsidR="00E85CBC" w:rsidRDefault="00920133" w:rsidP="00AC5850">
      <w:pPr>
        <w:rPr>
          <w:rFonts w:ascii="Times New Roman" w:hAnsi="Times New Roman"/>
          <w:b/>
          <w:bCs/>
          <w:noProof/>
          <w:sz w:val="24"/>
          <w:szCs w:val="24"/>
          <w:lang w:eastAsia="ru-RU"/>
        </w:rPr>
      </w:pPr>
      <w:r w:rsidRPr="00C21726">
        <w:rPr>
          <w:rFonts w:ascii="Times New Roman" w:hAnsi="Times New Roman"/>
          <w:sz w:val="24"/>
          <w:szCs w:val="24"/>
        </w:rPr>
        <w:br w:type="page"/>
      </w:r>
    </w:p>
    <w:p w14:paraId="26FC7CE4" w14:textId="77777777" w:rsidR="00E85CBC" w:rsidRDefault="00E85CBC" w:rsidP="00BB75E1">
      <w:pPr>
        <w:spacing w:after="0" w:line="240" w:lineRule="auto"/>
        <w:jc w:val="right"/>
        <w:rPr>
          <w:rFonts w:ascii="Times New Roman" w:hAnsi="Times New Roman"/>
          <w:b/>
          <w:bCs/>
          <w:noProof/>
          <w:sz w:val="24"/>
          <w:szCs w:val="24"/>
          <w:lang w:eastAsia="ru-RU"/>
        </w:rPr>
      </w:pPr>
    </w:p>
    <w:p w14:paraId="7620DACE" w14:textId="475C2680" w:rsidR="00BB75E1" w:rsidRPr="00E74823" w:rsidRDefault="00283938" w:rsidP="00BB75E1">
      <w:pPr>
        <w:spacing w:after="0" w:line="240" w:lineRule="auto"/>
        <w:jc w:val="right"/>
        <w:rPr>
          <w:rFonts w:ascii="Times New Roman" w:hAnsi="Times New Roman"/>
          <w:b/>
          <w:bCs/>
          <w:sz w:val="24"/>
          <w:szCs w:val="24"/>
        </w:rPr>
      </w:pPr>
      <w:r w:rsidRPr="00E74823">
        <w:rPr>
          <w:rFonts w:ascii="Times New Roman" w:hAnsi="Times New Roman"/>
          <w:b/>
          <w:bCs/>
          <w:noProof/>
          <w:sz w:val="24"/>
          <w:szCs w:val="24"/>
          <w:lang w:eastAsia="ru-RU"/>
        </w:rPr>
        <w:t xml:space="preserve">                  </w:t>
      </w:r>
      <w:r w:rsidR="00BB75E1" w:rsidRPr="00E74823">
        <w:rPr>
          <w:rFonts w:ascii="Times New Roman" w:hAnsi="Times New Roman"/>
          <w:b/>
          <w:bCs/>
          <w:noProof/>
          <w:sz w:val="24"/>
          <w:szCs w:val="24"/>
          <w:lang w:eastAsia="ru-RU"/>
        </w:rPr>
        <w:t xml:space="preserve">Додаток № 2 </w:t>
      </w:r>
      <w:r w:rsidR="00BB75E1" w:rsidRPr="00E74823">
        <w:rPr>
          <w:rFonts w:ascii="Times New Roman" w:hAnsi="Times New Roman"/>
          <w:b/>
          <w:bCs/>
          <w:sz w:val="24"/>
          <w:szCs w:val="24"/>
        </w:rPr>
        <w:t>до Оголошення про спрощену закупівлю</w:t>
      </w:r>
    </w:p>
    <w:p w14:paraId="66CBB9C5" w14:textId="77777777" w:rsidR="00E85CBC" w:rsidRPr="00E74823" w:rsidRDefault="00E85CBC" w:rsidP="00BB75E1">
      <w:pPr>
        <w:spacing w:after="0" w:line="240" w:lineRule="auto"/>
        <w:jc w:val="right"/>
        <w:rPr>
          <w:rFonts w:ascii="Times New Roman" w:hAnsi="Times New Roman"/>
          <w:b/>
          <w:bCs/>
          <w:sz w:val="24"/>
          <w:szCs w:val="24"/>
        </w:rPr>
      </w:pPr>
    </w:p>
    <w:p w14:paraId="79CFB467" w14:textId="77582DCB" w:rsidR="00BB75E1" w:rsidRPr="00E74823" w:rsidRDefault="00E85CBC" w:rsidP="00BB75E1">
      <w:pPr>
        <w:spacing w:after="0" w:line="240" w:lineRule="auto"/>
        <w:jc w:val="center"/>
        <w:rPr>
          <w:rFonts w:ascii="Times New Roman" w:eastAsia="Times New Roman" w:hAnsi="Times New Roman"/>
          <w:b/>
          <w:sz w:val="24"/>
          <w:szCs w:val="24"/>
          <w:lang w:eastAsia="ru-RU"/>
        </w:rPr>
      </w:pPr>
      <w:r w:rsidRPr="00E74823">
        <w:rPr>
          <w:rFonts w:ascii="Times New Roman" w:eastAsia="Times New Roman" w:hAnsi="Times New Roman"/>
          <w:b/>
          <w:sz w:val="24"/>
          <w:szCs w:val="24"/>
          <w:lang w:eastAsia="ru-RU"/>
        </w:rPr>
        <w:t xml:space="preserve">ПРОЕКТ </w:t>
      </w:r>
      <w:r w:rsidR="00BB75E1" w:rsidRPr="00E74823">
        <w:rPr>
          <w:rFonts w:ascii="Times New Roman" w:eastAsia="Times New Roman" w:hAnsi="Times New Roman"/>
          <w:b/>
          <w:sz w:val="24"/>
          <w:szCs w:val="24"/>
          <w:lang w:eastAsia="ru-RU"/>
        </w:rPr>
        <w:t>ДОГОВ</w:t>
      </w:r>
      <w:r w:rsidRPr="00E74823">
        <w:rPr>
          <w:rFonts w:ascii="Times New Roman" w:eastAsia="Times New Roman" w:hAnsi="Times New Roman"/>
          <w:b/>
          <w:sz w:val="24"/>
          <w:szCs w:val="24"/>
          <w:lang w:eastAsia="ru-RU"/>
        </w:rPr>
        <w:t>ОРУ</w:t>
      </w:r>
      <w:r w:rsidR="00BB75E1" w:rsidRPr="00E74823">
        <w:rPr>
          <w:rFonts w:ascii="Times New Roman" w:eastAsia="Times New Roman" w:hAnsi="Times New Roman"/>
          <w:b/>
          <w:sz w:val="24"/>
          <w:szCs w:val="24"/>
          <w:lang w:eastAsia="ru-RU"/>
        </w:rPr>
        <w:t xml:space="preserve"> № ___</w:t>
      </w:r>
    </w:p>
    <w:p w14:paraId="3048C0E4" w14:textId="77777777" w:rsidR="00BB75E1" w:rsidRPr="00E74823" w:rsidRDefault="00BB75E1" w:rsidP="00BB75E1">
      <w:pPr>
        <w:spacing w:after="0" w:line="240" w:lineRule="auto"/>
        <w:jc w:val="center"/>
        <w:rPr>
          <w:rFonts w:ascii="Times New Roman" w:eastAsia="Times New Roman" w:hAnsi="Times New Roman"/>
          <w:b/>
          <w:sz w:val="24"/>
          <w:szCs w:val="24"/>
          <w:lang w:eastAsia="ru-RU"/>
        </w:rPr>
      </w:pPr>
      <w:r w:rsidRPr="00E74823">
        <w:rPr>
          <w:rFonts w:ascii="Times New Roman" w:eastAsia="Times New Roman" w:hAnsi="Times New Roman"/>
          <w:b/>
          <w:sz w:val="24"/>
          <w:szCs w:val="24"/>
          <w:lang w:eastAsia="ru-RU"/>
        </w:rPr>
        <w:t>про закупівлю товарів</w:t>
      </w:r>
    </w:p>
    <w:p w14:paraId="721CACD6" w14:textId="77777777" w:rsidR="00BB75E1" w:rsidRPr="00E74823" w:rsidRDefault="00BB75E1" w:rsidP="00BB75E1">
      <w:pPr>
        <w:spacing w:after="0" w:line="240" w:lineRule="auto"/>
        <w:rPr>
          <w:rFonts w:ascii="Times New Roman" w:eastAsia="Times New Roman" w:hAnsi="Times New Roman"/>
          <w:sz w:val="24"/>
          <w:szCs w:val="24"/>
          <w:lang w:eastAsia="ru-RU"/>
        </w:rPr>
      </w:pPr>
    </w:p>
    <w:p w14:paraId="4371F747" w14:textId="77777777" w:rsidR="00E74823" w:rsidRPr="00E74823" w:rsidRDefault="00E74823" w:rsidP="00E74823">
      <w:pPr>
        <w:rPr>
          <w:rFonts w:ascii="Times New Roman" w:hAnsi="Times New Roman"/>
        </w:rPr>
      </w:pPr>
    </w:p>
    <w:p w14:paraId="0628320B" w14:textId="77777777" w:rsidR="00E74823" w:rsidRPr="00E74823" w:rsidRDefault="00E74823" w:rsidP="00E74823">
      <w:pPr>
        <w:rPr>
          <w:rFonts w:ascii="Times New Roman" w:hAnsi="Times New Roman"/>
        </w:rPr>
      </w:pPr>
    </w:p>
    <w:p w14:paraId="4F147BE7" w14:textId="5D661FAA" w:rsidR="00E74823" w:rsidRPr="00E74823" w:rsidRDefault="00E74823" w:rsidP="00E74823">
      <w:pPr>
        <w:rPr>
          <w:rFonts w:ascii="Times New Roman" w:hAnsi="Times New Roman"/>
        </w:rPr>
      </w:pPr>
      <w:r w:rsidRPr="00E74823">
        <w:rPr>
          <w:rFonts w:ascii="Times New Roman" w:hAnsi="Times New Roman"/>
        </w:rPr>
        <w:t xml:space="preserve">  _________________________                                                                             _____.__________  2024 року </w:t>
      </w:r>
    </w:p>
    <w:p w14:paraId="5FE237B0" w14:textId="77777777" w:rsidR="00E74823" w:rsidRPr="00251970" w:rsidRDefault="00E74823" w:rsidP="00E74823">
      <w:pPr>
        <w:rPr>
          <w:rFonts w:ascii="Times New Roman" w:hAnsi="Times New Roman"/>
          <w:sz w:val="24"/>
          <w:szCs w:val="24"/>
        </w:rPr>
      </w:pPr>
    </w:p>
    <w:p w14:paraId="047F54ED"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xml:space="preserve">          Військова частина Т0320, в особі командира Заремби Геннадія Валерійовича, що діє на підставі Положення (далі – Державний замовник), з однієї сторони </w:t>
      </w:r>
      <w:r w:rsidRPr="00251970">
        <w:rPr>
          <w:rFonts w:ascii="Times New Roman" w:hAnsi="Times New Roman"/>
          <w:b/>
          <w:bCs/>
          <w:sz w:val="24"/>
          <w:szCs w:val="24"/>
        </w:rPr>
        <w:t>__________________________</w:t>
      </w:r>
      <w:r w:rsidRPr="00251970">
        <w:rPr>
          <w:rFonts w:ascii="Times New Roman" w:hAnsi="Times New Roman"/>
          <w:sz w:val="24"/>
          <w:szCs w:val="24"/>
        </w:rPr>
        <w:t>, що діє на підставі _______________ (далі-Постачальник), з іншої сторони, разом - Сторони,  уклали  цей договір про таке (далі – Договір):</w:t>
      </w:r>
    </w:p>
    <w:p w14:paraId="23E9B07C" w14:textId="77777777" w:rsidR="00E74823" w:rsidRPr="00251970" w:rsidRDefault="00E74823" w:rsidP="00E74823">
      <w:pPr>
        <w:jc w:val="center"/>
        <w:rPr>
          <w:rFonts w:ascii="Times New Roman" w:hAnsi="Times New Roman"/>
          <w:b/>
          <w:sz w:val="24"/>
          <w:szCs w:val="24"/>
        </w:rPr>
      </w:pPr>
      <w:r w:rsidRPr="00251970">
        <w:rPr>
          <w:rFonts w:ascii="Times New Roman" w:hAnsi="Times New Roman"/>
          <w:b/>
          <w:sz w:val="24"/>
          <w:szCs w:val="24"/>
        </w:rPr>
        <w:t>1. Предмет договору.</w:t>
      </w:r>
    </w:p>
    <w:p w14:paraId="57245B37" w14:textId="77777777" w:rsidR="00E74823" w:rsidRPr="00251970" w:rsidRDefault="00E74823" w:rsidP="00E7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sz w:val="24"/>
          <w:szCs w:val="24"/>
        </w:rPr>
      </w:pPr>
      <w:r w:rsidRPr="00251970">
        <w:rPr>
          <w:rFonts w:ascii="Times New Roman" w:eastAsia="Courier New" w:hAnsi="Times New Roman"/>
          <w:sz w:val="24"/>
          <w:szCs w:val="24"/>
        </w:rPr>
        <w:t xml:space="preserve">1.1. </w:t>
      </w:r>
      <w:r w:rsidRPr="00251970">
        <w:rPr>
          <w:rFonts w:ascii="Times New Roman" w:hAnsi="Times New Roman"/>
          <w:sz w:val="24"/>
          <w:szCs w:val="24"/>
        </w:rPr>
        <w:t>Постачальник</w:t>
      </w:r>
      <w:r w:rsidRPr="00251970">
        <w:rPr>
          <w:rFonts w:ascii="Times New Roman" w:eastAsia="Courier New" w:hAnsi="Times New Roman"/>
          <w:sz w:val="24"/>
          <w:szCs w:val="24"/>
        </w:rPr>
        <w:t xml:space="preserve"> зобов’язується у 2024 році поставити Державному замовникові товари, зазначені в специфікації (додаток №1 до Договору)</w:t>
      </w:r>
      <w:r w:rsidRPr="00251970">
        <w:rPr>
          <w:rFonts w:ascii="Times New Roman" w:eastAsia="Courier New" w:hAnsi="Times New Roman"/>
          <w:bCs/>
          <w:sz w:val="24"/>
          <w:szCs w:val="24"/>
        </w:rPr>
        <w:t>,</w:t>
      </w:r>
      <w:r w:rsidRPr="00251970">
        <w:rPr>
          <w:rFonts w:ascii="Times New Roman" w:eastAsia="Courier New" w:hAnsi="Times New Roman"/>
          <w:sz w:val="24"/>
          <w:szCs w:val="24"/>
        </w:rPr>
        <w:t xml:space="preserve"> а Державний замовник - прийняти  і  оплатити такі товари.</w:t>
      </w:r>
    </w:p>
    <w:p w14:paraId="127E8BD3" w14:textId="0B156702" w:rsidR="00251970" w:rsidRPr="00251970" w:rsidRDefault="00251970" w:rsidP="00251970">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sz w:val="24"/>
          <w:szCs w:val="24"/>
        </w:rPr>
      </w:pPr>
      <w:r w:rsidRPr="00251970">
        <w:rPr>
          <w:rFonts w:ascii="Times New Roman" w:hAnsi="Times New Roman" w:cs="Times New Roman"/>
          <w:bCs/>
          <w:color w:val="auto"/>
          <w:sz w:val="24"/>
          <w:szCs w:val="24"/>
          <w:lang w:val="uk-UA"/>
        </w:rPr>
        <w:t xml:space="preserve">1.2. Найменування товару – </w:t>
      </w:r>
      <w:r w:rsidRPr="00251970">
        <w:rPr>
          <w:rFonts w:ascii="Times New Roman" w:hAnsi="Times New Roman" w:cs="Times New Roman"/>
          <w:b/>
          <w:color w:val="auto"/>
          <w:sz w:val="24"/>
          <w:szCs w:val="24"/>
          <w:lang w:val="uk-UA"/>
        </w:rPr>
        <w:t>Вершкове масло.</w:t>
      </w:r>
      <w:r w:rsidRPr="00251970">
        <w:rPr>
          <w:rFonts w:ascii="Times New Roman" w:hAnsi="Times New Roman" w:cs="Times New Roman"/>
          <w:bCs/>
          <w:color w:val="auto"/>
          <w:sz w:val="24"/>
          <w:szCs w:val="24"/>
          <w:lang w:val="uk-UA"/>
        </w:rPr>
        <w:t xml:space="preserve"> Кількість</w:t>
      </w:r>
      <w:r w:rsidRPr="00251970">
        <w:rPr>
          <w:rFonts w:ascii="Times New Roman" w:hAnsi="Times New Roman" w:cs="Times New Roman"/>
          <w:color w:val="auto"/>
          <w:sz w:val="24"/>
          <w:szCs w:val="24"/>
          <w:lang w:val="uk-UA"/>
        </w:rPr>
        <w:t xml:space="preserve"> товару відповідає специфікації до цього Договору</w:t>
      </w:r>
      <w:r w:rsidRPr="00251970">
        <w:rPr>
          <w:rFonts w:ascii="Times New Roman" w:hAnsi="Times New Roman" w:cs="Times New Roman"/>
          <w:color w:val="auto"/>
          <w:sz w:val="24"/>
          <w:szCs w:val="24"/>
          <w:lang w:val="uk-UA"/>
        </w:rPr>
        <w:t xml:space="preserve">; </w:t>
      </w:r>
      <w:r w:rsidRPr="00251970">
        <w:rPr>
          <w:rFonts w:ascii="Times New Roman" w:hAnsi="Times New Roman" w:cs="Times New Roman"/>
          <w:b/>
          <w:sz w:val="24"/>
          <w:szCs w:val="24"/>
        </w:rPr>
        <w:t>ДК 021:2015:</w:t>
      </w:r>
      <w:r w:rsidRPr="00251970">
        <w:rPr>
          <w:rFonts w:ascii="Times New Roman" w:hAnsi="Times New Roman" w:cs="Times New Roman"/>
          <w:sz w:val="24"/>
          <w:szCs w:val="24"/>
        </w:rPr>
        <w:t xml:space="preserve"> </w:t>
      </w:r>
      <w:r w:rsidRPr="00251970">
        <w:rPr>
          <w:rFonts w:ascii="Times New Roman" w:hAnsi="Times New Roman" w:cs="Times New Roman"/>
          <w:b/>
          <w:sz w:val="24"/>
          <w:szCs w:val="24"/>
        </w:rPr>
        <w:t>15530000-2 - Вершкове масло</w:t>
      </w:r>
    </w:p>
    <w:p w14:paraId="2B82141A" w14:textId="77777777" w:rsidR="00E74823" w:rsidRPr="00251970" w:rsidRDefault="00E74823" w:rsidP="00E74823">
      <w:pPr>
        <w:jc w:val="both"/>
        <w:rPr>
          <w:rFonts w:ascii="Times New Roman" w:hAnsi="Times New Roman"/>
          <w:sz w:val="24"/>
          <w:szCs w:val="24"/>
        </w:rPr>
      </w:pPr>
      <w:r w:rsidRPr="00251970">
        <w:rPr>
          <w:rFonts w:ascii="Times New Roman" w:hAnsi="Times New Roman"/>
          <w:bCs/>
          <w:sz w:val="24"/>
          <w:szCs w:val="24"/>
        </w:rPr>
        <w:t xml:space="preserve">1.3. Обсяги закупівлі </w:t>
      </w:r>
      <w:r w:rsidRPr="00251970">
        <w:rPr>
          <w:rFonts w:ascii="Times New Roman" w:hAnsi="Times New Roman"/>
          <w:sz w:val="24"/>
          <w:szCs w:val="24"/>
        </w:rPr>
        <w:t xml:space="preserve">товару можуть бути зменшені залежно від реального фінансування видатків. </w:t>
      </w:r>
    </w:p>
    <w:p w14:paraId="3849E1F1" w14:textId="77777777" w:rsidR="00E74823" w:rsidRPr="00251970" w:rsidRDefault="00E74823" w:rsidP="00E74823">
      <w:pPr>
        <w:ind w:firstLine="708"/>
        <w:jc w:val="center"/>
        <w:rPr>
          <w:rFonts w:ascii="Times New Roman" w:hAnsi="Times New Roman"/>
          <w:b/>
          <w:bCs/>
          <w:sz w:val="24"/>
          <w:szCs w:val="24"/>
        </w:rPr>
      </w:pPr>
      <w:r w:rsidRPr="00251970">
        <w:rPr>
          <w:rFonts w:ascii="Times New Roman" w:hAnsi="Times New Roman"/>
          <w:b/>
          <w:bCs/>
          <w:sz w:val="24"/>
          <w:szCs w:val="24"/>
        </w:rPr>
        <w:t xml:space="preserve">2. Якість </w:t>
      </w:r>
      <w:r w:rsidRPr="00251970">
        <w:rPr>
          <w:rFonts w:ascii="Times New Roman" w:hAnsi="Times New Roman"/>
          <w:b/>
          <w:sz w:val="24"/>
          <w:szCs w:val="24"/>
        </w:rPr>
        <w:t>товару</w:t>
      </w:r>
      <w:r w:rsidRPr="00251970">
        <w:rPr>
          <w:rFonts w:ascii="Times New Roman" w:hAnsi="Times New Roman"/>
          <w:b/>
          <w:bCs/>
          <w:sz w:val="24"/>
          <w:szCs w:val="24"/>
        </w:rPr>
        <w:t>.</w:t>
      </w:r>
    </w:p>
    <w:p w14:paraId="056DB2BF"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2.1. Постачальник повинен передати Державному замовнику товар, якість якого відповідає умовам діючих державних стандартів, технічних умов і технічних описів вказаних у специфікації до цього Договору.</w:t>
      </w:r>
    </w:p>
    <w:p w14:paraId="5C6EF4D8"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2.2. Приймання товару за кількістю і якістю здійснюється Державним замовником, або представником Державного замовника в присутності Постачальника, або представника Постачальника (представник Постачальника представляє паспорт та нотаріально завірену довіреність на право представляти інтереси Постачальника).</w:t>
      </w:r>
    </w:p>
    <w:p w14:paraId="27B3E9CC" w14:textId="77777777" w:rsidR="00E74823" w:rsidRPr="00251970" w:rsidRDefault="00E74823" w:rsidP="00E74823">
      <w:pPr>
        <w:ind w:firstLine="708"/>
        <w:jc w:val="center"/>
        <w:rPr>
          <w:rFonts w:ascii="Times New Roman" w:hAnsi="Times New Roman"/>
          <w:b/>
          <w:bCs/>
          <w:sz w:val="24"/>
          <w:szCs w:val="24"/>
        </w:rPr>
      </w:pPr>
      <w:r w:rsidRPr="00251970">
        <w:rPr>
          <w:rFonts w:ascii="Times New Roman" w:hAnsi="Times New Roman"/>
          <w:b/>
          <w:bCs/>
          <w:sz w:val="24"/>
          <w:szCs w:val="24"/>
        </w:rPr>
        <w:t>3. Ціна договору.</w:t>
      </w:r>
    </w:p>
    <w:p w14:paraId="3C1CFD18" w14:textId="77777777" w:rsidR="00E74823" w:rsidRPr="00251970" w:rsidRDefault="00E74823" w:rsidP="00E74823">
      <w:pPr>
        <w:jc w:val="both"/>
        <w:rPr>
          <w:rFonts w:ascii="Times New Roman" w:hAnsi="Times New Roman"/>
          <w:sz w:val="24"/>
          <w:szCs w:val="24"/>
          <w:lang w:eastAsia="uk-UA"/>
        </w:rPr>
      </w:pPr>
      <w:r w:rsidRPr="00251970">
        <w:rPr>
          <w:rFonts w:ascii="Times New Roman" w:hAnsi="Times New Roman"/>
          <w:sz w:val="24"/>
          <w:szCs w:val="24"/>
        </w:rPr>
        <w:t>3.1. Ціна цього Договору становить</w:t>
      </w:r>
      <w:r w:rsidRPr="00251970">
        <w:rPr>
          <w:rFonts w:ascii="Times New Roman" w:hAnsi="Times New Roman"/>
          <w:bCs/>
          <w:sz w:val="24"/>
          <w:szCs w:val="24"/>
        </w:rPr>
        <w:t xml:space="preserve"> ________</w:t>
      </w:r>
      <w:r w:rsidRPr="00251970">
        <w:rPr>
          <w:rFonts w:ascii="Times New Roman" w:hAnsi="Times New Roman"/>
          <w:sz w:val="24"/>
          <w:szCs w:val="24"/>
        </w:rPr>
        <w:t xml:space="preserve"> , у </w:t>
      </w:r>
      <w:proofErr w:type="spellStart"/>
      <w:r w:rsidRPr="00251970">
        <w:rPr>
          <w:rFonts w:ascii="Times New Roman" w:hAnsi="Times New Roman"/>
          <w:sz w:val="24"/>
          <w:szCs w:val="24"/>
        </w:rPr>
        <w:t>т.ч</w:t>
      </w:r>
      <w:proofErr w:type="spellEnd"/>
      <w:r w:rsidRPr="00251970">
        <w:rPr>
          <w:rFonts w:ascii="Times New Roman" w:hAnsi="Times New Roman"/>
          <w:sz w:val="24"/>
          <w:szCs w:val="24"/>
        </w:rPr>
        <w:t>. ПДВ _______.</w:t>
      </w:r>
    </w:p>
    <w:p w14:paraId="3F264E39"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xml:space="preserve">3.2. Ціна цього Договору може бути зменшена за взаємною згодою Сторін. </w:t>
      </w:r>
    </w:p>
    <w:p w14:paraId="3B93A5A4" w14:textId="77777777" w:rsidR="00E74823" w:rsidRPr="00251970" w:rsidRDefault="00E74823" w:rsidP="00E74823">
      <w:pPr>
        <w:ind w:firstLine="708"/>
        <w:jc w:val="center"/>
        <w:rPr>
          <w:rFonts w:ascii="Times New Roman" w:hAnsi="Times New Roman"/>
          <w:b/>
          <w:sz w:val="24"/>
          <w:szCs w:val="24"/>
        </w:rPr>
      </w:pPr>
      <w:r w:rsidRPr="00251970">
        <w:rPr>
          <w:rFonts w:ascii="Times New Roman" w:hAnsi="Times New Roman"/>
          <w:b/>
          <w:sz w:val="24"/>
          <w:szCs w:val="24"/>
        </w:rPr>
        <w:t>4.Порядок здійснення оплати.</w:t>
      </w:r>
    </w:p>
    <w:p w14:paraId="2A46629D" w14:textId="77777777" w:rsidR="00E74823" w:rsidRPr="00251970" w:rsidRDefault="00E74823" w:rsidP="00E74823">
      <w:pPr>
        <w:jc w:val="both"/>
        <w:rPr>
          <w:rFonts w:ascii="Times New Roman" w:hAnsi="Times New Roman"/>
          <w:bCs/>
          <w:sz w:val="24"/>
          <w:szCs w:val="24"/>
        </w:rPr>
      </w:pPr>
      <w:r w:rsidRPr="00251970">
        <w:rPr>
          <w:rFonts w:ascii="Times New Roman" w:hAnsi="Times New Roman"/>
          <w:sz w:val="24"/>
          <w:szCs w:val="24"/>
        </w:rPr>
        <w:t xml:space="preserve">4.1. Розрахунки за товар, що поставляється, Державним замовником проводяться шляхом оплати за фактично поставлений товар протягом </w:t>
      </w:r>
      <w:r w:rsidRPr="00251970">
        <w:rPr>
          <w:rFonts w:ascii="Times New Roman" w:hAnsi="Times New Roman"/>
          <w:b/>
          <w:sz w:val="24"/>
          <w:szCs w:val="24"/>
        </w:rPr>
        <w:t>30</w:t>
      </w:r>
      <w:r w:rsidRPr="00251970">
        <w:rPr>
          <w:rFonts w:ascii="Times New Roman" w:hAnsi="Times New Roman"/>
          <w:sz w:val="24"/>
          <w:szCs w:val="24"/>
        </w:rPr>
        <w:t xml:space="preserve"> календарних днів з дати документального підтвердження Постачальником доставки товару Державному замовнику.</w:t>
      </w:r>
    </w:p>
    <w:p w14:paraId="6941F94C" w14:textId="77777777" w:rsidR="00E74823" w:rsidRPr="00251970" w:rsidRDefault="00E74823" w:rsidP="00E74823">
      <w:pPr>
        <w:pStyle w:val="af7"/>
        <w:jc w:val="both"/>
        <w:rPr>
          <w:rFonts w:ascii="Times New Roman" w:hAnsi="Times New Roman"/>
          <w:szCs w:val="24"/>
          <w:lang w:val="uk-UA"/>
        </w:rPr>
      </w:pPr>
      <w:r w:rsidRPr="00251970">
        <w:rPr>
          <w:rFonts w:ascii="Times New Roman" w:hAnsi="Times New Roman"/>
          <w:szCs w:val="24"/>
          <w:lang w:val="uk-UA"/>
        </w:rPr>
        <w:t>4.2. Постачальник зобов’язаний подати Державному замовнику належним чином оформлені  документи:</w:t>
      </w:r>
    </w:p>
    <w:p w14:paraId="2305D7C4" w14:textId="77777777" w:rsidR="00E74823" w:rsidRPr="00251970" w:rsidRDefault="00E74823" w:rsidP="00E74823">
      <w:pPr>
        <w:pStyle w:val="af7"/>
        <w:jc w:val="both"/>
        <w:rPr>
          <w:rFonts w:ascii="Times New Roman" w:hAnsi="Times New Roman"/>
          <w:szCs w:val="24"/>
          <w:lang w:val="uk-UA"/>
        </w:rPr>
      </w:pPr>
      <w:r w:rsidRPr="00251970">
        <w:rPr>
          <w:rFonts w:ascii="Times New Roman" w:hAnsi="Times New Roman"/>
          <w:szCs w:val="24"/>
          <w:lang w:val="uk-UA"/>
        </w:rPr>
        <w:t>- видаткові накладні;</w:t>
      </w:r>
    </w:p>
    <w:p w14:paraId="3233370C" w14:textId="77777777" w:rsidR="00E74823" w:rsidRPr="00251970" w:rsidRDefault="00E74823" w:rsidP="00E74823">
      <w:pPr>
        <w:pStyle w:val="af7"/>
        <w:jc w:val="both"/>
        <w:rPr>
          <w:rFonts w:ascii="Times New Roman" w:hAnsi="Times New Roman"/>
          <w:szCs w:val="24"/>
          <w:lang w:val="uk-UA"/>
        </w:rPr>
      </w:pPr>
      <w:r w:rsidRPr="00251970">
        <w:rPr>
          <w:rFonts w:ascii="Times New Roman" w:hAnsi="Times New Roman"/>
          <w:szCs w:val="24"/>
          <w:lang w:val="uk-UA"/>
        </w:rPr>
        <w:t>- документи, що засвідчують якість товару.</w:t>
      </w:r>
    </w:p>
    <w:p w14:paraId="71D38DB7" w14:textId="77777777" w:rsidR="00E74823" w:rsidRPr="00251970" w:rsidRDefault="00E74823" w:rsidP="00E74823">
      <w:pPr>
        <w:pStyle w:val="af7"/>
        <w:jc w:val="both"/>
        <w:rPr>
          <w:rFonts w:ascii="Times New Roman" w:hAnsi="Times New Roman"/>
          <w:szCs w:val="24"/>
          <w:lang w:val="uk-UA"/>
        </w:rPr>
      </w:pPr>
      <w:r w:rsidRPr="00251970">
        <w:rPr>
          <w:rFonts w:ascii="Times New Roman" w:hAnsi="Times New Roman"/>
          <w:szCs w:val="24"/>
          <w:lang w:val="uk-UA"/>
        </w:rPr>
        <w:lastRenderedPageBreak/>
        <w:t>4.3. У разі затримання бюджетного фінансування розрахунок за фактично поставлений товар здійснюється протягом 3 банківських днів з дати отримання Державним замовником відповідного  фінансування на свій реєстраційний рахунок.</w:t>
      </w:r>
    </w:p>
    <w:p w14:paraId="5BF094D3" w14:textId="77777777" w:rsidR="00E74823" w:rsidRPr="00251970" w:rsidRDefault="00E74823" w:rsidP="00E74823">
      <w:pPr>
        <w:pStyle w:val="af7"/>
        <w:jc w:val="both"/>
        <w:rPr>
          <w:rFonts w:ascii="Times New Roman" w:hAnsi="Times New Roman"/>
          <w:szCs w:val="24"/>
          <w:lang w:val="uk-UA"/>
        </w:rPr>
      </w:pPr>
      <w:r w:rsidRPr="00251970">
        <w:rPr>
          <w:rFonts w:ascii="Times New Roman" w:hAnsi="Times New Roman"/>
          <w:szCs w:val="24"/>
          <w:lang w:val="uk-UA"/>
        </w:rPr>
        <w:t>4.4. Датою розрахунку за поставлений товар вважається день надходження грошових коштів на поточний рахунок Постачальника.</w:t>
      </w:r>
    </w:p>
    <w:p w14:paraId="378A397F" w14:textId="77777777" w:rsidR="00E74823" w:rsidRPr="00251970" w:rsidRDefault="00E74823" w:rsidP="00E74823">
      <w:pPr>
        <w:ind w:firstLine="708"/>
        <w:jc w:val="center"/>
        <w:rPr>
          <w:rFonts w:ascii="Times New Roman" w:hAnsi="Times New Roman"/>
          <w:b/>
          <w:bCs/>
          <w:sz w:val="24"/>
          <w:szCs w:val="24"/>
        </w:rPr>
      </w:pPr>
      <w:r w:rsidRPr="00251970">
        <w:rPr>
          <w:rFonts w:ascii="Times New Roman" w:hAnsi="Times New Roman"/>
          <w:b/>
          <w:bCs/>
          <w:sz w:val="24"/>
          <w:szCs w:val="24"/>
        </w:rPr>
        <w:t>5. Поставка товару.</w:t>
      </w:r>
    </w:p>
    <w:p w14:paraId="4CCC849E" w14:textId="77777777" w:rsidR="00E74823" w:rsidRPr="00251970" w:rsidRDefault="00E74823" w:rsidP="00E74823">
      <w:pPr>
        <w:jc w:val="both"/>
        <w:rPr>
          <w:rFonts w:ascii="Times New Roman" w:hAnsi="Times New Roman"/>
          <w:bCs/>
          <w:sz w:val="24"/>
          <w:szCs w:val="24"/>
        </w:rPr>
      </w:pPr>
      <w:r w:rsidRPr="00251970">
        <w:rPr>
          <w:rFonts w:ascii="Times New Roman" w:hAnsi="Times New Roman"/>
          <w:sz w:val="24"/>
          <w:szCs w:val="24"/>
        </w:rPr>
        <w:t xml:space="preserve">5.1. </w:t>
      </w:r>
      <w:r w:rsidRPr="00251970">
        <w:rPr>
          <w:rFonts w:ascii="Times New Roman" w:hAnsi="Times New Roman"/>
          <w:bCs/>
          <w:sz w:val="24"/>
          <w:szCs w:val="24"/>
        </w:rPr>
        <w:t xml:space="preserve">Поставки товару  здійснюється </w:t>
      </w:r>
      <w:r w:rsidRPr="00251970">
        <w:rPr>
          <w:rFonts w:ascii="Times New Roman" w:hAnsi="Times New Roman"/>
          <w:sz w:val="24"/>
          <w:szCs w:val="24"/>
        </w:rPr>
        <w:t>за рахунок  Постачальника</w:t>
      </w:r>
      <w:r w:rsidRPr="00251970">
        <w:rPr>
          <w:rFonts w:ascii="Times New Roman" w:hAnsi="Times New Roman"/>
          <w:bCs/>
          <w:sz w:val="24"/>
          <w:szCs w:val="24"/>
        </w:rPr>
        <w:t xml:space="preserve"> до </w:t>
      </w:r>
      <w:r w:rsidRPr="00251970">
        <w:rPr>
          <w:rFonts w:ascii="Times New Roman" w:hAnsi="Times New Roman"/>
          <w:b/>
          <w:bCs/>
          <w:sz w:val="24"/>
          <w:szCs w:val="24"/>
        </w:rPr>
        <w:t>15.09.2024 року.</w:t>
      </w:r>
      <w:r w:rsidRPr="00251970">
        <w:rPr>
          <w:rFonts w:ascii="Times New Roman" w:hAnsi="Times New Roman"/>
          <w:sz w:val="24"/>
          <w:szCs w:val="24"/>
        </w:rPr>
        <w:t xml:space="preserve">  </w:t>
      </w:r>
    </w:p>
    <w:p w14:paraId="5D08862D" w14:textId="77777777" w:rsidR="00E74823" w:rsidRPr="00251970" w:rsidRDefault="00E74823" w:rsidP="00E74823">
      <w:pPr>
        <w:jc w:val="both"/>
        <w:rPr>
          <w:rFonts w:ascii="Times New Roman" w:hAnsi="Times New Roman"/>
          <w:sz w:val="24"/>
          <w:szCs w:val="24"/>
        </w:rPr>
      </w:pPr>
      <w:r w:rsidRPr="00251970">
        <w:rPr>
          <w:rFonts w:ascii="Times New Roman" w:hAnsi="Times New Roman"/>
          <w:bCs/>
          <w:sz w:val="24"/>
          <w:szCs w:val="24"/>
        </w:rPr>
        <w:t xml:space="preserve">5.2. </w:t>
      </w:r>
      <w:r w:rsidRPr="00251970">
        <w:rPr>
          <w:rFonts w:ascii="Times New Roman" w:hAnsi="Times New Roman"/>
          <w:sz w:val="24"/>
          <w:szCs w:val="24"/>
        </w:rPr>
        <w:t xml:space="preserve">Місце поставки товару: </w:t>
      </w:r>
    </w:p>
    <w:p w14:paraId="2B1051F4" w14:textId="31E5F4FF" w:rsidR="00E74823" w:rsidRDefault="00E74823" w:rsidP="00E74823">
      <w:pPr>
        <w:contextualSpacing/>
        <w:jc w:val="both"/>
        <w:rPr>
          <w:rFonts w:ascii="Times New Roman" w:hAnsi="Times New Roman"/>
          <w:sz w:val="24"/>
          <w:szCs w:val="24"/>
        </w:rPr>
      </w:pPr>
      <w:r w:rsidRPr="00251970">
        <w:rPr>
          <w:rFonts w:ascii="Times New Roman" w:hAnsi="Times New Roman"/>
          <w:sz w:val="24"/>
          <w:szCs w:val="24"/>
        </w:rPr>
        <w:t>- Дніпропетровська обл., ________________________________ (об'єми поставки відповідно до заявок</w:t>
      </w:r>
      <w:r w:rsidRPr="00251970">
        <w:rPr>
          <w:rFonts w:ascii="Times New Roman" w:hAnsi="Times New Roman"/>
          <w:bCs/>
          <w:sz w:val="24"/>
          <w:szCs w:val="24"/>
        </w:rPr>
        <w:t xml:space="preserve"> Державного замовника</w:t>
      </w:r>
      <w:r w:rsidRPr="00251970">
        <w:rPr>
          <w:rFonts w:ascii="Times New Roman" w:hAnsi="Times New Roman"/>
          <w:sz w:val="24"/>
          <w:szCs w:val="24"/>
        </w:rPr>
        <w:t>).</w:t>
      </w:r>
    </w:p>
    <w:p w14:paraId="5DF49E12" w14:textId="77777777" w:rsidR="00147786" w:rsidRPr="00251970" w:rsidRDefault="00147786" w:rsidP="00E74823">
      <w:pPr>
        <w:contextualSpacing/>
        <w:jc w:val="both"/>
        <w:rPr>
          <w:rFonts w:ascii="Times New Roman" w:hAnsi="Times New Roman"/>
          <w:sz w:val="24"/>
          <w:szCs w:val="24"/>
        </w:rPr>
      </w:pPr>
    </w:p>
    <w:p w14:paraId="186C0966" w14:textId="5341EA5C"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5.</w:t>
      </w:r>
      <w:r w:rsidR="002A2437">
        <w:rPr>
          <w:rFonts w:ascii="Times New Roman" w:hAnsi="Times New Roman"/>
          <w:sz w:val="24"/>
          <w:szCs w:val="24"/>
        </w:rPr>
        <w:t>3</w:t>
      </w:r>
      <w:r w:rsidRPr="00251970">
        <w:rPr>
          <w:rFonts w:ascii="Times New Roman" w:hAnsi="Times New Roman"/>
          <w:sz w:val="24"/>
          <w:szCs w:val="24"/>
        </w:rPr>
        <w:t>. Завантаження та розвантаження товару здійснюється силами та засобами Постачальника.</w:t>
      </w:r>
    </w:p>
    <w:p w14:paraId="03B14A60" w14:textId="0858D76B"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5.</w:t>
      </w:r>
      <w:r w:rsidR="002A2437">
        <w:rPr>
          <w:rFonts w:ascii="Times New Roman" w:hAnsi="Times New Roman"/>
          <w:sz w:val="24"/>
          <w:szCs w:val="24"/>
        </w:rPr>
        <w:t>4</w:t>
      </w:r>
      <w:r w:rsidRPr="00251970">
        <w:rPr>
          <w:rFonts w:ascii="Times New Roman" w:hAnsi="Times New Roman"/>
          <w:sz w:val="24"/>
          <w:szCs w:val="24"/>
        </w:rPr>
        <w:t>. Датою поставки товару від Постачальника до Державного замовника вважається дата прийняття товару Державним замовником, або представником Державного замовника.</w:t>
      </w:r>
    </w:p>
    <w:p w14:paraId="437F00D1" w14:textId="46361FC5" w:rsidR="00E74823" w:rsidRPr="00251970" w:rsidRDefault="00E74823" w:rsidP="00E74823">
      <w:pPr>
        <w:jc w:val="both"/>
        <w:rPr>
          <w:rFonts w:ascii="Times New Roman" w:hAnsi="Times New Roman"/>
          <w:bCs/>
          <w:sz w:val="24"/>
          <w:szCs w:val="24"/>
        </w:rPr>
      </w:pPr>
      <w:r w:rsidRPr="00251970">
        <w:rPr>
          <w:rFonts w:ascii="Times New Roman" w:hAnsi="Times New Roman"/>
          <w:bCs/>
          <w:sz w:val="24"/>
          <w:szCs w:val="24"/>
        </w:rPr>
        <w:t>5.</w:t>
      </w:r>
      <w:r w:rsidR="002A2437">
        <w:rPr>
          <w:rFonts w:ascii="Times New Roman" w:hAnsi="Times New Roman"/>
          <w:bCs/>
          <w:sz w:val="24"/>
          <w:szCs w:val="24"/>
        </w:rPr>
        <w:t>5</w:t>
      </w:r>
      <w:r w:rsidRPr="00251970">
        <w:rPr>
          <w:rFonts w:ascii="Times New Roman" w:hAnsi="Times New Roman"/>
          <w:bCs/>
          <w:sz w:val="24"/>
          <w:szCs w:val="24"/>
        </w:rPr>
        <w:t xml:space="preserve">. Сторони обумовлюють, що право власності на товар, який поставляється згідно даного Договору переходить від Постачальника до Державного замовника з дати </w:t>
      </w:r>
      <w:r w:rsidRPr="00251970">
        <w:rPr>
          <w:rFonts w:ascii="Times New Roman" w:hAnsi="Times New Roman"/>
          <w:sz w:val="24"/>
          <w:szCs w:val="24"/>
        </w:rPr>
        <w:t>прийняття товару Державним замовником, або представником Державного замовника.</w:t>
      </w:r>
    </w:p>
    <w:p w14:paraId="7A4F37C0" w14:textId="77777777" w:rsidR="00E74823" w:rsidRPr="00251970" w:rsidRDefault="00E74823" w:rsidP="00E74823">
      <w:pPr>
        <w:jc w:val="center"/>
        <w:rPr>
          <w:rFonts w:ascii="Times New Roman" w:hAnsi="Times New Roman"/>
          <w:b/>
          <w:bCs/>
          <w:sz w:val="24"/>
          <w:szCs w:val="24"/>
        </w:rPr>
      </w:pPr>
      <w:r w:rsidRPr="00251970">
        <w:rPr>
          <w:rFonts w:ascii="Times New Roman" w:hAnsi="Times New Roman"/>
          <w:b/>
          <w:bCs/>
          <w:sz w:val="24"/>
          <w:szCs w:val="24"/>
        </w:rPr>
        <w:t>6. Права та обов’язки сторін.</w:t>
      </w:r>
    </w:p>
    <w:p w14:paraId="4C1ABB2F"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xml:space="preserve">6.1. Державний замовник зобов’язаний: </w:t>
      </w:r>
    </w:p>
    <w:p w14:paraId="388BCC6C"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6.1.1. Своєчасно та в повному обсязі сплачувати за поставлений товар.</w:t>
      </w:r>
    </w:p>
    <w:p w14:paraId="662E169C"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6.1.2. Приймати поставлений товар згідно умов цього Договору.</w:t>
      </w:r>
    </w:p>
    <w:p w14:paraId="1126548A"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6.1.3. Надавати Постачальнику, за його проханням посильне сприяння в отриманні будь-яких документів, що можуть бути необхідні Постачальнику для постачання товару за цим Договором.</w:t>
      </w:r>
    </w:p>
    <w:p w14:paraId="0685DAE6"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6.2. Державний замовник має право:</w:t>
      </w:r>
    </w:p>
    <w:p w14:paraId="582B55D6"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6.2.1.Достроково розірвати цей Договір в односторонньому порядку у разі невиконання зобов’язань Постачальником, повідомивши про це його письмово у строк за 5 (п’ять) банківських днів:</w:t>
      </w:r>
    </w:p>
    <w:p w14:paraId="1188D9FF"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у випадку поставок неякісного або більш низької якості товару, що підтверджено незалежною експертною організацією;</w:t>
      </w:r>
    </w:p>
    <w:p w14:paraId="4A1FCAA7"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порушення строків поставок товару.</w:t>
      </w:r>
    </w:p>
    <w:p w14:paraId="40AE394B"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6.2.2.Контролювати поставку товару у строки, встановлені цим Договором.</w:t>
      </w:r>
    </w:p>
    <w:p w14:paraId="76D8B6CD"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E9DE64"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6.2.4. Повернути зазначені у пункті 4.2. розділу 4 цього Договору документи Постачальнику без здійснення оплати в разі неналежного оформлення документів (відсутність печатки, підписів тощо).</w:t>
      </w:r>
    </w:p>
    <w:p w14:paraId="11058F5A"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xml:space="preserve">6.2.5. У разі поставки товару більш низької якості, ніж вимагається дійсним Договором, що засвідчено відповідним </w:t>
      </w:r>
      <w:proofErr w:type="spellStart"/>
      <w:r w:rsidRPr="00251970">
        <w:rPr>
          <w:rFonts w:ascii="Times New Roman" w:hAnsi="Times New Roman"/>
          <w:sz w:val="24"/>
          <w:szCs w:val="24"/>
        </w:rPr>
        <w:t>двохстороннім</w:t>
      </w:r>
      <w:proofErr w:type="spellEnd"/>
      <w:r w:rsidRPr="00251970">
        <w:rPr>
          <w:rFonts w:ascii="Times New Roman" w:hAnsi="Times New Roman"/>
          <w:sz w:val="24"/>
          <w:szCs w:val="24"/>
        </w:rPr>
        <w:t xml:space="preserve"> Актом Сторін, відправити товар на перевірку </w:t>
      </w:r>
      <w:r w:rsidRPr="00251970">
        <w:rPr>
          <w:rFonts w:ascii="Times New Roman" w:hAnsi="Times New Roman"/>
          <w:sz w:val="24"/>
          <w:szCs w:val="24"/>
        </w:rPr>
        <w:lastRenderedPageBreak/>
        <w:t>відповідності  якості до незалежної експертної організації чи лабораторії (організація повинна бути державною та акредитованою). Право вибору експертної організації чи лабораторії залишається за Державним замовником.</w:t>
      </w:r>
    </w:p>
    <w:p w14:paraId="01508D85"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 Постачальник зобов’язаний:</w:t>
      </w:r>
    </w:p>
    <w:p w14:paraId="0A51DE3E"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6.3.1. Забезпечити поставку товару у строки, встановлені цим Договором.</w:t>
      </w:r>
    </w:p>
    <w:p w14:paraId="01C7A979"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63BD47BB"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6.3.3. Нести всі ризики, які може зазнати товар до моменту належної його передачі Державному замовнику.</w:t>
      </w:r>
    </w:p>
    <w:p w14:paraId="6F75BF0A"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6.3.4. За вимогою Державного замовника проводити перевірку наданого товару на відповідність діючих державних стандартів, технічних умов і технічних описів вказаних у специфікації до цього Договору у незалежній експертній організації чи лабораторії (організація повинна бути державною та акредитованою). Право вибору організації залишається за Державним замовником.</w:t>
      </w:r>
    </w:p>
    <w:p w14:paraId="132EE396"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6.3.5. Здійснювати усі витрати, пов’язані з відбором, передачею на перевірку, перевіркою наданого товару на відповідність вимогам Державного замовника.</w:t>
      </w:r>
    </w:p>
    <w:p w14:paraId="08DDBC33"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6.3.6. У разі поставки товару більш низької якості, ніж вимагається дійсним Договором, в 3-денний термін замінити товар на відповідний Договору за свій рахунок.</w:t>
      </w:r>
    </w:p>
    <w:p w14:paraId="3D89A7AD"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6.3.7. Зберігати товар, що належить Державному замовнику, на складах Постачальника на підставі договору безоплатного зберігання.</w:t>
      </w:r>
    </w:p>
    <w:p w14:paraId="64F265B2"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6.4. Постачальник має право:</w:t>
      </w:r>
    </w:p>
    <w:p w14:paraId="4234534D"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6.4.1. Своєчасно та в повному обсязі отримувати плату за поставлений товар.</w:t>
      </w:r>
    </w:p>
    <w:p w14:paraId="6C6C918E"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6.4.2. У разі невиконання зобов’язань Державним замовником Постачальник має право достроково розірвати цей Договір, повідомивши про це Державного замовника письмово, у строк за 5 (п’ять) банківських днів.</w:t>
      </w:r>
    </w:p>
    <w:p w14:paraId="1C18D399" w14:textId="77777777" w:rsidR="00E74823" w:rsidRPr="00251970" w:rsidRDefault="00E74823" w:rsidP="00E74823">
      <w:pPr>
        <w:ind w:firstLine="708"/>
        <w:jc w:val="center"/>
        <w:rPr>
          <w:rFonts w:ascii="Times New Roman" w:hAnsi="Times New Roman"/>
          <w:b/>
          <w:bCs/>
          <w:sz w:val="24"/>
          <w:szCs w:val="24"/>
        </w:rPr>
      </w:pPr>
      <w:r w:rsidRPr="00251970">
        <w:rPr>
          <w:rFonts w:ascii="Times New Roman" w:hAnsi="Times New Roman"/>
          <w:b/>
          <w:bCs/>
          <w:sz w:val="24"/>
          <w:szCs w:val="24"/>
        </w:rPr>
        <w:t>7. Відповідальність сторін.</w:t>
      </w:r>
    </w:p>
    <w:p w14:paraId="7F7A5458"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302A3EA"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7.2. У разі невиконання або несвоєчасного виконання зобов'язань при закупівлі товару за бюджетні кошти Постачальник сплачує Державному замовнику штрафні санкції у вигляді штрафу (неустойки, пені) в розмірі подвійної облікової ставки НБУ за кожний день затримки.</w:t>
      </w:r>
    </w:p>
    <w:p w14:paraId="675709DE"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7.3. Незалежно від сплати штрафу (неустойки, пені) сторона, що порушила цей Договір, відшкодовує іншій стороні завдані в результаті цього збитки без урахування розміру штрафу (неустойки, пені).</w:t>
      </w:r>
    </w:p>
    <w:p w14:paraId="11227CE4"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7.4. Сплата штрафу(неустойки,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14:paraId="731DF83D" w14:textId="77777777" w:rsidR="00E74823" w:rsidRPr="00251970" w:rsidRDefault="00E74823" w:rsidP="00E74823">
      <w:pPr>
        <w:jc w:val="center"/>
        <w:rPr>
          <w:rFonts w:ascii="Times New Roman" w:hAnsi="Times New Roman"/>
          <w:b/>
          <w:sz w:val="24"/>
          <w:szCs w:val="24"/>
        </w:rPr>
      </w:pPr>
      <w:r w:rsidRPr="00251970">
        <w:rPr>
          <w:rFonts w:ascii="Times New Roman" w:hAnsi="Times New Roman"/>
          <w:b/>
          <w:sz w:val="24"/>
          <w:szCs w:val="24"/>
        </w:rPr>
        <w:t>8. Обставини непереборної сили.</w:t>
      </w:r>
    </w:p>
    <w:p w14:paraId="5FC92BF4" w14:textId="77777777" w:rsidR="00E74823" w:rsidRPr="00251970" w:rsidRDefault="00E74823" w:rsidP="00E74823">
      <w:pPr>
        <w:jc w:val="both"/>
        <w:rPr>
          <w:rFonts w:ascii="Times New Roman" w:hAnsi="Times New Roman"/>
          <w:sz w:val="24"/>
          <w:szCs w:val="24"/>
        </w:rPr>
      </w:pPr>
      <w:r w:rsidRPr="00251970">
        <w:rPr>
          <w:rFonts w:ascii="Times New Roman" w:hAnsi="Times New Roman"/>
          <w:bCs/>
          <w:sz w:val="24"/>
          <w:szCs w:val="24"/>
        </w:rPr>
        <w:t>8</w:t>
      </w:r>
      <w:r w:rsidRPr="00251970">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251970">
        <w:rPr>
          <w:rFonts w:ascii="Times New Roman" w:hAnsi="Times New Roman"/>
          <w:sz w:val="24"/>
          <w:szCs w:val="24"/>
        </w:rPr>
        <w:lastRenderedPageBreak/>
        <w:t xml:space="preserve">час укладання Договору та виникли поза волею Сторін ( аварія, катастрофа, стихійне лихо, епідемія, епізоотія, війна тощо ). </w:t>
      </w:r>
    </w:p>
    <w:p w14:paraId="43A809C8"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208C04D7"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 промисловою палатою України за місцем їх виникнення </w:t>
      </w:r>
    </w:p>
    <w:p w14:paraId="36A27503"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16FC3D1" w14:textId="77777777" w:rsidR="00E74823" w:rsidRPr="00251970" w:rsidRDefault="00E74823" w:rsidP="00E74823">
      <w:pPr>
        <w:ind w:left="708"/>
        <w:jc w:val="center"/>
        <w:rPr>
          <w:rFonts w:ascii="Times New Roman" w:hAnsi="Times New Roman"/>
          <w:b/>
          <w:bCs/>
          <w:sz w:val="24"/>
          <w:szCs w:val="24"/>
        </w:rPr>
      </w:pPr>
      <w:r w:rsidRPr="00251970">
        <w:rPr>
          <w:rFonts w:ascii="Times New Roman" w:hAnsi="Times New Roman"/>
          <w:b/>
          <w:bCs/>
          <w:sz w:val="24"/>
          <w:szCs w:val="24"/>
        </w:rPr>
        <w:t>9. Вирішення спорів.</w:t>
      </w:r>
    </w:p>
    <w:p w14:paraId="07B7E698"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5161B81"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9.2.У разі недосягнення Сторонами згоди спори (розбіжності) вирішуються у судовому порядку.</w:t>
      </w:r>
    </w:p>
    <w:p w14:paraId="2C29E5E0" w14:textId="77777777" w:rsidR="00E74823" w:rsidRPr="00251970" w:rsidRDefault="00E74823" w:rsidP="00E74823">
      <w:pPr>
        <w:shd w:val="clear" w:color="auto" w:fill="FFFFFF"/>
        <w:ind w:firstLine="708"/>
        <w:jc w:val="center"/>
        <w:rPr>
          <w:rFonts w:ascii="Times New Roman" w:hAnsi="Times New Roman"/>
          <w:b/>
          <w:bCs/>
          <w:sz w:val="24"/>
          <w:szCs w:val="24"/>
        </w:rPr>
      </w:pPr>
      <w:r w:rsidRPr="00251970">
        <w:rPr>
          <w:rFonts w:ascii="Times New Roman" w:hAnsi="Times New Roman"/>
          <w:b/>
          <w:bCs/>
          <w:sz w:val="24"/>
          <w:szCs w:val="24"/>
        </w:rPr>
        <w:t>10. Строк дії Договору.</w:t>
      </w:r>
    </w:p>
    <w:p w14:paraId="5E649D30" w14:textId="77777777" w:rsidR="00E74823" w:rsidRPr="00251970" w:rsidRDefault="00E74823" w:rsidP="00E74823">
      <w:pPr>
        <w:shd w:val="clear" w:color="auto" w:fill="FFFFFF"/>
        <w:jc w:val="both"/>
        <w:rPr>
          <w:rFonts w:ascii="Times New Roman" w:hAnsi="Times New Roman"/>
          <w:sz w:val="24"/>
          <w:szCs w:val="24"/>
        </w:rPr>
      </w:pPr>
      <w:r w:rsidRPr="00251970">
        <w:rPr>
          <w:rFonts w:ascii="Times New Roman" w:hAnsi="Times New Roman"/>
          <w:sz w:val="24"/>
          <w:szCs w:val="24"/>
        </w:rPr>
        <w:t>10.1. Цей Договір  набирає чинності  з ____.____ 2024 року  і діє до 31.12.2024 року, а в питаннях розрахунків до повного їх проведення.</w:t>
      </w:r>
    </w:p>
    <w:p w14:paraId="54EF19F8" w14:textId="77777777" w:rsidR="00E74823" w:rsidRPr="00251970" w:rsidRDefault="00E74823" w:rsidP="00E74823">
      <w:pPr>
        <w:shd w:val="clear" w:color="auto" w:fill="FFFFFF"/>
        <w:jc w:val="both"/>
        <w:rPr>
          <w:rFonts w:ascii="Times New Roman" w:hAnsi="Times New Roman"/>
          <w:sz w:val="24"/>
          <w:szCs w:val="24"/>
        </w:rPr>
      </w:pPr>
      <w:r w:rsidRPr="00251970">
        <w:rPr>
          <w:rFonts w:ascii="Times New Roman" w:hAnsi="Times New Roman"/>
          <w:sz w:val="24"/>
          <w:szCs w:val="24"/>
        </w:rPr>
        <w:t>10.2. Цей Договір укладається і підписується у 2 (двох) примірниках  на 4 аркушах, українською мовою, що мають однакову юридичну силу.</w:t>
      </w:r>
    </w:p>
    <w:p w14:paraId="73C42FA2" w14:textId="77777777" w:rsidR="00E74823" w:rsidRPr="00251970" w:rsidRDefault="00E74823" w:rsidP="00E74823">
      <w:pPr>
        <w:shd w:val="clear" w:color="auto" w:fill="FFFFFF"/>
        <w:tabs>
          <w:tab w:val="left" w:pos="6585"/>
          <w:tab w:val="left" w:pos="7560"/>
        </w:tabs>
        <w:ind w:firstLine="708"/>
        <w:jc w:val="center"/>
        <w:rPr>
          <w:rFonts w:ascii="Times New Roman" w:hAnsi="Times New Roman"/>
          <w:b/>
          <w:bCs/>
          <w:sz w:val="24"/>
          <w:szCs w:val="24"/>
        </w:rPr>
      </w:pPr>
      <w:r w:rsidRPr="00251970">
        <w:rPr>
          <w:rFonts w:ascii="Times New Roman" w:hAnsi="Times New Roman"/>
          <w:b/>
          <w:sz w:val="24"/>
          <w:szCs w:val="24"/>
        </w:rPr>
        <w:t xml:space="preserve">11. </w:t>
      </w:r>
      <w:r w:rsidRPr="00251970">
        <w:rPr>
          <w:rFonts w:ascii="Times New Roman" w:hAnsi="Times New Roman"/>
          <w:b/>
          <w:bCs/>
          <w:sz w:val="24"/>
          <w:szCs w:val="24"/>
        </w:rPr>
        <w:t>Антикорупційні застереження</w:t>
      </w:r>
    </w:p>
    <w:p w14:paraId="4864534F" w14:textId="77777777" w:rsidR="00E74823" w:rsidRPr="00251970" w:rsidRDefault="00E74823" w:rsidP="00E74823">
      <w:pPr>
        <w:pStyle w:val="1b"/>
        <w:tabs>
          <w:tab w:val="left" w:pos="720"/>
          <w:tab w:val="left" w:pos="1134"/>
        </w:tabs>
        <w:spacing w:after="0" w:line="240" w:lineRule="auto"/>
        <w:ind w:left="0"/>
        <w:jc w:val="both"/>
        <w:rPr>
          <w:rFonts w:ascii="Times New Roman" w:hAnsi="Times New Roman"/>
          <w:noProof/>
          <w:sz w:val="24"/>
          <w:szCs w:val="24"/>
          <w:lang w:val="uk-UA"/>
        </w:rPr>
      </w:pPr>
      <w:r w:rsidRPr="00251970">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BDCE879" w14:textId="77777777" w:rsidR="00E74823" w:rsidRPr="00251970" w:rsidRDefault="00E74823" w:rsidP="00E74823">
      <w:pPr>
        <w:pStyle w:val="1b"/>
        <w:tabs>
          <w:tab w:val="left" w:pos="720"/>
          <w:tab w:val="left" w:pos="1134"/>
        </w:tabs>
        <w:spacing w:after="0" w:line="240" w:lineRule="auto"/>
        <w:ind w:left="0"/>
        <w:jc w:val="both"/>
        <w:rPr>
          <w:rFonts w:ascii="Times New Roman" w:hAnsi="Times New Roman"/>
          <w:noProof/>
          <w:sz w:val="24"/>
          <w:szCs w:val="24"/>
          <w:lang w:val="uk-UA"/>
        </w:rPr>
      </w:pPr>
      <w:r w:rsidRPr="00251970">
        <w:rPr>
          <w:rFonts w:ascii="Times New Roman" w:hAnsi="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4CF3D93" w14:textId="77777777" w:rsidR="00E74823" w:rsidRPr="00251970" w:rsidRDefault="00E74823" w:rsidP="00E74823">
      <w:pPr>
        <w:pStyle w:val="1b"/>
        <w:tabs>
          <w:tab w:val="left" w:pos="993"/>
          <w:tab w:val="left" w:pos="1134"/>
        </w:tabs>
        <w:spacing w:after="0" w:line="240" w:lineRule="auto"/>
        <w:ind w:left="0"/>
        <w:jc w:val="both"/>
        <w:rPr>
          <w:rFonts w:ascii="Times New Roman" w:hAnsi="Times New Roman"/>
          <w:noProof/>
          <w:sz w:val="24"/>
          <w:szCs w:val="24"/>
          <w:lang w:val="uk-UA"/>
        </w:rPr>
      </w:pPr>
      <w:r w:rsidRPr="00251970">
        <w:rPr>
          <w:rFonts w:ascii="Times New Roman" w:hAnsi="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D7A2584" w14:textId="77777777" w:rsidR="00E74823" w:rsidRPr="00251970" w:rsidRDefault="00E74823" w:rsidP="00E74823">
      <w:pPr>
        <w:shd w:val="clear" w:color="auto" w:fill="FFFFFF"/>
        <w:tabs>
          <w:tab w:val="left" w:pos="6585"/>
          <w:tab w:val="left" w:pos="7560"/>
        </w:tabs>
        <w:jc w:val="both"/>
        <w:rPr>
          <w:rFonts w:ascii="Times New Roman" w:hAnsi="Times New Roman"/>
          <w:b/>
          <w:sz w:val="24"/>
          <w:szCs w:val="24"/>
        </w:rPr>
      </w:pPr>
      <w:r w:rsidRPr="00251970">
        <w:rPr>
          <w:rFonts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FE0F32" w14:textId="77777777" w:rsidR="00E74823" w:rsidRPr="00251970" w:rsidRDefault="00E74823" w:rsidP="00E74823">
      <w:pPr>
        <w:shd w:val="clear" w:color="auto" w:fill="FFFFFF"/>
        <w:tabs>
          <w:tab w:val="left" w:pos="6585"/>
          <w:tab w:val="left" w:pos="7560"/>
        </w:tabs>
        <w:ind w:firstLine="708"/>
        <w:jc w:val="center"/>
        <w:rPr>
          <w:rFonts w:ascii="Times New Roman" w:hAnsi="Times New Roman"/>
          <w:b/>
          <w:sz w:val="24"/>
          <w:szCs w:val="24"/>
        </w:rPr>
      </w:pPr>
      <w:r w:rsidRPr="00251970">
        <w:rPr>
          <w:rFonts w:ascii="Times New Roman" w:hAnsi="Times New Roman"/>
          <w:b/>
          <w:sz w:val="24"/>
          <w:szCs w:val="24"/>
        </w:rPr>
        <w:t>12. Інші умови.</w:t>
      </w:r>
    </w:p>
    <w:p w14:paraId="6A99CDA0"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12.1. Державний замовник залишає за собою право зменшити обсяг закупівлі в залежності від реального фінансування видатків та від реальних потреб в забезпеченості товаром, про що обов’язково у письмовій формі попереджає Постачальника за 5 (п’ять) банківських днів до можливого зменшення обсягів закупівлі.</w:t>
      </w:r>
    </w:p>
    <w:p w14:paraId="29725283" w14:textId="7720DAAF"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lastRenderedPageBreak/>
        <w:t>12.2. Про зміну адреси або розрахункових реквізитів сторони зобов’язані письмово сповістити один одного в термін до 3 робочих</w:t>
      </w:r>
      <w:r w:rsidR="00D767E7" w:rsidRPr="00251970">
        <w:rPr>
          <w:rFonts w:ascii="Times New Roman" w:hAnsi="Times New Roman"/>
          <w:sz w:val="24"/>
          <w:szCs w:val="24"/>
        </w:rPr>
        <w:t xml:space="preserve"> </w:t>
      </w:r>
      <w:r w:rsidRPr="00251970">
        <w:rPr>
          <w:rFonts w:ascii="Times New Roman" w:hAnsi="Times New Roman"/>
          <w:sz w:val="24"/>
          <w:szCs w:val="24"/>
        </w:rPr>
        <w:t xml:space="preserve"> діб. При листуванні за даним договором вказувати поштову адресу, у обов’язковому порядку зазначається номер Договору, під яким він зареєстрований у  Державного замовника.</w:t>
      </w:r>
    </w:p>
    <w:p w14:paraId="21D427D6"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12.3. Відступлення права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14:paraId="6308F1B7" w14:textId="77777777" w:rsidR="00E74823" w:rsidRPr="00251970" w:rsidRDefault="00E74823" w:rsidP="00E74823">
      <w:pPr>
        <w:jc w:val="both"/>
        <w:rPr>
          <w:rFonts w:ascii="Times New Roman" w:hAnsi="Times New Roman"/>
          <w:sz w:val="24"/>
          <w:szCs w:val="24"/>
        </w:rPr>
      </w:pPr>
      <w:r w:rsidRPr="00251970">
        <w:rPr>
          <w:rFonts w:ascii="Times New Roman" w:hAnsi="Times New Roman"/>
          <w:sz w:val="24"/>
          <w:szCs w:val="24"/>
        </w:rPr>
        <w:t xml:space="preserve">12.4. Продавець гарантує, що перелік Товару зазначений в специфікації до цього Договору не виробляється та не є надходженням з Російської Федерації та Республіки Білорусь. Продавець зазначає, що підприємство не являється резидентом Російської Федерації /Республіки Білорусь. Не являється кінцевими </w:t>
      </w:r>
      <w:proofErr w:type="spellStart"/>
      <w:r w:rsidRPr="00251970">
        <w:rPr>
          <w:rFonts w:ascii="Times New Roman" w:hAnsi="Times New Roman"/>
          <w:sz w:val="24"/>
          <w:szCs w:val="24"/>
        </w:rPr>
        <w:t>бенефіціарними</w:t>
      </w:r>
      <w:proofErr w:type="spellEnd"/>
      <w:r w:rsidRPr="00251970">
        <w:rPr>
          <w:rFonts w:ascii="Times New Roman" w:hAnsi="Times New Roman"/>
          <w:sz w:val="24"/>
          <w:szCs w:val="24"/>
        </w:rPr>
        <w:t xml:space="preserve"> власниками, яких є резиденти Російської Федерації /Республіки Білорусь.</w:t>
      </w:r>
    </w:p>
    <w:p w14:paraId="692DE36D" w14:textId="77777777" w:rsidR="00E74823" w:rsidRPr="00251970" w:rsidRDefault="00E74823" w:rsidP="00E74823">
      <w:pPr>
        <w:jc w:val="both"/>
        <w:rPr>
          <w:rFonts w:ascii="Times New Roman" w:hAnsi="Times New Roman"/>
          <w:bCs/>
          <w:sz w:val="24"/>
          <w:szCs w:val="24"/>
        </w:rPr>
      </w:pPr>
      <w:r w:rsidRPr="00251970">
        <w:rPr>
          <w:rFonts w:ascii="Times New Roman" w:hAnsi="Times New Roman"/>
          <w:bCs/>
          <w:sz w:val="24"/>
          <w:szCs w:val="24"/>
        </w:rPr>
        <w:t>12.5. Істотні умови договору не можуть змінюватися після його підписання до виконання зобов’язань сторонами в повному обсязі, крім випадків:</w:t>
      </w:r>
    </w:p>
    <w:p w14:paraId="207AC6A8"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E74823">
        <w:rPr>
          <w:rFonts w:ascii="Times New Roman" w:eastAsia="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2123F0C0"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4" w:name="n511"/>
      <w:bookmarkEnd w:id="4"/>
      <w:r w:rsidRPr="00E74823">
        <w:rPr>
          <w:rFonts w:ascii="Times New Roman" w:eastAsia="Times New Roman" w:hAnsi="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D7C7CB"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512"/>
      <w:bookmarkEnd w:id="5"/>
      <w:r w:rsidRPr="00E74823">
        <w:rPr>
          <w:rFonts w:ascii="Times New Roman" w:eastAsia="Times New Roman" w:hAnsi="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18B2FA"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6" w:name="n513"/>
      <w:bookmarkEnd w:id="6"/>
      <w:r w:rsidRPr="00E74823">
        <w:rPr>
          <w:rFonts w:ascii="Times New Roman" w:eastAsia="Times New Roman" w:hAnsi="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9700F5"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7" w:name="n514"/>
      <w:bookmarkEnd w:id="7"/>
      <w:r w:rsidRPr="00E74823">
        <w:rPr>
          <w:rFonts w:ascii="Times New Roman" w:eastAsia="Times New Roman" w:hAnsi="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D0C6C34"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8" w:name="n515"/>
      <w:bookmarkEnd w:id="8"/>
      <w:r w:rsidRPr="00E74823">
        <w:rPr>
          <w:rFonts w:ascii="Times New Roman" w:eastAsia="Times New Roman" w:hAnsi="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E74823">
        <w:rPr>
          <w:rFonts w:ascii="Times New Roman" w:eastAsia="Times New Roman" w:hAnsi="Times New Roman"/>
          <w:color w:val="333333"/>
          <w:sz w:val="24"/>
          <w:szCs w:val="24"/>
          <w:lang w:eastAsia="ru-RU"/>
        </w:rPr>
        <w:t>пропорційно</w:t>
      </w:r>
      <w:proofErr w:type="spellEnd"/>
      <w:r w:rsidRPr="00E74823">
        <w:rPr>
          <w:rFonts w:ascii="Times New Roman" w:eastAsia="Times New Roman" w:hAnsi="Times New Roman"/>
          <w:color w:val="333333"/>
          <w:sz w:val="24"/>
          <w:szCs w:val="24"/>
          <w:lang w:eastAsia="ru-RU"/>
        </w:rPr>
        <w:t xml:space="preserve"> до зміни податкового навантаження внаслідок зміни системи оподаткування;</w:t>
      </w:r>
    </w:p>
    <w:p w14:paraId="509FDF61"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516"/>
      <w:bookmarkEnd w:id="9"/>
      <w:r w:rsidRPr="00E74823">
        <w:rPr>
          <w:rFonts w:ascii="Times New Roman" w:eastAsia="Times New Roman" w:hAnsi="Times New Roman"/>
          <w:color w:val="333333"/>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4823">
        <w:rPr>
          <w:rFonts w:ascii="Times New Roman" w:eastAsia="Times New Roman" w:hAnsi="Times New Roman"/>
          <w:color w:val="333333"/>
          <w:sz w:val="24"/>
          <w:szCs w:val="24"/>
          <w:lang w:eastAsia="ru-RU"/>
        </w:rPr>
        <w:t>Platts</w:t>
      </w:r>
      <w:proofErr w:type="spellEnd"/>
      <w:r w:rsidRPr="00E74823">
        <w:rPr>
          <w:rFonts w:ascii="Times New Roman" w:eastAsia="Times New Roman" w:hAnsi="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979F0" w14:textId="77777777" w:rsidR="00E74823" w:rsidRPr="00E74823" w:rsidRDefault="00E74823" w:rsidP="00E7482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0" w:name="n517"/>
      <w:bookmarkEnd w:id="10"/>
      <w:r w:rsidRPr="00E74823">
        <w:rPr>
          <w:rFonts w:ascii="Times New Roman" w:eastAsia="Times New Roman" w:hAnsi="Times New Roman"/>
          <w:color w:val="333333"/>
          <w:sz w:val="24"/>
          <w:szCs w:val="24"/>
          <w:lang w:eastAsia="ru-RU"/>
        </w:rPr>
        <w:t>8) зміни умов у зв’язку із застосуванням положень </w:t>
      </w:r>
      <w:hyperlink r:id="rId9" w:anchor="n1778" w:tgtFrame="_blank" w:history="1">
        <w:r w:rsidRPr="00E74823">
          <w:rPr>
            <w:rFonts w:ascii="Times New Roman" w:eastAsia="Times New Roman" w:hAnsi="Times New Roman"/>
            <w:color w:val="000099"/>
            <w:sz w:val="24"/>
            <w:szCs w:val="24"/>
            <w:u w:val="single"/>
            <w:lang w:eastAsia="ru-RU"/>
          </w:rPr>
          <w:t>частини шостої</w:t>
        </w:r>
      </w:hyperlink>
      <w:r w:rsidRPr="00E74823">
        <w:rPr>
          <w:rFonts w:ascii="Times New Roman" w:eastAsia="Times New Roman" w:hAnsi="Times New Roman"/>
          <w:color w:val="333333"/>
          <w:sz w:val="24"/>
          <w:szCs w:val="24"/>
          <w:lang w:eastAsia="ru-RU"/>
        </w:rPr>
        <w:t> статті 41 Закону;</w:t>
      </w:r>
    </w:p>
    <w:p w14:paraId="3DD79CAB" w14:textId="77777777" w:rsidR="00E74823" w:rsidRPr="00E74823" w:rsidRDefault="00E74823" w:rsidP="00E74823">
      <w:pPr>
        <w:shd w:val="clear" w:color="auto" w:fill="FFFFFF"/>
        <w:spacing w:after="150"/>
        <w:ind w:firstLine="450"/>
        <w:jc w:val="both"/>
        <w:rPr>
          <w:rFonts w:ascii="Times New Roman" w:hAnsi="Times New Roman"/>
          <w:b/>
          <w:sz w:val="24"/>
          <w:szCs w:val="24"/>
        </w:rPr>
      </w:pPr>
      <w:bookmarkStart w:id="11" w:name="n753"/>
      <w:bookmarkEnd w:id="11"/>
      <w:r w:rsidRPr="00E74823">
        <w:rPr>
          <w:rFonts w:ascii="Times New Roman" w:eastAsia="Times New Roman" w:hAnsi="Times New Roman"/>
          <w:color w:val="333333"/>
          <w:sz w:val="24"/>
          <w:szCs w:val="24"/>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w:t>
      </w:r>
      <w:r w:rsidRPr="00E74823">
        <w:rPr>
          <w:rFonts w:ascii="Times New Roman" w:eastAsia="Times New Roman" w:hAnsi="Times New Roman"/>
          <w:color w:val="333333"/>
          <w:sz w:val="24"/>
          <w:szCs w:val="24"/>
          <w:lang w:eastAsia="ru-RU"/>
        </w:rPr>
        <w:lastRenderedPageBreak/>
        <w:t>25 квітня 2023 р. </w:t>
      </w:r>
      <w:hyperlink r:id="rId10" w:tgtFrame="_blank" w:history="1">
        <w:r w:rsidRPr="00E74823">
          <w:rPr>
            <w:rFonts w:ascii="Times New Roman" w:eastAsia="Times New Roman" w:hAnsi="Times New Roman"/>
            <w:color w:val="000099"/>
            <w:sz w:val="24"/>
            <w:szCs w:val="24"/>
            <w:u w:val="single"/>
            <w:lang w:eastAsia="ru-RU"/>
          </w:rPr>
          <w:t>№ 382</w:t>
        </w:r>
      </w:hyperlink>
      <w:r w:rsidRPr="00E74823">
        <w:rPr>
          <w:rFonts w:ascii="Times New Roman" w:eastAsia="Times New Roman" w:hAnsi="Times New Roman"/>
          <w:color w:val="333333"/>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A2139B" w14:textId="77777777" w:rsidR="00E74823" w:rsidRPr="00E74823" w:rsidRDefault="00E74823" w:rsidP="00E74823">
      <w:pPr>
        <w:jc w:val="center"/>
        <w:rPr>
          <w:rFonts w:ascii="Times New Roman" w:hAnsi="Times New Roman"/>
          <w:b/>
        </w:rPr>
      </w:pPr>
    </w:p>
    <w:p w14:paraId="4BD6DFB9" w14:textId="77777777" w:rsidR="00E74823" w:rsidRPr="00E74823" w:rsidRDefault="00E74823" w:rsidP="00E74823">
      <w:pPr>
        <w:jc w:val="center"/>
        <w:rPr>
          <w:rFonts w:ascii="Times New Roman" w:hAnsi="Times New Roman"/>
          <w:b/>
        </w:rPr>
      </w:pPr>
      <w:r w:rsidRPr="00E74823">
        <w:rPr>
          <w:rFonts w:ascii="Times New Roman" w:hAnsi="Times New Roman"/>
          <w:b/>
        </w:rPr>
        <w:t>13. Додатки до Договору.</w:t>
      </w:r>
    </w:p>
    <w:p w14:paraId="0D51A1D0" w14:textId="77777777" w:rsidR="00E74823" w:rsidRPr="00E74823" w:rsidRDefault="00E74823" w:rsidP="00E74823">
      <w:pPr>
        <w:jc w:val="both"/>
        <w:rPr>
          <w:rFonts w:ascii="Times New Roman" w:hAnsi="Times New Roman"/>
        </w:rPr>
      </w:pPr>
      <w:r w:rsidRPr="00E74823">
        <w:rPr>
          <w:rFonts w:ascii="Times New Roman" w:hAnsi="Times New Roman"/>
        </w:rPr>
        <w:t>13.1. Невід’ємною частиною цього Договору є:</w:t>
      </w:r>
    </w:p>
    <w:p w14:paraId="0FB967BB" w14:textId="77777777" w:rsidR="00E74823" w:rsidRPr="00E74823" w:rsidRDefault="00E74823" w:rsidP="00E74823">
      <w:pPr>
        <w:jc w:val="both"/>
        <w:rPr>
          <w:rFonts w:ascii="Times New Roman" w:hAnsi="Times New Roman"/>
        </w:rPr>
      </w:pPr>
      <w:r w:rsidRPr="00E74823">
        <w:rPr>
          <w:rFonts w:ascii="Times New Roman" w:hAnsi="Times New Roman"/>
        </w:rPr>
        <w:t>- специфікація (додаток № 1 до Договору) в 1 примірнику на 1 аркуші.</w:t>
      </w:r>
    </w:p>
    <w:p w14:paraId="56CD2921" w14:textId="77777777" w:rsidR="00E74823" w:rsidRPr="00E74823" w:rsidRDefault="00E74823" w:rsidP="00E74823">
      <w:pPr>
        <w:jc w:val="both"/>
        <w:rPr>
          <w:rFonts w:ascii="Times New Roman" w:hAnsi="Times New Roman"/>
        </w:rPr>
      </w:pPr>
    </w:p>
    <w:p w14:paraId="17AFB9AC" w14:textId="77777777" w:rsidR="00E74823" w:rsidRPr="00E74823" w:rsidRDefault="00E74823" w:rsidP="00E74823">
      <w:pPr>
        <w:ind w:firstLine="708"/>
        <w:jc w:val="center"/>
        <w:rPr>
          <w:rFonts w:ascii="Times New Roman" w:hAnsi="Times New Roman"/>
          <w:b/>
        </w:rPr>
      </w:pPr>
      <w:r w:rsidRPr="00E74823">
        <w:rPr>
          <w:rFonts w:ascii="Times New Roman" w:hAnsi="Times New Roman"/>
          <w:b/>
        </w:rPr>
        <w:t>14. Місцезнаходження та банківські реквізити сторін.</w:t>
      </w:r>
    </w:p>
    <w:p w14:paraId="4B72B76D" w14:textId="77777777" w:rsidR="00E74823" w:rsidRPr="00E74823" w:rsidRDefault="00E74823" w:rsidP="00E74823">
      <w:pPr>
        <w:ind w:firstLine="708"/>
        <w:jc w:val="center"/>
        <w:rPr>
          <w:rFonts w:ascii="Times New Roman" w:hAnsi="Times New Roman"/>
          <w:b/>
        </w:rPr>
      </w:pPr>
    </w:p>
    <w:tbl>
      <w:tblPr>
        <w:tblW w:w="0" w:type="auto"/>
        <w:tblLook w:val="01E0" w:firstRow="1" w:lastRow="1" w:firstColumn="1" w:lastColumn="1" w:noHBand="0" w:noVBand="0"/>
      </w:tblPr>
      <w:tblGrid>
        <w:gridCol w:w="5142"/>
        <w:gridCol w:w="4781"/>
      </w:tblGrid>
      <w:tr w:rsidR="00E74823" w:rsidRPr="00E74823" w14:paraId="3419303B" w14:textId="77777777" w:rsidTr="005D54AD">
        <w:tc>
          <w:tcPr>
            <w:tcW w:w="5353" w:type="dxa"/>
            <w:shd w:val="clear" w:color="auto" w:fill="auto"/>
          </w:tcPr>
          <w:p w14:paraId="0AF3B66E" w14:textId="77777777" w:rsidR="00E74823" w:rsidRPr="00E74823" w:rsidRDefault="00E74823" w:rsidP="005D54AD">
            <w:pPr>
              <w:rPr>
                <w:rFonts w:ascii="Times New Roman" w:hAnsi="Times New Roman"/>
                <w:b/>
              </w:rPr>
            </w:pPr>
            <w:r w:rsidRPr="00E74823">
              <w:rPr>
                <w:rFonts w:ascii="Times New Roman" w:hAnsi="Times New Roman"/>
                <w:b/>
              </w:rPr>
              <w:t>Державний замовник:</w:t>
            </w:r>
          </w:p>
        </w:tc>
        <w:tc>
          <w:tcPr>
            <w:tcW w:w="4961" w:type="dxa"/>
            <w:shd w:val="clear" w:color="auto" w:fill="auto"/>
          </w:tcPr>
          <w:p w14:paraId="42AA47AB" w14:textId="77777777" w:rsidR="00E74823" w:rsidRPr="00E74823" w:rsidRDefault="00E74823" w:rsidP="005D54AD">
            <w:pPr>
              <w:pStyle w:val="Standard"/>
              <w:ind w:right="72"/>
              <w:jc w:val="both"/>
              <w:rPr>
                <w:rFonts w:eastAsia="Times New Roman"/>
                <w:b/>
              </w:rPr>
            </w:pPr>
            <w:r w:rsidRPr="00E74823">
              <w:rPr>
                <w:rFonts w:eastAsia="Times New Roman"/>
                <w:b/>
              </w:rPr>
              <w:t xml:space="preserve">Постачальник:  </w:t>
            </w:r>
          </w:p>
          <w:p w14:paraId="198C3D52" w14:textId="77777777" w:rsidR="00E74823" w:rsidRPr="00E74823" w:rsidRDefault="00E74823" w:rsidP="005D54AD">
            <w:pPr>
              <w:rPr>
                <w:rFonts w:ascii="Times New Roman" w:hAnsi="Times New Roman"/>
                <w:b/>
              </w:rPr>
            </w:pPr>
          </w:p>
        </w:tc>
      </w:tr>
      <w:tr w:rsidR="00E74823" w:rsidRPr="00E74823" w14:paraId="6D841997" w14:textId="77777777" w:rsidTr="005D54AD">
        <w:tc>
          <w:tcPr>
            <w:tcW w:w="5353" w:type="dxa"/>
            <w:shd w:val="clear" w:color="auto" w:fill="auto"/>
          </w:tcPr>
          <w:p w14:paraId="455C1F2D" w14:textId="77777777" w:rsidR="00E74823" w:rsidRPr="00E74823" w:rsidRDefault="00E74823" w:rsidP="005D54AD">
            <w:pPr>
              <w:rPr>
                <w:rFonts w:ascii="Times New Roman" w:hAnsi="Times New Roman"/>
                <w:b/>
              </w:rPr>
            </w:pPr>
            <w:r w:rsidRPr="00E74823">
              <w:rPr>
                <w:rFonts w:ascii="Times New Roman" w:hAnsi="Times New Roman"/>
                <w:b/>
              </w:rPr>
              <w:t>Військова частина Т0320</w:t>
            </w:r>
          </w:p>
          <w:p w14:paraId="7A24CFB8" w14:textId="77777777" w:rsidR="00E74823" w:rsidRPr="00E74823" w:rsidRDefault="00E74823" w:rsidP="005D54AD">
            <w:pPr>
              <w:rPr>
                <w:rFonts w:ascii="Times New Roman" w:hAnsi="Times New Roman"/>
              </w:rPr>
            </w:pPr>
          </w:p>
          <w:p w14:paraId="7141C5E5" w14:textId="77777777" w:rsidR="00E74823" w:rsidRPr="00E74823" w:rsidRDefault="00E74823" w:rsidP="005D54AD">
            <w:pPr>
              <w:rPr>
                <w:rFonts w:ascii="Times New Roman" w:hAnsi="Times New Roman"/>
              </w:rPr>
            </w:pPr>
          </w:p>
          <w:p w14:paraId="0351CC5E" w14:textId="77777777" w:rsidR="00E74823" w:rsidRPr="00E74823" w:rsidRDefault="00E74823" w:rsidP="005D54AD">
            <w:pPr>
              <w:rPr>
                <w:rFonts w:ascii="Times New Roman" w:hAnsi="Times New Roman"/>
              </w:rPr>
            </w:pPr>
          </w:p>
          <w:p w14:paraId="7419F475" w14:textId="77777777" w:rsidR="00E74823" w:rsidRPr="00E74823" w:rsidRDefault="00E74823" w:rsidP="005D54AD">
            <w:pPr>
              <w:rPr>
                <w:rFonts w:ascii="Times New Roman" w:hAnsi="Times New Roman"/>
              </w:rPr>
            </w:pPr>
          </w:p>
          <w:p w14:paraId="22C42332" w14:textId="77777777" w:rsidR="00E74823" w:rsidRPr="00E74823" w:rsidRDefault="00E74823" w:rsidP="005D54AD">
            <w:pPr>
              <w:rPr>
                <w:rFonts w:ascii="Times New Roman" w:hAnsi="Times New Roman"/>
              </w:rPr>
            </w:pPr>
          </w:p>
          <w:p w14:paraId="5986F4ED" w14:textId="77777777" w:rsidR="00E74823" w:rsidRPr="00E74823" w:rsidRDefault="00E74823" w:rsidP="005D54AD">
            <w:pPr>
              <w:rPr>
                <w:rFonts w:ascii="Times New Roman" w:hAnsi="Times New Roman"/>
              </w:rPr>
            </w:pPr>
          </w:p>
          <w:p w14:paraId="296F180B" w14:textId="77777777" w:rsidR="00E74823" w:rsidRPr="00E74823" w:rsidRDefault="00E74823" w:rsidP="005D54AD">
            <w:pPr>
              <w:rPr>
                <w:rFonts w:ascii="Times New Roman" w:hAnsi="Times New Roman"/>
              </w:rPr>
            </w:pPr>
          </w:p>
          <w:p w14:paraId="25FA1FB6" w14:textId="77777777" w:rsidR="00E74823" w:rsidRPr="00E74823" w:rsidRDefault="00E74823" w:rsidP="005D54AD">
            <w:pPr>
              <w:rPr>
                <w:rFonts w:ascii="Times New Roman" w:hAnsi="Times New Roman"/>
              </w:rPr>
            </w:pPr>
          </w:p>
          <w:p w14:paraId="079F4810" w14:textId="77777777" w:rsidR="00E74823" w:rsidRPr="00E74823" w:rsidRDefault="00E74823" w:rsidP="005D54AD">
            <w:pPr>
              <w:rPr>
                <w:rFonts w:ascii="Times New Roman" w:hAnsi="Times New Roman"/>
              </w:rPr>
            </w:pPr>
          </w:p>
          <w:p w14:paraId="049C311C" w14:textId="77777777" w:rsidR="00E74823" w:rsidRPr="00E74823" w:rsidRDefault="00E74823" w:rsidP="005D54AD">
            <w:pPr>
              <w:jc w:val="both"/>
              <w:rPr>
                <w:rFonts w:ascii="Times New Roman" w:hAnsi="Times New Roman"/>
              </w:rPr>
            </w:pPr>
          </w:p>
        </w:tc>
        <w:tc>
          <w:tcPr>
            <w:tcW w:w="4961" w:type="dxa"/>
            <w:shd w:val="clear" w:color="auto" w:fill="auto"/>
          </w:tcPr>
          <w:p w14:paraId="7714A17C" w14:textId="77777777" w:rsidR="00E74823" w:rsidRPr="00E74823" w:rsidRDefault="00E74823" w:rsidP="005D54AD">
            <w:pPr>
              <w:pStyle w:val="Standard"/>
              <w:ind w:right="-1100"/>
            </w:pPr>
          </w:p>
        </w:tc>
      </w:tr>
      <w:tr w:rsidR="00E74823" w:rsidRPr="00E74823" w14:paraId="6443948E" w14:textId="77777777" w:rsidTr="005D54AD">
        <w:tc>
          <w:tcPr>
            <w:tcW w:w="5353" w:type="dxa"/>
            <w:shd w:val="clear" w:color="auto" w:fill="auto"/>
          </w:tcPr>
          <w:p w14:paraId="7FD6A652" w14:textId="77777777" w:rsidR="00E74823" w:rsidRPr="00E74823" w:rsidRDefault="00E74823" w:rsidP="005D54AD">
            <w:pPr>
              <w:rPr>
                <w:rFonts w:ascii="Times New Roman" w:hAnsi="Times New Roman"/>
                <w:b/>
              </w:rPr>
            </w:pPr>
          </w:p>
        </w:tc>
        <w:tc>
          <w:tcPr>
            <w:tcW w:w="4961" w:type="dxa"/>
            <w:shd w:val="clear" w:color="auto" w:fill="auto"/>
          </w:tcPr>
          <w:p w14:paraId="68B78A5A" w14:textId="77777777" w:rsidR="00E74823" w:rsidRPr="00E74823" w:rsidRDefault="00E74823" w:rsidP="005D54AD">
            <w:pPr>
              <w:jc w:val="both"/>
              <w:rPr>
                <w:rFonts w:ascii="Times New Roman" w:hAnsi="Times New Roman"/>
              </w:rPr>
            </w:pPr>
          </w:p>
        </w:tc>
      </w:tr>
      <w:tr w:rsidR="00E74823" w:rsidRPr="00E74823" w14:paraId="37DAE6D9" w14:textId="77777777" w:rsidTr="005D54AD">
        <w:trPr>
          <w:trHeight w:val="703"/>
        </w:trPr>
        <w:tc>
          <w:tcPr>
            <w:tcW w:w="5353" w:type="dxa"/>
            <w:shd w:val="clear" w:color="auto" w:fill="auto"/>
          </w:tcPr>
          <w:p w14:paraId="0FA70114" w14:textId="77777777" w:rsidR="00E74823" w:rsidRPr="00E74823" w:rsidRDefault="00E74823" w:rsidP="005D54AD">
            <w:pPr>
              <w:jc w:val="both"/>
              <w:rPr>
                <w:rFonts w:ascii="Times New Roman" w:hAnsi="Times New Roman"/>
              </w:rPr>
            </w:pPr>
            <w:r w:rsidRPr="00E74823">
              <w:rPr>
                <w:rFonts w:ascii="Times New Roman" w:hAnsi="Times New Roman"/>
              </w:rPr>
              <w:t>Командир військової частини Т0320</w:t>
            </w:r>
          </w:p>
          <w:p w14:paraId="14E1088D" w14:textId="77777777" w:rsidR="00E74823" w:rsidRPr="00E74823" w:rsidRDefault="00E74823" w:rsidP="005D54AD">
            <w:pPr>
              <w:jc w:val="both"/>
              <w:rPr>
                <w:rFonts w:ascii="Times New Roman" w:hAnsi="Times New Roman"/>
              </w:rPr>
            </w:pPr>
          </w:p>
        </w:tc>
        <w:tc>
          <w:tcPr>
            <w:tcW w:w="4961" w:type="dxa"/>
            <w:shd w:val="clear" w:color="auto" w:fill="auto"/>
          </w:tcPr>
          <w:p w14:paraId="1811CA1D" w14:textId="77777777" w:rsidR="00E74823" w:rsidRPr="00E74823" w:rsidRDefault="00E74823" w:rsidP="005D54AD">
            <w:pPr>
              <w:pStyle w:val="Standard"/>
              <w:ind w:right="-1100"/>
            </w:pPr>
          </w:p>
          <w:p w14:paraId="7D83798C" w14:textId="77777777" w:rsidR="00E74823" w:rsidRPr="00E74823" w:rsidRDefault="00E74823" w:rsidP="005D54AD">
            <w:pPr>
              <w:jc w:val="both"/>
              <w:rPr>
                <w:rFonts w:ascii="Times New Roman" w:hAnsi="Times New Roman"/>
              </w:rPr>
            </w:pPr>
          </w:p>
        </w:tc>
      </w:tr>
      <w:tr w:rsidR="00E74823" w:rsidRPr="00E74823" w14:paraId="4D15CE53" w14:textId="77777777" w:rsidTr="005D54AD">
        <w:tc>
          <w:tcPr>
            <w:tcW w:w="5353" w:type="dxa"/>
            <w:shd w:val="clear" w:color="auto" w:fill="auto"/>
          </w:tcPr>
          <w:p w14:paraId="63D6D764" w14:textId="77777777" w:rsidR="00E74823" w:rsidRPr="00E74823" w:rsidRDefault="00E74823" w:rsidP="005D54AD">
            <w:pPr>
              <w:rPr>
                <w:rFonts w:ascii="Times New Roman" w:hAnsi="Times New Roman"/>
              </w:rPr>
            </w:pPr>
            <w:r w:rsidRPr="00E74823">
              <w:rPr>
                <w:rFonts w:ascii="Times New Roman" w:hAnsi="Times New Roman"/>
              </w:rPr>
              <w:t>__________________ /</w:t>
            </w:r>
            <w:r w:rsidRPr="00E74823">
              <w:rPr>
                <w:rFonts w:ascii="Times New Roman" w:hAnsi="Times New Roman"/>
                <w:b/>
              </w:rPr>
              <w:t>Геннадій ЗАРЕМБА</w:t>
            </w:r>
          </w:p>
          <w:p w14:paraId="4411F8E3" w14:textId="77777777" w:rsidR="00E74823" w:rsidRPr="00E74823" w:rsidRDefault="00E74823" w:rsidP="005D54AD">
            <w:pPr>
              <w:rPr>
                <w:rFonts w:ascii="Times New Roman" w:hAnsi="Times New Roman"/>
                <w:sz w:val="16"/>
                <w:szCs w:val="16"/>
              </w:rPr>
            </w:pPr>
            <w:proofErr w:type="spellStart"/>
            <w:r w:rsidRPr="00E74823">
              <w:rPr>
                <w:rFonts w:ascii="Times New Roman" w:hAnsi="Times New Roman"/>
                <w:sz w:val="16"/>
                <w:szCs w:val="16"/>
              </w:rPr>
              <w:t>м.п</w:t>
            </w:r>
            <w:proofErr w:type="spellEnd"/>
            <w:r w:rsidRPr="00E74823">
              <w:rPr>
                <w:rFonts w:ascii="Times New Roman" w:hAnsi="Times New Roman"/>
                <w:sz w:val="16"/>
                <w:szCs w:val="16"/>
              </w:rPr>
              <w:t>.</w:t>
            </w:r>
          </w:p>
        </w:tc>
        <w:tc>
          <w:tcPr>
            <w:tcW w:w="4961" w:type="dxa"/>
            <w:shd w:val="clear" w:color="auto" w:fill="auto"/>
          </w:tcPr>
          <w:p w14:paraId="0085E2FA" w14:textId="77777777" w:rsidR="00E74823" w:rsidRPr="00E74823" w:rsidRDefault="00E74823" w:rsidP="005D54AD">
            <w:pPr>
              <w:rPr>
                <w:rFonts w:ascii="Times New Roman" w:hAnsi="Times New Roman"/>
                <w:b/>
                <w:sz w:val="28"/>
              </w:rPr>
            </w:pPr>
            <w:r w:rsidRPr="00E74823">
              <w:rPr>
                <w:rFonts w:ascii="Times New Roman" w:hAnsi="Times New Roman"/>
              </w:rPr>
              <w:t xml:space="preserve">__________________/ </w:t>
            </w:r>
          </w:p>
          <w:p w14:paraId="2B614160" w14:textId="77777777" w:rsidR="00E74823" w:rsidRPr="00E74823" w:rsidRDefault="00E74823" w:rsidP="005D54AD">
            <w:pPr>
              <w:jc w:val="both"/>
              <w:rPr>
                <w:rFonts w:ascii="Times New Roman" w:hAnsi="Times New Roman"/>
                <w:b/>
                <w:sz w:val="16"/>
                <w:szCs w:val="16"/>
              </w:rPr>
            </w:pPr>
            <w:proofErr w:type="spellStart"/>
            <w:r w:rsidRPr="00E74823">
              <w:rPr>
                <w:rFonts w:ascii="Times New Roman" w:hAnsi="Times New Roman"/>
                <w:sz w:val="16"/>
                <w:szCs w:val="16"/>
              </w:rPr>
              <w:t>м.п</w:t>
            </w:r>
            <w:proofErr w:type="spellEnd"/>
            <w:r w:rsidRPr="00E74823">
              <w:rPr>
                <w:rFonts w:ascii="Times New Roman" w:hAnsi="Times New Roman"/>
                <w:sz w:val="16"/>
                <w:szCs w:val="16"/>
              </w:rPr>
              <w:t xml:space="preserve">.             </w:t>
            </w:r>
          </w:p>
        </w:tc>
      </w:tr>
    </w:tbl>
    <w:p w14:paraId="5899324F" w14:textId="77777777" w:rsidR="00E74823" w:rsidRPr="00E74823" w:rsidRDefault="00E74823" w:rsidP="00E74823">
      <w:pPr>
        <w:tabs>
          <w:tab w:val="left" w:pos="2160"/>
          <w:tab w:val="left" w:pos="3600"/>
        </w:tabs>
        <w:rPr>
          <w:rFonts w:ascii="Times New Roman" w:hAnsi="Times New Roman"/>
        </w:rPr>
      </w:pPr>
    </w:p>
    <w:p w14:paraId="082BF54B" w14:textId="77777777" w:rsidR="00E74823" w:rsidRPr="00E74823" w:rsidRDefault="00E74823" w:rsidP="00E74823">
      <w:pPr>
        <w:rPr>
          <w:rFonts w:ascii="Times New Roman" w:hAnsi="Times New Roman"/>
        </w:rPr>
      </w:pPr>
    </w:p>
    <w:p w14:paraId="196DE3A3" w14:textId="77777777" w:rsidR="00E74823" w:rsidRPr="00E74823" w:rsidRDefault="00E74823" w:rsidP="00E74823">
      <w:pPr>
        <w:rPr>
          <w:rFonts w:ascii="Times New Roman" w:hAnsi="Times New Roman"/>
        </w:rPr>
      </w:pPr>
    </w:p>
    <w:p w14:paraId="27C2B032" w14:textId="77777777" w:rsidR="00E74823" w:rsidRPr="000D72B0" w:rsidRDefault="00E74823" w:rsidP="00E74823">
      <w:pPr>
        <w:jc w:val="right"/>
      </w:pPr>
    </w:p>
    <w:p w14:paraId="22EC8877" w14:textId="77777777" w:rsidR="00147786" w:rsidRDefault="00E74823" w:rsidP="00147786">
      <w:pPr>
        <w:spacing w:after="200" w:line="276" w:lineRule="auto"/>
      </w:pPr>
      <w:r w:rsidRPr="000D72B0">
        <w:br w:type="page"/>
      </w:r>
    </w:p>
    <w:p w14:paraId="18858D25" w14:textId="481D30F8" w:rsidR="00AC5850" w:rsidRPr="00AC5850" w:rsidRDefault="00AC5850" w:rsidP="00147786">
      <w:pPr>
        <w:spacing w:after="200" w:line="276" w:lineRule="auto"/>
        <w:jc w:val="right"/>
        <w:rPr>
          <w:rFonts w:ascii="Times New Roman" w:hAnsi="Times New Roman"/>
          <w:sz w:val="24"/>
          <w:szCs w:val="24"/>
        </w:rPr>
      </w:pPr>
      <w:r w:rsidRPr="00AC5850">
        <w:rPr>
          <w:rFonts w:ascii="Times New Roman" w:hAnsi="Times New Roman"/>
          <w:sz w:val="24"/>
          <w:szCs w:val="24"/>
        </w:rPr>
        <w:lastRenderedPageBreak/>
        <w:t>Додаток  № 1 до Договору № _____</w:t>
      </w:r>
    </w:p>
    <w:p w14:paraId="56848BD9" w14:textId="77777777" w:rsidR="00AC5850" w:rsidRPr="00AC5850" w:rsidRDefault="00AC5850" w:rsidP="00AC5850">
      <w:pPr>
        <w:jc w:val="center"/>
        <w:rPr>
          <w:rFonts w:ascii="Times New Roman" w:hAnsi="Times New Roman"/>
          <w:b/>
          <w:sz w:val="24"/>
          <w:szCs w:val="24"/>
        </w:rPr>
      </w:pPr>
      <w:r w:rsidRPr="00AC5850">
        <w:rPr>
          <w:rFonts w:ascii="Times New Roman" w:hAnsi="Times New Roman"/>
          <w:sz w:val="24"/>
          <w:szCs w:val="24"/>
        </w:rPr>
        <w:t xml:space="preserve">                                                                                                          від _____ ____________ 2024 року</w:t>
      </w:r>
    </w:p>
    <w:p w14:paraId="35F5E1A5" w14:textId="77777777" w:rsidR="00AC5850" w:rsidRPr="00AC5850" w:rsidRDefault="00AC5850" w:rsidP="00AC5850">
      <w:pPr>
        <w:jc w:val="center"/>
        <w:rPr>
          <w:rFonts w:ascii="Times New Roman" w:hAnsi="Times New Roman"/>
          <w:b/>
          <w:sz w:val="24"/>
          <w:szCs w:val="24"/>
        </w:rPr>
      </w:pPr>
    </w:p>
    <w:p w14:paraId="34DE3A4E" w14:textId="77777777" w:rsidR="00AC5850" w:rsidRPr="00AC5850" w:rsidRDefault="00AC5850" w:rsidP="00AC5850">
      <w:pPr>
        <w:jc w:val="center"/>
        <w:rPr>
          <w:rFonts w:ascii="Times New Roman" w:hAnsi="Times New Roman"/>
          <w:b/>
          <w:sz w:val="24"/>
          <w:szCs w:val="24"/>
        </w:rPr>
      </w:pPr>
    </w:p>
    <w:p w14:paraId="4C6F8120" w14:textId="77777777" w:rsidR="00AC5850" w:rsidRPr="00AC5850" w:rsidRDefault="00AC5850" w:rsidP="00AC5850">
      <w:pPr>
        <w:jc w:val="center"/>
        <w:rPr>
          <w:rFonts w:ascii="Times New Roman" w:hAnsi="Times New Roman"/>
          <w:b/>
          <w:sz w:val="24"/>
          <w:szCs w:val="24"/>
        </w:rPr>
      </w:pPr>
      <w:r w:rsidRPr="00AC5850">
        <w:rPr>
          <w:rFonts w:ascii="Times New Roman" w:hAnsi="Times New Roman"/>
          <w:b/>
          <w:sz w:val="24"/>
          <w:szCs w:val="24"/>
        </w:rPr>
        <w:t>С п е ц и ф і к а ц і я</w:t>
      </w:r>
    </w:p>
    <w:p w14:paraId="6CB98AB4" w14:textId="77777777" w:rsidR="00AC5850" w:rsidRPr="00AC5850" w:rsidRDefault="00AC5850" w:rsidP="00AC5850">
      <w:pPr>
        <w:jc w:val="center"/>
        <w:rPr>
          <w:rFonts w:ascii="Times New Roman" w:hAnsi="Times New Roman"/>
          <w:b/>
          <w:sz w:val="24"/>
          <w:szCs w:val="24"/>
        </w:rPr>
      </w:pPr>
    </w:p>
    <w:tbl>
      <w:tblPr>
        <w:tblW w:w="9804" w:type="dxa"/>
        <w:tblInd w:w="209" w:type="dxa"/>
        <w:tblLook w:val="04A0" w:firstRow="1" w:lastRow="0" w:firstColumn="1" w:lastColumn="0" w:noHBand="0" w:noVBand="1"/>
      </w:tblPr>
      <w:tblGrid>
        <w:gridCol w:w="458"/>
        <w:gridCol w:w="4544"/>
        <w:gridCol w:w="709"/>
        <w:gridCol w:w="1116"/>
        <w:gridCol w:w="1418"/>
        <w:gridCol w:w="1559"/>
      </w:tblGrid>
      <w:tr w:rsidR="00AC5850" w:rsidRPr="00AC5850" w14:paraId="0FA6E7B6" w14:textId="77777777" w:rsidTr="00853769">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12AE" w14:textId="77777777" w:rsidR="00AC5850" w:rsidRPr="00AC5850" w:rsidRDefault="00AC5850" w:rsidP="00853769">
            <w:pPr>
              <w:rPr>
                <w:rFonts w:ascii="Times New Roman" w:hAnsi="Times New Roman"/>
                <w:b/>
                <w:bCs/>
                <w:sz w:val="24"/>
                <w:szCs w:val="24"/>
              </w:rPr>
            </w:pPr>
            <w:r w:rsidRPr="00AC5850">
              <w:rPr>
                <w:rFonts w:ascii="Times New Roman" w:hAnsi="Times New Roman"/>
                <w:b/>
                <w:bCs/>
                <w:sz w:val="24"/>
                <w:szCs w:val="24"/>
              </w:rPr>
              <w:t>№</w:t>
            </w:r>
          </w:p>
        </w:tc>
        <w:tc>
          <w:tcPr>
            <w:tcW w:w="4544" w:type="dxa"/>
            <w:tcBorders>
              <w:top w:val="single" w:sz="4" w:space="0" w:color="auto"/>
              <w:left w:val="nil"/>
              <w:bottom w:val="single" w:sz="4" w:space="0" w:color="auto"/>
              <w:right w:val="single" w:sz="4" w:space="0" w:color="auto"/>
            </w:tcBorders>
            <w:shd w:val="clear" w:color="auto" w:fill="auto"/>
            <w:noWrap/>
            <w:vAlign w:val="center"/>
            <w:hideMark/>
          </w:tcPr>
          <w:p w14:paraId="34D85748"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Товар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99363A"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Од.</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2C23D71"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К-ть</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BBE0E2"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Ціна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AF06DC" w14:textId="77777777" w:rsidR="00AC5850" w:rsidRPr="00AC5850" w:rsidRDefault="00AC5850" w:rsidP="00853769">
            <w:pPr>
              <w:jc w:val="center"/>
              <w:rPr>
                <w:rFonts w:ascii="Times New Roman" w:hAnsi="Times New Roman"/>
                <w:b/>
                <w:bCs/>
                <w:sz w:val="24"/>
                <w:szCs w:val="24"/>
              </w:rPr>
            </w:pPr>
            <w:r w:rsidRPr="00AC5850">
              <w:rPr>
                <w:rFonts w:ascii="Times New Roman" w:hAnsi="Times New Roman"/>
                <w:b/>
                <w:bCs/>
                <w:sz w:val="24"/>
                <w:szCs w:val="24"/>
              </w:rPr>
              <w:t>Сума</w:t>
            </w:r>
          </w:p>
        </w:tc>
      </w:tr>
      <w:tr w:rsidR="00AC5850" w:rsidRPr="00AC5850" w14:paraId="6A512740" w14:textId="77777777" w:rsidTr="00853769">
        <w:trPr>
          <w:trHeight w:val="461"/>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F708" w14:textId="77777777" w:rsidR="00AC5850" w:rsidRPr="00AC5850" w:rsidRDefault="00AC5850" w:rsidP="00853769">
            <w:pPr>
              <w:jc w:val="center"/>
              <w:rPr>
                <w:rFonts w:ascii="Times New Roman" w:hAnsi="Times New Roman"/>
                <w:sz w:val="24"/>
                <w:szCs w:val="24"/>
              </w:rPr>
            </w:pPr>
            <w:r w:rsidRPr="00AC5850">
              <w:rPr>
                <w:rFonts w:ascii="Times New Roman" w:hAnsi="Times New Roman"/>
                <w:sz w:val="24"/>
                <w:szCs w:val="24"/>
              </w:rPr>
              <w:t>1</w:t>
            </w:r>
          </w:p>
        </w:tc>
        <w:tc>
          <w:tcPr>
            <w:tcW w:w="4544" w:type="dxa"/>
            <w:tcBorders>
              <w:top w:val="single" w:sz="4" w:space="0" w:color="auto"/>
              <w:left w:val="nil"/>
              <w:bottom w:val="single" w:sz="4" w:space="0" w:color="auto"/>
              <w:right w:val="single" w:sz="4" w:space="0" w:color="auto"/>
            </w:tcBorders>
            <w:shd w:val="clear" w:color="auto" w:fill="auto"/>
            <w:noWrap/>
            <w:vAlign w:val="center"/>
          </w:tcPr>
          <w:p w14:paraId="45F8A414" w14:textId="3E17891E" w:rsidR="00AC5850" w:rsidRPr="00AC5850" w:rsidRDefault="00251970" w:rsidP="00853769">
            <w:pPr>
              <w:pStyle w:val="2"/>
              <w:spacing w:before="0"/>
              <w:rPr>
                <w:rFonts w:ascii="Times New Roman" w:hAnsi="Times New Roman"/>
                <w:sz w:val="24"/>
                <w:szCs w:val="24"/>
              </w:rPr>
            </w:pPr>
            <w:r w:rsidRPr="00A51FD1">
              <w:rPr>
                <w:rFonts w:ascii="Times New Roman" w:hAnsi="Times New Roman"/>
                <w:sz w:val="24"/>
                <w:szCs w:val="24"/>
              </w:rPr>
              <w:t>Вершкове масло</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BB799D" w14:textId="77777777" w:rsidR="00AC5850" w:rsidRPr="00AC5850" w:rsidRDefault="00AC5850" w:rsidP="00853769">
            <w:pPr>
              <w:jc w:val="center"/>
              <w:rPr>
                <w:rFonts w:ascii="Times New Roman" w:hAnsi="Times New Roman"/>
                <w:sz w:val="24"/>
                <w:szCs w:val="24"/>
                <w:lang w:val="ru-RU"/>
              </w:rPr>
            </w:pPr>
            <w:r w:rsidRPr="00AC5850">
              <w:rPr>
                <w:rFonts w:ascii="Times New Roman" w:hAnsi="Times New Roman"/>
                <w:sz w:val="24"/>
                <w:szCs w:val="24"/>
                <w:lang w:val="ru-RU"/>
              </w:rPr>
              <w:t>кг</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93580E2" w14:textId="77777777" w:rsidR="00AC5850" w:rsidRPr="00AC5850" w:rsidRDefault="00AC5850" w:rsidP="00853769">
            <w:pPr>
              <w:jc w:val="center"/>
              <w:rPr>
                <w:rFonts w:ascii="Times New Roman" w:hAnsi="Times New Roman"/>
                <w:sz w:val="24"/>
                <w:szCs w:val="24"/>
                <w:lang w:val="ru-RU"/>
              </w:rPr>
            </w:pPr>
            <w:r w:rsidRPr="00AC5850">
              <w:rPr>
                <w:rFonts w:ascii="Times New Roman" w:hAnsi="Times New Roman"/>
                <w:sz w:val="24"/>
                <w:szCs w:val="24"/>
                <w:lang w:val="ru-RU"/>
              </w:rPr>
              <w:t>1000,00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9E39E5" w14:textId="77777777" w:rsidR="00AC5850" w:rsidRPr="00AC5850" w:rsidRDefault="00AC5850" w:rsidP="00853769">
            <w:pPr>
              <w:jc w:val="center"/>
              <w:rPr>
                <w:rFonts w:ascii="Times New Roman" w:hAnsi="Times New Roman"/>
                <w:sz w:val="24"/>
                <w:szCs w:val="24"/>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1FA6DC" w14:textId="77777777" w:rsidR="00AC5850" w:rsidRPr="00AC5850" w:rsidRDefault="00AC5850" w:rsidP="00853769">
            <w:pPr>
              <w:jc w:val="right"/>
              <w:rPr>
                <w:rFonts w:ascii="Times New Roman" w:hAnsi="Times New Roman"/>
                <w:sz w:val="24"/>
                <w:szCs w:val="24"/>
                <w:lang w:val="ru-RU"/>
              </w:rPr>
            </w:pPr>
          </w:p>
        </w:tc>
      </w:tr>
    </w:tbl>
    <w:p w14:paraId="465BC094" w14:textId="77777777" w:rsidR="00AC5850" w:rsidRPr="00AC5850" w:rsidRDefault="00AC5850" w:rsidP="00AC5850">
      <w:pPr>
        <w:jc w:val="cente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693"/>
      </w:tblGrid>
      <w:tr w:rsidR="00AC5850" w:rsidRPr="00AC5850" w14:paraId="490AD2CC" w14:textId="77777777" w:rsidTr="00853769">
        <w:tc>
          <w:tcPr>
            <w:tcW w:w="7621" w:type="dxa"/>
            <w:vMerge w:val="restart"/>
          </w:tcPr>
          <w:p w14:paraId="48F7D10C" w14:textId="77777777" w:rsidR="00AC5850" w:rsidRPr="00AC5850" w:rsidRDefault="00AC5850" w:rsidP="00853769">
            <w:pPr>
              <w:rPr>
                <w:rFonts w:ascii="Times New Roman" w:hAnsi="Times New Roman"/>
                <w:sz w:val="24"/>
                <w:szCs w:val="24"/>
              </w:rPr>
            </w:pPr>
            <w:r w:rsidRPr="00AC5850">
              <w:rPr>
                <w:rFonts w:ascii="Times New Roman" w:hAnsi="Times New Roman"/>
                <w:sz w:val="24"/>
                <w:szCs w:val="24"/>
              </w:rPr>
              <w:t>Разом  (</w:t>
            </w:r>
            <w:r w:rsidRPr="00AC5850">
              <w:rPr>
                <w:rFonts w:ascii="Times New Roman" w:hAnsi="Times New Roman"/>
                <w:i/>
                <w:sz w:val="24"/>
                <w:szCs w:val="24"/>
              </w:rPr>
              <w:t>прописом):</w:t>
            </w:r>
            <w:r w:rsidRPr="00AC5850">
              <w:rPr>
                <w:rFonts w:ascii="Times New Roman" w:hAnsi="Times New Roman"/>
                <w:sz w:val="24"/>
                <w:szCs w:val="24"/>
              </w:rPr>
              <w:t xml:space="preserve"> </w:t>
            </w:r>
          </w:p>
        </w:tc>
        <w:tc>
          <w:tcPr>
            <w:tcW w:w="2801" w:type="dxa"/>
          </w:tcPr>
          <w:p w14:paraId="661B86AF"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u w:val="single"/>
              </w:rPr>
              <w:t>РАЗОМ:         ____   грн.</w:t>
            </w:r>
          </w:p>
        </w:tc>
      </w:tr>
      <w:tr w:rsidR="00AC5850" w:rsidRPr="00AC5850" w14:paraId="69F109D7" w14:textId="77777777" w:rsidTr="00853769">
        <w:tc>
          <w:tcPr>
            <w:tcW w:w="7621" w:type="dxa"/>
            <w:vMerge/>
          </w:tcPr>
          <w:p w14:paraId="3F45B32D" w14:textId="77777777" w:rsidR="00AC5850" w:rsidRPr="00AC5850" w:rsidRDefault="00AC5850" w:rsidP="00853769">
            <w:pPr>
              <w:jc w:val="both"/>
              <w:rPr>
                <w:rFonts w:ascii="Times New Roman" w:hAnsi="Times New Roman"/>
                <w:sz w:val="24"/>
                <w:szCs w:val="24"/>
              </w:rPr>
            </w:pPr>
          </w:p>
        </w:tc>
        <w:tc>
          <w:tcPr>
            <w:tcW w:w="2801" w:type="dxa"/>
          </w:tcPr>
          <w:p w14:paraId="6FF7A1BB" w14:textId="77777777" w:rsidR="00AC5850" w:rsidRPr="00AC5850" w:rsidRDefault="00AC5850" w:rsidP="00853769">
            <w:pPr>
              <w:jc w:val="both"/>
              <w:rPr>
                <w:rFonts w:ascii="Times New Roman" w:hAnsi="Times New Roman"/>
                <w:bCs/>
                <w:sz w:val="24"/>
                <w:szCs w:val="24"/>
                <w:u w:val="single"/>
              </w:rPr>
            </w:pPr>
            <w:r w:rsidRPr="00AC5850">
              <w:rPr>
                <w:rFonts w:ascii="Times New Roman" w:hAnsi="Times New Roman"/>
                <w:sz w:val="24"/>
                <w:szCs w:val="24"/>
                <w:u w:val="single"/>
              </w:rPr>
              <w:t xml:space="preserve">у </w:t>
            </w:r>
            <w:proofErr w:type="spellStart"/>
            <w:r w:rsidRPr="00AC5850">
              <w:rPr>
                <w:rFonts w:ascii="Times New Roman" w:hAnsi="Times New Roman"/>
                <w:sz w:val="24"/>
                <w:szCs w:val="24"/>
                <w:u w:val="single"/>
              </w:rPr>
              <w:t>т.ч</w:t>
            </w:r>
            <w:proofErr w:type="spellEnd"/>
            <w:r w:rsidRPr="00AC5850">
              <w:rPr>
                <w:rFonts w:ascii="Times New Roman" w:hAnsi="Times New Roman"/>
                <w:sz w:val="24"/>
                <w:szCs w:val="24"/>
                <w:u w:val="single"/>
              </w:rPr>
              <w:t xml:space="preserve">. ПДВ      ____  </w:t>
            </w:r>
            <w:r w:rsidRPr="00AC5850">
              <w:rPr>
                <w:rFonts w:ascii="Times New Roman" w:hAnsi="Times New Roman"/>
                <w:b/>
                <w:sz w:val="24"/>
                <w:szCs w:val="24"/>
                <w:u w:val="single"/>
              </w:rPr>
              <w:t xml:space="preserve"> </w:t>
            </w:r>
            <w:r w:rsidRPr="00AC5850">
              <w:rPr>
                <w:rFonts w:ascii="Times New Roman" w:hAnsi="Times New Roman"/>
                <w:bCs/>
                <w:sz w:val="24"/>
                <w:szCs w:val="24"/>
                <w:u w:val="single"/>
              </w:rPr>
              <w:t>грн.</w:t>
            </w:r>
          </w:p>
          <w:p w14:paraId="0A0481B7" w14:textId="77777777" w:rsidR="00AC5850" w:rsidRPr="00AC5850" w:rsidRDefault="00AC5850" w:rsidP="00853769">
            <w:pPr>
              <w:jc w:val="both"/>
              <w:rPr>
                <w:rFonts w:ascii="Times New Roman" w:hAnsi="Times New Roman"/>
                <w:sz w:val="24"/>
                <w:szCs w:val="24"/>
                <w:u w:val="single"/>
              </w:rPr>
            </w:pPr>
          </w:p>
        </w:tc>
      </w:tr>
    </w:tbl>
    <w:p w14:paraId="5F137E6E" w14:textId="77777777" w:rsidR="00AC5850" w:rsidRPr="00AC5850" w:rsidRDefault="00AC5850" w:rsidP="00AC5850">
      <w:pPr>
        <w:jc w:val="center"/>
        <w:rPr>
          <w:rFonts w:ascii="Times New Roman" w:hAnsi="Times New Roman"/>
          <w:b/>
          <w:sz w:val="24"/>
          <w:szCs w:val="24"/>
        </w:rPr>
      </w:pPr>
    </w:p>
    <w:p w14:paraId="09E62F6F" w14:textId="77777777" w:rsidR="00AC5850" w:rsidRPr="00AC5850" w:rsidRDefault="00AC5850" w:rsidP="00AC5850">
      <w:pPr>
        <w:jc w:val="both"/>
        <w:rPr>
          <w:rFonts w:ascii="Times New Roman" w:hAnsi="Times New Roman"/>
          <w:sz w:val="24"/>
          <w:szCs w:val="24"/>
        </w:rPr>
      </w:pPr>
    </w:p>
    <w:p w14:paraId="5EB67742" w14:textId="77777777" w:rsidR="00AC5850" w:rsidRPr="00AC5850" w:rsidRDefault="00AC5850" w:rsidP="00AC5850">
      <w:pPr>
        <w:jc w:val="both"/>
        <w:rPr>
          <w:rFonts w:ascii="Times New Roman" w:hAnsi="Times New Roman"/>
          <w:sz w:val="24"/>
          <w:szCs w:val="24"/>
        </w:rPr>
      </w:pPr>
    </w:p>
    <w:tbl>
      <w:tblPr>
        <w:tblW w:w="10456" w:type="dxa"/>
        <w:tblLook w:val="01E0" w:firstRow="1" w:lastRow="1" w:firstColumn="1" w:lastColumn="1" w:noHBand="0" w:noVBand="0"/>
      </w:tblPr>
      <w:tblGrid>
        <w:gridCol w:w="5637"/>
        <w:gridCol w:w="4819"/>
      </w:tblGrid>
      <w:tr w:rsidR="00AC5850" w:rsidRPr="00AC5850" w14:paraId="0ECCB748" w14:textId="77777777" w:rsidTr="00853769">
        <w:tc>
          <w:tcPr>
            <w:tcW w:w="5637" w:type="dxa"/>
            <w:shd w:val="clear" w:color="auto" w:fill="auto"/>
          </w:tcPr>
          <w:p w14:paraId="190A1930" w14:textId="77777777" w:rsidR="00AC5850" w:rsidRPr="00AC5850" w:rsidRDefault="00AC5850" w:rsidP="00853769">
            <w:pPr>
              <w:jc w:val="both"/>
              <w:rPr>
                <w:rFonts w:ascii="Times New Roman" w:hAnsi="Times New Roman"/>
                <w:sz w:val="24"/>
                <w:szCs w:val="24"/>
              </w:rPr>
            </w:pPr>
            <w:r w:rsidRPr="00AC5850">
              <w:rPr>
                <w:rFonts w:ascii="Times New Roman" w:hAnsi="Times New Roman"/>
                <w:sz w:val="24"/>
                <w:szCs w:val="24"/>
              </w:rPr>
              <w:t>Командир військової частини Т0320</w:t>
            </w:r>
          </w:p>
          <w:p w14:paraId="337503BB" w14:textId="77777777" w:rsidR="00AC5850" w:rsidRPr="00AC5850" w:rsidRDefault="00AC5850" w:rsidP="00853769">
            <w:pPr>
              <w:jc w:val="both"/>
              <w:rPr>
                <w:rFonts w:ascii="Times New Roman" w:hAnsi="Times New Roman"/>
                <w:sz w:val="24"/>
                <w:szCs w:val="24"/>
              </w:rPr>
            </w:pPr>
          </w:p>
        </w:tc>
        <w:tc>
          <w:tcPr>
            <w:tcW w:w="4819" w:type="dxa"/>
            <w:shd w:val="clear" w:color="auto" w:fill="auto"/>
          </w:tcPr>
          <w:p w14:paraId="2B1CE6BD" w14:textId="77777777" w:rsidR="00AC5850" w:rsidRPr="00AC5850" w:rsidRDefault="00AC5850" w:rsidP="00853769">
            <w:pPr>
              <w:jc w:val="both"/>
              <w:rPr>
                <w:rFonts w:ascii="Times New Roman" w:hAnsi="Times New Roman"/>
                <w:sz w:val="24"/>
                <w:szCs w:val="24"/>
              </w:rPr>
            </w:pPr>
          </w:p>
        </w:tc>
      </w:tr>
      <w:tr w:rsidR="00AC5850" w:rsidRPr="00AC5850" w14:paraId="03AD6088" w14:textId="77777777" w:rsidTr="00853769">
        <w:tc>
          <w:tcPr>
            <w:tcW w:w="5637" w:type="dxa"/>
            <w:shd w:val="clear" w:color="auto" w:fill="auto"/>
          </w:tcPr>
          <w:p w14:paraId="5E9FF7BB" w14:textId="77777777" w:rsidR="00AC5850" w:rsidRPr="00AC5850" w:rsidRDefault="00AC5850" w:rsidP="00853769">
            <w:pPr>
              <w:rPr>
                <w:rFonts w:ascii="Times New Roman" w:hAnsi="Times New Roman"/>
                <w:sz w:val="24"/>
                <w:szCs w:val="24"/>
              </w:rPr>
            </w:pPr>
            <w:r w:rsidRPr="00AC5850">
              <w:rPr>
                <w:rFonts w:ascii="Times New Roman" w:hAnsi="Times New Roman"/>
                <w:sz w:val="24"/>
                <w:szCs w:val="24"/>
              </w:rPr>
              <w:t>__________________ /</w:t>
            </w:r>
            <w:r w:rsidRPr="00AC5850">
              <w:rPr>
                <w:rFonts w:ascii="Times New Roman" w:hAnsi="Times New Roman"/>
                <w:b/>
                <w:sz w:val="24"/>
                <w:szCs w:val="24"/>
              </w:rPr>
              <w:t>Геннадій ЗАРЕМБА</w:t>
            </w:r>
          </w:p>
          <w:p w14:paraId="39EFB213" w14:textId="77777777" w:rsidR="00AC5850" w:rsidRPr="00AC5850" w:rsidRDefault="00AC5850" w:rsidP="00853769">
            <w:pPr>
              <w:rPr>
                <w:rFonts w:ascii="Times New Roman" w:hAnsi="Times New Roman"/>
                <w:sz w:val="24"/>
                <w:szCs w:val="24"/>
              </w:rPr>
            </w:pPr>
            <w:proofErr w:type="spellStart"/>
            <w:r w:rsidRPr="00AC5850">
              <w:rPr>
                <w:rFonts w:ascii="Times New Roman" w:hAnsi="Times New Roman"/>
                <w:sz w:val="24"/>
                <w:szCs w:val="24"/>
              </w:rPr>
              <w:t>м.п</w:t>
            </w:r>
            <w:proofErr w:type="spellEnd"/>
            <w:r w:rsidRPr="00AC5850">
              <w:rPr>
                <w:rFonts w:ascii="Times New Roman" w:hAnsi="Times New Roman"/>
                <w:sz w:val="24"/>
                <w:szCs w:val="24"/>
              </w:rPr>
              <w:t>.</w:t>
            </w:r>
          </w:p>
        </w:tc>
        <w:tc>
          <w:tcPr>
            <w:tcW w:w="4819" w:type="dxa"/>
            <w:shd w:val="clear" w:color="auto" w:fill="auto"/>
          </w:tcPr>
          <w:p w14:paraId="3B8F6762" w14:textId="77777777" w:rsidR="00AC5850" w:rsidRPr="00AC5850" w:rsidRDefault="00AC5850" w:rsidP="00853769">
            <w:pPr>
              <w:jc w:val="both"/>
              <w:rPr>
                <w:rFonts w:ascii="Times New Roman" w:hAnsi="Times New Roman"/>
                <w:b/>
                <w:sz w:val="24"/>
                <w:szCs w:val="24"/>
              </w:rPr>
            </w:pPr>
            <w:r w:rsidRPr="00AC5850">
              <w:rPr>
                <w:rFonts w:ascii="Times New Roman" w:hAnsi="Times New Roman"/>
                <w:sz w:val="24"/>
                <w:szCs w:val="24"/>
              </w:rPr>
              <w:t xml:space="preserve">________________/ </w:t>
            </w:r>
          </w:p>
          <w:p w14:paraId="077DE456" w14:textId="77777777" w:rsidR="00AC5850" w:rsidRPr="00AC5850" w:rsidRDefault="00AC5850" w:rsidP="00853769">
            <w:pPr>
              <w:jc w:val="both"/>
              <w:rPr>
                <w:rFonts w:ascii="Times New Roman" w:hAnsi="Times New Roman"/>
                <w:b/>
                <w:sz w:val="24"/>
                <w:szCs w:val="24"/>
              </w:rPr>
            </w:pPr>
            <w:proofErr w:type="spellStart"/>
            <w:r w:rsidRPr="00AC5850">
              <w:rPr>
                <w:rFonts w:ascii="Times New Roman" w:hAnsi="Times New Roman"/>
                <w:sz w:val="24"/>
                <w:szCs w:val="24"/>
              </w:rPr>
              <w:t>м.п</w:t>
            </w:r>
            <w:proofErr w:type="spellEnd"/>
            <w:r w:rsidRPr="00AC5850">
              <w:rPr>
                <w:rFonts w:ascii="Times New Roman" w:hAnsi="Times New Roman"/>
                <w:sz w:val="24"/>
                <w:szCs w:val="24"/>
              </w:rPr>
              <w:t xml:space="preserve">.             </w:t>
            </w:r>
          </w:p>
        </w:tc>
      </w:tr>
    </w:tbl>
    <w:p w14:paraId="2D5CF81B" w14:textId="77777777" w:rsidR="00AC5850" w:rsidRPr="00AC5850" w:rsidRDefault="00AC5850" w:rsidP="00AC5850">
      <w:pPr>
        <w:rPr>
          <w:rFonts w:ascii="Times New Roman" w:hAnsi="Times New Roman"/>
          <w:sz w:val="24"/>
          <w:szCs w:val="24"/>
        </w:rPr>
      </w:pPr>
    </w:p>
    <w:p w14:paraId="71629CF8" w14:textId="77777777" w:rsidR="00E74823" w:rsidRPr="00E74823" w:rsidRDefault="00E74823" w:rsidP="00E74823">
      <w:pPr>
        <w:rPr>
          <w:rFonts w:ascii="Times New Roman" w:hAnsi="Times New Roman"/>
          <w:sz w:val="24"/>
          <w:szCs w:val="24"/>
        </w:rPr>
      </w:pPr>
    </w:p>
    <w:p w14:paraId="6F2CDBC3" w14:textId="77777777" w:rsidR="00E74823" w:rsidRPr="00E74823" w:rsidRDefault="00E74823" w:rsidP="00E74823">
      <w:pPr>
        <w:jc w:val="right"/>
        <w:rPr>
          <w:rFonts w:ascii="Times New Roman" w:hAnsi="Times New Roman"/>
          <w:sz w:val="24"/>
          <w:szCs w:val="24"/>
        </w:rPr>
      </w:pPr>
    </w:p>
    <w:p w14:paraId="26F7C9D8" w14:textId="77777777" w:rsidR="00E74823" w:rsidRPr="000D72B0" w:rsidRDefault="00E74823" w:rsidP="00E74823">
      <w:pPr>
        <w:jc w:val="right"/>
      </w:pPr>
    </w:p>
    <w:p w14:paraId="0B071CA5" w14:textId="77777777" w:rsidR="00E74823" w:rsidRPr="000D72B0" w:rsidRDefault="00E74823" w:rsidP="00E74823">
      <w:pPr>
        <w:jc w:val="right"/>
      </w:pPr>
    </w:p>
    <w:p w14:paraId="2AE289C2" w14:textId="77777777" w:rsidR="00E74823" w:rsidRPr="000D72B0" w:rsidRDefault="00E74823" w:rsidP="00E74823">
      <w:pPr>
        <w:jc w:val="right"/>
      </w:pPr>
    </w:p>
    <w:p w14:paraId="4FCBAA92" w14:textId="77777777" w:rsidR="00E74823" w:rsidRPr="000D72B0" w:rsidRDefault="00E74823" w:rsidP="00E74823">
      <w:pPr>
        <w:jc w:val="right"/>
      </w:pPr>
    </w:p>
    <w:p w14:paraId="535B8DBC" w14:textId="77777777" w:rsidR="00E74823" w:rsidRPr="000D72B0" w:rsidRDefault="00E74823" w:rsidP="00E74823">
      <w:pPr>
        <w:rPr>
          <w:sz w:val="20"/>
          <w:szCs w:val="20"/>
        </w:rPr>
      </w:pPr>
    </w:p>
    <w:p w14:paraId="7A59584F" w14:textId="77777777" w:rsidR="00E74823" w:rsidRPr="000D72B0" w:rsidRDefault="00E74823" w:rsidP="00E74823"/>
    <w:p w14:paraId="0B215084" w14:textId="05990D35" w:rsidR="00860E42" w:rsidRDefault="00860E42" w:rsidP="00FD6212">
      <w:pPr>
        <w:spacing w:after="0" w:line="240" w:lineRule="auto"/>
        <w:jc w:val="right"/>
        <w:rPr>
          <w:rFonts w:ascii="Times New Roman" w:hAnsi="Times New Roman"/>
          <w:b/>
          <w:bCs/>
          <w:sz w:val="24"/>
          <w:szCs w:val="24"/>
        </w:rPr>
      </w:pPr>
    </w:p>
    <w:p w14:paraId="5B9C5230" w14:textId="673C060F" w:rsidR="00AC5850" w:rsidRDefault="00AC5850" w:rsidP="00FD6212">
      <w:pPr>
        <w:spacing w:after="0" w:line="240" w:lineRule="auto"/>
        <w:jc w:val="right"/>
        <w:rPr>
          <w:rFonts w:ascii="Times New Roman" w:hAnsi="Times New Roman"/>
          <w:b/>
          <w:bCs/>
          <w:sz w:val="24"/>
          <w:szCs w:val="24"/>
        </w:rPr>
      </w:pPr>
    </w:p>
    <w:p w14:paraId="04C15C92" w14:textId="09090ED4" w:rsidR="00147786" w:rsidRDefault="00147786" w:rsidP="00FD6212">
      <w:pPr>
        <w:spacing w:after="0" w:line="240" w:lineRule="auto"/>
        <w:jc w:val="right"/>
        <w:rPr>
          <w:rFonts w:ascii="Times New Roman" w:hAnsi="Times New Roman"/>
          <w:b/>
          <w:bCs/>
          <w:sz w:val="24"/>
          <w:szCs w:val="24"/>
        </w:rPr>
      </w:pPr>
    </w:p>
    <w:p w14:paraId="3B8AA0ED" w14:textId="504C69A1" w:rsidR="00147786" w:rsidRDefault="00147786" w:rsidP="00FD6212">
      <w:pPr>
        <w:spacing w:after="0" w:line="240" w:lineRule="auto"/>
        <w:jc w:val="right"/>
        <w:rPr>
          <w:rFonts w:ascii="Times New Roman" w:hAnsi="Times New Roman"/>
          <w:b/>
          <w:bCs/>
          <w:sz w:val="24"/>
          <w:szCs w:val="24"/>
        </w:rPr>
      </w:pPr>
    </w:p>
    <w:p w14:paraId="1E7D34E9" w14:textId="77777777" w:rsidR="00147786" w:rsidRDefault="00147786" w:rsidP="00FD6212">
      <w:pPr>
        <w:spacing w:after="0" w:line="240" w:lineRule="auto"/>
        <w:jc w:val="right"/>
        <w:rPr>
          <w:rFonts w:ascii="Times New Roman" w:hAnsi="Times New Roman"/>
          <w:b/>
          <w:bCs/>
          <w:sz w:val="24"/>
          <w:szCs w:val="24"/>
        </w:rPr>
      </w:pPr>
    </w:p>
    <w:p w14:paraId="500BF1C4" w14:textId="77777777" w:rsidR="00E74823" w:rsidRDefault="00E74823" w:rsidP="00FD6212">
      <w:pPr>
        <w:spacing w:after="0" w:line="240" w:lineRule="auto"/>
        <w:jc w:val="right"/>
        <w:rPr>
          <w:rFonts w:ascii="Times New Roman" w:hAnsi="Times New Roman"/>
          <w:b/>
          <w:bCs/>
          <w:sz w:val="24"/>
          <w:szCs w:val="24"/>
        </w:rPr>
      </w:pPr>
    </w:p>
    <w:p w14:paraId="798E4943" w14:textId="509DC7EF"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5AE9B03B" w14:textId="77777777" w:rsidR="00251970" w:rsidRPr="00A51FD1" w:rsidRDefault="00251970" w:rsidP="00251970">
      <w:pPr>
        <w:jc w:val="both"/>
        <w:rPr>
          <w:rFonts w:ascii="Times New Roman" w:hAnsi="Times New Roman"/>
          <w:sz w:val="24"/>
          <w:szCs w:val="24"/>
        </w:rPr>
      </w:pPr>
      <w:r w:rsidRPr="00A51FD1">
        <w:rPr>
          <w:rFonts w:ascii="Times New Roman" w:hAnsi="Times New Roman"/>
          <w:b/>
          <w:sz w:val="24"/>
          <w:szCs w:val="24"/>
        </w:rPr>
        <w:t xml:space="preserve">Вершкове масло, </w:t>
      </w:r>
      <w:r w:rsidRPr="00A51FD1">
        <w:rPr>
          <w:rFonts w:ascii="Times New Roman" w:hAnsi="Times New Roman"/>
          <w:b/>
          <w:bCs/>
          <w:sz w:val="24"/>
          <w:szCs w:val="24"/>
          <w:lang w:eastAsia="ru-RU"/>
        </w:rPr>
        <w:t>За кодом ДК 21015:</w:t>
      </w:r>
      <w:r w:rsidRPr="00A51FD1">
        <w:rPr>
          <w:rFonts w:ascii="Times New Roman" w:hAnsi="Times New Roman"/>
          <w:b/>
          <w:sz w:val="24"/>
          <w:szCs w:val="24"/>
        </w:rPr>
        <w:t xml:space="preserve"> </w:t>
      </w:r>
      <w:r w:rsidRPr="00A51FD1">
        <w:rPr>
          <w:rFonts w:ascii="Times New Roman" w:hAnsi="Times New Roman"/>
          <w:sz w:val="24"/>
          <w:szCs w:val="24"/>
        </w:rPr>
        <w:t xml:space="preserve"> </w:t>
      </w:r>
      <w:r w:rsidRPr="00A51FD1">
        <w:rPr>
          <w:rFonts w:ascii="Times New Roman" w:hAnsi="Times New Roman"/>
          <w:b/>
          <w:sz w:val="24"/>
          <w:szCs w:val="24"/>
        </w:rPr>
        <w:t>15530000-2 - Вершкове масло</w:t>
      </w:r>
    </w:p>
    <w:p w14:paraId="26F8F696" w14:textId="453A869D" w:rsidR="00595083" w:rsidRPr="00251970" w:rsidRDefault="00595083"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AC5850" w:rsidRPr="004E5B20" w14:paraId="421222C1" w14:textId="77777777" w:rsidTr="001B2017">
        <w:trPr>
          <w:trHeight w:val="1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0327C4" w14:textId="0A803000"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rPr>
              <w:t>1</w:t>
            </w:r>
          </w:p>
        </w:tc>
        <w:tc>
          <w:tcPr>
            <w:tcW w:w="2976" w:type="dxa"/>
            <w:tcBorders>
              <w:top w:val="single" w:sz="4" w:space="0" w:color="auto"/>
              <w:left w:val="nil"/>
              <w:bottom w:val="single" w:sz="4" w:space="0" w:color="auto"/>
              <w:right w:val="single" w:sz="4" w:space="0" w:color="auto"/>
            </w:tcBorders>
            <w:shd w:val="clear" w:color="auto" w:fill="auto"/>
            <w:vAlign w:val="center"/>
          </w:tcPr>
          <w:p w14:paraId="4E193489" w14:textId="6BA9F7E3" w:rsidR="00AC5850" w:rsidRPr="00251970" w:rsidRDefault="00251970" w:rsidP="00AC5850">
            <w:pPr>
              <w:widowControl w:val="0"/>
              <w:spacing w:after="0" w:line="240" w:lineRule="auto"/>
              <w:rPr>
                <w:rFonts w:ascii="Times New Roman" w:eastAsia="Arial" w:hAnsi="Times New Roman"/>
                <w:bCs/>
                <w:lang w:eastAsia="ru-RU"/>
              </w:rPr>
            </w:pPr>
            <w:r w:rsidRPr="00251970">
              <w:rPr>
                <w:rFonts w:ascii="Times New Roman" w:hAnsi="Times New Roman"/>
                <w:bCs/>
                <w:sz w:val="24"/>
                <w:szCs w:val="24"/>
              </w:rPr>
              <w:t>Вершкове масло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015DAA" w14:textId="63B369D0"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lang w:val="ru-RU"/>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7310D6" w14:textId="191D41DB"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r w:rsidRPr="00AC5850">
              <w:rPr>
                <w:rFonts w:ascii="Times New Roman" w:hAnsi="Times New Roman"/>
                <w:sz w:val="24"/>
                <w:szCs w:val="24"/>
                <w:lang w:val="ru-RU"/>
              </w:rPr>
              <w:t>1000,00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AC5850" w:rsidRPr="004E5B20" w:rsidRDefault="00AC5850" w:rsidP="00AC5850">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AC5850" w:rsidRPr="004E5B20" w:rsidRDefault="00AC5850" w:rsidP="00AC5850">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860E42" w:rsidRPr="004E5B20" w:rsidRDefault="00860E42" w:rsidP="00860E42">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4"/>
                <w:szCs w:val="24"/>
                <w:lang w:eastAsia="uk-UA"/>
              </w:rPr>
            </w:pPr>
          </w:p>
        </w:tc>
      </w:tr>
      <w:tr w:rsidR="00860E42"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860E4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0942" w14:textId="77777777" w:rsidR="009027B9" w:rsidRDefault="009027B9" w:rsidP="00AD48BE">
      <w:pPr>
        <w:spacing w:after="0" w:line="240" w:lineRule="auto"/>
      </w:pPr>
      <w:r>
        <w:separator/>
      </w:r>
    </w:p>
  </w:endnote>
  <w:endnote w:type="continuationSeparator" w:id="0">
    <w:p w14:paraId="15BD20F7" w14:textId="77777777" w:rsidR="009027B9" w:rsidRDefault="009027B9"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7C16" w14:textId="77777777" w:rsidR="009027B9" w:rsidRDefault="009027B9" w:rsidP="00AD48BE">
      <w:pPr>
        <w:spacing w:after="0" w:line="240" w:lineRule="auto"/>
      </w:pPr>
      <w:r>
        <w:separator/>
      </w:r>
    </w:p>
  </w:footnote>
  <w:footnote w:type="continuationSeparator" w:id="0">
    <w:p w14:paraId="4E056AE6" w14:textId="77777777" w:rsidR="009027B9" w:rsidRDefault="009027B9"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19D569D"/>
    <w:multiLevelType w:val="hybridMultilevel"/>
    <w:tmpl w:val="FE769E24"/>
    <w:lvl w:ilvl="0" w:tplc="6D5607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0" w15:restartNumberingAfterBreak="0">
    <w:nsid w:val="1DF4634E"/>
    <w:multiLevelType w:val="multilevel"/>
    <w:tmpl w:val="0422001F"/>
    <w:numStyleLink w:val="1"/>
  </w:abstractNum>
  <w:abstractNum w:abstractNumId="11"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3"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4"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5"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9"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1"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2"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6"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0"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1" w15:restartNumberingAfterBreak="0">
    <w:nsid w:val="7303033D"/>
    <w:multiLevelType w:val="hybridMultilevel"/>
    <w:tmpl w:val="1E96E1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3"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4"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6"/>
  </w:num>
  <w:num w:numId="2">
    <w:abstractNumId w:val="16"/>
  </w:num>
  <w:num w:numId="3">
    <w:abstractNumId w:val="19"/>
  </w:num>
  <w:num w:numId="4">
    <w:abstractNumId w:val="11"/>
  </w:num>
  <w:num w:numId="5">
    <w:abstractNumId w:val="33"/>
  </w:num>
  <w:num w:numId="6">
    <w:abstractNumId w:val="2"/>
  </w:num>
  <w:num w:numId="7">
    <w:abstractNumId w:val="30"/>
  </w:num>
  <w:num w:numId="8">
    <w:abstractNumId w:val="27"/>
  </w:num>
  <w:num w:numId="9">
    <w:abstractNumId w:val="20"/>
  </w:num>
  <w:num w:numId="10">
    <w:abstractNumId w:val="28"/>
  </w:num>
  <w:num w:numId="11">
    <w:abstractNumId w:val="13"/>
  </w:num>
  <w:num w:numId="12">
    <w:abstractNumId w:val="34"/>
  </w:num>
  <w:num w:numId="13">
    <w:abstractNumId w:val="12"/>
  </w:num>
  <w:num w:numId="14">
    <w:abstractNumId w:val="25"/>
  </w:num>
  <w:num w:numId="15">
    <w:abstractNumId w:val="32"/>
  </w:num>
  <w:num w:numId="16">
    <w:abstractNumId w:val="7"/>
  </w:num>
  <w:num w:numId="17">
    <w:abstractNumId w:val="23"/>
  </w:num>
  <w:num w:numId="18">
    <w:abstractNumId w:val="17"/>
  </w:num>
  <w:num w:numId="19">
    <w:abstractNumId w:val="0"/>
  </w:num>
  <w:num w:numId="20">
    <w:abstractNumId w:val="22"/>
  </w:num>
  <w:num w:numId="21">
    <w:abstractNumId w:val="10"/>
  </w:num>
  <w:num w:numId="22">
    <w:abstractNumId w:val="4"/>
  </w:num>
  <w:num w:numId="23">
    <w:abstractNumId w:val="1"/>
  </w:num>
  <w:num w:numId="24">
    <w:abstractNumId w:val="14"/>
  </w:num>
  <w:num w:numId="25">
    <w:abstractNumId w:val="21"/>
  </w:num>
  <w:num w:numId="26">
    <w:abstractNumId w:val="8"/>
  </w:num>
  <w:num w:numId="27">
    <w:abstractNumId w:val="29"/>
  </w:num>
  <w:num w:numId="28">
    <w:abstractNumId w:val="3"/>
  </w:num>
  <w:num w:numId="29">
    <w:abstractNumId w:val="18"/>
  </w:num>
  <w:num w:numId="30">
    <w:abstractNumId w:val="15"/>
  </w:num>
  <w:num w:numId="31">
    <w:abstractNumId w:val="5"/>
  </w:num>
  <w:num w:numId="32">
    <w:abstractNumId w:val="24"/>
  </w:num>
  <w:num w:numId="33">
    <w:abstractNumId w:val="31"/>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3444"/>
    <w:rsid w:val="00005275"/>
    <w:rsid w:val="00013134"/>
    <w:rsid w:val="00022DF9"/>
    <w:rsid w:val="0003279B"/>
    <w:rsid w:val="00033110"/>
    <w:rsid w:val="0005313D"/>
    <w:rsid w:val="00056D11"/>
    <w:rsid w:val="00060350"/>
    <w:rsid w:val="00062943"/>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091D"/>
    <w:rsid w:val="000B690A"/>
    <w:rsid w:val="000C013A"/>
    <w:rsid w:val="000C05AF"/>
    <w:rsid w:val="000C349E"/>
    <w:rsid w:val="000C4D56"/>
    <w:rsid w:val="000D0761"/>
    <w:rsid w:val="000D28B9"/>
    <w:rsid w:val="000D629F"/>
    <w:rsid w:val="000D6735"/>
    <w:rsid w:val="000E0299"/>
    <w:rsid w:val="000E1B66"/>
    <w:rsid w:val="000F42CF"/>
    <w:rsid w:val="000F53E7"/>
    <w:rsid w:val="000F7CAD"/>
    <w:rsid w:val="00101EFF"/>
    <w:rsid w:val="00103310"/>
    <w:rsid w:val="0011067C"/>
    <w:rsid w:val="00112B26"/>
    <w:rsid w:val="00113497"/>
    <w:rsid w:val="00115A0E"/>
    <w:rsid w:val="001164D7"/>
    <w:rsid w:val="001216A4"/>
    <w:rsid w:val="001241B0"/>
    <w:rsid w:val="001248F6"/>
    <w:rsid w:val="001271BD"/>
    <w:rsid w:val="00131565"/>
    <w:rsid w:val="00133401"/>
    <w:rsid w:val="0013475D"/>
    <w:rsid w:val="00135E67"/>
    <w:rsid w:val="00136657"/>
    <w:rsid w:val="001378F2"/>
    <w:rsid w:val="001379ED"/>
    <w:rsid w:val="00137E0D"/>
    <w:rsid w:val="00143817"/>
    <w:rsid w:val="001452DD"/>
    <w:rsid w:val="001476DE"/>
    <w:rsid w:val="00147786"/>
    <w:rsid w:val="0015038A"/>
    <w:rsid w:val="00164BAC"/>
    <w:rsid w:val="00165AB4"/>
    <w:rsid w:val="00173EAE"/>
    <w:rsid w:val="0017539D"/>
    <w:rsid w:val="00184F62"/>
    <w:rsid w:val="00187E41"/>
    <w:rsid w:val="0019162E"/>
    <w:rsid w:val="001A6346"/>
    <w:rsid w:val="001B177C"/>
    <w:rsid w:val="001B2BA2"/>
    <w:rsid w:val="001D4CE4"/>
    <w:rsid w:val="001D7924"/>
    <w:rsid w:val="001E0ED5"/>
    <w:rsid w:val="001F3385"/>
    <w:rsid w:val="001F4B4B"/>
    <w:rsid w:val="00205108"/>
    <w:rsid w:val="0023394D"/>
    <w:rsid w:val="002341F3"/>
    <w:rsid w:val="00234F66"/>
    <w:rsid w:val="00251970"/>
    <w:rsid w:val="00256967"/>
    <w:rsid w:val="00283938"/>
    <w:rsid w:val="002846B3"/>
    <w:rsid w:val="00294906"/>
    <w:rsid w:val="00297468"/>
    <w:rsid w:val="002A02EE"/>
    <w:rsid w:val="002A2437"/>
    <w:rsid w:val="002B567E"/>
    <w:rsid w:val="002B71A4"/>
    <w:rsid w:val="002B797C"/>
    <w:rsid w:val="002C1104"/>
    <w:rsid w:val="002C5F75"/>
    <w:rsid w:val="002D7893"/>
    <w:rsid w:val="002D7D48"/>
    <w:rsid w:val="002E1505"/>
    <w:rsid w:val="002E32E8"/>
    <w:rsid w:val="002E5BF0"/>
    <w:rsid w:val="002F54A1"/>
    <w:rsid w:val="002F676E"/>
    <w:rsid w:val="00304D27"/>
    <w:rsid w:val="0031161B"/>
    <w:rsid w:val="00311F0B"/>
    <w:rsid w:val="00312B91"/>
    <w:rsid w:val="00315E50"/>
    <w:rsid w:val="0032230F"/>
    <w:rsid w:val="00322EDB"/>
    <w:rsid w:val="003310DA"/>
    <w:rsid w:val="00333CC1"/>
    <w:rsid w:val="00335F66"/>
    <w:rsid w:val="00343710"/>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0632D"/>
    <w:rsid w:val="00423AB1"/>
    <w:rsid w:val="00424FAB"/>
    <w:rsid w:val="00433B38"/>
    <w:rsid w:val="00434237"/>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20E"/>
    <w:rsid w:val="004D3543"/>
    <w:rsid w:val="004D4E75"/>
    <w:rsid w:val="004D5F2C"/>
    <w:rsid w:val="004D710D"/>
    <w:rsid w:val="004E0F96"/>
    <w:rsid w:val="004E262D"/>
    <w:rsid w:val="004E5B20"/>
    <w:rsid w:val="004F7D67"/>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95083"/>
    <w:rsid w:val="005A1032"/>
    <w:rsid w:val="005A1A34"/>
    <w:rsid w:val="005A600E"/>
    <w:rsid w:val="005B0610"/>
    <w:rsid w:val="005C29A3"/>
    <w:rsid w:val="005C3F1F"/>
    <w:rsid w:val="005C448D"/>
    <w:rsid w:val="005C7B38"/>
    <w:rsid w:val="005D1B6C"/>
    <w:rsid w:val="005D2B7E"/>
    <w:rsid w:val="005E3CC6"/>
    <w:rsid w:val="005E5867"/>
    <w:rsid w:val="005F13FB"/>
    <w:rsid w:val="005F168D"/>
    <w:rsid w:val="005F34FD"/>
    <w:rsid w:val="00600C3A"/>
    <w:rsid w:val="00601E6C"/>
    <w:rsid w:val="0060241E"/>
    <w:rsid w:val="00612DDF"/>
    <w:rsid w:val="00617616"/>
    <w:rsid w:val="006221FD"/>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B4DF1"/>
    <w:rsid w:val="006C08BC"/>
    <w:rsid w:val="006C0F1D"/>
    <w:rsid w:val="006C47CB"/>
    <w:rsid w:val="006C4D42"/>
    <w:rsid w:val="006C5DB7"/>
    <w:rsid w:val="006C7FE4"/>
    <w:rsid w:val="006D40AB"/>
    <w:rsid w:val="006D4735"/>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4E8B"/>
    <w:rsid w:val="00846EFE"/>
    <w:rsid w:val="00847C43"/>
    <w:rsid w:val="00860E42"/>
    <w:rsid w:val="00864920"/>
    <w:rsid w:val="00875E25"/>
    <w:rsid w:val="00894DD6"/>
    <w:rsid w:val="00897753"/>
    <w:rsid w:val="008A1461"/>
    <w:rsid w:val="008A1B87"/>
    <w:rsid w:val="008A1C0F"/>
    <w:rsid w:val="008A28E7"/>
    <w:rsid w:val="008A3AE5"/>
    <w:rsid w:val="008A4BBF"/>
    <w:rsid w:val="008B2422"/>
    <w:rsid w:val="008B2AA2"/>
    <w:rsid w:val="008B7EFC"/>
    <w:rsid w:val="008C0107"/>
    <w:rsid w:val="008C026A"/>
    <w:rsid w:val="008C6AEA"/>
    <w:rsid w:val="008C721F"/>
    <w:rsid w:val="008D068B"/>
    <w:rsid w:val="008E441E"/>
    <w:rsid w:val="008E6E76"/>
    <w:rsid w:val="009027B9"/>
    <w:rsid w:val="0090515F"/>
    <w:rsid w:val="00905A68"/>
    <w:rsid w:val="00905BBA"/>
    <w:rsid w:val="00911D48"/>
    <w:rsid w:val="00920133"/>
    <w:rsid w:val="00927A58"/>
    <w:rsid w:val="009308CD"/>
    <w:rsid w:val="00931178"/>
    <w:rsid w:val="00931A3C"/>
    <w:rsid w:val="009468A5"/>
    <w:rsid w:val="00953C24"/>
    <w:rsid w:val="0095706B"/>
    <w:rsid w:val="009575D0"/>
    <w:rsid w:val="00961679"/>
    <w:rsid w:val="009628A7"/>
    <w:rsid w:val="00962A6C"/>
    <w:rsid w:val="0096464C"/>
    <w:rsid w:val="00967478"/>
    <w:rsid w:val="00971C2F"/>
    <w:rsid w:val="009732EF"/>
    <w:rsid w:val="009740F3"/>
    <w:rsid w:val="00990FA0"/>
    <w:rsid w:val="00990FBB"/>
    <w:rsid w:val="00992BFD"/>
    <w:rsid w:val="009A4EC8"/>
    <w:rsid w:val="009B3E00"/>
    <w:rsid w:val="009B58A3"/>
    <w:rsid w:val="009C1CC1"/>
    <w:rsid w:val="009C4614"/>
    <w:rsid w:val="009E091D"/>
    <w:rsid w:val="009F1846"/>
    <w:rsid w:val="009F1AEA"/>
    <w:rsid w:val="009F3941"/>
    <w:rsid w:val="00A016B2"/>
    <w:rsid w:val="00A049A4"/>
    <w:rsid w:val="00A05C3E"/>
    <w:rsid w:val="00A125B8"/>
    <w:rsid w:val="00A35424"/>
    <w:rsid w:val="00A45348"/>
    <w:rsid w:val="00A50BC2"/>
    <w:rsid w:val="00A51FD1"/>
    <w:rsid w:val="00A559ED"/>
    <w:rsid w:val="00A627EE"/>
    <w:rsid w:val="00A63A01"/>
    <w:rsid w:val="00A65F3C"/>
    <w:rsid w:val="00A70080"/>
    <w:rsid w:val="00A752DF"/>
    <w:rsid w:val="00A76CD2"/>
    <w:rsid w:val="00A823BA"/>
    <w:rsid w:val="00A84280"/>
    <w:rsid w:val="00A87FCE"/>
    <w:rsid w:val="00A906AB"/>
    <w:rsid w:val="00A90FC8"/>
    <w:rsid w:val="00A921A4"/>
    <w:rsid w:val="00AB092D"/>
    <w:rsid w:val="00AB73DB"/>
    <w:rsid w:val="00AC5850"/>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5AA9"/>
    <w:rsid w:val="00B67A4D"/>
    <w:rsid w:val="00B91138"/>
    <w:rsid w:val="00BA0470"/>
    <w:rsid w:val="00BA44AB"/>
    <w:rsid w:val="00BA5EFE"/>
    <w:rsid w:val="00BB6454"/>
    <w:rsid w:val="00BB75E1"/>
    <w:rsid w:val="00BC186E"/>
    <w:rsid w:val="00BC1EBB"/>
    <w:rsid w:val="00BC7374"/>
    <w:rsid w:val="00BE6AE1"/>
    <w:rsid w:val="00BE7542"/>
    <w:rsid w:val="00BF17B5"/>
    <w:rsid w:val="00BF2B71"/>
    <w:rsid w:val="00BF7321"/>
    <w:rsid w:val="00C00AFD"/>
    <w:rsid w:val="00C058BE"/>
    <w:rsid w:val="00C06825"/>
    <w:rsid w:val="00C17E18"/>
    <w:rsid w:val="00C17FDF"/>
    <w:rsid w:val="00C21726"/>
    <w:rsid w:val="00C242E7"/>
    <w:rsid w:val="00C26A9E"/>
    <w:rsid w:val="00C27541"/>
    <w:rsid w:val="00C34616"/>
    <w:rsid w:val="00C42167"/>
    <w:rsid w:val="00C43247"/>
    <w:rsid w:val="00C50217"/>
    <w:rsid w:val="00C50A9A"/>
    <w:rsid w:val="00C625FE"/>
    <w:rsid w:val="00C63AC6"/>
    <w:rsid w:val="00C648CF"/>
    <w:rsid w:val="00C75080"/>
    <w:rsid w:val="00C765C1"/>
    <w:rsid w:val="00C92A42"/>
    <w:rsid w:val="00C94C5E"/>
    <w:rsid w:val="00C970B7"/>
    <w:rsid w:val="00C976BC"/>
    <w:rsid w:val="00CA098F"/>
    <w:rsid w:val="00CA4109"/>
    <w:rsid w:val="00CB352D"/>
    <w:rsid w:val="00CB6D76"/>
    <w:rsid w:val="00CC5A42"/>
    <w:rsid w:val="00CC5FB6"/>
    <w:rsid w:val="00CC6B38"/>
    <w:rsid w:val="00CD067E"/>
    <w:rsid w:val="00CD24DA"/>
    <w:rsid w:val="00CD455E"/>
    <w:rsid w:val="00CF0986"/>
    <w:rsid w:val="00CF1E5D"/>
    <w:rsid w:val="00CF3AA0"/>
    <w:rsid w:val="00D01CC6"/>
    <w:rsid w:val="00D04A31"/>
    <w:rsid w:val="00D0657A"/>
    <w:rsid w:val="00D12E05"/>
    <w:rsid w:val="00D151CF"/>
    <w:rsid w:val="00D17BD6"/>
    <w:rsid w:val="00D43004"/>
    <w:rsid w:val="00D473E4"/>
    <w:rsid w:val="00D50247"/>
    <w:rsid w:val="00D50A84"/>
    <w:rsid w:val="00D654A7"/>
    <w:rsid w:val="00D767E7"/>
    <w:rsid w:val="00D76942"/>
    <w:rsid w:val="00D81B36"/>
    <w:rsid w:val="00D84473"/>
    <w:rsid w:val="00DA5C69"/>
    <w:rsid w:val="00DC1D46"/>
    <w:rsid w:val="00DC2DFA"/>
    <w:rsid w:val="00DD2612"/>
    <w:rsid w:val="00DE043B"/>
    <w:rsid w:val="00DE41E0"/>
    <w:rsid w:val="00E00177"/>
    <w:rsid w:val="00E0152F"/>
    <w:rsid w:val="00E0177C"/>
    <w:rsid w:val="00E0313E"/>
    <w:rsid w:val="00E05DB6"/>
    <w:rsid w:val="00E06B1F"/>
    <w:rsid w:val="00E20093"/>
    <w:rsid w:val="00E23471"/>
    <w:rsid w:val="00E277D7"/>
    <w:rsid w:val="00E35E67"/>
    <w:rsid w:val="00E37701"/>
    <w:rsid w:val="00E401FB"/>
    <w:rsid w:val="00E4091C"/>
    <w:rsid w:val="00E42A12"/>
    <w:rsid w:val="00E510A3"/>
    <w:rsid w:val="00E51DF6"/>
    <w:rsid w:val="00E64A79"/>
    <w:rsid w:val="00E722C4"/>
    <w:rsid w:val="00E74823"/>
    <w:rsid w:val="00E753A0"/>
    <w:rsid w:val="00E77EAC"/>
    <w:rsid w:val="00E838B4"/>
    <w:rsid w:val="00E85CBC"/>
    <w:rsid w:val="00EB02C5"/>
    <w:rsid w:val="00EB084F"/>
    <w:rsid w:val="00EC15D4"/>
    <w:rsid w:val="00EC2801"/>
    <w:rsid w:val="00EF333C"/>
    <w:rsid w:val="00EF4013"/>
    <w:rsid w:val="00F02372"/>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94271"/>
    <w:rsid w:val="00FC0F3C"/>
    <w:rsid w:val="00FD1602"/>
    <w:rsid w:val="00FD6212"/>
    <w:rsid w:val="00FD6903"/>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uiPriority w:val="59"/>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 w:type="table" w:customStyle="1" w:styleId="1a">
    <w:name w:val="Сітка таблиці1"/>
    <w:basedOn w:val="a1"/>
    <w:next w:val="aa"/>
    <w:uiPriority w:val="59"/>
    <w:rsid w:val="00BB7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rsid w:val="00E74823"/>
    <w:pPr>
      <w:spacing w:after="200" w:line="276" w:lineRule="auto"/>
      <w:ind w:left="720"/>
      <w:contextualSpacing/>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275215070">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16</Pages>
  <Words>5761</Words>
  <Characters>32844</Characters>
  <Application>Microsoft Office Word</Application>
  <DocSecurity>0</DocSecurity>
  <Lines>273</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cp:lastPrinted>2024-04-30T08:48:00Z</cp:lastPrinted>
  <dcterms:created xsi:type="dcterms:W3CDTF">2023-10-12T12:53:00Z</dcterms:created>
  <dcterms:modified xsi:type="dcterms:W3CDTF">2024-04-30T08:50:00Z</dcterms:modified>
</cp:coreProperties>
</file>