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8E3F"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Департамент інфраструктури</w:t>
      </w:r>
    </w:p>
    <w:p w14:paraId="5CCCEA3D"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Херсонської обласної державної адміністрації</w:t>
      </w:r>
    </w:p>
    <w:p w14:paraId="3C4320D1" w14:textId="77777777" w:rsidR="006D05BD" w:rsidRDefault="006D05BD" w:rsidP="006D05BD">
      <w:pPr>
        <w:shd w:val="clear" w:color="auto" w:fill="FFFFFF"/>
        <w:spacing w:after="0" w:line="240" w:lineRule="auto"/>
        <w:jc w:val="center"/>
      </w:pPr>
      <w:r>
        <w:rPr>
          <w:rFonts w:ascii="Times New Roman" w:eastAsiaTheme="minorHAnsi" w:hAnsi="Times New Roman" w:cs="Times New Roman"/>
          <w:b/>
          <w:bCs/>
          <w:sz w:val="24"/>
          <w:szCs w:val="24"/>
          <w:shd w:val="clear" w:color="auto" w:fill="FFFFFF"/>
        </w:rPr>
        <w:t>(ДІ ХОДА)</w:t>
      </w:r>
    </w:p>
    <w:p w14:paraId="764ED906" w14:textId="77777777" w:rsidR="006D05BD" w:rsidRDefault="006D05BD" w:rsidP="006D05BD">
      <w:pPr>
        <w:spacing w:after="0" w:line="240" w:lineRule="auto"/>
        <w:jc w:val="center"/>
        <w:rPr>
          <w:rStyle w:val="1a"/>
          <w:sz w:val="24"/>
          <w:szCs w:val="24"/>
        </w:rPr>
      </w:pPr>
    </w:p>
    <w:p w14:paraId="49E8B8FC" w14:textId="77777777" w:rsidR="006D05BD" w:rsidRDefault="006D05BD" w:rsidP="006D05BD">
      <w:pPr>
        <w:spacing w:after="0" w:line="240" w:lineRule="auto"/>
        <w:ind w:left="320"/>
        <w:jc w:val="center"/>
        <w:rPr>
          <w:rFonts w:eastAsia="Times New Roman"/>
        </w:rPr>
      </w:pPr>
    </w:p>
    <w:tbl>
      <w:tblPr>
        <w:tblW w:w="9900" w:type="dxa"/>
        <w:tblInd w:w="288" w:type="dxa"/>
        <w:tblLayout w:type="fixed"/>
        <w:tblLook w:val="04A0" w:firstRow="1" w:lastRow="0" w:firstColumn="1" w:lastColumn="0" w:noHBand="0" w:noVBand="1"/>
      </w:tblPr>
      <w:tblGrid>
        <w:gridCol w:w="4498"/>
        <w:gridCol w:w="5402"/>
      </w:tblGrid>
      <w:tr w:rsidR="006D05BD" w14:paraId="15EF9F5B" w14:textId="77777777" w:rsidTr="006D05BD">
        <w:tc>
          <w:tcPr>
            <w:tcW w:w="4498" w:type="dxa"/>
          </w:tcPr>
          <w:p w14:paraId="000D747E" w14:textId="77777777" w:rsidR="006D05BD" w:rsidRDefault="006D05BD">
            <w:pPr>
              <w:suppressAutoHyphens/>
              <w:autoSpaceDE w:val="0"/>
              <w:snapToGrid w:val="0"/>
              <w:spacing w:after="0" w:line="240" w:lineRule="auto"/>
              <w:rPr>
                <w:rFonts w:ascii="Times New Roman" w:eastAsia="Times New Roman" w:hAnsi="Times New Roman" w:cs="Times New Roman"/>
                <w:kern w:val="2"/>
                <w:sz w:val="24"/>
                <w:szCs w:val="24"/>
                <w:lang w:eastAsia="zh-CN"/>
                <w14:ligatures w14:val="standardContextual"/>
              </w:rPr>
            </w:pPr>
          </w:p>
        </w:tc>
        <w:tc>
          <w:tcPr>
            <w:tcW w:w="5402" w:type="dxa"/>
          </w:tcPr>
          <w:p w14:paraId="1F3AAA31" w14:textId="77777777" w:rsidR="006D05BD" w:rsidRDefault="006D05BD">
            <w:pPr>
              <w:rPr>
                <w:kern w:val="2"/>
                <w14:ligatures w14:val="standardContextual"/>
              </w:rPr>
            </w:pPr>
          </w:p>
          <w:tbl>
            <w:tblPr>
              <w:tblW w:w="14835" w:type="dxa"/>
              <w:tblInd w:w="32" w:type="dxa"/>
              <w:tblLayout w:type="fixed"/>
              <w:tblLook w:val="04A0" w:firstRow="1" w:lastRow="0" w:firstColumn="1" w:lastColumn="0" w:noHBand="0" w:noVBand="1"/>
            </w:tblPr>
            <w:tblGrid>
              <w:gridCol w:w="14835"/>
            </w:tblGrid>
            <w:tr w:rsidR="006D05BD" w14:paraId="172B29BE" w14:textId="77777777">
              <w:tc>
                <w:tcPr>
                  <w:tcW w:w="14836" w:type="dxa"/>
                  <w:hideMark/>
                </w:tcPr>
                <w:p w14:paraId="289FD7EB"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ЗАТВЕРДЖЕНО</w:t>
                  </w:r>
                </w:p>
              </w:tc>
            </w:tr>
            <w:tr w:rsidR="006D05BD" w14:paraId="39947AE2" w14:textId="77777777">
              <w:tc>
                <w:tcPr>
                  <w:tcW w:w="14836" w:type="dxa"/>
                  <w:hideMark/>
                </w:tcPr>
                <w:p w14:paraId="6DED098E" w14:textId="77777777" w:rsidR="006D05BD" w:rsidRDefault="006D05BD">
                  <w:pPr>
                    <w:suppressAutoHyphens/>
                    <w:autoSpaceDE w:val="0"/>
                    <w:spacing w:after="0" w:line="240" w:lineRule="auto"/>
                    <w:rPr>
                      <w:rFonts w:ascii="Times New Roman" w:eastAsia="Times New Roman" w:hAnsi="Times New Roman" w:cs="Times New Roman"/>
                      <w:bCs/>
                      <w:kern w:val="2"/>
                      <w:sz w:val="24"/>
                      <w:szCs w:val="24"/>
                      <w:lang w:eastAsia="zh-CN"/>
                      <w14:ligatures w14:val="standardContextual"/>
                    </w:rPr>
                  </w:pPr>
                  <w:r>
                    <w:rPr>
                      <w:rFonts w:ascii="Times New Roman" w:hAnsi="Times New Roman" w:cs="Times New Roman"/>
                      <w:bCs/>
                      <w:kern w:val="2"/>
                      <w:sz w:val="24"/>
                      <w:szCs w:val="24"/>
                      <w:lang w:eastAsia="en-US"/>
                      <w14:ligatures w14:val="standardContextual"/>
                    </w:rPr>
                    <w:t>Протоколом уповноваженої особи</w:t>
                  </w:r>
                </w:p>
              </w:tc>
            </w:tr>
            <w:tr w:rsidR="006D05BD" w14:paraId="271A2D60" w14:textId="77777777">
              <w:trPr>
                <w:trHeight w:val="1856"/>
              </w:trPr>
              <w:tc>
                <w:tcPr>
                  <w:tcW w:w="14836" w:type="dxa"/>
                  <w:hideMark/>
                </w:tcPr>
                <w:p w14:paraId="103AF1F7" w14:textId="11871914" w:rsidR="006D05BD" w:rsidRDefault="006D05BD">
                  <w:pPr>
                    <w:spacing w:after="0" w:line="240" w:lineRule="auto"/>
                    <w:rPr>
                      <w:rFonts w:ascii="Times New Roman" w:hAnsi="Times New Roman" w:cs="Times New Roman"/>
                      <w:bCs/>
                      <w:kern w:val="2"/>
                      <w:sz w:val="24"/>
                      <w:szCs w:val="24"/>
                      <w:lang w:eastAsia="en-US"/>
                      <w14:ligatures w14:val="standardContextual"/>
                    </w:rPr>
                  </w:pPr>
                  <w:r w:rsidRPr="003148AD">
                    <w:rPr>
                      <w:rFonts w:ascii="Times New Roman" w:hAnsi="Times New Roman" w:cs="Times New Roman"/>
                      <w:bCs/>
                      <w:kern w:val="2"/>
                      <w:sz w:val="24"/>
                      <w:szCs w:val="24"/>
                      <w:lang w:eastAsia="en-US"/>
                      <w14:ligatures w14:val="standardContextual"/>
                    </w:rPr>
                    <w:t xml:space="preserve">від </w:t>
                  </w:r>
                  <w:r w:rsidRPr="004338E6">
                    <w:rPr>
                      <w:rFonts w:ascii="Times New Roman" w:hAnsi="Times New Roman" w:cs="Times New Roman"/>
                      <w:bCs/>
                      <w:kern w:val="2"/>
                      <w:sz w:val="24"/>
                      <w:szCs w:val="24"/>
                      <w:lang w:eastAsia="en-US"/>
                      <w14:ligatures w14:val="standardContextual"/>
                    </w:rPr>
                    <w:t>«</w:t>
                  </w:r>
                  <w:r w:rsidR="000A77F5">
                    <w:rPr>
                      <w:rFonts w:ascii="Times New Roman" w:hAnsi="Times New Roman" w:cs="Times New Roman"/>
                      <w:bCs/>
                      <w:kern w:val="2"/>
                      <w:sz w:val="24"/>
                      <w:szCs w:val="24"/>
                      <w:lang w:val="ru-RU" w:eastAsia="en-US"/>
                      <w14:ligatures w14:val="standardContextual"/>
                    </w:rPr>
                    <w:t>10</w:t>
                  </w:r>
                  <w:r w:rsidRPr="004338E6">
                    <w:rPr>
                      <w:rFonts w:ascii="Times New Roman" w:hAnsi="Times New Roman" w:cs="Times New Roman"/>
                      <w:bCs/>
                      <w:kern w:val="2"/>
                      <w:sz w:val="24"/>
                      <w:szCs w:val="24"/>
                      <w:lang w:eastAsia="en-US"/>
                      <w14:ligatures w14:val="standardContextual"/>
                    </w:rPr>
                    <w:t>» ли</w:t>
                  </w:r>
                  <w:r w:rsidR="00081AC8" w:rsidRPr="004338E6">
                    <w:rPr>
                      <w:rFonts w:ascii="Times New Roman" w:hAnsi="Times New Roman" w:cs="Times New Roman"/>
                      <w:bCs/>
                      <w:kern w:val="2"/>
                      <w:sz w:val="24"/>
                      <w:szCs w:val="24"/>
                      <w:lang w:eastAsia="en-US"/>
                      <w14:ligatures w14:val="standardContextual"/>
                    </w:rPr>
                    <w:t>стопада</w:t>
                  </w:r>
                  <w:r w:rsidRPr="004338E6">
                    <w:rPr>
                      <w:rFonts w:ascii="Times New Roman" w:hAnsi="Times New Roman" w:cs="Times New Roman"/>
                      <w:bCs/>
                      <w:kern w:val="2"/>
                      <w:sz w:val="24"/>
                      <w:szCs w:val="24"/>
                      <w:lang w:eastAsia="en-US"/>
                      <w14:ligatures w14:val="standardContextual"/>
                    </w:rPr>
                    <w:t xml:space="preserve"> 2023 року №</w:t>
                  </w:r>
                  <w:r w:rsidR="004338E6" w:rsidRPr="004338E6">
                    <w:rPr>
                      <w:rFonts w:ascii="Times New Roman" w:hAnsi="Times New Roman" w:cs="Times New Roman"/>
                      <w:bCs/>
                      <w:kern w:val="2"/>
                      <w:sz w:val="24"/>
                      <w:szCs w:val="24"/>
                      <w:lang w:eastAsia="en-US"/>
                      <w14:ligatures w14:val="standardContextual"/>
                    </w:rPr>
                    <w:t xml:space="preserve"> 43</w:t>
                  </w:r>
                  <w:r w:rsidRPr="004338E6">
                    <w:rPr>
                      <w:rFonts w:ascii="Times New Roman" w:hAnsi="Times New Roman" w:cs="Times New Roman"/>
                      <w:bCs/>
                      <w:kern w:val="2"/>
                      <w:sz w:val="24"/>
                      <w:szCs w:val="24"/>
                      <w:lang w:eastAsia="en-US"/>
                      <w14:ligatures w14:val="standardContextual"/>
                    </w:rPr>
                    <w:t xml:space="preserve"> </w:t>
                  </w:r>
                </w:p>
                <w:p w14:paraId="40615D9B" w14:textId="77777777" w:rsidR="006D05BD" w:rsidRDefault="006D05BD">
                  <w:pPr>
                    <w:spacing w:after="0" w:line="240" w:lineRule="auto"/>
                    <w:rPr>
                      <w:rFonts w:ascii="Times New Roman" w:hAnsi="Times New Roman" w:cs="Times New Roman"/>
                      <w:bCs/>
                      <w:kern w:val="2"/>
                      <w:sz w:val="24"/>
                      <w:szCs w:val="24"/>
                      <w:lang w:eastAsia="en-US"/>
                      <w14:ligatures w14:val="standardContextual"/>
                    </w:rPr>
                  </w:pPr>
                  <w:r>
                    <w:rPr>
                      <w:rFonts w:ascii="Times New Roman" w:hAnsi="Times New Roman" w:cs="Times New Roman"/>
                      <w:bCs/>
                      <w:kern w:val="2"/>
                      <w:sz w:val="24"/>
                      <w:szCs w:val="24"/>
                      <w:lang w:eastAsia="en-US"/>
                      <w14:ligatures w14:val="standardContextual"/>
                    </w:rPr>
                    <w:t>Уповноважена особа</w:t>
                  </w:r>
                </w:p>
                <w:p w14:paraId="7250EB15" w14:textId="77777777" w:rsidR="006D05BD" w:rsidRDefault="006D05BD">
                  <w:pPr>
                    <w:spacing w:after="0" w:line="240" w:lineRule="auto"/>
                    <w:rPr>
                      <w:rFonts w:ascii="Times New Roman" w:hAnsi="Times New Roman" w:cs="Times New Roman"/>
                      <w:b/>
                      <w:bCs/>
                      <w:kern w:val="2"/>
                      <w:sz w:val="24"/>
                      <w:szCs w:val="24"/>
                      <w:lang w:eastAsia="en-US"/>
                      <w14:ligatures w14:val="standardContextual"/>
                    </w:rPr>
                  </w:pPr>
                  <w:r>
                    <w:rPr>
                      <w:rFonts w:ascii="Times New Roman" w:hAnsi="Times New Roman" w:cs="Times New Roman"/>
                      <w:b/>
                      <w:bCs/>
                      <w:kern w:val="2"/>
                      <w:sz w:val="24"/>
                      <w:szCs w:val="24"/>
                      <w:lang w:eastAsia="en-US"/>
                      <w14:ligatures w14:val="standardContextual"/>
                    </w:rPr>
                    <w:t xml:space="preserve">____________________/ Артем ГУЗЬ </w:t>
                  </w:r>
                </w:p>
                <w:p w14:paraId="2557746D" w14:textId="77777777" w:rsidR="006D05BD" w:rsidRDefault="006D05BD">
                  <w:pPr>
                    <w:spacing w:after="0" w:line="240" w:lineRule="auto"/>
                    <w:rPr>
                      <w:rFonts w:ascii="Times New Roman" w:eastAsia="Times New Roman" w:hAnsi="Times New Roman" w:cs="Times New Roman"/>
                      <w:kern w:val="2"/>
                      <w:sz w:val="24"/>
                      <w:szCs w:val="24"/>
                      <w14:ligatures w14:val="standardContextual"/>
                    </w:rPr>
                  </w:pPr>
                  <w:r>
                    <w:rPr>
                      <w:rFonts w:ascii="Times New Roman" w:hAnsi="Times New Roman" w:cs="Times New Roman"/>
                      <w:bCs/>
                      <w:kern w:val="2"/>
                      <w:sz w:val="20"/>
                      <w:szCs w:val="20"/>
                      <w:lang w:eastAsia="en-US"/>
                      <w14:ligatures w14:val="standardContextual"/>
                    </w:rPr>
                    <w:t>підпис</w:t>
                  </w:r>
                  <w:r>
                    <w:rPr>
                      <w:rFonts w:ascii="Times New Roman" w:eastAsia="Times New Roman" w:hAnsi="Times New Roman" w:cs="Times New Roman"/>
                      <w:kern w:val="2"/>
                      <w:sz w:val="24"/>
                      <w:szCs w:val="24"/>
                      <w14:ligatures w14:val="standardContextual"/>
                    </w:rPr>
                    <w:t xml:space="preserve"> </w:t>
                  </w:r>
                </w:p>
              </w:tc>
            </w:tr>
          </w:tbl>
          <w:p w14:paraId="324B830F"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p>
        </w:tc>
      </w:tr>
    </w:tbl>
    <w:p w14:paraId="24C135C9" w14:textId="77777777"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23391DB0" w14:textId="77777777" w:rsidR="006D05BD" w:rsidRDefault="006D05BD" w:rsidP="006D05B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34AF3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3D32DFB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63BD70A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7597BC90" w14:textId="6B1ADE23"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ТЕНДЕРНА ДОКУМЕНТАЦІЯ (НОВА РЕДАКЦІЯ)</w:t>
      </w:r>
    </w:p>
    <w:p w14:paraId="5929D0DB" w14:textId="77777777" w:rsidR="006D05BD" w:rsidRDefault="006D05BD" w:rsidP="006D05BD">
      <w:pPr>
        <w:jc w:val="center"/>
        <w:rPr>
          <w:rFonts w:ascii="Times New Roman" w:hAnsi="Times New Roman"/>
          <w:b/>
          <w:sz w:val="28"/>
          <w:szCs w:val="28"/>
          <w:lang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6D05BD" w14:paraId="517C951B" w14:textId="77777777" w:rsidTr="006D05BD">
        <w:tc>
          <w:tcPr>
            <w:tcW w:w="9847" w:type="dxa"/>
            <w:hideMark/>
          </w:tcPr>
          <w:p w14:paraId="343E34CE" w14:textId="77777777" w:rsidR="006D05BD" w:rsidRDefault="006D05BD">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Відкриті торги з особливостями</w:t>
            </w:r>
          </w:p>
        </w:tc>
      </w:tr>
    </w:tbl>
    <w:p w14:paraId="33711795" w14:textId="77777777" w:rsidR="006D05BD" w:rsidRDefault="006D05BD" w:rsidP="006D05BD">
      <w:pPr>
        <w:jc w:val="center"/>
        <w:rPr>
          <w:rFonts w:ascii="Times New Roman" w:hAnsi="Times New Roman"/>
          <w:b/>
          <w:bCs/>
          <w:sz w:val="28"/>
          <w:szCs w:val="28"/>
        </w:rPr>
      </w:pPr>
    </w:p>
    <w:p w14:paraId="14A282C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p>
    <w:p w14:paraId="397ECE8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на закупівлю товарів</w:t>
      </w:r>
    </w:p>
    <w:p w14:paraId="50C4DAAB"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Cs w:val="24"/>
        </w:rPr>
      </w:pPr>
    </w:p>
    <w:p w14:paraId="1A9C45C5" w14:textId="77777777" w:rsidR="0087245E" w:rsidRPr="00081AC8" w:rsidRDefault="006D05BD" w:rsidP="0087245E">
      <w:pPr>
        <w:ind w:firstLine="142"/>
        <w:jc w:val="center"/>
        <w:rPr>
          <w:rFonts w:ascii="Times New Roman" w:hAnsi="Times New Roman"/>
          <w:b/>
          <w:sz w:val="28"/>
          <w:szCs w:val="28"/>
        </w:rPr>
      </w:pPr>
      <w:r>
        <w:rPr>
          <w:rFonts w:ascii="Times New Roman" w:hAnsi="Times New Roman"/>
          <w:b/>
          <w:sz w:val="28"/>
          <w:szCs w:val="28"/>
        </w:rPr>
        <w:t xml:space="preserve">Легковий автомобіль </w:t>
      </w:r>
      <w:r w:rsidR="0087245E" w:rsidRPr="00081AC8">
        <w:rPr>
          <w:rFonts w:ascii="Times New Roman" w:hAnsi="Times New Roman"/>
          <w:b/>
          <w:sz w:val="28"/>
          <w:szCs w:val="28"/>
        </w:rPr>
        <w:t>CITROЁN C-ELYSEE</w:t>
      </w:r>
    </w:p>
    <w:p w14:paraId="2B05A79E" w14:textId="16E8E1F7" w:rsidR="006D05BD" w:rsidRDefault="006D05BD" w:rsidP="0087245E">
      <w:pPr>
        <w:ind w:firstLine="142"/>
        <w:jc w:val="center"/>
        <w:rPr>
          <w:rFonts w:ascii="Times New Roman" w:hAnsi="Times New Roman"/>
          <w:b/>
          <w:sz w:val="28"/>
          <w:szCs w:val="28"/>
        </w:rPr>
      </w:pPr>
      <w:r w:rsidRPr="00081AC8">
        <w:rPr>
          <w:rFonts w:ascii="Times New Roman" w:hAnsi="Times New Roman"/>
          <w:b/>
          <w:sz w:val="28"/>
          <w:szCs w:val="28"/>
        </w:rPr>
        <w:t>або еквівалент</w:t>
      </w:r>
      <w:r>
        <w:rPr>
          <w:rFonts w:ascii="Times New Roman" w:hAnsi="Times New Roman"/>
          <w:b/>
          <w:sz w:val="28"/>
          <w:szCs w:val="28"/>
        </w:rPr>
        <w:t xml:space="preserve"> </w:t>
      </w:r>
    </w:p>
    <w:p w14:paraId="12FC158B" w14:textId="77777777" w:rsidR="006D05BD" w:rsidRDefault="006D05BD" w:rsidP="006D05BD">
      <w:pPr>
        <w:jc w:val="center"/>
        <w:rPr>
          <w:rFonts w:ascii="Times New Roman" w:hAnsi="Times New Roman"/>
          <w:snapToGrid w:val="0"/>
          <w:color w:val="000000"/>
          <w:sz w:val="28"/>
          <w:szCs w:val="28"/>
          <w:lang w:eastAsia="uk-UA"/>
        </w:rPr>
      </w:pPr>
      <w:r>
        <w:rPr>
          <w:rFonts w:ascii="Times New Roman" w:hAnsi="Times New Roman"/>
          <w:sz w:val="28"/>
          <w:szCs w:val="28"/>
        </w:rPr>
        <w:t>(ДК 021:2015– 34110000-1 Легкові автомобілі)</w:t>
      </w:r>
    </w:p>
    <w:p w14:paraId="6BD3315D"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0199BA6"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174E149"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BF366EA"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3BFFE17"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783A574"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10F8E09" w14:textId="77777777" w:rsidR="006D05BD" w:rsidRDefault="006D05BD" w:rsidP="006D05BD">
      <w:pPr>
        <w:spacing w:before="240" w:after="0" w:line="240" w:lineRule="auto"/>
        <w:jc w:val="center"/>
        <w:rPr>
          <w:rFonts w:ascii="Times New Roman" w:eastAsia="Times New Roman" w:hAnsi="Times New Roman" w:cs="Times New Roman"/>
          <w:b/>
          <w:bCs/>
          <w:sz w:val="24"/>
          <w:szCs w:val="24"/>
          <w:lang w:eastAsia="zh-CN"/>
        </w:rPr>
      </w:pPr>
      <w:bookmarkStart w:id="0" w:name="_heading=h.1fob9te"/>
      <w:bookmarkEnd w:id="0"/>
      <w:r>
        <w:rPr>
          <w:rFonts w:ascii="Times New Roman" w:eastAsia="Times New Roman" w:hAnsi="Times New Roman" w:cs="Times New Roman"/>
          <w:b/>
          <w:bCs/>
          <w:sz w:val="24"/>
          <w:szCs w:val="24"/>
          <w:lang w:eastAsia="zh-CN"/>
        </w:rPr>
        <w:t>м. Херсон – 2023 р.</w:t>
      </w:r>
    </w:p>
    <w:p w14:paraId="6CC8AAAF" w14:textId="77777777" w:rsidR="006D05BD" w:rsidRDefault="006D05BD" w:rsidP="006D05BD">
      <w:pPr>
        <w:spacing w:after="0" w:line="240" w:lineRule="auto"/>
        <w:rPr>
          <w:rFonts w:ascii="Times New Roman" w:eastAsia="Times New Roman" w:hAnsi="Times New Roman" w:cs="Times New Roman"/>
          <w:sz w:val="24"/>
          <w:szCs w:val="24"/>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4"/>
        <w:gridCol w:w="14"/>
      </w:tblGrid>
      <w:tr w:rsidR="006D05BD" w14:paraId="2A43D6D3" w14:textId="77777777" w:rsidTr="0056265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948FD5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w:t>
            </w:r>
          </w:p>
        </w:tc>
        <w:tc>
          <w:tcPr>
            <w:tcW w:w="9160" w:type="dxa"/>
            <w:gridSpan w:val="3"/>
            <w:tcBorders>
              <w:top w:val="single" w:sz="4" w:space="0" w:color="000000"/>
              <w:left w:val="single" w:sz="4" w:space="0" w:color="000000"/>
              <w:bottom w:val="single" w:sz="4" w:space="0" w:color="000000"/>
              <w:right w:val="single" w:sz="4" w:space="0" w:color="000000"/>
            </w:tcBorders>
            <w:vAlign w:val="center"/>
            <w:hideMark/>
          </w:tcPr>
          <w:p w14:paraId="302C3040" w14:textId="77777777" w:rsidR="006D05BD" w:rsidRDefault="006D05BD">
            <w:pPr>
              <w:jc w:val="center"/>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Розділ 1. Загальні положення</w:t>
            </w:r>
          </w:p>
        </w:tc>
      </w:tr>
      <w:tr w:rsidR="006D05BD" w14:paraId="3B9C11ED" w14:textId="77777777" w:rsidTr="00562655">
        <w:trPr>
          <w:gridAfter w:val="1"/>
          <w:wAfter w:w="14" w:type="dxa"/>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79532C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1C897E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78AD46"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p>
        </w:tc>
      </w:tr>
      <w:tr w:rsidR="006D05BD" w14:paraId="199D6EF4"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68841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DA0FA9D"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7C2AB97F" w14:textId="77777777" w:rsidR="0087245E"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Тендерну д</w:t>
            </w:r>
            <w:r>
              <w:rPr>
                <w:rFonts w:ascii="Times New Roman" w:eastAsia="Times New Roman" w:hAnsi="Times New Roman" w:cs="Times New Roman"/>
                <w:color w:val="000000"/>
                <w:kern w:val="2"/>
                <w:sz w:val="24"/>
                <w:szCs w:val="24"/>
                <w14:ligatures w14:val="standardContextual"/>
              </w:rPr>
              <w:t xml:space="preserve">окументацію розроблено відповідно до вимог Закону України </w:t>
            </w:r>
            <w:r>
              <w:rPr>
                <w:rFonts w:ascii="Times New Roman" w:eastAsia="Times New Roman" w:hAnsi="Times New Roman" w:cs="Times New Roman"/>
                <w:color w:val="000000"/>
                <w:kern w:val="2"/>
                <w:sz w:val="24"/>
                <w:szCs w:val="24"/>
                <w:highlight w:val="white"/>
                <w14:ligatures w14:val="standardContextual"/>
              </w:rPr>
              <w:t>«Про публічні закупівлі» (далі - Закон)</w:t>
            </w:r>
            <w:r>
              <w:rPr>
                <w:rFonts w:ascii="Times New Roman" w:eastAsia="Times New Roman" w:hAnsi="Times New Roman" w:cs="Times New Roman"/>
                <w:kern w:val="2"/>
                <w:sz w:val="24"/>
                <w:szCs w:val="24"/>
                <w:highlight w:val="white"/>
                <w14:ligatures w14:val="standardContextual"/>
              </w:rPr>
              <w:t xml:space="preserve"> та Особливостей здійснення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3B1DDF9" w14:textId="404397FE" w:rsidR="006D05BD"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kern w:val="2"/>
                <w:sz w:val="24"/>
                <w:szCs w:val="24"/>
                <w14:ligatures w14:val="standardContextual"/>
              </w:rPr>
              <w:t>Особливостях.</w:t>
            </w:r>
          </w:p>
        </w:tc>
      </w:tr>
      <w:tr w:rsidR="006D05BD" w14:paraId="12523859" w14:textId="77777777" w:rsidTr="00562655">
        <w:trPr>
          <w:gridAfter w:val="1"/>
          <w:wAfter w:w="14" w:type="dxa"/>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7B643C8"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365331E3"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hideMark/>
          </w:tcPr>
          <w:p w14:paraId="30ADB053"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w:t>
            </w:r>
          </w:p>
        </w:tc>
      </w:tr>
      <w:tr w:rsidR="006D05BD" w14:paraId="27BB36D2" w14:textId="77777777" w:rsidTr="00562655">
        <w:trPr>
          <w:gridAfter w:val="1"/>
          <w:wAfter w:w="14" w:type="dxa"/>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74859C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2.1</w:t>
            </w:r>
          </w:p>
        </w:tc>
        <w:tc>
          <w:tcPr>
            <w:tcW w:w="2692" w:type="dxa"/>
            <w:tcBorders>
              <w:top w:val="single" w:sz="4" w:space="0" w:color="000000"/>
              <w:left w:val="single" w:sz="4" w:space="0" w:color="000000"/>
              <w:bottom w:val="single" w:sz="4" w:space="0" w:color="000000"/>
              <w:right w:val="single" w:sz="4" w:space="0" w:color="000000"/>
            </w:tcBorders>
            <w:hideMark/>
          </w:tcPr>
          <w:p w14:paraId="2DA981B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hideMark/>
          </w:tcPr>
          <w:p w14:paraId="5AE1E92C"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Style w:val="1a"/>
                <w:rFonts w:ascii="Times New Roman" w:eastAsiaTheme="minorHAnsi" w:hAnsi="Times New Roman" w:cs="Times New Roman"/>
                <w:b/>
                <w:bCs/>
                <w:kern w:val="2"/>
                <w:sz w:val="24"/>
                <w:szCs w:val="24"/>
                <w14:ligatures w14:val="standardContextual"/>
              </w:rPr>
              <w:t>Департамент інфраструктури Херсонської обласної державної адміністрації</w:t>
            </w:r>
          </w:p>
        </w:tc>
      </w:tr>
      <w:tr w:rsidR="006D05BD" w14:paraId="70681085" w14:textId="77777777" w:rsidTr="00562655">
        <w:trPr>
          <w:gridAfter w:val="1"/>
          <w:wAfter w:w="14" w:type="dxa"/>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5432D71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2.2</w:t>
            </w:r>
          </w:p>
        </w:tc>
        <w:tc>
          <w:tcPr>
            <w:tcW w:w="2692" w:type="dxa"/>
            <w:tcBorders>
              <w:top w:val="single" w:sz="4" w:space="0" w:color="000000"/>
              <w:left w:val="single" w:sz="4" w:space="0" w:color="000000"/>
              <w:bottom w:val="single" w:sz="4" w:space="0" w:color="000000"/>
              <w:right w:val="single" w:sz="4" w:space="0" w:color="000000"/>
            </w:tcBorders>
            <w:hideMark/>
          </w:tcPr>
          <w:p w14:paraId="3D72DEDB"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hideMark/>
          </w:tcPr>
          <w:p w14:paraId="7ADC4C4D"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73000, Україна, м. Херсон, </w:t>
            </w:r>
            <w:proofErr w:type="spellStart"/>
            <w:r>
              <w:rPr>
                <w:rFonts w:ascii="Times New Roman" w:hAnsi="Times New Roman" w:cs="Times New Roman"/>
                <w:kern w:val="2"/>
                <w:sz w:val="24"/>
                <w:szCs w:val="24"/>
                <w14:ligatures w14:val="standardContextual"/>
              </w:rPr>
              <w:t>просп</w:t>
            </w:r>
            <w:proofErr w:type="spellEnd"/>
            <w:r>
              <w:rPr>
                <w:rFonts w:ascii="Times New Roman" w:hAnsi="Times New Roman" w:cs="Times New Roman"/>
                <w:kern w:val="2"/>
                <w:sz w:val="24"/>
                <w:szCs w:val="24"/>
                <w14:ligatures w14:val="standardContextual"/>
              </w:rPr>
              <w:t>. Ушакова, 47</w:t>
            </w:r>
          </w:p>
        </w:tc>
      </w:tr>
      <w:tr w:rsidR="006D05BD" w14:paraId="03A0BE8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4EA38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2.3</w:t>
            </w:r>
          </w:p>
        </w:tc>
        <w:tc>
          <w:tcPr>
            <w:tcW w:w="2692" w:type="dxa"/>
            <w:tcBorders>
              <w:top w:val="single" w:sz="4" w:space="0" w:color="000000"/>
              <w:left w:val="single" w:sz="4" w:space="0" w:color="000000"/>
              <w:bottom w:val="single" w:sz="4" w:space="0" w:color="000000"/>
              <w:right w:val="single" w:sz="4" w:space="0" w:color="000000"/>
            </w:tcBorders>
            <w:hideMark/>
          </w:tcPr>
          <w:p w14:paraId="5AE4F49F"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hideMark/>
          </w:tcPr>
          <w:p w14:paraId="1C894B89" w14:textId="77777777" w:rsidR="006D05BD" w:rsidRDefault="006D05BD">
            <w:pPr>
              <w:widowControl w:val="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Гузь Артем Ігорович</w:t>
            </w:r>
          </w:p>
          <w:p w14:paraId="5A237D1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Заступник начальника управління транспорту та зв'язку - начальник відділу наземного транспорту та зв'язку, уповноважена особа з процедур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w:t>
            </w:r>
          </w:p>
          <w:p w14:paraId="1E82CFA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kern w:val="2"/>
                <w:sz w:val="24"/>
                <w:szCs w:val="24"/>
                <w14:ligatures w14:val="standardContextual"/>
              </w:rPr>
              <w:t>тел</w:t>
            </w:r>
            <w:proofErr w:type="spellEnd"/>
            <w:r>
              <w:rPr>
                <w:rFonts w:ascii="Times New Roman" w:eastAsia="Times New Roman" w:hAnsi="Times New Roman" w:cs="Times New Roman"/>
                <w:kern w:val="2"/>
                <w:sz w:val="24"/>
                <w:szCs w:val="24"/>
                <w14:ligatures w14:val="standardContextual"/>
              </w:rPr>
              <w:t>. моб.: +38 (050) 186  65  79</w:t>
            </w:r>
          </w:p>
          <w:p w14:paraId="1B64C330"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e-</w:t>
            </w:r>
            <w:proofErr w:type="spellStart"/>
            <w:r>
              <w:rPr>
                <w:rFonts w:ascii="Times New Roman" w:eastAsia="Times New Roman" w:hAnsi="Times New Roman" w:cs="Times New Roman"/>
                <w:kern w:val="2"/>
                <w:sz w:val="24"/>
                <w:szCs w:val="24"/>
                <w14:ligatures w14:val="standardContextual"/>
              </w:rPr>
              <w:t>mail</w:t>
            </w:r>
            <w:proofErr w:type="spellEnd"/>
            <w:r>
              <w:rPr>
                <w:rFonts w:ascii="Times New Roman" w:eastAsia="Times New Roman" w:hAnsi="Times New Roman" w:cs="Times New Roman"/>
                <w:kern w:val="2"/>
                <w:sz w:val="24"/>
                <w:szCs w:val="24"/>
                <w14:ligatures w14:val="standardContextual"/>
              </w:rPr>
              <w:t>: Bux_dbri@ukr.net</w:t>
            </w:r>
          </w:p>
        </w:tc>
      </w:tr>
      <w:tr w:rsidR="006D05BD" w14:paraId="0C6650A8"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8BA6D27"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2FA53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486CAE44" w14:textId="77777777" w:rsidR="006D05BD" w:rsidRDefault="006D05BD">
            <w:pPr>
              <w:jc w:val="both"/>
              <w:rPr>
                <w:rFonts w:ascii="Times New Roman" w:eastAsia="Times New Roman" w:hAnsi="Times New Roman" w:cs="Times New Roman"/>
                <w:color w:val="4A86E8"/>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відкриті </w:t>
            </w:r>
            <w:r>
              <w:rPr>
                <w:rFonts w:ascii="Times New Roman" w:eastAsia="Times New Roman" w:hAnsi="Times New Roman" w:cs="Times New Roman"/>
                <w:kern w:val="2"/>
                <w:sz w:val="24"/>
                <w:szCs w:val="24"/>
                <w14:ligatures w14:val="standardContextual"/>
              </w:rPr>
              <w:t>торги (з особливостями)</w:t>
            </w:r>
          </w:p>
        </w:tc>
      </w:tr>
      <w:tr w:rsidR="006D05BD" w14:paraId="53BBCD83"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C30EA5D" w14:textId="77777777" w:rsidR="006D05BD" w:rsidRDefault="006D05BD">
            <w:pPr>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B9BC782" w14:textId="77777777" w:rsidR="006D05BD" w:rsidRDefault="006D05BD">
            <w:pPr>
              <w:spacing w:before="150" w:after="15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Вид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24171E8" w14:textId="77777777" w:rsidR="006D05BD" w:rsidRDefault="006D05BD">
            <w:pPr>
              <w:spacing w:before="150" w:after="15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товар</w:t>
            </w:r>
          </w:p>
        </w:tc>
      </w:tr>
      <w:tr w:rsidR="006D05BD" w14:paraId="42BF42C8" w14:textId="77777777" w:rsidTr="00562655">
        <w:trPr>
          <w:gridAfter w:val="1"/>
          <w:wAfter w:w="14" w:type="dxa"/>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6C7FAB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20EA66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5B756C0E"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i/>
                <w:color w:val="000000"/>
                <w:kern w:val="2"/>
                <w:sz w:val="24"/>
                <w:szCs w:val="24"/>
                <w14:ligatures w14:val="standardContextual"/>
              </w:rPr>
              <w:t> </w:t>
            </w:r>
          </w:p>
        </w:tc>
      </w:tr>
      <w:tr w:rsidR="006D05BD" w14:paraId="12C1B4A0" w14:textId="77777777" w:rsidTr="00562655">
        <w:trPr>
          <w:gridAfter w:val="1"/>
          <w:wAfter w:w="14" w:type="dxa"/>
          <w:jc w:val="center"/>
        </w:trPr>
        <w:tc>
          <w:tcPr>
            <w:tcW w:w="705" w:type="dxa"/>
            <w:tcBorders>
              <w:top w:val="single" w:sz="4" w:space="0" w:color="000000"/>
              <w:left w:val="single" w:sz="4" w:space="0" w:color="000000"/>
              <w:bottom w:val="single" w:sz="4" w:space="0" w:color="000000"/>
              <w:right w:val="single" w:sz="4" w:space="0" w:color="000000"/>
            </w:tcBorders>
            <w:hideMark/>
          </w:tcPr>
          <w:p w14:paraId="3E71C98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4.1</w:t>
            </w:r>
          </w:p>
        </w:tc>
        <w:tc>
          <w:tcPr>
            <w:tcW w:w="2692" w:type="dxa"/>
            <w:tcBorders>
              <w:top w:val="single" w:sz="4" w:space="0" w:color="000000"/>
              <w:left w:val="single" w:sz="4" w:space="0" w:color="000000"/>
              <w:bottom w:val="single" w:sz="4" w:space="0" w:color="000000"/>
              <w:right w:val="single" w:sz="4" w:space="0" w:color="000000"/>
            </w:tcBorders>
            <w:hideMark/>
          </w:tcPr>
          <w:p w14:paraId="2E4BFAFC"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3B1CC3CD" w14:textId="77777777" w:rsidR="0087245E" w:rsidRPr="0087245E"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highlight w:val="yellow"/>
                <w14:ligatures w14:val="standardContextual"/>
              </w:rPr>
            </w:pPr>
            <w:r>
              <w:rPr>
                <w:rFonts w:ascii="Times New Roman" w:eastAsia="Times New Roman" w:hAnsi="Times New Roman" w:cs="Times New Roman"/>
                <w:b/>
                <w:bCs/>
                <w:color w:val="000000"/>
                <w:kern w:val="2"/>
                <w:sz w:val="24"/>
                <w:szCs w:val="24"/>
                <w14:ligatures w14:val="standardContextual"/>
              </w:rPr>
              <w:t xml:space="preserve">Легковий автомобіль </w:t>
            </w:r>
            <w:r w:rsidR="0087245E" w:rsidRPr="00081AC8">
              <w:rPr>
                <w:rFonts w:ascii="Times New Roman" w:eastAsia="Times New Roman" w:hAnsi="Times New Roman" w:cs="Times New Roman"/>
                <w:b/>
                <w:bCs/>
                <w:color w:val="000000"/>
                <w:kern w:val="2"/>
                <w:sz w:val="24"/>
                <w:szCs w:val="24"/>
                <w14:ligatures w14:val="standardContextual"/>
              </w:rPr>
              <w:t>CITROЁN C-ELYSEE</w:t>
            </w:r>
          </w:p>
          <w:p w14:paraId="33E853F7" w14:textId="7F31843D" w:rsidR="006D05BD"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 xml:space="preserve">або еквівалент </w:t>
            </w:r>
          </w:p>
          <w:p w14:paraId="72E9E9F8" w14:textId="77777777" w:rsidR="006D05BD" w:rsidRDefault="006D05BD">
            <w:pPr>
              <w:widowControl w:val="0"/>
              <w:suppressAutoHyphens/>
              <w:autoSpaceDE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(ДК 021:2015 – 34110000-1  Легкові автомобілі)</w:t>
            </w:r>
          </w:p>
        </w:tc>
      </w:tr>
      <w:tr w:rsidR="006D05BD" w14:paraId="6616F0A8" w14:textId="77777777" w:rsidTr="00562655">
        <w:trPr>
          <w:gridAfter w:val="1"/>
          <w:wAfter w:w="14" w:type="dxa"/>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C3B1666" w14:textId="77777777" w:rsidR="006D05BD" w:rsidRDefault="006D05BD">
            <w:pPr>
              <w:widowControl w:val="0"/>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4.2</w:t>
            </w:r>
          </w:p>
        </w:tc>
        <w:tc>
          <w:tcPr>
            <w:tcW w:w="2692" w:type="dxa"/>
            <w:tcBorders>
              <w:top w:val="single" w:sz="4" w:space="0" w:color="000000"/>
              <w:left w:val="single" w:sz="4" w:space="0" w:color="000000"/>
              <w:bottom w:val="single" w:sz="4" w:space="0" w:color="000000"/>
              <w:right w:val="single" w:sz="4" w:space="0" w:color="000000"/>
            </w:tcBorders>
            <w:hideMark/>
          </w:tcPr>
          <w:p w14:paraId="71D70A56" w14:textId="77777777" w:rsidR="006D05BD" w:rsidRDefault="006D05BD">
            <w:pPr>
              <w:widowControl w:val="0"/>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61B489CA"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Закупівля здійснюється щодо предмета закупівлі в цілому.</w:t>
            </w:r>
          </w:p>
        </w:tc>
      </w:tr>
      <w:tr w:rsidR="006D05BD" w14:paraId="0A8F3B7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1B5AE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4.3</w:t>
            </w:r>
          </w:p>
        </w:tc>
        <w:tc>
          <w:tcPr>
            <w:tcW w:w="2692" w:type="dxa"/>
            <w:tcBorders>
              <w:top w:val="single" w:sz="4" w:space="0" w:color="000000"/>
              <w:left w:val="single" w:sz="4" w:space="0" w:color="000000"/>
              <w:bottom w:val="single" w:sz="4" w:space="0" w:color="000000"/>
              <w:right w:val="single" w:sz="4" w:space="0" w:color="000000"/>
            </w:tcBorders>
            <w:hideMark/>
          </w:tcPr>
          <w:p w14:paraId="497B7C7A" w14:textId="77777777" w:rsidR="006D05BD" w:rsidRDefault="006D05BD">
            <w:pPr>
              <w:widowControl w:val="0"/>
              <w:rPr>
                <w:rFonts w:ascii="Times New Roman" w:eastAsia="Times New Roman" w:hAnsi="Times New Roman" w:cs="Times New Roman"/>
                <w:color w:val="000000"/>
                <w:kern w:val="2"/>
                <w:sz w:val="24"/>
                <w:szCs w:val="24"/>
                <w:highlight w:val="yellow"/>
                <w14:ligatures w14:val="standardContextual"/>
              </w:rPr>
            </w:pPr>
            <w:r>
              <w:rPr>
                <w:rFonts w:ascii="Times New Roman" w:eastAsia="Times New Roman" w:hAnsi="Times New Roman" w:cs="Times New Roman"/>
                <w:kern w:val="2"/>
                <w:sz w:val="24"/>
                <w:szCs w:val="24"/>
                <w14:ligatures w14:val="standardContextual"/>
              </w:rPr>
              <w:t>місце, кількість, обсяг поставки товарів (надання послуг, виконання робіт)</w:t>
            </w:r>
          </w:p>
        </w:tc>
        <w:tc>
          <w:tcPr>
            <w:tcW w:w="6454" w:type="dxa"/>
            <w:tcBorders>
              <w:top w:val="single" w:sz="4" w:space="0" w:color="000000"/>
              <w:left w:val="single" w:sz="4" w:space="0" w:color="000000"/>
              <w:bottom w:val="single" w:sz="4" w:space="0" w:color="000000"/>
              <w:right w:val="single" w:sz="4" w:space="0" w:color="000000"/>
            </w:tcBorders>
          </w:tcPr>
          <w:p w14:paraId="21633A60" w14:textId="12B6734B" w:rsidR="006D05BD" w:rsidRDefault="006D05BD">
            <w:pPr>
              <w:ind w:right="132"/>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Місце поставки товару: </w:t>
            </w:r>
            <w:r w:rsidR="00081AC8" w:rsidRPr="00081AC8">
              <w:rPr>
                <w:rFonts w:ascii="Times New Roman" w:eastAsia="Times New Roman" w:hAnsi="Times New Roman" w:cs="Times New Roman"/>
                <w:kern w:val="2"/>
                <w:sz w:val="24"/>
                <w:szCs w:val="24"/>
                <w14:ligatures w14:val="standardContextual"/>
              </w:rPr>
              <w:t>73000</w:t>
            </w:r>
            <w:r w:rsidRPr="00081AC8">
              <w:rPr>
                <w:rFonts w:ascii="Times New Roman" w:eastAsia="Times New Roman" w:hAnsi="Times New Roman" w:cs="Times New Roman"/>
                <w:kern w:val="2"/>
                <w:sz w:val="24"/>
                <w:szCs w:val="24"/>
                <w14:ligatures w14:val="standardContextual"/>
              </w:rPr>
              <w:t xml:space="preserve"> м. </w:t>
            </w:r>
            <w:r w:rsidR="00081AC8">
              <w:rPr>
                <w:rFonts w:ascii="Times New Roman" w:eastAsia="Times New Roman" w:hAnsi="Times New Roman" w:cs="Times New Roman"/>
                <w:kern w:val="2"/>
                <w:sz w:val="24"/>
                <w:szCs w:val="24"/>
                <w14:ligatures w14:val="standardContextual"/>
              </w:rPr>
              <w:t>Херсон</w:t>
            </w:r>
          </w:p>
          <w:p w14:paraId="76C3377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Кількість товару</w:t>
            </w:r>
            <w:r w:rsidRPr="00081AC8">
              <w:rPr>
                <w:rFonts w:ascii="Times New Roman" w:eastAsia="Times New Roman" w:hAnsi="Times New Roman" w:cs="Times New Roman"/>
                <w:kern w:val="2"/>
                <w:sz w:val="24"/>
                <w:szCs w:val="24"/>
                <w14:ligatures w14:val="standardContextual"/>
              </w:rPr>
              <w:t xml:space="preserve">: 1 </w:t>
            </w:r>
            <w:proofErr w:type="spellStart"/>
            <w:r w:rsidRPr="00081AC8">
              <w:rPr>
                <w:rFonts w:ascii="Times New Roman" w:eastAsia="Times New Roman" w:hAnsi="Times New Roman" w:cs="Times New Roman"/>
                <w:kern w:val="2"/>
                <w:sz w:val="24"/>
                <w:szCs w:val="24"/>
                <w14:ligatures w14:val="standardContextual"/>
              </w:rPr>
              <w:t>шт</w:t>
            </w:r>
            <w:proofErr w:type="spellEnd"/>
          </w:p>
          <w:p w14:paraId="3A347C3E"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22C4B542" w14:textId="77777777" w:rsidTr="00562655">
        <w:trPr>
          <w:gridAfter w:val="1"/>
          <w:wAfter w:w="14" w:type="dxa"/>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E89E5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4.4</w:t>
            </w:r>
          </w:p>
        </w:tc>
        <w:tc>
          <w:tcPr>
            <w:tcW w:w="2692" w:type="dxa"/>
            <w:tcBorders>
              <w:top w:val="single" w:sz="4" w:space="0" w:color="000000"/>
              <w:left w:val="single" w:sz="4" w:space="0" w:color="000000"/>
              <w:bottom w:val="single" w:sz="4" w:space="0" w:color="000000"/>
              <w:right w:val="single" w:sz="4" w:space="0" w:color="000000"/>
            </w:tcBorders>
            <w:hideMark/>
          </w:tcPr>
          <w:p w14:paraId="7E0E66B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14:paraId="0987336E" w14:textId="0B33DF79" w:rsidR="006D05BD" w:rsidRDefault="006D05BD">
            <w:pPr>
              <w:widowControl w:val="0"/>
              <w:rPr>
                <w:rFonts w:ascii="Times New Roman" w:eastAsia="Times New Roman" w:hAnsi="Times New Roman" w:cs="Times New Roman"/>
                <w:kern w:val="2"/>
                <w:sz w:val="24"/>
                <w:szCs w:val="24"/>
                <w14:ligatures w14:val="standardContextual"/>
              </w:rPr>
            </w:pPr>
            <w:r w:rsidRPr="00081AC8">
              <w:rPr>
                <w:rFonts w:ascii="Times New Roman" w:eastAsia="Times New Roman" w:hAnsi="Times New Roman" w:cs="Times New Roman"/>
                <w:kern w:val="2"/>
                <w:sz w:val="24"/>
                <w:szCs w:val="24"/>
                <w14:ligatures w14:val="standardContextual"/>
              </w:rPr>
              <w:t>до </w:t>
            </w:r>
            <w:r w:rsidR="002C7488" w:rsidRPr="00081AC8">
              <w:rPr>
                <w:rFonts w:ascii="Times New Roman" w:eastAsia="Times New Roman" w:hAnsi="Times New Roman" w:cs="Times New Roman"/>
                <w:kern w:val="2"/>
                <w:sz w:val="24"/>
                <w:szCs w:val="24"/>
                <w14:ligatures w14:val="standardContextual"/>
              </w:rPr>
              <w:t>25</w:t>
            </w:r>
            <w:r w:rsidRPr="00081AC8">
              <w:rPr>
                <w:rFonts w:ascii="Times New Roman" w:eastAsia="Times New Roman" w:hAnsi="Times New Roman" w:cs="Times New Roman"/>
                <w:kern w:val="2"/>
                <w:sz w:val="24"/>
                <w:szCs w:val="24"/>
                <w14:ligatures w14:val="standardContextual"/>
              </w:rPr>
              <w:t xml:space="preserve"> </w:t>
            </w:r>
            <w:r w:rsidR="002C7488" w:rsidRPr="00081AC8">
              <w:rPr>
                <w:rFonts w:ascii="Times New Roman" w:eastAsia="Times New Roman" w:hAnsi="Times New Roman" w:cs="Times New Roman"/>
                <w:kern w:val="2"/>
                <w:sz w:val="24"/>
                <w:szCs w:val="24"/>
                <w14:ligatures w14:val="standardContextual"/>
              </w:rPr>
              <w:t>грудня</w:t>
            </w:r>
            <w:r w:rsidRPr="00081AC8">
              <w:rPr>
                <w:rFonts w:ascii="Times New Roman" w:eastAsia="Times New Roman" w:hAnsi="Times New Roman" w:cs="Times New Roman"/>
                <w:kern w:val="2"/>
                <w:sz w:val="24"/>
                <w:szCs w:val="24"/>
                <w14:ligatures w14:val="standardContextual"/>
              </w:rPr>
              <w:t xml:space="preserve"> 2023 року</w:t>
            </w:r>
          </w:p>
          <w:p w14:paraId="22CCB83D" w14:textId="77777777" w:rsidR="006D05BD" w:rsidRDefault="006D05BD">
            <w:pPr>
              <w:widowControl w:val="0"/>
              <w:rPr>
                <w:rFonts w:ascii="Times New Roman" w:eastAsia="Times New Roman" w:hAnsi="Times New Roman" w:cs="Times New Roman"/>
                <w:kern w:val="2"/>
                <w:sz w:val="24"/>
                <w:szCs w:val="24"/>
                <w:highlight w:val="cyan"/>
                <w14:ligatures w14:val="standardContextual"/>
              </w:rPr>
            </w:pPr>
          </w:p>
        </w:tc>
      </w:tr>
      <w:tr w:rsidR="006D05BD" w14:paraId="24916073"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F6A682F"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602BD0A7"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Недискримінація учасників</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0BF080FF"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на рівних умовах.</w:t>
            </w:r>
          </w:p>
        </w:tc>
      </w:tr>
      <w:tr w:rsidR="006D05BD" w14:paraId="2FD114C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2DDCE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6</w:t>
            </w:r>
          </w:p>
        </w:tc>
        <w:tc>
          <w:tcPr>
            <w:tcW w:w="2692" w:type="dxa"/>
            <w:tcBorders>
              <w:top w:val="single" w:sz="4" w:space="0" w:color="000000"/>
              <w:left w:val="single" w:sz="4" w:space="0" w:color="000000"/>
              <w:bottom w:val="single" w:sz="4" w:space="0" w:color="000000"/>
              <w:right w:val="single" w:sz="4" w:space="0" w:color="000000"/>
            </w:tcBorders>
            <w:hideMark/>
          </w:tcPr>
          <w:p w14:paraId="127FEAC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505D8C02"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Валютою тендерної пропозиції є гривня.</w:t>
            </w:r>
            <w:r>
              <w:rPr>
                <w:rFonts w:ascii="Times New Roman" w:eastAsia="Times New Roman" w:hAnsi="Times New Roman" w:cs="Times New Roman"/>
                <w:kern w:val="2"/>
                <w14:ligatures w14:val="standardContextual"/>
              </w:rPr>
              <w:t xml:space="preserve"> </w:t>
            </w:r>
            <w:r>
              <w:rPr>
                <w:rFonts w:ascii="Times New Roman" w:eastAsia="Times New Roman" w:hAnsi="Times New Roman" w:cs="Times New Roman"/>
                <w:b/>
                <w:i/>
                <w:color w:val="000000"/>
                <w:kern w:val="2"/>
                <w:sz w:val="24"/>
                <w:szCs w:val="24"/>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 xml:space="preserve">такий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 валюті – гривня.</w:t>
            </w:r>
          </w:p>
        </w:tc>
      </w:tr>
      <w:tr w:rsidR="006D05BD" w14:paraId="5ED6F72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316C6E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w:t>
            </w:r>
          </w:p>
        </w:tc>
        <w:tc>
          <w:tcPr>
            <w:tcW w:w="2692" w:type="dxa"/>
            <w:tcBorders>
              <w:top w:val="single" w:sz="4" w:space="0" w:color="000000"/>
              <w:left w:val="single" w:sz="4" w:space="0" w:color="000000"/>
              <w:bottom w:val="single" w:sz="4" w:space="0" w:color="000000"/>
              <w:right w:val="single" w:sz="4" w:space="0" w:color="000000"/>
            </w:tcBorders>
            <w:hideMark/>
          </w:tcPr>
          <w:p w14:paraId="1BDA212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1A36B1B6"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Мова тендерної пропозиції – українська.</w:t>
            </w:r>
          </w:p>
          <w:p w14:paraId="3F4C43BF"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Під час проведення процедур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14:ligatures w14:val="standardContextual"/>
              </w:rPr>
              <w:t>іншою мовою</w:t>
            </w:r>
            <w:r>
              <w:rPr>
                <w:rFonts w:ascii="Times New Roman" w:eastAsia="Times New Roman" w:hAnsi="Times New Roman" w:cs="Times New Roman"/>
                <w:color w:val="000000"/>
                <w:kern w:val="2"/>
                <w:sz w:val="24"/>
                <w:szCs w:val="24"/>
                <w14:ligatures w14:val="standardContextual"/>
              </w:rPr>
              <w:t>. Визначальним є текст, викладений українською мовою.</w:t>
            </w:r>
          </w:p>
          <w:p w14:paraId="6BCFCBCD"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CA7A60"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Уся інформація розміщується в електронній системі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14:ligatures w14:val="standardContextual"/>
              </w:rPr>
              <w:t>І</w:t>
            </w:r>
            <w:r>
              <w:rPr>
                <w:rFonts w:ascii="Times New Roman" w:eastAsia="Times New Roman" w:hAnsi="Times New Roman" w:cs="Times New Roman"/>
                <w:color w:val="000000"/>
                <w:kern w:val="2"/>
                <w:sz w:val="24"/>
                <w:szCs w:val="24"/>
                <w14:ligatures w14:val="standardContextual"/>
              </w:rPr>
              <w:t>нтернет, адреси електронної пошти, торговельної марки (</w:t>
            </w:r>
            <w:proofErr w:type="spellStart"/>
            <w:r>
              <w:rPr>
                <w:rFonts w:ascii="Times New Roman" w:eastAsia="Times New Roman" w:hAnsi="Times New Roman" w:cs="Times New Roman"/>
                <w:color w:val="000000"/>
                <w:kern w:val="2"/>
                <w:sz w:val="24"/>
                <w:szCs w:val="24"/>
                <w14:ligatures w14:val="standardContextual"/>
              </w:rPr>
              <w:t>знак</w:t>
            </w:r>
            <w:r>
              <w:rPr>
                <w:rFonts w:ascii="Times New Roman" w:eastAsia="Times New Roman" w:hAnsi="Times New Roman" w:cs="Times New Roman"/>
                <w:kern w:val="2"/>
                <w:sz w:val="24"/>
                <w:szCs w:val="24"/>
                <w14:ligatures w14:val="standardContextual"/>
              </w:rPr>
              <w:t>а</w:t>
            </w:r>
            <w:proofErr w:type="spellEnd"/>
            <w:r>
              <w:rPr>
                <w:rFonts w:ascii="Times New Roman" w:eastAsia="Times New Roman" w:hAnsi="Times New Roman" w:cs="Times New Roman"/>
                <w:color w:val="000000"/>
                <w:kern w:val="2"/>
                <w:sz w:val="24"/>
                <w:szCs w:val="24"/>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14:ligatures w14:val="standardContextual"/>
              </w:rPr>
              <w:t>в</w:t>
            </w:r>
            <w:r>
              <w:rPr>
                <w:rFonts w:ascii="Times New Roman" w:eastAsia="Times New Roman" w:hAnsi="Times New Roman" w:cs="Times New Roman"/>
                <w:color w:val="000000"/>
                <w:kern w:val="2"/>
                <w:sz w:val="24"/>
                <w:szCs w:val="24"/>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14:ligatures w14:val="standardContextual"/>
              </w:rPr>
              <w:t>українською мовою</w:t>
            </w:r>
            <w:r>
              <w:rPr>
                <w:rFonts w:ascii="Times New Roman" w:eastAsia="Times New Roman" w:hAnsi="Times New Roman" w:cs="Times New Roman"/>
                <w:color w:val="000000"/>
                <w:kern w:val="2"/>
                <w:sz w:val="24"/>
                <w:szCs w:val="24"/>
                <w14:ligatures w14:val="standardContextual"/>
              </w:rPr>
              <w:t xml:space="preserve">. </w:t>
            </w:r>
          </w:p>
          <w:p w14:paraId="7BC574EF" w14:textId="77777777" w:rsidR="006D05BD" w:rsidRDefault="006D05BD" w:rsidP="0087245E">
            <w:pPr>
              <w:widowControl w:val="0"/>
              <w:spacing w:after="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Виключення:</w:t>
            </w:r>
          </w:p>
          <w:p w14:paraId="612400A4"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тому числі якщо такі документи надані іноземною мовою без перекладу. </w:t>
            </w:r>
          </w:p>
          <w:p w14:paraId="3D396B5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2.  </w:t>
            </w:r>
            <w:r>
              <w:rPr>
                <w:rFonts w:ascii="Times New Roman" w:eastAsia="Times New Roman" w:hAnsi="Times New Roman" w:cs="Times New Roman"/>
                <w:kern w:val="2"/>
                <w:sz w:val="24"/>
                <w:szCs w:val="24"/>
                <w14:ligatures w14:val="standardContextual"/>
              </w:rPr>
              <w:t xml:space="preserve">У випадку надання учасником на підтвердження однієї </w:t>
            </w:r>
            <w:r>
              <w:rPr>
                <w:rFonts w:ascii="Times New Roman" w:eastAsia="Times New Roman" w:hAnsi="Times New Roman" w:cs="Times New Roman"/>
                <w:kern w:val="2"/>
                <w:sz w:val="24"/>
                <w:szCs w:val="24"/>
                <w14:ligatures w14:val="standardContextual"/>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kern w:val="2"/>
                <w:sz w:val="24"/>
                <w:szCs w:val="24"/>
                <w14:ligatures w14:val="standardContextual"/>
              </w:rPr>
              <w:t>вимозі</w:t>
            </w:r>
            <w:proofErr w:type="spellEnd"/>
            <w:r>
              <w:rPr>
                <w:rFonts w:ascii="Times New Roman" w:eastAsia="Times New Roman" w:hAnsi="Times New Roman" w:cs="Times New Roman"/>
                <w:kern w:val="2"/>
                <w:sz w:val="24"/>
                <w:szCs w:val="24"/>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05BD" w14:paraId="3CA03103" w14:textId="77777777" w:rsidTr="00562655">
        <w:trPr>
          <w:trHeight w:val="501"/>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77D4DFF2"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 xml:space="preserve">Розділ 2. Порядок </w:t>
            </w:r>
            <w:r>
              <w:rPr>
                <w:rFonts w:ascii="Times New Roman" w:eastAsia="Times New Roman" w:hAnsi="Times New Roman" w:cs="Times New Roman"/>
                <w:b/>
                <w:kern w:val="2"/>
                <w:sz w:val="24"/>
                <w:szCs w:val="24"/>
                <w14:ligatures w14:val="standardContextual"/>
              </w:rPr>
              <w:t>в</w:t>
            </w:r>
            <w:r>
              <w:rPr>
                <w:rFonts w:ascii="Times New Roman" w:eastAsia="Times New Roman" w:hAnsi="Times New Roman" w:cs="Times New Roman"/>
                <w:b/>
                <w:color w:val="000000"/>
                <w:kern w:val="2"/>
                <w:sz w:val="24"/>
                <w:szCs w:val="24"/>
                <w14:ligatures w14:val="standardContextual"/>
              </w:rPr>
              <w:t>несення змін та надання роз’яснень до тендерної документації</w:t>
            </w:r>
          </w:p>
        </w:tc>
      </w:tr>
      <w:tr w:rsidR="006D05BD" w14:paraId="1339FFEF" w14:textId="77777777" w:rsidTr="00562655">
        <w:trPr>
          <w:gridAfter w:val="1"/>
          <w:wAfter w:w="14" w:type="dxa"/>
          <w:trHeight w:val="6311"/>
          <w:jc w:val="center"/>
        </w:trPr>
        <w:tc>
          <w:tcPr>
            <w:tcW w:w="705" w:type="dxa"/>
            <w:tcBorders>
              <w:top w:val="single" w:sz="4" w:space="0" w:color="000000"/>
              <w:left w:val="single" w:sz="4" w:space="0" w:color="000000"/>
              <w:bottom w:val="single" w:sz="4" w:space="0" w:color="000000"/>
              <w:right w:val="single" w:sz="4" w:space="0" w:color="000000"/>
            </w:tcBorders>
            <w:hideMark/>
          </w:tcPr>
          <w:p w14:paraId="688521B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66B83AF"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44CC87AC" w14:textId="77777777" w:rsidR="0029740A"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334256" w14:textId="06B40FBD"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без ідентифікації особи, яка звернулася до замовника. </w:t>
            </w:r>
          </w:p>
          <w:p w14:paraId="3884BA61"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повинен </w:t>
            </w:r>
            <w:r>
              <w:rPr>
                <w:rFonts w:ascii="Times New Roman" w:eastAsia="Times New Roman" w:hAnsi="Times New Roman" w:cs="Times New Roman"/>
                <w:b/>
                <w:i/>
                <w:kern w:val="2"/>
                <w:sz w:val="24"/>
                <w:szCs w:val="24"/>
                <w:highlight w:val="white"/>
                <w14:ligatures w14:val="standardContextual"/>
              </w:rPr>
              <w:t>протягом трьох днів</w:t>
            </w:r>
            <w:r>
              <w:rPr>
                <w:rFonts w:ascii="Times New Roman" w:eastAsia="Times New Roman" w:hAnsi="Times New Roman" w:cs="Times New Roman"/>
                <w:kern w:val="2"/>
                <w:sz w:val="24"/>
                <w:szCs w:val="24"/>
                <w:highlight w:val="white"/>
                <w14:ligatures w14:val="standardContextual"/>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56EEEC9C"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автоматично зупиняє перебіг відкритих торгів.</w:t>
            </w:r>
          </w:p>
          <w:p w14:paraId="26F8008E"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14:ligatures w14:val="standardContextual"/>
              </w:rPr>
              <w:t>не менш як на чотири дні.</w:t>
            </w:r>
          </w:p>
        </w:tc>
      </w:tr>
      <w:tr w:rsidR="006D05BD" w14:paraId="55401FB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1C3E1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5D865F5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07040019" w14:textId="77777777" w:rsidR="006D05BD" w:rsidRDefault="006D05BD" w:rsidP="0087245E">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cs="Times New Roman"/>
                  <w:kern w:val="2"/>
                  <w:sz w:val="24"/>
                  <w:szCs w:val="24"/>
                  <w:highlight w:val="white"/>
                  <w14:ligatures w14:val="standardContextual"/>
                </w:rPr>
                <w:t>статті 8</w:t>
              </w:r>
            </w:hyperlink>
            <w:r>
              <w:rPr>
                <w:rFonts w:ascii="Times New Roman" w:eastAsia="Times New Roman" w:hAnsi="Times New Roman" w:cs="Times New Roman"/>
                <w:kern w:val="2"/>
                <w:sz w:val="24"/>
                <w:szCs w:val="24"/>
                <w:highlight w:val="white"/>
                <w14:ligatures w14:val="standardContextual"/>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kern w:val="2"/>
                <w:sz w:val="24"/>
                <w:szCs w:val="24"/>
                <w:highlight w:val="white"/>
                <w14:ligatures w14:val="standardContextual"/>
              </w:rPr>
              <w:t>внести</w:t>
            </w:r>
            <w:proofErr w:type="spellEnd"/>
            <w:r>
              <w:rPr>
                <w:rFonts w:ascii="Times New Roman" w:eastAsia="Times New Roman" w:hAnsi="Times New Roman" w:cs="Times New Roman"/>
                <w:kern w:val="2"/>
                <w:sz w:val="24"/>
                <w:szCs w:val="24"/>
                <w:highlight w:val="white"/>
                <w14:ligatures w14:val="standardContextu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8465BF"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w:t>
            </w:r>
            <w:r>
              <w:rPr>
                <w:rFonts w:ascii="Times New Roman" w:eastAsia="Times New Roman" w:hAnsi="Times New Roman" w:cs="Times New Roman"/>
                <w:b/>
                <w:i/>
                <w:kern w:val="2"/>
                <w:sz w:val="24"/>
                <w:szCs w:val="24"/>
                <w:highlight w:val="white"/>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b/>
                <w:i/>
                <w:kern w:val="2"/>
                <w:sz w:val="24"/>
                <w:szCs w:val="24"/>
                <w:highlight w:val="white"/>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14:ligatures w14:val="standardContextual"/>
              </w:rPr>
              <w:t xml:space="preserve">, що </w:t>
            </w:r>
            <w:r>
              <w:rPr>
                <w:rFonts w:ascii="Times New Roman" w:eastAsia="Times New Roman" w:hAnsi="Times New Roman" w:cs="Times New Roman"/>
                <w:kern w:val="2"/>
                <w:sz w:val="24"/>
                <w:szCs w:val="24"/>
                <w:highlight w:val="white"/>
                <w14:ligatures w14:val="standardContextual"/>
              </w:rPr>
              <w:lastRenderedPageBreak/>
              <w:t xml:space="preserve">вносяться. Зміни до тендерної документації у </w:t>
            </w:r>
            <w:proofErr w:type="spellStart"/>
            <w:r>
              <w:rPr>
                <w:rFonts w:ascii="Times New Roman" w:eastAsia="Times New Roman" w:hAnsi="Times New Roman" w:cs="Times New Roman"/>
                <w:kern w:val="2"/>
                <w:sz w:val="24"/>
                <w:szCs w:val="24"/>
                <w:highlight w:val="white"/>
                <w14:ligatures w14:val="standardContextual"/>
              </w:rPr>
              <w:t>машинозчитувальному</w:t>
            </w:r>
            <w:proofErr w:type="spellEnd"/>
            <w:r>
              <w:rPr>
                <w:rFonts w:ascii="Times New Roman" w:eastAsia="Times New Roman" w:hAnsi="Times New Roman" w:cs="Times New Roman"/>
                <w:kern w:val="2"/>
                <w:sz w:val="24"/>
                <w:szCs w:val="24"/>
                <w:highlight w:val="white"/>
                <w14:ligatures w14:val="standardContextual"/>
              </w:rPr>
              <w:t xml:space="preserve"> форматі розміщуються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протягом одного дня з дати прийняття рішення про їх внесення.</w:t>
            </w:r>
          </w:p>
        </w:tc>
      </w:tr>
      <w:tr w:rsidR="006D05BD" w14:paraId="79269DB8" w14:textId="77777777" w:rsidTr="00562655">
        <w:trPr>
          <w:trHeight w:val="480"/>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80E56D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3. Інструкція з підготовки тендерної пропозиції</w:t>
            </w:r>
          </w:p>
        </w:tc>
      </w:tr>
      <w:tr w:rsidR="006D05BD" w14:paraId="7BE2A118"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7D825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3EFE566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E450DCC"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kern w:val="2"/>
                <w:sz w:val="24"/>
                <w:szCs w:val="24"/>
                <w:highlight w:val="white"/>
                <w14:ligatures w14:val="standardContextual"/>
              </w:rPr>
              <w:t xml:space="preserve">першої, четвертої, шостої та сьомої статті 26 Закону. </w:t>
            </w:r>
          </w:p>
          <w:p w14:paraId="7A2F3248"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Pr>
                  <w:rStyle w:val="a3"/>
                  <w:rFonts w:ascii="Times New Roman" w:eastAsia="Times New Roman" w:hAnsi="Times New Roman" w:cs="Times New Roman"/>
                  <w:kern w:val="2"/>
                  <w:sz w:val="24"/>
                  <w:szCs w:val="24"/>
                  <w:highlight w:val="white"/>
                  <w14:ligatures w14:val="standardContextual"/>
                </w:rPr>
                <w:t>пункті 47</w:t>
              </w:r>
            </w:hyperlink>
            <w:r>
              <w:rPr>
                <w:rFonts w:ascii="Times New Roman" w:eastAsia="Times New Roman" w:hAnsi="Times New Roman" w:cs="Times New Roman"/>
                <w:kern w:val="2"/>
                <w:sz w:val="24"/>
                <w:szCs w:val="24"/>
                <w:highlight w:val="white"/>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3CDC88" w14:textId="77777777" w:rsidR="00F56123"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учасника кваліфікаційному (кваліфікаційним) критеріям, </w:t>
            </w:r>
            <w:r w:rsidRPr="0029740A">
              <w:rPr>
                <w:rFonts w:ascii="Times New Roman" w:eastAsia="Times New Roman" w:hAnsi="Times New Roman" w:cs="Times New Roman"/>
                <w:b/>
                <w:bCs/>
                <w:i/>
                <w:iCs/>
                <w:kern w:val="2"/>
                <w:sz w:val="24"/>
                <w:szCs w:val="24"/>
                <w14:ligatures w14:val="standardContextual"/>
              </w:rPr>
              <w:t>згідно з Додатком № 1</w:t>
            </w:r>
            <w:r>
              <w:rPr>
                <w:rFonts w:ascii="Times New Roman" w:eastAsia="Times New Roman" w:hAnsi="Times New Roman" w:cs="Times New Roman"/>
                <w:kern w:val="2"/>
                <w:sz w:val="24"/>
                <w:szCs w:val="24"/>
                <w14:ligatures w14:val="standardContextual"/>
              </w:rPr>
              <w:t xml:space="preserve"> до тендерної документації.</w:t>
            </w:r>
          </w:p>
          <w:p w14:paraId="10629735" w14:textId="3C2F7233"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щодо відсутності підстав, установлених в пункті 47 Особливостей, згідно з </w:t>
            </w:r>
            <w:r w:rsidRPr="00171E63">
              <w:rPr>
                <w:rFonts w:ascii="Times New Roman" w:eastAsia="Times New Roman" w:hAnsi="Times New Roman" w:cs="Times New Roman"/>
                <w:b/>
                <w:bCs/>
                <w:i/>
                <w:iCs/>
                <w:kern w:val="2"/>
                <w:sz w:val="24"/>
                <w:szCs w:val="24"/>
                <w14:ligatures w14:val="standardContextual"/>
              </w:rPr>
              <w:t>Додатком № 2</w:t>
            </w:r>
            <w:r w:rsidRPr="0029740A">
              <w:rPr>
                <w:rFonts w:ascii="Times New Roman" w:eastAsia="Times New Roman" w:hAnsi="Times New Roman" w:cs="Times New Roman"/>
                <w:b/>
                <w:bCs/>
                <w:i/>
                <w:iCs/>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314F908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kern w:val="2"/>
                <w:sz w:val="24"/>
                <w:szCs w:val="24"/>
                <w14:ligatures w14:val="standardContextual"/>
              </w:rPr>
              <w:t>в пункті</w:t>
            </w:r>
            <w:r>
              <w:rPr>
                <w:kern w:val="2"/>
                <w14:ligatures w14:val="standardContextual"/>
              </w:rPr>
              <w:t xml:space="preserve"> </w:t>
            </w:r>
            <w:hyperlink r:id="rId7" w:anchor="n159" w:history="1">
              <w:r>
                <w:rPr>
                  <w:rStyle w:val="a3"/>
                  <w:rFonts w:ascii="Times New Roman" w:eastAsia="Times New Roman" w:hAnsi="Times New Roman" w:cs="Times New Roman"/>
                  <w:kern w:val="2"/>
                  <w:sz w:val="24"/>
                  <w:szCs w:val="24"/>
                  <w:highlight w:val="white"/>
                  <w14:ligatures w14:val="standardContextual"/>
                </w:rPr>
                <w:t>47</w:t>
              </w:r>
            </w:hyperlink>
            <w:r>
              <w:rPr>
                <w:rFonts w:ascii="Times New Roman" w:eastAsia="Times New Roman" w:hAnsi="Times New Roman" w:cs="Times New Roman"/>
                <w:kern w:val="2"/>
                <w:sz w:val="24"/>
                <w:szCs w:val="24"/>
                <w:highlight w:val="white"/>
                <w14:ligatures w14:val="standardContextual"/>
              </w:rPr>
              <w:t xml:space="preserve"> </w:t>
            </w:r>
            <w:r>
              <w:rPr>
                <w:rFonts w:ascii="Times New Roman" w:eastAsia="Times New Roman" w:hAnsi="Times New Roman" w:cs="Times New Roman"/>
                <w:kern w:val="2"/>
                <w:sz w:val="24"/>
                <w:szCs w:val="24"/>
                <w14:ligatures w14:val="standardContextual"/>
              </w:rPr>
              <w:t xml:space="preserve">Особливостей, </w:t>
            </w:r>
            <w:r w:rsidRPr="0029740A">
              <w:rPr>
                <w:rFonts w:ascii="Times New Roman" w:eastAsia="Times New Roman" w:hAnsi="Times New Roman" w:cs="Times New Roman"/>
                <w:b/>
                <w:bCs/>
                <w:i/>
                <w:iCs/>
                <w:kern w:val="2"/>
                <w:sz w:val="24"/>
                <w:szCs w:val="24"/>
                <w14:ligatures w14:val="standardContextual"/>
              </w:rPr>
              <w:t>згідно з Додатком 1, 2</w:t>
            </w:r>
            <w:r>
              <w:rPr>
                <w:rFonts w:ascii="Times New Roman" w:eastAsia="Times New Roman" w:hAnsi="Times New Roman" w:cs="Times New Roman"/>
                <w:b/>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5467DDA3"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29740A">
              <w:rPr>
                <w:rFonts w:ascii="Times New Roman" w:eastAsia="Times New Roman" w:hAnsi="Times New Roman" w:cs="Times New Roman"/>
                <w:b/>
                <w:bCs/>
                <w:i/>
                <w:iCs/>
                <w:kern w:val="2"/>
                <w:sz w:val="24"/>
                <w:szCs w:val="24"/>
                <w14:ligatures w14:val="standardContextual"/>
              </w:rPr>
              <w:t>Додатку № 3</w:t>
            </w:r>
            <w:r>
              <w:rPr>
                <w:rFonts w:ascii="Times New Roman" w:eastAsia="Times New Roman" w:hAnsi="Times New Roman" w:cs="Times New Roman"/>
                <w:kern w:val="2"/>
                <w:sz w:val="24"/>
                <w:szCs w:val="24"/>
                <w14:ligatures w14:val="standardContextual"/>
              </w:rPr>
              <w:t xml:space="preserve"> до тендерної документації.</w:t>
            </w:r>
          </w:p>
          <w:p w14:paraId="2FAE8D35"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566BFFA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 разі якщо тендерна пропозиція подається об’єднанням учасників, до неї обов’язково включається документ про створення такого об’єднання.</w:t>
            </w:r>
          </w:p>
          <w:p w14:paraId="083C460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B57142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6AD941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C17AB85"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Лист-згода учасника з </w:t>
            </w:r>
            <w:proofErr w:type="spellStart"/>
            <w:r>
              <w:rPr>
                <w:rFonts w:ascii="Times New Roman" w:eastAsia="Times New Roman" w:hAnsi="Times New Roman" w:cs="Times New Roman"/>
                <w:kern w:val="2"/>
                <w:sz w:val="24"/>
                <w:szCs w:val="24"/>
                <w14:ligatures w14:val="standardContextual"/>
              </w:rPr>
              <w:t>проєктом</w:t>
            </w:r>
            <w:proofErr w:type="spellEnd"/>
            <w:r>
              <w:rPr>
                <w:rFonts w:ascii="Times New Roman" w:eastAsia="Times New Roman" w:hAnsi="Times New Roman" w:cs="Times New Roman"/>
                <w:kern w:val="2"/>
                <w:sz w:val="24"/>
                <w:szCs w:val="24"/>
                <w14:ligatures w14:val="standardContextual"/>
              </w:rPr>
              <w:t xml:space="preserve"> договору, </w:t>
            </w:r>
            <w:r>
              <w:rPr>
                <w:rFonts w:ascii="Times New Roman" w:eastAsia="Times New Roman" w:hAnsi="Times New Roman" w:cs="Times New Roman"/>
                <w:color w:val="000000"/>
                <w:kern w:val="2"/>
                <w:sz w:val="24"/>
                <w:szCs w:val="24"/>
                <w14:ligatures w14:val="standardContextual"/>
              </w:rPr>
              <w:t xml:space="preserve">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sidRPr="0029740A">
              <w:rPr>
                <w:rFonts w:ascii="Times New Roman" w:eastAsia="Times New Roman" w:hAnsi="Times New Roman" w:cs="Times New Roman"/>
                <w:b/>
                <w:bCs/>
                <w:i/>
                <w:iCs/>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631BF3BE"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Заповнена та підписана тендерна пропозиція за формою, наведеною у </w:t>
            </w:r>
            <w:r w:rsidRPr="0029740A">
              <w:rPr>
                <w:rFonts w:ascii="Times New Roman" w:eastAsia="Times New Roman" w:hAnsi="Times New Roman" w:cs="Times New Roman"/>
                <w:b/>
                <w:bCs/>
                <w:i/>
                <w:iCs/>
                <w:kern w:val="2"/>
                <w:sz w:val="24"/>
                <w:szCs w:val="24"/>
                <w14:ligatures w14:val="standardContextual"/>
              </w:rPr>
              <w:t>Додатку 5</w:t>
            </w:r>
            <w:r>
              <w:rPr>
                <w:rFonts w:ascii="Times New Roman" w:eastAsia="Times New Roman" w:hAnsi="Times New Roman" w:cs="Times New Roman"/>
                <w:kern w:val="2"/>
                <w:sz w:val="24"/>
                <w:szCs w:val="24"/>
                <w14:ligatures w14:val="standardContextual"/>
              </w:rPr>
              <w:t xml:space="preserve"> до тендерної документації.</w:t>
            </w:r>
          </w:p>
          <w:p w14:paraId="4262A58D"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5D75F0C8" w14:textId="77777777" w:rsidR="006D05BD" w:rsidRDefault="006D05BD" w:rsidP="00F56123">
            <w:pPr>
              <w:widowControl w:val="0"/>
              <w:tabs>
                <w:tab w:val="left" w:pos="-284"/>
                <w:tab w:val="left" w:pos="426"/>
              </w:tabs>
              <w:autoSpaceDE w:val="0"/>
              <w:autoSpaceDN w:val="0"/>
              <w:adjustRightInd w:val="0"/>
              <w:spacing w:after="0"/>
              <w:jc w:val="both"/>
              <w:rPr>
                <w:rFonts w:ascii="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10A30B57" w14:textId="77777777" w:rsidR="006D05BD" w:rsidRDefault="006D05BD" w:rsidP="00F56123">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9F6C48C"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6ADF14AF"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Інші документи та / або інформація, визначені тендерною документацією та додатками.</w:t>
            </w:r>
          </w:p>
          <w:p w14:paraId="0B29780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EDB71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14:ligatures w14:val="standardContextual"/>
              </w:rPr>
              <w:t xml:space="preserve">чотири дні з дати оприлюднення в електронній системі </w:t>
            </w:r>
            <w:proofErr w:type="spellStart"/>
            <w:r>
              <w:rPr>
                <w:rFonts w:ascii="Times New Roman" w:eastAsia="Times New Roman" w:hAnsi="Times New Roman" w:cs="Times New Roman"/>
                <w:b/>
                <w:kern w:val="2"/>
                <w:sz w:val="24"/>
                <w:szCs w:val="24"/>
                <w:highlight w:val="white"/>
                <w:u w:val="single"/>
                <w14:ligatures w14:val="standardContextual"/>
              </w:rPr>
              <w:lastRenderedPageBreak/>
              <w:t>закупівель</w:t>
            </w:r>
            <w:proofErr w:type="spellEnd"/>
            <w:r>
              <w:rPr>
                <w:rFonts w:ascii="Times New Roman" w:eastAsia="Times New Roman" w:hAnsi="Times New Roman" w:cs="Times New Roman"/>
                <w:b/>
                <w:kern w:val="2"/>
                <w:sz w:val="24"/>
                <w:szCs w:val="24"/>
                <w:highlight w:val="white"/>
                <w:u w:val="single"/>
                <w14:ligatures w14:val="standardContextual"/>
              </w:rPr>
              <w:t xml:space="preserve"> повідомлення про намір укласти договір про закупівлю</w:t>
            </w:r>
            <w:r>
              <w:rPr>
                <w:rFonts w:ascii="Times New Roman" w:eastAsia="Times New Roman" w:hAnsi="Times New Roman" w:cs="Times New Roman"/>
                <w:kern w:val="2"/>
                <w:sz w:val="24"/>
                <w:szCs w:val="24"/>
                <w:highlight w:val="white"/>
                <w14:ligatures w14:val="standardContextual"/>
              </w:rPr>
              <w:t xml:space="preserve">, повинен надати замовнику шляхом </w:t>
            </w:r>
            <w:r>
              <w:rPr>
                <w:rFonts w:ascii="Times New Roman" w:eastAsia="Times New Roman" w:hAnsi="Times New Roman" w:cs="Times New Roman"/>
                <w:kern w:val="2"/>
                <w:sz w:val="24"/>
                <w:szCs w:val="24"/>
                <w14:ligatures w14:val="standardContextual"/>
              </w:rPr>
              <w:t xml:space="preserve">оприлюднення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документи, встановлені в </w:t>
            </w:r>
            <w:r w:rsidRPr="007B13C6">
              <w:rPr>
                <w:rFonts w:ascii="Times New Roman" w:eastAsia="Times New Roman" w:hAnsi="Times New Roman" w:cs="Times New Roman"/>
                <w:b/>
                <w:bCs/>
                <w:i/>
                <w:iCs/>
                <w:kern w:val="2"/>
                <w:sz w:val="24"/>
                <w:szCs w:val="24"/>
                <w14:ligatures w14:val="standardContextual"/>
              </w:rPr>
              <w:t>Додатку 2 (для переможця)</w:t>
            </w:r>
            <w:r>
              <w:rPr>
                <w:rFonts w:ascii="Times New Roman" w:eastAsia="Times New Roman" w:hAnsi="Times New Roman" w:cs="Times New Roman"/>
                <w:kern w:val="2"/>
                <w:sz w:val="24"/>
                <w:szCs w:val="24"/>
                <w14:ligatures w14:val="standardContextual"/>
              </w:rPr>
              <w:t>.</w:t>
            </w:r>
          </w:p>
          <w:p w14:paraId="4A951F48" w14:textId="77777777" w:rsidR="006D05BD" w:rsidRDefault="006D05BD" w:rsidP="00F56123">
            <w:pPr>
              <w:widowControl w:val="0"/>
              <w:spacing w:after="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DDDCA7" w14:textId="77777777" w:rsidR="006D05BD" w:rsidRDefault="006D05BD" w:rsidP="00F56123">
            <w:pPr>
              <w:widowControl w:val="0"/>
              <w:spacing w:after="0"/>
              <w:jc w:val="both"/>
              <w:rPr>
                <w:rFonts w:ascii="Times New Roman" w:eastAsia="Times New Roman" w:hAnsi="Times New Roman" w:cs="Times New Roman"/>
                <w:b/>
                <w:i/>
                <w:kern w:val="2"/>
                <w:sz w:val="24"/>
                <w:szCs w:val="24"/>
                <w14:ligatures w14:val="standardContextual"/>
              </w:rPr>
            </w:pPr>
            <w:r>
              <w:rPr>
                <w:rFonts w:ascii="Times New Roman" w:eastAsia="Times New Roman" w:hAnsi="Times New Roman" w:cs="Times New Roman"/>
                <w:b/>
                <w:i/>
                <w:kern w:val="2"/>
                <w:sz w:val="24"/>
                <w:szCs w:val="24"/>
                <w14:ligatures w14:val="standardContextual"/>
              </w:rPr>
              <w:t>Опис та приклади формальних несуттєвих помилок.</w:t>
            </w:r>
          </w:p>
          <w:p w14:paraId="3B66E8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E5192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03BA9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Опис формальних помилок:</w:t>
            </w:r>
          </w:p>
          <w:p w14:paraId="371A651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r>
              <w:rPr>
                <w:rFonts w:ascii="Times New Roman" w:eastAsia="Times New Roman" w:hAnsi="Times New Roman" w:cs="Times New Roman"/>
                <w:kern w:val="2"/>
                <w:sz w:val="24"/>
                <w:szCs w:val="24"/>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0AA5C1CF"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великої літери;</w:t>
            </w:r>
          </w:p>
          <w:p w14:paraId="1408E57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розділових знаків та відмінювання слів у реченні;</w:t>
            </w:r>
          </w:p>
          <w:p w14:paraId="3458A43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 xml:space="preserve">використання слова або </w:t>
            </w:r>
            <w:proofErr w:type="spellStart"/>
            <w:r>
              <w:rPr>
                <w:rFonts w:ascii="Times New Roman" w:eastAsia="Times New Roman" w:hAnsi="Times New Roman" w:cs="Times New Roman"/>
                <w:kern w:val="2"/>
                <w:sz w:val="24"/>
                <w:szCs w:val="24"/>
                <w14:ligatures w14:val="standardContextual"/>
              </w:rPr>
              <w:t>мовного</w:t>
            </w:r>
            <w:proofErr w:type="spellEnd"/>
            <w:r>
              <w:rPr>
                <w:rFonts w:ascii="Times New Roman" w:eastAsia="Times New Roman" w:hAnsi="Times New Roman" w:cs="Times New Roman"/>
                <w:kern w:val="2"/>
                <w:sz w:val="24"/>
                <w:szCs w:val="24"/>
                <w14:ligatures w14:val="standardContextual"/>
              </w:rPr>
              <w:t xml:space="preserve"> звороту, запозичених з іншої мови;</w:t>
            </w:r>
          </w:p>
          <w:p w14:paraId="47A151A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та/або унікального номера повідомлення про намір укласти договір про закупівлю — помилка в цифрах;</w:t>
            </w:r>
          </w:p>
          <w:p w14:paraId="12C5AAC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застосування правил переносу частини слова з рядка в рядок;</w:t>
            </w:r>
          </w:p>
          <w:p w14:paraId="4434DECB"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написання слів разом та/або окремо, та/або через дефіс;</w:t>
            </w:r>
          </w:p>
          <w:p w14:paraId="3B53F76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47D6B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r>
              <w:rPr>
                <w:rFonts w:ascii="Times New Roman" w:eastAsia="Times New Roman" w:hAnsi="Times New Roman" w:cs="Times New Roman"/>
                <w:kern w:val="2"/>
                <w:sz w:val="24"/>
                <w:szCs w:val="24"/>
                <w14:ligatures w14:val="standardContextual"/>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kern w:val="2"/>
                <w:sz w:val="24"/>
                <w:szCs w:val="24"/>
                <w14:ligatures w14:val="standardContextual"/>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059E6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r>
              <w:rPr>
                <w:rFonts w:ascii="Times New Roman" w:eastAsia="Times New Roman" w:hAnsi="Times New Roman" w:cs="Times New Roman"/>
                <w:kern w:val="2"/>
                <w:sz w:val="24"/>
                <w:szCs w:val="24"/>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9859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4.</w:t>
            </w:r>
            <w:r>
              <w:rPr>
                <w:rFonts w:ascii="Times New Roman" w:eastAsia="Times New Roman" w:hAnsi="Times New Roman" w:cs="Times New Roman"/>
                <w:kern w:val="2"/>
                <w:sz w:val="24"/>
                <w:szCs w:val="24"/>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A5EA7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w:t>
            </w:r>
            <w:r>
              <w:rPr>
                <w:rFonts w:ascii="Times New Roman" w:eastAsia="Times New Roman" w:hAnsi="Times New Roman" w:cs="Times New Roman"/>
                <w:kern w:val="2"/>
                <w:sz w:val="24"/>
                <w:szCs w:val="24"/>
                <w14:ligatures w14:val="standardContextu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208217"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B824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2849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1451D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93A00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6F3C55"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11.</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6A52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12.</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DEBB1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Приклади формальних помилок:</w:t>
            </w:r>
          </w:p>
          <w:p w14:paraId="79BC7D9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2A8C4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м.київ</w:t>
            </w:r>
            <w:proofErr w:type="spellEnd"/>
            <w:r>
              <w:rPr>
                <w:rFonts w:ascii="Times New Roman" w:eastAsia="Times New Roman" w:hAnsi="Times New Roman" w:cs="Times New Roman"/>
                <w:kern w:val="2"/>
                <w:sz w:val="24"/>
                <w:szCs w:val="24"/>
                <w14:ligatures w14:val="standardContextual"/>
              </w:rPr>
              <w:t>» замість «</w:t>
            </w:r>
            <w:proofErr w:type="spellStart"/>
            <w:r>
              <w:rPr>
                <w:rFonts w:ascii="Times New Roman" w:eastAsia="Times New Roman" w:hAnsi="Times New Roman" w:cs="Times New Roman"/>
                <w:kern w:val="2"/>
                <w:sz w:val="24"/>
                <w:szCs w:val="24"/>
                <w14:ligatures w14:val="standardContextual"/>
              </w:rPr>
              <w:t>м.Київ</w:t>
            </w:r>
            <w:proofErr w:type="spellEnd"/>
            <w:r>
              <w:rPr>
                <w:rFonts w:ascii="Times New Roman" w:eastAsia="Times New Roman" w:hAnsi="Times New Roman" w:cs="Times New Roman"/>
                <w:kern w:val="2"/>
                <w:sz w:val="24"/>
                <w:szCs w:val="24"/>
                <w14:ligatures w14:val="standardContextual"/>
              </w:rPr>
              <w:t>»;</w:t>
            </w:r>
          </w:p>
          <w:p w14:paraId="2E536C4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«поряд -</w:t>
            </w:r>
            <w:proofErr w:type="spellStart"/>
            <w:r>
              <w:rPr>
                <w:rFonts w:ascii="Times New Roman" w:eastAsia="Times New Roman" w:hAnsi="Times New Roman" w:cs="Times New Roman"/>
                <w:kern w:val="2"/>
                <w:sz w:val="24"/>
                <w:szCs w:val="24"/>
                <w14:ligatures w14:val="standardContextual"/>
              </w:rPr>
              <w:t>ок</w:t>
            </w:r>
            <w:proofErr w:type="spellEnd"/>
            <w:r>
              <w:rPr>
                <w:rFonts w:ascii="Times New Roman" w:eastAsia="Times New Roman" w:hAnsi="Times New Roman" w:cs="Times New Roman"/>
                <w:kern w:val="2"/>
                <w:sz w:val="24"/>
                <w:szCs w:val="24"/>
                <w14:ligatures w14:val="standardContextual"/>
              </w:rPr>
              <w:t>» замість «</w:t>
            </w:r>
            <w:proofErr w:type="spellStart"/>
            <w:r>
              <w:rPr>
                <w:rFonts w:ascii="Times New Roman" w:eastAsia="Times New Roman" w:hAnsi="Times New Roman" w:cs="Times New Roman"/>
                <w:kern w:val="2"/>
                <w:sz w:val="24"/>
                <w:szCs w:val="24"/>
                <w14:ligatures w14:val="standardContextual"/>
              </w:rPr>
              <w:t>поря</w:t>
            </w:r>
            <w:proofErr w:type="spellEnd"/>
            <w:r>
              <w:rPr>
                <w:rFonts w:ascii="Times New Roman" w:eastAsia="Times New Roman" w:hAnsi="Times New Roman" w:cs="Times New Roman"/>
                <w:kern w:val="2"/>
                <w:sz w:val="24"/>
                <w:szCs w:val="24"/>
                <w14:ligatures w14:val="standardContextual"/>
              </w:rPr>
              <w:t xml:space="preserve"> – док»;</w:t>
            </w:r>
          </w:p>
          <w:p w14:paraId="516D073A"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ненадається</w:t>
            </w:r>
            <w:proofErr w:type="spellEnd"/>
            <w:r>
              <w:rPr>
                <w:rFonts w:ascii="Times New Roman" w:eastAsia="Times New Roman" w:hAnsi="Times New Roman" w:cs="Times New Roman"/>
                <w:kern w:val="2"/>
                <w:sz w:val="24"/>
                <w:szCs w:val="24"/>
                <w14:ligatures w14:val="standardContextual"/>
              </w:rPr>
              <w:t>» замість «не надається»»;</w:t>
            </w:r>
          </w:p>
          <w:p w14:paraId="5EBB217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«______________№_____________» замість «14.08.2020 №320/13/14-01»</w:t>
            </w:r>
          </w:p>
          <w:p w14:paraId="4BFF096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14:ligatures w14:val="standardContextual"/>
              </w:rPr>
              <w:t>pdf</w:t>
            </w:r>
            <w:proofErr w:type="spellEnd"/>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PortableDocumentFormat</w:t>
            </w:r>
            <w:proofErr w:type="spellEnd"/>
            <w:r>
              <w:rPr>
                <w:rFonts w:ascii="Times New Roman" w:eastAsia="Times New Roman" w:hAnsi="Times New Roman" w:cs="Times New Roman"/>
                <w:kern w:val="2"/>
                <w:sz w:val="24"/>
                <w:szCs w:val="24"/>
                <w14:ligatures w14:val="standardContextual"/>
              </w:rPr>
              <w:t>)».</w:t>
            </w:r>
          </w:p>
          <w:p w14:paraId="121878FB" w14:textId="77777777" w:rsidR="006D05BD" w:rsidRDefault="006D05BD" w:rsidP="00F56123">
            <w:pPr>
              <w:widowControl w:val="0"/>
              <w:spacing w:after="0"/>
              <w:ind w:left="40" w:hanging="2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kern w:val="2"/>
                <w:sz w:val="24"/>
                <w:szCs w:val="24"/>
                <w14:ligatures w14:val="standardContextual"/>
              </w:rPr>
              <w:t>у</w:t>
            </w:r>
            <w:r>
              <w:rPr>
                <w:rFonts w:ascii="Times New Roman" w:eastAsia="Times New Roman" w:hAnsi="Times New Roman" w:cs="Times New Roman"/>
                <w:b/>
                <w:color w:val="000000"/>
                <w:kern w:val="2"/>
                <w:sz w:val="24"/>
                <w:szCs w:val="24"/>
                <w14:ligatures w14:val="standardContextual"/>
              </w:rPr>
              <w:t xml:space="preserve">часники при формуванні ціни пропозиції повинні враховувати вимоги </w:t>
            </w:r>
            <w:r>
              <w:rPr>
                <w:rFonts w:ascii="Times New Roman" w:eastAsia="Times New Roman" w:hAnsi="Times New Roman" w:cs="Times New Roman"/>
                <w:b/>
                <w:kern w:val="2"/>
                <w:sz w:val="24"/>
                <w:szCs w:val="24"/>
                <w14:ligatures w14:val="standardContextual"/>
              </w:rPr>
              <w:t>п</w:t>
            </w:r>
            <w:r>
              <w:rPr>
                <w:rFonts w:ascii="Times New Roman" w:eastAsia="Times New Roman" w:hAnsi="Times New Roman" w:cs="Times New Roman"/>
                <w:b/>
                <w:color w:val="000000"/>
                <w:kern w:val="2"/>
                <w:sz w:val="24"/>
                <w:szCs w:val="24"/>
                <w14:ligatures w14:val="standardContextual"/>
              </w:rPr>
              <w:t>останови Кабінету Міністрів України № 332 від 04.04.2001 р.</w:t>
            </w:r>
          </w:p>
          <w:p w14:paraId="4FE5F060" w14:textId="77777777" w:rsidR="006D05BD" w:rsidRDefault="006D05BD" w:rsidP="00F56123">
            <w:pPr>
              <w:widowControl w:val="0"/>
              <w:spacing w:after="0"/>
              <w:ind w:left="40" w:hanging="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43437FBF" w14:textId="77777777"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Відповідно до частини третьої статті 12 Закону під час використання електронної системи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5870">
              <w:rPr>
                <w:rFonts w:ascii="Times New Roman" w:eastAsia="Times New Roman" w:hAnsi="Times New Roman" w:cs="Times New Roman"/>
                <w:b/>
                <w:bCs/>
                <w:color w:val="000000"/>
                <w:kern w:val="2"/>
                <w:sz w:val="24"/>
                <w:szCs w:val="24"/>
                <w14:ligatures w14:val="standardContextual"/>
              </w:rPr>
              <w:t>скан</w:t>
            </w:r>
            <w:proofErr w:type="spellEnd"/>
            <w:r w:rsidRPr="00655870">
              <w:rPr>
                <w:rFonts w:ascii="Times New Roman" w:eastAsia="Times New Roman" w:hAnsi="Times New Roman" w:cs="Times New Roman"/>
                <w:b/>
                <w:bCs/>
                <w:color w:val="000000"/>
                <w:kern w:val="2"/>
                <w:sz w:val="24"/>
                <w:szCs w:val="24"/>
                <w14:ligatures w14:val="standardContextual"/>
              </w:rPr>
              <w:t xml:space="preserve">-копій через електронну систему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Тендерна пропозиція учасника має відповідати ряду вимог: </w:t>
            </w:r>
          </w:p>
          <w:p w14:paraId="0F88994F"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1) документи мають бути чіткими та розбірливими для читання;</w:t>
            </w:r>
          </w:p>
          <w:p w14:paraId="066E13CA" w14:textId="22FEF79C"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2) тендерна пропозиція учасника повинна бути підписана  кваліфікованим електронним підписом </w:t>
            </w:r>
            <w:r w:rsidRPr="009F7906">
              <w:rPr>
                <w:rFonts w:ascii="Times New Roman" w:eastAsia="Times New Roman" w:hAnsi="Times New Roman" w:cs="Times New Roman"/>
                <w:b/>
                <w:bCs/>
                <w:color w:val="000000"/>
                <w:kern w:val="2"/>
                <w:sz w:val="24"/>
                <w:szCs w:val="24"/>
                <w14:ligatures w14:val="standardContextual"/>
              </w:rPr>
              <w:t>(КЕП</w:t>
            </w:r>
            <w:r w:rsidRPr="00655870">
              <w:rPr>
                <w:rFonts w:ascii="Times New Roman" w:eastAsia="Times New Roman" w:hAnsi="Times New Roman" w:cs="Times New Roman"/>
                <w:b/>
                <w:bCs/>
                <w:color w:val="000000"/>
                <w:kern w:val="2"/>
                <w:sz w:val="24"/>
                <w:szCs w:val="24"/>
                <w14:ligatures w14:val="standardContextual"/>
              </w:rPr>
              <w:t>)</w:t>
            </w:r>
            <w:r w:rsidR="009F7906">
              <w:rPr>
                <w:rFonts w:ascii="Times New Roman" w:eastAsia="Times New Roman" w:hAnsi="Times New Roman" w:cs="Times New Roman"/>
                <w:b/>
                <w:bCs/>
                <w:color w:val="000000"/>
                <w:kern w:val="2"/>
                <w:sz w:val="24"/>
                <w:szCs w:val="24"/>
                <w:lang w:val="ru-RU"/>
                <w14:ligatures w14:val="standardContextual"/>
              </w:rPr>
              <w:t>/</w:t>
            </w:r>
            <w:r w:rsidR="009F7906" w:rsidRPr="009F7906">
              <w:rPr>
                <w:rFonts w:ascii="Times New Roman" w:eastAsia="Times New Roman" w:hAnsi="Times New Roman" w:cs="Times New Roman"/>
                <w:b/>
                <w:bCs/>
                <w:color w:val="000000"/>
                <w:kern w:val="2"/>
                <w:sz w:val="24"/>
                <w:szCs w:val="24"/>
                <w14:ligatures w14:val="standardContextual"/>
              </w:rPr>
              <w:t>удосконаленим електронним підписом</w:t>
            </w:r>
            <w:r w:rsidR="009F7906">
              <w:rPr>
                <w:rFonts w:ascii="Times New Roman" w:eastAsia="Times New Roman" w:hAnsi="Times New Roman" w:cs="Times New Roman"/>
                <w:b/>
                <w:bCs/>
                <w:color w:val="000000"/>
                <w:kern w:val="2"/>
                <w:sz w:val="24"/>
                <w:szCs w:val="24"/>
                <w:lang w:val="ru-RU"/>
                <w14:ligatures w14:val="standardContextual"/>
              </w:rPr>
              <w:t xml:space="preserve"> (УЕП)</w:t>
            </w:r>
            <w:r w:rsidRPr="00655870">
              <w:rPr>
                <w:rFonts w:ascii="Times New Roman" w:eastAsia="Times New Roman" w:hAnsi="Times New Roman" w:cs="Times New Roman"/>
                <w:b/>
                <w:bCs/>
                <w:color w:val="000000"/>
                <w:kern w:val="2"/>
                <w:sz w:val="24"/>
                <w:szCs w:val="24"/>
                <w14:ligatures w14:val="standardContextual"/>
              </w:rPr>
              <w:t>;</w:t>
            </w:r>
          </w:p>
          <w:p w14:paraId="47F9E6AD" w14:textId="0E997F88"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lastRenderedPageBreak/>
              <w:t xml:space="preserve">3) якщо тендерна пропозиція містить і скановані, і електронні документи, потрібно накласти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на</w:t>
            </w:r>
            <w:r w:rsidRPr="00655870">
              <w:rPr>
                <w:rFonts w:ascii="Times New Roman" w:eastAsia="Times New Roman" w:hAnsi="Times New Roman" w:cs="Times New Roman"/>
                <w:b/>
                <w:bCs/>
                <w:color w:val="000000"/>
                <w:kern w:val="2"/>
                <w:sz w:val="24"/>
                <w:szCs w:val="24"/>
                <w14:ligatures w14:val="standardContextual"/>
              </w:rPr>
              <w:t xml:space="preserve"> тендерну пропозицію в цілому та на кожен електронний документ окремо.</w:t>
            </w:r>
          </w:p>
          <w:p w14:paraId="591360D3"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Винятки:</w:t>
            </w:r>
          </w:p>
          <w:p w14:paraId="577660A8" w14:textId="2F85637A"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1) якщо електронні документи тендерної пропозиції видано іншою організацією і на них уже накладено </w:t>
            </w:r>
            <w:r w:rsidRPr="009F7906">
              <w:rPr>
                <w:rFonts w:ascii="Times New Roman" w:eastAsia="Times New Roman" w:hAnsi="Times New Roman" w:cs="Times New Roman"/>
                <w:b/>
                <w:bCs/>
                <w:color w:val="000000"/>
                <w:kern w:val="2"/>
                <w:sz w:val="24"/>
                <w:szCs w:val="24"/>
                <w14:ligatures w14:val="standardContextual"/>
              </w:rPr>
              <w:t>КЕП/УЕП</w:t>
            </w:r>
            <w:r w:rsidRPr="00655870">
              <w:rPr>
                <w:rFonts w:ascii="Times New Roman" w:eastAsia="Times New Roman" w:hAnsi="Times New Roman" w:cs="Times New Roman"/>
                <w:b/>
                <w:bCs/>
                <w:color w:val="000000"/>
                <w:kern w:val="2"/>
                <w:sz w:val="24"/>
                <w:szCs w:val="24"/>
                <w14:ligatures w14:val="standardContextual"/>
              </w:rPr>
              <w:t xml:space="preserve"> цієї організації, учаснику не потрібно накладати на нього свій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w:t>
            </w:r>
          </w:p>
          <w:p w14:paraId="7366FD59" w14:textId="2EC8A29E"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Зверніть увагу: документи тендерної пропозиції, які надані не у формі електронного документа (без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w:t>
            </w:r>
            <w:r w:rsidRPr="00655870">
              <w:rPr>
                <w:rFonts w:ascii="Times New Roman" w:eastAsia="Times New Roman" w:hAnsi="Times New Roman" w:cs="Times New Roman"/>
                <w:b/>
                <w:bCs/>
                <w:color w:val="000000"/>
                <w:kern w:val="2"/>
                <w:sz w:val="24"/>
                <w:szCs w:val="24"/>
                <w14:ligatures w14:val="standardContextual"/>
              </w:rPr>
              <w:t>а документі),</w:t>
            </w:r>
            <w:r>
              <w:rPr>
                <w:rFonts w:ascii="Times New Roman" w:eastAsia="Times New Roman" w:hAnsi="Times New Roman" w:cs="Times New Roman"/>
                <w:color w:val="000000"/>
                <w:kern w:val="2"/>
                <w:sz w:val="24"/>
                <w:szCs w:val="24"/>
                <w14:ligatures w14:val="standardContextual"/>
              </w:rPr>
              <w:t xml:space="preserve"> </w:t>
            </w:r>
            <w:r w:rsidRPr="00655870">
              <w:rPr>
                <w:rFonts w:ascii="Times New Roman" w:eastAsia="Times New Roman" w:hAnsi="Times New Roman" w:cs="Times New Roman"/>
                <w:b/>
                <w:bCs/>
                <w:color w:val="000000"/>
                <w:kern w:val="2"/>
                <w:sz w:val="24"/>
                <w:szCs w:val="24"/>
                <w14:ligatures w14:val="standardContextual"/>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1223E3" w14:textId="77777777" w:rsidR="006D05BD" w:rsidRPr="00655870" w:rsidRDefault="006D05BD" w:rsidP="00F56123">
            <w:pPr>
              <w:widowControl w:val="0"/>
              <w:spacing w:after="0"/>
              <w:ind w:left="40" w:hanging="20"/>
              <w:jc w:val="both"/>
              <w:rPr>
                <w:rFonts w:ascii="Times New Roman" w:eastAsia="Times New Roman" w:hAnsi="Times New Roman" w:cs="Times New Roman"/>
                <w:b/>
                <w:bCs/>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w:t>
            </w:r>
            <w:r w:rsidRPr="00655870">
              <w:rPr>
                <w:rFonts w:ascii="Times New Roman" w:eastAsia="Times New Roman" w:hAnsi="Times New Roman" w:cs="Times New Roman"/>
                <w:b/>
                <w:bCs/>
                <w:kern w:val="2"/>
                <w:sz w:val="24"/>
                <w:szCs w:val="24"/>
                <w14:ligatures w14:val="standardContextual"/>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F193" w14:textId="77777777" w:rsidR="00F56123" w:rsidRDefault="006D05BD" w:rsidP="00F56123">
            <w:pPr>
              <w:widowControl w:val="0"/>
              <w:ind w:left="40" w:hanging="2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перевіряє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учасника на сайті центрального </w:t>
            </w:r>
            <w:proofErr w:type="spellStart"/>
            <w:r w:rsidRPr="00655870">
              <w:rPr>
                <w:rFonts w:ascii="Times New Roman" w:eastAsia="Times New Roman" w:hAnsi="Times New Roman" w:cs="Times New Roman"/>
                <w:b/>
                <w:bCs/>
                <w:color w:val="000000"/>
                <w:kern w:val="2"/>
                <w:sz w:val="24"/>
                <w:szCs w:val="24"/>
                <w14:ligatures w14:val="standardContextual"/>
              </w:rPr>
              <w:t>засвідчувального</w:t>
            </w:r>
            <w:proofErr w:type="spellEnd"/>
            <w:r w:rsidRPr="00655870">
              <w:rPr>
                <w:rFonts w:ascii="Times New Roman" w:eastAsia="Times New Roman" w:hAnsi="Times New Roman" w:cs="Times New Roman"/>
                <w:b/>
                <w:bCs/>
                <w:color w:val="000000"/>
                <w:kern w:val="2"/>
                <w:sz w:val="24"/>
                <w:szCs w:val="24"/>
                <w14:ligatures w14:val="standardContextual"/>
              </w:rPr>
              <w:t xml:space="preserve"> органу за посиланням https://czo.gov.ua/verify. Під час перевірки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повинні відображатися: прізвище та ініціали особи, уповноваженої на підписання тендерної пропозиції (власника ключа). </w:t>
            </w:r>
          </w:p>
          <w:p w14:paraId="16CEB288" w14:textId="012515A4" w:rsidR="006D05BD" w:rsidRDefault="006D05BD" w:rsidP="00F56123">
            <w:pPr>
              <w:widowControl w:val="0"/>
              <w:jc w:val="both"/>
              <w:rPr>
                <w:rFonts w:ascii="Times New Roman" w:eastAsia="Times New Roman" w:hAnsi="Times New Roman" w:cs="Times New Roman"/>
                <w:color w:val="0D0D0D"/>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w:t>
            </w:r>
            <w:r>
              <w:rPr>
                <w:rFonts w:ascii="Times New Roman" w:eastAsia="Times New Roman" w:hAnsi="Times New Roman" w:cs="Times New Roman"/>
                <w:color w:val="0D0D0D"/>
                <w:kern w:val="2"/>
                <w:sz w:val="24"/>
                <w:szCs w:val="24"/>
                <w14:ligatures w14:val="standardContextual"/>
              </w:rPr>
              <w:t xml:space="preserve"> </w:t>
            </w:r>
          </w:p>
          <w:p w14:paraId="12A3BA3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мають право подавати всі заінтересовані особи. </w:t>
            </w:r>
          </w:p>
          <w:p w14:paraId="2E2C7DC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highlight w:val="white"/>
                <w14:ligatures w14:val="standardContextual"/>
              </w:rPr>
              <w:t xml:space="preserve"> </w:t>
            </w:r>
          </w:p>
        </w:tc>
      </w:tr>
      <w:tr w:rsidR="006D05BD" w14:paraId="65135331" w14:textId="77777777" w:rsidTr="00562655">
        <w:trPr>
          <w:gridAfter w:val="1"/>
          <w:wAfter w:w="14"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04B197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1C1BEA7B"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75FF2FC5"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Забезпечення тендерної пропозиції не вимагається. </w:t>
            </w:r>
          </w:p>
          <w:p w14:paraId="59D89685" w14:textId="77777777" w:rsidR="006D05BD" w:rsidRDefault="006D05BD">
            <w:pPr>
              <w:jc w:val="both"/>
              <w:rPr>
                <w:rFonts w:ascii="Times New Roman" w:eastAsia="Times New Roman" w:hAnsi="Times New Roman" w:cs="Times New Roman"/>
                <w:i/>
                <w:color w:val="FF0000"/>
                <w:kern w:val="2"/>
                <w:sz w:val="24"/>
                <w:szCs w:val="24"/>
                <w:highlight w:val="yellow"/>
                <w14:ligatures w14:val="standardContextual"/>
              </w:rPr>
            </w:pPr>
          </w:p>
        </w:tc>
      </w:tr>
      <w:tr w:rsidR="006D05BD" w14:paraId="246ACD39" w14:textId="77777777" w:rsidTr="00562655">
        <w:trPr>
          <w:gridAfter w:val="1"/>
          <w:wAfter w:w="14" w:type="dxa"/>
          <w:trHeight w:val="556"/>
          <w:jc w:val="center"/>
        </w:trPr>
        <w:tc>
          <w:tcPr>
            <w:tcW w:w="705" w:type="dxa"/>
            <w:tcBorders>
              <w:top w:val="single" w:sz="4" w:space="0" w:color="000000"/>
              <w:left w:val="single" w:sz="4" w:space="0" w:color="000000"/>
              <w:bottom w:val="single" w:sz="4" w:space="0" w:color="000000"/>
              <w:right w:val="single" w:sz="4" w:space="0" w:color="000000"/>
            </w:tcBorders>
            <w:hideMark/>
          </w:tcPr>
          <w:p w14:paraId="316B67B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5" w:name="_heading=h.tyjcwt"/>
            <w:bookmarkEnd w:id="5"/>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0076234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Умови повернення чи неповернення забезпечення </w:t>
            </w:r>
            <w:r>
              <w:rPr>
                <w:rFonts w:ascii="Times New Roman" w:eastAsia="Times New Roman" w:hAnsi="Times New Roman" w:cs="Times New Roman"/>
                <w:b/>
                <w:color w:val="000000"/>
                <w:kern w:val="2"/>
                <w:sz w:val="24"/>
                <w:szCs w:val="24"/>
                <w14:ligatures w14:val="standardContextual"/>
              </w:rPr>
              <w:lastRenderedPageBreak/>
              <w:t>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4F335DAA"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Не передбачається.</w:t>
            </w:r>
          </w:p>
          <w:p w14:paraId="009D0F91"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50F493E6" w14:textId="77777777" w:rsidTr="00562655">
        <w:trPr>
          <w:gridAfter w:val="1"/>
          <w:wAfter w:w="14"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04FC9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7FE8241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BCFF9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вважаються дійсними </w:t>
            </w:r>
            <w:r w:rsidRPr="00655870">
              <w:rPr>
                <w:rFonts w:ascii="Times New Roman" w:eastAsia="Times New Roman" w:hAnsi="Times New Roman" w:cs="Times New Roman"/>
                <w:b/>
                <w:bCs/>
                <w:i/>
                <w:iCs/>
                <w:kern w:val="2"/>
                <w:sz w:val="24"/>
                <w:szCs w:val="24"/>
                <w:u w:val="single"/>
                <w14:ligatures w14:val="standardContextual"/>
              </w:rPr>
              <w:t>протягом 120 (ста двадцяти) днів</w:t>
            </w:r>
            <w:r>
              <w:rPr>
                <w:rFonts w:ascii="Times New Roman" w:eastAsia="Times New Roman" w:hAnsi="Times New Roman" w:cs="Times New Roman"/>
                <w:kern w:val="2"/>
                <w:sz w:val="24"/>
                <w:szCs w:val="24"/>
                <w14:ligatures w14:val="standardContextual"/>
              </w:rPr>
              <w:t xml:space="preserve"> із дати кінцевого строку подання тендерних пропозицій. </w:t>
            </w:r>
          </w:p>
          <w:p w14:paraId="78A586A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2B0C10" w14:textId="77777777" w:rsidR="006D05BD" w:rsidRDefault="006D05BD">
            <w:pPr>
              <w:widowControl w:val="0"/>
              <w:jc w:val="both"/>
              <w:rPr>
                <w:rFonts w:ascii="Times New Roman" w:eastAsia="Times New Roman" w:hAnsi="Times New Roman" w:cs="Times New Roman"/>
                <w:kern w:val="2"/>
                <w:sz w:val="24"/>
                <w:szCs w:val="24"/>
                <w:u w:val="singl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w:t>
            </w:r>
            <w:r>
              <w:rPr>
                <w:rFonts w:ascii="Times New Roman" w:eastAsia="Times New Roman" w:hAnsi="Times New Roman" w:cs="Times New Roman"/>
                <w:kern w:val="2"/>
                <w:sz w:val="24"/>
                <w:szCs w:val="24"/>
                <w:u w:val="single"/>
                <w14:ligatures w14:val="standardContextual"/>
              </w:rPr>
              <w:t>має право:</w:t>
            </w:r>
          </w:p>
          <w:p w14:paraId="6B7A643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відхилити таку вимогу, не втрачаючи при цьому наданого ним забезпечення тендерної пропозиції;</w:t>
            </w:r>
          </w:p>
          <w:p w14:paraId="5163070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14:ligatures w14:val="standardContextual"/>
              </w:rPr>
              <w:t>(у разі якщо таке вимагалося)</w:t>
            </w:r>
            <w:r>
              <w:rPr>
                <w:rFonts w:ascii="Times New Roman" w:eastAsia="Times New Roman" w:hAnsi="Times New Roman" w:cs="Times New Roman"/>
                <w:kern w:val="2"/>
                <w:sz w:val="24"/>
                <w:szCs w:val="24"/>
                <w14:ligatures w14:val="standardContextual"/>
              </w:rPr>
              <w:t>.</w:t>
            </w:r>
          </w:p>
          <w:p w14:paraId="5F120271" w14:textId="77777777" w:rsidR="006D05BD" w:rsidRDefault="006D05BD">
            <w:pPr>
              <w:widowControl w:val="0"/>
              <w:jc w:val="both"/>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tc>
      </w:tr>
      <w:tr w:rsidR="006D05BD" w14:paraId="0BB489A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DAB92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4EFD8B1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14:ligatures w14:val="standardContextual"/>
              </w:rPr>
              <w:t xml:space="preserve">47 </w:t>
            </w:r>
            <w:r>
              <w:rPr>
                <w:rFonts w:ascii="Times New Roman" w:eastAsia="Times New Roman" w:hAnsi="Times New Roman" w:cs="Times New Roman"/>
                <w:b/>
                <w:kern w:val="2"/>
                <w:sz w:val="24"/>
                <w:szCs w:val="24"/>
                <w14:ligatures w14:val="standardContextual"/>
              </w:rPr>
              <w:t xml:space="preserve"> 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6FCD0814"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14:ligatures w14:val="standardContextual"/>
              </w:rPr>
              <w:t>Додатку 1</w:t>
            </w:r>
            <w:r>
              <w:rPr>
                <w:rFonts w:ascii="Times New Roman" w:eastAsia="Times New Roman" w:hAnsi="Times New Roman" w:cs="Times New Roman"/>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 xml:space="preserve">до цієї тендерної документації. </w:t>
            </w:r>
          </w:p>
          <w:p w14:paraId="27BBDF9A"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14:ligatures w14:val="standardContextual"/>
              </w:rPr>
              <w:t xml:space="preserve"> </w:t>
            </w:r>
            <w:r>
              <w:rPr>
                <w:rFonts w:ascii="Times New Roman" w:eastAsia="Times New Roman" w:hAnsi="Times New Roman" w:cs="Times New Roman"/>
                <w:b/>
                <w:i/>
                <w:kern w:val="2"/>
                <w:sz w:val="24"/>
                <w:szCs w:val="24"/>
                <w14:ligatures w14:val="standardContextual"/>
              </w:rPr>
              <w:t>Додатку 2</w:t>
            </w:r>
            <w:r>
              <w:rPr>
                <w:rFonts w:ascii="Times New Roman" w:eastAsia="Times New Roman" w:hAnsi="Times New Roman" w:cs="Times New Roman"/>
                <w:kern w:val="2"/>
                <w:sz w:val="24"/>
                <w:szCs w:val="24"/>
                <w14:ligatures w14:val="standardContextual"/>
              </w:rPr>
              <w:t xml:space="preserve"> до цієї тендерної документації. </w:t>
            </w:r>
          </w:p>
          <w:p w14:paraId="6D7DE5FE" w14:textId="77777777" w:rsidR="006D05BD" w:rsidRDefault="006D05BD" w:rsidP="00F56123">
            <w:pPr>
              <w:widowControl w:val="0"/>
              <w:spacing w:after="0"/>
              <w:ind w:right="12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Підстави, визначені пунктом 47 Особливостей.</w:t>
            </w:r>
          </w:p>
          <w:p w14:paraId="11ED335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D66F95"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839A1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kern w:val="2"/>
                <w:sz w:val="24"/>
                <w:szCs w:val="24"/>
                <w14:ligatures w14:val="standardContextual"/>
              </w:rPr>
              <w:t>внесено</w:t>
            </w:r>
            <w:proofErr w:type="spellEnd"/>
            <w:r>
              <w:rPr>
                <w:rFonts w:ascii="Times New Roman" w:eastAsia="Times New Roman" w:hAnsi="Times New Roman" w:cs="Times New Roman"/>
                <w:kern w:val="2"/>
                <w:sz w:val="24"/>
                <w:szCs w:val="24"/>
                <w14:ligatures w14:val="standardContextual"/>
              </w:rPr>
              <w:t xml:space="preserve"> до Єдиного державного реєстру осіб, які вчинили корупційні або пов’язані з корупцією правопорушення;</w:t>
            </w:r>
          </w:p>
          <w:p w14:paraId="27BA707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8"/>
                <w:szCs w:val="28"/>
                <w14:ligatures w14:val="standardContextual"/>
              </w:rPr>
              <w:t>3</w:t>
            </w:r>
            <w:r>
              <w:rPr>
                <w:rFonts w:ascii="Times New Roman" w:eastAsia="Times New Roman" w:hAnsi="Times New Roman" w:cs="Times New Roman"/>
                <w:kern w:val="2"/>
                <w:sz w:val="24"/>
                <w:szCs w:val="24"/>
                <w14:ligatures w14:val="standardContextual"/>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корупційного правопорушення або правопорушення, пов’язаного з корупцією;</w:t>
            </w:r>
          </w:p>
          <w:p w14:paraId="367878F7"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kern w:val="2"/>
                  <w:sz w:val="24"/>
                  <w:szCs w:val="24"/>
                  <w14:ligatures w14:val="standardContextual"/>
                </w:rPr>
                <w:t>пунктом 4</w:t>
              </w:r>
            </w:hyperlink>
            <w:r>
              <w:rPr>
                <w:rFonts w:ascii="Times New Roman" w:eastAsia="Times New Roman" w:hAnsi="Times New Roman" w:cs="Times New Roman"/>
                <w:kern w:val="2"/>
                <w:sz w:val="24"/>
                <w:szCs w:val="24"/>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14:ligatures w14:val="standardContextual"/>
              </w:rPr>
              <w:t>антиконкурентних</w:t>
            </w:r>
            <w:proofErr w:type="spellEnd"/>
            <w:r>
              <w:rPr>
                <w:rFonts w:ascii="Times New Roman" w:eastAsia="Times New Roman" w:hAnsi="Times New Roman" w:cs="Times New Roman"/>
                <w:kern w:val="2"/>
                <w:sz w:val="24"/>
                <w:szCs w:val="24"/>
                <w14:ligatures w14:val="standardContextual"/>
              </w:rPr>
              <w:t xml:space="preserve"> узгоджених дій, що стосуються спотворення результатів тендерів;</w:t>
            </w:r>
          </w:p>
          <w:p w14:paraId="46C5745F"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E35C8"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32084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739436"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1B0992F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8D6AA"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302108" w14:textId="33DB48A0" w:rsidR="006D05BD" w:rsidRPr="006A589F" w:rsidRDefault="006D05BD" w:rsidP="00F56123">
            <w:pPr>
              <w:spacing w:after="0"/>
              <w:ind w:firstLine="371"/>
              <w:jc w:val="both"/>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14:ligatures w14:val="standardContextual"/>
              </w:rPr>
              <w:t xml:space="preserve">11) учасник процедури закупівлі або кінцевий </w:t>
            </w:r>
            <w:proofErr w:type="spellStart"/>
            <w:r>
              <w:rPr>
                <w:rFonts w:ascii="Times New Roman" w:eastAsia="Times New Roman" w:hAnsi="Times New Roman" w:cs="Times New Roman"/>
                <w:kern w:val="2"/>
                <w:sz w:val="24"/>
                <w:szCs w:val="24"/>
                <w14:ligatures w14:val="standardContextual"/>
              </w:rPr>
              <w:t>бенефіціарний</w:t>
            </w:r>
            <w:proofErr w:type="spellEnd"/>
            <w:r>
              <w:rPr>
                <w:rFonts w:ascii="Times New Roman" w:eastAsia="Times New Roman" w:hAnsi="Times New Roman" w:cs="Times New Roman"/>
                <w:kern w:val="2"/>
                <w:sz w:val="24"/>
                <w:szCs w:val="24"/>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328AA" w:rsidRPr="006328AA">
              <w:rPr>
                <w:rFonts w:ascii="Times New Roman" w:eastAsia="Times New Roman" w:hAnsi="Times New Roman" w:cs="Times New Roman"/>
                <w:kern w:val="2"/>
                <w:sz w:val="24"/>
                <w:szCs w:val="24"/>
                <w14:ligatures w14:val="standardContextual"/>
              </w:rPr>
              <w:t xml:space="preserve"> у</w:t>
            </w:r>
            <w:r>
              <w:rPr>
                <w:rFonts w:ascii="Times New Roman" w:eastAsia="Times New Roman" w:hAnsi="Times New Roman" w:cs="Times New Roman"/>
                <w:kern w:val="2"/>
                <w:sz w:val="24"/>
                <w:szCs w:val="24"/>
                <w14:ligatures w14:val="standardContextual"/>
              </w:rPr>
              <w:t xml:space="preserve"> </w:t>
            </w:r>
            <w:r w:rsidR="006328AA" w:rsidRPr="006328AA">
              <w:rPr>
                <w:rFonts w:ascii="Times New Roman" w:eastAsia="Times New Roman" w:hAnsi="Times New Roman" w:cs="Times New Roman"/>
                <w:kern w:val="2"/>
                <w:sz w:val="24"/>
                <w:szCs w:val="24"/>
                <w14:ligatures w14:val="standardContextual"/>
              </w:rPr>
              <w:t>неї</w:t>
            </w:r>
            <w:r>
              <w:rPr>
                <w:rFonts w:ascii="Times New Roman" w:eastAsia="Times New Roman" w:hAnsi="Times New Roman" w:cs="Times New Roman"/>
                <w:kern w:val="2"/>
                <w:sz w:val="24"/>
                <w:szCs w:val="24"/>
                <w14:ligatures w14:val="standardContextual"/>
              </w:rPr>
              <w:t xml:space="preserve"> публічних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товарів, робіт і послуг згідно із Законом України “Про санкції”</w:t>
            </w:r>
            <w:r w:rsidR="006328AA" w:rsidRPr="006328AA">
              <w:rPr>
                <w:rFonts w:ascii="Times New Roman" w:eastAsia="Times New Roman" w:hAnsi="Times New Roman" w:cs="Times New Roman"/>
                <w:kern w:val="2"/>
                <w:sz w:val="24"/>
                <w:szCs w:val="24"/>
                <w14:ligatures w14:val="standardContextual"/>
              </w:rPr>
              <w:t xml:space="preserve">, крім випадку, коли активи </w:t>
            </w:r>
            <w:r w:rsidR="006A589F" w:rsidRPr="006A589F">
              <w:rPr>
                <w:rFonts w:ascii="Times New Roman" w:eastAsia="Times New Roman" w:hAnsi="Times New Roman" w:cs="Times New Roman"/>
                <w:kern w:val="2"/>
                <w:sz w:val="24"/>
                <w:szCs w:val="24"/>
                <w14:ligatures w14:val="standardContextual"/>
              </w:rPr>
              <w:t>такої особи в установленому закон</w:t>
            </w:r>
            <w:proofErr w:type="spellStart"/>
            <w:r w:rsidR="006A589F">
              <w:rPr>
                <w:rFonts w:ascii="Times New Roman" w:eastAsia="Times New Roman" w:hAnsi="Times New Roman" w:cs="Times New Roman"/>
                <w:kern w:val="2"/>
                <w:sz w:val="24"/>
                <w:szCs w:val="24"/>
                <w:lang w:val="ru-RU"/>
                <w14:ligatures w14:val="standardContextual"/>
              </w:rPr>
              <w:t>одавством</w:t>
            </w:r>
            <w:proofErr w:type="spellEnd"/>
            <w:r w:rsidR="006A589F">
              <w:rPr>
                <w:rFonts w:ascii="Times New Roman" w:eastAsia="Times New Roman" w:hAnsi="Times New Roman" w:cs="Times New Roman"/>
                <w:kern w:val="2"/>
                <w:sz w:val="24"/>
                <w:szCs w:val="24"/>
                <w:lang w:val="ru-RU"/>
                <w14:ligatures w14:val="standardContextual"/>
              </w:rPr>
              <w:t xml:space="preserve"> порядку </w:t>
            </w:r>
            <w:proofErr w:type="spellStart"/>
            <w:r w:rsidR="006A589F">
              <w:rPr>
                <w:rFonts w:ascii="Times New Roman" w:eastAsia="Times New Roman" w:hAnsi="Times New Roman" w:cs="Times New Roman"/>
                <w:kern w:val="2"/>
                <w:sz w:val="24"/>
                <w:szCs w:val="24"/>
                <w:lang w:val="ru-RU"/>
                <w14:ligatures w14:val="standardContextual"/>
              </w:rPr>
              <w:t>передані</w:t>
            </w:r>
            <w:proofErr w:type="spellEnd"/>
            <w:r w:rsidR="006A589F">
              <w:rPr>
                <w:rFonts w:ascii="Times New Roman" w:eastAsia="Times New Roman" w:hAnsi="Times New Roman" w:cs="Times New Roman"/>
                <w:kern w:val="2"/>
                <w:sz w:val="24"/>
                <w:szCs w:val="24"/>
                <w:lang w:val="ru-RU"/>
                <w14:ligatures w14:val="standardContextual"/>
              </w:rPr>
              <w:t xml:space="preserve"> в </w:t>
            </w:r>
            <w:proofErr w:type="spellStart"/>
            <w:r w:rsidR="006A589F">
              <w:rPr>
                <w:rFonts w:ascii="Times New Roman" w:eastAsia="Times New Roman" w:hAnsi="Times New Roman" w:cs="Times New Roman"/>
                <w:kern w:val="2"/>
                <w:sz w:val="24"/>
                <w:szCs w:val="24"/>
                <w:lang w:val="ru-RU"/>
                <w14:ligatures w14:val="standardContextual"/>
              </w:rPr>
              <w:t>управління</w:t>
            </w:r>
            <w:proofErr w:type="spellEnd"/>
            <w:r w:rsidR="006A589F">
              <w:rPr>
                <w:rFonts w:ascii="Times New Roman" w:eastAsia="Times New Roman" w:hAnsi="Times New Roman" w:cs="Times New Roman"/>
                <w:kern w:val="2"/>
                <w:sz w:val="24"/>
                <w:szCs w:val="24"/>
                <w:lang w:val="ru-RU"/>
                <w14:ligatures w14:val="standardContextual"/>
              </w:rPr>
              <w:t xml:space="preserve"> АРМА;</w:t>
            </w:r>
          </w:p>
          <w:p w14:paraId="1170119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правопорушення, пов’язаного з використанням дитячої праці чи будь-якими формами торгівлі людьми.</w:t>
            </w:r>
          </w:p>
          <w:p w14:paraId="1360887B"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60A55B" w14:textId="77777777" w:rsidR="006D05BD" w:rsidRDefault="006D05BD" w:rsidP="00F56123">
            <w:pPr>
              <w:spacing w:after="0"/>
              <w:jc w:val="both"/>
              <w:rPr>
                <w:rFonts w:ascii="Times New Roman" w:eastAsia="Times New Roman" w:hAnsi="Times New Roman" w:cs="Times New Roman"/>
                <w:color w:val="00B050"/>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шляхом обміну інформацією з іншими державними системами та реєстрами.</w:t>
            </w:r>
          </w:p>
        </w:tc>
      </w:tr>
      <w:tr w:rsidR="006D05BD" w14:paraId="1787C04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10727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6</w:t>
            </w:r>
          </w:p>
        </w:tc>
        <w:tc>
          <w:tcPr>
            <w:tcW w:w="2692" w:type="dxa"/>
            <w:tcBorders>
              <w:top w:val="single" w:sz="4" w:space="0" w:color="000000"/>
              <w:left w:val="single" w:sz="4" w:space="0" w:color="000000"/>
              <w:bottom w:val="single" w:sz="4" w:space="0" w:color="000000"/>
              <w:right w:val="single" w:sz="4" w:space="0" w:color="000000"/>
            </w:tcBorders>
            <w:hideMark/>
          </w:tcPr>
          <w:p w14:paraId="1A038FE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5B36602" w14:textId="77777777" w:rsidR="006D05BD" w:rsidRDefault="006D05BD" w:rsidP="00562655">
            <w:pPr>
              <w:pStyle w:val="24"/>
              <w:ind w:firstLine="335"/>
              <w:jc w:val="both"/>
              <w:rPr>
                <w:rFonts w:ascii="Times New Roman" w:hAnsi="Times New Roman"/>
                <w:b/>
                <w:bCs/>
                <w:kern w:val="2"/>
                <w:sz w:val="24"/>
                <w:szCs w:val="24"/>
                <w:shd w:val="clear" w:color="auto" w:fill="FFD966"/>
                <w:lang w:val="uk-UA" w:eastAsia="ru-RU"/>
                <w14:ligatures w14:val="standardContextual"/>
              </w:rPr>
            </w:pPr>
            <w:r>
              <w:rPr>
                <w:rFonts w:ascii="Times New Roman" w:hAnsi="Times New Roman"/>
                <w:kern w:val="2"/>
                <w:sz w:val="24"/>
                <w:szCs w:val="24"/>
                <w:shd w:val="clear" w:color="auto" w:fill="FFFFFF"/>
                <w:lang w:val="uk-UA"/>
                <w14:ligatures w14:val="standardContextual"/>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Pr>
                <w:rFonts w:ascii="Times New Roman" w:hAnsi="Times New Roman"/>
                <w:b/>
                <w:bCs/>
                <w:kern w:val="2"/>
                <w:sz w:val="24"/>
                <w:szCs w:val="24"/>
                <w:shd w:val="clear" w:color="auto" w:fill="FFFFFF"/>
                <w:lang w:val="uk-UA"/>
                <w14:ligatures w14:val="standardContextual"/>
              </w:rPr>
              <w:t xml:space="preserve">наведена у </w:t>
            </w:r>
            <w:r>
              <w:rPr>
                <w:rFonts w:ascii="Times New Roman" w:hAnsi="Times New Roman"/>
                <w:b/>
                <w:bCs/>
                <w:kern w:val="2"/>
                <w:sz w:val="24"/>
                <w:szCs w:val="24"/>
                <w:shd w:val="clear" w:color="auto" w:fill="FFFFFF"/>
                <w:lang w:val="uk-UA" w:eastAsia="ru-RU"/>
                <w14:ligatures w14:val="standardContextual"/>
              </w:rPr>
              <w:t>додатку 3 до тендерної документації.</w:t>
            </w:r>
          </w:p>
          <w:p w14:paraId="1E5D2834" w14:textId="77777777" w:rsidR="006D05BD" w:rsidRDefault="006D05BD" w:rsidP="00562655">
            <w:pPr>
              <w:pStyle w:val="24"/>
              <w:shd w:val="clear" w:color="auto" w:fill="FFFFFF"/>
              <w:ind w:firstLine="335"/>
              <w:jc w:val="both"/>
              <w:rPr>
                <w:rFonts w:ascii="Times New Roman" w:hAnsi="Times New Roman"/>
                <w:kern w:val="2"/>
                <w:sz w:val="24"/>
                <w:szCs w:val="24"/>
                <w:shd w:val="clear" w:color="auto" w:fill="FFFFFF"/>
                <w:lang w:val="uk-UA" w:eastAsia="ru-RU"/>
                <w14:ligatures w14:val="standardContextual"/>
              </w:rPr>
            </w:pPr>
            <w:r>
              <w:rPr>
                <w:rFonts w:ascii="Times New Roman" w:hAnsi="Times New Roman"/>
                <w:kern w:val="2"/>
                <w:sz w:val="24"/>
                <w:szCs w:val="24"/>
                <w:lang w:val="uk-UA" w:eastAsia="ru-RU"/>
                <w14:ligatures w14:val="standardContextual"/>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
                <w:kern w:val="2"/>
                <w:sz w:val="24"/>
                <w:szCs w:val="24"/>
                <w:shd w:val="clear" w:color="auto" w:fill="FFFFFF"/>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додатку 3</w:t>
            </w:r>
            <w:r>
              <w:rPr>
                <w:rFonts w:ascii="Times New Roman" w:hAnsi="Times New Roman"/>
                <w:kern w:val="2"/>
                <w:sz w:val="24"/>
                <w:szCs w:val="24"/>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 тендерної документації.</w:t>
            </w:r>
          </w:p>
          <w:p w14:paraId="76DC25AF" w14:textId="77777777" w:rsidR="006D05BD" w:rsidRDefault="006D05BD" w:rsidP="00562655">
            <w:pPr>
              <w:pStyle w:val="24"/>
              <w:ind w:firstLine="335"/>
              <w:jc w:val="both"/>
              <w:rPr>
                <w:rFonts w:ascii="Times New Roman" w:hAnsi="Times New Roman"/>
                <w:kern w:val="2"/>
                <w:sz w:val="24"/>
                <w:szCs w:val="24"/>
                <w:lang w:val="uk-UA" w:eastAsia="ru-RU"/>
                <w14:ligatures w14:val="standardContextual"/>
              </w:rPr>
            </w:pPr>
            <w:r>
              <w:rPr>
                <w:rFonts w:ascii="Times New Roman" w:hAnsi="Times New Roman"/>
                <w:kern w:val="2"/>
                <w:sz w:val="24"/>
                <w:szCs w:val="24"/>
                <w:lang w:val="uk-UA" w:eastAsia="ru-RU"/>
                <w14:ligatures w14:val="standardContextual"/>
              </w:rPr>
              <w:t>У разі, якщо у цій тендерній документації (у тому числі у технічній специфікації) міститься посилання:</w:t>
            </w:r>
          </w:p>
          <w:p w14:paraId="769E9FC2" w14:textId="289E9D92" w:rsidR="006D05BD" w:rsidRDefault="00562655" w:rsidP="00562655">
            <w:pPr>
              <w:pStyle w:val="rvps2"/>
              <w:shd w:val="clear" w:color="auto" w:fill="FFFFFF"/>
              <w:tabs>
                <w:tab w:val="left" w:pos="506"/>
              </w:tabs>
              <w:jc w:val="both"/>
              <w:rPr>
                <w:kern w:val="2"/>
                <w14:ligatures w14:val="standardContextual"/>
              </w:rPr>
            </w:pPr>
            <w:r>
              <w:rPr>
                <w:kern w:val="2"/>
                <w14:ligatures w14:val="standardContextual"/>
              </w:rPr>
              <w:t xml:space="preserve">      </w:t>
            </w:r>
            <w:r w:rsidR="006D05BD">
              <w:rPr>
                <w:kern w:val="2"/>
                <w14:ligatures w14:val="standardContextual"/>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006D05BD">
              <w:rPr>
                <w:kern w:val="2"/>
                <w14:ligatures w14:val="standardContextual"/>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006D05BD">
              <w:rPr>
                <w:kern w:val="2"/>
                <w14:ligatures w14:val="standardContextual"/>
              </w:rPr>
              <w:t>;</w:t>
            </w:r>
          </w:p>
          <w:p w14:paraId="3E63D8FA" w14:textId="34FE77A3" w:rsidR="006D05BD" w:rsidRDefault="00562655">
            <w:pPr>
              <w:widowControl w:val="0"/>
              <w:spacing w:line="276" w:lineRule="auto"/>
              <w:ind w:right="120"/>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r w:rsidR="006D05BD">
              <w:rPr>
                <w:rFonts w:ascii="Times New Roman" w:hAnsi="Times New Roman" w:cs="Times New Roman"/>
                <w:kern w:val="2"/>
                <w:sz w:val="24"/>
                <w:szCs w:val="24"/>
                <w14:ligatures w14:val="standardContextual"/>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6D05BD" w14:paraId="7C8D8FF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E7DB8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7</w:t>
            </w:r>
          </w:p>
        </w:tc>
        <w:tc>
          <w:tcPr>
            <w:tcW w:w="2692" w:type="dxa"/>
            <w:tcBorders>
              <w:top w:val="single" w:sz="4" w:space="0" w:color="000000"/>
              <w:left w:val="single" w:sz="4" w:space="0" w:color="000000"/>
              <w:bottom w:val="single" w:sz="4" w:space="0" w:color="000000"/>
              <w:right w:val="single" w:sz="4" w:space="0" w:color="000000"/>
            </w:tcBorders>
            <w:hideMark/>
          </w:tcPr>
          <w:p w14:paraId="52DE8ACF"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14:paraId="3E801831"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Не передбачено.  </w:t>
            </w:r>
          </w:p>
          <w:p w14:paraId="532CE658"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p>
        </w:tc>
      </w:tr>
      <w:tr w:rsidR="006D05BD" w14:paraId="47AF9BD7"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DD7DF7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p>
        </w:tc>
        <w:tc>
          <w:tcPr>
            <w:tcW w:w="2692" w:type="dxa"/>
            <w:tcBorders>
              <w:top w:val="single" w:sz="4" w:space="0" w:color="000000"/>
              <w:left w:val="single" w:sz="4" w:space="0" w:color="000000"/>
              <w:bottom w:val="single" w:sz="4" w:space="0" w:color="000000"/>
              <w:right w:val="single" w:sz="4" w:space="0" w:color="000000"/>
            </w:tcBorders>
            <w:hideMark/>
          </w:tcPr>
          <w:p w14:paraId="3DA422F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CDDE53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має право </w:t>
            </w:r>
            <w:proofErr w:type="spellStart"/>
            <w:r>
              <w:rPr>
                <w:rFonts w:ascii="Times New Roman" w:eastAsia="Times New Roman" w:hAnsi="Times New Roman" w:cs="Times New Roman"/>
                <w:kern w:val="2"/>
                <w:sz w:val="24"/>
                <w:szCs w:val="24"/>
                <w14:ligatures w14:val="standardContextual"/>
              </w:rPr>
              <w:t>внести</w:t>
            </w:r>
            <w:proofErr w:type="spellEnd"/>
            <w:r>
              <w:rPr>
                <w:rFonts w:ascii="Times New Roman" w:eastAsia="Times New Roman" w:hAnsi="Times New Roman" w:cs="Times New Roman"/>
                <w:kern w:val="2"/>
                <w:sz w:val="24"/>
                <w:szCs w:val="24"/>
                <w14:ligatures w14:val="standardContextu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до закінчення кінцевого строку подання тендерних пропозицій.</w:t>
            </w:r>
          </w:p>
        </w:tc>
      </w:tr>
      <w:tr w:rsidR="006D05BD" w14:paraId="3EA8129D" w14:textId="77777777" w:rsidTr="00562655">
        <w:trPr>
          <w:trHeight w:val="44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36FA62AB"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Розділ 4. Подання та розкриття тендерної пропозиції</w:t>
            </w:r>
          </w:p>
        </w:tc>
      </w:tr>
      <w:tr w:rsidR="006D05BD" w14:paraId="2A94B9C7"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DED85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01F64FE"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F722BC2" w14:textId="77777777" w:rsidR="006D05BD" w:rsidRDefault="006D05BD">
            <w:pPr>
              <w:widowControl w:val="0"/>
              <w:ind w:left="40"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Кінцевий строк подання тендерних пропозицій — </w:t>
            </w:r>
          </w:p>
          <w:p w14:paraId="7A056FE3" w14:textId="6F47849B" w:rsidR="006D05BD" w:rsidRDefault="00081AC8">
            <w:pPr>
              <w:widowControl w:val="0"/>
              <w:ind w:left="40" w:right="120"/>
              <w:jc w:val="both"/>
              <w:rPr>
                <w:rFonts w:ascii="Times New Roman" w:eastAsia="Times New Roman" w:hAnsi="Times New Roman" w:cs="Times New Roman"/>
                <w:b/>
                <w:kern w:val="2"/>
                <w:sz w:val="24"/>
                <w:szCs w:val="24"/>
                <w14:ligatures w14:val="standardContextual"/>
              </w:rPr>
            </w:pPr>
            <w:r w:rsidRPr="00D70D99">
              <w:rPr>
                <w:rFonts w:ascii="Times New Roman" w:eastAsia="Times New Roman" w:hAnsi="Times New Roman" w:cs="Times New Roman"/>
                <w:b/>
                <w:kern w:val="2"/>
                <w:sz w:val="24"/>
                <w:szCs w:val="24"/>
                <w14:ligatures w14:val="standardContextual"/>
              </w:rPr>
              <w:t>1</w:t>
            </w:r>
            <w:r w:rsidR="00D70D99" w:rsidRPr="00D70D99">
              <w:rPr>
                <w:rFonts w:ascii="Times New Roman" w:eastAsia="Times New Roman" w:hAnsi="Times New Roman" w:cs="Times New Roman"/>
                <w:b/>
                <w:kern w:val="2"/>
                <w:sz w:val="24"/>
                <w:szCs w:val="24"/>
                <w:lang w:val="ru-RU"/>
                <w14:ligatures w14:val="standardContextual"/>
              </w:rPr>
              <w:t>8</w:t>
            </w:r>
            <w:r w:rsidR="006D05BD" w:rsidRPr="00D70D99">
              <w:rPr>
                <w:rFonts w:ascii="Times New Roman" w:eastAsia="Times New Roman" w:hAnsi="Times New Roman" w:cs="Times New Roman"/>
                <w:b/>
                <w:kern w:val="2"/>
                <w:sz w:val="24"/>
                <w:szCs w:val="24"/>
                <w14:ligatures w14:val="standardContextual"/>
              </w:rPr>
              <w:t xml:space="preserve"> ли</w:t>
            </w:r>
            <w:r w:rsidRPr="00D70D99">
              <w:rPr>
                <w:rFonts w:ascii="Times New Roman" w:eastAsia="Times New Roman" w:hAnsi="Times New Roman" w:cs="Times New Roman"/>
                <w:b/>
                <w:kern w:val="2"/>
                <w:sz w:val="24"/>
                <w:szCs w:val="24"/>
                <w14:ligatures w14:val="standardContextual"/>
              </w:rPr>
              <w:t>стопада</w:t>
            </w:r>
            <w:r w:rsidR="006D05BD" w:rsidRPr="00D70D99">
              <w:rPr>
                <w:rFonts w:ascii="Times New Roman" w:eastAsia="Times New Roman" w:hAnsi="Times New Roman" w:cs="Times New Roman"/>
                <w:b/>
                <w:kern w:val="2"/>
                <w:sz w:val="24"/>
                <w:szCs w:val="24"/>
                <w14:ligatures w14:val="standardContextual"/>
              </w:rPr>
              <w:t xml:space="preserve"> 2023 року 00:00 год</w:t>
            </w:r>
          </w:p>
          <w:p w14:paraId="3DA2636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Отримана тендерна пропозиція вноситься автоматично до реєстру отриманих тендерних пропоз</w:t>
            </w:r>
            <w:bookmarkStart w:id="7" w:name="_GoBack"/>
            <w:bookmarkEnd w:id="7"/>
            <w:r>
              <w:rPr>
                <w:rFonts w:ascii="Times New Roman" w:eastAsia="Times New Roman" w:hAnsi="Times New Roman" w:cs="Times New Roman"/>
                <w:kern w:val="2"/>
                <w:sz w:val="24"/>
                <w:szCs w:val="24"/>
                <w14:ligatures w14:val="standardContextual"/>
              </w:rPr>
              <w:t>ицій.</w:t>
            </w:r>
          </w:p>
          <w:p w14:paraId="19CD587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Електронна система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автоматично формує та надсилає повідомлення учаснику про отримання його тендерної пропозиції із зазначенням дати та часу.</w:t>
            </w:r>
          </w:p>
          <w:p w14:paraId="75C891F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tc>
      </w:tr>
      <w:tr w:rsidR="006D05BD" w14:paraId="083C54B9"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A7C350"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0CFC9A80" w14:textId="77777777" w:rsidR="006D05BD" w:rsidRDefault="006D05BD">
            <w:pPr>
              <w:widowControl w:val="0"/>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b/>
                <w:kern w:val="2"/>
                <w:sz w:val="24"/>
                <w:szCs w:val="24"/>
                <w14:ligatures w14:val="standardContextual"/>
              </w:rPr>
              <w:t>Дата та час розкриття тендерної пропозиції</w:t>
            </w:r>
            <w:r>
              <w:rPr>
                <w:rFonts w:ascii="Times New Roman" w:eastAsia="Times New Roman" w:hAnsi="Times New Roman" w:cs="Times New Roman"/>
                <w:kern w:val="2"/>
                <w:sz w:val="28"/>
                <w:szCs w:val="28"/>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1BFCA16"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p w14:paraId="45B88090"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28F498"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Pr>
                  <w:rStyle w:val="a3"/>
                  <w:rFonts w:ascii="Times New Roman" w:eastAsia="Times New Roman" w:hAnsi="Times New Roman" w:cs="Times New Roman"/>
                  <w:kern w:val="2"/>
                  <w:sz w:val="24"/>
                  <w:szCs w:val="24"/>
                  <w14:ligatures w14:val="standardContextual"/>
                </w:rPr>
                <w:t>47</w:t>
              </w:r>
            </w:hyperlink>
            <w:r>
              <w:rPr>
                <w:rFonts w:ascii="Times New Roman" w:eastAsia="Times New Roman" w:hAnsi="Times New Roman" w:cs="Times New Roman"/>
                <w:kern w:val="2"/>
                <w:sz w:val="24"/>
                <w:szCs w:val="24"/>
                <w14:ligatures w14:val="standardContextual"/>
              </w:rPr>
              <w:t xml:space="preserve"> Особливостей.</w:t>
            </w:r>
          </w:p>
        </w:tc>
      </w:tr>
      <w:tr w:rsidR="006D05BD" w14:paraId="24D04BCD" w14:textId="77777777" w:rsidTr="00562655">
        <w:trPr>
          <w:trHeight w:val="51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0D8AE71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5. Оцінка тендерної пропозиції</w:t>
            </w:r>
          </w:p>
        </w:tc>
      </w:tr>
      <w:tr w:rsidR="006D05BD" w14:paraId="4DB3F6AE"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8C74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4018D1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A8D8757"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Pr>
                  <w:rStyle w:val="a3"/>
                  <w:rFonts w:ascii="Times New Roman" w:eastAsia="Times New Roman" w:hAnsi="Times New Roman" w:cs="Times New Roman"/>
                  <w:kern w:val="2"/>
                  <w:sz w:val="24"/>
                  <w:szCs w:val="24"/>
                  <w:highlight w:val="white"/>
                  <w14:ligatures w14:val="standardContextual"/>
                </w:rPr>
                <w:t>шістнадцятої</w:t>
              </w:r>
            </w:hyperlink>
            <w:r>
              <w:rPr>
                <w:rFonts w:ascii="Times New Roman" w:eastAsia="Times New Roman" w:hAnsi="Times New Roman" w:cs="Times New Roman"/>
                <w:kern w:val="2"/>
                <w:sz w:val="24"/>
                <w:szCs w:val="24"/>
                <w:highlight w:val="white"/>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428DD6FE"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відповідно до статті 30 Закону.</w:t>
            </w:r>
          </w:p>
          <w:p w14:paraId="567DA59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Критерії та методика оцінки визначаються відповідно до статті 29 Закону.</w:t>
            </w:r>
          </w:p>
          <w:p w14:paraId="2D45769B" w14:textId="77777777" w:rsidR="006D05BD" w:rsidRDefault="006D05BD" w:rsidP="00562655">
            <w:pPr>
              <w:widowControl w:val="0"/>
              <w:spacing w:after="0"/>
              <w:jc w:val="both"/>
              <w:rPr>
                <w:rFonts w:ascii="Times New Roman" w:eastAsia="Times New Roman" w:hAnsi="Times New Roman" w:cs="Times New Roman"/>
                <w:b/>
                <w:kern w:val="2"/>
                <w:sz w:val="24"/>
                <w:szCs w:val="24"/>
                <w:highlight w:val="white"/>
                <w14:ligatures w14:val="standardContextual"/>
              </w:rPr>
            </w:pPr>
            <w:r>
              <w:rPr>
                <w:rFonts w:ascii="Times New Roman" w:eastAsia="Times New Roman" w:hAnsi="Times New Roman" w:cs="Times New Roman"/>
                <w:b/>
                <w:kern w:val="2"/>
                <w:sz w:val="24"/>
                <w:szCs w:val="24"/>
                <w:highlight w:val="white"/>
                <w14:ligatures w14:val="standardContextual"/>
              </w:rPr>
              <w:t>Перелік критеріїв та методика оцінки тендерної пропозиції із зазначенням питомої ваги критерію:</w:t>
            </w:r>
          </w:p>
          <w:p w14:paraId="5CE3E45C"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BC8546" w14:textId="77777777" w:rsidR="006D05BD" w:rsidRDefault="006D05BD" w:rsidP="00562655">
            <w:pPr>
              <w:widowControl w:val="0"/>
              <w:spacing w:after="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i/>
                <w:kern w:val="2"/>
                <w:sz w:val="24"/>
                <w:szCs w:val="24"/>
                <w:highlight w:val="white"/>
                <w14:ligatures w14:val="standardContextual"/>
              </w:rPr>
              <w:t>(у разі якщо подано дві і більше тендерних пропозицій).</w:t>
            </w:r>
          </w:p>
          <w:p w14:paraId="34519ED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була подана одна тендерна пропозиція, електронна система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Pr>
                <w:rFonts w:ascii="Times New Roman" w:eastAsia="Times New Roman" w:hAnsi="Times New Roman" w:cs="Times New Roman"/>
                <w:kern w:val="2"/>
                <w:sz w:val="24"/>
                <w:szCs w:val="24"/>
                <w:highlight w:val="white"/>
                <w14:ligatures w14:val="standardContextual"/>
              </w:rPr>
              <w:lastRenderedPageBreak/>
              <w:t>цього пункту щодо її відповідності вимогам тендерної документації.</w:t>
            </w:r>
          </w:p>
          <w:p w14:paraId="3A470109"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протягом одного дня з дня прийняття відповідного рішення.</w:t>
            </w:r>
          </w:p>
          <w:p w14:paraId="50FF7DD3"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AF36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A8718A"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Оцінка тендерних пропозицій здійснюється на основі критерію „Ціна”. Питома вага – 100 %.</w:t>
            </w:r>
          </w:p>
          <w:p w14:paraId="06187AC0"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Найбільш економічно вигідною пропозицією буде вважатися пропозиція з</w:t>
            </w:r>
            <w:r>
              <w:rPr>
                <w:rFonts w:ascii="Times New Roman" w:eastAsia="Times New Roman" w:hAnsi="Times New Roman" w:cs="Times New Roman"/>
                <w:kern w:val="2"/>
                <w:sz w:val="24"/>
                <w:szCs w:val="24"/>
                <w14:ligatures w14:val="standardContextual"/>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429D36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Оцінка здійснюється щодо предмета закупівлі в цілому.</w:t>
            </w:r>
          </w:p>
          <w:p w14:paraId="039F93A6"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BF00593" w14:textId="77777777" w:rsidR="006D05BD" w:rsidRDefault="006D05BD" w:rsidP="00562655">
            <w:pPr>
              <w:widowControl w:val="0"/>
              <w:spacing w:after="0"/>
              <w:jc w:val="both"/>
              <w:rPr>
                <w:rFonts w:ascii="Times New Roman" w:eastAsia="Times New Roman" w:hAnsi="Times New Roman" w:cs="Times New Roman"/>
                <w:kern w:val="2"/>
                <w:sz w:val="24"/>
                <w:szCs w:val="24"/>
                <w:highlight w:val="yellow"/>
                <w14:ligatures w14:val="standardContextual"/>
              </w:rPr>
            </w:pPr>
            <w:r>
              <w:rPr>
                <w:rFonts w:ascii="Times New Roman" w:eastAsia="Times New Roman" w:hAnsi="Times New Roman" w:cs="Times New Roman"/>
                <w:kern w:val="2"/>
                <w:sz w:val="24"/>
                <w:szCs w:val="24"/>
                <w:highlight w:val="white"/>
                <w14:ligatures w14:val="standardContextual"/>
              </w:rPr>
              <w:t>Розмір мінімального кроку пониження ціни під час електронного аукціону – 0,5 %.</w:t>
            </w:r>
          </w:p>
          <w:p w14:paraId="621289B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39AC28"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8E7EB4"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kern w:val="2"/>
                <w:sz w:val="24"/>
                <w:szCs w:val="24"/>
                <w:highlight w:val="white"/>
                <w14:ligatures w14:val="standardContextual"/>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349FA91E" w14:textId="77777777" w:rsidR="006D05BD" w:rsidRDefault="006D05BD" w:rsidP="00562655">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27A2B0" w14:textId="77777777" w:rsidR="006D05BD" w:rsidRDefault="006D05BD" w:rsidP="00562655">
            <w:pPr>
              <w:spacing w:after="0"/>
              <w:jc w:val="both"/>
              <w:rPr>
                <w:rFonts w:ascii="Times New Roman" w:eastAsia="Times New Roman" w:hAnsi="Times New Roman" w:cs="Times New Roman"/>
                <w:strike/>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91C0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уточнених або нових документів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b/>
                <w:i/>
                <w:kern w:val="2"/>
                <w:sz w:val="24"/>
                <w:szCs w:val="24"/>
                <w14:ligatures w14:val="standardContextual"/>
              </w:rPr>
              <w:t>протягом 24 годин</w:t>
            </w:r>
            <w:r>
              <w:rPr>
                <w:rFonts w:ascii="Times New Roman" w:eastAsia="Times New Roman" w:hAnsi="Times New Roman" w:cs="Times New Roman"/>
                <w:kern w:val="2"/>
                <w:sz w:val="24"/>
                <w:szCs w:val="24"/>
                <w14:ligatures w14:val="standardContextual"/>
              </w:rPr>
              <w:t xml:space="preserve"> з моменту розміщення замовником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повідомлення з вимогою про усунення таких </w:t>
            </w:r>
            <w:proofErr w:type="spellStart"/>
            <w:r>
              <w:rPr>
                <w:rFonts w:ascii="Times New Roman" w:eastAsia="Times New Roman" w:hAnsi="Times New Roman" w:cs="Times New Roman"/>
                <w:kern w:val="2"/>
                <w:sz w:val="24"/>
                <w:szCs w:val="24"/>
                <w14:ligatures w14:val="standardContextual"/>
              </w:rPr>
              <w:t>невідповідностей</w:t>
            </w:r>
            <w:proofErr w:type="spellEnd"/>
            <w:r>
              <w:rPr>
                <w:rFonts w:ascii="Times New Roman" w:eastAsia="Times New Roman" w:hAnsi="Times New Roman" w:cs="Times New Roman"/>
                <w:kern w:val="2"/>
                <w:sz w:val="24"/>
                <w:szCs w:val="24"/>
                <w14:ligatures w14:val="standardContextual"/>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14:ligatures w14:val="standardContextual"/>
              </w:rPr>
              <w:t>невиправлення</w:t>
            </w:r>
            <w:proofErr w:type="spellEnd"/>
            <w:r>
              <w:rPr>
                <w:rFonts w:ascii="Times New Roman" w:eastAsia="Times New Roman" w:hAnsi="Times New Roman" w:cs="Times New Roman"/>
                <w:kern w:val="2"/>
                <w:sz w:val="24"/>
                <w:szCs w:val="24"/>
                <w14:ligatures w14:val="standardContextual"/>
              </w:rPr>
              <w:t xml:space="preserve"> учасниками вияв</w:t>
            </w:r>
            <w:r>
              <w:rPr>
                <w:rFonts w:ascii="Times New Roman" w:eastAsia="Times New Roman" w:hAnsi="Times New Roman" w:cs="Times New Roman"/>
                <w:kern w:val="2"/>
                <w:sz w:val="24"/>
                <w:szCs w:val="24"/>
                <w:highlight w:val="white"/>
                <w14:ligatures w14:val="standardContextual"/>
              </w:rPr>
              <w:t xml:space="preserve">лених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w:t>
            </w:r>
          </w:p>
          <w:p w14:paraId="57D4BCD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kern w:val="2"/>
                <w:sz w:val="24"/>
                <w:szCs w:val="24"/>
                <w:highlight w:val="white"/>
                <w14:ligatures w14:val="standardContextual"/>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5C5EF7" w14:textId="77777777" w:rsidR="006D05BD" w:rsidRDefault="006D05BD" w:rsidP="00562655">
            <w:pPr>
              <w:widowControl w:val="0"/>
              <w:spacing w:after="0"/>
              <w:jc w:val="both"/>
              <w:rPr>
                <w:rFonts w:ascii="Times New Roman" w:eastAsia="Times New Roman" w:hAnsi="Times New Roman" w:cs="Times New Roman"/>
                <w:color w:val="00B050"/>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05BD" w14:paraId="02022E66" w14:textId="77777777" w:rsidTr="00562655">
        <w:trPr>
          <w:gridAfter w:val="1"/>
          <w:wAfter w:w="14" w:type="dxa"/>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C0B5FF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2B6CFF5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14:paraId="0F8B7A9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Вартість тендерної пропозиції та всі інші ціни повинні бути чітко визначені.</w:t>
            </w:r>
          </w:p>
          <w:p w14:paraId="74EA436C" w14:textId="77777777" w:rsidR="006D05BD" w:rsidRDefault="006D05BD" w:rsidP="00562655">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298742"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 </w:t>
            </w:r>
            <w:r>
              <w:rPr>
                <w:rFonts w:ascii="Times New Roman" w:eastAsia="Times New Roman" w:hAnsi="Times New Roman" w:cs="Times New Roman"/>
                <w:kern w:val="2"/>
                <w:sz w:val="24"/>
                <w:szCs w:val="24"/>
                <w14:ligatures w14:val="standardContextual"/>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14:ligatures w14:val="standardContextual"/>
              </w:rPr>
              <w:t>(у разі встановлення такої вимоги)</w:t>
            </w:r>
            <w:r>
              <w:rPr>
                <w:rFonts w:ascii="Times New Roman" w:eastAsia="Times New Roman" w:hAnsi="Times New Roman" w:cs="Times New Roman"/>
                <w:kern w:val="2"/>
                <w:sz w:val="24"/>
                <w:szCs w:val="24"/>
                <w14:ligatures w14:val="standardContextual"/>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kern w:val="2"/>
                <w:sz w:val="24"/>
                <w:szCs w:val="24"/>
                <w14:ligatures w14:val="standardContextual"/>
              </w:rPr>
              <w:t>торгів такими, що не відбулися).</w:t>
            </w:r>
          </w:p>
          <w:p w14:paraId="0636E717"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kern w:val="2"/>
                <w:sz w:val="24"/>
                <w:szCs w:val="24"/>
                <w14:ligatures w14:val="standardContextual"/>
              </w:rPr>
              <w:t>означатиме</w:t>
            </w:r>
            <w:proofErr w:type="spellEnd"/>
            <w:r>
              <w:rPr>
                <w:rFonts w:ascii="Times New Roman" w:eastAsia="Times New Roman" w:hAnsi="Times New Roman" w:cs="Times New Roman"/>
                <w:color w:val="000000"/>
                <w:kern w:val="2"/>
                <w:sz w:val="24"/>
                <w:szCs w:val="24"/>
                <w14:ligatures w14:val="standardContextu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4C175B" w14:textId="25666BB3" w:rsidR="006D05BD" w:rsidRDefault="006D05BD" w:rsidP="00562655">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kern w:val="2"/>
                <w:sz w:val="24"/>
                <w:szCs w:val="24"/>
                <w14:ligatures w14:val="standardContextual"/>
              </w:rPr>
              <w:t>ею</w:t>
            </w:r>
            <w:r>
              <w:rPr>
                <w:rFonts w:ascii="Times New Roman" w:eastAsia="Times New Roman" w:hAnsi="Times New Roman" w:cs="Times New Roman"/>
                <w:color w:val="000000"/>
                <w:kern w:val="2"/>
                <w:sz w:val="24"/>
                <w:szCs w:val="24"/>
                <w14:ligatures w14:val="standardContextual"/>
              </w:rPr>
              <w:t xml:space="preserve"> 358 Кримінального </w:t>
            </w:r>
            <w:r>
              <w:rPr>
                <w:rFonts w:ascii="Times New Roman" w:eastAsia="Times New Roman" w:hAnsi="Times New Roman" w:cs="Times New Roman"/>
                <w:kern w:val="2"/>
                <w:sz w:val="24"/>
                <w:szCs w:val="24"/>
                <w14:ligatures w14:val="standardContextual"/>
              </w:rPr>
              <w:t>к</w:t>
            </w:r>
            <w:r>
              <w:rPr>
                <w:rFonts w:ascii="Times New Roman" w:eastAsia="Times New Roman" w:hAnsi="Times New Roman" w:cs="Times New Roman"/>
                <w:color w:val="000000"/>
                <w:kern w:val="2"/>
                <w:sz w:val="24"/>
                <w:szCs w:val="24"/>
                <w14:ligatures w14:val="standardContextual"/>
              </w:rPr>
              <w:t>одексу України.</w:t>
            </w:r>
          </w:p>
          <w:p w14:paraId="1928A1CD" w14:textId="77777777" w:rsidR="006D05BD" w:rsidRDefault="006D05BD">
            <w:pPr>
              <w:tabs>
                <w:tab w:val="left" w:pos="1440"/>
              </w:tabs>
              <w:suppressAutoHyphens/>
              <w:jc w:val="center"/>
              <w:rPr>
                <w:rFonts w:ascii="Times New Roman" w:hAnsi="Times New Roman" w:cs="Times New Roman"/>
                <w:b/>
                <w:kern w:val="2"/>
                <w:sz w:val="6"/>
                <w:szCs w:val="6"/>
                <w:lang w:eastAsia="zh-CN"/>
                <w14:ligatures w14:val="standardContextual"/>
              </w:rPr>
            </w:pPr>
          </w:p>
          <w:p w14:paraId="4E4E5067" w14:textId="653E802D" w:rsidR="006D05BD" w:rsidRDefault="006D05BD" w:rsidP="00562655">
            <w:pPr>
              <w:suppressAutoHyphens/>
              <w:jc w:val="both"/>
              <w:rPr>
                <w:rFonts w:ascii="Times New Roman" w:eastAsia="Times New Roman" w:hAnsi="Times New Roman" w:cs="Times New Roman"/>
                <w:kern w:val="2"/>
                <w:sz w:val="24"/>
                <w:szCs w:val="24"/>
                <w14:ligatures w14:val="standardContextual"/>
              </w:rPr>
            </w:pPr>
            <w:r>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 xml:space="preserve">У </w:t>
            </w:r>
            <w:r w:rsidRPr="00232367">
              <w:rPr>
                <w:rFonts w:ascii="Times New Roman" w:hAnsi="Times New Roman"/>
                <w:bCs/>
                <w:kern w:val="2"/>
                <w:sz w:val="24"/>
                <w:szCs w:val="24"/>
                <w:lang w:eastAsia="zh-CN"/>
                <w14:ligatures w14:val="standardContextual"/>
              </w:rPr>
              <w:t xml:space="preserve">разі </w:t>
            </w:r>
            <w:r w:rsidRPr="00232367">
              <w:rPr>
                <w:rFonts w:ascii="Times New Roman" w:hAnsi="Times New Roman"/>
                <w:kern w:val="2"/>
                <w:sz w:val="24"/>
                <w:szCs w:val="24"/>
                <w:lang w:eastAsia="zh-CN"/>
                <w14:ligatures w14:val="standardContextual"/>
              </w:rPr>
              <w:t xml:space="preserve">посилання у тендерній документації на конкретну </w:t>
            </w:r>
            <w:r w:rsidR="00562655" w:rsidRPr="00232367">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D6F68F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i/>
                <w:color w:val="000000"/>
                <w:kern w:val="2"/>
                <w:sz w:val="24"/>
                <w:szCs w:val="24"/>
                <w:u w:val="single"/>
                <w14:ligatures w14:val="standardContextual"/>
              </w:rPr>
              <w:t>Інші умови тендерної документації:</w:t>
            </w:r>
          </w:p>
          <w:p w14:paraId="261BAF7E"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kern w:val="2"/>
                <w:sz w:val="24"/>
                <w:szCs w:val="24"/>
                <w14:ligatures w14:val="standardContextual"/>
              </w:rPr>
              <w:lastRenderedPageBreak/>
              <w:t>законодавства України.</w:t>
            </w:r>
          </w:p>
          <w:p w14:paraId="0F2838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kern w:val="2"/>
                <w:sz w:val="24"/>
                <w:szCs w:val="24"/>
                <w14:ligatures w14:val="standardContextual"/>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14:ligatures w14:val="standardContextual"/>
              </w:rPr>
              <w:t>ненакладення</w:t>
            </w:r>
            <w:proofErr w:type="spellEnd"/>
            <w:r>
              <w:rPr>
                <w:rFonts w:ascii="Times New Roman" w:eastAsia="Times New Roman" w:hAnsi="Times New Roman" w:cs="Times New Roman"/>
                <w:kern w:val="2"/>
                <w:sz w:val="24"/>
                <w:szCs w:val="24"/>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14:ligatures w14:val="standardContextual"/>
              </w:rPr>
              <w:t>нь</w:t>
            </w:r>
            <w:proofErr w:type="spellEnd"/>
            <w:r>
              <w:rPr>
                <w:rFonts w:ascii="Times New Roman" w:eastAsia="Times New Roman" w:hAnsi="Times New Roman" w:cs="Times New Roman"/>
                <w:kern w:val="2"/>
                <w:sz w:val="24"/>
                <w:szCs w:val="24"/>
                <w14:ligatures w14:val="standardContextual"/>
              </w:rPr>
              <w:t xml:space="preserve"> державних органів щодо цього.</w:t>
            </w:r>
          </w:p>
          <w:p w14:paraId="15155479"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3.    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w:t>
            </w:r>
          </w:p>
          <w:p w14:paraId="6E566711"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4.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03BCF176"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kern w:val="2"/>
                <w:sz w:val="24"/>
                <w:szCs w:val="24"/>
                <w14:ligatures w14:val="standardContextual"/>
              </w:rPr>
              <w:t xml:space="preserve">Додатком  1, 2 </w:t>
            </w:r>
            <w:r>
              <w:rPr>
                <w:rFonts w:ascii="Times New Roman" w:eastAsia="Times New Roman" w:hAnsi="Times New Roman" w:cs="Times New Roman"/>
                <w:color w:val="000000"/>
                <w:kern w:val="2"/>
                <w:sz w:val="24"/>
                <w:szCs w:val="24"/>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88002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6.  Факт подання тендерної пропозиції учасником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фізичною особою чи фізичною особою</w:t>
            </w:r>
            <w:r>
              <w:rPr>
                <w:rFonts w:ascii="Times New Roman" w:eastAsia="Times New Roman" w:hAnsi="Times New Roman" w:cs="Times New Roman"/>
                <w:kern w:val="2"/>
                <w:sz w:val="24"/>
                <w:szCs w:val="24"/>
                <w14:ligatures w14:val="standardContextual"/>
              </w:rPr>
              <w:t xml:space="preserve"> — </w:t>
            </w:r>
            <w:r>
              <w:rPr>
                <w:rFonts w:ascii="Times New Roman" w:eastAsia="Times New Roman" w:hAnsi="Times New Roman" w:cs="Times New Roman"/>
                <w:color w:val="000000"/>
                <w:kern w:val="2"/>
                <w:sz w:val="24"/>
                <w:szCs w:val="24"/>
                <w14:ligatures w14:val="standardContextual"/>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kern w:val="2"/>
                <w:sz w:val="24"/>
                <w:szCs w:val="24"/>
                <w14:ligatures w14:val="standardContextual"/>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679B7A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kern w:val="2"/>
                <w:sz w:val="24"/>
                <w:szCs w:val="24"/>
                <w14:ligatures w14:val="standardContextual"/>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kern w:val="2"/>
                <w:sz w:val="24"/>
                <w:szCs w:val="24"/>
                <w14:ligatures w14:val="standardContextual"/>
              </w:rPr>
              <w:t xml:space="preserve">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kern w:val="2"/>
                <w:sz w:val="24"/>
                <w:szCs w:val="24"/>
                <w14:ligatures w14:val="standardContextual"/>
              </w:rPr>
              <w:lastRenderedPageBreak/>
              <w:t>подавати в складі тендерної пропозиції.</w:t>
            </w:r>
          </w:p>
          <w:p w14:paraId="7688187A"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5E1FEC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kern w:val="2"/>
                <w:sz w:val="24"/>
                <w:szCs w:val="24"/>
                <w14:ligatures w14:val="standardContextual"/>
              </w:rPr>
              <w:t>про</w:t>
            </w:r>
            <w:r>
              <w:rPr>
                <w:rFonts w:ascii="Times New Roman" w:eastAsia="Times New Roman" w:hAnsi="Times New Roman" w:cs="Times New Roman"/>
                <w:kern w:val="2"/>
                <w:sz w:val="24"/>
                <w:szCs w:val="24"/>
                <w14:ligatures w14:val="standardContextual"/>
              </w:rPr>
              <w:t>є</w:t>
            </w:r>
            <w:r>
              <w:rPr>
                <w:rFonts w:ascii="Times New Roman" w:eastAsia="Times New Roman" w:hAnsi="Times New Roman" w:cs="Times New Roman"/>
                <w:color w:val="000000"/>
                <w:kern w:val="2"/>
                <w:sz w:val="24"/>
                <w:szCs w:val="24"/>
                <w14:ligatures w14:val="standardContextual"/>
              </w:rPr>
              <w:t>ктом</w:t>
            </w:r>
            <w:proofErr w:type="spellEnd"/>
            <w:r>
              <w:rPr>
                <w:rFonts w:ascii="Times New Roman" w:eastAsia="Times New Roman" w:hAnsi="Times New Roman" w:cs="Times New Roman"/>
                <w:color w:val="000000"/>
                <w:kern w:val="2"/>
                <w:sz w:val="24"/>
                <w:szCs w:val="24"/>
                <w14:ligatures w14:val="standardContextual"/>
              </w:rPr>
              <w:t xml:space="preserve"> договору про закупівлю, 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b/>
                <w:i/>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kern w:val="2"/>
                <w:sz w:val="24"/>
                <w:szCs w:val="24"/>
                <w14:ligatures w14:val="standardContextual"/>
              </w:rPr>
              <w:t>в п. 4 Розділу 3</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w:t>
            </w:r>
          </w:p>
          <w:p w14:paraId="09CA089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9. Якщо вимога в тендерній документації встановлена декілька разів</w:t>
            </w:r>
            <w:r>
              <w:rPr>
                <w:rFonts w:ascii="Times New Roman" w:eastAsia="Times New Roman" w:hAnsi="Times New Roman" w:cs="Times New Roman"/>
                <w:kern w:val="2"/>
                <w:sz w:val="24"/>
                <w:szCs w:val="24"/>
                <w14:ligatures w14:val="standardContextual"/>
              </w:rPr>
              <w:t>, учасник/переможець може подати необхідний документ  або інформацію один раз.</w:t>
            </w:r>
          </w:p>
          <w:p w14:paraId="26B790D2"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kern w:val="2"/>
                <w:sz w:val="24"/>
                <w:szCs w:val="24"/>
                <w14:ligatures w14:val="standardContextual"/>
              </w:rPr>
              <w:t>оперативно</w:t>
            </w:r>
            <w:proofErr w:type="spellEnd"/>
            <w:r>
              <w:rPr>
                <w:rFonts w:ascii="Times New Roman" w:eastAsia="Times New Roman" w:hAnsi="Times New Roman" w:cs="Times New Roman"/>
                <w:kern w:val="2"/>
                <w:sz w:val="24"/>
                <w:szCs w:val="24"/>
                <w14:ligatures w14:val="standardContextual"/>
              </w:rPr>
              <w:t>-господарську/і санкцію/ї, передбачену</w:t>
            </w:r>
            <w:r>
              <w:rPr>
                <w:rFonts w:ascii="Times New Roman" w:eastAsia="Times New Roman" w:hAnsi="Times New Roman" w:cs="Times New Roman"/>
                <w:color w:val="000000"/>
                <w:kern w:val="2"/>
                <w:sz w:val="24"/>
                <w:szCs w:val="24"/>
                <w14:ligatures w14:val="standardContextual"/>
              </w:rPr>
              <w:t>/і пунктом 4 частини 1 статті 236 ГКУ, як відмова від встановлення господарських відносин на майбутнє, не було застосовано.</w:t>
            </w:r>
          </w:p>
          <w:p w14:paraId="6B3BA293"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11. </w:t>
            </w:r>
            <w:r>
              <w:rPr>
                <w:rFonts w:ascii="Times New Roman" w:eastAsia="Times New Roman" w:hAnsi="Times New Roman" w:cs="Times New Roman"/>
                <w:kern w:val="2"/>
                <w:sz w:val="24"/>
                <w:szCs w:val="24"/>
                <w14:ligatures w14:val="standardContextual"/>
              </w:rPr>
              <w:t>Тендерна п</w:t>
            </w:r>
            <w:r>
              <w:rPr>
                <w:rFonts w:ascii="Times New Roman" w:eastAsia="Times New Roman" w:hAnsi="Times New Roman" w:cs="Times New Roman"/>
                <w:color w:val="000000"/>
                <w:kern w:val="2"/>
                <w:sz w:val="24"/>
                <w:szCs w:val="24"/>
                <w14:ligatures w14:val="standardContextual"/>
              </w:rPr>
              <w:t>ропозиція учасника може містити документи з водяними знаками.</w:t>
            </w:r>
          </w:p>
          <w:p w14:paraId="69D8DCE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9EB121"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FE0F7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A3FEDB"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3474DAFF" w14:textId="77777777" w:rsidR="006D05BD" w:rsidRDefault="006D05BD">
            <w:pPr>
              <w:widowControl w:val="0"/>
              <w:jc w:val="both"/>
              <w:rPr>
                <w:rFonts w:ascii="Times New Roman" w:eastAsia="Times New Roman" w:hAnsi="Times New Roman" w:cs="Times New Roman"/>
                <w:i/>
                <w:kern w:val="2"/>
                <w:sz w:val="20"/>
                <w:szCs w:val="20"/>
                <w14:ligatures w14:val="standardContextual"/>
              </w:rPr>
            </w:pPr>
            <w:r>
              <w:rPr>
                <w:rFonts w:ascii="Times New Roman" w:eastAsia="Times New Roman" w:hAnsi="Times New Roman" w:cs="Times New Roman"/>
                <w:kern w:val="2"/>
                <w:sz w:val="24"/>
                <w:szCs w:val="24"/>
                <w14:ligatures w14:val="standardContextual"/>
              </w:rPr>
              <w:lastRenderedPageBreak/>
              <w:t xml:space="preserve">А також враховувати, що в Україні </w:t>
            </w:r>
            <w:r>
              <w:rPr>
                <w:rFonts w:ascii="Times New Roman" w:eastAsia="Times New Roman" w:hAnsi="Times New Roman" w:cs="Times New Roman"/>
                <w:kern w:val="2"/>
                <w:sz w:val="24"/>
                <w:szCs w:val="24"/>
                <w:highlight w:val="white"/>
                <w14:ligatures w14:val="standardContextual"/>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14:ligatures w14:val="standardContextual"/>
              </w:rPr>
              <w:t>бенефіціарним</w:t>
            </w:r>
            <w:proofErr w:type="spellEnd"/>
            <w:r>
              <w:rPr>
                <w:rFonts w:ascii="Times New Roman" w:eastAsia="Times New Roman" w:hAnsi="Times New Roman" w:cs="Times New Roman"/>
                <w:kern w:val="2"/>
                <w:sz w:val="24"/>
                <w:szCs w:val="24"/>
                <w:highlight w:val="white"/>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05BD" w14:paraId="3893BA8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BAB6A7"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3</w:t>
            </w:r>
          </w:p>
        </w:tc>
        <w:tc>
          <w:tcPr>
            <w:tcW w:w="2692" w:type="dxa"/>
            <w:tcBorders>
              <w:top w:val="single" w:sz="4" w:space="0" w:color="000000"/>
              <w:left w:val="single" w:sz="4" w:space="0" w:color="000000"/>
              <w:bottom w:val="single" w:sz="4" w:space="0" w:color="000000"/>
              <w:right w:val="single" w:sz="4" w:space="0" w:color="000000"/>
            </w:tcBorders>
            <w:hideMark/>
          </w:tcPr>
          <w:p w14:paraId="1DFDF5F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2D1F8A5" w14:textId="77777777" w:rsidR="006D05BD" w:rsidRDefault="006D05BD">
            <w:pPr>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 коли:</w:t>
            </w:r>
          </w:p>
          <w:p w14:paraId="3C3CABB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w:t>
            </w:r>
          </w:p>
          <w:p w14:paraId="7E940974"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підпадає під підстави, встановлені пунктом 47 цих особливостей;</w:t>
            </w:r>
          </w:p>
          <w:p w14:paraId="103BAB0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1C864D"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тендерної пропозиції, якщо таке забезпечення вимагалося замовником;</w:t>
            </w:r>
          </w:p>
          <w:p w14:paraId="4D592D9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з вимогою про усунення таких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w:t>
            </w:r>
          </w:p>
          <w:p w14:paraId="71379A40"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258E9E"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4DD4FE4"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14:ligatures w14:val="standardContextual"/>
              </w:rPr>
              <w:t>бенефіціарним</w:t>
            </w:r>
            <w:proofErr w:type="spellEnd"/>
            <w:r>
              <w:rPr>
                <w:rFonts w:ascii="Times New Roman" w:eastAsia="Times New Roman" w:hAnsi="Times New Roman" w:cs="Times New Roman"/>
                <w:kern w:val="2"/>
                <w:sz w:val="24"/>
                <w:szCs w:val="24"/>
                <w:highlight w:val="white"/>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4EA77B"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тендерна пропозиція:</w:t>
            </w:r>
          </w:p>
          <w:p w14:paraId="397C08BA"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3"/>
                  <w:rFonts w:ascii="Times New Roman" w:eastAsia="Times New Roman" w:hAnsi="Times New Roman" w:cs="Times New Roman"/>
                  <w:kern w:val="2"/>
                  <w:sz w:val="24"/>
                  <w:szCs w:val="24"/>
                  <w:highlight w:val="white"/>
                  <w14:ligatures w14:val="standardContextual"/>
                </w:rPr>
                <w:t>пункту 4</w:t>
              </w:r>
            </w:hyperlink>
            <w:r>
              <w:rPr>
                <w:rFonts w:ascii="Times New Roman" w:eastAsia="Times New Roman" w:hAnsi="Times New Roman" w:cs="Times New Roman"/>
                <w:kern w:val="2"/>
                <w:sz w:val="24"/>
                <w:szCs w:val="24"/>
                <w:highlight w:val="white"/>
                <w14:ligatures w14:val="standardContextual"/>
              </w:rPr>
              <w:t>3 цих особливостей;</w:t>
            </w:r>
          </w:p>
          <w:p w14:paraId="6667A8C0"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є такою, строк дії якої закінчився;</w:t>
            </w:r>
          </w:p>
          <w:p w14:paraId="31C1BE25"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kern w:val="2"/>
                <w:sz w:val="24"/>
                <w:szCs w:val="24"/>
                <w:highlight w:val="white"/>
                <w14:ligatures w14:val="standardContextual"/>
              </w:rPr>
              <w:lastRenderedPageBreak/>
              <w:t>перевищення є більшим, ніж зазначений замовником в тендерній документації;</w:t>
            </w:r>
          </w:p>
          <w:p w14:paraId="70A85699"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050F1E87"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переможець процедури закупівлі:</w:t>
            </w:r>
          </w:p>
          <w:p w14:paraId="3012C6B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B5EDBC8"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227E6A"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виконання договору про закупівлю, якщо таке забезпечення вимагалося замовником;</w:t>
            </w:r>
          </w:p>
          <w:p w14:paraId="0358A4E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BA8662" w14:textId="77777777" w:rsidR="006D05BD" w:rsidRDefault="006D05BD">
            <w:pPr>
              <w:shd w:val="clear" w:color="auto" w:fill="FFFFFF"/>
              <w:ind w:firstLine="371"/>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 коли:</w:t>
            </w:r>
          </w:p>
          <w:p w14:paraId="60C24959"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84BCF7"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521D35"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kern w:val="2"/>
                <w:sz w:val="24"/>
                <w:szCs w:val="24"/>
                <w:highlight w:val="white"/>
                <w14:ligatures w14:val="standardContextual"/>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64374D0C"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відповідно до статті 10 Закону.</w:t>
            </w:r>
          </w:p>
        </w:tc>
      </w:tr>
      <w:tr w:rsidR="006D05BD" w14:paraId="3EB72D02" w14:textId="77777777" w:rsidTr="00562655">
        <w:trPr>
          <w:trHeight w:val="47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6686A00" w14:textId="77777777" w:rsidR="006D05BD" w:rsidRDefault="006D05BD">
            <w:pPr>
              <w:widowControl w:val="0"/>
              <w:jc w:val="center"/>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b/>
                <w:color w:val="000000"/>
                <w:kern w:val="2"/>
                <w:sz w:val="24"/>
                <w:szCs w:val="24"/>
                <w:highlight w:val="white"/>
                <w14:ligatures w14:val="standardContextual"/>
              </w:rPr>
              <w:lastRenderedPageBreak/>
              <w:t>Розділ 6. Результати торгів та укладання договору про закупівлю</w:t>
            </w:r>
          </w:p>
        </w:tc>
      </w:tr>
      <w:tr w:rsidR="006D05BD" w14:paraId="75EB4E9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46899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7119DE04"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8673013"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Замовник відміняє відкриті торги у разі:</w:t>
            </w:r>
          </w:p>
          <w:p w14:paraId="79ABFCA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відсутності подальшої потреби в закупівлі товарів, робіт чи послуг;</w:t>
            </w:r>
          </w:p>
          <w:p w14:paraId="56096664"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з описом таких порушень;</w:t>
            </w:r>
          </w:p>
          <w:p w14:paraId="41A9F9B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скорочення обсягу видатків на здійснення закупівлі товарів, робіт чи послуг;</w:t>
            </w:r>
          </w:p>
          <w:p w14:paraId="30DEF20C"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4) коли здійснення закупівлі стало неможливим внаслідок дії обставин непереборної сили.</w:t>
            </w:r>
          </w:p>
          <w:p w14:paraId="73F8922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відміни відкритих торгів замовник </w:t>
            </w:r>
            <w:r>
              <w:rPr>
                <w:rFonts w:ascii="Times New Roman" w:eastAsia="Times New Roman" w:hAnsi="Times New Roman" w:cs="Times New Roman"/>
                <w:b/>
                <w:i/>
                <w:kern w:val="2"/>
                <w:sz w:val="24"/>
                <w:szCs w:val="24"/>
                <w:highlight w:val="white"/>
                <w14:ligatures w14:val="standardContextual"/>
              </w:rPr>
              <w:t>протягом одного робочого дня</w:t>
            </w:r>
            <w:r>
              <w:rPr>
                <w:rFonts w:ascii="Times New Roman" w:eastAsia="Times New Roman" w:hAnsi="Times New Roman" w:cs="Times New Roman"/>
                <w:kern w:val="2"/>
                <w:sz w:val="24"/>
                <w:szCs w:val="24"/>
                <w:highlight w:val="white"/>
                <w14:ligatures w14:val="standardContextual"/>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підстави прийняття такого рішення.</w:t>
            </w:r>
          </w:p>
          <w:p w14:paraId="220B82D7"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w:t>
            </w:r>
          </w:p>
          <w:p w14:paraId="2EA72D13"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7909DE"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647C6CE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BB3CA"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Відкриті торги можуть бути відмінені частково (за лотом).</w:t>
            </w:r>
          </w:p>
          <w:p w14:paraId="02DD113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 день її оприлюднення</w:t>
            </w:r>
            <w:r>
              <w:rPr>
                <w:rFonts w:ascii="Times New Roman" w:eastAsia="Times New Roman" w:hAnsi="Times New Roman" w:cs="Times New Roman"/>
                <w:color w:val="4A86E8"/>
                <w:kern w:val="2"/>
                <w:sz w:val="24"/>
                <w:szCs w:val="24"/>
                <w:highlight w:val="white"/>
                <w14:ligatures w14:val="standardContextual"/>
              </w:rPr>
              <w:t>.</w:t>
            </w:r>
          </w:p>
        </w:tc>
      </w:tr>
      <w:tr w:rsidR="006D05BD" w14:paraId="6C1FEAD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32D3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3BDEE0F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0685B3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kern w:val="2"/>
                <w:sz w:val="24"/>
                <w:szCs w:val="24"/>
                <w:highlight w:val="white"/>
                <w14:ligatures w14:val="standardContextual"/>
              </w:rPr>
              <w:t>не пізніше ніж через 15 днів</w:t>
            </w:r>
            <w:r>
              <w:rPr>
                <w:rFonts w:ascii="Times New Roman" w:eastAsia="Times New Roman" w:hAnsi="Times New Roman" w:cs="Times New Roman"/>
                <w:kern w:val="2"/>
                <w:sz w:val="24"/>
                <w:szCs w:val="24"/>
                <w:highlight w:val="white"/>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kern w:val="2"/>
                <w:sz w:val="24"/>
                <w:szCs w:val="24"/>
                <w:highlight w:val="white"/>
                <w14:ligatures w14:val="standardContextual"/>
              </w:rPr>
              <w:t>може бути продовжений до 60 днів</w:t>
            </w:r>
            <w:r>
              <w:rPr>
                <w:rFonts w:ascii="Times New Roman" w:eastAsia="Times New Roman" w:hAnsi="Times New Roman" w:cs="Times New Roman"/>
                <w:kern w:val="2"/>
                <w:sz w:val="24"/>
                <w:szCs w:val="24"/>
                <w:highlight w:val="white"/>
                <w14:ligatures w14:val="standardContextual"/>
              </w:rPr>
              <w:t xml:space="preserve">. </w:t>
            </w:r>
          </w:p>
          <w:p w14:paraId="6E800267"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про намір укласти договір про закупівлю перебіг строку для укладення договору про закупівлю зупиняється.</w:t>
            </w:r>
          </w:p>
          <w:p w14:paraId="3FE916E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kern w:val="2"/>
                <w:sz w:val="24"/>
                <w:szCs w:val="24"/>
                <w:highlight w:val="white"/>
                <w14:ligatures w14:val="standardContextual"/>
              </w:rPr>
              <w:t>не може бути укладено раніше ніж через п’ять днів</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kern w:val="2"/>
                <w:sz w:val="24"/>
                <w:szCs w:val="24"/>
                <w:highlight w:val="white"/>
                <w14:ligatures w14:val="standardContextual"/>
              </w:rPr>
              <w:t xml:space="preserve">з дати оприлюднення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про намір укласти договір про закупівлю.</w:t>
            </w:r>
          </w:p>
        </w:tc>
      </w:tr>
      <w:tr w:rsidR="006D05BD" w14:paraId="4526E51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8114E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60C5AE8" w14:textId="77777777" w:rsidR="006D05BD" w:rsidRDefault="006D05BD">
            <w:pPr>
              <w:widowControl w:val="0"/>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b/>
                <w:color w:val="000000"/>
                <w:kern w:val="2"/>
                <w:sz w:val="24"/>
                <w:szCs w:val="24"/>
                <w14:ligatures w14:val="standardContextual"/>
              </w:rPr>
              <w:t>Проєкт</w:t>
            </w:r>
            <w:proofErr w:type="spellEnd"/>
            <w:r>
              <w:rPr>
                <w:rFonts w:ascii="Times New Roman" w:eastAsia="Times New Roman" w:hAnsi="Times New Roman" w:cs="Times New Roman"/>
                <w:b/>
                <w:color w:val="000000"/>
                <w:kern w:val="2"/>
                <w:sz w:val="24"/>
                <w:szCs w:val="24"/>
                <w14:ligatures w14:val="standardContextual"/>
              </w:rPr>
              <w:t xml:space="preserve">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3084077"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kern w:val="2"/>
                <w:sz w:val="24"/>
                <w:szCs w:val="24"/>
                <w14:ligatures w14:val="standardContextual"/>
              </w:rPr>
              <w:t>Проєкт</w:t>
            </w:r>
            <w:proofErr w:type="spellEnd"/>
            <w:r>
              <w:rPr>
                <w:rFonts w:ascii="Times New Roman" w:eastAsia="Times New Roman" w:hAnsi="Times New Roman" w:cs="Times New Roman"/>
                <w:kern w:val="2"/>
                <w:sz w:val="24"/>
                <w:szCs w:val="24"/>
                <w14:ligatures w14:val="standardContextual"/>
              </w:rPr>
              <w:t xml:space="preserve"> договору про закупівлю викладено в </w:t>
            </w:r>
            <w:r>
              <w:rPr>
                <w:rFonts w:ascii="Times New Roman" w:eastAsia="Times New Roman" w:hAnsi="Times New Roman" w:cs="Times New Roman"/>
                <w:b/>
                <w:i/>
                <w:kern w:val="2"/>
                <w:sz w:val="24"/>
                <w:szCs w:val="24"/>
                <w14:ligatures w14:val="standardContextual"/>
              </w:rPr>
              <w:t>Додатку 4</w:t>
            </w:r>
            <w:r>
              <w:rPr>
                <w:rFonts w:ascii="Times New Roman" w:eastAsia="Times New Roman" w:hAnsi="Times New Roman" w:cs="Times New Roman"/>
                <w:kern w:val="2"/>
                <w:sz w:val="24"/>
                <w:szCs w:val="24"/>
                <w14:ligatures w14:val="standardContextual"/>
              </w:rPr>
              <w:t xml:space="preserve"> до цієї тендерної документації.</w:t>
            </w:r>
          </w:p>
          <w:p w14:paraId="3E9DC1F7" w14:textId="77777777" w:rsidR="006D05BD" w:rsidRDefault="006D05BD">
            <w:pPr>
              <w:widowControl w:val="0"/>
              <w:ind w:right="12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05BD" w:rsidRPr="00497D3F" w14:paraId="5389F4AC" w14:textId="77777777" w:rsidTr="00562655">
        <w:trPr>
          <w:gridAfter w:val="1"/>
          <w:wAfter w:w="14" w:type="dxa"/>
          <w:trHeight w:val="4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2E89D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146A5CE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4F7A4642"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E6395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33533E" w14:textId="77777777" w:rsidR="006D05BD" w:rsidRDefault="006D05BD">
            <w:pPr>
              <w:shd w:val="clear" w:color="auto" w:fill="FFFFFF"/>
              <w:spacing w:before="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kern w:val="2"/>
                <w:sz w:val="24"/>
                <w:szCs w:val="24"/>
                <w:highlight w:val="white"/>
                <w14:ligatures w14:val="standardContextual"/>
              </w:rPr>
              <w:lastRenderedPageBreak/>
              <w:t>у тому числі за результатами електронного аукціону, кр</w:t>
            </w:r>
            <w:r>
              <w:rPr>
                <w:rFonts w:ascii="Times New Roman" w:eastAsia="Times New Roman" w:hAnsi="Times New Roman" w:cs="Times New Roman"/>
                <w:kern w:val="2"/>
                <w:sz w:val="24"/>
                <w:szCs w:val="24"/>
                <w14:ligatures w14:val="standardContextual"/>
              </w:rPr>
              <w:t>ім випадків:</w:t>
            </w:r>
          </w:p>
          <w:p w14:paraId="3B0D3CA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визначення грошового еквівалента зобов’язання в іноземній валюті;</w:t>
            </w:r>
          </w:p>
          <w:p w14:paraId="05DD99CF"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в бік зменшення ціни тендерної пропозиції переможця без зменшення обсягів закупівлі;</w:t>
            </w:r>
          </w:p>
          <w:p w14:paraId="21624F5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та обсягів товарів в бік зменшення за умови необхідності приведення обсягів товарів до кратності упаковки.</w:t>
            </w:r>
          </w:p>
        </w:tc>
      </w:tr>
      <w:tr w:rsidR="006D05BD" w14:paraId="74BF855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7C5C4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5</w:t>
            </w:r>
          </w:p>
        </w:tc>
        <w:tc>
          <w:tcPr>
            <w:tcW w:w="2692" w:type="dxa"/>
            <w:tcBorders>
              <w:top w:val="single" w:sz="4" w:space="0" w:color="000000"/>
              <w:left w:val="single" w:sz="4" w:space="0" w:color="000000"/>
              <w:bottom w:val="single" w:sz="4" w:space="0" w:color="000000"/>
              <w:right w:val="single" w:sz="4" w:space="0" w:color="000000"/>
            </w:tcBorders>
            <w:hideMark/>
          </w:tcPr>
          <w:p w14:paraId="33EDCC7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14:paraId="44C8D634"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Забезпечення виконання договору про закупівлю не вимагається.</w:t>
            </w:r>
          </w:p>
          <w:p w14:paraId="67CE69D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p>
        </w:tc>
      </w:tr>
    </w:tbl>
    <w:p w14:paraId="726A6C4F" w14:textId="77777777" w:rsidR="006D05BD" w:rsidRDefault="006D05BD" w:rsidP="006D05BD">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77CA0483"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1C1C127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BFE642E"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95634F1"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2B39E1A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693D22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FF16134"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A2AF595"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14:paraId="5D1C5255" w14:textId="77777777" w:rsidR="006D05BD" w:rsidRDefault="006D05BD" w:rsidP="006D05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6D05BD" w14:paraId="5215D59C" w14:textId="77777777" w:rsidTr="006D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74CD"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 </w:t>
            </w:r>
            <w:r>
              <w:rPr>
                <w:rFonts w:ascii="Times New Roman" w:eastAsia="Times New Roman" w:hAnsi="Times New Roman"/>
                <w:b/>
                <w:kern w:val="2"/>
                <w:sz w:val="24"/>
                <w:szCs w:val="24"/>
                <w14:ligatures w14:val="standardContextual"/>
              </w:rPr>
              <w:t>з</w:t>
            </w:r>
            <w:r>
              <w:rPr>
                <w:rFonts w:ascii="Times New Roman" w:eastAsia="Times New Roman" w:hAnsi="Times New Roman"/>
                <w:b/>
                <w:color w:val="000000"/>
                <w:kern w:val="2"/>
                <w:sz w:val="24"/>
                <w:szCs w:val="24"/>
                <w14:ligatures w14:val="standardContextual"/>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0A1DA"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E300B"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Документи </w:t>
            </w:r>
            <w:r>
              <w:rPr>
                <w:rFonts w:ascii="Times New Roman" w:eastAsia="Times New Roman" w:hAnsi="Times New Roman"/>
                <w:b/>
                <w:kern w:val="2"/>
                <w:sz w:val="24"/>
                <w:szCs w:val="24"/>
                <w14:ligatures w14:val="standardContextual"/>
              </w:rPr>
              <w:t xml:space="preserve">та інформація, які </w:t>
            </w:r>
            <w:r>
              <w:rPr>
                <w:rFonts w:ascii="Times New Roman" w:eastAsia="Times New Roman" w:hAnsi="Times New Roman"/>
                <w:b/>
                <w:color w:val="000000"/>
                <w:kern w:val="2"/>
                <w:sz w:val="24"/>
                <w:szCs w:val="24"/>
                <w14:ligatures w14:val="standardContextual"/>
              </w:rPr>
              <w:t>підтверджують відповідність Учасника кваліфікаційним критеріям**</w:t>
            </w:r>
          </w:p>
        </w:tc>
      </w:tr>
      <w:tr w:rsidR="006D05BD" w14:paraId="2329FB55" w14:textId="77777777" w:rsidTr="006D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A3AE" w14:textId="77777777" w:rsidR="006D05BD" w:rsidRDefault="006D05BD">
            <w:pPr>
              <w:spacing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142A" w14:textId="77777777" w:rsidR="006D05BD" w:rsidRDefault="006D05BD">
            <w:pPr>
              <w:spacing w:after="0" w:line="240" w:lineRule="auto"/>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73D0"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 На підтвердження досвіду виконання аналогічного (аналогічних) за предметом закупівлі договору (договорів) Учасник має надати:</w:t>
            </w:r>
          </w:p>
          <w:p w14:paraId="5D95C342"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570ACDE"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i/>
                <w:color w:val="000000"/>
                <w:kern w:val="2"/>
                <w:sz w:val="24"/>
                <w:szCs w:val="24"/>
                <w14:ligatures w14:val="standardContextual"/>
              </w:rPr>
              <w:t>Аналогічним вважається договір, аналогічний за предметом закупівлі.</w:t>
            </w:r>
          </w:p>
          <w:p w14:paraId="5EA49E15"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 xml:space="preserve">1.1.2. не менше 1 копії договору, зазначеного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довідці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повному обсязі,</w:t>
            </w:r>
          </w:p>
          <w:p w14:paraId="6C5178DF" w14:textId="77777777" w:rsidR="006D05BD" w:rsidRDefault="006D05BD">
            <w:pPr>
              <w:spacing w:after="0" w:line="240" w:lineRule="auto"/>
              <w:jc w:val="both"/>
              <w:rPr>
                <w:rFonts w:ascii="Times New Roman" w:eastAsia="Times New Roman" w:hAnsi="Times New Roman"/>
                <w:kern w:val="2"/>
                <w:sz w:val="24"/>
                <w:szCs w:val="24"/>
                <w:highlight w:val="white"/>
                <w14:ligatures w14:val="standardContextual"/>
              </w:rPr>
            </w:pPr>
            <w:r>
              <w:rPr>
                <w:rFonts w:ascii="Times New Roman" w:eastAsia="Times New Roman" w:hAnsi="Times New Roman"/>
                <w:color w:val="000000"/>
                <w:kern w:val="2"/>
                <w:sz w:val="24"/>
                <w:szCs w:val="24"/>
                <w14:ligatures w14:val="standardContextual"/>
              </w:rPr>
              <w:t>1.1.3. копії/ю документів/</w:t>
            </w:r>
            <w:r>
              <w:rPr>
                <w:rFonts w:ascii="Times New Roman" w:eastAsia="Times New Roman" w:hAnsi="Times New Roman"/>
                <w:kern w:val="2"/>
                <w:sz w:val="24"/>
                <w:szCs w:val="24"/>
                <w14:ligatures w14:val="standardContextual"/>
              </w:rPr>
              <w:t>а</w:t>
            </w:r>
            <w:r>
              <w:rPr>
                <w:rFonts w:ascii="Times New Roman" w:eastAsia="Times New Roman" w:hAnsi="Times New Roman"/>
                <w:color w:val="000000"/>
                <w:kern w:val="2"/>
                <w:sz w:val="24"/>
                <w:szCs w:val="24"/>
                <w14:ligatures w14:val="standardContextual"/>
              </w:rPr>
              <w:t xml:space="preserve"> на підтвердження виконання не менше ніж одного договору, заз</w:t>
            </w:r>
            <w:r>
              <w:rPr>
                <w:rFonts w:ascii="Times New Roman" w:eastAsia="Times New Roman" w:hAnsi="Times New Roman"/>
                <w:color w:val="000000"/>
                <w:kern w:val="2"/>
                <w:sz w:val="24"/>
                <w:szCs w:val="24"/>
                <w:highlight w:val="white"/>
                <w14:ligatures w14:val="standardContextual"/>
              </w:rPr>
              <w:t>наченого в наданій Учасником довідці. </w:t>
            </w:r>
          </w:p>
          <w:p w14:paraId="0C96FCC6"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kern w:val="2"/>
                <w:sz w:val="24"/>
                <w:szCs w:val="24"/>
                <w14:ligatures w14:val="standardContextual"/>
              </w:rPr>
              <w:t>та/або</w:t>
            </w:r>
            <w:r>
              <w:rPr>
                <w:rFonts w:ascii="Times New Roman" w:eastAsia="Times New Roman" w:hAnsi="Times New Roman"/>
                <w:kern w:val="2"/>
                <w:sz w:val="24"/>
                <w:szCs w:val="24"/>
                <w14:ligatures w14:val="standardContextual"/>
              </w:rPr>
              <w:t> </w:t>
            </w:r>
          </w:p>
          <w:p w14:paraId="176BF1DA"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Pr>
                <w:rFonts w:ascii="Times New Roman" w:eastAsia="Times New Roman" w:hAnsi="Times New Roman"/>
                <w:color w:val="000000"/>
                <w:kern w:val="2"/>
                <w:sz w:val="24"/>
                <w:szCs w:val="24"/>
                <w14:ligatures w14:val="standardContextual"/>
              </w:rPr>
              <w:t xml:space="preserve">виконання цього договору. </w:t>
            </w:r>
          </w:p>
        </w:tc>
      </w:tr>
    </w:tbl>
    <w:p w14:paraId="1C9BBC21" w14:textId="77777777" w:rsidR="006D05BD" w:rsidRDefault="006D05BD" w:rsidP="006D05BD">
      <w:pPr>
        <w:spacing w:before="240" w:after="0" w:line="240" w:lineRule="auto"/>
        <w:ind w:firstLine="720"/>
        <w:jc w:val="both"/>
        <w:rPr>
          <w:rFonts w:ascii="Times New Roman" w:eastAsia="Times New Roman" w:hAnsi="Times New Roman"/>
          <w:i/>
          <w:color w:val="000000"/>
          <w:sz w:val="24"/>
          <w:szCs w:val="24"/>
          <w:lang w:eastAsia="uk-UA"/>
        </w:rPr>
      </w:pPr>
      <w:r>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8D061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62EB056"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082FBE3E"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2AA212B0" w14:textId="77777777" w:rsidR="006D05BD" w:rsidRDefault="006D05BD" w:rsidP="006D05BD">
      <w:pPr>
        <w:spacing w:before="20" w:after="20" w:line="240" w:lineRule="auto"/>
        <w:jc w:val="both"/>
        <w:rPr>
          <w:rFonts w:ascii="Times New Roman" w:eastAsia="Times New Roman" w:hAnsi="Times New Roman" w:cs="Times New Roman"/>
          <w:b/>
          <w:color w:val="000000"/>
          <w:sz w:val="20"/>
          <w:szCs w:val="20"/>
        </w:rPr>
      </w:pPr>
    </w:p>
    <w:p w14:paraId="26B3AC53" w14:textId="77777777" w:rsidR="006D05BD" w:rsidRDefault="006D05BD" w:rsidP="006D05BD">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Підтвердження відповідності</w:t>
      </w:r>
      <w:r>
        <w:rPr>
          <w:rFonts w:ascii="Times New Roman" w:eastAsia="Times New Roman" w:hAnsi="Times New Roman" w:cs="Times New Roman"/>
          <w:b/>
          <w:sz w:val="20"/>
          <w:szCs w:val="20"/>
        </w:rPr>
        <w:t xml:space="preserve">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55E6C371" w14:textId="77777777" w:rsidR="006D05BD" w:rsidRDefault="006D05BD" w:rsidP="006D05BD">
      <w:pPr>
        <w:spacing w:before="20" w:after="20" w:line="240" w:lineRule="auto"/>
        <w:jc w:val="center"/>
        <w:rPr>
          <w:rFonts w:ascii="Times New Roman" w:eastAsia="Times New Roman" w:hAnsi="Times New Roman" w:cs="Times New Roman"/>
          <w:b/>
          <w:highlight w:val="white"/>
        </w:rPr>
      </w:pPr>
    </w:p>
    <w:p w14:paraId="10E4B758"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A7706"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під час подання тендерної пропозиції.</w:t>
      </w:r>
    </w:p>
    <w:p w14:paraId="7694E2AA"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відсутність в учасника процедури закупівлі підстав, визначених підпунктами 1 і 7 цього пункту.</w:t>
      </w:r>
    </w:p>
    <w:p w14:paraId="48C88A85"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76E669"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Якщо на момент подання тендерної пропозиції учасником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C7218AB" w14:textId="77777777" w:rsidR="006D05BD" w:rsidRPr="00C049F4" w:rsidRDefault="006D05BD" w:rsidP="006D05BD">
      <w:pPr>
        <w:spacing w:after="0" w:line="240" w:lineRule="auto"/>
        <w:ind w:right="-3" w:firstLine="567"/>
        <w:jc w:val="both"/>
        <w:rPr>
          <w:rFonts w:ascii="Times New Roman" w:hAnsi="Times New Roman" w:cs="Times New Roman"/>
          <w:b/>
          <w:sz w:val="24"/>
          <w:szCs w:val="24"/>
          <w:shd w:val="clear" w:color="auto" w:fill="FFFFFF"/>
        </w:rPr>
      </w:pPr>
      <w:r w:rsidRPr="00C049F4">
        <w:rPr>
          <w:rFonts w:ascii="Times New Roman" w:hAnsi="Times New Roman" w:cs="Times New Roman"/>
          <w:b/>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40293FBF"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7F6452"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860C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48E5749B"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D05BD" w14:paraId="70FC53DC" w14:textId="77777777" w:rsidTr="001B3E7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2EB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lastRenderedPageBreak/>
              <w:t>№</w:t>
            </w:r>
          </w:p>
          <w:p w14:paraId="7F87ABC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5927D"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Вимоги згідно п. 47 Особливостей</w:t>
            </w:r>
          </w:p>
          <w:p w14:paraId="26618ADF"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4F1A"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 47 Особливостей (підтвердження відсутності підстав) повинен надати таку інформацію:</w:t>
            </w:r>
          </w:p>
        </w:tc>
      </w:tr>
      <w:tr w:rsidR="006D05BD" w14:paraId="508DD59D" w14:textId="77777777" w:rsidTr="002C7488">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20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D95"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84CB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C049F4">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ED4CD1" w14:textId="77777777" w:rsidR="001B3E7E" w:rsidRPr="007B2219" w:rsidRDefault="001B3E7E" w:rsidP="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7B2219">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9A8C943" w14:textId="77777777" w:rsidR="001B3E7E" w:rsidRPr="001B3E7E" w:rsidRDefault="001B3E7E" w:rsidP="001B3E7E">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A59C2AB" w14:textId="6B3DF949" w:rsidR="006D05BD" w:rsidRDefault="001B3E7E" w:rsidP="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1B3E7E">
              <w:rPr>
                <w:rFonts w:ascii="Times New Roman" w:hAnsi="Times New Roman" w:cs="Times New Roman"/>
                <w:bCs/>
                <w:i/>
                <w:iCs/>
                <w:kern w:val="2"/>
                <w:sz w:val="24"/>
                <w:szCs w:val="24"/>
                <w:shd w:val="clear" w:color="auto" w:fill="FFFFFF"/>
                <w14:ligatures w14:val="standardContextual"/>
              </w:rPr>
              <w:t>закупівлі,на</w:t>
            </w:r>
            <w:proofErr w:type="spellEnd"/>
            <w:r w:rsidRPr="001B3E7E">
              <w:rPr>
                <w:rFonts w:ascii="Times New Roman" w:hAnsi="Times New Roman" w:cs="Times New Roman"/>
                <w:bCs/>
                <w:i/>
                <w:iCs/>
                <w:kern w:val="2"/>
                <w:sz w:val="24"/>
                <w:szCs w:val="24"/>
                <w:shd w:val="clear" w:color="auto" w:fill="FFFFFF"/>
                <w14:ligatures w14:val="standardContextual"/>
              </w:rPr>
              <w:t xml:space="preserve"> виконання абзацу 15 пункту 47 Особливостей надається переможцем торгів</w:t>
            </w:r>
          </w:p>
        </w:tc>
      </w:tr>
      <w:tr w:rsidR="001B3E7E" w14:paraId="4BA2E71F" w14:textId="77777777" w:rsidTr="002C7488">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CA6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8A314E"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924D49"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6 пункт 47 Особливостей</w:t>
            </w:r>
            <w:r>
              <w:rPr>
                <w:rFonts w:ascii="Times New Roman" w:hAnsi="Times New Roman" w:cs="Times New Roman"/>
                <w:bCs/>
                <w:kern w:val="2"/>
                <w:sz w:val="24"/>
                <w:szCs w:val="24"/>
                <w:shd w:val="clear" w:color="auto" w:fill="FFFFFF"/>
                <w14:ligatures w14:val="standardContextual"/>
              </w:rPr>
              <w:t>)</w:t>
            </w:r>
          </w:p>
          <w:p w14:paraId="0EABBC18"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6D5B9EA3"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c>
          <w:tcPr>
            <w:tcW w:w="4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87AFE" w14:textId="77777777" w:rsidR="002C7488"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p>
          <w:p w14:paraId="47DC78CB"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1F94CC1D"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EE1BCB6" w14:textId="7012E2D4"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керівника учасника процедури закупівлі. </w:t>
            </w:r>
          </w:p>
          <w:p w14:paraId="651188BA" w14:textId="77777777"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CB73616" w14:textId="5BEEE746" w:rsidR="001B3E7E" w:rsidRDefault="001B3E7E" w:rsidP="00171E63">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1B3E7E" w14:paraId="5C0874DE" w14:textId="77777777" w:rsidTr="002C7488">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774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BB2225C"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DCDA0B"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hideMark/>
          </w:tcPr>
          <w:p w14:paraId="72A5C1CB" w14:textId="30D0F90B"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r>
      <w:tr w:rsidR="006D05BD" w14:paraId="5991FE69" w14:textId="77777777" w:rsidTr="002C7488">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46AF"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C7FD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0133E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530BB6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D9F17D"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54121F1A"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D05BD" w14:paraId="13D1ADCB" w14:textId="77777777" w:rsidTr="006D05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0085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w:t>
            </w:r>
          </w:p>
          <w:p w14:paraId="718D51B7"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4BE55"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Вимоги згідно пункту 47 Особливостей</w:t>
            </w:r>
          </w:p>
          <w:p w14:paraId="6086AF99"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B6FED"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D05BD" w14:paraId="4DCC39B1" w14:textId="77777777" w:rsidTr="002C74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FE4A"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9C49E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C07D9"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CEAD011" w14:textId="77777777" w:rsidR="00F30488" w:rsidRPr="00F30488" w:rsidRDefault="00F30488" w:rsidP="00F30488">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73CD8CB" w14:textId="77777777" w:rsidR="00F30488" w:rsidRPr="00F30488" w:rsidRDefault="00F30488" w:rsidP="00F30488">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w:t>
            </w:r>
            <w:r w:rsidRPr="00F30488">
              <w:rPr>
                <w:rFonts w:ascii="Times New Roman" w:hAnsi="Times New Roman" w:cs="Times New Roman"/>
                <w:bCs/>
                <w:i/>
                <w:iCs/>
                <w:kern w:val="2"/>
                <w:sz w:val="24"/>
                <w:szCs w:val="24"/>
                <w:shd w:val="clear" w:color="auto" w:fill="FFFFFF"/>
                <w14:ligatures w14:val="standardContextual"/>
              </w:rPr>
              <w:lastRenderedPageBreak/>
              <w:t>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9A51965" w14:textId="0455BB91" w:rsidR="006D05BD" w:rsidRDefault="00F30488" w:rsidP="00F30488">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F30488">
              <w:rPr>
                <w:rFonts w:ascii="Times New Roman" w:hAnsi="Times New Roman" w:cs="Times New Roman"/>
                <w:bCs/>
                <w:i/>
                <w:iCs/>
                <w:kern w:val="2"/>
                <w:sz w:val="24"/>
                <w:szCs w:val="24"/>
                <w:shd w:val="clear" w:color="auto" w:fill="FFFFFF"/>
                <w14:ligatures w14:val="standardContextual"/>
              </w:rPr>
              <w:t>закупівлі,на</w:t>
            </w:r>
            <w:proofErr w:type="spellEnd"/>
            <w:r w:rsidRPr="00F30488">
              <w:rPr>
                <w:rFonts w:ascii="Times New Roman" w:hAnsi="Times New Roman" w:cs="Times New Roman"/>
                <w:bCs/>
                <w:i/>
                <w:iCs/>
                <w:kern w:val="2"/>
                <w:sz w:val="24"/>
                <w:szCs w:val="24"/>
                <w:shd w:val="clear" w:color="auto" w:fill="FFFFFF"/>
                <w14:ligatures w14:val="standardContextual"/>
              </w:rPr>
              <w:t xml:space="preserve"> виконання абзацу 15 пункту 47 Особливостей надається переможцем торгів.</w:t>
            </w:r>
          </w:p>
        </w:tc>
      </w:tr>
      <w:tr w:rsidR="006D05BD" w14:paraId="64FD647F" w14:textId="77777777" w:rsidTr="002C748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ECE1AD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14:paraId="33E84DE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229D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5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val="restar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580B94B6"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сформований у паперовій або електронній формі, що містить інформацію про відсутність судимості або обмежень, передбачених кримінальним</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 xml:space="preserve">процесуальним законодавством України щодо фізичної особи, яка є учасником процедури закупівлі. </w:t>
            </w:r>
          </w:p>
          <w:p w14:paraId="4F54FD2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0A7FD43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6D05BD" w14:paraId="4A5271AA" w14:textId="77777777" w:rsidTr="002C748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055B8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hideMark/>
          </w:tcPr>
          <w:p w14:paraId="3094A8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18BB6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tcBorders>
              <w:top w:val="single" w:sz="8" w:space="0" w:color="000000"/>
              <w:left w:val="single" w:sz="8" w:space="0" w:color="000000"/>
              <w:bottom w:val="single" w:sz="4" w:space="0" w:color="auto"/>
              <w:right w:val="single" w:sz="4" w:space="0" w:color="auto"/>
            </w:tcBorders>
            <w:vAlign w:val="center"/>
            <w:hideMark/>
          </w:tcPr>
          <w:p w14:paraId="19D98F12" w14:textId="77777777" w:rsidR="006D05BD" w:rsidRDefault="006D05BD">
            <w:pPr>
              <w:spacing w:after="0"/>
              <w:rPr>
                <w:rFonts w:ascii="Times New Roman" w:hAnsi="Times New Roman" w:cs="Times New Roman"/>
                <w:bCs/>
                <w:kern w:val="2"/>
                <w:sz w:val="24"/>
                <w:szCs w:val="24"/>
                <w:shd w:val="clear" w:color="auto" w:fill="FFFFFF"/>
                <w14:ligatures w14:val="standardContextual"/>
              </w:rPr>
            </w:pPr>
          </w:p>
        </w:tc>
      </w:tr>
      <w:tr w:rsidR="006D05BD" w14:paraId="351B49EE" w14:textId="77777777" w:rsidTr="002C74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759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AE7B0B"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B32B6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945F5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FEC8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7951D24D"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2FDDD77"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p>
    <w:p w14:paraId="7026040E" w14:textId="77777777" w:rsidR="006D05BD" w:rsidRDefault="006D05BD" w:rsidP="006D05BD">
      <w:pPr>
        <w:shd w:val="clear" w:color="auto" w:fill="FFFFFF"/>
        <w:spacing w:after="0" w:line="240" w:lineRule="auto"/>
        <w:rPr>
          <w:rFonts w:ascii="Times New Roman" w:eastAsia="Times New Roman" w:hAnsi="Times New Roman" w:cs="Times New Roman"/>
          <w:sz w:val="24"/>
          <w:szCs w:val="24"/>
        </w:rPr>
      </w:pPr>
    </w:p>
    <w:tbl>
      <w:tblPr>
        <w:tblW w:w="9615" w:type="dxa"/>
        <w:tblInd w:w="-100" w:type="dxa"/>
        <w:tblLayout w:type="fixed"/>
        <w:tblLook w:val="0400" w:firstRow="0" w:lastRow="0" w:firstColumn="0" w:lastColumn="0" w:noHBand="0" w:noVBand="1"/>
      </w:tblPr>
      <w:tblGrid>
        <w:gridCol w:w="400"/>
        <w:gridCol w:w="9215"/>
      </w:tblGrid>
      <w:tr w:rsidR="006D05BD" w14:paraId="4739CBAA" w14:textId="77777777" w:rsidTr="006D05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768784" w14:textId="77777777" w:rsidR="006D05BD" w:rsidRDefault="006D05BD">
            <w:pPr>
              <w:spacing w:after="0" w:line="240" w:lineRule="auto"/>
              <w:ind w:left="10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Інші документи від Учасника:</w:t>
            </w:r>
          </w:p>
        </w:tc>
      </w:tr>
      <w:tr w:rsidR="006D05BD" w14:paraId="75B4B0FE" w14:textId="77777777" w:rsidTr="006D05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0437" w14:textId="77777777" w:rsidR="006D05BD" w:rsidRDefault="006D05BD">
            <w:pPr>
              <w:spacing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6216" w14:textId="77777777" w:rsidR="006D05BD" w:rsidRDefault="006D05BD">
            <w:pPr>
              <w:spacing w:after="0" w:line="240" w:lineRule="auto"/>
              <w:ind w:left="10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підприємців та громадських формувань, а іншою особою, учасник надає довіреність або доручення на таку особу.</w:t>
            </w:r>
          </w:p>
        </w:tc>
      </w:tr>
      <w:tr w:rsidR="006D05BD" w14:paraId="641C5A9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6F9A9" w14:textId="77777777" w:rsidR="006D05BD" w:rsidRDefault="006D05BD">
            <w:pPr>
              <w:spacing w:before="240"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85C3" w14:textId="406F1C83" w:rsidR="00F30488" w:rsidRPr="009E30E9" w:rsidRDefault="006D05BD" w:rsidP="009E30E9">
            <w:pPr>
              <w:spacing w:after="0" w:line="240" w:lineRule="auto"/>
              <w:ind w:left="100" w:right="120" w:hanging="20"/>
              <w:jc w:val="both"/>
              <w:rPr>
                <w:rFonts w:ascii="Times New Roman" w:eastAsia="Times New Roman" w:hAnsi="Times New Roman" w:cs="Times New Roman"/>
                <w:i/>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Достовірна інформація у вигляді довідки довільної форми,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2"/>
                <w:sz w:val="24"/>
                <w:szCs w:val="24"/>
                <w14:ligatures w14:val="standardContextual"/>
              </w:rPr>
              <w:t>Замість довідки довільної форми учасник може надати чинну ліцензію або документ дозвільного характеру.</w:t>
            </w:r>
          </w:p>
        </w:tc>
      </w:tr>
      <w:tr w:rsidR="006D05BD" w14:paraId="4256E61B"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0B88" w14:textId="77777777" w:rsidR="006D05BD" w:rsidRDefault="006D05BD">
            <w:pPr>
              <w:spacing w:before="240" w:after="0" w:line="240" w:lineRule="auto"/>
              <w:ind w:left="100"/>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kern w:val="2"/>
                <w:sz w:val="24"/>
                <w:szCs w:val="24"/>
                <w14:ligatures w14:val="standardContextual"/>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9EA47" w14:textId="77777777" w:rsidR="00F30488" w:rsidRPr="00F30488"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 xml:space="preserve">У разі, якщо учасник або його кінцевий </w:t>
            </w:r>
            <w:proofErr w:type="spellStart"/>
            <w:r w:rsidRPr="00F30488">
              <w:rPr>
                <w:rFonts w:ascii="Times New Roman" w:eastAsia="Times New Roman" w:hAnsi="Times New Roman" w:cs="Times New Roman"/>
                <w:kern w:val="2"/>
                <w:sz w:val="24"/>
                <w:szCs w:val="24"/>
                <w14:ligatures w14:val="standardContextual"/>
              </w:rPr>
              <w:t>бенефіціарний</w:t>
            </w:r>
            <w:proofErr w:type="spellEnd"/>
            <w:r w:rsidRPr="00F30488">
              <w:rPr>
                <w:rFonts w:ascii="Times New Roman" w:eastAsia="Times New Roman" w:hAnsi="Times New Roman" w:cs="Times New Roman"/>
                <w:kern w:val="2"/>
                <w:sz w:val="24"/>
                <w:szCs w:val="24"/>
                <w14:ligatures w14:val="standardContextual"/>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9F33577" w14:textId="38AD6675" w:rsidR="006D05BD"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kern w:val="2"/>
                <w:sz w:val="24"/>
                <w:szCs w:val="24"/>
                <w14:ligatures w14:val="standardContextual"/>
              </w:rPr>
              <w:br/>
              <w:t xml:space="preserve"> • посвідчення біженця чи документ, що підтверджує надання притулку в Україні,</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i/>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t xml:space="preserve"> • посвідчення особи, яка потребує додаткового захисту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lastRenderedPageBreak/>
              <w:t xml:space="preserve"> •    посвідчення особи, якій надано тимчасовий захист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kern w:val="2"/>
                <w:sz w:val="24"/>
                <w:szCs w:val="24"/>
                <w:lang w:val="ru-RU"/>
                <w14:ligatures w14:val="standardContextual"/>
              </w:rPr>
              <w:t xml:space="preserve">У </w:t>
            </w:r>
            <w:proofErr w:type="spellStart"/>
            <w:r w:rsidRPr="00F30488">
              <w:rPr>
                <w:rFonts w:ascii="Times New Roman" w:eastAsia="Times New Roman" w:hAnsi="Times New Roman" w:cs="Times New Roman"/>
                <w:kern w:val="2"/>
                <w:sz w:val="24"/>
                <w:szCs w:val="24"/>
                <w:lang w:val="ru-RU"/>
                <w14:ligatures w14:val="standardContextual"/>
              </w:rPr>
              <w:t>разі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якщо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активи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учасника</w:t>
            </w:r>
            <w:proofErr w:type="spellEnd"/>
            <w:r w:rsidRPr="00F30488">
              <w:rPr>
                <w:rFonts w:ascii="Times New Roman" w:eastAsia="Times New Roman" w:hAnsi="Times New Roman" w:cs="Times New Roman"/>
                <w:kern w:val="2"/>
                <w:sz w:val="24"/>
                <w:szCs w:val="24"/>
                <w:lang w:val="ru-RU"/>
                <w14:ligatures w14:val="standardContextual"/>
              </w:rPr>
              <w:t xml:space="preserve"> в </w:t>
            </w:r>
            <w:proofErr w:type="spellStart"/>
            <w:r w:rsidRPr="00F30488">
              <w:rPr>
                <w:rFonts w:ascii="Times New Roman" w:eastAsia="Times New Roman" w:hAnsi="Times New Roman" w:cs="Times New Roman"/>
                <w:kern w:val="2"/>
                <w:sz w:val="24"/>
                <w:szCs w:val="24"/>
                <w:lang w:val="ru-RU"/>
                <w14:ligatures w14:val="standardContextual"/>
              </w:rPr>
              <w:t>установленому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законодавством</w:t>
            </w:r>
            <w:proofErr w:type="spellEnd"/>
            <w:r w:rsidRPr="00F30488">
              <w:rPr>
                <w:rFonts w:ascii="Times New Roman" w:eastAsia="Times New Roman" w:hAnsi="Times New Roman" w:cs="Times New Roman"/>
                <w:kern w:val="2"/>
                <w:sz w:val="24"/>
                <w:szCs w:val="24"/>
                <w:lang w:val="ru-RU"/>
                <w14:ligatures w14:val="standardContextual"/>
              </w:rPr>
              <w:t xml:space="preserve"> порядку </w:t>
            </w:r>
            <w:proofErr w:type="spellStart"/>
            <w:r w:rsidRPr="00F30488">
              <w:rPr>
                <w:rFonts w:ascii="Times New Roman" w:eastAsia="Times New Roman" w:hAnsi="Times New Roman" w:cs="Times New Roman"/>
                <w:kern w:val="2"/>
                <w:sz w:val="24"/>
                <w:szCs w:val="24"/>
                <w:lang w:val="ru-RU"/>
                <w14:ligatures w14:val="standardContextual"/>
              </w:rPr>
              <w:t>передані</w:t>
            </w:r>
            <w:proofErr w:type="spellEnd"/>
            <w:r w:rsidRPr="00F30488">
              <w:rPr>
                <w:rFonts w:ascii="Times New Roman" w:eastAsia="Times New Roman" w:hAnsi="Times New Roman" w:cs="Times New Roman"/>
                <w:kern w:val="2"/>
                <w:sz w:val="24"/>
                <w:szCs w:val="24"/>
                <w:lang w:val="ru-RU"/>
                <w14:ligatures w14:val="standardContextual"/>
              </w:rPr>
              <w:t xml:space="preserve"> в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Національному</w:t>
            </w:r>
            <w:proofErr w:type="spellEnd"/>
            <w:r w:rsidRPr="00F30488">
              <w:rPr>
                <w:rFonts w:ascii="Times New Roman" w:eastAsia="Times New Roman" w:hAnsi="Times New Roman" w:cs="Times New Roman"/>
                <w:kern w:val="2"/>
                <w:sz w:val="24"/>
                <w:szCs w:val="24"/>
                <w:lang w:val="ru-RU"/>
                <w14:ligatures w14:val="standardContextual"/>
              </w:rPr>
              <w:t xml:space="preserve"> агентству з </w:t>
            </w:r>
            <w:proofErr w:type="spellStart"/>
            <w:r w:rsidRPr="00F30488">
              <w:rPr>
                <w:rFonts w:ascii="Times New Roman" w:eastAsia="Times New Roman" w:hAnsi="Times New Roman" w:cs="Times New Roman"/>
                <w:kern w:val="2"/>
                <w:sz w:val="24"/>
                <w:szCs w:val="24"/>
                <w:lang w:val="ru-RU"/>
                <w14:ligatures w14:val="standardContextual"/>
              </w:rPr>
              <w:t>питань</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виявлення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розшуку</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w:t>
            </w:r>
            <w:proofErr w:type="spellStart"/>
            <w:r w:rsidRPr="00F30488">
              <w:rPr>
                <w:rFonts w:ascii="Times New Roman" w:eastAsia="Times New Roman" w:hAnsi="Times New Roman" w:cs="Times New Roman"/>
                <w:kern w:val="2"/>
                <w:sz w:val="24"/>
                <w:szCs w:val="24"/>
                <w:lang w:val="ru-RU"/>
                <w14:ligatures w14:val="standardContextual"/>
              </w:rPr>
              <w:t>одержаними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від</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корупційних</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інших</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злочинів</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учасник</w:t>
            </w:r>
            <w:proofErr w:type="spellEnd"/>
            <w:r w:rsidRPr="00F30488">
              <w:rPr>
                <w:rFonts w:ascii="Times New Roman" w:eastAsia="Times New Roman" w:hAnsi="Times New Roman" w:cs="Times New Roman"/>
                <w:kern w:val="2"/>
                <w:sz w:val="24"/>
                <w:szCs w:val="24"/>
                <w:lang w:val="ru-RU"/>
                <w14:ligatures w14:val="standardContextual"/>
              </w:rPr>
              <w:t xml:space="preserve"> у </w:t>
            </w:r>
            <w:proofErr w:type="spellStart"/>
            <w:r w:rsidRPr="00F30488">
              <w:rPr>
                <w:rFonts w:ascii="Times New Roman" w:eastAsia="Times New Roman" w:hAnsi="Times New Roman" w:cs="Times New Roman"/>
                <w:kern w:val="2"/>
                <w:sz w:val="24"/>
                <w:szCs w:val="24"/>
                <w:lang w:val="ru-RU"/>
                <w14:ligatures w14:val="standardContextual"/>
              </w:rPr>
              <w:t>складі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тендерної</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пропозиції</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має</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надати</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t xml:space="preserve"> • Ухвалу </w:t>
            </w:r>
            <w:proofErr w:type="spellStart"/>
            <w:r w:rsidRPr="00F30488">
              <w:rPr>
                <w:rFonts w:ascii="Times New Roman" w:eastAsia="Times New Roman" w:hAnsi="Times New Roman" w:cs="Times New Roman"/>
                <w:kern w:val="2"/>
                <w:sz w:val="24"/>
                <w:szCs w:val="24"/>
                <w:lang w:val="ru-RU"/>
                <w14:ligatures w14:val="standardContextual"/>
              </w:rPr>
              <w:t>слідчого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судді</w:t>
            </w:r>
            <w:proofErr w:type="spellEnd"/>
            <w:r w:rsidRPr="00F30488">
              <w:rPr>
                <w:rFonts w:ascii="Times New Roman" w:eastAsia="Times New Roman" w:hAnsi="Times New Roman" w:cs="Times New Roman"/>
                <w:kern w:val="2"/>
                <w:sz w:val="24"/>
                <w:szCs w:val="24"/>
                <w:lang w:val="ru-RU"/>
                <w14:ligatures w14:val="standardContextual"/>
              </w:rPr>
              <w:t xml:space="preserve">, суду,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арешту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активів</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r>
            <w:r w:rsidRPr="00F30488">
              <w:rPr>
                <w:rFonts w:ascii="Times New Roman" w:eastAsia="Times New Roman" w:hAnsi="Times New Roman" w:cs="Times New Roman"/>
                <w:i/>
                <w:kern w:val="2"/>
                <w:sz w:val="24"/>
                <w:szCs w:val="24"/>
                <w:lang w:val="ru-RU"/>
                <w14:ligatures w14:val="standardContextual"/>
              </w:rPr>
              <w:t xml:space="preserve"> </w:t>
            </w:r>
            <w:proofErr w:type="spellStart"/>
            <w:r w:rsidRPr="00F30488">
              <w:rPr>
                <w:rFonts w:ascii="Times New Roman" w:eastAsia="Times New Roman" w:hAnsi="Times New Roman" w:cs="Times New Roman"/>
                <w:i/>
                <w:kern w:val="2"/>
                <w:sz w:val="24"/>
                <w:szCs w:val="24"/>
                <w:lang w:val="ru-RU"/>
                <w14:ligatures w14:val="standardContextual"/>
              </w:rPr>
              <w:t>або</w:t>
            </w:r>
            <w:proofErr w:type="spellEnd"/>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w:t>
            </w:r>
            <w:proofErr w:type="spellStart"/>
            <w:r w:rsidRPr="00F30488">
              <w:rPr>
                <w:rFonts w:ascii="Times New Roman" w:eastAsia="Times New Roman" w:hAnsi="Times New Roman" w:cs="Times New Roman"/>
                <w:kern w:val="2"/>
                <w:sz w:val="24"/>
                <w:szCs w:val="24"/>
                <w:lang w:val="ru-RU"/>
                <w14:ligatures w14:val="standardContextual"/>
              </w:rPr>
              <w:t>Нотаріально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засвідчену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копію</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згоди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власника</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w:t>
            </w:r>
            <w:r w:rsidRPr="00F30488">
              <w:rPr>
                <w:rFonts w:ascii="Times New Roman" w:eastAsia="Times New Roman" w:hAnsi="Times New Roman" w:cs="Times New Roman"/>
                <w:kern w:val="2"/>
                <w:sz w:val="24"/>
                <w:szCs w:val="24"/>
                <w:lang w:val="ru-RU"/>
                <w14:ligatures w14:val="standardContextual"/>
              </w:rPr>
              <w:br/>
              <w:t xml:space="preserve"> а </w:t>
            </w:r>
            <w:proofErr w:type="spellStart"/>
            <w:r w:rsidRPr="00F30488">
              <w:rPr>
                <w:rFonts w:ascii="Times New Roman" w:eastAsia="Times New Roman" w:hAnsi="Times New Roman" w:cs="Times New Roman"/>
                <w:kern w:val="2"/>
                <w:sz w:val="24"/>
                <w:szCs w:val="24"/>
                <w:lang w:val="ru-RU"/>
                <w14:ligatures w14:val="standardContextual"/>
              </w:rPr>
              <w:t>також</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t xml:space="preserve"> • </w:t>
            </w:r>
            <w:proofErr w:type="spellStart"/>
            <w:r w:rsidRPr="00F30488">
              <w:rPr>
                <w:rFonts w:ascii="Times New Roman" w:eastAsia="Times New Roman" w:hAnsi="Times New Roman" w:cs="Times New Roman"/>
                <w:kern w:val="2"/>
                <w:sz w:val="24"/>
                <w:szCs w:val="24"/>
                <w:lang w:val="ru-RU"/>
                <w14:ligatures w14:val="standardContextual"/>
              </w:rPr>
              <w:t>Договір</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майном</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укладений</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між</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Національним</w:t>
            </w:r>
            <w:proofErr w:type="spellEnd"/>
            <w:r w:rsidRPr="00F30488">
              <w:rPr>
                <w:rFonts w:ascii="Times New Roman" w:eastAsia="Times New Roman" w:hAnsi="Times New Roman" w:cs="Times New Roman"/>
                <w:kern w:val="2"/>
                <w:sz w:val="24"/>
                <w:szCs w:val="24"/>
                <w:lang w:val="ru-RU"/>
                <w14:ligatures w14:val="standardContextual"/>
              </w:rPr>
              <w:t xml:space="preserve"> агентством з </w:t>
            </w:r>
            <w:proofErr w:type="spellStart"/>
            <w:r w:rsidRPr="00F30488">
              <w:rPr>
                <w:rFonts w:ascii="Times New Roman" w:eastAsia="Times New Roman" w:hAnsi="Times New Roman" w:cs="Times New Roman"/>
                <w:kern w:val="2"/>
                <w:sz w:val="24"/>
                <w:szCs w:val="24"/>
                <w:lang w:val="ru-RU"/>
                <w14:ligatures w14:val="standardContextual"/>
              </w:rPr>
              <w:t>питань</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виявлення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розшуку</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w:t>
            </w:r>
            <w:proofErr w:type="spellStart"/>
            <w:r w:rsidRPr="00F30488">
              <w:rPr>
                <w:rFonts w:ascii="Times New Roman" w:eastAsia="Times New Roman" w:hAnsi="Times New Roman" w:cs="Times New Roman"/>
                <w:kern w:val="2"/>
                <w:sz w:val="24"/>
                <w:szCs w:val="24"/>
                <w:lang w:val="ru-RU"/>
                <w14:ligatures w14:val="standardContextual"/>
              </w:rPr>
              <w:t>одержаними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від</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корупційних</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інших</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злочинів</w:t>
            </w:r>
            <w:proofErr w:type="spellEnd"/>
            <w:r w:rsidRPr="00F30488">
              <w:rPr>
                <w:rFonts w:ascii="Times New Roman" w:eastAsia="Times New Roman" w:hAnsi="Times New Roman" w:cs="Times New Roman"/>
                <w:kern w:val="2"/>
                <w:sz w:val="24"/>
                <w:szCs w:val="24"/>
                <w:lang w:val="ru-RU"/>
                <w14:ligatures w14:val="standardContextual"/>
              </w:rPr>
              <w:t xml:space="preserve"> та управителем,</w:t>
            </w:r>
            <w:r w:rsidRPr="00F30488">
              <w:rPr>
                <w:rFonts w:ascii="Times New Roman" w:eastAsia="Times New Roman" w:hAnsi="Times New Roman" w:cs="Times New Roman"/>
                <w:kern w:val="2"/>
                <w:sz w:val="24"/>
                <w:szCs w:val="24"/>
                <w:lang w:val="ru-RU"/>
                <w14:ligatures w14:val="standardContextual"/>
              </w:rPr>
              <w:br/>
              <w:t xml:space="preserve"> </w:t>
            </w:r>
            <w:proofErr w:type="spellStart"/>
            <w:r w:rsidRPr="00F30488">
              <w:rPr>
                <w:rFonts w:ascii="Times New Roman" w:eastAsia="Times New Roman" w:hAnsi="Times New Roman" w:cs="Times New Roman"/>
                <w:i/>
                <w:kern w:val="2"/>
                <w:sz w:val="24"/>
                <w:szCs w:val="24"/>
                <w:lang w:val="ru-RU"/>
                <w14:ligatures w14:val="standardContextual"/>
              </w:rPr>
              <w:t>або</w:t>
            </w:r>
            <w:proofErr w:type="spellEnd"/>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w:t>
            </w:r>
            <w:proofErr w:type="spellStart"/>
            <w:r w:rsidRPr="00F30488">
              <w:rPr>
                <w:rFonts w:ascii="Times New Roman" w:eastAsia="Times New Roman" w:hAnsi="Times New Roman" w:cs="Times New Roman"/>
                <w:kern w:val="2"/>
                <w:sz w:val="24"/>
                <w:szCs w:val="24"/>
                <w:lang w:val="ru-RU"/>
                <w14:ligatures w14:val="standardContextual"/>
              </w:rPr>
              <w:t>рішення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Кабінету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Міністрів</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України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на </w:t>
            </w:r>
            <w:proofErr w:type="spellStart"/>
            <w:r w:rsidRPr="00F30488">
              <w:rPr>
                <w:rFonts w:ascii="Times New Roman" w:eastAsia="Times New Roman" w:hAnsi="Times New Roman" w:cs="Times New Roman"/>
                <w:kern w:val="2"/>
                <w:sz w:val="24"/>
                <w:szCs w:val="24"/>
                <w:lang w:val="ru-RU"/>
                <w14:ligatures w14:val="standardContextual"/>
              </w:rPr>
              <w:t>які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накладено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арешт</w:t>
            </w:r>
            <w:proofErr w:type="spellEnd"/>
            <w:r w:rsidRPr="00F30488">
              <w:rPr>
                <w:rFonts w:ascii="Times New Roman" w:eastAsia="Times New Roman" w:hAnsi="Times New Roman" w:cs="Times New Roman"/>
                <w:kern w:val="2"/>
                <w:sz w:val="24"/>
                <w:szCs w:val="24"/>
                <w:lang w:val="ru-RU"/>
                <w14:ligatures w14:val="standardContextual"/>
              </w:rPr>
              <w:t xml:space="preserve"> у </w:t>
            </w:r>
            <w:proofErr w:type="spellStart"/>
            <w:r w:rsidRPr="00F30488">
              <w:rPr>
                <w:rFonts w:ascii="Times New Roman" w:eastAsia="Times New Roman" w:hAnsi="Times New Roman" w:cs="Times New Roman"/>
                <w:kern w:val="2"/>
                <w:sz w:val="24"/>
                <w:szCs w:val="24"/>
                <w:lang w:val="ru-RU"/>
                <w14:ligatures w14:val="standardContextual"/>
              </w:rPr>
              <w:t>кримінальному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провадженні</w:t>
            </w:r>
            <w:proofErr w:type="spellEnd"/>
            <w:r w:rsidRPr="00F30488">
              <w:rPr>
                <w:rFonts w:ascii="Times New Roman" w:eastAsia="Times New Roman" w:hAnsi="Times New Roman" w:cs="Times New Roman"/>
                <w:kern w:val="2"/>
                <w:sz w:val="24"/>
                <w:szCs w:val="24"/>
                <w:lang w:val="ru-RU"/>
                <w14:ligatures w14:val="standardContextual"/>
              </w:rPr>
              <w:t>.</w:t>
            </w:r>
          </w:p>
        </w:tc>
      </w:tr>
      <w:tr w:rsidR="006D05BD" w14:paraId="0D95A752"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656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D518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D9E50FD" w14:textId="77777777" w:rsidR="006D05BD" w:rsidRDefault="006D05BD">
            <w:pPr>
              <w:spacing w:after="0" w:line="240" w:lineRule="auto"/>
              <w:jc w:val="both"/>
              <w:rPr>
                <w:rFonts w:ascii="Times New Roman" w:eastAsia="Times New Roman" w:hAnsi="Times New Roman" w:cs="Times New Roman"/>
                <w:kern w:val="2"/>
                <w:sz w:val="24"/>
                <w:szCs w:val="24"/>
                <w14:ligatures w14:val="standardContextual"/>
              </w:rPr>
            </w:pPr>
          </w:p>
        </w:tc>
      </w:tr>
      <w:tr w:rsidR="006D05BD" w14:paraId="7D458CA1"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0AB1D"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4575"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0B02961D"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40C7EBD3"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023C"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F9A7B"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4461CB3"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p>
        </w:tc>
      </w:tr>
      <w:tr w:rsidR="006D05BD" w14:paraId="5372864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CD9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5F84"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4E72B3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p>
        </w:tc>
      </w:tr>
    </w:tbl>
    <w:p w14:paraId="6B96E1DB" w14:textId="77777777" w:rsidR="006D05BD" w:rsidRDefault="006D05BD" w:rsidP="006D05BD">
      <w:pPr>
        <w:spacing w:after="0" w:line="240" w:lineRule="auto"/>
        <w:rPr>
          <w:rFonts w:ascii="Times New Roman" w:eastAsia="Times New Roman" w:hAnsi="Times New Roman" w:cs="Times New Roman"/>
          <w:sz w:val="24"/>
          <w:szCs w:val="24"/>
        </w:rPr>
      </w:pPr>
    </w:p>
    <w:p w14:paraId="2D148286" w14:textId="77777777" w:rsidR="006D05BD" w:rsidRDefault="006D05BD" w:rsidP="006D05BD">
      <w:pPr>
        <w:spacing w:after="0" w:line="240" w:lineRule="auto"/>
        <w:rPr>
          <w:rFonts w:ascii="Times New Roman" w:eastAsia="Times New Roman" w:hAnsi="Times New Roman" w:cs="Times New Roman"/>
          <w:sz w:val="24"/>
          <w:szCs w:val="24"/>
        </w:rPr>
      </w:pPr>
    </w:p>
    <w:p w14:paraId="16637D01"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01BF5F51" w14:textId="77777777" w:rsidR="006D05BD" w:rsidRDefault="006D05BD" w:rsidP="006D05BD">
      <w:pPr>
        <w:spacing w:line="240" w:lineRule="auto"/>
        <w:jc w:val="right"/>
        <w:rPr>
          <w:rFonts w:ascii="Times New Roman" w:eastAsia="Times New Roman" w:hAnsi="Times New Roman" w:cs="Times New Roman"/>
          <w:b/>
          <w:sz w:val="24"/>
          <w:szCs w:val="24"/>
        </w:rPr>
      </w:pPr>
      <w:bookmarkStart w:id="9" w:name="_Hlk139303691"/>
      <w:r>
        <w:rPr>
          <w:rFonts w:ascii="Times New Roman" w:eastAsia="Times New Roman" w:hAnsi="Times New Roman" w:cs="Times New Roman"/>
          <w:b/>
          <w:sz w:val="24"/>
          <w:szCs w:val="24"/>
        </w:rPr>
        <w:lastRenderedPageBreak/>
        <w:t>Додаток № 3 до тендерної документації</w:t>
      </w:r>
    </w:p>
    <w:bookmarkEnd w:id="9"/>
    <w:p w14:paraId="25B852A3" w14:textId="77777777" w:rsidR="006D05BD" w:rsidRDefault="006D05BD" w:rsidP="006D05BD">
      <w:pPr>
        <w:spacing w:after="0" w:line="240" w:lineRule="auto"/>
        <w:ind w:right="-3"/>
        <w:jc w:val="both"/>
        <w:rPr>
          <w:rFonts w:ascii="Times New Roman" w:hAnsi="Times New Roman" w:cs="Times New Roman"/>
          <w:bCs/>
          <w:sz w:val="24"/>
          <w:szCs w:val="24"/>
          <w:highlight w:val="yellow"/>
          <w:shd w:val="clear" w:color="auto" w:fill="FFFFFF"/>
        </w:rPr>
      </w:pPr>
    </w:p>
    <w:p w14:paraId="2B46F123"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5B9DA5DA"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ТЕХНІЧНА СПЕЦИФІКАЦІЯ</w:t>
      </w:r>
    </w:p>
    <w:p w14:paraId="49F089BD" w14:textId="7D3FE1E5" w:rsidR="006D05BD" w:rsidRDefault="006D05BD" w:rsidP="006D05BD">
      <w:pPr>
        <w:widowControl w:val="0"/>
        <w:shd w:val="clear" w:color="auto" w:fill="FFFFFF"/>
        <w:spacing w:before="40" w:after="40"/>
        <w:jc w:val="both"/>
        <w:rPr>
          <w:rFonts w:ascii="Times New Roman" w:hAnsi="Times New Roman"/>
          <w:sz w:val="24"/>
          <w:szCs w:val="24"/>
        </w:rPr>
      </w:pPr>
      <w:r>
        <w:rPr>
          <w:rFonts w:ascii="Times New Roman" w:hAnsi="Times New Roman"/>
          <w:b/>
          <w:sz w:val="24"/>
          <w:szCs w:val="24"/>
        </w:rPr>
        <w:t xml:space="preserve">Предмет закупівлі: </w:t>
      </w:r>
      <w:r>
        <w:rPr>
          <w:rFonts w:ascii="Times New Roman" w:hAnsi="Times New Roman"/>
          <w:bCs/>
          <w:sz w:val="24"/>
          <w:szCs w:val="24"/>
          <w:lang w:eastAsia="uk-UA"/>
        </w:rPr>
        <w:t>Легковий автомобіль або еквівалент (ДК 021:2015 – 34110000-1  Легкові автомобілі)</w:t>
      </w:r>
      <w:r>
        <w:rPr>
          <w:rFonts w:ascii="Times New Roman" w:hAnsi="Times New Roman"/>
          <w:sz w:val="24"/>
          <w:szCs w:val="24"/>
        </w:rPr>
        <w:t>.</w:t>
      </w:r>
    </w:p>
    <w:p w14:paraId="2BE106EE" w14:textId="77777777" w:rsidR="006D05BD" w:rsidRDefault="006D05BD" w:rsidP="006D05BD">
      <w:pPr>
        <w:spacing w:after="0" w:line="240" w:lineRule="auto"/>
        <w:ind w:left="-480"/>
        <w:jc w:val="center"/>
        <w:rPr>
          <w:rFonts w:ascii="Times New Roman" w:eastAsia="Times New Roman" w:hAnsi="Times New Roman" w:cs="Times New Roman"/>
          <w:b/>
          <w:sz w:val="18"/>
          <w:szCs w:val="18"/>
          <w:highlight w:val="yellow"/>
          <w:lang w:eastAsia="en-US"/>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5593"/>
        <w:gridCol w:w="1680"/>
        <w:gridCol w:w="1576"/>
      </w:tblGrid>
      <w:tr w:rsidR="006D05BD" w14:paraId="34FD9A20" w14:textId="77777777" w:rsidTr="006D05BD">
        <w:trPr>
          <w:trHeight w:val="900"/>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14:paraId="72D3A82F"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w:t>
            </w:r>
          </w:p>
          <w:p w14:paraId="3CE7F71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з/п</w:t>
            </w:r>
          </w:p>
        </w:tc>
        <w:tc>
          <w:tcPr>
            <w:tcW w:w="5593" w:type="dxa"/>
            <w:vMerge w:val="restart"/>
            <w:tcBorders>
              <w:top w:val="single" w:sz="4" w:space="0" w:color="auto"/>
              <w:left w:val="single" w:sz="4" w:space="0" w:color="auto"/>
              <w:bottom w:val="single" w:sz="4" w:space="0" w:color="auto"/>
              <w:right w:val="single" w:sz="4" w:space="0" w:color="auto"/>
            </w:tcBorders>
            <w:vAlign w:val="center"/>
            <w:hideMark/>
          </w:tcPr>
          <w:p w14:paraId="29FF8D2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Найменування Товару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4BD7739A"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Од. виміру</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237AB1A4"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Кількість</w:t>
            </w:r>
          </w:p>
        </w:tc>
      </w:tr>
      <w:tr w:rsidR="006D05BD" w14:paraId="4BC7F239" w14:textId="77777777" w:rsidTr="006D05BD">
        <w:trPr>
          <w:trHeight w:val="45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000E8449" w14:textId="77777777" w:rsidR="006D05BD" w:rsidRDefault="006D05BD">
            <w:pPr>
              <w:spacing w:after="0"/>
              <w:rPr>
                <w:rFonts w:ascii="Times New Roman" w:hAnsi="Times New Roman"/>
                <w:b/>
                <w:bCs/>
                <w:color w:val="000000"/>
                <w:kern w:val="2"/>
                <w14:ligatures w14:val="standardContextual"/>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14:paraId="47F5A302" w14:textId="77777777" w:rsidR="006D05BD" w:rsidRDefault="006D05BD">
            <w:pPr>
              <w:spacing w:after="0"/>
              <w:rPr>
                <w:rFonts w:ascii="Times New Roman" w:hAnsi="Times New Roman"/>
                <w:b/>
                <w:bCs/>
                <w:color w:val="000000"/>
                <w:kern w:val="2"/>
                <w14:ligatures w14:val="standardContextu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57B704D" w14:textId="77777777" w:rsidR="006D05BD" w:rsidRDefault="006D05BD">
            <w:pPr>
              <w:spacing w:after="0"/>
              <w:rPr>
                <w:rFonts w:ascii="Times New Roman" w:hAnsi="Times New Roman"/>
                <w:b/>
                <w:bCs/>
                <w:color w:val="000000"/>
                <w:kern w:val="2"/>
                <w14:ligatures w14:val="standardContextual"/>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B9002A7" w14:textId="77777777" w:rsidR="006D05BD" w:rsidRDefault="006D05BD">
            <w:pPr>
              <w:spacing w:after="0"/>
              <w:rPr>
                <w:rFonts w:ascii="Times New Roman" w:hAnsi="Times New Roman"/>
                <w:b/>
                <w:bCs/>
                <w:color w:val="000000"/>
                <w:kern w:val="2"/>
                <w14:ligatures w14:val="standardContextual"/>
              </w:rPr>
            </w:pPr>
          </w:p>
        </w:tc>
      </w:tr>
      <w:tr w:rsidR="006D05BD" w14:paraId="5C952A88" w14:textId="77777777" w:rsidTr="006D05BD">
        <w:trPr>
          <w:trHeight w:val="593"/>
        </w:trPr>
        <w:tc>
          <w:tcPr>
            <w:tcW w:w="479" w:type="dxa"/>
            <w:tcBorders>
              <w:top w:val="single" w:sz="4" w:space="0" w:color="auto"/>
              <w:left w:val="single" w:sz="4" w:space="0" w:color="auto"/>
              <w:bottom w:val="single" w:sz="4" w:space="0" w:color="auto"/>
              <w:right w:val="single" w:sz="4" w:space="0" w:color="auto"/>
            </w:tcBorders>
            <w:vAlign w:val="center"/>
            <w:hideMark/>
          </w:tcPr>
          <w:p w14:paraId="50A4603A" w14:textId="77777777" w:rsidR="006D05BD" w:rsidRDefault="006D05BD">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1.</w:t>
            </w:r>
          </w:p>
        </w:tc>
        <w:tc>
          <w:tcPr>
            <w:tcW w:w="5593" w:type="dxa"/>
            <w:tcBorders>
              <w:top w:val="single" w:sz="4" w:space="0" w:color="auto"/>
              <w:left w:val="single" w:sz="4" w:space="0" w:color="auto"/>
              <w:bottom w:val="single" w:sz="4" w:space="0" w:color="auto"/>
              <w:right w:val="single" w:sz="4" w:space="0" w:color="auto"/>
            </w:tcBorders>
            <w:noWrap/>
            <w:vAlign w:val="center"/>
            <w:hideMark/>
          </w:tcPr>
          <w:p w14:paraId="15B5E32A" w14:textId="77777777" w:rsidR="002C7488" w:rsidRPr="00081AC8" w:rsidRDefault="006D05BD" w:rsidP="002C7488">
            <w:pPr>
              <w:rPr>
                <w:rFonts w:ascii="Times New Roman" w:hAnsi="Times New Roman"/>
                <w:bCs/>
                <w:kern w:val="2"/>
                <w:szCs w:val="24"/>
                <w:lang w:eastAsia="uk-UA"/>
                <w14:ligatures w14:val="standardContextual"/>
              </w:rPr>
            </w:pPr>
            <w:r>
              <w:rPr>
                <w:rFonts w:ascii="Times New Roman" w:hAnsi="Times New Roman"/>
                <w:bCs/>
                <w:kern w:val="2"/>
                <w:szCs w:val="24"/>
                <w:lang w:eastAsia="uk-UA"/>
                <w14:ligatures w14:val="standardContextual"/>
              </w:rPr>
              <w:t xml:space="preserve">Легковий автомобіль </w:t>
            </w:r>
            <w:r w:rsidR="002C7488" w:rsidRPr="00081AC8">
              <w:rPr>
                <w:rFonts w:ascii="Times New Roman" w:hAnsi="Times New Roman"/>
                <w:bCs/>
                <w:kern w:val="2"/>
                <w:szCs w:val="24"/>
                <w:lang w:eastAsia="uk-UA"/>
                <w14:ligatures w14:val="standardContextual"/>
              </w:rPr>
              <w:t>CITROЁN C-ELYSEE</w:t>
            </w:r>
          </w:p>
          <w:p w14:paraId="4D0C8403" w14:textId="01BD98F0" w:rsidR="006D05BD" w:rsidRDefault="006D05BD" w:rsidP="002C7488">
            <w:pPr>
              <w:rPr>
                <w:rFonts w:ascii="Times New Roman" w:hAnsi="Times New Roman"/>
                <w:color w:val="000000"/>
                <w:kern w:val="2"/>
                <w14:ligatures w14:val="standardContextual"/>
              </w:rPr>
            </w:pPr>
            <w:r w:rsidRPr="00081AC8">
              <w:rPr>
                <w:rFonts w:ascii="Times New Roman" w:hAnsi="Times New Roman"/>
                <w:bCs/>
                <w:kern w:val="2"/>
                <w:szCs w:val="24"/>
                <w:lang w:eastAsia="uk-UA"/>
                <w14:ligatures w14:val="standardContextual"/>
              </w:rPr>
              <w:t>або еквівалент</w:t>
            </w:r>
            <w:r w:rsidR="002C7488">
              <w:rPr>
                <w:rFonts w:ascii="Times New Roman" w:hAnsi="Times New Roman"/>
                <w:bCs/>
                <w:kern w:val="2"/>
                <w:szCs w:val="24"/>
                <w:lang w:eastAsia="uk-UA"/>
                <w14:ligatures w14:val="standardContextual"/>
              </w:rPr>
              <w:t xml:space="preserv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43132FD" w14:textId="77777777" w:rsidR="006D05BD" w:rsidRDefault="006D05BD">
            <w:pPr>
              <w:jc w:val="center"/>
              <w:rPr>
                <w:rFonts w:ascii="Times New Roman" w:hAnsi="Times New Roman"/>
                <w:color w:val="000000"/>
                <w:kern w:val="2"/>
                <w14:ligatures w14:val="standardContextual"/>
              </w:rPr>
            </w:pPr>
            <w:proofErr w:type="spellStart"/>
            <w:r>
              <w:rPr>
                <w:rFonts w:ascii="Times New Roman" w:hAnsi="Times New Roman"/>
                <w:color w:val="000000"/>
                <w:kern w:val="2"/>
                <w14:ligatures w14:val="standardContextual"/>
              </w:rPr>
              <w:t>шт</w:t>
            </w:r>
            <w:proofErr w:type="spellEnd"/>
          </w:p>
        </w:tc>
        <w:tc>
          <w:tcPr>
            <w:tcW w:w="1576" w:type="dxa"/>
            <w:tcBorders>
              <w:top w:val="single" w:sz="4" w:space="0" w:color="auto"/>
              <w:left w:val="single" w:sz="4" w:space="0" w:color="auto"/>
              <w:bottom w:val="single" w:sz="4" w:space="0" w:color="auto"/>
              <w:right w:val="single" w:sz="4" w:space="0" w:color="auto"/>
            </w:tcBorders>
            <w:noWrap/>
            <w:vAlign w:val="center"/>
            <w:hideMark/>
          </w:tcPr>
          <w:p w14:paraId="1E7E1431" w14:textId="77777777" w:rsidR="006D05BD" w:rsidRPr="009E30E9" w:rsidRDefault="006D05BD">
            <w:pPr>
              <w:jc w:val="center"/>
              <w:rPr>
                <w:rFonts w:ascii="Times New Roman" w:hAnsi="Times New Roman"/>
                <w:color w:val="000000"/>
                <w:kern w:val="2"/>
                <w:highlight w:val="yellow"/>
                <w14:ligatures w14:val="standardContextual"/>
              </w:rPr>
            </w:pPr>
            <w:r w:rsidRPr="00081AC8">
              <w:rPr>
                <w:rFonts w:ascii="Times New Roman" w:hAnsi="Times New Roman"/>
                <w:color w:val="000000"/>
                <w:kern w:val="2"/>
                <w14:ligatures w14:val="standardContextual"/>
              </w:rPr>
              <w:t>1</w:t>
            </w:r>
          </w:p>
        </w:tc>
      </w:tr>
    </w:tbl>
    <w:p w14:paraId="618D985E" w14:textId="77777777" w:rsidR="006D05BD" w:rsidRDefault="006D05BD" w:rsidP="006D05BD">
      <w:pPr>
        <w:widowControl w:val="0"/>
        <w:spacing w:after="0" w:line="240" w:lineRule="auto"/>
        <w:jc w:val="both"/>
        <w:rPr>
          <w:rFonts w:ascii="Times New Roman" w:eastAsia="Times New Roman" w:hAnsi="Times New Roman" w:cs="Times New Roman"/>
          <w:b/>
          <w:sz w:val="24"/>
          <w:szCs w:val="24"/>
          <w:highlight w:val="yellow"/>
        </w:rPr>
      </w:pPr>
    </w:p>
    <w:p w14:paraId="101B3CBF" w14:textId="2EA177B0"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Місце поставки товару</w:t>
      </w:r>
      <w:r w:rsidRPr="00081AC8">
        <w:rPr>
          <w:rFonts w:ascii="Times New Roman" w:hAnsi="Times New Roman"/>
          <w:b/>
          <w:sz w:val="24"/>
          <w:szCs w:val="24"/>
        </w:rPr>
        <w:t>:</w:t>
      </w:r>
      <w:r w:rsidRPr="00081AC8">
        <w:rPr>
          <w:rFonts w:ascii="Times New Roman" w:hAnsi="Times New Roman"/>
          <w:sz w:val="24"/>
          <w:szCs w:val="24"/>
        </w:rPr>
        <w:t xml:space="preserve"> </w:t>
      </w:r>
      <w:r w:rsidR="009E30E9" w:rsidRPr="00081AC8">
        <w:rPr>
          <w:rFonts w:ascii="Times New Roman" w:eastAsia="Times New Roman" w:hAnsi="Times New Roman" w:cs="Times New Roman"/>
          <w:sz w:val="24"/>
          <w:szCs w:val="24"/>
        </w:rPr>
        <w:t xml:space="preserve"> м. Херсон</w:t>
      </w:r>
    </w:p>
    <w:p w14:paraId="7FF622C1" w14:textId="63BD5739" w:rsidR="006D05BD" w:rsidRDefault="006D05BD" w:rsidP="006D05BD">
      <w:pPr>
        <w:widowControl w:val="0"/>
        <w:ind w:firstLine="567"/>
        <w:rPr>
          <w:rFonts w:ascii="Times New Roman" w:eastAsia="Times New Roman" w:hAnsi="Times New Roman" w:cs="Times New Roman"/>
          <w:sz w:val="24"/>
          <w:szCs w:val="24"/>
        </w:rPr>
      </w:pPr>
      <w:r>
        <w:rPr>
          <w:rFonts w:ascii="Times New Roman" w:hAnsi="Times New Roman"/>
          <w:b/>
          <w:bCs/>
          <w:sz w:val="24"/>
          <w:szCs w:val="24"/>
        </w:rPr>
        <w:t>Строк поставки товару:</w:t>
      </w:r>
      <w:r>
        <w:rPr>
          <w:rFonts w:ascii="Times New Roman" w:hAnsi="Times New Roman"/>
          <w:sz w:val="24"/>
          <w:szCs w:val="24"/>
        </w:rPr>
        <w:t xml:space="preserve"> </w:t>
      </w:r>
      <w:r w:rsidRPr="00081AC8">
        <w:rPr>
          <w:rFonts w:ascii="Times New Roman" w:eastAsia="Times New Roman" w:hAnsi="Times New Roman" w:cs="Times New Roman"/>
          <w:sz w:val="24"/>
          <w:szCs w:val="24"/>
        </w:rPr>
        <w:t>до </w:t>
      </w:r>
      <w:r w:rsidR="002C7488" w:rsidRPr="00081AC8">
        <w:rPr>
          <w:rFonts w:ascii="Times New Roman" w:eastAsia="Times New Roman" w:hAnsi="Times New Roman" w:cs="Times New Roman"/>
          <w:sz w:val="24"/>
          <w:szCs w:val="24"/>
        </w:rPr>
        <w:t>25</w:t>
      </w:r>
      <w:r w:rsidRPr="00081AC8">
        <w:rPr>
          <w:rFonts w:ascii="Times New Roman" w:eastAsia="Times New Roman" w:hAnsi="Times New Roman" w:cs="Times New Roman"/>
          <w:sz w:val="24"/>
          <w:szCs w:val="24"/>
        </w:rPr>
        <w:t xml:space="preserve"> </w:t>
      </w:r>
      <w:r w:rsidR="002C7488" w:rsidRPr="00081AC8">
        <w:rPr>
          <w:rFonts w:ascii="Times New Roman" w:eastAsia="Times New Roman" w:hAnsi="Times New Roman" w:cs="Times New Roman"/>
          <w:sz w:val="24"/>
          <w:szCs w:val="24"/>
        </w:rPr>
        <w:t>грудня</w:t>
      </w:r>
      <w:r w:rsidRPr="00081AC8">
        <w:rPr>
          <w:rFonts w:ascii="Times New Roman" w:eastAsia="Times New Roman" w:hAnsi="Times New Roman" w:cs="Times New Roman"/>
          <w:sz w:val="24"/>
          <w:szCs w:val="24"/>
        </w:rPr>
        <w:t xml:space="preserve"> 2023 року</w:t>
      </w:r>
    </w:p>
    <w:p w14:paraId="20A04F3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highlight w:val="yellow"/>
        </w:rPr>
      </w:pPr>
    </w:p>
    <w:p w14:paraId="410C73D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15C5883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06FF17"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65750B2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395299"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70228E59" w14:textId="77777777" w:rsidR="006D05BD" w:rsidRDefault="006D05BD" w:rsidP="006D05BD">
      <w:pPr>
        <w:widowControl w:val="0"/>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та якісні характеристики </w:t>
      </w:r>
    </w:p>
    <w:p w14:paraId="78BBD335" w14:textId="77777777" w:rsidR="006D05BD" w:rsidRDefault="006D05BD" w:rsidP="006D05BD">
      <w:pPr>
        <w:widowControl w:val="0"/>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6D05BD" w14:paraId="0BE7F897" w14:textId="77777777" w:rsidTr="006D05BD">
        <w:tc>
          <w:tcPr>
            <w:tcW w:w="3856" w:type="dxa"/>
            <w:tcBorders>
              <w:top w:val="single" w:sz="4" w:space="0" w:color="auto"/>
              <w:left w:val="single" w:sz="4" w:space="0" w:color="auto"/>
              <w:bottom w:val="single" w:sz="4" w:space="0" w:color="auto"/>
              <w:right w:val="single" w:sz="4" w:space="0" w:color="auto"/>
            </w:tcBorders>
          </w:tcPr>
          <w:p w14:paraId="58A2813A" w14:textId="77777777" w:rsidR="006D05BD" w:rsidRDefault="006D05BD">
            <w:pPr>
              <w:spacing w:after="0" w:line="240" w:lineRule="auto"/>
              <w:ind w:hanging="108"/>
              <w:jc w:val="center"/>
              <w:rPr>
                <w:rFonts w:ascii="Times New Roman" w:hAnsi="Times New Roman" w:cs="Times New Roman"/>
                <w:b/>
                <w:kern w:val="2"/>
                <w:sz w:val="24"/>
                <w:szCs w:val="24"/>
                <w14:ligatures w14:val="standardContextual"/>
              </w:rPr>
            </w:pPr>
            <w:r>
              <w:rPr>
                <w:rFonts w:ascii="Times New Roman" w:eastAsiaTheme="minorEastAsia" w:hAnsi="Times New Roman" w:cs="Times New Roman"/>
                <w:b/>
                <w:kern w:val="2"/>
                <w:sz w:val="24"/>
                <w:szCs w:val="24"/>
                <w14:ligatures w14:val="standardContextual"/>
              </w:rPr>
              <w:t xml:space="preserve">Легковий автомобіль </w:t>
            </w:r>
          </w:p>
          <w:p w14:paraId="6D447A57"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p>
        </w:tc>
        <w:tc>
          <w:tcPr>
            <w:tcW w:w="2410" w:type="dxa"/>
            <w:tcBorders>
              <w:top w:val="single" w:sz="4" w:space="0" w:color="auto"/>
              <w:left w:val="single" w:sz="4" w:space="0" w:color="auto"/>
              <w:bottom w:val="single" w:sz="4" w:space="0" w:color="auto"/>
              <w:right w:val="single" w:sz="4" w:space="0" w:color="auto"/>
            </w:tcBorders>
          </w:tcPr>
          <w:p w14:paraId="77164780"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r>
              <w:rPr>
                <w:rFonts w:ascii="Times New Roman" w:eastAsiaTheme="minorEastAsia" w:hAnsi="Times New Roman" w:cs="Times New Roman"/>
                <w:b/>
                <w:bCs/>
                <w:color w:val="000000"/>
                <w:kern w:val="2"/>
                <w:sz w:val="24"/>
                <w:szCs w:val="24"/>
                <w14:ligatures w14:val="standardContextual"/>
              </w:rPr>
              <w:t>Вимоги Замовника</w:t>
            </w:r>
          </w:p>
          <w:p w14:paraId="2CC1E8EB"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p>
        </w:tc>
        <w:tc>
          <w:tcPr>
            <w:tcW w:w="3255" w:type="dxa"/>
            <w:tcBorders>
              <w:top w:val="single" w:sz="4" w:space="0" w:color="auto"/>
              <w:left w:val="single" w:sz="4" w:space="0" w:color="auto"/>
              <w:bottom w:val="single" w:sz="4" w:space="0" w:color="auto"/>
              <w:right w:val="single" w:sz="4" w:space="0" w:color="auto"/>
            </w:tcBorders>
            <w:hideMark/>
          </w:tcPr>
          <w:p w14:paraId="26115D1C" w14:textId="77777777" w:rsidR="006D05BD" w:rsidRDefault="006D05BD">
            <w:pPr>
              <w:spacing w:after="0"/>
              <w:jc w:val="center"/>
              <w:rPr>
                <w:rFonts w:ascii="Times New Roman" w:hAnsi="Times New Roman" w:cs="Times New Roman"/>
                <w:b/>
                <w:bCs/>
                <w:color w:val="000000"/>
                <w:kern w:val="2"/>
                <w:sz w:val="24"/>
                <w:szCs w:val="24"/>
                <w14:ligatures w14:val="standardContextual"/>
              </w:rPr>
            </w:pPr>
            <w:r>
              <w:rPr>
                <w:rFonts w:ascii="Times New Roman" w:hAnsi="Times New Roman" w:cs="Times New Roman"/>
                <w:b/>
                <w:bCs/>
                <w:color w:val="000000"/>
                <w:kern w:val="2"/>
                <w:sz w:val="24"/>
                <w:szCs w:val="24"/>
                <w14:ligatures w14:val="standardContextual"/>
              </w:rPr>
              <w:t>Відповідність вимогам запропонованого учасником Товару</w:t>
            </w:r>
          </w:p>
          <w:p w14:paraId="032DB791"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r>
              <w:rPr>
                <w:rFonts w:ascii="Times New Roman" w:hAnsi="Times New Roman" w:cs="Times New Roman"/>
                <w:b/>
                <w:i/>
                <w:color w:val="FF0000"/>
                <w:kern w:val="2"/>
                <w:sz w:val="24"/>
                <w:szCs w:val="24"/>
                <w14:ligatures w14:val="standardContextual"/>
              </w:rPr>
              <w:t>(колонка заповнюється Учасником)</w:t>
            </w:r>
          </w:p>
        </w:tc>
      </w:tr>
      <w:tr w:rsidR="00927097" w14:paraId="50FC197C" w14:textId="77777777" w:rsidTr="006D05BD">
        <w:tc>
          <w:tcPr>
            <w:tcW w:w="3856" w:type="dxa"/>
            <w:tcBorders>
              <w:top w:val="single" w:sz="4" w:space="0" w:color="auto"/>
              <w:left w:val="single" w:sz="4" w:space="0" w:color="auto"/>
              <w:bottom w:val="single" w:sz="4" w:space="0" w:color="auto"/>
              <w:right w:val="single" w:sz="4" w:space="0" w:color="auto"/>
            </w:tcBorders>
          </w:tcPr>
          <w:p w14:paraId="34BB73B4" w14:textId="7BAB3B65" w:rsidR="00927097" w:rsidRPr="00927097" w:rsidRDefault="00927097" w:rsidP="00927097">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Кількість дверей</w:t>
            </w:r>
          </w:p>
        </w:tc>
        <w:tc>
          <w:tcPr>
            <w:tcW w:w="2410" w:type="dxa"/>
            <w:tcBorders>
              <w:top w:val="single" w:sz="4" w:space="0" w:color="auto"/>
              <w:left w:val="single" w:sz="4" w:space="0" w:color="auto"/>
              <w:bottom w:val="single" w:sz="4" w:space="0" w:color="auto"/>
              <w:right w:val="single" w:sz="4" w:space="0" w:color="auto"/>
            </w:tcBorders>
          </w:tcPr>
          <w:p w14:paraId="16528A46" w14:textId="73129C3B" w:rsidR="00927097" w:rsidRPr="00927097" w:rsidRDefault="00927097" w:rsidP="00927097">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927097">
              <w:rPr>
                <w:rFonts w:ascii="Times New Roman" w:eastAsiaTheme="minorEastAsia" w:hAnsi="Times New Roman" w:cs="Times New Roman"/>
                <w:color w:val="000000"/>
                <w:kern w:val="2"/>
                <w:sz w:val="24"/>
                <w:szCs w:val="24"/>
                <w14:ligatures w14:val="standardContextual"/>
              </w:rPr>
              <w:t>4</w:t>
            </w:r>
          </w:p>
        </w:tc>
        <w:tc>
          <w:tcPr>
            <w:tcW w:w="3255" w:type="dxa"/>
            <w:tcBorders>
              <w:top w:val="single" w:sz="4" w:space="0" w:color="auto"/>
              <w:left w:val="single" w:sz="4" w:space="0" w:color="auto"/>
              <w:bottom w:val="single" w:sz="4" w:space="0" w:color="auto"/>
              <w:right w:val="single" w:sz="4" w:space="0" w:color="auto"/>
            </w:tcBorders>
          </w:tcPr>
          <w:p w14:paraId="778F56A6" w14:textId="77777777" w:rsidR="00927097" w:rsidRDefault="00927097">
            <w:pPr>
              <w:spacing w:after="0"/>
              <w:jc w:val="center"/>
              <w:rPr>
                <w:rFonts w:ascii="Times New Roman" w:hAnsi="Times New Roman" w:cs="Times New Roman"/>
                <w:b/>
                <w:bCs/>
                <w:color w:val="000000"/>
                <w:kern w:val="2"/>
                <w:sz w:val="24"/>
                <w:szCs w:val="24"/>
                <w14:ligatures w14:val="standardContextual"/>
              </w:rPr>
            </w:pPr>
          </w:p>
        </w:tc>
      </w:tr>
      <w:tr w:rsidR="00FE56B3" w14:paraId="564769B7" w14:textId="77777777" w:rsidTr="006D05BD">
        <w:tc>
          <w:tcPr>
            <w:tcW w:w="3856" w:type="dxa"/>
            <w:tcBorders>
              <w:top w:val="single" w:sz="4" w:space="0" w:color="auto"/>
              <w:left w:val="single" w:sz="4" w:space="0" w:color="auto"/>
              <w:bottom w:val="single" w:sz="4" w:space="0" w:color="auto"/>
              <w:right w:val="single" w:sz="4" w:space="0" w:color="auto"/>
            </w:tcBorders>
          </w:tcPr>
          <w:p w14:paraId="6D92DFFC" w14:textId="3529512F" w:rsidR="00FE56B3" w:rsidRP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w:t>
            </w:r>
            <w:r w:rsidRPr="00FE56B3">
              <w:rPr>
                <w:rFonts w:ascii="Times New Roman" w:eastAsiaTheme="minorEastAsia" w:hAnsi="Times New Roman" w:cs="Times New Roman"/>
                <w:bCs/>
                <w:kern w:val="2"/>
                <w:sz w:val="24"/>
                <w:szCs w:val="24"/>
                <w14:ligatures w14:val="standardContextual"/>
              </w:rPr>
              <w:t xml:space="preserve">Двигун </w:t>
            </w:r>
          </w:p>
        </w:tc>
        <w:tc>
          <w:tcPr>
            <w:tcW w:w="2410" w:type="dxa"/>
            <w:tcBorders>
              <w:top w:val="single" w:sz="4" w:space="0" w:color="auto"/>
              <w:left w:val="single" w:sz="4" w:space="0" w:color="auto"/>
              <w:bottom w:val="single" w:sz="4" w:space="0" w:color="auto"/>
              <w:right w:val="single" w:sz="4" w:space="0" w:color="auto"/>
            </w:tcBorders>
          </w:tcPr>
          <w:p w14:paraId="36A7B4B1" w14:textId="0E661EE3" w:rsidR="00FE56B3" w:rsidRPr="00FE56B3" w:rsidRDefault="00FE56B3"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FE56B3">
              <w:rPr>
                <w:rFonts w:ascii="Times New Roman" w:eastAsiaTheme="minorEastAsia" w:hAnsi="Times New Roman" w:cs="Times New Roman"/>
                <w:color w:val="000000"/>
                <w:kern w:val="2"/>
                <w:sz w:val="24"/>
                <w:szCs w:val="24"/>
                <w14:ligatures w14:val="standardContextual"/>
              </w:rPr>
              <w:t xml:space="preserve">1.6 </w:t>
            </w:r>
            <w:proofErr w:type="spellStart"/>
            <w:r w:rsidRPr="00FE56B3">
              <w:rPr>
                <w:rFonts w:ascii="Times New Roman" w:eastAsiaTheme="minorEastAsia" w:hAnsi="Times New Roman" w:cs="Times New Roman"/>
                <w:color w:val="000000"/>
                <w:kern w:val="2"/>
                <w:sz w:val="24"/>
                <w:szCs w:val="24"/>
                <w14:ligatures w14:val="standardContextual"/>
              </w:rPr>
              <w:t>VTi</w:t>
            </w:r>
            <w:proofErr w:type="spellEnd"/>
            <w:r w:rsidRPr="00FE56B3">
              <w:rPr>
                <w:rFonts w:ascii="Times New Roman" w:eastAsiaTheme="minorEastAsia" w:hAnsi="Times New Roman" w:cs="Times New Roman"/>
                <w:color w:val="000000"/>
                <w:kern w:val="2"/>
                <w:sz w:val="24"/>
                <w:szCs w:val="24"/>
                <w14:ligatures w14:val="standardContextual"/>
              </w:rPr>
              <w:t xml:space="preserve"> 115</w:t>
            </w:r>
          </w:p>
        </w:tc>
        <w:tc>
          <w:tcPr>
            <w:tcW w:w="3255" w:type="dxa"/>
            <w:tcBorders>
              <w:top w:val="single" w:sz="4" w:space="0" w:color="auto"/>
              <w:left w:val="single" w:sz="4" w:space="0" w:color="auto"/>
              <w:bottom w:val="single" w:sz="4" w:space="0" w:color="auto"/>
              <w:right w:val="single" w:sz="4" w:space="0" w:color="auto"/>
            </w:tcBorders>
          </w:tcPr>
          <w:p w14:paraId="5ACBC4BD" w14:textId="77777777" w:rsidR="00FE56B3" w:rsidRDefault="00FE56B3">
            <w:pPr>
              <w:spacing w:after="0"/>
              <w:jc w:val="center"/>
              <w:rPr>
                <w:rFonts w:ascii="Times New Roman" w:hAnsi="Times New Roman" w:cs="Times New Roman"/>
                <w:b/>
                <w:bCs/>
                <w:color w:val="000000"/>
                <w:kern w:val="2"/>
                <w:sz w:val="24"/>
                <w:szCs w:val="24"/>
                <w14:ligatures w14:val="standardContextual"/>
              </w:rPr>
            </w:pPr>
          </w:p>
        </w:tc>
      </w:tr>
      <w:tr w:rsidR="00FE56B3" w14:paraId="156E28F1" w14:textId="77777777" w:rsidTr="006D05BD">
        <w:tc>
          <w:tcPr>
            <w:tcW w:w="3856" w:type="dxa"/>
            <w:tcBorders>
              <w:top w:val="single" w:sz="4" w:space="0" w:color="auto"/>
              <w:left w:val="single" w:sz="4" w:space="0" w:color="auto"/>
              <w:bottom w:val="single" w:sz="4" w:space="0" w:color="auto"/>
              <w:right w:val="single" w:sz="4" w:space="0" w:color="auto"/>
            </w:tcBorders>
          </w:tcPr>
          <w:p w14:paraId="27ABBC36" w14:textId="179F1606" w:rsid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  </w:t>
            </w:r>
            <w:r w:rsidRPr="00671E88">
              <w:rPr>
                <w:rFonts w:ascii="Times New Roman" w:eastAsiaTheme="minorEastAsia" w:hAnsi="Times New Roman" w:cs="Times New Roman"/>
                <w:kern w:val="2"/>
                <w:sz w:val="24"/>
                <w:szCs w:val="24"/>
                <w14:ligatures w14:val="standardContextual"/>
              </w:rPr>
              <w:t xml:space="preserve">Пальне </w:t>
            </w:r>
          </w:p>
        </w:tc>
        <w:tc>
          <w:tcPr>
            <w:tcW w:w="2410" w:type="dxa"/>
            <w:tcBorders>
              <w:top w:val="single" w:sz="4" w:space="0" w:color="auto"/>
              <w:left w:val="single" w:sz="4" w:space="0" w:color="auto"/>
              <w:bottom w:val="single" w:sz="4" w:space="0" w:color="auto"/>
              <w:right w:val="single" w:sz="4" w:space="0" w:color="auto"/>
            </w:tcBorders>
          </w:tcPr>
          <w:p w14:paraId="026037D7" w14:textId="0AC08632" w:rsidR="00FE56B3" w:rsidRPr="00FE56B3" w:rsidRDefault="00EA6162" w:rsidP="00FE56B3">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kern w:val="2"/>
                <w:sz w:val="24"/>
                <w:szCs w:val="24"/>
                <w14:ligatures w14:val="standardContextual"/>
              </w:rPr>
              <w:t>ЄВРО-5/</w:t>
            </w:r>
            <w:r w:rsidR="00FE56B3" w:rsidRPr="00671E88">
              <w:rPr>
                <w:rFonts w:ascii="Times New Roman" w:eastAsiaTheme="minorEastAsia" w:hAnsi="Times New Roman" w:cs="Times New Roman"/>
                <w:kern w:val="2"/>
                <w:sz w:val="24"/>
                <w:szCs w:val="24"/>
                <w14:ligatures w14:val="standardContextual"/>
              </w:rPr>
              <w:t>Бензин</w:t>
            </w:r>
          </w:p>
        </w:tc>
        <w:tc>
          <w:tcPr>
            <w:tcW w:w="3255" w:type="dxa"/>
            <w:tcBorders>
              <w:top w:val="single" w:sz="4" w:space="0" w:color="auto"/>
              <w:left w:val="single" w:sz="4" w:space="0" w:color="auto"/>
              <w:bottom w:val="single" w:sz="4" w:space="0" w:color="auto"/>
              <w:right w:val="single" w:sz="4" w:space="0" w:color="auto"/>
            </w:tcBorders>
          </w:tcPr>
          <w:p w14:paraId="404AECE0"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FE56B3" w14:paraId="7C231F83" w14:textId="77777777" w:rsidTr="006D05BD">
        <w:tc>
          <w:tcPr>
            <w:tcW w:w="3856" w:type="dxa"/>
            <w:tcBorders>
              <w:top w:val="single" w:sz="4" w:space="0" w:color="auto"/>
              <w:left w:val="single" w:sz="4" w:space="0" w:color="auto"/>
              <w:bottom w:val="single" w:sz="4" w:space="0" w:color="auto"/>
              <w:right w:val="single" w:sz="4" w:space="0" w:color="auto"/>
            </w:tcBorders>
          </w:tcPr>
          <w:p w14:paraId="4C737F07" w14:textId="235E80C9" w:rsidR="00FE56B3" w:rsidRPr="00660109" w:rsidRDefault="00660109" w:rsidP="00FE56B3">
            <w:pPr>
              <w:spacing w:after="0" w:line="240" w:lineRule="auto"/>
              <w:ind w:hanging="108"/>
              <w:rPr>
                <w:rFonts w:ascii="Times New Roman" w:eastAsiaTheme="minorEastAsia" w:hAnsi="Times New Roman" w:cs="Times New Roman"/>
                <w:bCs/>
                <w:kern w:val="2"/>
                <w:sz w:val="24"/>
                <w:szCs w:val="24"/>
                <w:lang w:val="en-US"/>
                <w14:ligatures w14:val="standardContextual"/>
              </w:rPr>
            </w:pPr>
            <w:r>
              <w:rPr>
                <w:rFonts w:ascii="Times New Roman" w:eastAsiaTheme="minorEastAsia" w:hAnsi="Times New Roman" w:cs="Times New Roman"/>
                <w:bCs/>
                <w:kern w:val="2"/>
                <w:sz w:val="24"/>
                <w:szCs w:val="24"/>
                <w14:ligatures w14:val="standardContextual"/>
              </w:rPr>
              <w:t xml:space="preserve">  Екологічний клас </w:t>
            </w:r>
          </w:p>
        </w:tc>
        <w:tc>
          <w:tcPr>
            <w:tcW w:w="2410" w:type="dxa"/>
            <w:tcBorders>
              <w:top w:val="single" w:sz="4" w:space="0" w:color="auto"/>
              <w:left w:val="single" w:sz="4" w:space="0" w:color="auto"/>
              <w:bottom w:val="single" w:sz="4" w:space="0" w:color="auto"/>
              <w:right w:val="single" w:sz="4" w:space="0" w:color="auto"/>
            </w:tcBorders>
          </w:tcPr>
          <w:p w14:paraId="05DD1D77" w14:textId="484A7A0A" w:rsidR="00FE56B3" w:rsidRPr="00FE56B3" w:rsidRDefault="00660109" w:rsidP="00FE56B3">
            <w:pPr>
              <w:spacing w:after="0" w:line="240" w:lineRule="auto"/>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lang w:val="en-US"/>
                <w14:ligatures w14:val="standardContextual"/>
              </w:rPr>
              <w:t xml:space="preserve">        </w:t>
            </w:r>
            <w:r w:rsidRPr="00660109">
              <w:rPr>
                <w:rFonts w:ascii="Times New Roman" w:eastAsiaTheme="minorEastAsia" w:hAnsi="Times New Roman" w:cs="Times New Roman"/>
                <w:color w:val="000000"/>
                <w:kern w:val="2"/>
                <w:sz w:val="24"/>
                <w:szCs w:val="24"/>
                <w14:ligatures w14:val="standardContextual"/>
              </w:rPr>
              <w:t>EURO V</w:t>
            </w:r>
          </w:p>
        </w:tc>
        <w:tc>
          <w:tcPr>
            <w:tcW w:w="3255" w:type="dxa"/>
            <w:tcBorders>
              <w:top w:val="single" w:sz="4" w:space="0" w:color="auto"/>
              <w:left w:val="single" w:sz="4" w:space="0" w:color="auto"/>
              <w:bottom w:val="single" w:sz="4" w:space="0" w:color="auto"/>
              <w:right w:val="single" w:sz="4" w:space="0" w:color="auto"/>
            </w:tcBorders>
          </w:tcPr>
          <w:p w14:paraId="0EC0239E"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660109" w14:paraId="2FCB3C07" w14:textId="77777777" w:rsidTr="006D05BD">
        <w:tc>
          <w:tcPr>
            <w:tcW w:w="3856" w:type="dxa"/>
            <w:tcBorders>
              <w:top w:val="single" w:sz="4" w:space="0" w:color="auto"/>
              <w:left w:val="single" w:sz="4" w:space="0" w:color="auto"/>
              <w:bottom w:val="single" w:sz="4" w:space="0" w:color="auto"/>
              <w:right w:val="single" w:sz="4" w:space="0" w:color="auto"/>
            </w:tcBorders>
          </w:tcPr>
          <w:p w14:paraId="29FD1DBC" w14:textId="4503B8A6" w:rsidR="00660109" w:rsidRPr="00660109" w:rsidRDefault="00660109"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lang w:val="en-US"/>
                <w14:ligatures w14:val="standardContextual"/>
              </w:rPr>
              <w:t xml:space="preserve">  </w:t>
            </w:r>
            <w:r>
              <w:rPr>
                <w:rFonts w:ascii="Times New Roman" w:eastAsiaTheme="minorEastAsia" w:hAnsi="Times New Roman" w:cs="Times New Roman"/>
                <w:bCs/>
                <w:kern w:val="2"/>
                <w:sz w:val="24"/>
                <w:szCs w:val="24"/>
                <w14:ligatures w14:val="standardContextual"/>
              </w:rPr>
              <w:t xml:space="preserve">Коробка передач </w:t>
            </w:r>
          </w:p>
        </w:tc>
        <w:tc>
          <w:tcPr>
            <w:tcW w:w="2410" w:type="dxa"/>
            <w:tcBorders>
              <w:top w:val="single" w:sz="4" w:space="0" w:color="auto"/>
              <w:left w:val="single" w:sz="4" w:space="0" w:color="auto"/>
              <w:bottom w:val="single" w:sz="4" w:space="0" w:color="auto"/>
              <w:right w:val="single" w:sz="4" w:space="0" w:color="auto"/>
            </w:tcBorders>
          </w:tcPr>
          <w:p w14:paraId="6E6A797B" w14:textId="7F639BC2" w:rsidR="00660109" w:rsidRPr="00660109" w:rsidRDefault="00660109"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МКПП-5</w:t>
            </w:r>
          </w:p>
        </w:tc>
        <w:tc>
          <w:tcPr>
            <w:tcW w:w="3255" w:type="dxa"/>
            <w:tcBorders>
              <w:top w:val="single" w:sz="4" w:space="0" w:color="auto"/>
              <w:left w:val="single" w:sz="4" w:space="0" w:color="auto"/>
              <w:bottom w:val="single" w:sz="4" w:space="0" w:color="auto"/>
              <w:right w:val="single" w:sz="4" w:space="0" w:color="auto"/>
            </w:tcBorders>
          </w:tcPr>
          <w:p w14:paraId="05C348C4" w14:textId="77777777" w:rsidR="00660109" w:rsidRDefault="00660109" w:rsidP="00FE56B3">
            <w:pPr>
              <w:spacing w:after="0"/>
              <w:jc w:val="center"/>
              <w:rPr>
                <w:rFonts w:ascii="Times New Roman" w:hAnsi="Times New Roman" w:cs="Times New Roman"/>
                <w:b/>
                <w:bCs/>
                <w:color w:val="000000"/>
                <w:kern w:val="2"/>
                <w:sz w:val="24"/>
                <w:szCs w:val="24"/>
                <w14:ligatures w14:val="standardContextual"/>
              </w:rPr>
            </w:pPr>
          </w:p>
        </w:tc>
      </w:tr>
      <w:tr w:rsidR="00927097" w14:paraId="79BC4EDD" w14:textId="77777777" w:rsidTr="006D05BD">
        <w:tc>
          <w:tcPr>
            <w:tcW w:w="3856" w:type="dxa"/>
            <w:tcBorders>
              <w:top w:val="single" w:sz="4" w:space="0" w:color="auto"/>
              <w:left w:val="single" w:sz="4" w:space="0" w:color="auto"/>
              <w:bottom w:val="single" w:sz="4" w:space="0" w:color="auto"/>
              <w:right w:val="single" w:sz="4" w:space="0" w:color="auto"/>
            </w:tcBorders>
          </w:tcPr>
          <w:p w14:paraId="3E563B49" w14:textId="177CEE55"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Передня підвіска</w:t>
            </w:r>
          </w:p>
        </w:tc>
        <w:tc>
          <w:tcPr>
            <w:tcW w:w="2410" w:type="dxa"/>
            <w:tcBorders>
              <w:top w:val="single" w:sz="4" w:space="0" w:color="auto"/>
              <w:left w:val="single" w:sz="4" w:space="0" w:color="auto"/>
              <w:bottom w:val="single" w:sz="4" w:space="0" w:color="auto"/>
              <w:right w:val="single" w:sz="4" w:space="0" w:color="auto"/>
            </w:tcBorders>
          </w:tcPr>
          <w:p w14:paraId="0D2D468D" w14:textId="56DED3F2"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Покращена «</w:t>
            </w:r>
            <w:proofErr w:type="spellStart"/>
            <w:r>
              <w:rPr>
                <w:rFonts w:ascii="Times New Roman" w:eastAsiaTheme="minorEastAsia" w:hAnsi="Times New Roman" w:cs="Times New Roman"/>
                <w:color w:val="000000"/>
                <w:kern w:val="2"/>
                <w:sz w:val="24"/>
                <w:szCs w:val="24"/>
                <w14:ligatures w14:val="standardContextual"/>
              </w:rPr>
              <w:t>МакФерсон</w:t>
            </w:r>
            <w:proofErr w:type="spellEnd"/>
            <w:r>
              <w:rPr>
                <w:rFonts w:ascii="Times New Roman" w:eastAsiaTheme="minorEastAsia" w:hAnsi="Times New Roman" w:cs="Times New Roman"/>
                <w:color w:val="000000"/>
                <w:kern w:val="2"/>
                <w:sz w:val="24"/>
                <w:szCs w:val="24"/>
                <w14:ligatures w14:val="standardContextual"/>
              </w:rPr>
              <w:t>»</w:t>
            </w:r>
          </w:p>
        </w:tc>
        <w:tc>
          <w:tcPr>
            <w:tcW w:w="3255" w:type="dxa"/>
            <w:tcBorders>
              <w:top w:val="single" w:sz="4" w:space="0" w:color="auto"/>
              <w:left w:val="single" w:sz="4" w:space="0" w:color="auto"/>
              <w:bottom w:val="single" w:sz="4" w:space="0" w:color="auto"/>
              <w:right w:val="single" w:sz="4" w:space="0" w:color="auto"/>
            </w:tcBorders>
          </w:tcPr>
          <w:p w14:paraId="1CF83956"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37329575" w14:textId="77777777" w:rsidTr="006D05BD">
        <w:tc>
          <w:tcPr>
            <w:tcW w:w="3856" w:type="dxa"/>
            <w:tcBorders>
              <w:top w:val="single" w:sz="4" w:space="0" w:color="auto"/>
              <w:left w:val="single" w:sz="4" w:space="0" w:color="auto"/>
              <w:bottom w:val="single" w:sz="4" w:space="0" w:color="auto"/>
              <w:right w:val="single" w:sz="4" w:space="0" w:color="auto"/>
            </w:tcBorders>
          </w:tcPr>
          <w:p w14:paraId="611B4DFF" w14:textId="33E56906"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Задня підвіска</w:t>
            </w:r>
          </w:p>
        </w:tc>
        <w:tc>
          <w:tcPr>
            <w:tcW w:w="2410" w:type="dxa"/>
            <w:tcBorders>
              <w:top w:val="single" w:sz="4" w:space="0" w:color="auto"/>
              <w:left w:val="single" w:sz="4" w:space="0" w:color="auto"/>
              <w:bottom w:val="single" w:sz="4" w:space="0" w:color="auto"/>
              <w:right w:val="single" w:sz="4" w:space="0" w:color="auto"/>
            </w:tcBorders>
          </w:tcPr>
          <w:p w14:paraId="6F8C27D2" w14:textId="35049FFA"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Напівзалежна П-подібна балка кручення</w:t>
            </w:r>
          </w:p>
        </w:tc>
        <w:tc>
          <w:tcPr>
            <w:tcW w:w="3255" w:type="dxa"/>
            <w:tcBorders>
              <w:top w:val="single" w:sz="4" w:space="0" w:color="auto"/>
              <w:left w:val="single" w:sz="4" w:space="0" w:color="auto"/>
              <w:bottom w:val="single" w:sz="4" w:space="0" w:color="auto"/>
              <w:right w:val="single" w:sz="4" w:space="0" w:color="auto"/>
            </w:tcBorders>
          </w:tcPr>
          <w:p w14:paraId="6EE08A9D"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14AB0C70" w14:textId="77777777" w:rsidTr="006D05BD">
        <w:tc>
          <w:tcPr>
            <w:tcW w:w="3856" w:type="dxa"/>
            <w:tcBorders>
              <w:top w:val="single" w:sz="4" w:space="0" w:color="auto"/>
              <w:left w:val="single" w:sz="4" w:space="0" w:color="auto"/>
              <w:bottom w:val="single" w:sz="4" w:space="0" w:color="auto"/>
              <w:right w:val="single" w:sz="4" w:space="0" w:color="auto"/>
            </w:tcBorders>
          </w:tcPr>
          <w:p w14:paraId="594BA5F5" w14:textId="10B5B08C"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Передні гальма</w:t>
            </w:r>
          </w:p>
        </w:tc>
        <w:tc>
          <w:tcPr>
            <w:tcW w:w="2410" w:type="dxa"/>
            <w:tcBorders>
              <w:top w:val="single" w:sz="4" w:space="0" w:color="auto"/>
              <w:left w:val="single" w:sz="4" w:space="0" w:color="auto"/>
              <w:bottom w:val="single" w:sz="4" w:space="0" w:color="auto"/>
              <w:right w:val="single" w:sz="4" w:space="0" w:color="auto"/>
            </w:tcBorders>
          </w:tcPr>
          <w:p w14:paraId="462A7BB3" w14:textId="31938447"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Дискові вентильовані</w:t>
            </w:r>
          </w:p>
        </w:tc>
        <w:tc>
          <w:tcPr>
            <w:tcW w:w="3255" w:type="dxa"/>
            <w:tcBorders>
              <w:top w:val="single" w:sz="4" w:space="0" w:color="auto"/>
              <w:left w:val="single" w:sz="4" w:space="0" w:color="auto"/>
              <w:bottom w:val="single" w:sz="4" w:space="0" w:color="auto"/>
              <w:right w:val="single" w:sz="4" w:space="0" w:color="auto"/>
            </w:tcBorders>
          </w:tcPr>
          <w:p w14:paraId="66D857BE"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2CED3ECF" w14:textId="77777777" w:rsidTr="006D05BD">
        <w:tc>
          <w:tcPr>
            <w:tcW w:w="3856" w:type="dxa"/>
            <w:tcBorders>
              <w:top w:val="single" w:sz="4" w:space="0" w:color="auto"/>
              <w:left w:val="single" w:sz="4" w:space="0" w:color="auto"/>
              <w:bottom w:val="single" w:sz="4" w:space="0" w:color="auto"/>
              <w:right w:val="single" w:sz="4" w:space="0" w:color="auto"/>
            </w:tcBorders>
          </w:tcPr>
          <w:p w14:paraId="2FAC9F6A" w14:textId="3871462F"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Задні гальма</w:t>
            </w:r>
          </w:p>
        </w:tc>
        <w:tc>
          <w:tcPr>
            <w:tcW w:w="2410" w:type="dxa"/>
            <w:tcBorders>
              <w:top w:val="single" w:sz="4" w:space="0" w:color="auto"/>
              <w:left w:val="single" w:sz="4" w:space="0" w:color="auto"/>
              <w:bottom w:val="single" w:sz="4" w:space="0" w:color="auto"/>
              <w:right w:val="single" w:sz="4" w:space="0" w:color="auto"/>
            </w:tcBorders>
          </w:tcPr>
          <w:p w14:paraId="0C6C6EDE" w14:textId="2C198AF0"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Барабанні</w:t>
            </w:r>
          </w:p>
        </w:tc>
        <w:tc>
          <w:tcPr>
            <w:tcW w:w="3255" w:type="dxa"/>
            <w:tcBorders>
              <w:top w:val="single" w:sz="4" w:space="0" w:color="auto"/>
              <w:left w:val="single" w:sz="4" w:space="0" w:color="auto"/>
              <w:bottom w:val="single" w:sz="4" w:space="0" w:color="auto"/>
              <w:right w:val="single" w:sz="4" w:space="0" w:color="auto"/>
            </w:tcBorders>
          </w:tcPr>
          <w:p w14:paraId="36E5E775"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FE56B3" w14:paraId="4946B69D"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4ED3855A" w14:textId="3F88BDB0" w:rsidR="00FE56B3" w:rsidRPr="00927097"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lastRenderedPageBreak/>
              <w:t xml:space="preserve">Максимальна кількість місць </w:t>
            </w:r>
          </w:p>
        </w:tc>
        <w:tc>
          <w:tcPr>
            <w:tcW w:w="2410" w:type="dxa"/>
            <w:tcBorders>
              <w:top w:val="single" w:sz="4" w:space="0" w:color="auto"/>
              <w:left w:val="single" w:sz="4" w:space="0" w:color="auto"/>
              <w:bottom w:val="single" w:sz="4" w:space="0" w:color="auto"/>
              <w:right w:val="single" w:sz="4" w:space="0" w:color="auto"/>
            </w:tcBorders>
            <w:hideMark/>
          </w:tcPr>
          <w:p w14:paraId="23AFAA29" w14:textId="59AAC103" w:rsidR="00FE56B3" w:rsidRPr="00927097"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t>5</w:t>
            </w:r>
          </w:p>
        </w:tc>
        <w:tc>
          <w:tcPr>
            <w:tcW w:w="3255" w:type="dxa"/>
            <w:tcBorders>
              <w:top w:val="single" w:sz="4" w:space="0" w:color="auto"/>
              <w:left w:val="single" w:sz="4" w:space="0" w:color="auto"/>
              <w:bottom w:val="single" w:sz="4" w:space="0" w:color="auto"/>
              <w:right w:val="single" w:sz="4" w:space="0" w:color="auto"/>
            </w:tcBorders>
          </w:tcPr>
          <w:p w14:paraId="251F9FE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A1CFA07"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38D88060" w14:textId="46E766E3"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Потужність</w:t>
            </w:r>
          </w:p>
        </w:tc>
        <w:tc>
          <w:tcPr>
            <w:tcW w:w="2410" w:type="dxa"/>
            <w:tcBorders>
              <w:top w:val="single" w:sz="4" w:space="0" w:color="auto"/>
              <w:left w:val="single" w:sz="4" w:space="0" w:color="auto"/>
              <w:bottom w:val="single" w:sz="4" w:space="0" w:color="auto"/>
              <w:right w:val="single" w:sz="4" w:space="0" w:color="auto"/>
            </w:tcBorders>
            <w:hideMark/>
          </w:tcPr>
          <w:p w14:paraId="64C1A675" w14:textId="60DEA6B6" w:rsidR="00FE56B3" w:rsidRPr="007C137D"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7C137D">
              <w:rPr>
                <w:rFonts w:ascii="Times New Roman" w:eastAsiaTheme="minorEastAsia" w:hAnsi="Times New Roman" w:cs="Times New Roman"/>
                <w:kern w:val="2"/>
                <w:sz w:val="24"/>
                <w:szCs w:val="24"/>
                <w14:ligatures w14:val="standardContextual"/>
              </w:rPr>
              <w:t xml:space="preserve">115 </w:t>
            </w:r>
            <w:proofErr w:type="spellStart"/>
            <w:r w:rsidRPr="007C137D">
              <w:rPr>
                <w:rFonts w:ascii="Times New Roman" w:eastAsiaTheme="minorEastAsia" w:hAnsi="Times New Roman" w:cs="Times New Roman"/>
                <w:kern w:val="2"/>
                <w:sz w:val="24"/>
                <w:szCs w:val="24"/>
                <w14:ligatures w14:val="standardContextual"/>
              </w:rPr>
              <w:t>к.с</w:t>
            </w:r>
            <w:proofErr w:type="spellEnd"/>
            <w:r w:rsidRPr="007C137D">
              <w:rPr>
                <w:rFonts w:ascii="Times New Roman" w:eastAsiaTheme="minorEastAsia" w:hAnsi="Times New Roman" w:cs="Times New Roman"/>
                <w:kern w:val="2"/>
                <w:sz w:val="24"/>
                <w:szCs w:val="24"/>
                <w14:ligatures w14:val="standardContextual"/>
              </w:rPr>
              <w:t>.</w:t>
            </w:r>
          </w:p>
        </w:tc>
        <w:tc>
          <w:tcPr>
            <w:tcW w:w="3255" w:type="dxa"/>
            <w:tcBorders>
              <w:top w:val="single" w:sz="4" w:space="0" w:color="auto"/>
              <w:left w:val="single" w:sz="4" w:space="0" w:color="auto"/>
              <w:bottom w:val="single" w:sz="4" w:space="0" w:color="auto"/>
              <w:right w:val="single" w:sz="4" w:space="0" w:color="auto"/>
            </w:tcBorders>
          </w:tcPr>
          <w:p w14:paraId="741BD08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E854C30" w14:textId="77777777" w:rsidTr="006D05BD">
        <w:tc>
          <w:tcPr>
            <w:tcW w:w="3856" w:type="dxa"/>
            <w:tcBorders>
              <w:top w:val="single" w:sz="4" w:space="0" w:color="auto"/>
              <w:left w:val="single" w:sz="4" w:space="0" w:color="auto"/>
              <w:bottom w:val="single" w:sz="4" w:space="0" w:color="auto"/>
              <w:right w:val="single" w:sz="4" w:space="0" w:color="auto"/>
            </w:tcBorders>
          </w:tcPr>
          <w:p w14:paraId="7257E5B5" w14:textId="34C56C6A"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tcPr>
          <w:p w14:paraId="311453BB" w14:textId="7F349F05" w:rsidR="00FE56B3" w:rsidRPr="007C137D"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1587  см3</w:t>
            </w:r>
          </w:p>
        </w:tc>
        <w:tc>
          <w:tcPr>
            <w:tcW w:w="3255" w:type="dxa"/>
            <w:tcBorders>
              <w:top w:val="single" w:sz="4" w:space="0" w:color="auto"/>
              <w:left w:val="single" w:sz="4" w:space="0" w:color="auto"/>
              <w:bottom w:val="single" w:sz="4" w:space="0" w:color="auto"/>
              <w:right w:val="single" w:sz="4" w:space="0" w:color="auto"/>
            </w:tcBorders>
          </w:tcPr>
          <w:p w14:paraId="73DCF3E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E9D68E8" w14:textId="77777777" w:rsidTr="006D05BD">
        <w:tc>
          <w:tcPr>
            <w:tcW w:w="3856" w:type="dxa"/>
            <w:tcBorders>
              <w:top w:val="single" w:sz="4" w:space="0" w:color="auto"/>
              <w:left w:val="single" w:sz="4" w:space="0" w:color="auto"/>
              <w:bottom w:val="single" w:sz="4" w:space="0" w:color="auto"/>
              <w:right w:val="single" w:sz="4" w:space="0" w:color="auto"/>
            </w:tcBorders>
          </w:tcPr>
          <w:p w14:paraId="52F3D217" w14:textId="0F58D2EB"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Максимальний крутний </w:t>
            </w:r>
            <w:proofErr w:type="spellStart"/>
            <w:r w:rsidRPr="00630F4C">
              <w:rPr>
                <w:rFonts w:ascii="Times New Roman" w:eastAsiaTheme="minorEastAsia" w:hAnsi="Times New Roman" w:cs="Times New Roman"/>
                <w:kern w:val="2"/>
                <w:sz w:val="24"/>
                <w:szCs w:val="24"/>
                <w14:ligatures w14:val="standardContextual"/>
              </w:rPr>
              <w:t>момнт</w:t>
            </w:r>
            <w:proofErr w:type="spellEnd"/>
            <w:r w:rsidRPr="00630F4C">
              <w:rPr>
                <w:rFonts w:ascii="Times New Roman" w:eastAsiaTheme="minorEastAsia" w:hAnsi="Times New Roman" w:cs="Times New Roman"/>
                <w:kern w:val="2"/>
                <w:sz w:val="24"/>
                <w:szCs w:val="24"/>
                <w14:ligatures w14:val="standardContextual"/>
              </w:rPr>
              <w:t xml:space="preserve"> </w:t>
            </w:r>
          </w:p>
        </w:tc>
        <w:tc>
          <w:tcPr>
            <w:tcW w:w="2410" w:type="dxa"/>
            <w:tcBorders>
              <w:top w:val="single" w:sz="4" w:space="0" w:color="auto"/>
              <w:left w:val="single" w:sz="4" w:space="0" w:color="auto"/>
              <w:bottom w:val="single" w:sz="4" w:space="0" w:color="auto"/>
              <w:right w:val="single" w:sz="4" w:space="0" w:color="auto"/>
            </w:tcBorders>
          </w:tcPr>
          <w:p w14:paraId="6ECF9DFC" w14:textId="5FEF2179"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150(4000) Нм</w:t>
            </w:r>
          </w:p>
        </w:tc>
        <w:tc>
          <w:tcPr>
            <w:tcW w:w="3255" w:type="dxa"/>
            <w:tcBorders>
              <w:top w:val="single" w:sz="4" w:space="0" w:color="auto"/>
              <w:left w:val="single" w:sz="4" w:space="0" w:color="auto"/>
              <w:bottom w:val="single" w:sz="4" w:space="0" w:color="auto"/>
              <w:right w:val="single" w:sz="4" w:space="0" w:color="auto"/>
            </w:tcBorders>
          </w:tcPr>
          <w:p w14:paraId="2DECC0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7D8A7D0" w14:textId="77777777" w:rsidTr="006D05BD">
        <w:tc>
          <w:tcPr>
            <w:tcW w:w="3856" w:type="dxa"/>
            <w:tcBorders>
              <w:top w:val="single" w:sz="4" w:space="0" w:color="auto"/>
              <w:left w:val="single" w:sz="4" w:space="0" w:color="auto"/>
              <w:bottom w:val="single" w:sz="4" w:space="0" w:color="auto"/>
              <w:right w:val="single" w:sz="4" w:space="0" w:color="auto"/>
            </w:tcBorders>
          </w:tcPr>
          <w:p w14:paraId="32F45F02" w14:textId="1B2E9CDA"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Максимальна швидкість </w:t>
            </w:r>
          </w:p>
        </w:tc>
        <w:tc>
          <w:tcPr>
            <w:tcW w:w="2410" w:type="dxa"/>
            <w:tcBorders>
              <w:top w:val="single" w:sz="4" w:space="0" w:color="auto"/>
              <w:left w:val="single" w:sz="4" w:space="0" w:color="auto"/>
              <w:bottom w:val="single" w:sz="4" w:space="0" w:color="auto"/>
              <w:right w:val="single" w:sz="4" w:space="0" w:color="auto"/>
            </w:tcBorders>
          </w:tcPr>
          <w:p w14:paraId="63ED9F39" w14:textId="661785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2E0243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50EC13" w14:textId="77777777" w:rsidTr="006D05BD">
        <w:tc>
          <w:tcPr>
            <w:tcW w:w="3856" w:type="dxa"/>
            <w:tcBorders>
              <w:top w:val="single" w:sz="4" w:space="0" w:color="auto"/>
              <w:left w:val="single" w:sz="4" w:space="0" w:color="auto"/>
              <w:bottom w:val="single" w:sz="4" w:space="0" w:color="auto"/>
              <w:right w:val="single" w:sz="4" w:space="0" w:color="auto"/>
            </w:tcBorders>
          </w:tcPr>
          <w:p w14:paraId="2A09D8FE" w14:textId="166B1320"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Розгін від 0 до 100 км/год</w:t>
            </w:r>
          </w:p>
        </w:tc>
        <w:tc>
          <w:tcPr>
            <w:tcW w:w="2410" w:type="dxa"/>
            <w:tcBorders>
              <w:top w:val="single" w:sz="4" w:space="0" w:color="auto"/>
              <w:left w:val="single" w:sz="4" w:space="0" w:color="auto"/>
              <w:bottom w:val="single" w:sz="4" w:space="0" w:color="auto"/>
              <w:right w:val="single" w:sz="4" w:space="0" w:color="auto"/>
            </w:tcBorders>
          </w:tcPr>
          <w:p w14:paraId="56D6536D" w14:textId="14604607" w:rsidR="00FE56B3" w:rsidRPr="00630F4C" w:rsidRDefault="00630F4C"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lang w:val="en-US"/>
                <w14:ligatures w14:val="standardContextual"/>
              </w:rPr>
              <w:t>9</w:t>
            </w:r>
            <w:r w:rsidRPr="00630F4C">
              <w:rPr>
                <w:rFonts w:ascii="Times New Roman" w:eastAsiaTheme="minorEastAsia" w:hAnsi="Times New Roman" w:cs="Times New Roman"/>
                <w:kern w:val="2"/>
                <w:sz w:val="24"/>
                <w:szCs w:val="24"/>
                <w14:ligatures w14:val="standardContextual"/>
              </w:rPr>
              <w:t>,</w:t>
            </w:r>
            <w:r w: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es New Roman" w:eastAsiaTheme="minorEastAsia" w:hAnsi="Times New Roman" w:cs="Times New Roman"/>
                <w:kern w:val="2"/>
                <w:sz w:val="24"/>
                <w:szCs w:val="24"/>
                <w14:ligatures w14:val="standardContextual"/>
              </w:rPr>
              <w:t xml:space="preserve"> с</w:t>
            </w:r>
          </w:p>
        </w:tc>
        <w:tc>
          <w:tcPr>
            <w:tcW w:w="3255" w:type="dxa"/>
            <w:tcBorders>
              <w:top w:val="single" w:sz="4" w:space="0" w:color="auto"/>
              <w:left w:val="single" w:sz="4" w:space="0" w:color="auto"/>
              <w:bottom w:val="single" w:sz="4" w:space="0" w:color="auto"/>
              <w:right w:val="single" w:sz="4" w:space="0" w:color="auto"/>
            </w:tcBorders>
          </w:tcPr>
          <w:p w14:paraId="774B5D8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018F7FD" w14:textId="77777777" w:rsidTr="00E3134E">
        <w:tc>
          <w:tcPr>
            <w:tcW w:w="3856" w:type="dxa"/>
            <w:tcBorders>
              <w:top w:val="single" w:sz="4" w:space="0" w:color="auto"/>
              <w:left w:val="single" w:sz="4" w:space="0" w:color="auto"/>
              <w:bottom w:val="single" w:sz="4" w:space="0" w:color="auto"/>
              <w:right w:val="single" w:sz="4" w:space="0" w:color="auto"/>
            </w:tcBorders>
          </w:tcPr>
          <w:p w14:paraId="74B0D6F3" w14:textId="4FEC7870"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міському циклі</w:t>
            </w:r>
          </w:p>
        </w:tc>
        <w:tc>
          <w:tcPr>
            <w:tcW w:w="2410" w:type="dxa"/>
            <w:tcBorders>
              <w:top w:val="single" w:sz="4" w:space="0" w:color="auto"/>
              <w:left w:val="single" w:sz="4" w:space="0" w:color="auto"/>
              <w:bottom w:val="single" w:sz="4" w:space="0" w:color="auto"/>
              <w:right w:val="single" w:sz="4" w:space="0" w:color="auto"/>
            </w:tcBorders>
          </w:tcPr>
          <w:p w14:paraId="3F332482" w14:textId="43D0A71F"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 xml:space="preserve">8.8 </w:t>
            </w:r>
            <w:r w:rsidR="00FE56B3" w:rsidRPr="00630F4C">
              <w:rPr>
                <w:rFonts w:ascii="Times New Roman" w:eastAsiaTheme="minorEastAsia" w:hAnsi="Times New Roman" w:cs="Times New Roman"/>
                <w:kern w:val="2"/>
                <w:sz w:val="24"/>
                <w:szCs w:val="24"/>
                <w:lang w:val="ru-RU"/>
                <w14:ligatures w14:val="standardContextual"/>
              </w:rPr>
              <w:t>л/100 км</w:t>
            </w:r>
          </w:p>
        </w:tc>
        <w:tc>
          <w:tcPr>
            <w:tcW w:w="3255" w:type="dxa"/>
            <w:tcBorders>
              <w:top w:val="single" w:sz="4" w:space="0" w:color="auto"/>
              <w:left w:val="single" w:sz="4" w:space="0" w:color="auto"/>
              <w:bottom w:val="single" w:sz="4" w:space="0" w:color="auto"/>
              <w:right w:val="single" w:sz="4" w:space="0" w:color="auto"/>
            </w:tcBorders>
          </w:tcPr>
          <w:p w14:paraId="280C6F5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71372D3" w14:textId="77777777" w:rsidTr="00E3134E">
        <w:tc>
          <w:tcPr>
            <w:tcW w:w="3856" w:type="dxa"/>
            <w:tcBorders>
              <w:top w:val="single" w:sz="4" w:space="0" w:color="auto"/>
              <w:left w:val="single" w:sz="4" w:space="0" w:color="auto"/>
              <w:bottom w:val="single" w:sz="4" w:space="0" w:color="auto"/>
              <w:right w:val="single" w:sz="4" w:space="0" w:color="auto"/>
            </w:tcBorders>
          </w:tcPr>
          <w:p w14:paraId="7C420453" w14:textId="48926B7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заміському циклі</w:t>
            </w:r>
          </w:p>
        </w:tc>
        <w:tc>
          <w:tcPr>
            <w:tcW w:w="2410" w:type="dxa"/>
            <w:tcBorders>
              <w:top w:val="single" w:sz="4" w:space="0" w:color="auto"/>
              <w:left w:val="single" w:sz="4" w:space="0" w:color="auto"/>
              <w:bottom w:val="single" w:sz="4" w:space="0" w:color="auto"/>
              <w:right w:val="single" w:sz="4" w:space="0" w:color="auto"/>
            </w:tcBorders>
          </w:tcPr>
          <w:p w14:paraId="0BACE75B" w14:textId="6B58BC25"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w:t>
            </w:r>
            <w:r w:rsidR="00630F4C" w:rsidRPr="00630F4C">
              <w:rPr>
                <w:rFonts w:ascii="Times New Roman" w:eastAsiaTheme="minorEastAsia" w:hAnsi="Times New Roman" w:cs="Times New Roman"/>
                <w:kern w:val="2"/>
                <w:sz w:val="24"/>
                <w:szCs w:val="24"/>
                <w:lang w:val="en-US"/>
                <w14:ligatures w14:val="standardContextual"/>
              </w:rPr>
              <w:t>3</w:t>
            </w:r>
            <w:r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033443A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4C1B05" w14:textId="77777777" w:rsidTr="00E3134E">
        <w:tc>
          <w:tcPr>
            <w:tcW w:w="3856" w:type="dxa"/>
            <w:tcBorders>
              <w:top w:val="single" w:sz="4" w:space="0" w:color="auto"/>
              <w:left w:val="single" w:sz="4" w:space="0" w:color="auto"/>
              <w:bottom w:val="single" w:sz="4" w:space="0" w:color="auto"/>
              <w:right w:val="single" w:sz="4" w:space="0" w:color="auto"/>
            </w:tcBorders>
          </w:tcPr>
          <w:p w14:paraId="1017D905" w14:textId="52A393B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Витрата пального в </w:t>
            </w:r>
            <w:proofErr w:type="spellStart"/>
            <w:r w:rsidRPr="00630F4C">
              <w:rPr>
                <w:rFonts w:ascii="Times New Roman" w:eastAsiaTheme="minorEastAsia" w:hAnsi="Times New Roman" w:cs="Times New Roman"/>
                <w:kern w:val="2"/>
                <w:sz w:val="24"/>
                <w:szCs w:val="24"/>
                <w14:ligatures w14:val="standardContextual"/>
              </w:rPr>
              <w:t>змішпному</w:t>
            </w:r>
            <w:proofErr w:type="spellEnd"/>
            <w:r w:rsidRPr="00630F4C">
              <w:rPr>
                <w:rFonts w:ascii="Times New Roman" w:eastAsiaTheme="minorEastAsia" w:hAnsi="Times New Roman" w:cs="Times New Roman"/>
                <w:kern w:val="2"/>
                <w:sz w:val="24"/>
                <w:szCs w:val="24"/>
                <w14:ligatures w14:val="standardContextual"/>
              </w:rPr>
              <w:t xml:space="preserve"> циклі</w:t>
            </w:r>
          </w:p>
        </w:tc>
        <w:tc>
          <w:tcPr>
            <w:tcW w:w="2410" w:type="dxa"/>
            <w:tcBorders>
              <w:top w:val="single" w:sz="4" w:space="0" w:color="auto"/>
              <w:left w:val="single" w:sz="4" w:space="0" w:color="auto"/>
              <w:bottom w:val="single" w:sz="4" w:space="0" w:color="auto"/>
              <w:right w:val="single" w:sz="4" w:space="0" w:color="auto"/>
            </w:tcBorders>
          </w:tcPr>
          <w:p w14:paraId="7DED5481" w14:textId="4D8B1C7A"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6.5</w:t>
            </w:r>
            <w:r w:rsidR="00FE56B3"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14CFC1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82AD58" w14:textId="77777777" w:rsidTr="00E3134E">
        <w:tc>
          <w:tcPr>
            <w:tcW w:w="3856" w:type="dxa"/>
            <w:tcBorders>
              <w:top w:val="single" w:sz="4" w:space="0" w:color="auto"/>
              <w:left w:val="single" w:sz="4" w:space="0" w:color="auto"/>
              <w:bottom w:val="single" w:sz="4" w:space="0" w:color="auto"/>
              <w:right w:val="single" w:sz="4" w:space="0" w:color="auto"/>
            </w:tcBorders>
          </w:tcPr>
          <w:p w14:paraId="5619DCAB" w14:textId="75F8CA28"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Викиди СО2</w:t>
            </w:r>
          </w:p>
        </w:tc>
        <w:tc>
          <w:tcPr>
            <w:tcW w:w="2410" w:type="dxa"/>
            <w:tcBorders>
              <w:top w:val="single" w:sz="4" w:space="0" w:color="auto"/>
              <w:left w:val="single" w:sz="4" w:space="0" w:color="auto"/>
              <w:bottom w:val="single" w:sz="4" w:space="0" w:color="auto"/>
              <w:right w:val="single" w:sz="4" w:space="0" w:color="auto"/>
            </w:tcBorders>
          </w:tcPr>
          <w:p w14:paraId="39337373" w14:textId="5ED0EF28"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1</w:t>
            </w:r>
            <w:r w:rsidR="00630F4C" w:rsidRPr="00630F4C">
              <w:rPr>
                <w:rFonts w:ascii="Times New Roman" w:eastAsiaTheme="minorEastAsia" w:hAnsi="Times New Roman" w:cs="Times New Roman"/>
                <w:kern w:val="2"/>
                <w:sz w:val="24"/>
                <w:szCs w:val="24"/>
                <w:lang w:val="en-US"/>
                <w14:ligatures w14:val="standardContextual"/>
              </w:rPr>
              <w:t>51</w:t>
            </w:r>
            <w:r w:rsidRPr="00630F4C">
              <w:rPr>
                <w:rFonts w:ascii="Times New Roman" w:eastAsiaTheme="minorEastAsia" w:hAnsi="Times New Roman" w:cs="Times New Roman"/>
                <w:kern w:val="2"/>
                <w:sz w:val="24"/>
                <w:szCs w:val="24"/>
                <w:lang w:val="ru-RU"/>
                <w14:ligatures w14:val="standardContextual"/>
              </w:rPr>
              <w:t xml:space="preserve"> г/км</w:t>
            </w:r>
          </w:p>
        </w:tc>
        <w:tc>
          <w:tcPr>
            <w:tcW w:w="3255" w:type="dxa"/>
            <w:tcBorders>
              <w:top w:val="single" w:sz="4" w:space="0" w:color="auto"/>
              <w:left w:val="single" w:sz="4" w:space="0" w:color="auto"/>
              <w:bottom w:val="single" w:sz="4" w:space="0" w:color="auto"/>
              <w:right w:val="single" w:sz="4" w:space="0" w:color="auto"/>
            </w:tcBorders>
          </w:tcPr>
          <w:p w14:paraId="05E0C8C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DC81DA" w14:textId="77777777" w:rsidTr="00E3134E">
        <w:tc>
          <w:tcPr>
            <w:tcW w:w="3856" w:type="dxa"/>
            <w:tcBorders>
              <w:top w:val="single" w:sz="4" w:space="0" w:color="auto"/>
              <w:left w:val="single" w:sz="4" w:space="0" w:color="auto"/>
              <w:bottom w:val="single" w:sz="4" w:space="0" w:color="auto"/>
              <w:right w:val="single" w:sz="4" w:space="0" w:color="auto"/>
            </w:tcBorders>
          </w:tcPr>
          <w:p w14:paraId="5A3105C3" w14:textId="2B746CB6"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Об’єм бака</w:t>
            </w:r>
          </w:p>
        </w:tc>
        <w:tc>
          <w:tcPr>
            <w:tcW w:w="2410" w:type="dxa"/>
            <w:tcBorders>
              <w:top w:val="single" w:sz="4" w:space="0" w:color="auto"/>
              <w:left w:val="single" w:sz="4" w:space="0" w:color="auto"/>
              <w:bottom w:val="single" w:sz="4" w:space="0" w:color="auto"/>
              <w:right w:val="single" w:sz="4" w:space="0" w:color="auto"/>
            </w:tcBorders>
          </w:tcPr>
          <w:p w14:paraId="25B6E002" w14:textId="467D5704"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50 л</w:t>
            </w:r>
          </w:p>
        </w:tc>
        <w:tc>
          <w:tcPr>
            <w:tcW w:w="3255" w:type="dxa"/>
            <w:tcBorders>
              <w:top w:val="single" w:sz="4" w:space="0" w:color="auto"/>
              <w:left w:val="single" w:sz="4" w:space="0" w:color="auto"/>
              <w:bottom w:val="single" w:sz="4" w:space="0" w:color="auto"/>
              <w:right w:val="single" w:sz="4" w:space="0" w:color="auto"/>
            </w:tcBorders>
          </w:tcPr>
          <w:p w14:paraId="73BC823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7421CDE" w14:textId="77777777" w:rsidTr="006D05BD">
        <w:tc>
          <w:tcPr>
            <w:tcW w:w="3856" w:type="dxa"/>
            <w:tcBorders>
              <w:top w:val="single" w:sz="4" w:space="0" w:color="auto"/>
              <w:left w:val="single" w:sz="4" w:space="0" w:color="auto"/>
              <w:bottom w:val="single" w:sz="4" w:space="0" w:color="auto"/>
              <w:right w:val="single" w:sz="4" w:space="0" w:color="auto"/>
            </w:tcBorders>
          </w:tcPr>
          <w:p w14:paraId="145FB882" w14:textId="328EB026"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Довжина</w:t>
            </w:r>
          </w:p>
        </w:tc>
        <w:tc>
          <w:tcPr>
            <w:tcW w:w="2410" w:type="dxa"/>
            <w:tcBorders>
              <w:top w:val="single" w:sz="4" w:space="0" w:color="auto"/>
              <w:left w:val="single" w:sz="4" w:space="0" w:color="auto"/>
              <w:bottom w:val="single" w:sz="4" w:space="0" w:color="auto"/>
              <w:right w:val="single" w:sz="4" w:space="0" w:color="auto"/>
            </w:tcBorders>
          </w:tcPr>
          <w:p w14:paraId="3736196F" w14:textId="30C95291"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4419 мм</w:t>
            </w:r>
          </w:p>
        </w:tc>
        <w:tc>
          <w:tcPr>
            <w:tcW w:w="3255" w:type="dxa"/>
            <w:tcBorders>
              <w:top w:val="single" w:sz="4" w:space="0" w:color="auto"/>
              <w:left w:val="single" w:sz="4" w:space="0" w:color="auto"/>
              <w:bottom w:val="single" w:sz="4" w:space="0" w:color="auto"/>
              <w:right w:val="single" w:sz="4" w:space="0" w:color="auto"/>
            </w:tcBorders>
          </w:tcPr>
          <w:p w14:paraId="317A98B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6FBFE9" w14:textId="77777777" w:rsidTr="006D05BD">
        <w:tc>
          <w:tcPr>
            <w:tcW w:w="3856" w:type="dxa"/>
            <w:tcBorders>
              <w:top w:val="single" w:sz="4" w:space="0" w:color="auto"/>
              <w:left w:val="single" w:sz="4" w:space="0" w:color="auto"/>
              <w:bottom w:val="single" w:sz="4" w:space="0" w:color="auto"/>
              <w:right w:val="single" w:sz="4" w:space="0" w:color="auto"/>
            </w:tcBorders>
          </w:tcPr>
          <w:p w14:paraId="7B443F71" w14:textId="11369F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Ширина</w:t>
            </w:r>
            <w:r w:rsidR="00927097">
              <w:rPr>
                <w:rFonts w:ascii="Times New Roman" w:eastAsiaTheme="minorEastAsia" w:hAnsi="Times New Roman" w:cs="Times New Roman"/>
                <w:kern w:val="2"/>
                <w:sz w:val="24"/>
                <w:szCs w:val="24"/>
                <w14:ligatures w14:val="standardContextual"/>
              </w:rPr>
              <w:t xml:space="preserve"> без дзеркал/з дзеркалами</w:t>
            </w:r>
          </w:p>
        </w:tc>
        <w:tc>
          <w:tcPr>
            <w:tcW w:w="2410" w:type="dxa"/>
            <w:tcBorders>
              <w:top w:val="single" w:sz="4" w:space="0" w:color="auto"/>
              <w:left w:val="single" w:sz="4" w:space="0" w:color="auto"/>
              <w:bottom w:val="single" w:sz="4" w:space="0" w:color="auto"/>
              <w:right w:val="single" w:sz="4" w:space="0" w:color="auto"/>
            </w:tcBorders>
          </w:tcPr>
          <w:p w14:paraId="0442DC73" w14:textId="744D2FD6"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1748</w:t>
            </w:r>
            <w:r w:rsidR="00927097">
              <w:rPr>
                <w:rFonts w:ascii="Times New Roman" w:eastAsiaTheme="minorEastAsia" w:hAnsi="Times New Roman" w:cs="Times New Roman"/>
                <w:kern w:val="2"/>
                <w:sz w:val="24"/>
                <w:szCs w:val="24"/>
                <w14:ligatures w14:val="standardContextual"/>
              </w:rPr>
              <w:t>/1953</w:t>
            </w:r>
            <w:r>
              <w:rPr>
                <w:rFonts w:ascii="Times New Roman" w:eastAsiaTheme="minorEastAsia" w:hAnsi="Times New Roman" w:cs="Times New Roman"/>
                <w:kern w:val="2"/>
                <w:sz w:val="24"/>
                <w:szCs w:val="24"/>
                <w14:ligatures w14:val="standardContextual"/>
              </w:rPr>
              <w:t xml:space="preserve"> мм</w:t>
            </w:r>
          </w:p>
        </w:tc>
        <w:tc>
          <w:tcPr>
            <w:tcW w:w="3255" w:type="dxa"/>
            <w:tcBorders>
              <w:top w:val="single" w:sz="4" w:space="0" w:color="auto"/>
              <w:left w:val="single" w:sz="4" w:space="0" w:color="auto"/>
              <w:bottom w:val="single" w:sz="4" w:space="0" w:color="auto"/>
              <w:right w:val="single" w:sz="4" w:space="0" w:color="auto"/>
            </w:tcBorders>
          </w:tcPr>
          <w:p w14:paraId="140FC7C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4F8964E" w14:textId="77777777" w:rsidTr="006D05BD">
        <w:tc>
          <w:tcPr>
            <w:tcW w:w="3856" w:type="dxa"/>
            <w:tcBorders>
              <w:top w:val="single" w:sz="4" w:space="0" w:color="auto"/>
              <w:left w:val="single" w:sz="4" w:space="0" w:color="auto"/>
              <w:bottom w:val="single" w:sz="4" w:space="0" w:color="auto"/>
              <w:right w:val="single" w:sz="4" w:space="0" w:color="auto"/>
            </w:tcBorders>
          </w:tcPr>
          <w:p w14:paraId="4BE0EE34" w14:textId="6FE2DE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Висота</w:t>
            </w:r>
          </w:p>
        </w:tc>
        <w:tc>
          <w:tcPr>
            <w:tcW w:w="2410" w:type="dxa"/>
            <w:tcBorders>
              <w:top w:val="single" w:sz="4" w:space="0" w:color="auto"/>
              <w:left w:val="single" w:sz="4" w:space="0" w:color="auto"/>
              <w:bottom w:val="single" w:sz="4" w:space="0" w:color="auto"/>
              <w:right w:val="single" w:sz="4" w:space="0" w:color="auto"/>
            </w:tcBorders>
          </w:tcPr>
          <w:p w14:paraId="0F1F2F90" w14:textId="781EA1CB"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1466 мм</w:t>
            </w:r>
          </w:p>
        </w:tc>
        <w:tc>
          <w:tcPr>
            <w:tcW w:w="3255" w:type="dxa"/>
            <w:tcBorders>
              <w:top w:val="single" w:sz="4" w:space="0" w:color="auto"/>
              <w:left w:val="single" w:sz="4" w:space="0" w:color="auto"/>
              <w:bottom w:val="single" w:sz="4" w:space="0" w:color="auto"/>
              <w:right w:val="single" w:sz="4" w:space="0" w:color="auto"/>
            </w:tcBorders>
          </w:tcPr>
          <w:p w14:paraId="3A7065A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927097" w14:paraId="40E00ACD" w14:textId="77777777" w:rsidTr="006D05BD">
        <w:tc>
          <w:tcPr>
            <w:tcW w:w="3856" w:type="dxa"/>
            <w:tcBorders>
              <w:top w:val="single" w:sz="4" w:space="0" w:color="auto"/>
              <w:left w:val="single" w:sz="4" w:space="0" w:color="auto"/>
              <w:bottom w:val="single" w:sz="4" w:space="0" w:color="auto"/>
              <w:right w:val="single" w:sz="4" w:space="0" w:color="auto"/>
            </w:tcBorders>
          </w:tcPr>
          <w:p w14:paraId="5B7C937D" w14:textId="0CF631CB"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Колісна база </w:t>
            </w:r>
          </w:p>
        </w:tc>
        <w:tc>
          <w:tcPr>
            <w:tcW w:w="2410" w:type="dxa"/>
            <w:tcBorders>
              <w:top w:val="single" w:sz="4" w:space="0" w:color="auto"/>
              <w:left w:val="single" w:sz="4" w:space="0" w:color="auto"/>
              <w:bottom w:val="single" w:sz="4" w:space="0" w:color="auto"/>
              <w:right w:val="single" w:sz="4" w:space="0" w:color="auto"/>
            </w:tcBorders>
          </w:tcPr>
          <w:p w14:paraId="55330610" w14:textId="1CD6375F" w:rsidR="00927097" w:rsidRDefault="00927097"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2652</w:t>
            </w:r>
          </w:p>
        </w:tc>
        <w:tc>
          <w:tcPr>
            <w:tcW w:w="3255" w:type="dxa"/>
            <w:tcBorders>
              <w:top w:val="single" w:sz="4" w:space="0" w:color="auto"/>
              <w:left w:val="single" w:sz="4" w:space="0" w:color="auto"/>
              <w:bottom w:val="single" w:sz="4" w:space="0" w:color="auto"/>
              <w:right w:val="single" w:sz="4" w:space="0" w:color="auto"/>
            </w:tcBorders>
          </w:tcPr>
          <w:p w14:paraId="217C83FB" w14:textId="77777777"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1C60A4E" w14:textId="77777777" w:rsidTr="006D05BD">
        <w:tc>
          <w:tcPr>
            <w:tcW w:w="3856" w:type="dxa"/>
            <w:tcBorders>
              <w:top w:val="single" w:sz="4" w:space="0" w:color="auto"/>
              <w:left w:val="single" w:sz="4" w:space="0" w:color="auto"/>
              <w:bottom w:val="single" w:sz="4" w:space="0" w:color="auto"/>
              <w:right w:val="single" w:sz="4" w:space="0" w:color="auto"/>
            </w:tcBorders>
          </w:tcPr>
          <w:p w14:paraId="1329518F" w14:textId="44FA196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Споряджена маса авто</w:t>
            </w:r>
          </w:p>
        </w:tc>
        <w:tc>
          <w:tcPr>
            <w:tcW w:w="2410" w:type="dxa"/>
            <w:tcBorders>
              <w:top w:val="single" w:sz="4" w:space="0" w:color="auto"/>
              <w:left w:val="single" w:sz="4" w:space="0" w:color="auto"/>
              <w:bottom w:val="single" w:sz="4" w:space="0" w:color="auto"/>
              <w:right w:val="single" w:sz="4" w:space="0" w:color="auto"/>
            </w:tcBorders>
          </w:tcPr>
          <w:p w14:paraId="332A9612" w14:textId="3924349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1090 кг</w:t>
            </w:r>
          </w:p>
        </w:tc>
        <w:tc>
          <w:tcPr>
            <w:tcW w:w="3255" w:type="dxa"/>
            <w:tcBorders>
              <w:top w:val="single" w:sz="4" w:space="0" w:color="auto"/>
              <w:left w:val="single" w:sz="4" w:space="0" w:color="auto"/>
              <w:bottom w:val="single" w:sz="4" w:space="0" w:color="auto"/>
              <w:right w:val="single" w:sz="4" w:space="0" w:color="auto"/>
            </w:tcBorders>
          </w:tcPr>
          <w:p w14:paraId="03CBF01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BCEB144" w14:textId="77777777" w:rsidTr="006D05BD">
        <w:tc>
          <w:tcPr>
            <w:tcW w:w="3856" w:type="dxa"/>
            <w:tcBorders>
              <w:top w:val="single" w:sz="4" w:space="0" w:color="auto"/>
              <w:left w:val="single" w:sz="4" w:space="0" w:color="auto"/>
              <w:bottom w:val="single" w:sz="4" w:space="0" w:color="auto"/>
              <w:right w:val="single" w:sz="4" w:space="0" w:color="auto"/>
            </w:tcBorders>
          </w:tcPr>
          <w:p w14:paraId="6805B3D4" w14:textId="7A9684A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Повна маса авто</w:t>
            </w:r>
          </w:p>
        </w:tc>
        <w:tc>
          <w:tcPr>
            <w:tcW w:w="2410" w:type="dxa"/>
            <w:tcBorders>
              <w:top w:val="single" w:sz="4" w:space="0" w:color="auto"/>
              <w:left w:val="single" w:sz="4" w:space="0" w:color="auto"/>
              <w:bottom w:val="single" w:sz="4" w:space="0" w:color="auto"/>
              <w:right w:val="single" w:sz="4" w:space="0" w:color="auto"/>
            </w:tcBorders>
          </w:tcPr>
          <w:p w14:paraId="3DD0B8BD" w14:textId="2F1C73D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1524 кг</w:t>
            </w:r>
          </w:p>
        </w:tc>
        <w:tc>
          <w:tcPr>
            <w:tcW w:w="3255" w:type="dxa"/>
            <w:tcBorders>
              <w:top w:val="single" w:sz="4" w:space="0" w:color="auto"/>
              <w:left w:val="single" w:sz="4" w:space="0" w:color="auto"/>
              <w:bottom w:val="single" w:sz="4" w:space="0" w:color="auto"/>
              <w:right w:val="single" w:sz="4" w:space="0" w:color="auto"/>
            </w:tcBorders>
          </w:tcPr>
          <w:p w14:paraId="0B4BF3A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1B4211D" w14:textId="77777777" w:rsidTr="006D05BD">
        <w:tc>
          <w:tcPr>
            <w:tcW w:w="3856" w:type="dxa"/>
            <w:tcBorders>
              <w:top w:val="single" w:sz="4" w:space="0" w:color="auto"/>
              <w:left w:val="single" w:sz="4" w:space="0" w:color="auto"/>
              <w:bottom w:val="single" w:sz="4" w:space="0" w:color="auto"/>
              <w:right w:val="single" w:sz="4" w:space="0" w:color="auto"/>
            </w:tcBorders>
          </w:tcPr>
          <w:p w14:paraId="63F86DB0" w14:textId="600C0147"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Об’єм багажн</w:t>
            </w:r>
            <w:r w:rsidR="00927097">
              <w:rPr>
                <w:rFonts w:ascii="Times New Roman" w:eastAsiaTheme="minorEastAsia" w:hAnsi="Times New Roman" w:cs="Times New Roman"/>
                <w:kern w:val="2"/>
                <w:sz w:val="24"/>
                <w:szCs w:val="24"/>
                <w14:ligatures w14:val="standardContextual"/>
              </w:rPr>
              <w:t>ого відділення</w:t>
            </w:r>
          </w:p>
        </w:tc>
        <w:tc>
          <w:tcPr>
            <w:tcW w:w="2410" w:type="dxa"/>
            <w:tcBorders>
              <w:top w:val="single" w:sz="4" w:space="0" w:color="auto"/>
              <w:left w:val="single" w:sz="4" w:space="0" w:color="auto"/>
              <w:bottom w:val="single" w:sz="4" w:space="0" w:color="auto"/>
              <w:right w:val="single" w:sz="4" w:space="0" w:color="auto"/>
            </w:tcBorders>
          </w:tcPr>
          <w:p w14:paraId="4C94E549" w14:textId="2A60977F"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506 </w:t>
            </w:r>
            <w:r w:rsidR="00542429">
              <w:rPr>
                <w:rFonts w:ascii="Times New Roman" w:eastAsiaTheme="minorEastAsia" w:hAnsi="Times New Roman" w:cs="Times New Roman"/>
                <w:kern w:val="2"/>
                <w:sz w:val="24"/>
                <w:szCs w:val="24"/>
                <w14:ligatures w14:val="standardContextual"/>
              </w:rPr>
              <w:t>л</w:t>
            </w:r>
          </w:p>
        </w:tc>
        <w:tc>
          <w:tcPr>
            <w:tcW w:w="3255" w:type="dxa"/>
            <w:tcBorders>
              <w:top w:val="single" w:sz="4" w:space="0" w:color="auto"/>
              <w:left w:val="single" w:sz="4" w:space="0" w:color="auto"/>
              <w:bottom w:val="single" w:sz="4" w:space="0" w:color="auto"/>
              <w:right w:val="single" w:sz="4" w:space="0" w:color="auto"/>
            </w:tcBorders>
          </w:tcPr>
          <w:p w14:paraId="072CEE0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BE5C61" w14:textId="77777777" w:rsidTr="006D05BD">
        <w:tc>
          <w:tcPr>
            <w:tcW w:w="3856" w:type="dxa"/>
            <w:tcBorders>
              <w:top w:val="single" w:sz="4" w:space="0" w:color="auto"/>
              <w:left w:val="single" w:sz="4" w:space="0" w:color="auto"/>
              <w:bottom w:val="single" w:sz="4" w:space="0" w:color="auto"/>
              <w:right w:val="single" w:sz="4" w:space="0" w:color="auto"/>
            </w:tcBorders>
          </w:tcPr>
          <w:p w14:paraId="52C91AB4" w14:textId="79426CA2" w:rsidR="00FE56B3" w:rsidRPr="00542429" w:rsidRDefault="00542429" w:rsidP="00FE56B3">
            <w:pPr>
              <w:spacing w:after="0" w:line="240" w:lineRule="auto"/>
              <w:jc w:val="both"/>
              <w:rPr>
                <w:rFonts w:ascii="Times New Roman" w:eastAsiaTheme="minorEastAsia" w:hAnsi="Times New Roman" w:cs="Times New Roman"/>
                <w:kern w:val="2"/>
                <w:sz w:val="24"/>
                <w:szCs w:val="24"/>
                <w:lang w:val="ru-RU"/>
                <w14:ligatures w14:val="standardContextual"/>
              </w:rPr>
            </w:pPr>
            <w:r>
              <w:rPr>
                <w:rFonts w:ascii="Times New Roman" w:eastAsiaTheme="minorEastAsia" w:hAnsi="Times New Roman" w:cs="Times New Roman"/>
                <w:kern w:val="2"/>
                <w:sz w:val="24"/>
                <w:szCs w:val="24"/>
                <w14:ligatures w14:val="standardContextual"/>
              </w:rPr>
              <w:t xml:space="preserve">Максимально доступна маса автомобіля з причепом </w:t>
            </w:r>
            <w:r w:rsidRPr="00542429">
              <w:rPr>
                <w:rFonts w:ascii="Times New Roman" w:eastAsiaTheme="minorEastAsia" w:hAnsi="Times New Roman" w:cs="Times New Roman"/>
                <w:kern w:val="2"/>
                <w:sz w:val="24"/>
                <w:szCs w:val="24"/>
                <w:lang w:val="ru-RU"/>
                <w14:ligatures w14:val="standardContextual"/>
              </w:rPr>
              <w:t>(</w:t>
            </w:r>
            <w:r>
              <w:rPr>
                <w:rFonts w:ascii="Times New Roman" w:eastAsiaTheme="minorEastAsia" w:hAnsi="Times New Roman" w:cs="Times New Roman"/>
                <w:kern w:val="2"/>
                <w:sz w:val="24"/>
                <w:szCs w:val="24"/>
                <w:lang w:val="en-US"/>
                <w14:ligatures w14:val="standardContextual"/>
              </w:rPr>
              <w:t>MTRA</w:t>
            </w:r>
            <w:r w:rsidRPr="00542429">
              <w:rPr>
                <w:rFonts w:ascii="Times New Roman" w:eastAsiaTheme="minorEastAsia" w:hAnsi="Times New Roman" w:cs="Times New Roman"/>
                <w:kern w:val="2"/>
                <w:sz w:val="24"/>
                <w:szCs w:val="24"/>
                <w:lang w:val="ru-RU"/>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0812563E" w14:textId="402758B9" w:rsidR="00FE56B3" w:rsidRP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lang w:val="en-US"/>
                <w14:ligatures w14:val="standardContextual"/>
              </w:rPr>
              <w:t>2274</w:t>
            </w:r>
            <w:r>
              <w:rPr>
                <w:rFonts w:ascii="Times New Roman" w:eastAsiaTheme="minorEastAsia" w:hAnsi="Times New Roman" w:cs="Times New Roman"/>
                <w:kern w:val="2"/>
                <w:sz w:val="24"/>
                <w:szCs w:val="24"/>
                <w14:ligatures w14:val="standardContextual"/>
              </w:rPr>
              <w:t>кг</w:t>
            </w:r>
          </w:p>
        </w:tc>
        <w:tc>
          <w:tcPr>
            <w:tcW w:w="3255" w:type="dxa"/>
            <w:tcBorders>
              <w:top w:val="single" w:sz="4" w:space="0" w:color="auto"/>
              <w:left w:val="single" w:sz="4" w:space="0" w:color="auto"/>
              <w:bottom w:val="single" w:sz="4" w:space="0" w:color="auto"/>
              <w:right w:val="single" w:sz="4" w:space="0" w:color="auto"/>
            </w:tcBorders>
          </w:tcPr>
          <w:p w14:paraId="42833CC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CCE7A4" w14:textId="77777777" w:rsidTr="006D05BD">
        <w:tc>
          <w:tcPr>
            <w:tcW w:w="3856" w:type="dxa"/>
            <w:tcBorders>
              <w:top w:val="single" w:sz="4" w:space="0" w:color="auto"/>
              <w:left w:val="single" w:sz="4" w:space="0" w:color="auto"/>
              <w:bottom w:val="single" w:sz="4" w:space="0" w:color="auto"/>
              <w:right w:val="single" w:sz="4" w:space="0" w:color="auto"/>
            </w:tcBorders>
          </w:tcPr>
          <w:p w14:paraId="7C648E34" w14:textId="34F2C3BC" w:rsidR="00FE56B3"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Максимальна швидкість</w:t>
            </w:r>
          </w:p>
        </w:tc>
        <w:tc>
          <w:tcPr>
            <w:tcW w:w="2410" w:type="dxa"/>
            <w:tcBorders>
              <w:top w:val="single" w:sz="4" w:space="0" w:color="auto"/>
              <w:left w:val="single" w:sz="4" w:space="0" w:color="auto"/>
              <w:bottom w:val="single" w:sz="4" w:space="0" w:color="auto"/>
              <w:right w:val="single" w:sz="4" w:space="0" w:color="auto"/>
            </w:tcBorders>
          </w:tcPr>
          <w:p w14:paraId="38B04BD0" w14:textId="6A996717" w:rsidR="00FE56B3"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5E594C3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DD62E1"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151A6FFC"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39A6B289"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lang w:val="en-US"/>
                <w14:ligatures w14:val="standardContextual"/>
              </w:rPr>
              <w:t>R1</w:t>
            </w:r>
            <w:r w:rsidRPr="007C137D">
              <w:rPr>
                <w:rFonts w:ascii="Times New Roman" w:eastAsiaTheme="minorEastAsia" w:hAnsi="Times New Roman" w:cs="Times New Roman"/>
                <w:kern w:val="2"/>
                <w:sz w:val="24"/>
                <w:szCs w:val="24"/>
                <w14:ligatures w14:val="standardContextual"/>
              </w:rPr>
              <w:t xml:space="preserve">6, </w:t>
            </w:r>
          </w:p>
          <w:p w14:paraId="3246CD3F" w14:textId="292CE054"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шини 195/55 R16</w:t>
            </w:r>
          </w:p>
        </w:tc>
        <w:tc>
          <w:tcPr>
            <w:tcW w:w="3255" w:type="dxa"/>
            <w:tcBorders>
              <w:top w:val="single" w:sz="4" w:space="0" w:color="auto"/>
              <w:left w:val="single" w:sz="4" w:space="0" w:color="auto"/>
              <w:bottom w:val="single" w:sz="4" w:space="0" w:color="auto"/>
              <w:right w:val="single" w:sz="4" w:space="0" w:color="auto"/>
            </w:tcBorders>
          </w:tcPr>
          <w:p w14:paraId="613CB44A" w14:textId="77777777" w:rsidR="00FE56B3" w:rsidRDefault="00FE56B3" w:rsidP="00FE56B3">
            <w:pPr>
              <w:spacing w:after="0" w:line="240" w:lineRule="auto"/>
              <w:jc w:val="both"/>
              <w:rPr>
                <w:rFonts w:ascii="Times New Roman" w:eastAsiaTheme="minorEastAsia" w:hAnsi="Times New Roman" w:cs="Times New Roman"/>
                <w:kern w:val="2"/>
                <w:sz w:val="24"/>
                <w:szCs w:val="24"/>
                <w:lang w:val="en-US"/>
                <w14:ligatures w14:val="standardContextual"/>
              </w:rPr>
            </w:pPr>
          </w:p>
        </w:tc>
      </w:tr>
      <w:tr w:rsidR="00FE56B3" w14:paraId="32613984" w14:textId="77777777" w:rsidTr="00671E88">
        <w:tc>
          <w:tcPr>
            <w:tcW w:w="3856" w:type="dxa"/>
            <w:tcBorders>
              <w:top w:val="single" w:sz="4" w:space="0" w:color="auto"/>
              <w:left w:val="single" w:sz="4" w:space="0" w:color="auto"/>
              <w:bottom w:val="single" w:sz="4" w:space="0" w:color="auto"/>
              <w:right w:val="single" w:sz="4" w:space="0" w:color="auto"/>
            </w:tcBorders>
          </w:tcPr>
          <w:p w14:paraId="584B5FAF" w14:textId="52BAD98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Тип кузова</w:t>
            </w:r>
          </w:p>
        </w:tc>
        <w:tc>
          <w:tcPr>
            <w:tcW w:w="2410" w:type="dxa"/>
            <w:tcBorders>
              <w:top w:val="single" w:sz="4" w:space="0" w:color="auto"/>
              <w:left w:val="single" w:sz="4" w:space="0" w:color="auto"/>
              <w:bottom w:val="single" w:sz="4" w:space="0" w:color="auto"/>
              <w:right w:val="single" w:sz="4" w:space="0" w:color="auto"/>
            </w:tcBorders>
          </w:tcPr>
          <w:p w14:paraId="5EA2A326" w14:textId="1246B8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Седан</w:t>
            </w:r>
          </w:p>
        </w:tc>
        <w:tc>
          <w:tcPr>
            <w:tcW w:w="3255" w:type="dxa"/>
            <w:tcBorders>
              <w:top w:val="single" w:sz="4" w:space="0" w:color="auto"/>
              <w:left w:val="single" w:sz="4" w:space="0" w:color="auto"/>
              <w:bottom w:val="single" w:sz="4" w:space="0" w:color="auto"/>
              <w:right w:val="single" w:sz="4" w:space="0" w:color="auto"/>
            </w:tcBorders>
          </w:tcPr>
          <w:p w14:paraId="2059DC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372DA" w14:textId="77777777" w:rsidTr="00671E88">
        <w:tc>
          <w:tcPr>
            <w:tcW w:w="3856" w:type="dxa"/>
            <w:tcBorders>
              <w:top w:val="single" w:sz="4" w:space="0" w:color="auto"/>
              <w:left w:val="single" w:sz="4" w:space="0" w:color="auto"/>
              <w:bottom w:val="single" w:sz="4" w:space="0" w:color="auto"/>
              <w:right w:val="single" w:sz="4" w:space="0" w:color="auto"/>
            </w:tcBorders>
          </w:tcPr>
          <w:p w14:paraId="56E83E24" w14:textId="590D1A6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Привід</w:t>
            </w:r>
          </w:p>
        </w:tc>
        <w:tc>
          <w:tcPr>
            <w:tcW w:w="2410" w:type="dxa"/>
            <w:tcBorders>
              <w:top w:val="single" w:sz="4" w:space="0" w:color="auto"/>
              <w:left w:val="single" w:sz="4" w:space="0" w:color="auto"/>
              <w:bottom w:val="single" w:sz="4" w:space="0" w:color="auto"/>
              <w:right w:val="single" w:sz="4" w:space="0" w:color="auto"/>
            </w:tcBorders>
          </w:tcPr>
          <w:p w14:paraId="26A4C5F8" w14:textId="62B62DB8"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Передній</w:t>
            </w:r>
          </w:p>
        </w:tc>
        <w:tc>
          <w:tcPr>
            <w:tcW w:w="3255" w:type="dxa"/>
            <w:tcBorders>
              <w:top w:val="single" w:sz="4" w:space="0" w:color="auto"/>
              <w:left w:val="single" w:sz="4" w:space="0" w:color="auto"/>
              <w:bottom w:val="single" w:sz="4" w:space="0" w:color="auto"/>
              <w:right w:val="single" w:sz="4" w:space="0" w:color="auto"/>
            </w:tcBorders>
          </w:tcPr>
          <w:p w14:paraId="1A4B7B3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F22B55C"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511A0F07" w14:textId="016FA59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lang w:val="en-US"/>
                <w14:ligatures w14:val="standardContextual"/>
              </w:rPr>
            </w:pPr>
            <w:r w:rsidRPr="00A96FB4">
              <w:rPr>
                <w:rFonts w:ascii="Times New Roman" w:eastAsiaTheme="minorEastAsia" w:hAnsi="Times New Roman" w:cs="Times New Roman"/>
                <w:kern w:val="2"/>
                <w:sz w:val="24"/>
                <w:szCs w:val="24"/>
                <w14:ligatures w14:val="standardContextual"/>
              </w:rPr>
              <w:t xml:space="preserve">ABS - </w:t>
            </w:r>
            <w:proofErr w:type="spellStart"/>
            <w:r w:rsidRPr="00A96FB4">
              <w:rPr>
                <w:rFonts w:ascii="Times New Roman" w:eastAsiaTheme="minorEastAsia" w:hAnsi="Times New Roman" w:cs="Times New Roman"/>
                <w:kern w:val="2"/>
                <w:sz w:val="24"/>
                <w:szCs w:val="24"/>
                <w14:ligatures w14:val="standardContextual"/>
              </w:rPr>
              <w:t>антиблокувальна</w:t>
            </w:r>
            <w:proofErr w:type="spellEnd"/>
            <w:r w:rsidRPr="00A96FB4">
              <w:rPr>
                <w:rFonts w:ascii="Times New Roman" w:eastAsiaTheme="minorEastAsia" w:hAnsi="Times New Roman" w:cs="Times New Roman"/>
                <w:kern w:val="2"/>
                <w:sz w:val="24"/>
                <w:szCs w:val="24"/>
                <w14:ligatures w14:val="standardContextual"/>
              </w:rPr>
              <w:t xml:space="preserve"> система гальм</w:t>
            </w:r>
          </w:p>
        </w:tc>
        <w:tc>
          <w:tcPr>
            <w:tcW w:w="2410" w:type="dxa"/>
            <w:tcBorders>
              <w:top w:val="single" w:sz="4" w:space="0" w:color="auto"/>
              <w:left w:val="single" w:sz="4" w:space="0" w:color="auto"/>
              <w:bottom w:val="single" w:sz="4" w:space="0" w:color="auto"/>
              <w:right w:val="single" w:sz="4" w:space="0" w:color="auto"/>
            </w:tcBorders>
            <w:hideMark/>
          </w:tcPr>
          <w:p w14:paraId="6FBF66B7" w14:textId="77777777"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CD47F4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A61D03" w14:textId="77777777" w:rsidTr="006D05BD">
        <w:tc>
          <w:tcPr>
            <w:tcW w:w="3856" w:type="dxa"/>
            <w:tcBorders>
              <w:top w:val="single" w:sz="4" w:space="0" w:color="auto"/>
              <w:left w:val="single" w:sz="4" w:space="0" w:color="auto"/>
              <w:bottom w:val="single" w:sz="4" w:space="0" w:color="auto"/>
              <w:right w:val="single" w:sz="4" w:space="0" w:color="auto"/>
            </w:tcBorders>
          </w:tcPr>
          <w:p w14:paraId="7D3D47DE" w14:textId="68FA214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ESP - електронна система стабілізації + EBA - система допомоги при екстреному гальмуванні</w:t>
            </w:r>
          </w:p>
        </w:tc>
        <w:tc>
          <w:tcPr>
            <w:tcW w:w="2410" w:type="dxa"/>
            <w:tcBorders>
              <w:top w:val="single" w:sz="4" w:space="0" w:color="auto"/>
              <w:left w:val="single" w:sz="4" w:space="0" w:color="auto"/>
              <w:bottom w:val="single" w:sz="4" w:space="0" w:color="auto"/>
              <w:right w:val="single" w:sz="4" w:space="0" w:color="auto"/>
            </w:tcBorders>
          </w:tcPr>
          <w:p w14:paraId="32FB0B95" w14:textId="58513D87"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3F817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B572FF3" w14:textId="77777777" w:rsidTr="006D05BD">
        <w:tc>
          <w:tcPr>
            <w:tcW w:w="3856" w:type="dxa"/>
            <w:tcBorders>
              <w:top w:val="single" w:sz="4" w:space="0" w:color="auto"/>
              <w:left w:val="single" w:sz="4" w:space="0" w:color="auto"/>
              <w:bottom w:val="single" w:sz="4" w:space="0" w:color="auto"/>
              <w:right w:val="single" w:sz="4" w:space="0" w:color="auto"/>
            </w:tcBorders>
          </w:tcPr>
          <w:p w14:paraId="48B3808A" w14:textId="39E730C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Круїз-контроль</w:t>
            </w:r>
          </w:p>
        </w:tc>
        <w:tc>
          <w:tcPr>
            <w:tcW w:w="2410" w:type="dxa"/>
            <w:tcBorders>
              <w:top w:val="single" w:sz="4" w:space="0" w:color="auto"/>
              <w:left w:val="single" w:sz="4" w:space="0" w:color="auto"/>
              <w:bottom w:val="single" w:sz="4" w:space="0" w:color="auto"/>
              <w:right w:val="single" w:sz="4" w:space="0" w:color="auto"/>
            </w:tcBorders>
          </w:tcPr>
          <w:p w14:paraId="29571B74" w14:textId="1A9DC523"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DC50B8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C74942A" w14:textId="77777777" w:rsidTr="006D05BD">
        <w:tc>
          <w:tcPr>
            <w:tcW w:w="3856" w:type="dxa"/>
            <w:tcBorders>
              <w:top w:val="single" w:sz="4" w:space="0" w:color="auto"/>
              <w:left w:val="single" w:sz="4" w:space="0" w:color="auto"/>
              <w:bottom w:val="single" w:sz="4" w:space="0" w:color="auto"/>
              <w:right w:val="single" w:sz="4" w:space="0" w:color="auto"/>
            </w:tcBorders>
          </w:tcPr>
          <w:p w14:paraId="334E872E" w14:textId="69EE622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Сигналізатор про непристебнуті ремені безпеки</w:t>
            </w:r>
          </w:p>
        </w:tc>
        <w:tc>
          <w:tcPr>
            <w:tcW w:w="2410" w:type="dxa"/>
            <w:tcBorders>
              <w:top w:val="single" w:sz="4" w:space="0" w:color="auto"/>
              <w:left w:val="single" w:sz="4" w:space="0" w:color="auto"/>
              <w:bottom w:val="single" w:sz="4" w:space="0" w:color="auto"/>
              <w:right w:val="single" w:sz="4" w:space="0" w:color="auto"/>
            </w:tcBorders>
          </w:tcPr>
          <w:p w14:paraId="66A4BCCF" w14:textId="1C15C44C"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8EC4D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DBC536C" w14:textId="77777777" w:rsidTr="006D05BD">
        <w:tc>
          <w:tcPr>
            <w:tcW w:w="3856" w:type="dxa"/>
            <w:tcBorders>
              <w:top w:val="single" w:sz="4" w:space="0" w:color="auto"/>
              <w:left w:val="single" w:sz="4" w:space="0" w:color="auto"/>
              <w:bottom w:val="single" w:sz="4" w:space="0" w:color="auto"/>
              <w:right w:val="single" w:sz="4" w:space="0" w:color="auto"/>
            </w:tcBorders>
          </w:tcPr>
          <w:p w14:paraId="0FA45468" w14:textId="4D3281E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Автоматичне блокування дверей під час руху</w:t>
            </w:r>
          </w:p>
        </w:tc>
        <w:tc>
          <w:tcPr>
            <w:tcW w:w="2410" w:type="dxa"/>
            <w:tcBorders>
              <w:top w:val="single" w:sz="4" w:space="0" w:color="auto"/>
              <w:left w:val="single" w:sz="4" w:space="0" w:color="auto"/>
              <w:bottom w:val="single" w:sz="4" w:space="0" w:color="auto"/>
              <w:right w:val="single" w:sz="4" w:space="0" w:color="auto"/>
            </w:tcBorders>
          </w:tcPr>
          <w:p w14:paraId="2E46C2FC" w14:textId="4DCC7EF2"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BB3046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F21C9E" w14:textId="77777777" w:rsidTr="006D05BD">
        <w:tc>
          <w:tcPr>
            <w:tcW w:w="3856" w:type="dxa"/>
            <w:tcBorders>
              <w:top w:val="single" w:sz="4" w:space="0" w:color="auto"/>
              <w:left w:val="single" w:sz="4" w:space="0" w:color="auto"/>
              <w:bottom w:val="single" w:sz="4" w:space="0" w:color="auto"/>
              <w:right w:val="single" w:sz="4" w:space="0" w:color="auto"/>
            </w:tcBorders>
          </w:tcPr>
          <w:p w14:paraId="2E9DC91F" w14:textId="12584BFF"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A96FB4">
              <w:rPr>
                <w:rFonts w:ascii="Times New Roman" w:eastAsiaTheme="minorEastAsia" w:hAnsi="Times New Roman" w:cs="Times New Roman"/>
                <w:kern w:val="2"/>
                <w:sz w:val="24"/>
                <w:szCs w:val="24"/>
                <w14:ligatures w14:val="standardContextual"/>
              </w:rPr>
              <w:t>Електропідсилювач</w:t>
            </w:r>
            <w:proofErr w:type="spellEnd"/>
            <w:r w:rsidRPr="00A96FB4">
              <w:rPr>
                <w:rFonts w:ascii="Times New Roman" w:eastAsiaTheme="minorEastAsia" w:hAnsi="Times New Roman" w:cs="Times New Roman"/>
                <w:kern w:val="2"/>
                <w:sz w:val="24"/>
                <w:szCs w:val="24"/>
                <w14:ligatures w14:val="standardContextual"/>
              </w:rPr>
              <w:t xml:space="preserve"> керма</w:t>
            </w:r>
          </w:p>
        </w:tc>
        <w:tc>
          <w:tcPr>
            <w:tcW w:w="2410" w:type="dxa"/>
            <w:tcBorders>
              <w:top w:val="single" w:sz="4" w:space="0" w:color="auto"/>
              <w:left w:val="single" w:sz="4" w:space="0" w:color="auto"/>
              <w:bottom w:val="single" w:sz="4" w:space="0" w:color="auto"/>
              <w:right w:val="single" w:sz="4" w:space="0" w:color="auto"/>
            </w:tcBorders>
          </w:tcPr>
          <w:p w14:paraId="763967C6" w14:textId="71E5048B"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34F1C0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59D6B11" w14:textId="77777777" w:rsidTr="006D05BD">
        <w:tc>
          <w:tcPr>
            <w:tcW w:w="3856" w:type="dxa"/>
            <w:tcBorders>
              <w:top w:val="single" w:sz="4" w:space="0" w:color="auto"/>
              <w:left w:val="single" w:sz="4" w:space="0" w:color="auto"/>
              <w:bottom w:val="single" w:sz="4" w:space="0" w:color="auto"/>
              <w:right w:val="single" w:sz="4" w:space="0" w:color="auto"/>
            </w:tcBorders>
          </w:tcPr>
          <w:p w14:paraId="3EB5B0E2" w14:textId="55469DF0"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водія</w:t>
            </w:r>
          </w:p>
        </w:tc>
        <w:tc>
          <w:tcPr>
            <w:tcW w:w="2410" w:type="dxa"/>
            <w:tcBorders>
              <w:top w:val="single" w:sz="4" w:space="0" w:color="auto"/>
              <w:left w:val="single" w:sz="4" w:space="0" w:color="auto"/>
              <w:bottom w:val="single" w:sz="4" w:space="0" w:color="auto"/>
              <w:right w:val="single" w:sz="4" w:space="0" w:color="auto"/>
            </w:tcBorders>
          </w:tcPr>
          <w:p w14:paraId="5B4FA1CC" w14:textId="4F5903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8FEE4D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DF5D4D5" w14:textId="77777777" w:rsidTr="006D05BD">
        <w:tc>
          <w:tcPr>
            <w:tcW w:w="3856" w:type="dxa"/>
            <w:tcBorders>
              <w:top w:val="single" w:sz="4" w:space="0" w:color="auto"/>
              <w:left w:val="single" w:sz="4" w:space="0" w:color="auto"/>
              <w:bottom w:val="single" w:sz="4" w:space="0" w:color="auto"/>
              <w:right w:val="single" w:sz="4" w:space="0" w:color="auto"/>
            </w:tcBorders>
          </w:tcPr>
          <w:p w14:paraId="3262C327" w14:textId="0453ADD9"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переднього пасажира</w:t>
            </w:r>
          </w:p>
        </w:tc>
        <w:tc>
          <w:tcPr>
            <w:tcW w:w="2410" w:type="dxa"/>
            <w:tcBorders>
              <w:top w:val="single" w:sz="4" w:space="0" w:color="auto"/>
              <w:left w:val="single" w:sz="4" w:space="0" w:color="auto"/>
              <w:bottom w:val="single" w:sz="4" w:space="0" w:color="auto"/>
              <w:right w:val="single" w:sz="4" w:space="0" w:color="auto"/>
            </w:tcBorders>
          </w:tcPr>
          <w:p w14:paraId="11E57D19" w14:textId="69F440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BFCD7F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A79FE50" w14:textId="77777777" w:rsidTr="00A96FB4">
        <w:tc>
          <w:tcPr>
            <w:tcW w:w="3856" w:type="dxa"/>
            <w:tcBorders>
              <w:top w:val="single" w:sz="4" w:space="0" w:color="auto"/>
              <w:left w:val="single" w:sz="4" w:space="0" w:color="auto"/>
              <w:bottom w:val="single" w:sz="4" w:space="0" w:color="auto"/>
              <w:right w:val="single" w:sz="4" w:space="0" w:color="auto"/>
            </w:tcBorders>
          </w:tcPr>
          <w:p w14:paraId="11944E9C" w14:textId="2128D73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 xml:space="preserve">Система кріплення дитячих </w:t>
            </w:r>
            <w:proofErr w:type="spellStart"/>
            <w:r w:rsidRPr="00A96FB4">
              <w:rPr>
                <w:rFonts w:ascii="Times New Roman" w:eastAsiaTheme="minorEastAsia" w:hAnsi="Times New Roman" w:cs="Times New Roman"/>
                <w:kern w:val="2"/>
                <w:sz w:val="24"/>
                <w:szCs w:val="24"/>
                <w14:ligatures w14:val="standardContextual"/>
              </w:rPr>
              <w:t>автокрісел</w:t>
            </w:r>
            <w:proofErr w:type="spellEnd"/>
            <w:r w:rsidRPr="00A96FB4">
              <w:rPr>
                <w:rFonts w:ascii="Times New Roman" w:eastAsiaTheme="minorEastAsia" w:hAnsi="Times New Roman" w:cs="Times New Roman"/>
                <w:kern w:val="2"/>
                <w:sz w:val="24"/>
                <w:szCs w:val="24"/>
                <w14:ligatures w14:val="standardContextual"/>
              </w:rPr>
              <w:t xml:space="preserve"> ISOFIX</w:t>
            </w:r>
          </w:p>
        </w:tc>
        <w:tc>
          <w:tcPr>
            <w:tcW w:w="2410" w:type="dxa"/>
            <w:tcBorders>
              <w:top w:val="single" w:sz="4" w:space="0" w:color="auto"/>
              <w:left w:val="single" w:sz="4" w:space="0" w:color="auto"/>
              <w:bottom w:val="single" w:sz="4" w:space="0" w:color="auto"/>
              <w:right w:val="single" w:sz="4" w:space="0" w:color="auto"/>
            </w:tcBorders>
          </w:tcPr>
          <w:p w14:paraId="01987564" w14:textId="00AE8586"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0DC321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B1C9CD3" w14:textId="77777777" w:rsidTr="00A96FB4">
        <w:tc>
          <w:tcPr>
            <w:tcW w:w="3856" w:type="dxa"/>
            <w:tcBorders>
              <w:top w:val="single" w:sz="4" w:space="0" w:color="auto"/>
              <w:left w:val="single" w:sz="4" w:space="0" w:color="auto"/>
              <w:bottom w:val="single" w:sz="4" w:space="0" w:color="auto"/>
              <w:right w:val="single" w:sz="4" w:space="0" w:color="auto"/>
            </w:tcBorders>
          </w:tcPr>
          <w:p w14:paraId="11198902" w14:textId="0B1A10D3"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A96FB4">
              <w:rPr>
                <w:rFonts w:ascii="Times New Roman" w:eastAsiaTheme="minorEastAsia" w:hAnsi="Times New Roman" w:cs="Times New Roman"/>
                <w:kern w:val="2"/>
                <w:sz w:val="24"/>
                <w:szCs w:val="24"/>
                <w14:ligatures w14:val="standardContextual"/>
              </w:rPr>
              <w:t>Імобілайзер</w:t>
            </w:r>
            <w:proofErr w:type="spellEnd"/>
          </w:p>
        </w:tc>
        <w:tc>
          <w:tcPr>
            <w:tcW w:w="2410" w:type="dxa"/>
            <w:tcBorders>
              <w:top w:val="single" w:sz="4" w:space="0" w:color="auto"/>
              <w:left w:val="single" w:sz="4" w:space="0" w:color="auto"/>
              <w:bottom w:val="single" w:sz="4" w:space="0" w:color="auto"/>
              <w:right w:val="single" w:sz="4" w:space="0" w:color="auto"/>
            </w:tcBorders>
          </w:tcPr>
          <w:p w14:paraId="1BA9C102" w14:textId="6878A1FD"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A5E34C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6DE2CE3" w14:textId="77777777" w:rsidTr="00A96FB4">
        <w:tc>
          <w:tcPr>
            <w:tcW w:w="3856" w:type="dxa"/>
            <w:tcBorders>
              <w:top w:val="single" w:sz="4" w:space="0" w:color="auto"/>
              <w:left w:val="single" w:sz="4" w:space="0" w:color="auto"/>
              <w:bottom w:val="single" w:sz="4" w:space="0" w:color="auto"/>
              <w:right w:val="single" w:sz="4" w:space="0" w:color="auto"/>
            </w:tcBorders>
          </w:tcPr>
          <w:p w14:paraId="15F61B76" w14:textId="0308953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Центральний замок + пульт PLIP</w:t>
            </w:r>
          </w:p>
        </w:tc>
        <w:tc>
          <w:tcPr>
            <w:tcW w:w="2410" w:type="dxa"/>
            <w:tcBorders>
              <w:top w:val="single" w:sz="4" w:space="0" w:color="auto"/>
              <w:left w:val="single" w:sz="4" w:space="0" w:color="auto"/>
              <w:bottom w:val="single" w:sz="4" w:space="0" w:color="auto"/>
              <w:right w:val="single" w:sz="4" w:space="0" w:color="auto"/>
            </w:tcBorders>
          </w:tcPr>
          <w:p w14:paraId="1D88292E" w14:textId="0EBFA369"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BA07CB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995C4E" w14:textId="77777777" w:rsidTr="00A96FB4">
        <w:tc>
          <w:tcPr>
            <w:tcW w:w="3856" w:type="dxa"/>
            <w:tcBorders>
              <w:top w:val="single" w:sz="4" w:space="0" w:color="auto"/>
              <w:left w:val="single" w:sz="4" w:space="0" w:color="auto"/>
              <w:bottom w:val="single" w:sz="4" w:space="0" w:color="auto"/>
              <w:right w:val="single" w:sz="4" w:space="0" w:color="auto"/>
            </w:tcBorders>
          </w:tcPr>
          <w:p w14:paraId="182EBF47" w14:textId="1138C03D"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Захист двигуна</w:t>
            </w:r>
          </w:p>
        </w:tc>
        <w:tc>
          <w:tcPr>
            <w:tcW w:w="2410" w:type="dxa"/>
            <w:tcBorders>
              <w:top w:val="single" w:sz="4" w:space="0" w:color="auto"/>
              <w:left w:val="single" w:sz="4" w:space="0" w:color="auto"/>
              <w:bottom w:val="single" w:sz="4" w:space="0" w:color="auto"/>
              <w:right w:val="single" w:sz="4" w:space="0" w:color="auto"/>
            </w:tcBorders>
          </w:tcPr>
          <w:p w14:paraId="546CBB77" w14:textId="5915E3B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A60B8A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40CDC83" w14:textId="77777777" w:rsidTr="00A96FB4">
        <w:tc>
          <w:tcPr>
            <w:tcW w:w="3856" w:type="dxa"/>
            <w:tcBorders>
              <w:top w:val="single" w:sz="4" w:space="0" w:color="auto"/>
              <w:left w:val="single" w:sz="4" w:space="0" w:color="auto"/>
              <w:bottom w:val="single" w:sz="4" w:space="0" w:color="auto"/>
              <w:right w:val="single" w:sz="4" w:space="0" w:color="auto"/>
            </w:tcBorders>
          </w:tcPr>
          <w:p w14:paraId="1E580D0F" w14:textId="7401CB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Підголівники заднього ряду сидінь</w:t>
            </w:r>
          </w:p>
        </w:tc>
        <w:tc>
          <w:tcPr>
            <w:tcW w:w="2410" w:type="dxa"/>
            <w:tcBorders>
              <w:top w:val="single" w:sz="4" w:space="0" w:color="auto"/>
              <w:left w:val="single" w:sz="4" w:space="0" w:color="auto"/>
              <w:bottom w:val="single" w:sz="4" w:space="0" w:color="auto"/>
              <w:right w:val="single" w:sz="4" w:space="0" w:color="auto"/>
            </w:tcBorders>
          </w:tcPr>
          <w:p w14:paraId="32F9B9F0" w14:textId="543A980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15EFC9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E77B1D" w14:textId="77777777" w:rsidTr="00A96FB4">
        <w:tc>
          <w:tcPr>
            <w:tcW w:w="3856" w:type="dxa"/>
            <w:tcBorders>
              <w:top w:val="single" w:sz="4" w:space="0" w:color="auto"/>
              <w:left w:val="single" w:sz="4" w:space="0" w:color="auto"/>
              <w:bottom w:val="single" w:sz="4" w:space="0" w:color="auto"/>
              <w:right w:val="single" w:sz="4" w:space="0" w:color="auto"/>
            </w:tcBorders>
          </w:tcPr>
          <w:p w14:paraId="47DBC175" w14:textId="3AB3820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Бортовий комп'ютер</w:t>
            </w:r>
          </w:p>
        </w:tc>
        <w:tc>
          <w:tcPr>
            <w:tcW w:w="2410" w:type="dxa"/>
            <w:tcBorders>
              <w:top w:val="single" w:sz="4" w:space="0" w:color="auto"/>
              <w:left w:val="single" w:sz="4" w:space="0" w:color="auto"/>
              <w:bottom w:val="single" w:sz="4" w:space="0" w:color="auto"/>
              <w:right w:val="single" w:sz="4" w:space="0" w:color="auto"/>
            </w:tcBorders>
          </w:tcPr>
          <w:p w14:paraId="54998A35" w14:textId="72A89B8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157F1E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4297C76" w14:textId="77777777" w:rsidTr="00A96FB4">
        <w:tc>
          <w:tcPr>
            <w:tcW w:w="3856" w:type="dxa"/>
            <w:tcBorders>
              <w:top w:val="single" w:sz="4" w:space="0" w:color="auto"/>
              <w:left w:val="single" w:sz="4" w:space="0" w:color="auto"/>
              <w:bottom w:val="single" w:sz="4" w:space="0" w:color="auto"/>
              <w:right w:val="single" w:sz="4" w:space="0" w:color="auto"/>
            </w:tcBorders>
          </w:tcPr>
          <w:p w14:paraId="5032CD95" w14:textId="1F3BCDE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Регулювання рульової колонки по висоті</w:t>
            </w:r>
          </w:p>
        </w:tc>
        <w:tc>
          <w:tcPr>
            <w:tcW w:w="2410" w:type="dxa"/>
            <w:tcBorders>
              <w:top w:val="single" w:sz="4" w:space="0" w:color="auto"/>
              <w:left w:val="single" w:sz="4" w:space="0" w:color="auto"/>
              <w:bottom w:val="single" w:sz="4" w:space="0" w:color="auto"/>
              <w:right w:val="single" w:sz="4" w:space="0" w:color="auto"/>
            </w:tcBorders>
          </w:tcPr>
          <w:p w14:paraId="48059CC7" w14:textId="6BF4DB8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A5C5B5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2FA9C87" w14:textId="77777777" w:rsidTr="00A96FB4">
        <w:tc>
          <w:tcPr>
            <w:tcW w:w="3856" w:type="dxa"/>
            <w:tcBorders>
              <w:top w:val="single" w:sz="4" w:space="0" w:color="auto"/>
              <w:left w:val="single" w:sz="4" w:space="0" w:color="auto"/>
              <w:bottom w:val="single" w:sz="4" w:space="0" w:color="auto"/>
              <w:right w:val="single" w:sz="4" w:space="0" w:color="auto"/>
            </w:tcBorders>
          </w:tcPr>
          <w:p w14:paraId="6A8FAD6F" w14:textId="22D4656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lastRenderedPageBreak/>
              <w:t xml:space="preserve">Електричні </w:t>
            </w:r>
            <w:proofErr w:type="spellStart"/>
            <w:r w:rsidRPr="001E6200">
              <w:rPr>
                <w:rFonts w:ascii="Times New Roman" w:eastAsiaTheme="minorEastAsia" w:hAnsi="Times New Roman" w:cs="Times New Roman"/>
                <w:kern w:val="2"/>
                <w:sz w:val="24"/>
                <w:szCs w:val="24"/>
                <w14:ligatures w14:val="standardContextual"/>
              </w:rPr>
              <w:t>склопідйомники</w:t>
            </w:r>
            <w:proofErr w:type="spellEnd"/>
            <w:r w:rsidRPr="001E6200">
              <w:rPr>
                <w:rFonts w:ascii="Times New Roman" w:eastAsiaTheme="minorEastAsia" w:hAnsi="Times New Roman" w:cs="Times New Roman"/>
                <w:kern w:val="2"/>
                <w:sz w:val="24"/>
                <w:szCs w:val="24"/>
                <w14:ligatures w14:val="standardContextual"/>
              </w:rPr>
              <w:t xml:space="preserve"> передніх дверей</w:t>
            </w:r>
          </w:p>
        </w:tc>
        <w:tc>
          <w:tcPr>
            <w:tcW w:w="2410" w:type="dxa"/>
            <w:tcBorders>
              <w:top w:val="single" w:sz="4" w:space="0" w:color="auto"/>
              <w:left w:val="single" w:sz="4" w:space="0" w:color="auto"/>
              <w:bottom w:val="single" w:sz="4" w:space="0" w:color="auto"/>
              <w:right w:val="single" w:sz="4" w:space="0" w:color="auto"/>
            </w:tcBorders>
          </w:tcPr>
          <w:p w14:paraId="24FD5EFB" w14:textId="496DF0A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7318CF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2AAA18" w14:textId="77777777" w:rsidTr="00A96FB4">
        <w:tc>
          <w:tcPr>
            <w:tcW w:w="3856" w:type="dxa"/>
            <w:tcBorders>
              <w:top w:val="single" w:sz="4" w:space="0" w:color="auto"/>
              <w:left w:val="single" w:sz="4" w:space="0" w:color="auto"/>
              <w:bottom w:val="single" w:sz="4" w:space="0" w:color="auto"/>
              <w:right w:val="single" w:sz="4" w:space="0" w:color="auto"/>
            </w:tcBorders>
          </w:tcPr>
          <w:p w14:paraId="6A94EB80" w14:textId="641456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Механічні </w:t>
            </w:r>
            <w:proofErr w:type="spellStart"/>
            <w:r w:rsidRPr="001E6200">
              <w:rPr>
                <w:rFonts w:ascii="Times New Roman" w:eastAsiaTheme="minorEastAsia" w:hAnsi="Times New Roman" w:cs="Times New Roman"/>
                <w:kern w:val="2"/>
                <w:sz w:val="24"/>
                <w:szCs w:val="24"/>
                <w14:ligatures w14:val="standardContextual"/>
              </w:rPr>
              <w:t>склопідйомники</w:t>
            </w:r>
            <w:proofErr w:type="spellEnd"/>
            <w:r w:rsidRPr="001E6200">
              <w:rPr>
                <w:rFonts w:ascii="Times New Roman" w:eastAsiaTheme="minorEastAsia" w:hAnsi="Times New Roman" w:cs="Times New Roman"/>
                <w:kern w:val="2"/>
                <w:sz w:val="24"/>
                <w:szCs w:val="24"/>
                <w14:ligatures w14:val="standardContextual"/>
              </w:rPr>
              <w:t xml:space="preserve"> задніх дверей</w:t>
            </w:r>
          </w:p>
        </w:tc>
        <w:tc>
          <w:tcPr>
            <w:tcW w:w="2410" w:type="dxa"/>
            <w:tcBorders>
              <w:top w:val="single" w:sz="4" w:space="0" w:color="auto"/>
              <w:left w:val="single" w:sz="4" w:space="0" w:color="auto"/>
              <w:bottom w:val="single" w:sz="4" w:space="0" w:color="auto"/>
              <w:right w:val="single" w:sz="4" w:space="0" w:color="auto"/>
            </w:tcBorders>
          </w:tcPr>
          <w:p w14:paraId="6E1B7E1D" w14:textId="6BA6297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FC21EF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CD98B49" w14:textId="77777777" w:rsidTr="00A96FB4">
        <w:tc>
          <w:tcPr>
            <w:tcW w:w="3856" w:type="dxa"/>
            <w:tcBorders>
              <w:top w:val="single" w:sz="4" w:space="0" w:color="auto"/>
              <w:left w:val="single" w:sz="4" w:space="0" w:color="auto"/>
              <w:bottom w:val="single" w:sz="4" w:space="0" w:color="auto"/>
              <w:right w:val="single" w:sz="4" w:space="0" w:color="auto"/>
            </w:tcBorders>
          </w:tcPr>
          <w:p w14:paraId="17F8D383" w14:textId="4C9B16C6"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Сидіння водія, що регулюється по висоті</w:t>
            </w:r>
          </w:p>
        </w:tc>
        <w:tc>
          <w:tcPr>
            <w:tcW w:w="2410" w:type="dxa"/>
            <w:tcBorders>
              <w:top w:val="single" w:sz="4" w:space="0" w:color="auto"/>
              <w:left w:val="single" w:sz="4" w:space="0" w:color="auto"/>
              <w:bottom w:val="single" w:sz="4" w:space="0" w:color="auto"/>
              <w:right w:val="single" w:sz="4" w:space="0" w:color="auto"/>
            </w:tcBorders>
          </w:tcPr>
          <w:p w14:paraId="3FD71611" w14:textId="7871C64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9765CF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57CCC4" w14:textId="77777777" w:rsidTr="00A96FB4">
        <w:tc>
          <w:tcPr>
            <w:tcW w:w="3856" w:type="dxa"/>
            <w:tcBorders>
              <w:top w:val="single" w:sz="4" w:space="0" w:color="auto"/>
              <w:left w:val="single" w:sz="4" w:space="0" w:color="auto"/>
              <w:bottom w:val="single" w:sz="4" w:space="0" w:color="auto"/>
              <w:right w:val="single" w:sz="4" w:space="0" w:color="auto"/>
            </w:tcBorders>
          </w:tcPr>
          <w:p w14:paraId="642F6256" w14:textId="4363242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Пакет курця ( попільничка + </w:t>
            </w:r>
            <w:proofErr w:type="spellStart"/>
            <w:r w:rsidRPr="001E6200">
              <w:rPr>
                <w:rFonts w:ascii="Times New Roman" w:eastAsiaTheme="minorEastAsia" w:hAnsi="Times New Roman" w:cs="Times New Roman"/>
                <w:kern w:val="2"/>
                <w:sz w:val="24"/>
                <w:szCs w:val="24"/>
                <w14:ligatures w14:val="standardContextual"/>
              </w:rPr>
              <w:t>прикурювач</w:t>
            </w:r>
            <w:proofErr w:type="spellEnd"/>
            <w:r w:rsidRPr="001E6200">
              <w:rPr>
                <w:rFonts w:ascii="Times New Roman" w:eastAsiaTheme="minorEastAsia" w:hAnsi="Times New Roman" w:cs="Times New Roman"/>
                <w:kern w:val="2"/>
                <w:sz w:val="24"/>
                <w:szCs w:val="24"/>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08DC5A3B" w14:textId="3512B95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87E4CD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409D5C6" w14:textId="77777777" w:rsidTr="00A96FB4">
        <w:tc>
          <w:tcPr>
            <w:tcW w:w="3856" w:type="dxa"/>
            <w:tcBorders>
              <w:top w:val="single" w:sz="4" w:space="0" w:color="auto"/>
              <w:left w:val="single" w:sz="4" w:space="0" w:color="auto"/>
              <w:bottom w:val="single" w:sz="4" w:space="0" w:color="auto"/>
              <w:right w:val="single" w:sz="4" w:space="0" w:color="auto"/>
            </w:tcBorders>
          </w:tcPr>
          <w:p w14:paraId="510DFEDD" w14:textId="7FE7D77E"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Розетка 12V</w:t>
            </w:r>
          </w:p>
        </w:tc>
        <w:tc>
          <w:tcPr>
            <w:tcW w:w="2410" w:type="dxa"/>
            <w:tcBorders>
              <w:top w:val="single" w:sz="4" w:space="0" w:color="auto"/>
              <w:left w:val="single" w:sz="4" w:space="0" w:color="auto"/>
              <w:bottom w:val="single" w:sz="4" w:space="0" w:color="auto"/>
              <w:right w:val="single" w:sz="4" w:space="0" w:color="auto"/>
            </w:tcBorders>
          </w:tcPr>
          <w:p w14:paraId="20F734AF" w14:textId="7B98A22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6ACF39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063E3E5" w14:textId="77777777" w:rsidTr="00A96FB4">
        <w:tc>
          <w:tcPr>
            <w:tcW w:w="3856" w:type="dxa"/>
            <w:tcBorders>
              <w:top w:val="single" w:sz="4" w:space="0" w:color="auto"/>
              <w:left w:val="single" w:sz="4" w:space="0" w:color="auto"/>
              <w:bottom w:val="single" w:sz="4" w:space="0" w:color="auto"/>
              <w:right w:val="single" w:sz="4" w:space="0" w:color="auto"/>
            </w:tcBorders>
          </w:tcPr>
          <w:p w14:paraId="26E8F841" w14:textId="573E5AE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Задній ряд сидінь, що складається у співвідношеннях 1/3 - 2/3</w:t>
            </w:r>
          </w:p>
        </w:tc>
        <w:tc>
          <w:tcPr>
            <w:tcW w:w="2410" w:type="dxa"/>
            <w:tcBorders>
              <w:top w:val="single" w:sz="4" w:space="0" w:color="auto"/>
              <w:left w:val="single" w:sz="4" w:space="0" w:color="auto"/>
              <w:bottom w:val="single" w:sz="4" w:space="0" w:color="auto"/>
              <w:right w:val="single" w:sz="4" w:space="0" w:color="auto"/>
            </w:tcBorders>
          </w:tcPr>
          <w:p w14:paraId="52889A3F" w14:textId="45B7945B"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D924B6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F774275" w14:textId="77777777" w:rsidTr="00A96FB4">
        <w:tc>
          <w:tcPr>
            <w:tcW w:w="3856" w:type="dxa"/>
            <w:tcBorders>
              <w:top w:val="single" w:sz="4" w:space="0" w:color="auto"/>
              <w:left w:val="single" w:sz="4" w:space="0" w:color="auto"/>
              <w:bottom w:val="single" w:sz="4" w:space="0" w:color="auto"/>
              <w:right w:val="single" w:sz="4" w:space="0" w:color="auto"/>
            </w:tcBorders>
          </w:tcPr>
          <w:p w14:paraId="0EE7399E" w14:textId="343858D4"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Автоматизований кондиціонер</w:t>
            </w:r>
          </w:p>
        </w:tc>
        <w:tc>
          <w:tcPr>
            <w:tcW w:w="2410" w:type="dxa"/>
            <w:tcBorders>
              <w:top w:val="single" w:sz="4" w:space="0" w:color="auto"/>
              <w:left w:val="single" w:sz="4" w:space="0" w:color="auto"/>
              <w:bottom w:val="single" w:sz="4" w:space="0" w:color="auto"/>
              <w:right w:val="single" w:sz="4" w:space="0" w:color="auto"/>
            </w:tcBorders>
          </w:tcPr>
          <w:p w14:paraId="579A1C3E" w14:textId="0156943C"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E3A590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65DEBC" w14:textId="77777777" w:rsidTr="00A96FB4">
        <w:tc>
          <w:tcPr>
            <w:tcW w:w="3856" w:type="dxa"/>
            <w:tcBorders>
              <w:top w:val="single" w:sz="4" w:space="0" w:color="auto"/>
              <w:left w:val="single" w:sz="4" w:space="0" w:color="auto"/>
              <w:bottom w:val="single" w:sz="4" w:space="0" w:color="auto"/>
              <w:right w:val="single" w:sz="4" w:space="0" w:color="auto"/>
            </w:tcBorders>
          </w:tcPr>
          <w:p w14:paraId="36D0DFD5" w14:textId="186FE80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заднього скла</w:t>
            </w:r>
          </w:p>
        </w:tc>
        <w:tc>
          <w:tcPr>
            <w:tcW w:w="2410" w:type="dxa"/>
            <w:tcBorders>
              <w:top w:val="single" w:sz="4" w:space="0" w:color="auto"/>
              <w:left w:val="single" w:sz="4" w:space="0" w:color="auto"/>
              <w:bottom w:val="single" w:sz="4" w:space="0" w:color="auto"/>
              <w:right w:val="single" w:sz="4" w:space="0" w:color="auto"/>
            </w:tcBorders>
          </w:tcPr>
          <w:p w14:paraId="0627B0FE" w14:textId="24B5D696"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BBDC61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06ACB8" w14:textId="77777777" w:rsidTr="00A96FB4">
        <w:tc>
          <w:tcPr>
            <w:tcW w:w="3856" w:type="dxa"/>
            <w:tcBorders>
              <w:top w:val="single" w:sz="4" w:space="0" w:color="auto"/>
              <w:left w:val="single" w:sz="4" w:space="0" w:color="auto"/>
              <w:bottom w:val="single" w:sz="4" w:space="0" w:color="auto"/>
              <w:right w:val="single" w:sz="4" w:space="0" w:color="auto"/>
            </w:tcBorders>
          </w:tcPr>
          <w:p w14:paraId="2A563FE3" w14:textId="2AAC60B8"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нижньої частини лобового скла</w:t>
            </w:r>
          </w:p>
        </w:tc>
        <w:tc>
          <w:tcPr>
            <w:tcW w:w="2410" w:type="dxa"/>
            <w:tcBorders>
              <w:top w:val="single" w:sz="4" w:space="0" w:color="auto"/>
              <w:left w:val="single" w:sz="4" w:space="0" w:color="auto"/>
              <w:bottom w:val="single" w:sz="4" w:space="0" w:color="auto"/>
              <w:right w:val="single" w:sz="4" w:space="0" w:color="auto"/>
            </w:tcBorders>
          </w:tcPr>
          <w:p w14:paraId="49DD9DF0" w14:textId="67DC86C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600DC0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72DFE2C" w14:textId="77777777" w:rsidTr="00A96FB4">
        <w:tc>
          <w:tcPr>
            <w:tcW w:w="3856" w:type="dxa"/>
            <w:tcBorders>
              <w:top w:val="single" w:sz="4" w:space="0" w:color="auto"/>
              <w:left w:val="single" w:sz="4" w:space="0" w:color="auto"/>
              <w:bottom w:val="single" w:sz="4" w:space="0" w:color="auto"/>
              <w:right w:val="single" w:sz="4" w:space="0" w:color="auto"/>
            </w:tcBorders>
          </w:tcPr>
          <w:p w14:paraId="2733B09E" w14:textId="03B4C1B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Зовнішні дзеркала заднього виду з </w:t>
            </w:r>
            <w:proofErr w:type="spellStart"/>
            <w:r w:rsidRPr="001E6200">
              <w:rPr>
                <w:rFonts w:ascii="Times New Roman" w:eastAsiaTheme="minorEastAsia" w:hAnsi="Times New Roman" w:cs="Times New Roman"/>
                <w:kern w:val="2"/>
                <w:sz w:val="24"/>
                <w:szCs w:val="24"/>
                <w14:ligatures w14:val="standardContextual"/>
              </w:rPr>
              <w:t>електрорегулюванням</w:t>
            </w:r>
            <w:proofErr w:type="spellEnd"/>
            <w:r w:rsidRPr="001E6200">
              <w:rPr>
                <w:rFonts w:ascii="Times New Roman" w:eastAsiaTheme="minorEastAsia" w:hAnsi="Times New Roman" w:cs="Times New Roman"/>
                <w:kern w:val="2"/>
                <w:sz w:val="24"/>
                <w:szCs w:val="24"/>
                <w14:ligatures w14:val="standardContextual"/>
              </w:rPr>
              <w:t xml:space="preserve"> та обігрівом</w:t>
            </w:r>
          </w:p>
        </w:tc>
        <w:tc>
          <w:tcPr>
            <w:tcW w:w="2410" w:type="dxa"/>
            <w:tcBorders>
              <w:top w:val="single" w:sz="4" w:space="0" w:color="auto"/>
              <w:left w:val="single" w:sz="4" w:space="0" w:color="auto"/>
              <w:bottom w:val="single" w:sz="4" w:space="0" w:color="auto"/>
              <w:right w:val="single" w:sz="4" w:space="0" w:color="auto"/>
            </w:tcBorders>
          </w:tcPr>
          <w:p w14:paraId="050B597F" w14:textId="0A26DBB9"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F75042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542429" w14:paraId="3B105732" w14:textId="77777777" w:rsidTr="00A96FB4">
        <w:tc>
          <w:tcPr>
            <w:tcW w:w="3856" w:type="dxa"/>
            <w:tcBorders>
              <w:top w:val="single" w:sz="4" w:space="0" w:color="auto"/>
              <w:left w:val="single" w:sz="4" w:space="0" w:color="auto"/>
              <w:bottom w:val="single" w:sz="4" w:space="0" w:color="auto"/>
              <w:right w:val="single" w:sz="4" w:space="0" w:color="auto"/>
            </w:tcBorders>
          </w:tcPr>
          <w:p w14:paraId="20CA2220" w14:textId="5C0CFAE6" w:rsidR="00542429" w:rsidRPr="001E6200" w:rsidRDefault="00542429" w:rsidP="00FE56B3">
            <w:pPr>
              <w:spacing w:after="0" w:line="240" w:lineRule="auto"/>
              <w:ind w:right="-168"/>
              <w:rPr>
                <w:rFonts w:ascii="Times New Roman" w:eastAsiaTheme="minorEastAsia" w:hAnsi="Times New Roman" w:cs="Times New Roman"/>
                <w:kern w:val="2"/>
                <w:sz w:val="24"/>
                <w:szCs w:val="24"/>
                <w14:ligatures w14:val="standardContextual"/>
              </w:rPr>
            </w:pPr>
            <w:r w:rsidRPr="00542429">
              <w:rPr>
                <w:rFonts w:ascii="Times New Roman" w:eastAsiaTheme="minorEastAsia" w:hAnsi="Times New Roman" w:cs="Times New Roman"/>
                <w:kern w:val="2"/>
                <w:sz w:val="24"/>
                <w:szCs w:val="24"/>
                <w14:ligatures w14:val="standardContextual"/>
              </w:rPr>
              <w:t>Внутрішні ручки дверей + Важіль перемикання передач із хромованим оздобленням (для МКПП)</w:t>
            </w:r>
          </w:p>
        </w:tc>
        <w:tc>
          <w:tcPr>
            <w:tcW w:w="2410" w:type="dxa"/>
            <w:tcBorders>
              <w:top w:val="single" w:sz="4" w:space="0" w:color="auto"/>
              <w:left w:val="single" w:sz="4" w:space="0" w:color="auto"/>
              <w:bottom w:val="single" w:sz="4" w:space="0" w:color="auto"/>
              <w:right w:val="single" w:sz="4" w:space="0" w:color="auto"/>
            </w:tcBorders>
          </w:tcPr>
          <w:p w14:paraId="058BD9DB" w14:textId="3A0116D5" w:rsid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1314AD2" w14:textId="77777777" w:rsidR="00542429"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8A671B4" w14:textId="77777777" w:rsidTr="00A96FB4">
        <w:tc>
          <w:tcPr>
            <w:tcW w:w="3856" w:type="dxa"/>
            <w:tcBorders>
              <w:top w:val="single" w:sz="4" w:space="0" w:color="auto"/>
              <w:left w:val="single" w:sz="4" w:space="0" w:color="auto"/>
              <w:bottom w:val="single" w:sz="4" w:space="0" w:color="auto"/>
              <w:right w:val="single" w:sz="4" w:space="0" w:color="auto"/>
            </w:tcBorders>
          </w:tcPr>
          <w:p w14:paraId="116F8854" w14:textId="783958A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1E6200">
              <w:rPr>
                <w:rFonts w:ascii="Times New Roman" w:eastAsiaTheme="minorEastAsia" w:hAnsi="Times New Roman" w:cs="Times New Roman"/>
                <w:kern w:val="2"/>
                <w:sz w:val="24"/>
                <w:szCs w:val="24"/>
                <w14:ligatures w14:val="standardContextual"/>
              </w:rPr>
              <w:t>Радіопідготовка</w:t>
            </w:r>
            <w:proofErr w:type="spellEnd"/>
            <w:r w:rsidRPr="001E6200">
              <w:rPr>
                <w:rFonts w:ascii="Times New Roman" w:eastAsiaTheme="minorEastAsia" w:hAnsi="Times New Roman" w:cs="Times New Roman"/>
                <w:kern w:val="2"/>
                <w:sz w:val="24"/>
                <w:szCs w:val="24"/>
                <w14:ligatures w14:val="standardContextual"/>
              </w:rPr>
              <w:t xml:space="preserve"> (</w:t>
            </w:r>
            <w:proofErr w:type="spellStart"/>
            <w:r w:rsidRPr="001E6200">
              <w:rPr>
                <w:rFonts w:ascii="Times New Roman" w:eastAsiaTheme="minorEastAsia" w:hAnsi="Times New Roman" w:cs="Times New Roman"/>
                <w:kern w:val="2"/>
                <w:sz w:val="24"/>
                <w:szCs w:val="24"/>
                <w14:ligatures w14:val="standardContextual"/>
              </w:rPr>
              <w:t>антена+електропроводка</w:t>
            </w:r>
            <w:proofErr w:type="spellEnd"/>
            <w:r w:rsidRPr="001E6200">
              <w:rPr>
                <w:rFonts w:ascii="Times New Roman" w:eastAsiaTheme="minorEastAsia" w:hAnsi="Times New Roman" w:cs="Times New Roman"/>
                <w:kern w:val="2"/>
                <w:sz w:val="24"/>
                <w:szCs w:val="24"/>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7ECDB330" w14:textId="78C91973"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4602C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D4D036" w14:textId="77777777" w:rsidTr="00A96FB4">
        <w:tc>
          <w:tcPr>
            <w:tcW w:w="3856" w:type="dxa"/>
            <w:tcBorders>
              <w:top w:val="single" w:sz="4" w:space="0" w:color="auto"/>
              <w:left w:val="single" w:sz="4" w:space="0" w:color="auto"/>
              <w:bottom w:val="single" w:sz="4" w:space="0" w:color="auto"/>
              <w:right w:val="single" w:sz="4" w:space="0" w:color="auto"/>
            </w:tcBorders>
          </w:tcPr>
          <w:p w14:paraId="4C3FE51E" w14:textId="3F0340F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Сенсорний екран 7", </w:t>
            </w:r>
            <w:proofErr w:type="spellStart"/>
            <w:r w:rsidRPr="001E6200">
              <w:rPr>
                <w:rFonts w:ascii="Times New Roman" w:eastAsiaTheme="minorEastAsia" w:hAnsi="Times New Roman" w:cs="Times New Roman"/>
                <w:kern w:val="2"/>
                <w:sz w:val="24"/>
                <w:szCs w:val="24"/>
                <w14:ligatures w14:val="standardContextual"/>
              </w:rPr>
              <w:t>MirrorLink</w:t>
            </w:r>
            <w:proofErr w:type="spellEnd"/>
            <w:r w:rsidRPr="001E6200">
              <w:rPr>
                <w:rFonts w:ascii="Times New Roman" w:eastAsiaTheme="minorEastAsia" w:hAnsi="Times New Roman" w:cs="Times New Roman"/>
                <w:kern w:val="2"/>
                <w:sz w:val="24"/>
                <w:szCs w:val="24"/>
                <w14:ligatures w14:val="standardContextual"/>
              </w:rPr>
              <w:t xml:space="preserve">, радіоприймач, 4 динаміка, </w:t>
            </w:r>
            <w:proofErr w:type="spellStart"/>
            <w:r w:rsidRPr="001E6200">
              <w:rPr>
                <w:rFonts w:ascii="Times New Roman" w:eastAsiaTheme="minorEastAsia" w:hAnsi="Times New Roman" w:cs="Times New Roman"/>
                <w:kern w:val="2"/>
                <w:sz w:val="24"/>
                <w:szCs w:val="24"/>
                <w14:ligatures w14:val="standardContextual"/>
              </w:rPr>
              <w:t>Bluetooth</w:t>
            </w:r>
            <w:proofErr w:type="spellEnd"/>
            <w:r w:rsidRPr="001E6200">
              <w:rPr>
                <w:rFonts w:ascii="Times New Roman" w:eastAsiaTheme="minorEastAsia" w:hAnsi="Times New Roman" w:cs="Times New Roman"/>
                <w:kern w:val="2"/>
                <w:sz w:val="24"/>
                <w:szCs w:val="24"/>
                <w14:ligatures w14:val="standardContextual"/>
              </w:rPr>
              <w:t xml:space="preserve">, USB - роз'єм (● для 1.6 </w:t>
            </w:r>
            <w:proofErr w:type="spellStart"/>
            <w:r w:rsidRPr="001E6200">
              <w:rPr>
                <w:rFonts w:ascii="Times New Roman" w:eastAsiaTheme="minorEastAsia" w:hAnsi="Times New Roman" w:cs="Times New Roman"/>
                <w:kern w:val="2"/>
                <w:sz w:val="24"/>
                <w:szCs w:val="24"/>
                <w14:ligatures w14:val="standardContextual"/>
              </w:rPr>
              <w:t>VTi</w:t>
            </w:r>
            <w:proofErr w:type="spellEnd"/>
            <w:r w:rsidRPr="001E6200">
              <w:rPr>
                <w:rFonts w:ascii="Times New Roman" w:eastAsiaTheme="minorEastAsia" w:hAnsi="Times New Roman" w:cs="Times New Roman"/>
                <w:kern w:val="2"/>
                <w:sz w:val="24"/>
                <w:szCs w:val="24"/>
                <w14:ligatures w14:val="standardContextual"/>
              </w:rPr>
              <w:t xml:space="preserve"> 115 МКПП)</w:t>
            </w:r>
          </w:p>
        </w:tc>
        <w:tc>
          <w:tcPr>
            <w:tcW w:w="2410" w:type="dxa"/>
            <w:tcBorders>
              <w:top w:val="single" w:sz="4" w:space="0" w:color="auto"/>
              <w:left w:val="single" w:sz="4" w:space="0" w:color="auto"/>
              <w:bottom w:val="single" w:sz="4" w:space="0" w:color="auto"/>
              <w:right w:val="single" w:sz="4" w:space="0" w:color="auto"/>
            </w:tcBorders>
          </w:tcPr>
          <w:p w14:paraId="4A458BD6" w14:textId="67312D0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91265B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45D6A7F" w14:textId="77777777" w:rsidTr="00A96FB4">
        <w:tc>
          <w:tcPr>
            <w:tcW w:w="3856" w:type="dxa"/>
            <w:tcBorders>
              <w:top w:val="single" w:sz="4" w:space="0" w:color="auto"/>
              <w:left w:val="single" w:sz="4" w:space="0" w:color="auto"/>
              <w:bottom w:val="single" w:sz="4" w:space="0" w:color="auto"/>
              <w:right w:val="single" w:sz="4" w:space="0" w:color="auto"/>
            </w:tcBorders>
          </w:tcPr>
          <w:p w14:paraId="2D32412F" w14:textId="1CF963C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Галогенові фари головного світла</w:t>
            </w:r>
          </w:p>
        </w:tc>
        <w:tc>
          <w:tcPr>
            <w:tcW w:w="2410" w:type="dxa"/>
            <w:tcBorders>
              <w:top w:val="single" w:sz="4" w:space="0" w:color="auto"/>
              <w:left w:val="single" w:sz="4" w:space="0" w:color="auto"/>
              <w:bottom w:val="single" w:sz="4" w:space="0" w:color="auto"/>
              <w:right w:val="single" w:sz="4" w:space="0" w:color="auto"/>
            </w:tcBorders>
          </w:tcPr>
          <w:p w14:paraId="7BFB70E7" w14:textId="739E9CD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78273D0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3F7E34" w14:textId="77777777" w:rsidTr="00A96FB4">
        <w:tc>
          <w:tcPr>
            <w:tcW w:w="3856" w:type="dxa"/>
            <w:tcBorders>
              <w:top w:val="single" w:sz="4" w:space="0" w:color="auto"/>
              <w:left w:val="single" w:sz="4" w:space="0" w:color="auto"/>
              <w:bottom w:val="single" w:sz="4" w:space="0" w:color="auto"/>
              <w:right w:val="single" w:sz="4" w:space="0" w:color="auto"/>
            </w:tcBorders>
          </w:tcPr>
          <w:p w14:paraId="3C9EB299" w14:textId="161D7662"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Денні ходові LED вогні</w:t>
            </w:r>
          </w:p>
        </w:tc>
        <w:tc>
          <w:tcPr>
            <w:tcW w:w="2410" w:type="dxa"/>
            <w:tcBorders>
              <w:top w:val="single" w:sz="4" w:space="0" w:color="auto"/>
              <w:left w:val="single" w:sz="4" w:space="0" w:color="auto"/>
              <w:bottom w:val="single" w:sz="4" w:space="0" w:color="auto"/>
              <w:right w:val="single" w:sz="4" w:space="0" w:color="auto"/>
            </w:tcBorders>
          </w:tcPr>
          <w:p w14:paraId="2F3679F7" w14:textId="3CEF752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7F1BF2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533B265" w14:textId="77777777" w:rsidTr="00A96FB4">
        <w:tc>
          <w:tcPr>
            <w:tcW w:w="3856" w:type="dxa"/>
            <w:tcBorders>
              <w:top w:val="single" w:sz="4" w:space="0" w:color="auto"/>
              <w:left w:val="single" w:sz="4" w:space="0" w:color="auto"/>
              <w:bottom w:val="single" w:sz="4" w:space="0" w:color="auto"/>
              <w:right w:val="single" w:sz="4" w:space="0" w:color="auto"/>
            </w:tcBorders>
          </w:tcPr>
          <w:p w14:paraId="26E5885F" w14:textId="6315B2F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Протитуманні фари</w:t>
            </w:r>
          </w:p>
        </w:tc>
        <w:tc>
          <w:tcPr>
            <w:tcW w:w="2410" w:type="dxa"/>
            <w:tcBorders>
              <w:top w:val="single" w:sz="4" w:space="0" w:color="auto"/>
              <w:left w:val="single" w:sz="4" w:space="0" w:color="auto"/>
              <w:bottom w:val="single" w:sz="4" w:space="0" w:color="auto"/>
              <w:right w:val="single" w:sz="4" w:space="0" w:color="auto"/>
            </w:tcBorders>
          </w:tcPr>
          <w:p w14:paraId="4EAD7848" w14:textId="44098CA8"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FEC3E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44226A" w14:textId="77777777" w:rsidTr="00A96FB4">
        <w:tc>
          <w:tcPr>
            <w:tcW w:w="3856" w:type="dxa"/>
            <w:tcBorders>
              <w:top w:val="single" w:sz="4" w:space="0" w:color="auto"/>
              <w:left w:val="single" w:sz="4" w:space="0" w:color="auto"/>
              <w:bottom w:val="single" w:sz="4" w:space="0" w:color="auto"/>
              <w:right w:val="single" w:sz="4" w:space="0" w:color="auto"/>
            </w:tcBorders>
          </w:tcPr>
          <w:p w14:paraId="015EC25E" w14:textId="4517BC8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Сталеві колісні диски R16, шини 195/55 R16 / </w:t>
            </w:r>
            <w:proofErr w:type="spellStart"/>
            <w:r w:rsidRPr="001E6200">
              <w:rPr>
                <w:rFonts w:ascii="Times New Roman" w:eastAsiaTheme="minorEastAsia" w:hAnsi="Times New Roman" w:cs="Times New Roman"/>
                <w:kern w:val="2"/>
                <w:sz w:val="24"/>
                <w:szCs w:val="24"/>
                <w14:ligatures w14:val="standardContextual"/>
              </w:rPr>
              <w:t>Continental</w:t>
            </w:r>
            <w:proofErr w:type="spellEnd"/>
            <w:r w:rsidRPr="001E6200">
              <w:rPr>
                <w:rFonts w:ascii="Times New Roman" w:eastAsiaTheme="minorEastAsia" w:hAnsi="Times New Roman" w:cs="Times New Roman"/>
                <w:kern w:val="2"/>
                <w:sz w:val="24"/>
                <w:szCs w:val="24"/>
                <w14:ligatures w14:val="standardContextual"/>
              </w:rPr>
              <w:t xml:space="preserve"> + </w:t>
            </w:r>
            <w:proofErr w:type="spellStart"/>
            <w:r w:rsidRPr="001E6200">
              <w:rPr>
                <w:rFonts w:ascii="Times New Roman" w:eastAsiaTheme="minorEastAsia" w:hAnsi="Times New Roman" w:cs="Times New Roman"/>
                <w:kern w:val="2"/>
                <w:sz w:val="24"/>
                <w:szCs w:val="24"/>
                <w14:ligatures w14:val="standardContextual"/>
              </w:rPr>
              <w:t>повнорозмірне</w:t>
            </w:r>
            <w:proofErr w:type="spellEnd"/>
            <w:r w:rsidRPr="001E6200">
              <w:rPr>
                <w:rFonts w:ascii="Times New Roman" w:eastAsiaTheme="minorEastAsia" w:hAnsi="Times New Roman" w:cs="Times New Roman"/>
                <w:kern w:val="2"/>
                <w:sz w:val="24"/>
                <w:szCs w:val="24"/>
                <w14:ligatures w14:val="standardContextual"/>
              </w:rPr>
              <w:t xml:space="preserve"> стальне запасне колесо R16</w:t>
            </w:r>
          </w:p>
        </w:tc>
        <w:tc>
          <w:tcPr>
            <w:tcW w:w="2410" w:type="dxa"/>
            <w:tcBorders>
              <w:top w:val="single" w:sz="4" w:space="0" w:color="auto"/>
              <w:left w:val="single" w:sz="4" w:space="0" w:color="auto"/>
              <w:bottom w:val="single" w:sz="4" w:space="0" w:color="auto"/>
              <w:right w:val="single" w:sz="4" w:space="0" w:color="auto"/>
            </w:tcBorders>
          </w:tcPr>
          <w:p w14:paraId="2B53505D" w14:textId="26F533C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63ECCD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ABA55" w14:textId="77777777" w:rsidTr="00A96FB4">
        <w:tc>
          <w:tcPr>
            <w:tcW w:w="3856" w:type="dxa"/>
            <w:tcBorders>
              <w:top w:val="single" w:sz="4" w:space="0" w:color="auto"/>
              <w:left w:val="single" w:sz="4" w:space="0" w:color="auto"/>
              <w:bottom w:val="single" w:sz="4" w:space="0" w:color="auto"/>
              <w:right w:val="single" w:sz="4" w:space="0" w:color="auto"/>
            </w:tcBorders>
          </w:tcPr>
          <w:p w14:paraId="28260484" w14:textId="76AB8C0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Зовнішні дзеркала заднього виду</w:t>
            </w:r>
            <w:r w:rsidR="007C137D">
              <w:rPr>
                <w:rFonts w:ascii="Times New Roman" w:eastAsiaTheme="minorEastAsia" w:hAnsi="Times New Roman" w:cs="Times New Roman"/>
                <w:kern w:val="2"/>
                <w:sz w:val="24"/>
                <w:szCs w:val="24"/>
                <w14:ligatures w14:val="standardContextual"/>
              </w:rPr>
              <w:t xml:space="preserve"> та ручки дверей чорного кольору</w:t>
            </w:r>
          </w:p>
        </w:tc>
        <w:tc>
          <w:tcPr>
            <w:tcW w:w="2410" w:type="dxa"/>
            <w:tcBorders>
              <w:top w:val="single" w:sz="4" w:space="0" w:color="auto"/>
              <w:left w:val="single" w:sz="4" w:space="0" w:color="auto"/>
              <w:bottom w:val="single" w:sz="4" w:space="0" w:color="auto"/>
              <w:right w:val="single" w:sz="4" w:space="0" w:color="auto"/>
            </w:tcBorders>
          </w:tcPr>
          <w:p w14:paraId="55880AC7" w14:textId="3F73661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F12516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96D751" w14:textId="77777777" w:rsidTr="00A96FB4">
        <w:tc>
          <w:tcPr>
            <w:tcW w:w="3856" w:type="dxa"/>
            <w:tcBorders>
              <w:top w:val="single" w:sz="4" w:space="0" w:color="auto"/>
              <w:left w:val="single" w:sz="4" w:space="0" w:color="auto"/>
              <w:bottom w:val="single" w:sz="4" w:space="0" w:color="auto"/>
              <w:right w:val="single" w:sz="4" w:space="0" w:color="auto"/>
            </w:tcBorders>
          </w:tcPr>
          <w:p w14:paraId="12BE6154" w14:textId="69BEABD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Оздоблення салону</w:t>
            </w:r>
          </w:p>
        </w:tc>
        <w:tc>
          <w:tcPr>
            <w:tcW w:w="2410" w:type="dxa"/>
            <w:tcBorders>
              <w:top w:val="single" w:sz="4" w:space="0" w:color="auto"/>
              <w:left w:val="single" w:sz="4" w:space="0" w:color="auto"/>
              <w:bottom w:val="single" w:sz="4" w:space="0" w:color="auto"/>
              <w:right w:val="single" w:sz="4" w:space="0" w:color="auto"/>
            </w:tcBorders>
          </w:tcPr>
          <w:p w14:paraId="2CA87E14" w14:textId="77D201C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 xml:space="preserve">тканина </w:t>
            </w:r>
            <w:proofErr w:type="spellStart"/>
            <w:r w:rsidRPr="004F4733">
              <w:rPr>
                <w:rFonts w:ascii="Times New Roman" w:eastAsiaTheme="minorEastAsia" w:hAnsi="Times New Roman" w:cs="Times New Roman"/>
                <w:kern w:val="2"/>
                <w:sz w:val="24"/>
                <w:szCs w:val="24"/>
                <w14:ligatures w14:val="standardContextual"/>
              </w:rPr>
              <w:t>Birdy</w:t>
            </w:r>
            <w:proofErr w:type="spellEnd"/>
            <w:r w:rsidRPr="004F4733">
              <w:rPr>
                <w:rFonts w:ascii="Times New Roman" w:eastAsiaTheme="minorEastAsia" w:hAnsi="Times New Roman" w:cs="Times New Roman"/>
                <w:kern w:val="2"/>
                <w:sz w:val="24"/>
                <w:szCs w:val="24"/>
                <w14:ligatures w14:val="standardContextual"/>
              </w:rPr>
              <w:t xml:space="preserve"> </w:t>
            </w:r>
            <w:proofErr w:type="spellStart"/>
            <w:r w:rsidRPr="004F4733">
              <w:rPr>
                <w:rFonts w:ascii="Times New Roman" w:eastAsiaTheme="minorEastAsia" w:hAnsi="Times New Roman" w:cs="Times New Roman"/>
                <w:kern w:val="2"/>
                <w:sz w:val="24"/>
                <w:szCs w:val="24"/>
                <w14:ligatures w14:val="standardContextual"/>
              </w:rPr>
              <w:t>Mistral</w:t>
            </w:r>
            <w:proofErr w:type="spellEnd"/>
          </w:p>
        </w:tc>
        <w:tc>
          <w:tcPr>
            <w:tcW w:w="3255" w:type="dxa"/>
            <w:tcBorders>
              <w:top w:val="single" w:sz="4" w:space="0" w:color="auto"/>
              <w:left w:val="single" w:sz="4" w:space="0" w:color="auto"/>
              <w:bottom w:val="single" w:sz="4" w:space="0" w:color="auto"/>
              <w:right w:val="single" w:sz="4" w:space="0" w:color="auto"/>
            </w:tcBorders>
          </w:tcPr>
          <w:p w14:paraId="56F97F5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7C137D" w14:paraId="1081AC06" w14:textId="77777777" w:rsidTr="00A96FB4">
        <w:tc>
          <w:tcPr>
            <w:tcW w:w="3856" w:type="dxa"/>
            <w:tcBorders>
              <w:top w:val="single" w:sz="4" w:space="0" w:color="auto"/>
              <w:left w:val="single" w:sz="4" w:space="0" w:color="auto"/>
              <w:bottom w:val="single" w:sz="4" w:space="0" w:color="auto"/>
              <w:right w:val="single" w:sz="4" w:space="0" w:color="auto"/>
            </w:tcBorders>
          </w:tcPr>
          <w:p w14:paraId="4D1F9250" w14:textId="6CDF967D" w:rsidR="007C137D" w:rsidRPr="004F4733" w:rsidRDefault="007C137D" w:rsidP="00FE56B3">
            <w:pPr>
              <w:spacing w:after="0" w:line="240" w:lineRule="auto"/>
              <w:ind w:right="-168"/>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Фарба емаль</w:t>
            </w:r>
          </w:p>
        </w:tc>
        <w:tc>
          <w:tcPr>
            <w:tcW w:w="2410" w:type="dxa"/>
            <w:tcBorders>
              <w:top w:val="single" w:sz="4" w:space="0" w:color="auto"/>
              <w:left w:val="single" w:sz="4" w:space="0" w:color="auto"/>
              <w:bottom w:val="single" w:sz="4" w:space="0" w:color="auto"/>
              <w:right w:val="single" w:sz="4" w:space="0" w:color="auto"/>
            </w:tcBorders>
          </w:tcPr>
          <w:p w14:paraId="4F3CF38F" w14:textId="54378044" w:rsidR="007C137D" w:rsidRPr="007C137D" w:rsidRDefault="007C137D" w:rsidP="00FE56B3">
            <w:pPr>
              <w:spacing w:after="0" w:line="240" w:lineRule="auto"/>
              <w:jc w:val="center"/>
              <w:rPr>
                <w:rFonts w:ascii="Times New Roman" w:eastAsiaTheme="minorEastAsia" w:hAnsi="Times New Roman" w:cs="Times New Roman"/>
                <w:kern w:val="2"/>
                <w:sz w:val="24"/>
                <w:szCs w:val="24"/>
                <w:lang w:val="en-US"/>
                <w14:ligatures w14:val="standardContextual"/>
              </w:rPr>
            </w:pPr>
            <w:r>
              <w:rPr>
                <w:rFonts w:ascii="Times New Roman" w:eastAsiaTheme="minorEastAsia" w:hAnsi="Times New Roman" w:cs="Times New Roman"/>
                <w:kern w:val="2"/>
                <w:sz w:val="24"/>
                <w:szCs w:val="24"/>
                <w14:ligatures w14:val="standardContextual"/>
              </w:rPr>
              <w:t xml:space="preserve">БІЛИЙ </w:t>
            </w:r>
            <w:r>
              <w:rPr>
                <w:rFonts w:ascii="Times New Roman" w:eastAsiaTheme="minorEastAsia" w:hAnsi="Times New Roman" w:cs="Times New Roman"/>
                <w:kern w:val="2"/>
                <w:sz w:val="24"/>
                <w:szCs w:val="24"/>
                <w:lang w:val="en-US"/>
                <w14:ligatures w14:val="standardContextual"/>
              </w:rPr>
              <w:t>WPP0</w:t>
            </w:r>
          </w:p>
        </w:tc>
        <w:tc>
          <w:tcPr>
            <w:tcW w:w="3255" w:type="dxa"/>
            <w:tcBorders>
              <w:top w:val="single" w:sz="4" w:space="0" w:color="auto"/>
              <w:left w:val="single" w:sz="4" w:space="0" w:color="auto"/>
              <w:bottom w:val="single" w:sz="4" w:space="0" w:color="auto"/>
              <w:right w:val="single" w:sz="4" w:space="0" w:color="auto"/>
            </w:tcBorders>
          </w:tcPr>
          <w:p w14:paraId="70588F63" w14:textId="77777777" w:rsidR="007C137D" w:rsidRDefault="007C137D" w:rsidP="00FE56B3">
            <w:pPr>
              <w:spacing w:after="0" w:line="240" w:lineRule="auto"/>
              <w:jc w:val="both"/>
              <w:rPr>
                <w:rFonts w:ascii="Times New Roman" w:eastAsiaTheme="minorEastAsia" w:hAnsi="Times New Roman" w:cs="Times New Roman"/>
                <w:kern w:val="2"/>
                <w:sz w:val="24"/>
                <w:szCs w:val="24"/>
                <w14:ligatures w14:val="standardContextual"/>
              </w:rPr>
            </w:pPr>
          </w:p>
        </w:tc>
      </w:tr>
    </w:tbl>
    <w:p w14:paraId="1CA1DC96" w14:textId="77777777" w:rsidR="00643241" w:rsidRDefault="00643241"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p>
    <w:p w14:paraId="642FE261" w14:textId="5DABA33A"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1C0C9462"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Учасник у складі тендерної пропозиції повинен надати проспект (зображення товару) та </w:t>
      </w:r>
      <w:proofErr w:type="spellStart"/>
      <w:r>
        <w:rPr>
          <w:rFonts w:ascii="Times New Roman" w:hAnsi="Times New Roman" w:cs="Times New Roman"/>
          <w:sz w:val="24"/>
          <w:szCs w:val="24"/>
          <w:lang w:eastAsia="ar-SA"/>
        </w:rPr>
        <w:t>скан</w:t>
      </w:r>
      <w:proofErr w:type="spellEnd"/>
      <w:r>
        <w:rPr>
          <w:rFonts w:ascii="Times New Roman" w:hAnsi="Times New Roman" w:cs="Times New Roman"/>
          <w:sz w:val="24"/>
          <w:szCs w:val="24"/>
          <w:lang w:eastAsia="ar-SA"/>
        </w:rPr>
        <w:t>-копію сертифікату відповідності КТЗ.</w:t>
      </w:r>
    </w:p>
    <w:p w14:paraId="29A531B8"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Товар має бути повністю розмитнений. </w:t>
      </w:r>
    </w:p>
    <w:p w14:paraId="41712993"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2D54BC0D"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26BF1BC9" w14:textId="09896CA0" w:rsidR="006D05BD" w:rsidRDefault="006D05BD" w:rsidP="006D05BD">
      <w:pPr>
        <w:pStyle w:val="af4"/>
        <w:tabs>
          <w:tab w:val="left" w:pos="284"/>
        </w:tabs>
        <w:spacing w:after="0"/>
        <w:ind w:left="0" w:firstLine="540"/>
        <w:jc w:val="both"/>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Товар, запропонований Учасником, повинен бути новим, виробництва </w:t>
      </w:r>
      <w:r w:rsidRPr="00081AC8">
        <w:rPr>
          <w:rFonts w:ascii="Times New Roman" w:hAnsi="Times New Roman" w:cs="Times New Roman"/>
          <w:sz w:val="24"/>
          <w:szCs w:val="24"/>
          <w:lang w:eastAsia="ar-SA"/>
        </w:rPr>
        <w:t>2023</w:t>
      </w:r>
      <w:r>
        <w:rPr>
          <w:rFonts w:ascii="Times New Roman" w:hAnsi="Times New Roman" w:cs="Times New Roman"/>
          <w:sz w:val="24"/>
          <w:szCs w:val="24"/>
          <w:lang w:eastAsia="ar-SA"/>
        </w:rPr>
        <w:t xml:space="preserve">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w:t>
      </w:r>
      <w:r w:rsidR="001E6200" w:rsidRPr="00081AC8">
        <w:rPr>
          <w:rFonts w:ascii="Times New Roman" w:hAnsi="Times New Roman" w:cs="Times New Roman"/>
          <w:sz w:val="24"/>
          <w:szCs w:val="24"/>
          <w:lang w:eastAsia="ar-SA"/>
        </w:rPr>
        <w:t>36</w:t>
      </w:r>
      <w:r w:rsidRPr="00081AC8">
        <w:rPr>
          <w:rFonts w:ascii="Times New Roman" w:hAnsi="Times New Roman" w:cs="Times New Roman"/>
          <w:sz w:val="24"/>
          <w:szCs w:val="24"/>
          <w:lang w:eastAsia="ar-SA"/>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lang w:eastAsia="ar-SA"/>
          </w:rPr>
          <w:t>100 000 км</w:t>
        </w:r>
      </w:smartTag>
      <w:r>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001E6200" w:rsidRPr="00081AC8">
        <w:rPr>
          <w:rFonts w:ascii="Times New Roman" w:hAnsi="Times New Roman" w:cs="Times New Roman"/>
          <w:sz w:val="24"/>
          <w:szCs w:val="24"/>
        </w:rPr>
        <w:t>36</w:t>
      </w:r>
      <w:r w:rsidRPr="00081AC8">
        <w:rPr>
          <w:rFonts w:ascii="Times New Roman" w:hAnsi="Times New Roman" w:cs="Times New Roman"/>
          <w:sz w:val="24"/>
          <w:szCs w:val="24"/>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rPr>
          <w:t>100 000</w:t>
        </w:r>
        <w:r>
          <w:rPr>
            <w:rFonts w:ascii="Times New Roman" w:hAnsi="Times New Roman" w:cs="Times New Roman"/>
            <w:sz w:val="24"/>
            <w:szCs w:val="24"/>
          </w:rPr>
          <w:t xml:space="preserve"> км</w:t>
        </w:r>
      </w:smartTag>
      <w:r>
        <w:rPr>
          <w:rFonts w:ascii="Times New Roman" w:hAnsi="Times New Roman" w:cs="Times New Roman"/>
          <w:sz w:val="24"/>
          <w:szCs w:val="24"/>
        </w:rPr>
        <w:t xml:space="preserve"> </w:t>
      </w:r>
      <w:r>
        <w:rPr>
          <w:rFonts w:ascii="Times New Roman" w:eastAsia="SimSun" w:hAnsi="Times New Roman" w:cs="Times New Roman"/>
          <w:kern w:val="2"/>
          <w:sz w:val="24"/>
          <w:szCs w:val="24"/>
          <w:lang w:eastAsia="zh-CN" w:bidi="hi-IN"/>
        </w:rPr>
        <w:t>в залежності від того, який з указаних юридичних фактів настане раніше</w:t>
      </w:r>
      <w:r>
        <w:rPr>
          <w:rFonts w:ascii="Times New Roman" w:hAnsi="Times New Roman" w:cs="Times New Roman"/>
          <w:sz w:val="24"/>
          <w:szCs w:val="24"/>
        </w:rPr>
        <w:t xml:space="preserve">. </w:t>
      </w:r>
    </w:p>
    <w:p w14:paraId="0C99B86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Pr>
          <w:rFonts w:ascii="Times New Roman" w:hAnsi="Times New Roman" w:cs="Times New Roman"/>
          <w:sz w:val="24"/>
          <w:szCs w:val="24"/>
        </w:rPr>
        <w:t>.</w:t>
      </w:r>
      <w:r>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0044EF3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6F9AAF21" w14:textId="77777777" w:rsidR="006D05BD" w:rsidRDefault="006D05BD" w:rsidP="006D05BD">
      <w:pPr>
        <w:spacing w:after="0"/>
        <w:ind w:firstLine="567"/>
        <w:jc w:val="both"/>
        <w:rPr>
          <w:rFonts w:ascii="Times New Roman" w:hAnsi="Times New Roman" w:cs="Times New Roman"/>
          <w:b/>
          <w:bCs/>
          <w:i/>
          <w:iCs/>
          <w:sz w:val="24"/>
          <w:szCs w:val="24"/>
        </w:rPr>
      </w:pPr>
    </w:p>
    <w:p w14:paraId="1C3D7922" w14:textId="77777777" w:rsidR="006D05BD" w:rsidRDefault="006D05BD" w:rsidP="006D05BD">
      <w:pPr>
        <w:suppressAutoHyphens/>
        <w:spacing w:after="0"/>
        <w:ind w:firstLine="567"/>
        <w:jc w:val="both"/>
        <w:rPr>
          <w:rFonts w:ascii="Times New Roman" w:hAnsi="Times New Roman" w:cs="Times New Roman"/>
          <w:b/>
          <w:i/>
          <w:sz w:val="24"/>
          <w:szCs w:val="24"/>
          <w:lang w:eastAsia="ar-SA"/>
        </w:rPr>
      </w:pPr>
      <w:r>
        <w:rPr>
          <w:rFonts w:ascii="Times New Roman" w:hAnsi="Times New Roman" w:cs="Times New Roman"/>
          <w:b/>
          <w:i/>
          <w:sz w:val="24"/>
          <w:szCs w:val="24"/>
          <w:lang w:eastAsia="ar-SA"/>
        </w:rPr>
        <w:t>У складі тендерної пропозиції учасник повинен надати:</w:t>
      </w:r>
    </w:p>
    <w:p w14:paraId="7D5CBDAD" w14:textId="77777777" w:rsidR="006D05BD" w:rsidRDefault="006D05BD" w:rsidP="006D05BD">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Pr>
          <w:rFonts w:ascii="Times New Roman" w:hAnsi="Times New Roman" w:cs="Times New Roman"/>
          <w:b/>
          <w:sz w:val="24"/>
          <w:szCs w:val="24"/>
          <w:lang w:eastAsia="en-US"/>
        </w:rPr>
        <w:t xml:space="preserve"> </w:t>
      </w:r>
      <w:r>
        <w:rPr>
          <w:rFonts w:ascii="Times New Roman" w:hAnsi="Times New Roman" w:cs="Times New Roman"/>
          <w:sz w:val="24"/>
          <w:szCs w:val="24"/>
        </w:rPr>
        <w:t xml:space="preserve">зазначенням у Таблиці 1  </w:t>
      </w:r>
      <w:r>
        <w:rPr>
          <w:rFonts w:ascii="Times New Roman" w:hAnsi="Times New Roman" w:cs="Times New Roman"/>
          <w:sz w:val="24"/>
          <w:szCs w:val="24"/>
          <w:lang w:eastAsia="en-US"/>
        </w:rPr>
        <w:t>найменування виробника та позначки моделі пропонованого товару</w:t>
      </w:r>
      <w:r>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69E59C1E" w14:textId="77777777" w:rsidR="006D05BD" w:rsidRDefault="006D05BD" w:rsidP="006D05BD">
      <w:pPr>
        <w:tabs>
          <w:tab w:val="left" w:pos="993"/>
        </w:tabs>
        <w:spacing w:after="0"/>
        <w:ind w:left="567"/>
        <w:contextualSpacing/>
        <w:jc w:val="both"/>
        <w:rPr>
          <w:rFonts w:ascii="Times New Roman" w:hAnsi="Times New Roman" w:cs="Times New Roman"/>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6D05BD" w14:paraId="334A9676" w14:textId="77777777" w:rsidTr="006D05BD">
        <w:trPr>
          <w:jc w:val="center"/>
        </w:trPr>
        <w:tc>
          <w:tcPr>
            <w:tcW w:w="3342" w:type="dxa"/>
          </w:tcPr>
          <w:p w14:paraId="28A317EC"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sz w:val="24"/>
                <w:szCs w:val="24"/>
                <w:lang w:eastAsia="uk-UA"/>
              </w:rPr>
              <w:br w:type="page"/>
            </w:r>
            <w:r>
              <w:rPr>
                <w:rFonts w:ascii="Times New Roman" w:hAnsi="Times New Roman" w:cs="Times New Roman"/>
                <w:b/>
                <w:bCs/>
                <w:kern w:val="2"/>
                <w:sz w:val="24"/>
                <w:szCs w:val="24"/>
                <w:lang w:eastAsia="uk-UA"/>
                <w14:ligatures w14:val="standardContextual"/>
              </w:rPr>
              <w:t>_____________________</w:t>
            </w:r>
          </w:p>
          <w:p w14:paraId="13D977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p>
        </w:tc>
        <w:tc>
          <w:tcPr>
            <w:tcW w:w="3341" w:type="dxa"/>
            <w:hideMark/>
          </w:tcPr>
          <w:p w14:paraId="18BFB248"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c>
          <w:tcPr>
            <w:tcW w:w="3341" w:type="dxa"/>
            <w:hideMark/>
          </w:tcPr>
          <w:p w14:paraId="0D272F34"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r>
      <w:tr w:rsidR="006D05BD" w14:paraId="6E2B0387" w14:textId="77777777" w:rsidTr="006D05BD">
        <w:trPr>
          <w:jc w:val="center"/>
        </w:trPr>
        <w:tc>
          <w:tcPr>
            <w:tcW w:w="3342" w:type="dxa"/>
            <w:hideMark/>
          </w:tcPr>
          <w:p w14:paraId="4F7B0C07"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посада уповноваженої особи учасника</w:t>
            </w:r>
          </w:p>
        </w:tc>
        <w:tc>
          <w:tcPr>
            <w:tcW w:w="3341" w:type="dxa"/>
            <w:hideMark/>
          </w:tcPr>
          <w:p w14:paraId="3E89363E"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підпис та печатка (за наявності)</w:t>
            </w:r>
          </w:p>
        </w:tc>
        <w:tc>
          <w:tcPr>
            <w:tcW w:w="3341" w:type="dxa"/>
            <w:hideMark/>
          </w:tcPr>
          <w:p w14:paraId="30F2D0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прізвище, ініціали</w:t>
            </w:r>
          </w:p>
        </w:tc>
      </w:tr>
    </w:tbl>
    <w:p w14:paraId="033356AC" w14:textId="77777777" w:rsidR="006D05BD" w:rsidRDefault="006D05BD" w:rsidP="006D05BD">
      <w:pPr>
        <w:widowControl w:val="0"/>
        <w:autoSpaceDE w:val="0"/>
        <w:autoSpaceDN w:val="0"/>
        <w:adjustRightInd w:val="0"/>
        <w:spacing w:after="0"/>
        <w:jc w:val="center"/>
        <w:rPr>
          <w:rFonts w:ascii="Times New Roman" w:hAnsi="Times New Roman" w:cs="Times New Roman"/>
          <w:sz w:val="24"/>
          <w:szCs w:val="24"/>
        </w:rPr>
      </w:pPr>
    </w:p>
    <w:p w14:paraId="6390A514" w14:textId="77777777" w:rsidR="006D05BD" w:rsidRDefault="006D05BD" w:rsidP="006D05BD">
      <w:pPr>
        <w:spacing w:after="0"/>
        <w:ind w:firstLine="567"/>
        <w:jc w:val="both"/>
        <w:rPr>
          <w:rFonts w:ascii="Times New Roman" w:hAnsi="Times New Roman" w:cs="Times New Roman"/>
          <w:b/>
          <w:bCs/>
          <w:i/>
          <w:iCs/>
          <w:sz w:val="24"/>
          <w:szCs w:val="24"/>
        </w:rPr>
      </w:pPr>
      <w:r>
        <w:rPr>
          <w:rFonts w:ascii="Times New Roman" w:hAnsi="Times New Roman" w:cs="Times New Roman"/>
          <w:i/>
          <w:iCs/>
          <w:sz w:val="24"/>
          <w:szCs w:val="24"/>
        </w:rPr>
        <w:t xml:space="preserve">Примітки: </w:t>
      </w:r>
      <w:r>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3F19CAA2" w14:textId="77777777" w:rsidR="006D05BD" w:rsidRDefault="006D05BD" w:rsidP="006D05BD">
      <w:pPr>
        <w:spacing w:after="0"/>
        <w:ind w:right="-25"/>
        <w:rPr>
          <w:rFonts w:ascii="Times New Roman" w:hAnsi="Times New Roman" w:cs="Times New Roman"/>
          <w:sz w:val="24"/>
          <w:szCs w:val="24"/>
          <w:highlight w:val="yellow"/>
        </w:rPr>
      </w:pPr>
    </w:p>
    <w:p w14:paraId="5B7F7594" w14:textId="77777777" w:rsidR="006D05BD" w:rsidRDefault="006D05BD" w:rsidP="006D05BD">
      <w:pPr>
        <w:shd w:val="clear" w:color="auto" w:fill="FFFFFF"/>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3CE889B" w14:textId="77777777" w:rsidR="006D05BD" w:rsidRDefault="006D05BD" w:rsidP="006D05BD">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14:paraId="655B73FA"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07D3D94"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5FAFFEA0"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7DC8323D"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43C4BF8" w14:textId="77777777" w:rsidR="006D05BD" w:rsidRDefault="006D05BD" w:rsidP="006D05B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14:paraId="183B1BAC" w14:textId="77777777" w:rsidR="006D05BD" w:rsidRDefault="006D05BD" w:rsidP="006D05BD">
      <w:pPr>
        <w:spacing w:after="0" w:line="240" w:lineRule="auto"/>
        <w:jc w:val="right"/>
        <w:rPr>
          <w:rFonts w:ascii="Times New Roman" w:eastAsia="Times New Roman" w:hAnsi="Times New Roman" w:cs="Times New Roman"/>
          <w:b/>
          <w:sz w:val="24"/>
          <w:szCs w:val="24"/>
        </w:rPr>
      </w:pPr>
    </w:p>
    <w:p w14:paraId="7BB070CC" w14:textId="77777777" w:rsidR="006D05BD" w:rsidRDefault="006D05BD" w:rsidP="006D05BD">
      <w:pPr>
        <w:spacing w:after="0" w:line="240" w:lineRule="auto"/>
        <w:ind w:left="709" w:right="228"/>
        <w:jc w:val="right"/>
        <w:rPr>
          <w:rFonts w:ascii="Times New Roman" w:hAnsi="Times New Roman" w:cs="Times New Roman"/>
          <w:bCs/>
          <w:i/>
          <w:iCs/>
          <w:color w:val="FF0000"/>
          <w:sz w:val="24"/>
          <w:szCs w:val="24"/>
          <w:u w:val="single"/>
        </w:rPr>
      </w:pPr>
    </w:p>
    <w:p w14:paraId="3AE4380C" w14:textId="77777777" w:rsidR="006D05BD" w:rsidRDefault="006D05BD" w:rsidP="006D05BD">
      <w:pPr>
        <w:pStyle w:val="a6"/>
        <w:shd w:val="clear" w:color="auto" w:fill="FFFFFF"/>
        <w:jc w:val="center"/>
        <w:rPr>
          <w:b/>
          <w:bCs/>
          <w:color w:val="000000"/>
        </w:rPr>
      </w:pPr>
      <w:r>
        <w:rPr>
          <w:b/>
          <w:bCs/>
          <w:color w:val="000000"/>
        </w:rPr>
        <w:t xml:space="preserve">ПРОЄКТ </w:t>
      </w:r>
    </w:p>
    <w:p w14:paraId="6046FA9A" w14:textId="77777777" w:rsidR="006D05BD" w:rsidRDefault="006D05BD" w:rsidP="006D05BD">
      <w:pPr>
        <w:pStyle w:val="a6"/>
        <w:shd w:val="clear" w:color="auto" w:fill="FFFFFF"/>
        <w:jc w:val="center"/>
        <w:rPr>
          <w:b/>
          <w:bCs/>
          <w:color w:val="000000"/>
        </w:rPr>
      </w:pPr>
      <w:r>
        <w:rPr>
          <w:b/>
          <w:bCs/>
          <w:color w:val="000000"/>
        </w:rPr>
        <w:t>ДОГОВОРУ</w:t>
      </w:r>
    </w:p>
    <w:p w14:paraId="1E08C269" w14:textId="77777777" w:rsidR="006D05BD" w:rsidRDefault="006D05BD" w:rsidP="006D05BD">
      <w:pPr>
        <w:pStyle w:val="a6"/>
        <w:shd w:val="clear" w:color="auto" w:fill="FFFFFF"/>
        <w:jc w:val="center"/>
        <w:rPr>
          <w:b/>
          <w:bCs/>
          <w:color w:val="000000"/>
        </w:rPr>
      </w:pPr>
      <w:r>
        <w:rPr>
          <w:b/>
          <w:bCs/>
          <w:color w:val="000000"/>
        </w:rPr>
        <w:t>про закупівлю товару</w:t>
      </w:r>
    </w:p>
    <w:tbl>
      <w:tblPr>
        <w:tblStyle w:val="af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834"/>
      </w:tblGrid>
      <w:tr w:rsidR="006D05BD" w14:paraId="3447F9A0" w14:textId="77777777" w:rsidTr="006D05BD">
        <w:tc>
          <w:tcPr>
            <w:tcW w:w="5097" w:type="dxa"/>
            <w:hideMark/>
          </w:tcPr>
          <w:p w14:paraId="5116EF2A" w14:textId="77777777" w:rsidR="006D05BD" w:rsidRDefault="006D05BD">
            <w:pPr>
              <w:spacing w:line="240" w:lineRule="auto"/>
              <w:rPr>
                <w:rFonts w:ascii="Times New Roman" w:hAnsi="Times New Roman" w:cs="Times New Roman"/>
                <w:b/>
                <w:sz w:val="24"/>
                <w:szCs w:val="24"/>
              </w:rPr>
            </w:pPr>
            <w:r>
              <w:rPr>
                <w:rFonts w:ascii="Times New Roman" w:hAnsi="Times New Roman" w:cs="Times New Roman"/>
                <w:b/>
                <w:sz w:val="24"/>
                <w:szCs w:val="24"/>
              </w:rPr>
              <w:t>м. Херсон</w:t>
            </w:r>
          </w:p>
        </w:tc>
        <w:tc>
          <w:tcPr>
            <w:tcW w:w="5098" w:type="dxa"/>
            <w:hideMark/>
          </w:tcPr>
          <w:p w14:paraId="77E200DC" w14:textId="77777777" w:rsidR="006D05BD" w:rsidRDefault="006D05BD">
            <w:pPr>
              <w:spacing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_____________________2023 року</w:t>
            </w:r>
          </w:p>
        </w:tc>
      </w:tr>
    </w:tbl>
    <w:p w14:paraId="484032C9" w14:textId="77777777" w:rsidR="006D05BD" w:rsidRDefault="006D05BD" w:rsidP="006D05BD">
      <w:pPr>
        <w:rPr>
          <w:rFonts w:ascii="Times New Roman" w:hAnsi="Times New Roman" w:cs="Times New Roman"/>
          <w:sz w:val="24"/>
          <w:szCs w:val="24"/>
        </w:rPr>
      </w:pPr>
    </w:p>
    <w:p w14:paraId="61E923AE" w14:textId="77777777" w:rsidR="006D05BD" w:rsidRDefault="006D05BD" w:rsidP="006D05BD">
      <w:pPr>
        <w:ind w:firstLine="360"/>
        <w:jc w:val="both"/>
        <w:rPr>
          <w:rFonts w:ascii="Times New Roman" w:hAnsi="Times New Roman" w:cs="Times New Roman"/>
          <w:sz w:val="24"/>
          <w:szCs w:val="24"/>
        </w:rPr>
      </w:pPr>
      <w:r>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Pr>
          <w:rFonts w:ascii="Times New Roman" w:hAnsi="Times New Roman" w:cs="Times New Roman"/>
          <w:sz w:val="24"/>
          <w:szCs w:val="24"/>
        </w:rPr>
        <w:t xml:space="preserve"> в особі </w:t>
      </w:r>
      <w:r>
        <w:rPr>
          <w:rFonts w:ascii="Times New Roman" w:hAnsi="Times New Roman" w:cs="Times New Roman"/>
          <w:b/>
          <w:sz w:val="24"/>
          <w:szCs w:val="24"/>
        </w:rPr>
        <w:t>_______________________________</w:t>
      </w:r>
      <w:r>
        <w:rPr>
          <w:rFonts w:ascii="Times New Roman" w:hAnsi="Times New Roman" w:cs="Times New Roman"/>
          <w:sz w:val="24"/>
          <w:szCs w:val="24"/>
        </w:rPr>
        <w:t>, що діє на підставі Положення</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(надалі </w:t>
      </w:r>
      <w:r>
        <w:rPr>
          <w:rFonts w:ascii="Times New Roman" w:hAnsi="Times New Roman" w:cs="Times New Roman"/>
          <w:b/>
          <w:sz w:val="24"/>
          <w:szCs w:val="24"/>
        </w:rPr>
        <w:t>Покупець</w:t>
      </w:r>
      <w:r>
        <w:rPr>
          <w:rFonts w:ascii="Times New Roman" w:hAnsi="Times New Roman" w:cs="Times New Roman"/>
          <w:sz w:val="24"/>
          <w:szCs w:val="24"/>
        </w:rPr>
        <w:t xml:space="preserve">) з однієї сторони, та _____________________ (надалі </w:t>
      </w:r>
      <w:r>
        <w:rPr>
          <w:rFonts w:ascii="Times New Roman" w:hAnsi="Times New Roman" w:cs="Times New Roman"/>
          <w:b/>
          <w:sz w:val="24"/>
          <w:szCs w:val="24"/>
        </w:rPr>
        <w:t>Постачальник</w:t>
      </w:r>
      <w:r>
        <w:rPr>
          <w:rFonts w:ascii="Times New Roman" w:hAnsi="Times New Roman" w:cs="Times New Roman"/>
          <w:sz w:val="24"/>
          <w:szCs w:val="24"/>
        </w:rPr>
        <w:t xml:space="preserve">)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80AC22C" w14:textId="77777777" w:rsidR="006D05BD" w:rsidRDefault="006D05BD" w:rsidP="006D05BD">
      <w:pPr>
        <w:pStyle w:val="a6"/>
        <w:widowControl w:val="0"/>
        <w:numPr>
          <w:ilvl w:val="0"/>
          <w:numId w:val="2"/>
        </w:numPr>
        <w:suppressAutoHyphens w:val="0"/>
        <w:autoSpaceDE w:val="0"/>
        <w:autoSpaceDN w:val="0"/>
        <w:adjustRightInd w:val="0"/>
        <w:jc w:val="center"/>
        <w:rPr>
          <w:b/>
        </w:rPr>
      </w:pPr>
      <w:r>
        <w:rPr>
          <w:b/>
        </w:rPr>
        <w:t>ПРЕДМЕТ ДОГОВОРУ</w:t>
      </w:r>
    </w:p>
    <w:p w14:paraId="5FC7E467" w14:textId="77777777" w:rsidR="006D05BD" w:rsidRDefault="006D05BD" w:rsidP="006D05BD">
      <w:pPr>
        <w:pStyle w:val="23"/>
        <w:numPr>
          <w:ilvl w:val="1"/>
          <w:numId w:val="4"/>
        </w:numPr>
        <w:shd w:val="clear" w:color="auto" w:fill="auto"/>
        <w:tabs>
          <w:tab w:val="left" w:pos="851"/>
        </w:tabs>
        <w:spacing w:before="0" w:after="0" w:line="276" w:lineRule="auto"/>
        <w:ind w:firstLine="425"/>
        <w:contextualSpacing/>
        <w:rPr>
          <w:rFonts w:eastAsia="Calibri"/>
          <w:kern w:val="0"/>
          <w:sz w:val="24"/>
          <w:szCs w:val="24"/>
          <w:lang w:eastAsia="ru-RU"/>
          <w14:ligatures w14:val="none"/>
        </w:rPr>
      </w:pPr>
      <w:r>
        <w:rPr>
          <w:rFonts w:eastAsia="Calibri"/>
          <w:kern w:val="0"/>
          <w:sz w:val="24"/>
          <w:szCs w:val="24"/>
          <w:lang w:eastAsia="ru-RU"/>
          <w14:ligatures w14:val="none"/>
        </w:rPr>
        <w:t xml:space="preserve">Постачальник зобов'язується поставити і передати на умовах даного Договору </w:t>
      </w:r>
      <w:bookmarkStart w:id="10" w:name="_Hlk117670418"/>
      <w:r>
        <w:rPr>
          <w:rFonts w:eastAsia="Calibri"/>
          <w:kern w:val="0"/>
          <w:sz w:val="24"/>
          <w:szCs w:val="24"/>
          <w:lang w:eastAsia="ru-RU"/>
          <w14:ligatures w14:val="none"/>
        </w:rPr>
        <w:t xml:space="preserve">новий автомобіль марки </w:t>
      </w:r>
      <w:bookmarkEnd w:id="10"/>
      <w:r>
        <w:rPr>
          <w:rFonts w:eastAsia="Calibri"/>
          <w:kern w:val="0"/>
          <w:sz w:val="24"/>
          <w:szCs w:val="24"/>
          <w:lang w:eastAsia="ru-RU"/>
          <w14:ligatures w14:val="none"/>
        </w:rPr>
        <w:t>(заповнюється на етапі укладення договору) код ДК 021-2015: 34110000-1 –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12923C21" w14:textId="77777777" w:rsidR="006D05BD" w:rsidRDefault="006D05BD" w:rsidP="006D05BD">
      <w:pPr>
        <w:pStyle w:val="23"/>
        <w:numPr>
          <w:ilvl w:val="1"/>
          <w:numId w:val="6"/>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Pr>
          <w:rFonts w:eastAsia="Calibri"/>
          <w:kern w:val="0"/>
          <w:sz w:val="24"/>
          <w:szCs w:val="24"/>
          <w:lang w:eastAsia="ru-RU"/>
          <w14:ligatures w14:val="none"/>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0F19895F" w14:textId="77777777" w:rsidR="006D05BD" w:rsidRDefault="006D05BD" w:rsidP="006D05BD">
      <w:pPr>
        <w:pStyle w:val="23"/>
        <w:numPr>
          <w:ilvl w:val="1"/>
          <w:numId w:val="6"/>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Pr>
          <w:rFonts w:eastAsia="Calibri"/>
          <w:kern w:val="0"/>
          <w:sz w:val="24"/>
          <w:szCs w:val="24"/>
          <w:lang w:eastAsia="ru-RU"/>
          <w14:ligatures w14:val="none"/>
        </w:rPr>
        <w:t>Обсяги закупівлі Товарів можуть бути зменшені залежно від реального фінансування видатків.</w:t>
      </w:r>
    </w:p>
    <w:p w14:paraId="61B7AAA5" w14:textId="77777777" w:rsidR="006D05BD" w:rsidRDefault="006D05BD" w:rsidP="006D05BD">
      <w:pPr>
        <w:pStyle w:val="a6"/>
        <w:ind w:left="360"/>
        <w:rPr>
          <w:rFonts w:eastAsia="Calibri"/>
          <w:b/>
          <w:lang w:eastAsia="zh-CN"/>
        </w:rPr>
      </w:pPr>
    </w:p>
    <w:p w14:paraId="5E1A716D" w14:textId="77777777" w:rsidR="006D05BD" w:rsidRDefault="006D05BD" w:rsidP="006D05BD">
      <w:pPr>
        <w:pStyle w:val="af4"/>
        <w:keepNext/>
        <w:numPr>
          <w:ilvl w:val="0"/>
          <w:numId w:val="2"/>
        </w:num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ЯКІСТЬ ТОВАРУ, ГАРАНТІЙНІ ЗОБОВ’ЯЗАННЯ</w:t>
      </w:r>
    </w:p>
    <w:p w14:paraId="377E5B9C" w14:textId="77777777" w:rsidR="006D05BD" w:rsidRDefault="006D05BD" w:rsidP="006D05BD">
      <w:pPr>
        <w:keepNext/>
        <w:suppressAutoHyphens/>
        <w:spacing w:after="0" w:line="240" w:lineRule="auto"/>
        <w:jc w:val="center"/>
        <w:rPr>
          <w:rFonts w:ascii="Times New Roman" w:hAnsi="Times New Roman" w:cs="Times New Roman"/>
          <w:b/>
          <w:sz w:val="24"/>
          <w:szCs w:val="24"/>
        </w:rPr>
      </w:pPr>
    </w:p>
    <w:p w14:paraId="058D3090"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148CC3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72E3E23"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4412AFA3" w14:textId="4A8160E1" w:rsidR="006D05BD" w:rsidRDefault="006D05BD" w:rsidP="006D05BD">
      <w:pPr>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4"/>
          <w:szCs w:val="24"/>
        </w:rPr>
        <w:t xml:space="preserve">2.4. Гарантійний термін становить </w:t>
      </w:r>
      <w:r w:rsidR="001E6200" w:rsidRPr="00081AC8">
        <w:rPr>
          <w:rFonts w:ascii="Times New Roman" w:hAnsi="Times New Roman" w:cs="Times New Roman"/>
          <w:color w:val="000000"/>
          <w:sz w:val="24"/>
          <w:szCs w:val="24"/>
        </w:rPr>
        <w:t>36</w:t>
      </w:r>
      <w:r w:rsidRPr="00081AC8">
        <w:rPr>
          <w:rFonts w:ascii="Times New Roman" w:hAnsi="Times New Roman" w:cs="Times New Roman"/>
          <w:color w:val="000000"/>
          <w:sz w:val="24"/>
          <w:szCs w:val="24"/>
        </w:rPr>
        <w:t xml:space="preserve"> місяців або 100</w:t>
      </w:r>
      <w:r w:rsidR="001E6200" w:rsidRPr="00081AC8">
        <w:rPr>
          <w:rFonts w:ascii="Times New Roman" w:hAnsi="Times New Roman" w:cs="Times New Roman"/>
          <w:color w:val="000000"/>
          <w:sz w:val="24"/>
          <w:szCs w:val="24"/>
        </w:rPr>
        <w:t xml:space="preserve"> </w:t>
      </w:r>
      <w:r w:rsidRPr="00081AC8">
        <w:rPr>
          <w:rFonts w:ascii="Times New Roman" w:hAnsi="Times New Roman" w:cs="Times New Roman"/>
          <w:color w:val="000000"/>
          <w:sz w:val="24"/>
          <w:szCs w:val="24"/>
        </w:rPr>
        <w:t>000 км</w:t>
      </w:r>
      <w:r>
        <w:rPr>
          <w:rFonts w:ascii="Times New Roman" w:hAnsi="Times New Roman" w:cs="Times New Roman"/>
          <w:color w:val="000000"/>
          <w:sz w:val="24"/>
          <w:szCs w:val="24"/>
        </w:rPr>
        <w:t xml:space="preserve"> пробігу з дати підписання акту прийому – передачі Товару, при цьому Постачальник забезпечує здійснення технічного </w:t>
      </w:r>
      <w:r>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BE8E1D9"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2D0F4F"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6BB11C7E"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049F02F7"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63417480"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611F4A3C" w14:textId="77777777" w:rsidR="006D05BD" w:rsidRDefault="006D05BD" w:rsidP="006D05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3.1. Ціна Договору становить </w:t>
      </w:r>
      <w:r>
        <w:rPr>
          <w:rFonts w:ascii="Times New Roman" w:hAnsi="Times New Roman" w:cs="Times New Roman"/>
          <w:b/>
          <w:bCs/>
          <w:color w:val="000000"/>
          <w:sz w:val="24"/>
          <w:szCs w:val="24"/>
        </w:rPr>
        <w:t xml:space="preserve">__________ грн. _____ коп. (________________________ грн. ____ коп.) без ПДВ/у </w:t>
      </w:r>
      <w:proofErr w:type="spellStart"/>
      <w:r>
        <w:rPr>
          <w:rFonts w:ascii="Times New Roman" w:hAnsi="Times New Roman" w:cs="Times New Roman"/>
          <w:b/>
          <w:bCs/>
          <w:color w:val="000000"/>
          <w:sz w:val="24"/>
          <w:szCs w:val="24"/>
        </w:rPr>
        <w:t>т.ч</w:t>
      </w:r>
      <w:proofErr w:type="spellEnd"/>
      <w:r>
        <w:rPr>
          <w:rFonts w:ascii="Times New Roman" w:hAnsi="Times New Roman" w:cs="Times New Roman"/>
          <w:b/>
          <w:bCs/>
          <w:color w:val="000000"/>
          <w:sz w:val="24"/>
          <w:szCs w:val="24"/>
        </w:rPr>
        <w:t>. ПДВ _________________.</w:t>
      </w:r>
    </w:p>
    <w:p w14:paraId="086FC3AE"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42B2A28F" w14:textId="77777777" w:rsidR="006D05BD" w:rsidRDefault="006D05BD" w:rsidP="006D05BD">
      <w:pPr>
        <w:spacing w:after="0" w:line="240" w:lineRule="auto"/>
        <w:jc w:val="center"/>
        <w:rPr>
          <w:rFonts w:ascii="Times New Roman" w:hAnsi="Times New Roman" w:cs="Times New Roman"/>
          <w:b/>
          <w:sz w:val="24"/>
          <w:szCs w:val="24"/>
        </w:rPr>
      </w:pPr>
    </w:p>
    <w:p w14:paraId="5A13123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ЗДІЙСНЕННЯ ОПЛАТИ</w:t>
      </w:r>
    </w:p>
    <w:p w14:paraId="28AE2EF5" w14:textId="77777777" w:rsidR="006D05BD" w:rsidRDefault="006D05BD" w:rsidP="006D05BD">
      <w:pPr>
        <w:pStyle w:val="af4"/>
        <w:spacing w:after="0" w:line="240" w:lineRule="auto"/>
        <w:ind w:left="360"/>
        <w:rPr>
          <w:rFonts w:ascii="Times New Roman" w:hAnsi="Times New Roman" w:cs="Times New Roman"/>
          <w:b/>
          <w:sz w:val="24"/>
          <w:szCs w:val="24"/>
        </w:rPr>
      </w:pPr>
    </w:p>
    <w:p w14:paraId="3D4C2D38" w14:textId="77777777" w:rsidR="006D05BD" w:rsidRDefault="006D05BD" w:rsidP="006D05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2E6F8A5F" w14:textId="77777777" w:rsidR="006D05BD" w:rsidRDefault="006D05BD" w:rsidP="006D05B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4.2. Усі розрахунки між Сторонами здійснюються в національній валюті України.</w:t>
      </w:r>
    </w:p>
    <w:p w14:paraId="081C2DDD"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C18387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083B54D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6732C8F8" w14:textId="77777777" w:rsidR="006D05BD" w:rsidRDefault="006D05BD" w:rsidP="006D05BD">
      <w:pPr>
        <w:jc w:val="both"/>
        <w:rPr>
          <w:rFonts w:ascii="Times New Roman" w:hAnsi="Times New Roman" w:cs="Times New Roman"/>
          <w:sz w:val="24"/>
          <w:szCs w:val="24"/>
        </w:rPr>
      </w:pPr>
    </w:p>
    <w:p w14:paraId="2254BE8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ТОВАРУ</w:t>
      </w:r>
    </w:p>
    <w:p w14:paraId="281DA16D" w14:textId="48F02EB8" w:rsidR="006D05BD" w:rsidRDefault="006D05BD" w:rsidP="006D05BD">
      <w:pPr>
        <w:pStyle w:val="af4"/>
        <w:numPr>
          <w:ilvl w:val="1"/>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товарів:</w:t>
      </w:r>
      <w:r w:rsidR="009E30E9">
        <w:rPr>
          <w:rFonts w:ascii="Times New Roman" w:hAnsi="Times New Roman" w:cs="Times New Roman"/>
          <w:color w:val="000000"/>
          <w:sz w:val="24"/>
          <w:szCs w:val="24"/>
        </w:rPr>
        <w:t xml:space="preserve"> м. Херсон. </w:t>
      </w:r>
    </w:p>
    <w:p w14:paraId="13C6936A" w14:textId="7026F754" w:rsidR="006D05BD" w:rsidRDefault="006D05BD" w:rsidP="006D05BD">
      <w:pPr>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Строк поставки товару: </w:t>
      </w:r>
      <w:r w:rsidRPr="00081AC8">
        <w:rPr>
          <w:rFonts w:ascii="Times New Roman" w:hAnsi="Times New Roman" w:cs="Times New Roman"/>
          <w:color w:val="000000"/>
          <w:sz w:val="24"/>
          <w:szCs w:val="24"/>
        </w:rPr>
        <w:t xml:space="preserve">до </w:t>
      </w:r>
      <w:r w:rsidR="00AB0658" w:rsidRPr="00081AC8">
        <w:rPr>
          <w:rFonts w:ascii="Times New Roman" w:hAnsi="Times New Roman" w:cs="Times New Roman"/>
          <w:color w:val="000000"/>
          <w:sz w:val="24"/>
          <w:szCs w:val="24"/>
        </w:rPr>
        <w:t>25</w:t>
      </w:r>
      <w:r w:rsidRPr="00081AC8">
        <w:rPr>
          <w:rFonts w:ascii="Times New Roman" w:hAnsi="Times New Roman" w:cs="Times New Roman"/>
          <w:color w:val="000000"/>
          <w:sz w:val="24"/>
          <w:szCs w:val="24"/>
        </w:rPr>
        <w:t xml:space="preserve"> </w:t>
      </w:r>
      <w:r w:rsidR="00AB0658" w:rsidRPr="00081AC8">
        <w:rPr>
          <w:rFonts w:ascii="Times New Roman" w:hAnsi="Times New Roman" w:cs="Times New Roman"/>
          <w:color w:val="000000"/>
          <w:sz w:val="24"/>
          <w:szCs w:val="24"/>
        </w:rPr>
        <w:t>грудня</w:t>
      </w:r>
      <w:r w:rsidRPr="00081AC8">
        <w:rPr>
          <w:rFonts w:ascii="Times New Roman" w:hAnsi="Times New Roman" w:cs="Times New Roman"/>
          <w:color w:val="000000"/>
          <w:sz w:val="24"/>
          <w:szCs w:val="24"/>
        </w:rPr>
        <w:t xml:space="preserve"> 2023 року</w:t>
      </w:r>
      <w:r>
        <w:rPr>
          <w:rFonts w:ascii="Times New Roman" w:hAnsi="Times New Roman" w:cs="Times New Roman"/>
          <w:color w:val="000000"/>
          <w:sz w:val="24"/>
          <w:szCs w:val="24"/>
        </w:rPr>
        <w:t>.</w:t>
      </w:r>
    </w:p>
    <w:p w14:paraId="4412018E" w14:textId="77777777" w:rsidR="006D05BD" w:rsidRDefault="006D05BD" w:rsidP="006D05BD">
      <w:pPr>
        <w:spacing w:after="0" w:line="240" w:lineRule="auto"/>
        <w:jc w:val="both"/>
        <w:rPr>
          <w:rFonts w:ascii="Times New Roman" w:hAnsi="Times New Roman" w:cs="Times New Roman"/>
          <w:color w:val="002060"/>
          <w:sz w:val="24"/>
          <w:szCs w:val="24"/>
        </w:rPr>
      </w:pPr>
      <w:r>
        <w:rPr>
          <w:rFonts w:ascii="Times New Roman" w:hAnsi="Times New Roman" w:cs="Times New Roman"/>
          <w:color w:val="000000"/>
          <w:sz w:val="24"/>
          <w:szCs w:val="24"/>
        </w:rPr>
        <w:t xml:space="preserve">5.2. </w:t>
      </w:r>
      <w:r>
        <w:rPr>
          <w:rFonts w:ascii="Times New Roman" w:hAnsi="Times New Roman" w:cs="Times New Roman"/>
          <w:sz w:val="24"/>
          <w:szCs w:val="24"/>
        </w:rPr>
        <w:t>Усі витрати, пов'язані із транспортуванням Товару за місцем поставки несе</w:t>
      </w:r>
      <w:r>
        <w:rPr>
          <w:rFonts w:ascii="Times New Roman" w:hAnsi="Times New Roman" w:cs="Times New Roman"/>
          <w:color w:val="002060"/>
          <w:sz w:val="24"/>
          <w:szCs w:val="24"/>
        </w:rPr>
        <w:t xml:space="preserve"> </w:t>
      </w:r>
      <w:r>
        <w:rPr>
          <w:rFonts w:ascii="Times New Roman" w:hAnsi="Times New Roman" w:cs="Times New Roman"/>
          <w:sz w:val="24"/>
          <w:szCs w:val="24"/>
        </w:rPr>
        <w:t>Постачальник.</w:t>
      </w:r>
    </w:p>
    <w:p w14:paraId="01D279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02857611" w14:textId="77777777" w:rsidR="006D05BD" w:rsidRDefault="006D05BD" w:rsidP="006D05BD">
      <w:pPr>
        <w:pStyle w:val="a6"/>
        <w:jc w:val="both"/>
      </w:pPr>
      <w:r>
        <w:t>5.4. Документи на Товар, які Постачальник повинен передати Покупцю:</w:t>
      </w:r>
    </w:p>
    <w:p w14:paraId="550F28E4" w14:textId="77777777" w:rsidR="006D05BD" w:rsidRDefault="006D05BD" w:rsidP="006D05BD">
      <w:pPr>
        <w:pStyle w:val="a6"/>
        <w:jc w:val="both"/>
      </w:pPr>
      <w:r>
        <w:t>- технічну документацію на транспортний засіб викладена українською мовою;</w:t>
      </w:r>
    </w:p>
    <w:p w14:paraId="41A0A4F0" w14:textId="77777777" w:rsidR="006D05BD" w:rsidRDefault="006D05BD" w:rsidP="006D05BD">
      <w:pPr>
        <w:pStyle w:val="a6"/>
        <w:jc w:val="both"/>
      </w:pPr>
      <w:r>
        <w:lastRenderedPageBreak/>
        <w:t>- документи для реєстрації в уповноважених органах на Товар;</w:t>
      </w:r>
    </w:p>
    <w:p w14:paraId="4AE475E3" w14:textId="77777777" w:rsidR="006D05BD" w:rsidRDefault="006D05BD" w:rsidP="006D05BD">
      <w:pPr>
        <w:pStyle w:val="a6"/>
        <w:jc w:val="both"/>
      </w:pPr>
      <w:r>
        <w:t>- сертифікат відповідності на Товар;</w:t>
      </w:r>
    </w:p>
    <w:p w14:paraId="398B521E" w14:textId="77777777" w:rsidR="006D05BD" w:rsidRDefault="006D05BD" w:rsidP="006D05BD">
      <w:pPr>
        <w:pStyle w:val="a6"/>
        <w:jc w:val="both"/>
        <w:rPr>
          <w:b/>
          <w:i/>
        </w:rPr>
      </w:pPr>
      <w:r>
        <w:rPr>
          <w:b/>
          <w:i/>
        </w:rPr>
        <w:t>- </w:t>
      </w:r>
      <w:r>
        <w:t>видаткову накладну на Товар;</w:t>
      </w:r>
    </w:p>
    <w:p w14:paraId="30DA1BC5" w14:textId="77777777" w:rsidR="006D05BD" w:rsidRDefault="006D05BD" w:rsidP="006D05BD">
      <w:pPr>
        <w:pStyle w:val="a6"/>
        <w:jc w:val="both"/>
      </w:pPr>
      <w:r>
        <w:t>- сервісну книжку транспортного засобу (формуляр) на Товар;</w:t>
      </w:r>
    </w:p>
    <w:p w14:paraId="3A682A5C" w14:textId="77777777" w:rsidR="006D05BD" w:rsidRDefault="006D05BD" w:rsidP="006D05BD">
      <w:pPr>
        <w:pStyle w:val="a6"/>
        <w:jc w:val="both"/>
      </w:pPr>
      <w:r>
        <w:t>- акт приймання-передачі Товару;</w:t>
      </w:r>
    </w:p>
    <w:p w14:paraId="492DE470" w14:textId="77777777" w:rsidR="006D05BD" w:rsidRDefault="006D05BD" w:rsidP="006D05BD">
      <w:pPr>
        <w:pStyle w:val="a6"/>
        <w:jc w:val="both"/>
      </w:pPr>
      <w:r>
        <w:t>- тощо.</w:t>
      </w:r>
    </w:p>
    <w:p w14:paraId="00A16E70" w14:textId="77777777" w:rsidR="006D05BD" w:rsidRDefault="006D05BD" w:rsidP="006D05BD">
      <w:pPr>
        <w:pStyle w:val="a6"/>
        <w:ind w:firstLine="708"/>
        <w:jc w:val="both"/>
      </w:pPr>
      <w:r>
        <w:t>Постачальника несе всі ризики щодо втрати чи пошкодження Товару до його фактичної передачі Покупцю.</w:t>
      </w:r>
    </w:p>
    <w:p w14:paraId="4C1678AE" w14:textId="77777777" w:rsidR="006D05BD" w:rsidRDefault="006D05BD" w:rsidP="006D05BD">
      <w:pPr>
        <w:pStyle w:val="a6"/>
        <w:ind w:firstLine="644"/>
        <w:jc w:val="both"/>
      </w:pPr>
      <w: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15209BAF" w14:textId="77777777" w:rsidR="006D05BD" w:rsidRDefault="006D05BD" w:rsidP="006D05BD">
      <w:pPr>
        <w:pStyle w:val="af4"/>
        <w:numPr>
          <w:ilvl w:val="0"/>
          <w:numId w:val="8"/>
        </w:numPr>
        <w:tabs>
          <w:tab w:val="left" w:pos="7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ТАОБОВ’ЯЗКИ СТОРІН</w:t>
      </w:r>
    </w:p>
    <w:p w14:paraId="1F0139CE" w14:textId="77777777" w:rsidR="006D05BD" w:rsidRDefault="006D05BD" w:rsidP="006D05BD">
      <w:pPr>
        <w:pStyle w:val="af4"/>
        <w:tabs>
          <w:tab w:val="left" w:pos="708"/>
        </w:tabs>
        <w:spacing w:after="0" w:line="240" w:lineRule="auto"/>
        <w:ind w:left="540"/>
        <w:rPr>
          <w:rFonts w:ascii="Times New Roman" w:hAnsi="Times New Roman" w:cs="Times New Roman"/>
          <w:b/>
          <w:sz w:val="24"/>
          <w:szCs w:val="24"/>
        </w:rPr>
      </w:pPr>
    </w:p>
    <w:p w14:paraId="0D135447" w14:textId="77777777" w:rsidR="006D05BD" w:rsidRDefault="006D05BD" w:rsidP="006D05BD">
      <w:pPr>
        <w:numPr>
          <w:ilvl w:val="1"/>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Покупець має право:</w:t>
      </w:r>
    </w:p>
    <w:p w14:paraId="3994E35D"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Своєчасно отримати Товар, якість якого відповідає п. 2.1. цього Договору.</w:t>
      </w:r>
    </w:p>
    <w:p w14:paraId="1FE329C6" w14:textId="77777777" w:rsidR="006D05BD" w:rsidRDefault="006D05BD" w:rsidP="006D05BD">
      <w:pPr>
        <w:numPr>
          <w:ilvl w:val="2"/>
          <w:numId w:val="8"/>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Своєчасно отримати всі необхідні документи для приймання </w:t>
      </w:r>
      <w:proofErr w:type="spellStart"/>
      <w:r>
        <w:rPr>
          <w:rFonts w:ascii="Times New Roman" w:hAnsi="Times New Roman" w:cs="Times New Roman"/>
          <w:bCs/>
          <w:sz w:val="24"/>
          <w:szCs w:val="24"/>
        </w:rPr>
        <w:t>Товара</w:t>
      </w:r>
      <w:proofErr w:type="spellEnd"/>
      <w:r>
        <w:rPr>
          <w:rFonts w:ascii="Times New Roman" w:hAnsi="Times New Roman" w:cs="Times New Roman"/>
          <w:bCs/>
          <w:sz w:val="24"/>
          <w:szCs w:val="24"/>
        </w:rPr>
        <w:t>.</w:t>
      </w:r>
    </w:p>
    <w:p w14:paraId="68C6533D"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1B7441D9"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560EF0E1"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Pr>
          <w:rFonts w:ascii="Times New Roman" w:hAnsi="Times New Roman" w:cs="Times New Roman"/>
          <w:bCs/>
          <w:sz w:val="24"/>
          <w:szCs w:val="24"/>
        </w:rPr>
        <w:t>Товара</w:t>
      </w:r>
      <w:proofErr w:type="spellEnd"/>
      <w:r>
        <w:rPr>
          <w:rFonts w:ascii="Times New Roman" w:hAnsi="Times New Roman" w:cs="Times New Roman"/>
          <w:bCs/>
          <w:sz w:val="24"/>
          <w:szCs w:val="24"/>
        </w:rPr>
        <w:t>.</w:t>
      </w:r>
    </w:p>
    <w:p w14:paraId="163BD9C8" w14:textId="77777777" w:rsidR="006D05BD" w:rsidRDefault="006D05BD" w:rsidP="006D05BD">
      <w:pPr>
        <w:numPr>
          <w:ilvl w:val="2"/>
          <w:numId w:val="8"/>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111E92AB" w14:textId="77777777" w:rsidR="006D05BD" w:rsidRDefault="006D05BD" w:rsidP="006D05BD">
      <w:pPr>
        <w:numPr>
          <w:ilvl w:val="2"/>
          <w:numId w:val="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CED68C2" w14:textId="77777777" w:rsidR="006D05BD" w:rsidRDefault="006D05BD" w:rsidP="006D05BD">
      <w:pPr>
        <w:pStyle w:val="a6"/>
        <w:numPr>
          <w:ilvl w:val="2"/>
          <w:numId w:val="8"/>
        </w:numPr>
        <w:suppressAutoHyphens w:val="0"/>
        <w:ind w:left="0" w:firstLine="0"/>
        <w:jc w:val="both"/>
        <w:rPr>
          <w:bCs/>
        </w:rPr>
      </w:pPr>
      <w:r>
        <w:rPr>
          <w:bCs/>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AD8D4FD" w14:textId="77777777" w:rsidR="006D05BD" w:rsidRDefault="006D05BD" w:rsidP="006D05BD">
      <w:pPr>
        <w:numPr>
          <w:ilvl w:val="1"/>
          <w:numId w:val="8"/>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Покупець зобов’язаний:</w:t>
      </w:r>
    </w:p>
    <w:p w14:paraId="0B6FA0B7"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Своєчасно та в повному обсязі здійснити оплату за поставлений Товар. </w:t>
      </w:r>
    </w:p>
    <w:p w14:paraId="547545CD"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Pr>
          <w:rFonts w:ascii="Times New Roman" w:hAnsi="Times New Roman" w:cs="Times New Roman"/>
          <w:bCs/>
          <w:i/>
          <w:sz w:val="24"/>
          <w:szCs w:val="24"/>
        </w:rPr>
        <w:t>.</w:t>
      </w:r>
    </w:p>
    <w:p w14:paraId="3203A197"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Належно виконувати умови цього Договору.</w:t>
      </w:r>
    </w:p>
    <w:p w14:paraId="505AE8B5" w14:textId="77777777" w:rsidR="006D05BD" w:rsidRDefault="006D05BD" w:rsidP="006D05BD">
      <w:pPr>
        <w:pStyle w:val="a6"/>
        <w:jc w:val="both"/>
        <w:rPr>
          <w:bCs/>
        </w:rPr>
      </w:pPr>
      <w:r>
        <w:rPr>
          <w:bCs/>
        </w:rPr>
        <w:t>6.3.  Постачальник має право:</w:t>
      </w:r>
    </w:p>
    <w:p w14:paraId="4A9E5333" w14:textId="77777777" w:rsidR="006D05BD" w:rsidRDefault="006D05BD" w:rsidP="006D05BD">
      <w:pPr>
        <w:pStyle w:val="a6"/>
        <w:jc w:val="both"/>
        <w:rPr>
          <w:bCs/>
        </w:rPr>
      </w:pPr>
      <w:r>
        <w:rPr>
          <w:bCs/>
        </w:rPr>
        <w:t>6.3.1. Своєчасно та в повному обсязі отримувати плату за поставлений Товар.</w:t>
      </w:r>
    </w:p>
    <w:p w14:paraId="36EAB780" w14:textId="77777777" w:rsidR="006D05BD" w:rsidRDefault="006D05BD" w:rsidP="006D05BD">
      <w:pPr>
        <w:pStyle w:val="a6"/>
        <w:jc w:val="both"/>
        <w:rPr>
          <w:bCs/>
        </w:rPr>
      </w:pPr>
      <w:r>
        <w:rPr>
          <w:bCs/>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658E7985" w14:textId="77777777" w:rsidR="006D05BD" w:rsidRDefault="006D05BD" w:rsidP="006D05BD">
      <w:pPr>
        <w:pStyle w:val="a6"/>
        <w:jc w:val="both"/>
        <w:rPr>
          <w:bCs/>
        </w:rPr>
      </w:pPr>
      <w:r>
        <w:rPr>
          <w:bCs/>
        </w:rPr>
        <w:t>6.4. Постачальник зобов’язаний:</w:t>
      </w:r>
    </w:p>
    <w:p w14:paraId="25D8E339" w14:textId="77777777" w:rsidR="006D05BD" w:rsidRDefault="006D05BD" w:rsidP="006D05BD">
      <w:pPr>
        <w:pStyle w:val="a6"/>
        <w:jc w:val="both"/>
        <w:rPr>
          <w:bCs/>
        </w:rPr>
      </w:pPr>
      <w:r>
        <w:rPr>
          <w:bCs/>
        </w:rPr>
        <w:t>6.4.1. Поставити Покупцю Товар, відповідно до Додатку № 1 до цього Договору.</w:t>
      </w:r>
    </w:p>
    <w:p w14:paraId="0C91B782" w14:textId="77777777" w:rsidR="006D05BD" w:rsidRDefault="006D05BD" w:rsidP="006D05BD">
      <w:pPr>
        <w:pStyle w:val="a6"/>
        <w:jc w:val="both"/>
        <w:rPr>
          <w:bCs/>
        </w:rPr>
      </w:pPr>
      <w:r>
        <w:rPr>
          <w:bCs/>
        </w:rPr>
        <w:t xml:space="preserve">6.4.2. Забезпечити відповідно до умов цього Договору поставку </w:t>
      </w:r>
      <w:proofErr w:type="spellStart"/>
      <w:r>
        <w:rPr>
          <w:bCs/>
        </w:rPr>
        <w:t>Товара</w:t>
      </w:r>
      <w:proofErr w:type="spellEnd"/>
      <w:r>
        <w:rPr>
          <w:bCs/>
        </w:rPr>
        <w:t>, згідно з Додатком № 1 цього Договору, у строки, встановлені цим Договором.</w:t>
      </w:r>
    </w:p>
    <w:p w14:paraId="4D39B9BD" w14:textId="77777777" w:rsidR="006D05BD" w:rsidRDefault="006D05BD" w:rsidP="006D05BD">
      <w:pPr>
        <w:pStyle w:val="a6"/>
        <w:jc w:val="both"/>
        <w:rPr>
          <w:bCs/>
        </w:rPr>
      </w:pPr>
      <w:r>
        <w:rPr>
          <w:bCs/>
        </w:rPr>
        <w:t>6.4.3. Оформити належним чином та надати Покупцю супровідну документацію на Товар.</w:t>
      </w:r>
    </w:p>
    <w:p w14:paraId="3A975463" w14:textId="77777777" w:rsidR="006D05BD" w:rsidRDefault="006D05BD" w:rsidP="006D05BD">
      <w:pPr>
        <w:pStyle w:val="a6"/>
        <w:jc w:val="both"/>
        <w:rPr>
          <w:bCs/>
        </w:rPr>
      </w:pPr>
      <w:r>
        <w:rPr>
          <w:bCs/>
        </w:rPr>
        <w:t>6.4.4. Своєчасно та за власний рахунок усунути чи замінити дефектний (неякісний) Товар на якісний згідно з умовами цього Договору.</w:t>
      </w:r>
    </w:p>
    <w:p w14:paraId="5A8D33CD" w14:textId="77777777" w:rsidR="006D05BD" w:rsidRDefault="006D05BD" w:rsidP="006D05BD">
      <w:pPr>
        <w:pStyle w:val="a6"/>
        <w:jc w:val="both"/>
        <w:rPr>
          <w:bCs/>
        </w:rPr>
      </w:pPr>
      <w:r>
        <w:rPr>
          <w:bCs/>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6093781" w14:textId="77777777" w:rsidR="006D05BD" w:rsidRDefault="006D05BD" w:rsidP="006D05BD">
      <w:pPr>
        <w:pStyle w:val="a6"/>
        <w:jc w:val="both"/>
        <w:rPr>
          <w:bCs/>
        </w:rPr>
      </w:pPr>
      <w:r>
        <w:rPr>
          <w:bCs/>
        </w:rPr>
        <w:t>6.4.6. Повідомити Покупця не менше ніж за 1 добу, коли Товар буде представлений у його розпорядження.</w:t>
      </w:r>
    </w:p>
    <w:p w14:paraId="5AA34F9D" w14:textId="77777777" w:rsidR="006D05BD" w:rsidRDefault="006D05BD" w:rsidP="006D05BD">
      <w:pPr>
        <w:pStyle w:val="a6"/>
        <w:jc w:val="both"/>
        <w:rPr>
          <w:bCs/>
        </w:rPr>
      </w:pPr>
      <w:r>
        <w:rPr>
          <w:bCs/>
        </w:rPr>
        <w:t>6.4.7. Належно виконувати умови цього Договору.</w:t>
      </w:r>
    </w:p>
    <w:p w14:paraId="46322EB3" w14:textId="77777777" w:rsidR="006D05BD" w:rsidRDefault="006D05BD" w:rsidP="006D05BD">
      <w:pPr>
        <w:tabs>
          <w:tab w:val="left" w:pos="709"/>
        </w:tabs>
        <w:ind w:left="360" w:firstLine="284"/>
        <w:jc w:val="both"/>
        <w:rPr>
          <w:rFonts w:ascii="Times New Roman" w:hAnsi="Times New Roman" w:cs="Times New Roman"/>
          <w:sz w:val="24"/>
          <w:szCs w:val="24"/>
        </w:rPr>
      </w:pPr>
    </w:p>
    <w:p w14:paraId="0E365BC0" w14:textId="77777777" w:rsidR="006D05BD" w:rsidRDefault="006D05BD" w:rsidP="006D05BD">
      <w:pPr>
        <w:pStyle w:val="af4"/>
        <w:numPr>
          <w:ilvl w:val="0"/>
          <w:numId w:val="8"/>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ВІДПОВІДАЛЬНІСТЬ СТОРІН</w:t>
      </w:r>
    </w:p>
    <w:p w14:paraId="566A9C9B" w14:textId="77777777" w:rsidR="006D05BD" w:rsidRDefault="006D05BD" w:rsidP="006D05BD">
      <w:pPr>
        <w:pStyle w:val="af4"/>
        <w:tabs>
          <w:tab w:val="left" w:pos="284"/>
        </w:tabs>
        <w:spacing w:after="0" w:line="240" w:lineRule="auto"/>
        <w:ind w:left="540"/>
        <w:rPr>
          <w:rFonts w:ascii="Times New Roman" w:hAnsi="Times New Roman" w:cs="Times New Roman"/>
          <w:b/>
          <w:sz w:val="24"/>
          <w:szCs w:val="24"/>
        </w:rPr>
      </w:pPr>
    </w:p>
    <w:p w14:paraId="5306C791" w14:textId="77777777" w:rsidR="006D05BD" w:rsidRDefault="006D05BD" w:rsidP="006D05BD">
      <w:pPr>
        <w:pStyle w:val="a6"/>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622D6AC" w14:textId="77777777" w:rsidR="006D05BD" w:rsidRDefault="006D05BD" w:rsidP="006D05BD">
      <w:pPr>
        <w:pStyle w:val="a6"/>
        <w:jc w:val="both"/>
        <w:rPr>
          <w:bCs/>
        </w:rPr>
      </w:pPr>
      <w:r>
        <w:rPr>
          <w:bCs/>
        </w:rPr>
        <w:t xml:space="preserve">7.2. За порушення строків поставки </w:t>
      </w:r>
      <w:proofErr w:type="spellStart"/>
      <w:r>
        <w:rPr>
          <w:bCs/>
        </w:rPr>
        <w:t>Товара</w:t>
      </w:r>
      <w:proofErr w:type="spellEnd"/>
      <w:r>
        <w:rPr>
          <w:bCs/>
        </w:rPr>
        <w:t xml:space="preserve"> (в тому числі строків заміни дефектного (неякісного) </w:t>
      </w:r>
      <w:proofErr w:type="spellStart"/>
      <w:r>
        <w:rPr>
          <w:bCs/>
        </w:rPr>
        <w:t>Товара</w:t>
      </w:r>
      <w:proofErr w:type="spellEnd"/>
      <w:r>
        <w:rPr>
          <w:bCs/>
        </w:rPr>
        <w:t xml:space="preserve">) з Постачальника стягується штраф у розмірі 1 відсотка вартості не поставленого/невчасно поставленого </w:t>
      </w:r>
      <w:proofErr w:type="spellStart"/>
      <w:r>
        <w:rPr>
          <w:bCs/>
        </w:rPr>
        <w:t>Товара</w:t>
      </w:r>
      <w:proofErr w:type="spellEnd"/>
      <w:r>
        <w:rPr>
          <w:bCs/>
        </w:rPr>
        <w:t>, а за прострочення понад тридцять днів додатково стягується штраф у розмірі семи відсотків вказаної вартості.</w:t>
      </w:r>
    </w:p>
    <w:p w14:paraId="41926BE3" w14:textId="77777777" w:rsidR="006D05BD" w:rsidRDefault="006D05BD" w:rsidP="006D05BD">
      <w:pPr>
        <w:pStyle w:val="a6"/>
        <w:jc w:val="both"/>
        <w:rPr>
          <w:bCs/>
        </w:rPr>
      </w:pPr>
      <w:r>
        <w:rPr>
          <w:bCs/>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2941B06B" w14:textId="77777777" w:rsidR="006D05BD" w:rsidRDefault="006D05BD" w:rsidP="006D05BD">
      <w:pPr>
        <w:pStyle w:val="a6"/>
        <w:jc w:val="both"/>
        <w:rPr>
          <w:bCs/>
        </w:rPr>
      </w:pPr>
      <w:r>
        <w:rPr>
          <w:bCs/>
        </w:rPr>
        <w:t>7.5. Сплата штрафних санкцій не звільняє Сторони від виконання зобов’язань за Договором.</w:t>
      </w:r>
    </w:p>
    <w:p w14:paraId="5819C140" w14:textId="77777777" w:rsidR="006D05BD" w:rsidRDefault="006D05BD" w:rsidP="006D05BD">
      <w:pPr>
        <w:tabs>
          <w:tab w:val="left" w:pos="0"/>
        </w:tabs>
        <w:ind w:left="360" w:firstLine="284"/>
        <w:jc w:val="both"/>
        <w:rPr>
          <w:rFonts w:ascii="Times New Roman" w:hAnsi="Times New Roman" w:cs="Times New Roman"/>
          <w:sz w:val="24"/>
          <w:szCs w:val="24"/>
        </w:rPr>
      </w:pPr>
    </w:p>
    <w:p w14:paraId="6F179FEB" w14:textId="77777777" w:rsidR="006D05BD" w:rsidRDefault="006D05BD" w:rsidP="006D05BD">
      <w:pPr>
        <w:pStyle w:val="af4"/>
        <w:numPr>
          <w:ilvl w:val="0"/>
          <w:numId w:val="10"/>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ОБСТАВИНИ НЕПЕРОБОРНОЇ СИЛИ</w:t>
      </w:r>
    </w:p>
    <w:p w14:paraId="785EFB3F"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6ED989E8" w14:textId="77777777" w:rsidR="006D05BD" w:rsidRDefault="006D05BD" w:rsidP="006D05BD">
      <w:pPr>
        <w:pStyle w:val="a6"/>
        <w:jc w:val="both"/>
        <w:rPr>
          <w:bCs/>
        </w:rPr>
      </w:pPr>
      <w:r>
        <w:rPr>
          <w:bCs/>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2A8C8A62" w14:textId="77777777" w:rsidR="006D05BD" w:rsidRDefault="006D05BD" w:rsidP="006D05BD">
      <w:pPr>
        <w:pStyle w:val="a6"/>
        <w:jc w:val="both"/>
        <w:rPr>
          <w:bCs/>
        </w:rPr>
      </w:pPr>
      <w:r>
        <w:rPr>
          <w:bCs/>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6CA5AA3D" w14:textId="77777777" w:rsidR="006D05BD" w:rsidRDefault="006D05BD" w:rsidP="006D05BD">
      <w:pPr>
        <w:pStyle w:val="a6"/>
        <w:jc w:val="both"/>
        <w:rPr>
          <w:bCs/>
        </w:rPr>
      </w:pPr>
      <w:r>
        <w:rPr>
          <w:bCs/>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2A80E1CB" w14:textId="77777777" w:rsidR="006D05BD" w:rsidRDefault="006D05BD" w:rsidP="006D05BD">
      <w:pPr>
        <w:pStyle w:val="23"/>
        <w:shd w:val="clear" w:color="auto" w:fill="auto"/>
        <w:tabs>
          <w:tab w:val="left" w:pos="851"/>
          <w:tab w:val="left" w:pos="993"/>
        </w:tabs>
        <w:spacing w:before="0" w:after="0" w:line="220" w:lineRule="auto"/>
        <w:contextualSpacing/>
        <w:rPr>
          <w:b/>
          <w:sz w:val="24"/>
          <w:szCs w:val="24"/>
        </w:rPr>
      </w:pPr>
      <w:r>
        <w:rPr>
          <w:bCs/>
          <w:sz w:val="24"/>
          <w:szCs w:val="24"/>
        </w:rPr>
        <w:t>8.4.</w:t>
      </w:r>
      <w:r>
        <w:rPr>
          <w:bCs/>
          <w:color w:val="000000"/>
          <w:sz w:val="24"/>
          <w:szCs w:val="24"/>
          <w:lang w:eastAsia="uk-UA" w:bidi="uk-UA"/>
        </w:rPr>
        <w:t xml:space="preserve"> Грошові</w:t>
      </w:r>
      <w:r>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2D62F77F" w14:textId="77777777" w:rsidR="006D05BD" w:rsidRDefault="006D05BD" w:rsidP="006D05BD">
      <w:pPr>
        <w:pStyle w:val="a6"/>
        <w:jc w:val="both"/>
      </w:pPr>
      <w:r>
        <w:t xml:space="preserve"> </w:t>
      </w:r>
    </w:p>
    <w:p w14:paraId="48BD994E"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ВИРІШЕННЯ СПОРІВ</w:t>
      </w:r>
    </w:p>
    <w:p w14:paraId="2CAF1AD5"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54A51A85" w14:textId="77777777" w:rsidR="006D05BD" w:rsidRDefault="006D05BD" w:rsidP="006D05BD">
      <w:pPr>
        <w:pStyle w:val="a6"/>
        <w:jc w:val="both"/>
      </w:pPr>
      <w:r>
        <w:rPr>
          <w:bCs/>
        </w:rPr>
        <w:t>9.1.Сторони намагаються вирішити усі спори або розв'язати суперечності, що виникають за цим</w:t>
      </w:r>
      <w:r>
        <w:t xml:space="preserve"> Договором або мають відношення до нього, шляхом переговорів та консультацій.</w:t>
      </w:r>
    </w:p>
    <w:p w14:paraId="5CF7428C" w14:textId="77777777" w:rsidR="006D05BD" w:rsidRDefault="006D05BD" w:rsidP="006D05BD">
      <w:pPr>
        <w:pStyle w:val="a6"/>
        <w:jc w:val="both"/>
      </w:pPr>
      <w: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14C0D3B9" w14:textId="77777777" w:rsidR="006D05BD" w:rsidRDefault="006D05BD" w:rsidP="006D05BD">
      <w:pPr>
        <w:pStyle w:val="a6"/>
      </w:pPr>
    </w:p>
    <w:p w14:paraId="44871209"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СТРОК ДІЇ ДОГОВОРУ</w:t>
      </w:r>
    </w:p>
    <w:p w14:paraId="0CCBB518"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rPr>
        <w:t xml:space="preserve">10.1.Цей Договір набирає чинності з дати його підписання Сторонами і діє до </w:t>
      </w:r>
      <w:r w:rsidRPr="00081AC8">
        <w:rPr>
          <w:rFonts w:ascii="Times New Roman" w:hAnsi="Times New Roman" w:cs="Times New Roman"/>
          <w:sz w:val="24"/>
          <w:szCs w:val="24"/>
        </w:rPr>
        <w:t>31.12.2023р</w:t>
      </w:r>
      <w:r>
        <w:rPr>
          <w:rFonts w:ascii="Times New Roman" w:hAnsi="Times New Roman" w:cs="Times New Roman"/>
          <w:sz w:val="24"/>
          <w:szCs w:val="24"/>
        </w:rPr>
        <w:t>.</w:t>
      </w:r>
      <w:r>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Pr>
          <w:rFonts w:ascii="Times New Roman" w:hAnsi="Times New Roman" w:cs="Times New Roman"/>
          <w:sz w:val="24"/>
          <w:szCs w:val="24"/>
        </w:rPr>
        <w:t>.</w:t>
      </w:r>
      <w:r>
        <w:rPr>
          <w:rFonts w:ascii="Times New Roman" w:hAnsi="Times New Roman" w:cs="Times New Roman"/>
          <w:sz w:val="24"/>
          <w:szCs w:val="24"/>
          <w:lang w:eastAsia="zh-CN"/>
        </w:rPr>
        <w:t xml:space="preserve"> </w:t>
      </w:r>
    </w:p>
    <w:p w14:paraId="7DEF1AA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58DF718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0F14479B"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180BB1D2"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13B174B9" w14:textId="77777777" w:rsidR="006D05BD" w:rsidRDefault="006D05BD" w:rsidP="006D05BD">
      <w:pPr>
        <w:pStyle w:val="af4"/>
        <w:tabs>
          <w:tab w:val="left" w:pos="284"/>
        </w:tabs>
        <w:spacing w:after="0" w:line="240" w:lineRule="auto"/>
        <w:ind w:left="360"/>
        <w:rPr>
          <w:rFonts w:ascii="Times New Roman" w:hAnsi="Times New Roman" w:cs="Times New Roman"/>
          <w:sz w:val="24"/>
          <w:szCs w:val="24"/>
        </w:rPr>
      </w:pPr>
    </w:p>
    <w:p w14:paraId="19D78FDC"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DB6BCA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6670CC7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106154F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0104554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1E475ED4"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0DB80B" w14:textId="77777777"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1</w:t>
      </w:r>
      <w:r>
        <w:rPr>
          <w:rFonts w:ascii="Times New Roman" w:eastAsia="Times New Roman" w:hAnsi="Times New Roman" w:cs="Times New Roman"/>
          <w:color w:val="000000" w:themeColor="text1"/>
          <w:sz w:val="24"/>
          <w:szCs w:val="24"/>
        </w:rPr>
        <w:t>) зменшення обсягів закупівлі, зокрема з урахуванням фактичного обсягу видатків Замовника</w:t>
      </w:r>
      <w:r w:rsidRPr="003D48AA">
        <w:rPr>
          <w:rFonts w:ascii="Times New Roman" w:eastAsia="Times New Roman" w:hAnsi="Times New Roman" w:cs="Times New Roman"/>
          <w:color w:val="000000" w:themeColor="text1"/>
          <w:sz w:val="24"/>
          <w:szCs w:val="24"/>
        </w:rPr>
        <w:t xml:space="preserve">. </w:t>
      </w:r>
      <w:r w:rsidRPr="003D48AA">
        <w:rPr>
          <w:rFonts w:ascii="Times New Roman" w:eastAsia="Times New Roman" w:hAnsi="Times New Roman" w:cs="Times New Roman"/>
          <w:i/>
          <w:sz w:val="24"/>
          <w:szCs w:val="24"/>
        </w:rPr>
        <w:t xml:space="preserve">Сторони можуть </w:t>
      </w:r>
      <w:proofErr w:type="spellStart"/>
      <w:r w:rsidRPr="003D48AA">
        <w:rPr>
          <w:rFonts w:ascii="Times New Roman" w:eastAsia="Times New Roman" w:hAnsi="Times New Roman" w:cs="Times New Roman"/>
          <w:i/>
          <w:sz w:val="24"/>
          <w:szCs w:val="24"/>
        </w:rPr>
        <w:t>внести</w:t>
      </w:r>
      <w:proofErr w:type="spellEnd"/>
      <w:r w:rsidRPr="003D48AA">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AF84D3" w14:textId="77777777" w:rsidR="0004252F" w:rsidRPr="0004252F" w:rsidRDefault="006D05BD" w:rsidP="0004252F">
      <w:pPr>
        <w:spacing w:after="0" w:line="240" w:lineRule="auto"/>
        <w:ind w:firstLine="720"/>
        <w:jc w:val="both"/>
        <w:rPr>
          <w:rFonts w:ascii="Times New Roman" w:eastAsia="Times New Roman" w:hAnsi="Times New Roman" w:cs="Times New Roman"/>
          <w:i/>
          <w:iCs/>
          <w:sz w:val="24"/>
          <w:szCs w:val="24"/>
        </w:rPr>
      </w:pPr>
      <w:r w:rsidRPr="003D48A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48AA">
        <w:rPr>
          <w:rFonts w:ascii="Times New Roman" w:eastAsia="Times New Roman" w:hAnsi="Times New Roman" w:cs="Times New Roman"/>
          <w:sz w:val="24"/>
          <w:szCs w:val="24"/>
        </w:rPr>
        <w:t>пропорційно</w:t>
      </w:r>
      <w:proofErr w:type="spellEnd"/>
      <w:r w:rsidRPr="003D48A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4252F" w:rsidRPr="0004252F">
        <w:rPr>
          <w:rFonts w:ascii="Times New Roman" w:eastAsia="Times New Roman" w:hAnsi="Times New Roman" w:cs="Times New Roman"/>
          <w:i/>
          <w:iCs/>
          <w:sz w:val="24"/>
          <w:szCs w:val="24"/>
        </w:rPr>
        <w:t>У цьому випадку Сторони погоджуються, що зміну ціни здійснюють у такому порядку:</w:t>
      </w:r>
    </w:p>
    <w:p w14:paraId="305A58D9" w14:textId="70876273" w:rsidR="0004252F" w:rsidRPr="0004252F" w:rsidRDefault="0004252F" w:rsidP="0004252F">
      <w:pPr>
        <w:spacing w:after="0" w:line="240" w:lineRule="auto"/>
        <w:ind w:firstLine="720"/>
        <w:jc w:val="both"/>
        <w:rPr>
          <w:rFonts w:ascii="Times New Roman" w:eastAsia="Times New Roman" w:hAnsi="Times New Roman" w:cs="Times New Roman"/>
          <w:i/>
          <w:iCs/>
          <w:sz w:val="24"/>
          <w:szCs w:val="24"/>
          <w:shd w:val="clear" w:color="auto" w:fill="CCCCCC"/>
        </w:rPr>
      </w:pPr>
      <w:r w:rsidRPr="0004252F">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4252F">
        <w:rPr>
          <w:rFonts w:ascii="Times New Roman" w:eastAsia="Times New Roman" w:hAnsi="Times New Roman" w:cs="Times New Roman"/>
          <w:i/>
          <w:iCs/>
          <w:sz w:val="24"/>
          <w:szCs w:val="24"/>
        </w:rPr>
        <w:t>ами</w:t>
      </w:r>
      <w:proofErr w:type="spellEnd"/>
      <w:r w:rsidRPr="0004252F">
        <w:rPr>
          <w:rFonts w:ascii="Times New Roman" w:eastAsia="Times New Roman" w:hAnsi="Times New Roman" w:cs="Times New Roman"/>
          <w:i/>
          <w:iCs/>
          <w:sz w:val="24"/>
          <w:szCs w:val="24"/>
        </w:rPr>
        <w:t xml:space="preserve"> або листом/</w:t>
      </w:r>
      <w:proofErr w:type="spellStart"/>
      <w:r w:rsidRPr="0004252F">
        <w:rPr>
          <w:rFonts w:ascii="Times New Roman" w:eastAsia="Times New Roman" w:hAnsi="Times New Roman" w:cs="Times New Roman"/>
          <w:i/>
          <w:iCs/>
          <w:sz w:val="24"/>
          <w:szCs w:val="24"/>
        </w:rPr>
        <w:t>ами</w:t>
      </w:r>
      <w:proofErr w:type="spellEnd"/>
      <w:r w:rsidRPr="0004252F">
        <w:rPr>
          <w:rFonts w:ascii="Times New Roman" w:eastAsia="Times New Roman" w:hAnsi="Times New Roman" w:cs="Times New Roman"/>
          <w:i/>
          <w:iCs/>
          <w:sz w:val="24"/>
          <w:szCs w:val="24"/>
        </w:rPr>
        <w:t xml:space="preserve"> (завіреними копіями цих довідки/</w:t>
      </w:r>
      <w:proofErr w:type="spellStart"/>
      <w:r w:rsidRPr="0004252F">
        <w:rPr>
          <w:rFonts w:ascii="Times New Roman" w:eastAsia="Times New Roman" w:hAnsi="Times New Roman" w:cs="Times New Roman"/>
          <w:i/>
          <w:iCs/>
          <w:sz w:val="24"/>
          <w:szCs w:val="24"/>
        </w:rPr>
        <w:t>ок</w:t>
      </w:r>
      <w:proofErr w:type="spellEnd"/>
      <w:r w:rsidRPr="0004252F">
        <w:rPr>
          <w:rFonts w:ascii="Times New Roman" w:eastAsia="Times New Roman" w:hAnsi="Times New Roman" w:cs="Times New Roman"/>
          <w:i/>
          <w:iCs/>
          <w:sz w:val="24"/>
          <w:szCs w:val="24"/>
        </w:rPr>
        <w:t xml:space="preserve"> або листа/</w:t>
      </w:r>
      <w:proofErr w:type="spellStart"/>
      <w:r w:rsidRPr="0004252F">
        <w:rPr>
          <w:rFonts w:ascii="Times New Roman" w:eastAsia="Times New Roman" w:hAnsi="Times New Roman" w:cs="Times New Roman"/>
          <w:i/>
          <w:iCs/>
          <w:sz w:val="24"/>
          <w:szCs w:val="24"/>
        </w:rPr>
        <w:t>ів</w:t>
      </w:r>
      <w:proofErr w:type="spellEnd"/>
      <w:r w:rsidRPr="0004252F">
        <w:rPr>
          <w:rFonts w:ascii="Times New Roman" w:eastAsia="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50F4CAC" w14:textId="31ADF63E"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CCCCCC"/>
        </w:rPr>
      </w:pPr>
    </w:p>
    <w:p w14:paraId="06FD176D" w14:textId="408B68F1"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007B2219" w:rsidRPr="007B2219">
        <w:rPr>
          <w:rFonts w:ascii="Times New Roman" w:eastAsia="Times New Roman" w:hAnsi="Times New Roman" w:cs="Times New Roman"/>
          <w:i/>
          <w:iCs/>
          <w:color w:val="000000" w:themeColor="text1"/>
          <w:sz w:val="24"/>
          <w:szCs w:val="24"/>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6785D85" w14:textId="16B652AD"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Pr>
          <w:rFonts w:ascii="Times New Roman" w:eastAsia="Times New Roman" w:hAnsi="Times New Roman" w:cs="Times New Roman"/>
          <w:i/>
          <w:color w:val="000000" w:themeColor="text1"/>
          <w:sz w:val="24"/>
          <w:szCs w:val="24"/>
        </w:rPr>
        <w:t>передачі товару, виконання робіт, надання послуг</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(вибрати необхідне) </w:t>
      </w:r>
      <w:r>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2A879E4" w14:textId="5CFB7612"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CE0213" w14:textId="77777777" w:rsidR="007B2219" w:rsidRPr="007B2219" w:rsidRDefault="006D05BD" w:rsidP="007B2219">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themeColor="text1"/>
          <w:sz w:val="24"/>
          <w:szCs w:val="24"/>
        </w:rPr>
        <w:t>пропорційно</w:t>
      </w:r>
      <w:proofErr w:type="spellEnd"/>
      <w:r>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themeColor="text1"/>
          <w:sz w:val="24"/>
          <w:szCs w:val="24"/>
        </w:rPr>
        <w:t>пропорційно</w:t>
      </w:r>
      <w:proofErr w:type="spellEnd"/>
      <w:r>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7B2219" w:rsidRPr="007B2219">
        <w:rPr>
          <w:rFonts w:ascii="Times New Roman" w:eastAsia="Times New Roman" w:hAnsi="Times New Roman" w:cs="Times New Roman"/>
          <w:i/>
          <w:iCs/>
          <w:color w:val="000000" w:themeColor="text1"/>
          <w:sz w:val="24"/>
          <w:szCs w:val="24"/>
        </w:rPr>
        <w:t>У цьому випадку Сторони погоджуються, що зміну ціни здійснюють у такому порядку:</w:t>
      </w:r>
    </w:p>
    <w:p w14:paraId="73CB0E29" w14:textId="4A325A15" w:rsidR="006D05BD" w:rsidRPr="007B2219" w:rsidRDefault="007B2219" w:rsidP="007B2219">
      <w:pPr>
        <w:spacing w:after="0" w:line="240" w:lineRule="auto"/>
        <w:ind w:firstLine="720"/>
        <w:jc w:val="both"/>
        <w:rPr>
          <w:rFonts w:ascii="Times New Roman" w:eastAsia="Times New Roman" w:hAnsi="Times New Roman" w:cs="Times New Roman"/>
          <w:i/>
          <w:iCs/>
          <w:color w:val="000000" w:themeColor="text1"/>
          <w:sz w:val="24"/>
          <w:szCs w:val="24"/>
        </w:rPr>
      </w:pPr>
      <w:r w:rsidRPr="007B2219">
        <w:rPr>
          <w:rFonts w:ascii="Times New Roman" w:eastAsia="Times New Roman" w:hAnsi="Times New Roman" w:cs="Times New Roman"/>
          <w:i/>
          <w:iCs/>
          <w:color w:val="000000" w:themeColor="text1"/>
          <w:sz w:val="24"/>
          <w:szCs w:val="24"/>
        </w:rPr>
        <w:t xml:space="preserve">Сторони можуть </w:t>
      </w:r>
      <w:proofErr w:type="spellStart"/>
      <w:r w:rsidRPr="007B2219">
        <w:rPr>
          <w:rFonts w:ascii="Times New Roman" w:eastAsia="Times New Roman" w:hAnsi="Times New Roman" w:cs="Times New Roman"/>
          <w:i/>
          <w:iCs/>
          <w:color w:val="000000" w:themeColor="text1"/>
          <w:sz w:val="24"/>
          <w:szCs w:val="24"/>
        </w:rPr>
        <w:t>внести</w:t>
      </w:r>
      <w:proofErr w:type="spellEnd"/>
      <w:r w:rsidRPr="007B2219">
        <w:rPr>
          <w:rFonts w:ascii="Times New Roman" w:eastAsia="Times New Roman" w:hAnsi="Times New Roman" w:cs="Times New Roman"/>
          <w:i/>
          <w:iCs/>
          <w:color w:val="000000" w:themeColor="text1"/>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6D05BD" w:rsidRPr="007B2219">
        <w:rPr>
          <w:rFonts w:ascii="Times New Roman" w:eastAsia="Times New Roman" w:hAnsi="Times New Roman" w:cs="Times New Roman"/>
          <w:i/>
          <w:iCs/>
          <w:color w:val="000000" w:themeColor="text1"/>
          <w:sz w:val="24"/>
          <w:szCs w:val="24"/>
        </w:rPr>
        <w:t xml:space="preserve"> </w:t>
      </w:r>
    </w:p>
    <w:p w14:paraId="4FEB3F5E" w14:textId="11C26993"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themeColor="text1"/>
          <w:sz w:val="24"/>
          <w:szCs w:val="24"/>
        </w:rPr>
        <w:t>Platts</w:t>
      </w:r>
      <w:proofErr w:type="spellEnd"/>
      <w:r>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EEAD863" w14:textId="3C3D8CA0"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themeColor="text1"/>
          <w:sz w:val="24"/>
          <w:szCs w:val="24"/>
        </w:rPr>
        <w:t xml:space="preserve">. </w:t>
      </w:r>
      <w:r w:rsidR="007B2219" w:rsidRPr="007B2219">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27BFC45" w14:textId="77777777" w:rsidR="006D05BD" w:rsidRDefault="006D05BD" w:rsidP="006D05BD">
      <w:pPr>
        <w:spacing w:after="0" w:line="240" w:lineRule="auto"/>
        <w:jc w:val="both"/>
        <w:rPr>
          <w:rFonts w:ascii="Times New Roman" w:hAnsi="Times New Roman" w:cs="Times New Roman"/>
          <w:color w:val="000000" w:themeColor="text1"/>
          <w:sz w:val="24"/>
          <w:szCs w:val="24"/>
        </w:rPr>
      </w:pPr>
    </w:p>
    <w:p w14:paraId="4989C6A5" w14:textId="77777777" w:rsidR="006D05BD" w:rsidRDefault="006D05BD" w:rsidP="006D05BD">
      <w:pPr>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ДОДАТКИ</w:t>
      </w:r>
    </w:p>
    <w:p w14:paraId="45969124" w14:textId="77777777" w:rsidR="006D05BD" w:rsidRDefault="006D05BD" w:rsidP="006D05BD">
      <w:pPr>
        <w:tabs>
          <w:tab w:val="left" w:pos="0"/>
        </w:tabs>
        <w:ind w:left="360" w:firstLine="284"/>
        <w:jc w:val="both"/>
        <w:rPr>
          <w:rFonts w:ascii="Times New Roman" w:hAnsi="Times New Roman" w:cs="Times New Roman"/>
          <w:sz w:val="24"/>
          <w:szCs w:val="24"/>
        </w:rPr>
      </w:pPr>
      <w:r>
        <w:rPr>
          <w:rFonts w:ascii="Times New Roman" w:hAnsi="Times New Roman" w:cs="Times New Roman"/>
          <w:sz w:val="24"/>
          <w:szCs w:val="24"/>
        </w:rPr>
        <w:lastRenderedPageBreak/>
        <w:t>Невід’ємною частиною цього Договору є:</w:t>
      </w:r>
    </w:p>
    <w:p w14:paraId="3C4AECD1" w14:textId="77777777" w:rsidR="006D05BD" w:rsidRDefault="006D05BD" w:rsidP="006D05BD">
      <w:pPr>
        <w:tabs>
          <w:tab w:val="left" w:pos="426"/>
        </w:tabs>
        <w:jc w:val="both"/>
        <w:rPr>
          <w:rFonts w:ascii="Times New Roman" w:hAnsi="Times New Roman" w:cs="Times New Roman"/>
          <w:sz w:val="24"/>
          <w:szCs w:val="24"/>
        </w:rPr>
      </w:pPr>
      <w:r>
        <w:rPr>
          <w:rFonts w:ascii="Times New Roman" w:hAnsi="Times New Roman" w:cs="Times New Roman"/>
          <w:sz w:val="24"/>
          <w:szCs w:val="24"/>
        </w:rPr>
        <w:t>Додаток № 1: Специфікація.</w:t>
      </w:r>
    </w:p>
    <w:p w14:paraId="216BE67E" w14:textId="77777777" w:rsidR="006D05BD" w:rsidRDefault="006D05BD" w:rsidP="006D05BD">
      <w:pPr>
        <w:tabs>
          <w:tab w:val="left" w:pos="426"/>
        </w:tabs>
        <w:ind w:firstLine="284"/>
        <w:jc w:val="both"/>
        <w:rPr>
          <w:rFonts w:ascii="Times New Roman" w:hAnsi="Times New Roman" w:cs="Times New Roman"/>
          <w:sz w:val="24"/>
          <w:szCs w:val="24"/>
        </w:rPr>
      </w:pPr>
    </w:p>
    <w:p w14:paraId="43763E13" w14:textId="77777777" w:rsidR="006D05BD" w:rsidRDefault="006D05BD" w:rsidP="006D05BD">
      <w:pPr>
        <w:numPr>
          <w:ilvl w:val="0"/>
          <w:numId w:val="12"/>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МІСЦЕЗНАХОДЖЕННЯ ТА БАНКІВСЬКІРЕКВІЗИТИ СТОРІН</w:t>
      </w:r>
    </w:p>
    <w:p w14:paraId="2A3831A0" w14:textId="77777777" w:rsidR="006D05BD" w:rsidRDefault="006D05BD" w:rsidP="006D05BD">
      <w:pPr>
        <w:spacing w:after="0" w:line="240" w:lineRule="auto"/>
        <w:jc w:val="center"/>
        <w:rPr>
          <w:rFonts w:ascii="Times New Roman" w:eastAsia="Times New Roman" w:hAnsi="Times New Roman" w:cs="Times New Roman"/>
          <w:b/>
          <w:sz w:val="23"/>
          <w:szCs w:val="23"/>
        </w:rPr>
      </w:pPr>
    </w:p>
    <w:tbl>
      <w:tblPr>
        <w:tblW w:w="10456" w:type="dxa"/>
        <w:tblLook w:val="04A0" w:firstRow="1" w:lastRow="0" w:firstColumn="1" w:lastColumn="0" w:noHBand="0" w:noVBand="1"/>
      </w:tblPr>
      <w:tblGrid>
        <w:gridCol w:w="5495"/>
        <w:gridCol w:w="4961"/>
      </w:tblGrid>
      <w:tr w:rsidR="006D05BD" w14:paraId="081F27C4" w14:textId="77777777" w:rsidTr="006D05BD">
        <w:trPr>
          <w:trHeight w:val="367"/>
        </w:trPr>
        <w:tc>
          <w:tcPr>
            <w:tcW w:w="5495" w:type="dxa"/>
          </w:tcPr>
          <w:p w14:paraId="48D48E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1D7E1471"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hideMark/>
          </w:tcPr>
          <w:p w14:paraId="08E3040D"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tc>
      </w:tr>
      <w:tr w:rsidR="006D05BD" w14:paraId="1C3E4B4D" w14:textId="77777777" w:rsidTr="006D05BD">
        <w:tc>
          <w:tcPr>
            <w:tcW w:w="5495" w:type="dxa"/>
          </w:tcPr>
          <w:p w14:paraId="2E4530CB" w14:textId="77777777" w:rsidR="006D05BD" w:rsidRDefault="006D05BD">
            <w:pPr>
              <w:rPr>
                <w:rFonts w:ascii="Times New Roman" w:eastAsia="Times New Roman" w:hAnsi="Times New Roman" w:cs="Times New Roman"/>
                <w:kern w:val="2"/>
                <w:sz w:val="23"/>
                <w:szCs w:val="23"/>
                <w14:ligatures w14:val="standardContextual"/>
              </w:rPr>
            </w:pPr>
          </w:p>
        </w:tc>
        <w:tc>
          <w:tcPr>
            <w:tcW w:w="4961" w:type="dxa"/>
          </w:tcPr>
          <w:p w14:paraId="2F6DA421"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1CDB7D20" w14:textId="77777777" w:rsidR="006D05BD" w:rsidRDefault="006D05BD" w:rsidP="006D05BD">
      <w:pPr>
        <w:spacing w:after="0" w:line="240" w:lineRule="auto"/>
        <w:rPr>
          <w:rFonts w:ascii="Times New Roman" w:hAnsi="Times New Roman" w:cs="Times New Roman"/>
          <w:sz w:val="24"/>
          <w:szCs w:val="24"/>
        </w:rPr>
      </w:pPr>
    </w:p>
    <w:p w14:paraId="2B5BF849"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 xml:space="preserve">Додаток № 1 </w:t>
      </w:r>
    </w:p>
    <w:p w14:paraId="0250E330"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до договору № _____</w:t>
      </w:r>
    </w:p>
    <w:p w14:paraId="742853AB"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від «___»________2023р.</w:t>
      </w:r>
    </w:p>
    <w:p w14:paraId="4A1EBFE8" w14:textId="77777777" w:rsidR="006D05BD" w:rsidRDefault="006D05BD" w:rsidP="006D05BD">
      <w:pPr>
        <w:spacing w:after="0" w:line="240" w:lineRule="auto"/>
        <w:ind w:left="6660"/>
        <w:rPr>
          <w:rFonts w:ascii="Times New Roman" w:hAnsi="Times New Roman" w:cs="Times New Roman"/>
          <w:sz w:val="24"/>
          <w:szCs w:val="24"/>
        </w:rPr>
      </w:pPr>
    </w:p>
    <w:p w14:paraId="18B510B5" w14:textId="77777777" w:rsidR="006D05BD" w:rsidRDefault="006D05BD" w:rsidP="006D05BD">
      <w:pPr>
        <w:spacing w:after="0" w:line="240" w:lineRule="auto"/>
        <w:ind w:left="6660"/>
        <w:rPr>
          <w:rFonts w:ascii="Times New Roman" w:hAnsi="Times New Roman" w:cs="Times New Roman"/>
          <w:sz w:val="24"/>
          <w:szCs w:val="24"/>
        </w:rPr>
      </w:pPr>
    </w:p>
    <w:p w14:paraId="754EB908" w14:textId="77777777" w:rsidR="006D05BD" w:rsidRDefault="006D05BD" w:rsidP="006D0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14:paraId="681D5A78" w14:textId="77777777" w:rsidR="006D05BD" w:rsidRDefault="006D05BD" w:rsidP="006D05BD">
      <w:pPr>
        <w:spacing w:after="0" w:line="240" w:lineRule="auto"/>
        <w:jc w:val="center"/>
        <w:rPr>
          <w:rFonts w:ascii="Times New Roman" w:hAnsi="Times New Roman" w:cs="Times New Roman"/>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265"/>
        <w:gridCol w:w="1440"/>
        <w:gridCol w:w="1440"/>
        <w:gridCol w:w="1621"/>
        <w:gridCol w:w="1516"/>
      </w:tblGrid>
      <w:tr w:rsidR="006D05BD" w14:paraId="1B20EF0D" w14:textId="77777777" w:rsidTr="006D05BD">
        <w:trPr>
          <w:trHeight w:val="147"/>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924A375" w14:textId="77777777" w:rsidR="006D05BD" w:rsidRDefault="006D05BD">
            <w:pPr>
              <w:spacing w:after="0" w:line="240" w:lineRule="auto"/>
              <w:ind w:left="-149" w:right="-86"/>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Найменування товару</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D9F8EA1"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Кількість, од.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2F892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73ACC49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без ПДВ, грн.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FF2D5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697A99D9"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6D0BB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 без ПДВ, грн.</w:t>
            </w:r>
          </w:p>
        </w:tc>
        <w:tc>
          <w:tcPr>
            <w:tcW w:w="1516" w:type="dxa"/>
            <w:tcBorders>
              <w:top w:val="single" w:sz="4" w:space="0" w:color="auto"/>
              <w:left w:val="single" w:sz="4" w:space="0" w:color="auto"/>
              <w:bottom w:val="single" w:sz="4" w:space="0" w:color="auto"/>
              <w:right w:val="single" w:sz="4" w:space="0" w:color="auto"/>
            </w:tcBorders>
            <w:vAlign w:val="center"/>
            <w:hideMark/>
          </w:tcPr>
          <w:p w14:paraId="356795A5"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w:t>
            </w:r>
          </w:p>
          <w:p w14:paraId="61E4A1D2"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r>
      <w:tr w:rsidR="006D05BD" w14:paraId="75221B5A" w14:textId="77777777" w:rsidTr="006D05BD">
        <w:trPr>
          <w:trHeight w:val="895"/>
          <w:jc w:val="center"/>
        </w:trPr>
        <w:tc>
          <w:tcPr>
            <w:tcW w:w="2421" w:type="dxa"/>
            <w:tcBorders>
              <w:top w:val="single" w:sz="4" w:space="0" w:color="auto"/>
              <w:left w:val="single" w:sz="4" w:space="0" w:color="auto"/>
              <w:bottom w:val="single" w:sz="4" w:space="0" w:color="auto"/>
              <w:right w:val="single" w:sz="4" w:space="0" w:color="auto"/>
            </w:tcBorders>
          </w:tcPr>
          <w:p w14:paraId="597F7F91" w14:textId="77777777" w:rsidR="006D05BD" w:rsidRDefault="006D05BD">
            <w:pPr>
              <w:spacing w:after="0" w:line="240" w:lineRule="auto"/>
              <w:jc w:val="both"/>
              <w:rPr>
                <w:rFonts w:ascii="Times New Roman" w:hAnsi="Times New Roman" w:cs="Times New Roman"/>
                <w:kern w:val="2"/>
                <w:sz w:val="24"/>
                <w:szCs w:val="24"/>
                <w14:ligatures w14:val="standardContextual"/>
              </w:rPr>
            </w:pPr>
          </w:p>
        </w:tc>
        <w:tc>
          <w:tcPr>
            <w:tcW w:w="1265" w:type="dxa"/>
            <w:tcBorders>
              <w:top w:val="single" w:sz="4" w:space="0" w:color="auto"/>
              <w:left w:val="single" w:sz="4" w:space="0" w:color="auto"/>
              <w:bottom w:val="single" w:sz="4" w:space="0" w:color="auto"/>
              <w:right w:val="single" w:sz="4" w:space="0" w:color="auto"/>
            </w:tcBorders>
          </w:tcPr>
          <w:p w14:paraId="0B4DC03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40D385A0" w14:textId="77777777" w:rsidR="006D05BD" w:rsidRDefault="006D05BD">
            <w:pPr>
              <w:spacing w:after="0" w:line="240" w:lineRule="auto"/>
              <w:ind w:left="-153"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0DBA12D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620" w:type="dxa"/>
            <w:tcBorders>
              <w:top w:val="single" w:sz="4" w:space="0" w:color="auto"/>
              <w:left w:val="single" w:sz="4" w:space="0" w:color="auto"/>
              <w:bottom w:val="single" w:sz="4" w:space="0" w:color="auto"/>
              <w:right w:val="single" w:sz="4" w:space="0" w:color="auto"/>
            </w:tcBorders>
          </w:tcPr>
          <w:p w14:paraId="367148B3"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516" w:type="dxa"/>
            <w:tcBorders>
              <w:top w:val="single" w:sz="4" w:space="0" w:color="auto"/>
              <w:left w:val="single" w:sz="4" w:space="0" w:color="auto"/>
              <w:bottom w:val="single" w:sz="4" w:space="0" w:color="auto"/>
              <w:right w:val="single" w:sz="4" w:space="0" w:color="auto"/>
            </w:tcBorders>
          </w:tcPr>
          <w:p w14:paraId="32FED445"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r>
    </w:tbl>
    <w:p w14:paraId="3880460E" w14:textId="77777777" w:rsidR="006D05BD" w:rsidRDefault="006D05BD" w:rsidP="006D05BD">
      <w:pPr>
        <w:tabs>
          <w:tab w:val="left" w:pos="4095"/>
          <w:tab w:val="left" w:pos="9900"/>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14:paraId="2C0C5264" w14:textId="77777777" w:rsidR="006D05BD" w:rsidRDefault="006D05BD" w:rsidP="006D05BD">
      <w:pPr>
        <w:suppressAutoHyphens/>
        <w:spacing w:after="0" w:line="240" w:lineRule="auto"/>
        <w:ind w:firstLine="709"/>
        <w:jc w:val="both"/>
        <w:outlineLvl w:val="0"/>
        <w:rPr>
          <w:rFonts w:ascii="Times New Roman" w:hAnsi="Times New Roman" w:cs="Times New Roman"/>
          <w:i/>
          <w:iCs/>
          <w:sz w:val="18"/>
          <w:szCs w:val="18"/>
          <w:u w:val="single"/>
          <w:lang w:eastAsia="ar-SA"/>
        </w:rPr>
      </w:pPr>
      <w:r>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6FC18EDB" w14:textId="77777777" w:rsidR="006D05BD" w:rsidRDefault="006D05BD" w:rsidP="006D05BD">
      <w:pPr>
        <w:shd w:val="clear" w:color="auto" w:fill="FFFFFF"/>
        <w:tabs>
          <w:tab w:val="left" w:pos="3615"/>
        </w:tabs>
        <w:spacing w:after="0" w:line="240" w:lineRule="auto"/>
        <w:ind w:hanging="360"/>
        <w:rPr>
          <w:rFonts w:ascii="Times New Roman" w:hAnsi="Times New Roman" w:cs="Times New Roman"/>
          <w:sz w:val="24"/>
          <w:szCs w:val="24"/>
        </w:rPr>
      </w:pPr>
    </w:p>
    <w:p w14:paraId="6F92612A" w14:textId="77777777" w:rsidR="006D05BD" w:rsidRDefault="006D05BD" w:rsidP="006D05B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p>
    <w:tbl>
      <w:tblPr>
        <w:tblW w:w="10456" w:type="dxa"/>
        <w:tblLook w:val="04A0" w:firstRow="1" w:lastRow="0" w:firstColumn="1" w:lastColumn="0" w:noHBand="0" w:noVBand="1"/>
      </w:tblPr>
      <w:tblGrid>
        <w:gridCol w:w="5495"/>
        <w:gridCol w:w="4961"/>
      </w:tblGrid>
      <w:tr w:rsidR="006D05BD" w14:paraId="3DF98C43" w14:textId="77777777" w:rsidTr="006D05BD">
        <w:trPr>
          <w:trHeight w:val="367"/>
        </w:trPr>
        <w:tc>
          <w:tcPr>
            <w:tcW w:w="5495" w:type="dxa"/>
          </w:tcPr>
          <w:p w14:paraId="5DA680F7"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57AE758C"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tcPr>
          <w:p w14:paraId="5AE05253"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p w14:paraId="6AC32B84"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C69605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1A1A6F9"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18F6F3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6AAFCEE"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B60FC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B880C8C"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D564D1A"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2D883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740B4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6BC3F2"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948EE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tc>
      </w:tr>
      <w:tr w:rsidR="006D05BD" w14:paraId="3719A260" w14:textId="77777777" w:rsidTr="006D05BD">
        <w:tc>
          <w:tcPr>
            <w:tcW w:w="5495" w:type="dxa"/>
          </w:tcPr>
          <w:p w14:paraId="2986B444"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c>
          <w:tcPr>
            <w:tcW w:w="4961" w:type="dxa"/>
          </w:tcPr>
          <w:p w14:paraId="2FBE6AF2"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6D771C42" w14:textId="77777777" w:rsidR="006D05BD" w:rsidRDefault="006D05BD" w:rsidP="006D05BD">
      <w:pPr>
        <w:suppressAutoHyphens/>
        <w:spacing w:after="0" w:line="240" w:lineRule="auto"/>
        <w:ind w:left="4536"/>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5 до тендерної документації</w:t>
      </w:r>
    </w:p>
    <w:p w14:paraId="0D83F296" w14:textId="77777777" w:rsidR="006D05BD" w:rsidRDefault="006D05BD" w:rsidP="006D05BD">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Учасник не повинен відступати від даної форми, </w:t>
      </w:r>
    </w:p>
    <w:p w14:paraId="19FE1978"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окрім випадків заповнення необхідної інформації</w:t>
      </w:r>
    </w:p>
    <w:p w14:paraId="4423D42E"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sz w:val="24"/>
          <w:szCs w:val="24"/>
        </w:rPr>
      </w:pPr>
    </w:p>
    <w:p w14:paraId="2D8FBC68" w14:textId="77777777" w:rsidR="006D05BD" w:rsidRDefault="006D05BD" w:rsidP="006D05BD">
      <w:pPr>
        <w:spacing w:after="0" w:line="276"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На фірмовому бланку Учасника</w:t>
      </w:r>
      <w:r>
        <w:rPr>
          <w:rFonts w:ascii="Times New Roman" w:eastAsia="Times New Roman" w:hAnsi="Times New Roman" w:cs="Times New Roman"/>
          <w:b/>
          <w:sz w:val="24"/>
          <w:szCs w:val="24"/>
          <w:vertAlign w:val="superscript"/>
        </w:rPr>
        <w:t>1</w:t>
      </w:r>
    </w:p>
    <w:p w14:paraId="7E3BB77F" w14:textId="77777777" w:rsidR="006D05BD" w:rsidRDefault="006D05BD" w:rsidP="006D05BD">
      <w:pPr>
        <w:tabs>
          <w:tab w:val="left" w:pos="709"/>
        </w:tabs>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від _______________</w:t>
      </w:r>
    </w:p>
    <w:p w14:paraId="53FB7B8C" w14:textId="77777777" w:rsidR="006D05BD" w:rsidRDefault="006D05BD" w:rsidP="006D05BD">
      <w:pPr>
        <w:spacing w:after="0" w:line="276" w:lineRule="auto"/>
        <w:ind w:left="45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71BF7FCD" w14:textId="77777777" w:rsidR="006D05BD" w:rsidRDefault="006D05BD" w:rsidP="006D05BD">
      <w:pPr>
        <w:spacing w:after="0" w:line="276" w:lineRule="auto"/>
        <w:ind w:left="4536"/>
        <w:rPr>
          <w:rFonts w:ascii="Times New Roman" w:eastAsia="Times New Roman" w:hAnsi="Times New Roman" w:cs="Times New Roman"/>
          <w:sz w:val="24"/>
          <w:szCs w:val="24"/>
        </w:rPr>
      </w:pPr>
    </w:p>
    <w:p w14:paraId="5A96C26C" w14:textId="77777777" w:rsidR="006D05BD" w:rsidRDefault="006D05BD" w:rsidP="006D05BD">
      <w:pPr>
        <w:numPr>
          <w:ilvl w:val="5"/>
          <w:numId w:val="14"/>
        </w:numPr>
        <w:suppressAutoHyphens/>
        <w:spacing w:after="0" w:line="240" w:lineRule="auto"/>
        <w:jc w:val="center"/>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ТЕНДЕРНА ПРОПОЗИЦІЯ</w:t>
      </w:r>
    </w:p>
    <w:p w14:paraId="64AD9940" w14:textId="6394DEE1" w:rsidR="006D05BD" w:rsidRPr="00AB0658" w:rsidRDefault="006D05BD" w:rsidP="00AB0658">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Pr>
          <w:rFonts w:ascii="Times New Roman" w:eastAsia="Times New Roman" w:hAnsi="Times New Roman" w:cs="Times New Roman"/>
          <w:b/>
          <w:bCs/>
          <w:sz w:val="24"/>
          <w:szCs w:val="24"/>
        </w:rPr>
        <w:t xml:space="preserve">Легковий автомобіль </w:t>
      </w:r>
      <w:r w:rsidR="00AB0658" w:rsidRPr="00081AC8">
        <w:rPr>
          <w:rFonts w:ascii="Times New Roman" w:eastAsia="Times New Roman" w:hAnsi="Times New Roman" w:cs="Times New Roman"/>
          <w:b/>
          <w:bCs/>
          <w:sz w:val="24"/>
          <w:szCs w:val="24"/>
        </w:rPr>
        <w:t>CITROЁN C-ELYSEE</w:t>
      </w:r>
      <w:r w:rsidR="00AB06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або еквівалент, ДК 021:2015: 34110000-1 — Легкові автомобілі </w:t>
      </w:r>
      <w:r>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72DD1B4A"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276CED6E"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075"/>
        <w:gridCol w:w="1333"/>
        <w:gridCol w:w="1277"/>
        <w:gridCol w:w="1483"/>
        <w:gridCol w:w="1840"/>
        <w:gridCol w:w="1911"/>
      </w:tblGrid>
      <w:tr w:rsidR="006D05BD" w14:paraId="139D4FB7" w14:textId="77777777" w:rsidTr="006D05BD">
        <w:trPr>
          <w:trHeight w:val="147"/>
          <w:jc w:val="center"/>
        </w:trPr>
        <w:tc>
          <w:tcPr>
            <w:tcW w:w="820" w:type="dxa"/>
            <w:tcBorders>
              <w:top w:val="single" w:sz="4" w:space="0" w:color="auto"/>
              <w:left w:val="single" w:sz="4" w:space="0" w:color="auto"/>
              <w:bottom w:val="single" w:sz="4" w:space="0" w:color="auto"/>
              <w:right w:val="single" w:sz="4" w:space="0" w:color="auto"/>
            </w:tcBorders>
            <w:hideMark/>
          </w:tcPr>
          <w:p w14:paraId="18DD5F11"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 з/п</w:t>
            </w:r>
          </w:p>
        </w:tc>
        <w:tc>
          <w:tcPr>
            <w:tcW w:w="2074" w:type="dxa"/>
            <w:tcBorders>
              <w:top w:val="single" w:sz="4" w:space="0" w:color="auto"/>
              <w:left w:val="single" w:sz="4" w:space="0" w:color="auto"/>
              <w:bottom w:val="single" w:sz="4" w:space="0" w:color="auto"/>
              <w:right w:val="single" w:sz="4" w:space="0" w:color="auto"/>
            </w:tcBorders>
            <w:hideMark/>
          </w:tcPr>
          <w:p w14:paraId="7F94DB4D"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Найменування товару</w:t>
            </w:r>
          </w:p>
        </w:tc>
        <w:tc>
          <w:tcPr>
            <w:tcW w:w="1332" w:type="dxa"/>
            <w:tcBorders>
              <w:top w:val="single" w:sz="4" w:space="0" w:color="auto"/>
              <w:left w:val="single" w:sz="4" w:space="0" w:color="auto"/>
              <w:bottom w:val="single" w:sz="4" w:space="0" w:color="auto"/>
              <w:right w:val="single" w:sz="4" w:space="0" w:color="auto"/>
            </w:tcBorders>
            <w:hideMark/>
          </w:tcPr>
          <w:p w14:paraId="0CAE07CC"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Кількість,</w:t>
            </w:r>
          </w:p>
          <w:p w14:paraId="0B6DC31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од.</w:t>
            </w:r>
          </w:p>
        </w:tc>
        <w:tc>
          <w:tcPr>
            <w:tcW w:w="1276" w:type="dxa"/>
            <w:tcBorders>
              <w:top w:val="single" w:sz="4" w:space="0" w:color="auto"/>
              <w:left w:val="single" w:sz="4" w:space="0" w:color="auto"/>
              <w:bottom w:val="single" w:sz="4" w:space="0" w:color="auto"/>
              <w:right w:val="single" w:sz="4" w:space="0" w:color="auto"/>
            </w:tcBorders>
            <w:hideMark/>
          </w:tcPr>
          <w:p w14:paraId="0CE273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6739C53"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без ПДВ, грн.</w:t>
            </w:r>
          </w:p>
        </w:tc>
        <w:tc>
          <w:tcPr>
            <w:tcW w:w="1482" w:type="dxa"/>
            <w:tcBorders>
              <w:top w:val="single" w:sz="4" w:space="0" w:color="auto"/>
              <w:left w:val="single" w:sz="4" w:space="0" w:color="auto"/>
              <w:bottom w:val="single" w:sz="4" w:space="0" w:color="auto"/>
              <w:right w:val="single" w:sz="4" w:space="0" w:color="auto"/>
            </w:tcBorders>
            <w:hideMark/>
          </w:tcPr>
          <w:p w14:paraId="7C411A07"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89084BD"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c>
          <w:tcPr>
            <w:tcW w:w="1839" w:type="dxa"/>
            <w:tcBorders>
              <w:top w:val="single" w:sz="4" w:space="0" w:color="auto"/>
              <w:left w:val="single" w:sz="4" w:space="0" w:color="auto"/>
              <w:bottom w:val="single" w:sz="4" w:space="0" w:color="auto"/>
              <w:right w:val="single" w:sz="4" w:space="0" w:color="auto"/>
            </w:tcBorders>
            <w:hideMark/>
          </w:tcPr>
          <w:p w14:paraId="0B412CC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 без ПДВ,</w:t>
            </w:r>
          </w:p>
          <w:p w14:paraId="5E600AF6"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грн.</w:t>
            </w:r>
          </w:p>
        </w:tc>
        <w:tc>
          <w:tcPr>
            <w:tcW w:w="1910" w:type="dxa"/>
            <w:tcBorders>
              <w:top w:val="single" w:sz="4" w:space="0" w:color="auto"/>
              <w:left w:val="single" w:sz="4" w:space="0" w:color="auto"/>
              <w:bottom w:val="single" w:sz="4" w:space="0" w:color="auto"/>
              <w:right w:val="single" w:sz="4" w:space="0" w:color="auto"/>
            </w:tcBorders>
            <w:hideMark/>
          </w:tcPr>
          <w:p w14:paraId="259167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w:t>
            </w:r>
          </w:p>
          <w:p w14:paraId="563A3F5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r>
      <w:tr w:rsidR="006D05BD" w14:paraId="2F823FBE" w14:textId="77777777" w:rsidTr="006D05BD">
        <w:trPr>
          <w:trHeight w:val="895"/>
          <w:jc w:val="center"/>
        </w:trPr>
        <w:tc>
          <w:tcPr>
            <w:tcW w:w="820" w:type="dxa"/>
            <w:tcBorders>
              <w:top w:val="single" w:sz="4" w:space="0" w:color="auto"/>
              <w:left w:val="single" w:sz="4" w:space="0" w:color="auto"/>
              <w:bottom w:val="single" w:sz="4" w:space="0" w:color="auto"/>
              <w:right w:val="single" w:sz="4" w:space="0" w:color="auto"/>
            </w:tcBorders>
          </w:tcPr>
          <w:p w14:paraId="1507E82A"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2074" w:type="dxa"/>
            <w:tcBorders>
              <w:top w:val="single" w:sz="4" w:space="0" w:color="auto"/>
              <w:left w:val="single" w:sz="4" w:space="0" w:color="auto"/>
              <w:bottom w:val="single" w:sz="4" w:space="0" w:color="auto"/>
              <w:right w:val="single" w:sz="4" w:space="0" w:color="auto"/>
            </w:tcBorders>
          </w:tcPr>
          <w:p w14:paraId="6B624E13"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1332" w:type="dxa"/>
            <w:tcBorders>
              <w:top w:val="single" w:sz="4" w:space="0" w:color="auto"/>
              <w:left w:val="single" w:sz="4" w:space="0" w:color="auto"/>
              <w:bottom w:val="single" w:sz="4" w:space="0" w:color="auto"/>
              <w:right w:val="single" w:sz="4" w:space="0" w:color="auto"/>
            </w:tcBorders>
          </w:tcPr>
          <w:p w14:paraId="355A1F4C"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276" w:type="dxa"/>
            <w:tcBorders>
              <w:top w:val="single" w:sz="4" w:space="0" w:color="auto"/>
              <w:left w:val="single" w:sz="4" w:space="0" w:color="auto"/>
              <w:bottom w:val="single" w:sz="4" w:space="0" w:color="auto"/>
              <w:right w:val="single" w:sz="4" w:space="0" w:color="auto"/>
            </w:tcBorders>
          </w:tcPr>
          <w:p w14:paraId="5D6F6BC4" w14:textId="77777777" w:rsidR="006D05BD" w:rsidRDefault="006D05BD">
            <w:pPr>
              <w:spacing w:after="0" w:line="240" w:lineRule="auto"/>
              <w:ind w:left="-153" w:right="-108"/>
              <w:jc w:val="center"/>
              <w:rPr>
                <w:rFonts w:ascii="Times New Roman" w:eastAsia="Times New Roman" w:hAnsi="Times New Roman" w:cs="Times New Roman"/>
                <w:kern w:val="2"/>
                <w:sz w:val="23"/>
                <w:szCs w:val="23"/>
                <w14:ligatures w14:val="standardContextual"/>
              </w:rPr>
            </w:pPr>
          </w:p>
        </w:tc>
        <w:tc>
          <w:tcPr>
            <w:tcW w:w="1482" w:type="dxa"/>
            <w:tcBorders>
              <w:top w:val="single" w:sz="4" w:space="0" w:color="auto"/>
              <w:left w:val="single" w:sz="4" w:space="0" w:color="auto"/>
              <w:bottom w:val="single" w:sz="4" w:space="0" w:color="auto"/>
              <w:right w:val="single" w:sz="4" w:space="0" w:color="auto"/>
            </w:tcBorders>
          </w:tcPr>
          <w:p w14:paraId="16863125"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839" w:type="dxa"/>
            <w:tcBorders>
              <w:top w:val="single" w:sz="4" w:space="0" w:color="auto"/>
              <w:left w:val="single" w:sz="4" w:space="0" w:color="auto"/>
              <w:bottom w:val="single" w:sz="4" w:space="0" w:color="auto"/>
              <w:right w:val="single" w:sz="4" w:space="0" w:color="auto"/>
            </w:tcBorders>
          </w:tcPr>
          <w:p w14:paraId="35182458" w14:textId="77777777" w:rsidR="006D05BD" w:rsidRDefault="006D05BD">
            <w:pPr>
              <w:spacing w:after="0" w:line="240" w:lineRule="auto"/>
              <w:jc w:val="center"/>
              <w:rPr>
                <w:rFonts w:ascii="Times New Roman" w:eastAsia="Times New Roman" w:hAnsi="Times New Roman" w:cs="Times New Roman"/>
                <w:kern w:val="2"/>
                <w:sz w:val="23"/>
                <w:szCs w:val="23"/>
                <w14:ligatures w14:val="standardContextual"/>
              </w:rPr>
            </w:pPr>
          </w:p>
        </w:tc>
        <w:tc>
          <w:tcPr>
            <w:tcW w:w="1910" w:type="dxa"/>
            <w:tcBorders>
              <w:top w:val="single" w:sz="4" w:space="0" w:color="auto"/>
              <w:left w:val="single" w:sz="4" w:space="0" w:color="auto"/>
              <w:bottom w:val="single" w:sz="4" w:space="0" w:color="auto"/>
              <w:right w:val="single" w:sz="4" w:space="0" w:color="auto"/>
            </w:tcBorders>
          </w:tcPr>
          <w:p w14:paraId="7A371DE1"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r>
    </w:tbl>
    <w:p w14:paraId="32D4315E"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1176B8B8" w14:textId="77777777" w:rsidR="006D05BD" w:rsidRDefault="006D05BD" w:rsidP="006D05BD">
      <w:pPr>
        <w:pStyle w:val="15"/>
        <w:tabs>
          <w:tab w:val="left" w:pos="426"/>
        </w:tabs>
        <w:spacing w:before="0" w:after="0"/>
        <w:jc w:val="both"/>
        <w:rPr>
          <w:lang w:val="uk-UA"/>
        </w:rPr>
      </w:pPr>
      <w:r>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12992EF5" w14:textId="77777777" w:rsidR="006D05BD" w:rsidRDefault="006D05BD" w:rsidP="006D05BD">
      <w:pPr>
        <w:pStyle w:val="a6"/>
        <w:jc w:val="both"/>
      </w:pPr>
      <w:r>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19AB24C1" w14:textId="77777777" w:rsidR="006D05BD" w:rsidRDefault="006D05BD" w:rsidP="006D05BD">
      <w:pPr>
        <w:pStyle w:val="a6"/>
        <w:jc w:val="both"/>
      </w:pPr>
      <w:r>
        <w:t xml:space="preserve">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5ADB8FC"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049E7038"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4D43D18F"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3DCB4426"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i/>
          <w:iCs/>
          <w:sz w:val="24"/>
          <w:szCs w:val="24"/>
          <w:lang w:eastAsia="zh-CN"/>
        </w:rPr>
        <w:t xml:space="preserve">Посада, прізвище, ініціали, підпис </w:t>
      </w:r>
      <w:r>
        <w:rPr>
          <w:rFonts w:ascii="Times New Roman" w:eastAsia="Times New Roman" w:hAnsi="Times New Roman" w:cs="Times New Roman"/>
          <w:i/>
          <w:sz w:val="24"/>
          <w:szCs w:val="24"/>
          <w:lang w:eastAsia="zh-CN"/>
        </w:rPr>
        <w:t>посадової особи учасника (або уповноваженої особи учасника)</w:t>
      </w:r>
      <w:r>
        <w:rPr>
          <w:rFonts w:ascii="Times New Roman" w:eastAsia="Times New Roman" w:hAnsi="Times New Roman" w:cs="Times New Roman"/>
          <w:i/>
          <w:iCs/>
          <w:sz w:val="24"/>
          <w:szCs w:val="24"/>
          <w:lang w:eastAsia="zh-CN"/>
        </w:rPr>
        <w:t>, завірені печаткою</w:t>
      </w:r>
      <w:r>
        <w:rPr>
          <w:rFonts w:ascii="Times New Roman" w:eastAsia="Times New Roman" w:hAnsi="Times New Roman" w:cs="Times New Roman"/>
          <w:b/>
          <w:bCs/>
          <w:i/>
          <w:iCs/>
          <w:sz w:val="24"/>
          <w:szCs w:val="24"/>
          <w:rtl/>
          <w:lang w:eastAsia="zh-CN"/>
        </w:rPr>
        <w:t>*</w:t>
      </w:r>
    </w:p>
    <w:p w14:paraId="3A02408B"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p>
    <w:p w14:paraId="0372ED11"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rtl/>
          <w:lang w:eastAsia="zh-CN"/>
        </w:rPr>
      </w:pPr>
      <w:r>
        <w:rPr>
          <w:rFonts w:ascii="Times New Roman" w:eastAsia="Times New Roman" w:hAnsi="Times New Roman" w:cs="Times New Roman"/>
          <w:sz w:val="16"/>
          <w:szCs w:val="16"/>
          <w:lang w:eastAsia="zh-CN"/>
        </w:rPr>
        <w:t>Примітка¹: у разі наявності фірмового бланку.</w:t>
      </w:r>
    </w:p>
    <w:p w14:paraId="6AFD4D1C"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12842442" w14:textId="77777777" w:rsidR="006D05BD" w:rsidRDefault="006D05BD" w:rsidP="006D05BD">
      <w:pPr>
        <w:suppressAutoHyphens/>
        <w:spacing w:after="0" w:line="240" w:lineRule="auto"/>
        <w:jc w:val="both"/>
        <w:outlineLvl w:val="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726FBFD4" w14:textId="77777777" w:rsidR="006D05BD" w:rsidRDefault="006D05BD" w:rsidP="006D05BD"/>
    <w:p w14:paraId="5BCE912C" w14:textId="77777777" w:rsidR="00EA3DE8" w:rsidRDefault="00EA3DE8"/>
    <w:sectPr w:rsidR="00EA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B1365"/>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479EC"/>
    <w:multiLevelType w:val="multilevel"/>
    <w:tmpl w:val="AA14707E"/>
    <w:lvl w:ilvl="0">
      <w:start w:val="9"/>
      <w:numFmt w:val="decimal"/>
      <w:lvlText w:val="%1."/>
      <w:lvlJc w:val="left"/>
      <w:pPr>
        <w:ind w:left="360" w:hanging="360"/>
      </w:pPr>
    </w:lvl>
    <w:lvl w:ilvl="1">
      <w:start w:val="1"/>
      <w:numFmt w:val="decimal"/>
      <w:lvlText w:val="%1.%2."/>
      <w:lvlJc w:val="left"/>
      <w:pPr>
        <w:ind w:left="7732" w:hanging="360"/>
      </w:pPr>
      <w:rPr>
        <w:b w:val="0"/>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FF5F7F"/>
    <w:multiLevelType w:val="multilevel"/>
    <w:tmpl w:val="ADA29208"/>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41EEB"/>
    <w:multiLevelType w:val="multilevel"/>
    <w:tmpl w:val="7C241816"/>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FD44A69"/>
    <w:multiLevelType w:val="multilevel"/>
    <w:tmpl w:val="65F8608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6"/>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D"/>
    <w:rsid w:val="0004252F"/>
    <w:rsid w:val="00081AC8"/>
    <w:rsid w:val="00097C52"/>
    <w:rsid w:val="000A77F5"/>
    <w:rsid w:val="000B11BD"/>
    <w:rsid w:val="00171E63"/>
    <w:rsid w:val="001B3E7E"/>
    <w:rsid w:val="001E6200"/>
    <w:rsid w:val="00232367"/>
    <w:rsid w:val="0029740A"/>
    <w:rsid w:val="002C7488"/>
    <w:rsid w:val="003148AD"/>
    <w:rsid w:val="003D3745"/>
    <w:rsid w:val="003D48AA"/>
    <w:rsid w:val="004338E6"/>
    <w:rsid w:val="00440BFA"/>
    <w:rsid w:val="00497D3F"/>
    <w:rsid w:val="004C7021"/>
    <w:rsid w:val="004F4733"/>
    <w:rsid w:val="00542429"/>
    <w:rsid w:val="00562655"/>
    <w:rsid w:val="00591020"/>
    <w:rsid w:val="00630F4C"/>
    <w:rsid w:val="006328AA"/>
    <w:rsid w:val="00643241"/>
    <w:rsid w:val="00646FB6"/>
    <w:rsid w:val="00655870"/>
    <w:rsid w:val="00660109"/>
    <w:rsid w:val="00671E88"/>
    <w:rsid w:val="006A589F"/>
    <w:rsid w:val="006D05BD"/>
    <w:rsid w:val="007411FB"/>
    <w:rsid w:val="007B13C6"/>
    <w:rsid w:val="007B2219"/>
    <w:rsid w:val="007C137D"/>
    <w:rsid w:val="007D42D3"/>
    <w:rsid w:val="00837A5D"/>
    <w:rsid w:val="0087245E"/>
    <w:rsid w:val="00904578"/>
    <w:rsid w:val="00927097"/>
    <w:rsid w:val="009E30E9"/>
    <w:rsid w:val="009F7906"/>
    <w:rsid w:val="00A31A9D"/>
    <w:rsid w:val="00A56354"/>
    <w:rsid w:val="00A83EC9"/>
    <w:rsid w:val="00A96FB4"/>
    <w:rsid w:val="00AB0658"/>
    <w:rsid w:val="00B91CAC"/>
    <w:rsid w:val="00C049F4"/>
    <w:rsid w:val="00D70D99"/>
    <w:rsid w:val="00E3134E"/>
    <w:rsid w:val="00EA3DE8"/>
    <w:rsid w:val="00EA60FB"/>
    <w:rsid w:val="00EA6162"/>
    <w:rsid w:val="00F30488"/>
    <w:rsid w:val="00F56123"/>
    <w:rsid w:val="00FB37DE"/>
    <w:rsid w:val="00FE56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43ADF9"/>
  <w15:chartTrackingRefBased/>
  <w15:docId w15:val="{D2EB3EB5-E06E-4558-A0A8-298184D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BD"/>
    <w:pPr>
      <w:spacing w:line="256" w:lineRule="auto"/>
    </w:pPr>
    <w:rPr>
      <w:rFonts w:ascii="Calibri" w:eastAsia="Calibri" w:hAnsi="Calibri" w:cs="Calibri"/>
      <w:kern w:val="0"/>
      <w:lang w:val="uk-UA" w:eastAsia="ru-RU"/>
      <w14:ligatures w14:val="none"/>
    </w:rPr>
  </w:style>
  <w:style w:type="paragraph" w:styleId="1">
    <w:name w:val="heading 1"/>
    <w:basedOn w:val="a"/>
    <w:next w:val="a"/>
    <w:link w:val="10"/>
    <w:uiPriority w:val="9"/>
    <w:qFormat/>
    <w:rsid w:val="006D05B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D05B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D05B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D05B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D05BD"/>
    <w:pPr>
      <w:keepNext/>
      <w:keepLines/>
      <w:spacing w:before="220" w:after="40"/>
      <w:outlineLvl w:val="4"/>
    </w:pPr>
    <w:rPr>
      <w:b/>
    </w:rPr>
  </w:style>
  <w:style w:type="paragraph" w:styleId="6">
    <w:name w:val="heading 6"/>
    <w:basedOn w:val="a"/>
    <w:next w:val="a"/>
    <w:link w:val="60"/>
    <w:uiPriority w:val="9"/>
    <w:semiHidden/>
    <w:unhideWhenUsed/>
    <w:qFormat/>
    <w:rsid w:val="006D05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BD"/>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6D05BD"/>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6D05BD"/>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6D05BD"/>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6D05BD"/>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6D05BD"/>
    <w:rPr>
      <w:rFonts w:ascii="Calibri" w:eastAsia="Calibri" w:hAnsi="Calibri" w:cs="Calibri"/>
      <w:b/>
      <w:kern w:val="0"/>
      <w:sz w:val="20"/>
      <w:szCs w:val="20"/>
      <w:lang w:val="uk-UA" w:eastAsia="ru-RU"/>
      <w14:ligatures w14:val="none"/>
    </w:rPr>
  </w:style>
  <w:style w:type="character" w:styleId="a3">
    <w:name w:val="Hyperlink"/>
    <w:basedOn w:val="a0"/>
    <w:uiPriority w:val="99"/>
    <w:semiHidden/>
    <w:unhideWhenUsed/>
    <w:rsid w:val="006D05BD"/>
    <w:rPr>
      <w:color w:val="0563C1" w:themeColor="hyperlink"/>
      <w:u w:val="single"/>
    </w:rPr>
  </w:style>
  <w:style w:type="character" w:styleId="a4">
    <w:name w:val="FollowedHyperlink"/>
    <w:basedOn w:val="a0"/>
    <w:uiPriority w:val="99"/>
    <w:semiHidden/>
    <w:unhideWhenUsed/>
    <w:rsid w:val="006D05BD"/>
    <w:rPr>
      <w:color w:val="954F72" w:themeColor="followedHyperlink"/>
      <w:u w:val="single"/>
    </w:rPr>
  </w:style>
  <w:style w:type="character" w:customStyle="1" w:styleId="a5">
    <w:name w:val="Звичайний (веб) Знак"/>
    <w:aliases w:val="Normal (Web) Char Знак"/>
    <w:link w:val="a6"/>
    <w:semiHidden/>
    <w:locked/>
    <w:rsid w:val="006D05BD"/>
    <w:rPr>
      <w:rFonts w:ascii="Times New Roman" w:eastAsia="Times New Roman" w:hAnsi="Times New Roman" w:cs="Times New Roman"/>
      <w:kern w:val="0"/>
      <w:sz w:val="24"/>
      <w:szCs w:val="24"/>
      <w:lang w:val="uk-UA" w:eastAsia="uk-UA"/>
      <w14:ligatures w14:val="none"/>
    </w:rPr>
  </w:style>
  <w:style w:type="paragraph" w:styleId="a6">
    <w:name w:val="Normal (Web)"/>
    <w:aliases w:val="Normal (Web) Char"/>
    <w:link w:val="a5"/>
    <w:semiHidden/>
    <w:unhideWhenUsed/>
    <w:qFormat/>
    <w:rsid w:val="006D05BD"/>
    <w:pPr>
      <w:suppressAutoHyphens/>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7">
    <w:name w:val="Текст примітки Знак"/>
    <w:basedOn w:val="a0"/>
    <w:link w:val="a8"/>
    <w:uiPriority w:val="99"/>
    <w:semiHidden/>
    <w:locked/>
    <w:rsid w:val="006D05BD"/>
    <w:rPr>
      <w:rFonts w:ascii="Calibri" w:eastAsia="Calibri" w:hAnsi="Calibri" w:cs="Calibri"/>
      <w:kern w:val="0"/>
      <w:sz w:val="20"/>
      <w:szCs w:val="20"/>
      <w:lang w:val="uk-UA" w:eastAsia="ru-RU"/>
      <w14:ligatures w14:val="none"/>
    </w:rPr>
  </w:style>
  <w:style w:type="character" w:customStyle="1" w:styleId="a9">
    <w:name w:val="Назва Знак"/>
    <w:basedOn w:val="a0"/>
    <w:link w:val="aa"/>
    <w:uiPriority w:val="10"/>
    <w:locked/>
    <w:rsid w:val="006D05BD"/>
    <w:rPr>
      <w:rFonts w:ascii="Calibri" w:eastAsia="Calibri" w:hAnsi="Calibri" w:cs="Calibri"/>
      <w:b/>
      <w:kern w:val="0"/>
      <w:sz w:val="72"/>
      <w:szCs w:val="72"/>
      <w:lang w:val="uk-UA" w:eastAsia="ru-RU"/>
      <w14:ligatures w14:val="none"/>
    </w:rPr>
  </w:style>
  <w:style w:type="character" w:customStyle="1" w:styleId="ab">
    <w:name w:val="Основний текст Знак"/>
    <w:basedOn w:val="a0"/>
    <w:link w:val="ac"/>
    <w:uiPriority w:val="99"/>
    <w:semiHidden/>
    <w:locked/>
    <w:rsid w:val="006D05BD"/>
    <w:rPr>
      <w:rFonts w:ascii="Times New Roman" w:eastAsia="Times New Roman" w:hAnsi="Times New Roman" w:cs="Times New Roman"/>
      <w:kern w:val="0"/>
      <w:sz w:val="24"/>
      <w:szCs w:val="24"/>
      <w:lang w:val="uk-UA" w:eastAsia="zh-CN"/>
      <w14:ligatures w14:val="none"/>
    </w:rPr>
  </w:style>
  <w:style w:type="paragraph" w:styleId="a8">
    <w:name w:val="annotation text"/>
    <w:basedOn w:val="a"/>
    <w:link w:val="a7"/>
    <w:uiPriority w:val="99"/>
    <w:semiHidden/>
    <w:unhideWhenUsed/>
    <w:rsid w:val="006D05BD"/>
    <w:pPr>
      <w:spacing w:line="240" w:lineRule="auto"/>
    </w:pPr>
    <w:rPr>
      <w:sz w:val="20"/>
      <w:szCs w:val="20"/>
    </w:rPr>
  </w:style>
  <w:style w:type="character" w:customStyle="1" w:styleId="11">
    <w:name w:val="Текст примечания Знак1"/>
    <w:basedOn w:val="a0"/>
    <w:uiPriority w:val="99"/>
    <w:semiHidden/>
    <w:rsid w:val="006D05BD"/>
    <w:rPr>
      <w:rFonts w:ascii="Calibri" w:eastAsia="Calibri" w:hAnsi="Calibri" w:cs="Calibri"/>
      <w:kern w:val="0"/>
      <w:sz w:val="20"/>
      <w:szCs w:val="20"/>
      <w:lang w:val="uk-UA" w:eastAsia="ru-RU"/>
      <w14:ligatures w14:val="none"/>
    </w:rPr>
  </w:style>
  <w:style w:type="character" w:customStyle="1" w:styleId="ad">
    <w:name w:val="Тема примітки Знак"/>
    <w:basedOn w:val="a7"/>
    <w:link w:val="ae"/>
    <w:uiPriority w:val="99"/>
    <w:semiHidden/>
    <w:locked/>
    <w:rsid w:val="006D05BD"/>
    <w:rPr>
      <w:rFonts w:ascii="Calibri" w:eastAsia="Calibri" w:hAnsi="Calibri" w:cs="Calibri"/>
      <w:b/>
      <w:bCs/>
      <w:kern w:val="0"/>
      <w:sz w:val="20"/>
      <w:szCs w:val="20"/>
      <w:lang w:val="uk-UA" w:eastAsia="ru-RU"/>
      <w14:ligatures w14:val="none"/>
    </w:rPr>
  </w:style>
  <w:style w:type="character" w:customStyle="1" w:styleId="af">
    <w:name w:val="Текст у виносці Знак"/>
    <w:basedOn w:val="a0"/>
    <w:link w:val="af0"/>
    <w:uiPriority w:val="99"/>
    <w:semiHidden/>
    <w:locked/>
    <w:rsid w:val="006D05BD"/>
    <w:rPr>
      <w:rFonts w:ascii="Segoe UI" w:eastAsia="Calibri" w:hAnsi="Segoe UI" w:cs="Segoe UI"/>
      <w:kern w:val="0"/>
      <w:sz w:val="18"/>
      <w:szCs w:val="18"/>
      <w:lang w:val="uk-UA" w:eastAsia="ru-RU"/>
      <w14:ligatures w14:val="none"/>
    </w:rPr>
  </w:style>
  <w:style w:type="character" w:customStyle="1" w:styleId="af1">
    <w:name w:val="Без інтервалів Знак"/>
    <w:link w:val="af2"/>
    <w:uiPriority w:val="1"/>
    <w:locked/>
    <w:rsid w:val="006D05BD"/>
    <w:rPr>
      <w:rFonts w:ascii="Calibri" w:eastAsia="Calibri" w:hAnsi="Calibri" w:cs="Calibri"/>
      <w:kern w:val="0"/>
      <w:lang w:val="uk-UA" w:eastAsia="zh-CN"/>
      <w14:ligatures w14:val="none"/>
    </w:rPr>
  </w:style>
  <w:style w:type="character" w:customStyle="1" w:styleId="af3">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f4"/>
    <w:qFormat/>
    <w:locked/>
    <w:rsid w:val="006D05BD"/>
    <w:rPr>
      <w:rFonts w:ascii="Calibri" w:eastAsia="Calibri" w:hAnsi="Calibri" w:cs="Calibri"/>
      <w:kern w:val="0"/>
      <w:lang w:val="uk-UA" w:eastAsia="ru-RU"/>
      <w14:ligatures w14:val="none"/>
    </w:rPr>
  </w:style>
  <w:style w:type="paragraph" w:styleId="af4">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f3"/>
    <w:qFormat/>
    <w:rsid w:val="006D05BD"/>
    <w:pPr>
      <w:ind w:left="720"/>
      <w:contextualSpacing/>
    </w:pPr>
  </w:style>
  <w:style w:type="paragraph" w:customStyle="1" w:styleId="12">
    <w:name w:val="Обычный1"/>
    <w:qFormat/>
    <w:rsid w:val="006D05BD"/>
    <w:pPr>
      <w:spacing w:line="256" w:lineRule="auto"/>
    </w:pPr>
    <w:rPr>
      <w:rFonts w:ascii="Calibri" w:eastAsia="Calibri" w:hAnsi="Calibri" w:cs="Calibri"/>
      <w:kern w:val="0"/>
      <w:lang w:val="uk-UA" w:eastAsia="ru-RU"/>
      <w14:ligatures w14:val="none"/>
    </w:rPr>
  </w:style>
  <w:style w:type="paragraph" w:customStyle="1" w:styleId="tj">
    <w:name w:val="tj"/>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qFormat/>
    <w:rsid w:val="006D05BD"/>
    <w:pPr>
      <w:spacing w:before="120" w:after="0" w:line="240" w:lineRule="auto"/>
      <w:ind w:firstLine="567"/>
    </w:pPr>
    <w:rPr>
      <w:rFonts w:ascii="Antiqua" w:eastAsia="Times New Roman" w:hAnsi="Antiqua" w:cs="Times New Roman"/>
      <w:sz w:val="26"/>
      <w:szCs w:val="20"/>
    </w:rPr>
  </w:style>
  <w:style w:type="paragraph" w:customStyle="1" w:styleId="13">
    <w:name w:val="Текст1"/>
    <w:basedOn w:val="a"/>
    <w:uiPriority w:val="99"/>
    <w:qFormat/>
    <w:rsid w:val="006D05BD"/>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qFormat/>
    <w:rsid w:val="006D05BD"/>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qFormat/>
    <w:rsid w:val="006D05BD"/>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qFormat/>
    <w:rsid w:val="006D05BD"/>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6"/>
    <w:uiPriority w:val="99"/>
    <w:qFormat/>
    <w:rsid w:val="006D05BD"/>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22">
    <w:name w:val="Основной текст (2)_"/>
    <w:basedOn w:val="a0"/>
    <w:link w:val="23"/>
    <w:locked/>
    <w:rsid w:val="006D05BD"/>
    <w:rPr>
      <w:rFonts w:ascii="Times New Roman" w:eastAsia="Times New Roman" w:hAnsi="Times New Roman" w:cs="Times New Roman"/>
      <w:shd w:val="clear" w:color="auto" w:fill="FFFFFF"/>
    </w:rPr>
  </w:style>
  <w:style w:type="paragraph" w:customStyle="1" w:styleId="23">
    <w:name w:val="Основной текст (2)"/>
    <w:basedOn w:val="a"/>
    <w:link w:val="22"/>
    <w:qFormat/>
    <w:rsid w:val="006D05BD"/>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character" w:customStyle="1" w:styleId="NoSpacingChar">
    <w:name w:val="No Spacing Char"/>
    <w:link w:val="24"/>
    <w:locked/>
    <w:rsid w:val="006D05BD"/>
    <w:rPr>
      <w:rFonts w:ascii="Calibri" w:eastAsia="Times New Roman" w:hAnsi="Calibri" w:cs="Times New Roman"/>
      <w:kern w:val="0"/>
      <w:lang w:val="ru-RU" w:eastAsia="zh-CN"/>
      <w14:ligatures w14:val="none"/>
    </w:rPr>
  </w:style>
  <w:style w:type="paragraph" w:customStyle="1" w:styleId="24">
    <w:name w:val="Без интервала2"/>
    <w:link w:val="NoSpacingChar"/>
    <w:qFormat/>
    <w:rsid w:val="006D05BD"/>
    <w:pPr>
      <w:suppressAutoHyphens/>
      <w:spacing w:after="0" w:line="240" w:lineRule="auto"/>
    </w:pPr>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qFormat/>
    <w:rsid w:val="006D05BD"/>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styleId="af6">
    <w:name w:val="annotation reference"/>
    <w:basedOn w:val="a0"/>
    <w:uiPriority w:val="99"/>
    <w:semiHidden/>
    <w:unhideWhenUsed/>
    <w:rsid w:val="006D05BD"/>
    <w:rPr>
      <w:sz w:val="16"/>
      <w:szCs w:val="16"/>
    </w:rPr>
  </w:style>
  <w:style w:type="paragraph" w:styleId="aa">
    <w:name w:val="Title"/>
    <w:basedOn w:val="a"/>
    <w:next w:val="a"/>
    <w:link w:val="a9"/>
    <w:uiPriority w:val="10"/>
    <w:qFormat/>
    <w:rsid w:val="006D05BD"/>
    <w:pPr>
      <w:keepNext/>
      <w:keepLines/>
      <w:spacing w:before="480" w:after="120"/>
    </w:pPr>
    <w:rPr>
      <w:b/>
      <w:sz w:val="72"/>
      <w:szCs w:val="72"/>
    </w:rPr>
  </w:style>
  <w:style w:type="character" w:customStyle="1" w:styleId="16">
    <w:name w:val="Заголовок Знак1"/>
    <w:basedOn w:val="a0"/>
    <w:uiPriority w:val="10"/>
    <w:rsid w:val="006D05BD"/>
    <w:rPr>
      <w:rFonts w:asciiTheme="majorHAnsi" w:eastAsiaTheme="majorEastAsia" w:hAnsiTheme="majorHAnsi" w:cstheme="majorBidi"/>
      <w:spacing w:val="-10"/>
      <w:kern w:val="28"/>
      <w:sz w:val="56"/>
      <w:szCs w:val="56"/>
      <w:lang w:val="uk-UA" w:eastAsia="ru-RU"/>
      <w14:ligatures w14:val="none"/>
    </w:rPr>
  </w:style>
  <w:style w:type="character" w:customStyle="1" w:styleId="17">
    <w:name w:val="Неразрешенное упоминание1"/>
    <w:basedOn w:val="a0"/>
    <w:uiPriority w:val="99"/>
    <w:semiHidden/>
    <w:rsid w:val="006D05BD"/>
    <w:rPr>
      <w:color w:val="605E5C"/>
      <w:shd w:val="clear" w:color="auto" w:fill="E1DFDD"/>
    </w:rPr>
  </w:style>
  <w:style w:type="paragraph" w:styleId="af0">
    <w:name w:val="Balloon Text"/>
    <w:basedOn w:val="a"/>
    <w:link w:val="af"/>
    <w:uiPriority w:val="99"/>
    <w:semiHidden/>
    <w:unhideWhenUsed/>
    <w:rsid w:val="006D05BD"/>
    <w:pPr>
      <w:spacing w:after="0" w:line="240" w:lineRule="auto"/>
    </w:pPr>
    <w:rPr>
      <w:rFonts w:ascii="Segoe UI" w:hAnsi="Segoe UI" w:cs="Segoe UI"/>
      <w:sz w:val="18"/>
      <w:szCs w:val="18"/>
    </w:rPr>
  </w:style>
  <w:style w:type="character" w:customStyle="1" w:styleId="18">
    <w:name w:val="Текст выноски Знак1"/>
    <w:basedOn w:val="a0"/>
    <w:uiPriority w:val="99"/>
    <w:semiHidden/>
    <w:rsid w:val="006D05BD"/>
    <w:rPr>
      <w:rFonts w:ascii="Segoe UI" w:eastAsia="Calibri" w:hAnsi="Segoe UI" w:cs="Segoe UI"/>
      <w:kern w:val="0"/>
      <w:sz w:val="18"/>
      <w:szCs w:val="18"/>
      <w:lang w:val="uk-UA" w:eastAsia="ru-RU"/>
      <w14:ligatures w14:val="none"/>
    </w:rPr>
  </w:style>
  <w:style w:type="character" w:customStyle="1" w:styleId="qowt-font2-timesnewroman">
    <w:name w:val="qowt-font2-timesnewroman"/>
    <w:uiPriority w:val="99"/>
    <w:qFormat/>
    <w:rsid w:val="006D05BD"/>
    <w:rPr>
      <w:rFonts w:ascii="Times New Roman" w:hAnsi="Times New Roman" w:cs="Times New Roman" w:hint="default"/>
    </w:rPr>
  </w:style>
  <w:style w:type="paragraph" w:styleId="af7">
    <w:name w:val="Subtitle"/>
    <w:basedOn w:val="12"/>
    <w:next w:val="12"/>
    <w:link w:val="af8"/>
    <w:qFormat/>
    <w:rsid w:val="006D05BD"/>
    <w:pPr>
      <w:keepNext/>
      <w:keepLines/>
      <w:spacing w:before="360" w:after="80"/>
    </w:pPr>
    <w:rPr>
      <w:rFonts w:ascii="Georgia" w:eastAsia="Georgia" w:hAnsi="Georgia" w:cs="Georgia"/>
      <w:i/>
      <w:color w:val="666666"/>
      <w:sz w:val="48"/>
      <w:szCs w:val="48"/>
    </w:rPr>
  </w:style>
  <w:style w:type="character" w:customStyle="1" w:styleId="af8">
    <w:name w:val="Підзаголовок Знак"/>
    <w:basedOn w:val="a0"/>
    <w:link w:val="af7"/>
    <w:rsid w:val="006D05BD"/>
    <w:rPr>
      <w:rFonts w:ascii="Georgia" w:eastAsia="Georgia" w:hAnsi="Georgia" w:cs="Georgia"/>
      <w:i/>
      <w:color w:val="666666"/>
      <w:kern w:val="0"/>
      <w:sz w:val="48"/>
      <w:szCs w:val="48"/>
      <w:lang w:val="uk-UA" w:eastAsia="ru-RU"/>
      <w14:ligatures w14:val="none"/>
    </w:rPr>
  </w:style>
  <w:style w:type="paragraph" w:styleId="ae">
    <w:name w:val="annotation subject"/>
    <w:basedOn w:val="a8"/>
    <w:next w:val="a8"/>
    <w:link w:val="ad"/>
    <w:uiPriority w:val="99"/>
    <w:semiHidden/>
    <w:unhideWhenUsed/>
    <w:rsid w:val="006D05BD"/>
    <w:rPr>
      <w:b/>
      <w:bCs/>
    </w:rPr>
  </w:style>
  <w:style w:type="character" w:customStyle="1" w:styleId="19">
    <w:name w:val="Тема примечания Знак1"/>
    <w:basedOn w:val="11"/>
    <w:uiPriority w:val="99"/>
    <w:semiHidden/>
    <w:rsid w:val="006D05BD"/>
    <w:rPr>
      <w:rFonts w:ascii="Calibri" w:eastAsia="Calibri" w:hAnsi="Calibri" w:cs="Calibri"/>
      <w:b/>
      <w:bCs/>
      <w:kern w:val="0"/>
      <w:sz w:val="20"/>
      <w:szCs w:val="20"/>
      <w:lang w:val="uk-UA" w:eastAsia="ru-RU"/>
      <w14:ligatures w14:val="none"/>
    </w:rPr>
  </w:style>
  <w:style w:type="paragraph" w:styleId="ac">
    <w:name w:val="Body Text"/>
    <w:basedOn w:val="a"/>
    <w:link w:val="ab"/>
    <w:uiPriority w:val="99"/>
    <w:semiHidden/>
    <w:unhideWhenUsed/>
    <w:rsid w:val="006D05BD"/>
    <w:pPr>
      <w:suppressAutoHyphens/>
      <w:spacing w:after="120" w:line="240" w:lineRule="auto"/>
    </w:pPr>
    <w:rPr>
      <w:rFonts w:ascii="Times New Roman" w:eastAsia="Times New Roman" w:hAnsi="Times New Roman" w:cs="Times New Roman"/>
      <w:sz w:val="24"/>
      <w:szCs w:val="24"/>
      <w:lang w:eastAsia="zh-CN"/>
    </w:rPr>
  </w:style>
  <w:style w:type="character" w:customStyle="1" w:styleId="1a">
    <w:name w:val="Основной текст Знак1"/>
    <w:basedOn w:val="a0"/>
    <w:uiPriority w:val="99"/>
    <w:semiHidden/>
    <w:rsid w:val="006D05BD"/>
    <w:rPr>
      <w:rFonts w:ascii="Calibri" w:eastAsia="Calibri" w:hAnsi="Calibri" w:cs="Calibri"/>
      <w:kern w:val="0"/>
      <w:lang w:val="uk-UA" w:eastAsia="ru-RU"/>
      <w14:ligatures w14:val="none"/>
    </w:rPr>
  </w:style>
  <w:style w:type="paragraph" w:styleId="af2">
    <w:name w:val="No Spacing"/>
    <w:link w:val="af1"/>
    <w:uiPriority w:val="1"/>
    <w:qFormat/>
    <w:rsid w:val="006D05BD"/>
    <w:pPr>
      <w:suppressAutoHyphens/>
      <w:spacing w:after="0" w:line="240" w:lineRule="auto"/>
    </w:pPr>
    <w:rPr>
      <w:rFonts w:ascii="Calibri" w:eastAsia="Calibri" w:hAnsi="Calibri" w:cs="Calibri"/>
      <w:kern w:val="0"/>
      <w:lang w:val="uk-UA" w:eastAsia="zh-CN"/>
      <w14:ligatures w14:val="none"/>
    </w:rPr>
  </w:style>
  <w:style w:type="character" w:customStyle="1" w:styleId="FontStyle14">
    <w:name w:val="Font Style14"/>
    <w:rsid w:val="006D05BD"/>
    <w:rPr>
      <w:rFonts w:ascii="Times New Roman" w:hAnsi="Times New Roman" w:cs="Times New Roman" w:hint="default"/>
      <w:b/>
      <w:bCs w:val="0"/>
      <w:sz w:val="22"/>
    </w:rPr>
  </w:style>
  <w:style w:type="table" w:styleId="af9">
    <w:name w:val="Table Grid"/>
    <w:basedOn w:val="a1"/>
    <w:uiPriority w:val="39"/>
    <w:rsid w:val="006D05BD"/>
    <w:pPr>
      <w:spacing w:after="0" w:line="240" w:lineRule="auto"/>
    </w:pPr>
    <w:rPr>
      <w:rFonts w:ascii="Calibri" w:eastAsia="Calibri" w:hAnsi="Calibri" w:cs="Calibri"/>
      <w:kern w:val="0"/>
      <w:lang w:val="uk-UA"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D05BD"/>
    <w:pPr>
      <w:spacing w:line="256" w:lineRule="auto"/>
    </w:pPr>
    <w:rPr>
      <w:rFonts w:ascii="Calibri" w:eastAsia="Calibri" w:hAnsi="Calibri" w:cs="Calibri"/>
      <w:kern w:val="0"/>
      <w:lang w:val="uk-UA"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44</Pages>
  <Words>15512</Words>
  <Characters>88419</Characters>
  <Application>Microsoft Office Word</Application>
  <DocSecurity>0</DocSecurity>
  <Lines>736</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admin</cp:lastModifiedBy>
  <cp:revision>4</cp:revision>
  <dcterms:created xsi:type="dcterms:W3CDTF">2023-11-09T13:16:00Z</dcterms:created>
  <dcterms:modified xsi:type="dcterms:W3CDTF">2023-11-10T12:44:00Z</dcterms:modified>
</cp:coreProperties>
</file>