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06" w:rsidRDefault="00D75006" w:rsidP="00D75006">
      <w:pPr>
        <w:spacing w:line="254" w:lineRule="auto"/>
        <w:jc w:val="center"/>
        <w:rPr>
          <w:rFonts w:ascii="Times New Roman" w:eastAsia="Times New Roman" w:hAnsi="Times New Roman" w:cs="Times New Roman"/>
          <w:b/>
          <w:bCs/>
          <w:sz w:val="28"/>
          <w:szCs w:val="28"/>
          <w:lang w:val="ru-RU" w:eastAsia="ru-RU"/>
        </w:rPr>
      </w:pPr>
      <w:r w:rsidRPr="00D75006">
        <w:rPr>
          <w:rFonts w:ascii="Times New Roman" w:eastAsia="Times New Roman" w:hAnsi="Times New Roman" w:cs="Times New Roman"/>
          <w:b/>
          <w:bCs/>
          <w:sz w:val="28"/>
          <w:szCs w:val="28"/>
          <w:lang w:val="ru-RU" w:eastAsia="ru-RU"/>
        </w:rPr>
        <w:t xml:space="preserve">Комунальне </w:t>
      </w:r>
      <w:proofErr w:type="gramStart"/>
      <w:r w:rsidRPr="00D75006">
        <w:rPr>
          <w:rFonts w:ascii="Times New Roman" w:eastAsia="Times New Roman" w:hAnsi="Times New Roman" w:cs="Times New Roman"/>
          <w:b/>
          <w:bCs/>
          <w:sz w:val="28"/>
          <w:szCs w:val="28"/>
          <w:lang w:val="ru-RU" w:eastAsia="ru-RU"/>
        </w:rPr>
        <w:t>підприємство  «</w:t>
      </w:r>
      <w:proofErr w:type="gramEnd"/>
      <w:r w:rsidRPr="00D75006">
        <w:rPr>
          <w:rFonts w:ascii="Times New Roman" w:eastAsia="Times New Roman" w:hAnsi="Times New Roman" w:cs="Times New Roman"/>
          <w:b/>
          <w:bCs/>
          <w:sz w:val="28"/>
          <w:szCs w:val="28"/>
          <w:lang w:val="ru-RU" w:eastAsia="ru-RU"/>
        </w:rPr>
        <w:t xml:space="preserve">Шляхово-експлуатаційне управління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(ШЕУ Голосіївського району)</w:t>
      </w:r>
    </w:p>
    <w:p w:rsidR="00D75006" w:rsidRPr="00D75006" w:rsidRDefault="00D75006" w:rsidP="00D75006">
      <w:pPr>
        <w:spacing w:line="254" w:lineRule="auto"/>
        <w:jc w:val="center"/>
        <w:rPr>
          <w:rFonts w:ascii="Times New Roman" w:eastAsia="Times New Roman" w:hAnsi="Times New Roman" w:cs="Times New Roman"/>
          <w:b/>
          <w:bCs/>
          <w:sz w:val="28"/>
          <w:szCs w:val="28"/>
          <w:lang w:val="ru-RU" w:eastAsia="ru-RU"/>
        </w:rPr>
      </w:pPr>
    </w:p>
    <w:p w:rsidR="00D75006" w:rsidRPr="00D75006" w:rsidRDefault="00D75006" w:rsidP="00D75006">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D75006" w:rsidRPr="00D75006" w:rsidTr="00D75006">
        <w:trPr>
          <w:trHeight w:val="1189"/>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ШЕУ Голосіївського району</w:t>
            </w:r>
          </w:p>
          <w:p w:rsidR="00D75006" w:rsidRPr="00D75006" w:rsidRDefault="00D75006" w:rsidP="00723540">
            <w:pPr>
              <w:widowControl w:val="0"/>
              <w:spacing w:after="0" w:line="240" w:lineRule="auto"/>
              <w:ind w:right="142"/>
              <w:rPr>
                <w:rFonts w:ascii="Times New Roman" w:eastAsia="Times New Roman" w:hAnsi="Times New Roman" w:cs="Times New Roman"/>
                <w:snapToGrid w:val="0"/>
                <w:sz w:val="28"/>
                <w:szCs w:val="28"/>
                <w:lang w:eastAsia="ru-RU"/>
              </w:rPr>
            </w:pPr>
            <w:r w:rsidRPr="004A3DBB">
              <w:rPr>
                <w:rFonts w:ascii="Times New Roman" w:eastAsia="Times New Roman" w:hAnsi="Times New Roman" w:cs="Times New Roman"/>
                <w:b/>
                <w:snapToGrid w:val="0"/>
                <w:sz w:val="28"/>
                <w:szCs w:val="28"/>
                <w:lang w:eastAsia="ru-RU"/>
              </w:rPr>
              <w:t xml:space="preserve">від « </w:t>
            </w:r>
            <w:r w:rsidR="000F4433">
              <w:rPr>
                <w:rFonts w:ascii="Times New Roman" w:eastAsia="Times New Roman" w:hAnsi="Times New Roman" w:cs="Times New Roman"/>
                <w:b/>
                <w:snapToGrid w:val="0"/>
                <w:sz w:val="28"/>
                <w:szCs w:val="28"/>
                <w:lang w:eastAsia="ru-RU"/>
              </w:rPr>
              <w:t>02</w:t>
            </w:r>
            <w:r w:rsidR="00723540" w:rsidRPr="004A3DBB">
              <w:rPr>
                <w:rFonts w:ascii="Times New Roman" w:eastAsia="Times New Roman" w:hAnsi="Times New Roman" w:cs="Times New Roman"/>
                <w:b/>
                <w:snapToGrid w:val="0"/>
                <w:sz w:val="28"/>
                <w:szCs w:val="28"/>
                <w:lang w:eastAsia="ru-RU"/>
              </w:rPr>
              <w:t xml:space="preserve"> </w:t>
            </w:r>
            <w:r w:rsidR="00C633BE" w:rsidRPr="004A3DBB">
              <w:rPr>
                <w:rFonts w:ascii="Times New Roman" w:eastAsia="Times New Roman" w:hAnsi="Times New Roman" w:cs="Times New Roman"/>
                <w:b/>
                <w:snapToGrid w:val="0"/>
                <w:sz w:val="28"/>
                <w:szCs w:val="28"/>
                <w:lang w:eastAsia="ru-RU"/>
              </w:rPr>
              <w:t>» 0</w:t>
            </w:r>
            <w:r w:rsidR="000F4433">
              <w:rPr>
                <w:rFonts w:ascii="Times New Roman" w:eastAsia="Times New Roman" w:hAnsi="Times New Roman" w:cs="Times New Roman"/>
                <w:b/>
                <w:snapToGrid w:val="0"/>
                <w:sz w:val="28"/>
                <w:szCs w:val="28"/>
                <w:lang w:eastAsia="ru-RU"/>
              </w:rPr>
              <w:t>2</w:t>
            </w:r>
            <w:r w:rsidR="00C633BE" w:rsidRPr="004A3DBB">
              <w:rPr>
                <w:rFonts w:ascii="Times New Roman" w:eastAsia="Times New Roman" w:hAnsi="Times New Roman" w:cs="Times New Roman"/>
                <w:b/>
                <w:snapToGrid w:val="0"/>
                <w:sz w:val="28"/>
                <w:szCs w:val="28"/>
                <w:lang w:eastAsia="ru-RU"/>
              </w:rPr>
              <w:t>. 2023</w:t>
            </w:r>
            <w:r w:rsidRPr="004A3DBB">
              <w:rPr>
                <w:rFonts w:ascii="Times New Roman" w:eastAsia="Times New Roman" w:hAnsi="Times New Roman" w:cs="Times New Roman"/>
                <w:b/>
                <w:snapToGrid w:val="0"/>
                <w:sz w:val="28"/>
                <w:szCs w:val="28"/>
                <w:lang w:eastAsia="ru-RU"/>
              </w:rPr>
              <w:t xml:space="preserve"> року № </w:t>
            </w:r>
            <w:r w:rsidR="00E6619A">
              <w:rPr>
                <w:rFonts w:ascii="Times New Roman" w:eastAsia="Times New Roman" w:hAnsi="Times New Roman" w:cs="Times New Roman"/>
                <w:b/>
                <w:snapToGrid w:val="0"/>
                <w:sz w:val="28"/>
                <w:szCs w:val="28"/>
                <w:lang w:eastAsia="ru-RU"/>
              </w:rPr>
              <w:t>8</w:t>
            </w:r>
            <w:r w:rsidR="000F4433">
              <w:rPr>
                <w:rFonts w:ascii="Times New Roman" w:eastAsia="Times New Roman" w:hAnsi="Times New Roman" w:cs="Times New Roman"/>
                <w:b/>
                <w:snapToGrid w:val="0"/>
                <w:sz w:val="28"/>
                <w:szCs w:val="28"/>
                <w:lang w:eastAsia="ru-RU"/>
              </w:rPr>
              <w:t>.1</w:t>
            </w:r>
          </w:p>
        </w:tc>
      </w:tr>
      <w:tr w:rsidR="00D75006" w:rsidRPr="00D75006" w:rsidTr="00D75006">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D75006" w:rsidRPr="00D75006" w:rsidTr="00D75006">
        <w:trPr>
          <w:trHeight w:val="851"/>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D75006" w:rsidRPr="00D75006" w:rsidRDefault="00C633BE"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D75006" w:rsidRPr="00D75006">
              <w:rPr>
                <w:rFonts w:ascii="Times New Roman" w:eastAsia="Times New Roman" w:hAnsi="Times New Roman" w:cs="Times New Roman"/>
                <w:b/>
                <w:sz w:val="28"/>
                <w:szCs w:val="28"/>
                <w:lang w:eastAsia="ru-RU"/>
              </w:rPr>
              <w:t>/</w:t>
            </w: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D75006">
              <w:rPr>
                <w:rFonts w:ascii="Times New Roman" w:eastAsia="Times New Roman" w:hAnsi="Times New Roman" w:cs="Times New Roman"/>
                <w:sz w:val="28"/>
                <w:szCs w:val="28"/>
                <w:lang w:eastAsia="ru-RU"/>
              </w:rPr>
              <w:t xml:space="preserve">    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34301D" w:rsidRDefault="0034301D" w:rsidP="0034301D">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75006">
        <w:rPr>
          <w:rFonts w:ascii="Times New Roman" w:eastAsia="Times New Roman" w:hAnsi="Times New Roman" w:cs="Times New Roman"/>
          <w:b/>
          <w:sz w:val="28"/>
          <w:szCs w:val="28"/>
          <w:lang w:eastAsia="ru-RU"/>
        </w:rPr>
        <w:t>о процедурі ВІДКРИТІ ТОРГИ (з особливостями)</w:t>
      </w:r>
    </w:p>
    <w:p w:rsidR="000F4433" w:rsidRPr="00D75006" w:rsidRDefault="000F4433" w:rsidP="0034301D">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НОВА РЕДАКЦІЯ (ЗІ ЗМІНАМИ)</w:t>
      </w: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НА </w:t>
      </w:r>
      <w:r w:rsidR="00EA76B6">
        <w:rPr>
          <w:rFonts w:ascii="Times New Roman" w:eastAsia="Times New Roman" w:hAnsi="Times New Roman" w:cs="Times New Roman"/>
          <w:b/>
          <w:sz w:val="28"/>
          <w:szCs w:val="28"/>
          <w:lang w:eastAsia="ru-RU"/>
        </w:rPr>
        <w:t>ЗАКУПІВЛЮ ТОВАРУ</w:t>
      </w:r>
      <w:r w:rsidRPr="00D75006">
        <w:rPr>
          <w:rFonts w:ascii="Times New Roman" w:eastAsia="Times New Roman" w:hAnsi="Times New Roman" w:cs="Times New Roman"/>
          <w:b/>
          <w:sz w:val="28"/>
          <w:szCs w:val="28"/>
          <w:lang w:eastAsia="ru-RU"/>
        </w:rPr>
        <w:t>:</w:t>
      </w:r>
    </w:p>
    <w:p w:rsidR="0034301D" w:rsidRPr="00D75006" w:rsidRDefault="0034301D" w:rsidP="0034301D">
      <w:pPr>
        <w:spacing w:after="0" w:line="20" w:lineRule="atLeast"/>
        <w:ind w:left="180" w:right="324"/>
        <w:jc w:val="center"/>
        <w:rPr>
          <w:rFonts w:ascii="Times New Roman" w:eastAsia="Times New Roman" w:hAnsi="Times New Roman" w:cs="Times New Roman"/>
          <w:b/>
          <w:sz w:val="24"/>
          <w:szCs w:val="24"/>
          <w:lang w:eastAsia="ru-RU"/>
        </w:rPr>
      </w:pPr>
    </w:p>
    <w:p w:rsidR="00D75006" w:rsidRPr="00EA76B6" w:rsidRDefault="00EA76B6" w:rsidP="00D75006">
      <w:pPr>
        <w:spacing w:after="0" w:line="20" w:lineRule="atLeast"/>
        <w:jc w:val="center"/>
        <w:rPr>
          <w:rFonts w:ascii="Times New Roman" w:eastAsia="Times New Roman" w:hAnsi="Times New Roman" w:cs="Times New Roman"/>
          <w:b/>
          <w:sz w:val="28"/>
          <w:szCs w:val="28"/>
          <w:lang w:val="ru-RU" w:eastAsia="ru-RU"/>
        </w:rPr>
      </w:pPr>
      <w:r w:rsidRPr="00EA76B6">
        <w:rPr>
          <w:rFonts w:ascii="Times New Roman" w:eastAsia="Times New Roman" w:hAnsi="Times New Roman" w:cs="Times New Roman"/>
          <w:b/>
          <w:sz w:val="28"/>
          <w:szCs w:val="28"/>
          <w:lang w:val="ru-RU" w:eastAsia="ru-RU"/>
        </w:rPr>
        <w:t>Сіль технічна, помел 3, ґатунок вищий, ДСТУ 4246</w:t>
      </w:r>
      <w:r w:rsidRPr="00EA76B6">
        <w:rPr>
          <w:rFonts w:ascii="Times New Roman" w:eastAsia="Times New Roman" w:hAnsi="Times New Roman" w:cs="Times New Roman"/>
          <w:b/>
          <w:sz w:val="28"/>
          <w:szCs w:val="28"/>
          <w:lang w:eastAsia="ru-RU"/>
        </w:rPr>
        <w:t xml:space="preserve"> (ДК 021:</w:t>
      </w:r>
      <w:proofErr w:type="gramStart"/>
      <w:r w:rsidRPr="00EA76B6">
        <w:rPr>
          <w:rFonts w:ascii="Times New Roman" w:eastAsia="Times New Roman" w:hAnsi="Times New Roman" w:cs="Times New Roman"/>
          <w:b/>
          <w:sz w:val="28"/>
          <w:szCs w:val="28"/>
          <w:lang w:eastAsia="ru-RU"/>
        </w:rPr>
        <w:t>2015  –</w:t>
      </w:r>
      <w:proofErr w:type="gramEnd"/>
      <w:r w:rsidRPr="00EA76B6">
        <w:rPr>
          <w:rFonts w:ascii="Times New Roman" w:eastAsia="Times New Roman" w:hAnsi="Times New Roman" w:cs="Times New Roman"/>
          <w:b/>
          <w:sz w:val="28"/>
          <w:szCs w:val="28"/>
          <w:lang w:eastAsia="ru-RU"/>
        </w:rPr>
        <w:t xml:space="preserve">  14410000-8</w:t>
      </w:r>
      <w:r w:rsidRPr="00EA76B6">
        <w:rPr>
          <w:rFonts w:ascii="Times New Roman" w:eastAsia="Times New Roman" w:hAnsi="Times New Roman" w:cs="Times New Roman"/>
          <w:b/>
          <w:bCs/>
          <w:sz w:val="28"/>
          <w:szCs w:val="28"/>
          <w:lang w:eastAsia="ru-RU"/>
        </w:rPr>
        <w:t xml:space="preserve"> </w:t>
      </w:r>
      <w:r w:rsidRPr="00EA76B6">
        <w:rPr>
          <w:rFonts w:ascii="Times New Roman" w:eastAsia="Times New Roman" w:hAnsi="Times New Roman" w:cs="Times New Roman"/>
          <w:b/>
          <w:sz w:val="28"/>
          <w:szCs w:val="28"/>
          <w:lang w:eastAsia="ru-RU"/>
        </w:rPr>
        <w:t>Кам’яна сіль)</w:t>
      </w:r>
    </w:p>
    <w:p w:rsidR="00D75006" w:rsidRPr="00D75006" w:rsidRDefault="00D75006" w:rsidP="00D75006">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5B6A55" w:rsidRDefault="00D75006" w:rsidP="00D75006">
      <w:pPr>
        <w:spacing w:before="240" w:after="0" w:line="240" w:lineRule="auto"/>
        <w:jc w:val="center"/>
        <w:rPr>
          <w:rFonts w:ascii="Times New Roman" w:eastAsia="Times New Roman" w:hAnsi="Times New Roman" w:cs="Times New Roman"/>
          <w:b/>
          <w:sz w:val="24"/>
          <w:szCs w:val="24"/>
          <w:lang w:eastAsia="ru-RU"/>
        </w:rPr>
      </w:pPr>
      <w:r w:rsidRPr="00D75006">
        <w:rPr>
          <w:rFonts w:ascii="Times New Roman" w:eastAsia="Times New Roman" w:hAnsi="Times New Roman" w:cs="Times New Roman"/>
          <w:b/>
          <w:sz w:val="24"/>
          <w:szCs w:val="24"/>
          <w:lang w:eastAsia="ru-RU"/>
        </w:rPr>
        <w:t>Київ – 20</w:t>
      </w:r>
      <w:r w:rsidRPr="00F10ACC">
        <w:rPr>
          <w:rFonts w:ascii="Times New Roman" w:eastAsia="Times New Roman" w:hAnsi="Times New Roman" w:cs="Times New Roman"/>
          <w:b/>
          <w:sz w:val="24"/>
          <w:szCs w:val="24"/>
          <w:lang w:val="ru-RU" w:eastAsia="ru-RU"/>
        </w:rPr>
        <w:t>2</w:t>
      </w:r>
      <w:r w:rsidR="00074EBF">
        <w:rPr>
          <w:rFonts w:ascii="Times New Roman" w:eastAsia="Times New Roman" w:hAnsi="Times New Roman" w:cs="Times New Roman"/>
          <w:b/>
          <w:sz w:val="24"/>
          <w:szCs w:val="24"/>
          <w:lang w:val="ru-RU" w:eastAsia="ru-RU"/>
        </w:rPr>
        <w:t>3</w:t>
      </w:r>
      <w:r w:rsidRPr="00D75006">
        <w:rPr>
          <w:rFonts w:ascii="Times New Roman" w:eastAsia="Times New Roman" w:hAnsi="Times New Roman" w:cs="Times New Roman"/>
          <w:b/>
          <w:sz w:val="24"/>
          <w:szCs w:val="24"/>
          <w:lang w:eastAsia="ru-RU"/>
        </w:rPr>
        <w:t xml:space="preserve"> року</w:t>
      </w:r>
    </w:p>
    <w:p w:rsidR="00EA76B6" w:rsidRDefault="00EA76B6" w:rsidP="00D75006">
      <w:pPr>
        <w:spacing w:before="240" w:after="0" w:line="240" w:lineRule="auto"/>
        <w:jc w:val="center"/>
        <w:rPr>
          <w:rFonts w:ascii="Times New Roman" w:eastAsia="Times New Roman" w:hAnsi="Times New Roman" w:cs="Times New Roman"/>
          <w:sz w:val="24"/>
          <w:szCs w:val="24"/>
        </w:rPr>
      </w:pPr>
    </w:p>
    <w:p w:rsidR="005B6A55" w:rsidRDefault="005B6A55">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B6A55">
        <w:trPr>
          <w:trHeight w:val="416"/>
          <w:jc w:val="center"/>
        </w:trPr>
        <w:tc>
          <w:tcPr>
            <w:tcW w:w="70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B6A55" w:rsidRDefault="00C71F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B6A55">
        <w:trPr>
          <w:trHeight w:val="411"/>
          <w:jc w:val="center"/>
        </w:trPr>
        <w:tc>
          <w:tcPr>
            <w:tcW w:w="70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B6A55">
        <w:trPr>
          <w:trHeight w:val="1119"/>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D75006">
              <w:rPr>
                <w:rFonts w:ascii="Times New Roman" w:eastAsia="Times New Roman" w:hAnsi="Times New Roman" w:cs="Times New Roman"/>
                <w:color w:val="000000"/>
                <w:sz w:val="24"/>
                <w:szCs w:val="24"/>
              </w:rPr>
              <w:t xml:space="preserve">«Про публічні закупівлі» (далі </w:t>
            </w:r>
            <w:r w:rsidRPr="00D75006">
              <w:rPr>
                <w:rFonts w:ascii="Times New Roman" w:eastAsia="Times New Roman" w:hAnsi="Times New Roman" w:cs="Times New Roman"/>
                <w:sz w:val="24"/>
                <w:szCs w:val="24"/>
              </w:rPr>
              <w:t>—</w:t>
            </w:r>
            <w:r w:rsidRPr="00D75006">
              <w:rPr>
                <w:rFonts w:ascii="Times New Roman" w:eastAsia="Times New Roman" w:hAnsi="Times New Roman" w:cs="Times New Roman"/>
                <w:color w:val="000000"/>
                <w:sz w:val="24"/>
                <w:szCs w:val="24"/>
              </w:rPr>
              <w:t xml:space="preserve"> Закон)</w:t>
            </w:r>
            <w:r w:rsidRPr="00D7500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sz w:val="24"/>
                <w:szCs w:val="24"/>
              </w:rPr>
              <w:t>.</w:t>
            </w:r>
          </w:p>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2A3ABC" w:rsidRDefault="002A3ABC">
            <w:pPr>
              <w:jc w:val="both"/>
              <w:rPr>
                <w:rFonts w:ascii="Times New Roman" w:eastAsia="Times New Roman" w:hAnsi="Times New Roman" w:cs="Times New Roman"/>
                <w:sz w:val="24"/>
                <w:szCs w:val="24"/>
              </w:rPr>
            </w:pPr>
          </w:p>
        </w:tc>
      </w:tr>
      <w:tr w:rsidR="005B6A55">
        <w:trPr>
          <w:trHeight w:val="61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B6A55">
        <w:trPr>
          <w:trHeight w:val="28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A3ABC" w:rsidRDefault="00D75006">
            <w:pPr>
              <w:jc w:val="both"/>
              <w:rPr>
                <w:rFonts w:ascii="Times New Roman" w:eastAsia="Times New Roman" w:hAnsi="Times New Roman" w:cs="Times New Roman"/>
                <w:bCs/>
                <w:sz w:val="24"/>
                <w:szCs w:val="24"/>
                <w:lang w:eastAsia="ru-RU"/>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p w:rsidR="005B6A55" w:rsidRDefault="00D75006">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                                                   </w:t>
            </w:r>
          </w:p>
        </w:tc>
      </w:tr>
      <w:tr w:rsidR="00D75006">
        <w:trPr>
          <w:trHeight w:val="510"/>
          <w:jc w:val="center"/>
        </w:trPr>
        <w:tc>
          <w:tcPr>
            <w:tcW w:w="705" w:type="dxa"/>
          </w:tcPr>
          <w:p w:rsidR="00D75006" w:rsidRDefault="00D750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75006" w:rsidRDefault="00D7500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75006" w:rsidRDefault="00D75006" w:rsidP="00D75006">
            <w:pPr>
              <w:widowControl w:val="0"/>
              <w:contextualSpacing/>
              <w:rPr>
                <w:rStyle w:val="ab"/>
                <w:rFonts w:ascii="Times New Roman" w:eastAsia="Times New Roman CYR" w:hAnsi="Times New Roman"/>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sidR="00895E84">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b"/>
                <w:rFonts w:ascii="Times New Roman" w:eastAsia="Times New Roman CYR" w:hAnsi="Times New Roman"/>
                <w:sz w:val="24"/>
                <w:szCs w:val="24"/>
              </w:rPr>
              <w:t xml:space="preserve">(юридична та фактична адреса) </w:t>
            </w:r>
          </w:p>
          <w:p w:rsidR="002A3ABC" w:rsidRPr="00D75006" w:rsidRDefault="002A3ABC" w:rsidP="00D75006">
            <w:pPr>
              <w:widowControl w:val="0"/>
              <w:contextualSpacing/>
              <w:rPr>
                <w:rFonts w:ascii="Times New Roman" w:hAnsi="Times New Roman" w:cs="Times New Roman"/>
                <w:b/>
                <w:sz w:val="24"/>
                <w:szCs w:val="24"/>
              </w:rPr>
            </w:pPr>
          </w:p>
        </w:tc>
      </w:tr>
      <w:tr w:rsidR="005B6A55" w:rsidTr="00FC617A">
        <w:trPr>
          <w:trHeight w:val="1119"/>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895E84" w:rsidRPr="00C633BE" w:rsidRDefault="001004C9" w:rsidP="00FC617A">
            <w:pPr>
              <w:spacing w:line="20" w:lineRule="atLeast"/>
              <w:ind w:firstLine="614"/>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D75006" w:rsidRPr="00D75006">
              <w:rPr>
                <w:rFonts w:ascii="Times New Roman" w:eastAsia="Times New Roman" w:hAnsi="Times New Roman" w:cs="Times New Roman"/>
                <w:sz w:val="24"/>
                <w:szCs w:val="24"/>
                <w:shd w:val="clear" w:color="auto" w:fill="FFFFFF"/>
                <w:lang w:eastAsia="ru-RU"/>
              </w:rPr>
              <w:t>У</w:t>
            </w:r>
            <w:r w:rsidR="00D75006" w:rsidRPr="00D75006">
              <w:rPr>
                <w:rFonts w:ascii="Times New Roman" w:eastAsia="Times New Roman" w:hAnsi="Times New Roman" w:cs="Times New Roman"/>
                <w:sz w:val="24"/>
                <w:szCs w:val="24"/>
                <w:shd w:val="clear" w:color="auto" w:fill="FFFFFF"/>
                <w:lang w:val="ru-RU" w:eastAsia="ru-RU"/>
              </w:rPr>
              <w:t>повноважена особа</w:t>
            </w:r>
            <w:r w:rsidR="00D75006" w:rsidRPr="00D75006">
              <w:rPr>
                <w:rFonts w:ascii="Times New Roman" w:eastAsia="Times New Roman" w:hAnsi="Times New Roman" w:cs="Times New Roman"/>
                <w:sz w:val="24"/>
                <w:szCs w:val="24"/>
                <w:shd w:val="clear" w:color="auto" w:fill="FFFFFF"/>
                <w:lang w:eastAsia="ru-RU"/>
              </w:rPr>
              <w:t>:</w:t>
            </w:r>
            <w:r w:rsidR="00895E84">
              <w:t xml:space="preserve"> </w:t>
            </w:r>
            <w:r w:rsidR="00C633BE" w:rsidRPr="00C633BE">
              <w:rPr>
                <w:rFonts w:ascii="Times New Roman" w:hAnsi="Times New Roman" w:cs="Times New Roman"/>
              </w:rPr>
              <w:t>Сущенко Сергій Анатолійович, начальник відділу публічних закупівель.</w:t>
            </w:r>
          </w:p>
          <w:p w:rsidR="00895E84" w:rsidRPr="00D75006" w:rsidRDefault="00D75006" w:rsidP="00C633BE">
            <w:pPr>
              <w:spacing w:line="20" w:lineRule="atLeast"/>
              <w:ind w:firstLine="614"/>
              <w:rPr>
                <w:rFonts w:ascii="Times New Roman" w:eastAsia="Times New Roman" w:hAnsi="Times New Roman" w:cs="Times New Roman"/>
                <w:sz w:val="24"/>
                <w:szCs w:val="24"/>
                <w:lang w:eastAsia="ru-RU"/>
              </w:rPr>
            </w:pPr>
            <w:r w:rsidRPr="00C633BE">
              <w:rPr>
                <w:rFonts w:ascii="Times New Roman" w:eastAsia="Times New Roman" w:hAnsi="Times New Roman" w:cs="Times New Roman"/>
                <w:sz w:val="24"/>
                <w:szCs w:val="24"/>
                <w:shd w:val="clear" w:color="auto" w:fill="FFFFFF"/>
                <w:lang w:eastAsia="ru-RU"/>
              </w:rPr>
              <w:t xml:space="preserve"> </w:t>
            </w:r>
            <w:r w:rsidR="00895E84" w:rsidRPr="00074EBF">
              <w:rPr>
                <w:rFonts w:ascii="Times New Roman" w:eastAsia="Times New Roman" w:hAnsi="Times New Roman" w:cs="Times New Roman"/>
                <w:sz w:val="24"/>
                <w:szCs w:val="24"/>
                <w:lang w:val="ru-RU" w:eastAsia="ru-RU"/>
              </w:rPr>
              <w:t xml:space="preserve"> </w:t>
            </w:r>
            <w:r w:rsidR="00895E84" w:rsidRPr="00D75006">
              <w:rPr>
                <w:rFonts w:ascii="Times New Roman" w:eastAsia="Times New Roman" w:hAnsi="Times New Roman" w:cs="Times New Roman"/>
                <w:sz w:val="24"/>
                <w:szCs w:val="24"/>
                <w:lang w:val="ru-RU" w:eastAsia="ru-RU"/>
              </w:rPr>
              <w:t>тел</w:t>
            </w:r>
            <w:r w:rsidR="00895E84" w:rsidRPr="0014695D">
              <w:rPr>
                <w:rFonts w:ascii="Times New Roman" w:eastAsia="Times New Roman" w:hAnsi="Times New Roman" w:cs="Times New Roman"/>
                <w:sz w:val="24"/>
                <w:szCs w:val="24"/>
                <w:lang w:val="ru-RU" w:eastAsia="ru-RU"/>
              </w:rPr>
              <w:t>.</w:t>
            </w:r>
            <w:r w:rsidR="00895E84" w:rsidRPr="00D75006">
              <w:rPr>
                <w:rFonts w:ascii="Times New Roman" w:eastAsia="Times New Roman" w:hAnsi="Times New Roman" w:cs="Times New Roman"/>
                <w:sz w:val="24"/>
                <w:szCs w:val="24"/>
                <w:lang w:eastAsia="ru-RU"/>
              </w:rPr>
              <w:t>:</w:t>
            </w:r>
            <w:r w:rsidR="00895E84" w:rsidRPr="0014695D">
              <w:rPr>
                <w:rFonts w:ascii="Times New Roman" w:eastAsia="Times New Roman" w:hAnsi="Times New Roman" w:cs="Times New Roman"/>
                <w:sz w:val="24"/>
                <w:szCs w:val="24"/>
                <w:lang w:val="ru-RU" w:eastAsia="ru-RU"/>
              </w:rPr>
              <w:t xml:space="preserve"> (063) 593-58-62</w:t>
            </w:r>
            <w:r w:rsidR="00895E84" w:rsidRPr="00D75006">
              <w:rPr>
                <w:rFonts w:ascii="Times New Roman" w:eastAsia="Times New Roman" w:hAnsi="Times New Roman" w:cs="Times New Roman"/>
                <w:sz w:val="24"/>
                <w:szCs w:val="24"/>
                <w:lang w:eastAsia="ru-RU"/>
              </w:rPr>
              <w:t>;</w:t>
            </w:r>
          </w:p>
          <w:p w:rsidR="00D75006" w:rsidRPr="00C633BE" w:rsidRDefault="00895E84" w:rsidP="00FC617A">
            <w:pPr>
              <w:spacing w:line="20" w:lineRule="atLeast"/>
              <w:ind w:firstLine="61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00D75006" w:rsidRPr="00D75006">
              <w:rPr>
                <w:rFonts w:ascii="Times New Roman" w:eastAsia="Times New Roman" w:hAnsi="Times New Roman" w:cs="Times New Roman"/>
                <w:sz w:val="24"/>
                <w:szCs w:val="24"/>
                <w:lang w:val="en-US" w:eastAsia="ru-RU"/>
              </w:rPr>
              <w:t>e</w:t>
            </w:r>
            <w:r w:rsidR="00D75006" w:rsidRPr="00B9415D">
              <w:rPr>
                <w:rFonts w:ascii="Times New Roman" w:eastAsia="Times New Roman" w:hAnsi="Times New Roman" w:cs="Times New Roman"/>
                <w:sz w:val="24"/>
                <w:szCs w:val="24"/>
                <w:lang w:val="ru-RU" w:eastAsia="ru-RU"/>
              </w:rPr>
              <w:t>-</w:t>
            </w:r>
            <w:r w:rsidR="00D75006" w:rsidRPr="00D75006">
              <w:rPr>
                <w:rFonts w:ascii="Times New Roman" w:eastAsia="Times New Roman" w:hAnsi="Times New Roman" w:cs="Times New Roman"/>
                <w:sz w:val="24"/>
                <w:szCs w:val="24"/>
                <w:lang w:val="en-US" w:eastAsia="ru-RU"/>
              </w:rPr>
              <w:t>mail</w:t>
            </w:r>
            <w:r w:rsidR="00D75006" w:rsidRPr="00B9415D">
              <w:rPr>
                <w:rFonts w:ascii="Times New Roman" w:eastAsia="Times New Roman" w:hAnsi="Times New Roman" w:cs="Times New Roman"/>
                <w:sz w:val="24"/>
                <w:szCs w:val="24"/>
                <w:lang w:val="ru-RU" w:eastAsia="ru-RU"/>
              </w:rPr>
              <w:t xml:space="preserve">: </w:t>
            </w:r>
            <w:r w:rsidR="00C633BE">
              <w:rPr>
                <w:rFonts w:ascii="Times New Roman" w:eastAsia="Times New Roman" w:hAnsi="Times New Roman" w:cs="Times New Roman"/>
                <w:sz w:val="24"/>
                <w:szCs w:val="24"/>
                <w:lang w:val="en-US" w:eastAsia="ru-RU"/>
              </w:rPr>
              <w:t>golosshey@ukr.net</w:t>
            </w:r>
          </w:p>
          <w:p w:rsidR="005B6A55" w:rsidRDefault="005B6A55" w:rsidP="00FC617A">
            <w:pPr>
              <w:rPr>
                <w:rFonts w:ascii="Times New Roman" w:eastAsia="Times New Roman" w:hAnsi="Times New Roman" w:cs="Times New Roman"/>
                <w:sz w:val="24"/>
                <w:szCs w:val="24"/>
              </w:rPr>
            </w:pPr>
          </w:p>
        </w:tc>
      </w:tr>
      <w:tr w:rsidR="005B6A55">
        <w:trPr>
          <w:trHeight w:val="1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p w:rsidR="002A3ABC" w:rsidRDefault="002A3ABC">
            <w:pPr>
              <w:jc w:val="both"/>
              <w:rPr>
                <w:rFonts w:ascii="Times New Roman" w:eastAsia="Times New Roman" w:hAnsi="Times New Roman" w:cs="Times New Roman"/>
                <w:color w:val="4A86E8"/>
                <w:sz w:val="24"/>
                <w:szCs w:val="24"/>
              </w:rPr>
            </w:pPr>
          </w:p>
        </w:tc>
      </w:tr>
      <w:tr w:rsidR="005B6A55">
        <w:trPr>
          <w:trHeight w:val="240"/>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B6A55">
        <w:trPr>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B6A55" w:rsidRDefault="00EA76B6" w:rsidP="00231CD7">
            <w:pPr>
              <w:jc w:val="both"/>
              <w:rPr>
                <w:rFonts w:ascii="Times New Roman" w:hAnsi="Times New Roman" w:cs="Times New Roman"/>
                <w:b/>
                <w:sz w:val="24"/>
                <w:szCs w:val="24"/>
                <w:lang w:eastAsia="en-US"/>
              </w:rPr>
            </w:pPr>
            <w:r w:rsidRPr="006C3B5B">
              <w:rPr>
                <w:rFonts w:ascii="Times New Roman" w:hAnsi="Times New Roman"/>
                <w:b/>
                <w:color w:val="000000"/>
                <w:shd w:val="clear" w:color="auto" w:fill="FDFEFD"/>
              </w:rPr>
              <w:t>Сіль технічна, помел 3, ґатунок вищий, ДСТУ 4246</w:t>
            </w:r>
            <w:r w:rsidRPr="006C3B5B">
              <w:rPr>
                <w:rFonts w:ascii="Times New Roman" w:hAnsi="Times New Roman"/>
                <w:b/>
              </w:rPr>
              <w:t xml:space="preserve"> (ДК 021:2015  –  14410000-8</w:t>
            </w:r>
            <w:r w:rsidRPr="006C3B5B">
              <w:rPr>
                <w:rFonts w:ascii="Times New Roman" w:hAnsi="Times New Roman"/>
                <w:b/>
                <w:bCs/>
              </w:rPr>
              <w:t xml:space="preserve"> </w:t>
            </w:r>
            <w:r w:rsidRPr="006C3B5B">
              <w:rPr>
                <w:rFonts w:ascii="Times New Roman" w:hAnsi="Times New Roman"/>
                <w:b/>
              </w:rPr>
              <w:t>Кам’яна сіль)</w:t>
            </w:r>
          </w:p>
          <w:p w:rsidR="002A3ABC" w:rsidRDefault="002A3ABC">
            <w:pPr>
              <w:jc w:val="both"/>
              <w:rPr>
                <w:rFonts w:ascii="Times New Roman" w:eastAsia="Times New Roman" w:hAnsi="Times New Roman" w:cs="Times New Roman"/>
                <w:i/>
                <w:sz w:val="24"/>
                <w:szCs w:val="24"/>
              </w:rPr>
            </w:pPr>
          </w:p>
        </w:tc>
      </w:tr>
      <w:tr w:rsidR="005B6A55" w:rsidTr="00FC617A">
        <w:trPr>
          <w:trHeight w:val="1119"/>
          <w:jc w:val="center"/>
        </w:trPr>
        <w:tc>
          <w:tcPr>
            <w:tcW w:w="705" w:type="dxa"/>
          </w:tcPr>
          <w:p w:rsidR="005B6A55" w:rsidRDefault="00C71F4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B6A55" w:rsidRDefault="00C71F4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231CD7" w:rsidRDefault="00231CD7" w:rsidP="00FC617A">
            <w:pPr>
              <w:widowControl w:val="0"/>
              <w:ind w:right="120"/>
              <w:rPr>
                <w:rFonts w:ascii="Times New Roman" w:eastAsia="Times New Roman" w:hAnsi="Times New Roman" w:cs="Times New Roman"/>
                <w:color w:val="000000"/>
                <w:sz w:val="24"/>
                <w:szCs w:val="24"/>
              </w:rPr>
            </w:pPr>
            <w:r w:rsidRPr="00231CD7">
              <w:rPr>
                <w:rFonts w:ascii="Times New Roman" w:eastAsia="Times New Roman" w:hAnsi="Times New Roman" w:cs="Times New Roman"/>
                <w:color w:val="000000"/>
                <w:sz w:val="24"/>
                <w:szCs w:val="24"/>
              </w:rPr>
              <w:t xml:space="preserve">Поділ на частини предмета закупівлі (лота) </w:t>
            </w:r>
          </w:p>
          <w:p w:rsidR="005B6A55" w:rsidRDefault="00231CD7" w:rsidP="00FC617A">
            <w:pPr>
              <w:widowControl w:val="0"/>
              <w:ind w:right="120"/>
              <w:rPr>
                <w:rFonts w:ascii="Times New Roman" w:eastAsia="Times New Roman" w:hAnsi="Times New Roman" w:cs="Times New Roman"/>
                <w:i/>
                <w:color w:val="FF0000"/>
                <w:sz w:val="24"/>
                <w:szCs w:val="24"/>
                <w:highlight w:val="yellow"/>
              </w:rPr>
            </w:pPr>
            <w:r w:rsidRPr="00231CD7">
              <w:rPr>
                <w:rFonts w:ascii="Times New Roman" w:eastAsia="Times New Roman" w:hAnsi="Times New Roman" w:cs="Times New Roman"/>
                <w:color w:val="000000"/>
                <w:sz w:val="24"/>
                <w:szCs w:val="24"/>
              </w:rPr>
              <w:t>не передбачено.</w:t>
            </w:r>
          </w:p>
        </w:tc>
      </w:tr>
      <w:tr w:rsidR="00231CD7">
        <w:trPr>
          <w:trHeight w:val="1119"/>
          <w:jc w:val="center"/>
        </w:trPr>
        <w:tc>
          <w:tcPr>
            <w:tcW w:w="705" w:type="dxa"/>
          </w:tcPr>
          <w:p w:rsidR="00231CD7" w:rsidRDefault="00231C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31CD7" w:rsidRPr="00D75006" w:rsidRDefault="00231CD7">
            <w:pPr>
              <w:widowControl w:val="0"/>
              <w:rPr>
                <w:rFonts w:ascii="Times New Roman" w:eastAsia="Times New Roman" w:hAnsi="Times New Roman" w:cs="Times New Roman"/>
                <w:i/>
                <w:color w:val="FF0000"/>
                <w:sz w:val="24"/>
                <w:szCs w:val="24"/>
              </w:rPr>
            </w:pPr>
            <w:r w:rsidRPr="00D75006">
              <w:rPr>
                <w:rFonts w:ascii="Times New Roman" w:eastAsia="Times New Roman" w:hAnsi="Times New Roman" w:cs="Times New Roman"/>
                <w:color w:val="000000"/>
                <w:sz w:val="24"/>
                <w:szCs w:val="24"/>
              </w:rPr>
              <w:t>кількіст</w:t>
            </w:r>
            <w:r>
              <w:rPr>
                <w:rFonts w:ascii="Times New Roman" w:eastAsia="Times New Roman" w:hAnsi="Times New Roman" w:cs="Times New Roman"/>
                <w:color w:val="000000"/>
                <w:sz w:val="24"/>
                <w:szCs w:val="24"/>
              </w:rPr>
              <w:t>ь товару та місце його поставки, або</w:t>
            </w:r>
          </w:p>
          <w:p w:rsidR="00231CD7" w:rsidRPr="00D75006" w:rsidRDefault="00231CD7" w:rsidP="00D75006">
            <w:pPr>
              <w:widowControl w:val="0"/>
              <w:rPr>
                <w:rFonts w:ascii="Times New Roman" w:eastAsia="Times New Roman" w:hAnsi="Times New Roman" w:cs="Times New Roman"/>
                <w:color w:val="000000"/>
                <w:sz w:val="24"/>
                <w:szCs w:val="24"/>
              </w:rPr>
            </w:pPr>
            <w:r w:rsidRPr="00D7500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CB2E82" w:rsidRPr="008E2C30" w:rsidRDefault="00074EBF" w:rsidP="00231CD7">
            <w:pPr>
              <w:rPr>
                <w:rFonts w:ascii="Century Schoolbook" w:hAnsi="Century Schoolbook" w:cs="Times New Roman"/>
                <w:b/>
              </w:rPr>
            </w:pPr>
            <w:r w:rsidRPr="00074EBF">
              <w:rPr>
                <w:rFonts w:ascii="Century Schoolbook" w:hAnsi="Century Schoolbook" w:cs="Times New Roman"/>
                <w:b/>
              </w:rPr>
              <w:t>1</w:t>
            </w:r>
            <w:r w:rsidR="00EA76B6">
              <w:rPr>
                <w:rFonts w:ascii="Century Schoolbook" w:hAnsi="Century Schoolbook" w:cs="Times New Roman"/>
                <w:b/>
              </w:rPr>
              <w:t>000 т.</w:t>
            </w:r>
          </w:p>
          <w:p w:rsidR="00CB2E82" w:rsidRDefault="00231CD7" w:rsidP="00231CD7">
            <w:pPr>
              <w:rPr>
                <w:rFonts w:ascii="Century Schoolbook" w:hAnsi="Century Schoolbook"/>
                <w:b/>
              </w:rPr>
            </w:pPr>
            <w:r>
              <w:rPr>
                <w:rFonts w:ascii="Century Schoolbook" w:hAnsi="Century Schoolbook"/>
                <w:b/>
              </w:rPr>
              <w:t xml:space="preserve">Місце </w:t>
            </w:r>
            <w:r w:rsidR="00EA76B6">
              <w:rPr>
                <w:rFonts w:ascii="Century Schoolbook" w:hAnsi="Century Schoolbook"/>
                <w:b/>
                <w:szCs w:val="24"/>
              </w:rPr>
              <w:t>поставки</w:t>
            </w:r>
            <w:r w:rsidR="00EA76B6">
              <w:rPr>
                <w:rFonts w:ascii="Century Schoolbook" w:hAnsi="Century Schoolbook"/>
                <w:b/>
              </w:rPr>
              <w:t xml:space="preserve"> – м.Київ, пр-т. Науки,53</w:t>
            </w:r>
          </w:p>
          <w:p w:rsidR="004A3DBB" w:rsidRDefault="00231CD7" w:rsidP="003A7C7B">
            <w:pPr>
              <w:rPr>
                <w:rFonts w:ascii="Times New Roman" w:hAnsi="Times New Roman" w:cs="Times New Roman"/>
                <w:sz w:val="24"/>
                <w:szCs w:val="24"/>
              </w:rPr>
            </w:pPr>
            <w:r>
              <w:rPr>
                <w:rFonts w:ascii="Times New Roman" w:eastAsia="Times New Roman" w:hAnsi="Times New Roman" w:cs="Times New Roman"/>
                <w:sz w:val="24"/>
                <w:szCs w:val="24"/>
              </w:rPr>
              <w:t>За заявкою Замовника</w:t>
            </w:r>
            <w:r>
              <w:rPr>
                <w:rFonts w:ascii="Times New Roman" w:hAnsi="Times New Roman" w:cs="Times New Roman"/>
                <w:sz w:val="24"/>
                <w:szCs w:val="24"/>
              </w:rPr>
              <w:t xml:space="preserve"> згідно виробничих потреб Замовника</w:t>
            </w:r>
          </w:p>
          <w:p w:rsidR="00231CD7" w:rsidRDefault="004A3DBB" w:rsidP="003A7C7B">
            <w:pPr>
              <w:rPr>
                <w:rFonts w:ascii="Times New Roman" w:hAnsi="Times New Roman" w:cs="Times New Roman"/>
                <w:sz w:val="24"/>
                <w:szCs w:val="24"/>
                <w:lang w:eastAsia="en-US"/>
              </w:rPr>
            </w:pPr>
            <w:r>
              <w:rPr>
                <w:rFonts w:ascii="Times New Roman" w:hAnsi="Times New Roman" w:cs="Times New Roman"/>
                <w:sz w:val="24"/>
                <w:szCs w:val="24"/>
              </w:rPr>
              <w:t>Більш детально зазначено у Додатку 2 ТД.</w:t>
            </w:r>
            <w:r w:rsidR="00231CD7">
              <w:rPr>
                <w:rFonts w:ascii="Times New Roman" w:hAnsi="Times New Roman" w:cs="Times New Roman"/>
                <w:sz w:val="24"/>
                <w:szCs w:val="24"/>
              </w:rPr>
              <w:t xml:space="preserve"> </w:t>
            </w:r>
          </w:p>
        </w:tc>
      </w:tr>
      <w:tr w:rsidR="005B6A55" w:rsidTr="00FC617A">
        <w:trPr>
          <w:trHeight w:val="645"/>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5B6A55" w:rsidRDefault="00EA76B6" w:rsidP="001004C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 трав</w:t>
            </w:r>
            <w:r w:rsidR="00C71F44" w:rsidRPr="00C63609">
              <w:rPr>
                <w:rFonts w:ascii="Times New Roman" w:eastAsia="Times New Roman" w:hAnsi="Times New Roman" w:cs="Times New Roman"/>
                <w:color w:val="000000"/>
                <w:sz w:val="24"/>
                <w:szCs w:val="24"/>
              </w:rPr>
              <w:t>ня  20</w:t>
            </w:r>
            <w:r w:rsidR="00C63609">
              <w:rPr>
                <w:rFonts w:ascii="Times New Roman" w:eastAsia="Times New Roman" w:hAnsi="Times New Roman" w:cs="Times New Roman"/>
                <w:color w:val="000000"/>
                <w:sz w:val="24"/>
                <w:szCs w:val="24"/>
              </w:rPr>
              <w:t>2</w:t>
            </w:r>
            <w:r w:rsidR="001004C9">
              <w:rPr>
                <w:rFonts w:ascii="Times New Roman" w:eastAsia="Times New Roman" w:hAnsi="Times New Roman" w:cs="Times New Roman"/>
                <w:color w:val="000000"/>
                <w:sz w:val="24"/>
                <w:szCs w:val="24"/>
              </w:rPr>
              <w:t>3</w:t>
            </w:r>
            <w:r w:rsidR="00C71F44" w:rsidRPr="00C63609">
              <w:rPr>
                <w:rFonts w:ascii="Times New Roman" w:eastAsia="Times New Roman" w:hAnsi="Times New Roman" w:cs="Times New Roman"/>
                <w:color w:val="000000"/>
                <w:sz w:val="24"/>
                <w:szCs w:val="24"/>
              </w:rPr>
              <w:t xml:space="preserve"> року </w:t>
            </w:r>
          </w:p>
        </w:tc>
      </w:tr>
      <w:tr w:rsidR="005B6A55">
        <w:trPr>
          <w:trHeight w:val="841"/>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B6A55" w:rsidRDefault="00C71F4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A3ABC" w:rsidRDefault="002A3ABC">
            <w:pPr>
              <w:widowControl w:val="0"/>
              <w:ind w:right="14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B6A55" w:rsidRDefault="00C71F4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2A3ABC" w:rsidRDefault="002A3ABC">
            <w:pPr>
              <w:widowControl w:val="0"/>
              <w:ind w:right="140"/>
              <w:jc w:val="both"/>
              <w:rPr>
                <w:rFonts w:ascii="Times New Roman" w:eastAsia="Times New Roman" w:hAnsi="Times New Roman" w:cs="Times New Roman"/>
                <w:sz w:val="24"/>
                <w:szCs w:val="24"/>
              </w:rPr>
            </w:pPr>
          </w:p>
        </w:tc>
      </w:tr>
      <w:tr w:rsidR="00A072DF">
        <w:trPr>
          <w:trHeight w:val="1119"/>
          <w:jc w:val="center"/>
        </w:trPr>
        <w:tc>
          <w:tcPr>
            <w:tcW w:w="705" w:type="dxa"/>
          </w:tcPr>
          <w:p w:rsidR="00A072DF" w:rsidRDefault="00A07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072DF" w:rsidRDefault="00A07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072DF" w:rsidRDefault="00A072DF" w:rsidP="00B94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072DF" w:rsidRDefault="00A072DF" w:rsidP="00B94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072DF" w:rsidRDefault="00A072DF" w:rsidP="00B94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072DF" w:rsidRDefault="00A072DF" w:rsidP="00B94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072DF" w:rsidRDefault="00A072DF" w:rsidP="00B9415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072DF" w:rsidRDefault="00A072DF" w:rsidP="00B94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072DF" w:rsidRDefault="00A072DF"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B6A55">
        <w:trPr>
          <w:trHeight w:val="501"/>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A072DF">
        <w:trPr>
          <w:trHeight w:val="1975"/>
          <w:jc w:val="center"/>
        </w:trPr>
        <w:tc>
          <w:tcPr>
            <w:tcW w:w="705" w:type="dxa"/>
          </w:tcPr>
          <w:p w:rsidR="00A072DF" w:rsidRDefault="00A07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072DF" w:rsidRDefault="00A072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072DF" w:rsidRPr="00A072DF" w:rsidRDefault="00A072DF" w:rsidP="00B9415D">
            <w:pPr>
              <w:widowControl w:val="0"/>
              <w:jc w:val="both"/>
              <w:rPr>
                <w:rFonts w:ascii="Times New Roman" w:eastAsia="Times New Roman" w:hAnsi="Times New Roman" w:cs="Times New Roman"/>
                <w:sz w:val="24"/>
                <w:szCs w:val="24"/>
                <w:highlight w:val="white"/>
              </w:rPr>
            </w:pPr>
            <w:r w:rsidRPr="00A072D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072DF" w:rsidRDefault="00A072DF" w:rsidP="00B94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072DF" w:rsidRDefault="00A072DF" w:rsidP="00B94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072DF" w:rsidRDefault="00A072DF" w:rsidP="00B94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72DF" w:rsidRDefault="00A072DF" w:rsidP="00B9415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072DF">
        <w:trPr>
          <w:trHeight w:val="1119"/>
          <w:jc w:val="center"/>
        </w:trPr>
        <w:tc>
          <w:tcPr>
            <w:tcW w:w="705" w:type="dxa"/>
          </w:tcPr>
          <w:p w:rsidR="00A072DF" w:rsidRDefault="00A07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072DF" w:rsidRDefault="00A07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072DF" w:rsidRDefault="00A072DF" w:rsidP="00B94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72DF" w:rsidRDefault="00A072DF"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B6A55">
        <w:trPr>
          <w:trHeight w:val="480"/>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B6A55" w:rsidRDefault="00C71F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5195E" w:rsidRDefault="00D5195E" w:rsidP="00D519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     </w:t>
            </w:r>
            <w:r w:rsidR="009F10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9F1093">
              <w:rPr>
                <w:rFonts w:ascii="Times New Roman" w:eastAsia="Times New Roman" w:hAnsi="Times New Roman" w:cs="Times New Roman"/>
                <w:sz w:val="24"/>
                <w:szCs w:val="24"/>
                <w:highlight w:val="white"/>
              </w:rPr>
              <w:t xml:space="preserve"> </w:t>
            </w:r>
            <w:r w:rsidR="009F1093" w:rsidRPr="009F1093">
              <w:rPr>
                <w:rFonts w:ascii="Times New Roman" w:eastAsia="Times New Roman" w:hAnsi="Times New Roman" w:cs="Times New Roman"/>
                <w:sz w:val="24"/>
                <w:szCs w:val="24"/>
              </w:rPr>
              <w:t xml:space="preserve">тендерною пропозицією – згідно </w:t>
            </w:r>
            <w:r w:rsidR="009F1093" w:rsidRPr="006D2470">
              <w:rPr>
                <w:rFonts w:ascii="Times New Roman" w:eastAsia="Times New Roman" w:hAnsi="Times New Roman" w:cs="Times New Roman"/>
                <w:b/>
                <w:i/>
                <w:sz w:val="24"/>
                <w:szCs w:val="24"/>
              </w:rPr>
              <w:t>Додатку 1</w:t>
            </w:r>
            <w:r>
              <w:t xml:space="preserve"> </w:t>
            </w:r>
            <w:r w:rsidRPr="00D5195E">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w:t>
            </w:r>
          </w:p>
          <w:p w:rsidR="009F1093" w:rsidRDefault="00D5195E" w:rsidP="00D51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009F1093" w:rsidRPr="009F1093">
              <w:rPr>
                <w:rFonts w:ascii="Times New Roman" w:eastAsia="Times New Roman" w:hAnsi="Times New Roman" w:cs="Times New Roman"/>
                <w:sz w:val="24"/>
                <w:szCs w:val="24"/>
              </w:rPr>
              <w:t>;</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B8045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B8045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9F1093" w:rsidRDefault="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у випадку якщо учасником процедури закупівлі є об’єднання учасників, для підтвердження відповідності кожного з учасників такого об’єднання  вимогам, визначеним у статті 16,17 Закону - інформація подається </w:t>
            </w:r>
            <w:r w:rsidRPr="00231CD7">
              <w:rPr>
                <w:rFonts w:ascii="Times New Roman" w:eastAsia="Times New Roman" w:hAnsi="Times New Roman" w:cs="Times New Roman"/>
                <w:b/>
                <w:i/>
                <w:sz w:val="24"/>
                <w:szCs w:val="24"/>
              </w:rPr>
              <w:t>згідно Додатку 3</w:t>
            </w:r>
            <w:r w:rsidRPr="009F1093">
              <w:rPr>
                <w:rFonts w:ascii="Times New Roman" w:eastAsia="Times New Roman" w:hAnsi="Times New Roman" w:cs="Times New Roman"/>
                <w:sz w:val="24"/>
                <w:szCs w:val="24"/>
              </w:rPr>
              <w:t xml:space="preserve"> до цієї тендерної документації;</w:t>
            </w:r>
          </w:p>
          <w:p w:rsidR="009F1093" w:rsidRDefault="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5B6A55" w:rsidRDefault="00C71F44">
            <w:pPr>
              <w:widowControl w:val="0"/>
              <w:numPr>
                <w:ilvl w:val="0"/>
                <w:numId w:val="2"/>
              </w:numPr>
              <w:jc w:val="both"/>
              <w:rPr>
                <w:rFonts w:ascii="Times New Roman" w:eastAsia="Times New Roman" w:hAnsi="Times New Roman" w:cs="Times New Roman"/>
                <w:sz w:val="24"/>
                <w:szCs w:val="24"/>
              </w:rPr>
            </w:pPr>
            <w:r w:rsidRPr="000D1DC2">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DC2">
              <w:rPr>
                <w:rFonts w:ascii="Times New Roman" w:eastAsia="Times New Roman" w:hAnsi="Times New Roman" w:cs="Times New Roman"/>
                <w:i/>
                <w:color w:val="FF0000"/>
                <w:sz w:val="24"/>
                <w:szCs w:val="24"/>
              </w:rPr>
              <w:t>(у разі встановлення даної вимоги в Додатку 2)</w:t>
            </w:r>
            <w:r w:rsidRPr="000D1DC2">
              <w:rPr>
                <w:rFonts w:ascii="Times New Roman" w:eastAsia="Times New Roman" w:hAnsi="Times New Roman" w:cs="Times New Roman"/>
                <w:sz w:val="24"/>
                <w:szCs w:val="24"/>
              </w:rPr>
              <w:t xml:space="preserve"> - </w:t>
            </w:r>
            <w:r w:rsidRPr="000D1DC2">
              <w:rPr>
                <w:rFonts w:ascii="Times New Roman" w:eastAsia="Times New Roman" w:hAnsi="Times New Roman" w:cs="Times New Roman"/>
                <w:b/>
                <w:i/>
                <w:sz w:val="24"/>
                <w:szCs w:val="24"/>
              </w:rPr>
              <w:t>згідно Додатку 2</w:t>
            </w:r>
            <w:r w:rsidRPr="000D1DC2">
              <w:rPr>
                <w:rFonts w:ascii="Times New Roman" w:eastAsia="Times New Roman" w:hAnsi="Times New Roman" w:cs="Times New Roman"/>
                <w:sz w:val="24"/>
                <w:szCs w:val="24"/>
              </w:rPr>
              <w:t xml:space="preserve"> до тендерної документації;</w:t>
            </w:r>
          </w:p>
          <w:p w:rsidR="009F1093" w:rsidRPr="009F1093" w:rsidRDefault="009F1093" w:rsidP="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sidR="004B68B2">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sidR="008B20E4">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9F1093" w:rsidRPr="009F1093" w:rsidRDefault="009F1093" w:rsidP="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інформацією щодо кожного  субпідрядника/ співвиконавця у разі залучення (з урахуванням п. 7 «Інформація про субпідрядника» даного Розділу);</w:t>
            </w:r>
          </w:p>
          <w:p w:rsidR="005B6A55" w:rsidRDefault="000D1DC2" w:rsidP="000D1DC2">
            <w:pPr>
              <w:widowControl w:val="0"/>
              <w:ind w:left="766" w:hanging="42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C71F44" w:rsidRPr="000D1DC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00C71F44" w:rsidRPr="000D1DC2">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00C71F44" w:rsidRPr="000D1DC2">
              <w:rPr>
                <w:rFonts w:ascii="Times New Roman" w:eastAsia="Times New Roman" w:hAnsi="Times New Roman" w:cs="Times New Roman"/>
                <w:sz w:val="24"/>
                <w:szCs w:val="24"/>
              </w:rPr>
              <w:t>;</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1093" w:rsidRDefault="009F1093" w:rsidP="00842FB9">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довідкою у довільній формі щодо згоди з проектом Договору або завізований договір (викладений у </w:t>
            </w:r>
            <w:r w:rsidRPr="00231CD7">
              <w:rPr>
                <w:rFonts w:ascii="Times New Roman" w:eastAsia="Times New Roman" w:hAnsi="Times New Roman" w:cs="Times New Roman"/>
                <w:b/>
                <w:i/>
                <w:sz w:val="24"/>
                <w:szCs w:val="24"/>
              </w:rPr>
              <w:t>Додатку 4</w:t>
            </w:r>
            <w:r w:rsidR="00842FB9">
              <w:t xml:space="preserve"> </w:t>
            </w:r>
            <w:r w:rsidR="00842FB9" w:rsidRPr="00842FB9">
              <w:rPr>
                <w:rFonts w:ascii="Times New Roman" w:eastAsia="Times New Roman" w:hAnsi="Times New Roman" w:cs="Times New Roman"/>
                <w:sz w:val="24"/>
                <w:szCs w:val="24"/>
              </w:rPr>
              <w:t>до тендерної документації</w:t>
            </w:r>
            <w:r w:rsidRPr="009F1093">
              <w:rPr>
                <w:rFonts w:ascii="Times New Roman" w:eastAsia="Times New Roman" w:hAnsi="Times New Roman" w:cs="Times New Roman"/>
                <w:sz w:val="24"/>
                <w:szCs w:val="24"/>
              </w:rPr>
              <w:t>);</w:t>
            </w:r>
          </w:p>
          <w:p w:rsidR="009F1093" w:rsidRPr="009F1093" w:rsidRDefault="007014D4" w:rsidP="007014D4">
            <w:pPr>
              <w:widowControl w:val="0"/>
              <w:numPr>
                <w:ilvl w:val="0"/>
                <w:numId w:val="2"/>
              </w:numPr>
              <w:jc w:val="both"/>
              <w:rPr>
                <w:rFonts w:ascii="Times New Roman" w:eastAsia="Times New Roman" w:hAnsi="Times New Roman" w:cs="Times New Roman"/>
                <w:sz w:val="24"/>
                <w:szCs w:val="24"/>
              </w:rPr>
            </w:pPr>
            <w:r w:rsidRPr="007014D4">
              <w:rPr>
                <w:rFonts w:ascii="Times New Roman" w:eastAsia="Times New Roman" w:hAnsi="Times New Roman" w:cs="Times New Roman"/>
                <w:sz w:val="24"/>
                <w:szCs w:val="24"/>
              </w:rPr>
              <w:t>Інформаці</w:t>
            </w:r>
            <w:r w:rsidR="004B68B2">
              <w:rPr>
                <w:rFonts w:ascii="Times New Roman" w:eastAsia="Times New Roman" w:hAnsi="Times New Roman" w:cs="Times New Roman"/>
                <w:sz w:val="24"/>
                <w:szCs w:val="24"/>
              </w:rPr>
              <w:t>єю</w:t>
            </w:r>
            <w:r w:rsidRPr="007014D4">
              <w:rPr>
                <w:rFonts w:ascii="Times New Roman" w:eastAsia="Times New Roman" w:hAnsi="Times New Roman" w:cs="Times New Roman"/>
                <w:sz w:val="24"/>
                <w:szCs w:val="24"/>
              </w:rPr>
              <w:t xml:space="preserve"> про учасника</w:t>
            </w:r>
            <w:r w:rsidR="009F1093" w:rsidRPr="009F1093">
              <w:rPr>
                <w:rFonts w:ascii="Times New Roman" w:eastAsia="Times New Roman" w:hAnsi="Times New Roman" w:cs="Times New Roman"/>
                <w:sz w:val="24"/>
                <w:szCs w:val="24"/>
              </w:rPr>
              <w:t xml:space="preserve"> </w:t>
            </w:r>
            <w:r w:rsidR="009F1093" w:rsidRPr="00231CD7">
              <w:rPr>
                <w:rFonts w:ascii="Times New Roman" w:eastAsia="Times New Roman" w:hAnsi="Times New Roman" w:cs="Times New Roman"/>
                <w:b/>
                <w:i/>
                <w:sz w:val="24"/>
                <w:szCs w:val="24"/>
              </w:rPr>
              <w:t>згідно Додатку 5</w:t>
            </w:r>
            <w:r w:rsidR="00842FB9">
              <w:rPr>
                <w:rFonts w:ascii="Times New Roman" w:eastAsia="Times New Roman" w:hAnsi="Times New Roman" w:cs="Times New Roman"/>
                <w:sz w:val="24"/>
                <w:szCs w:val="24"/>
              </w:rPr>
              <w:t xml:space="preserve"> </w:t>
            </w:r>
            <w:r w:rsidR="00842FB9" w:rsidRPr="00842FB9">
              <w:rPr>
                <w:rFonts w:ascii="Times New Roman" w:eastAsia="Times New Roman" w:hAnsi="Times New Roman" w:cs="Times New Roman"/>
                <w:sz w:val="24"/>
                <w:szCs w:val="24"/>
              </w:rPr>
              <w:t>до тендерної документації</w:t>
            </w:r>
            <w:r w:rsidR="009F1093" w:rsidRPr="009F1093">
              <w:rPr>
                <w:rFonts w:ascii="Times New Roman" w:eastAsia="Times New Roman" w:hAnsi="Times New Roman" w:cs="Times New Roman"/>
                <w:sz w:val="24"/>
                <w:szCs w:val="24"/>
              </w:rPr>
              <w:t>, підписаний та звірений печаткою (за наявності) учасника;</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B6A55" w:rsidRDefault="00C71F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842FB9">
              <w:rPr>
                <w:rFonts w:ascii="Times New Roman" w:eastAsia="Times New Roman" w:hAnsi="Times New Roman" w:cs="Times New Roman"/>
                <w:i/>
                <w:sz w:val="24"/>
                <w:szCs w:val="24"/>
                <w:highlight w:val="white"/>
              </w:rPr>
              <w:t>3</w:t>
            </w:r>
            <w:r>
              <w:rPr>
                <w:rFonts w:ascii="Times New Roman" w:eastAsia="Times New Roman" w:hAnsi="Times New Roman" w:cs="Times New Roman"/>
                <w:i/>
                <w:sz w:val="24"/>
                <w:szCs w:val="24"/>
                <w:highlight w:val="white"/>
              </w:rPr>
              <w:t xml:space="preserve"> (для переможця).</w:t>
            </w:r>
          </w:p>
          <w:p w:rsidR="00E14074" w:rsidRDefault="00E14074">
            <w:pPr>
              <w:widowControl w:val="0"/>
              <w:jc w:val="both"/>
              <w:rPr>
                <w:rFonts w:ascii="Times New Roman" w:eastAsia="Times New Roman" w:hAnsi="Times New Roman" w:cs="Times New Roman"/>
                <w:sz w:val="24"/>
                <w:szCs w:val="24"/>
              </w:rPr>
            </w:pPr>
            <w:r w:rsidRPr="006D247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6A55" w:rsidRDefault="00C71F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B6A55" w:rsidRDefault="00C71F4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B6A55" w:rsidRDefault="005B6A55">
            <w:pPr>
              <w:widowControl w:val="0"/>
              <w:ind w:left="40" w:hanging="20"/>
              <w:jc w:val="both"/>
              <w:rPr>
                <w:rFonts w:ascii="Times New Roman" w:eastAsia="Times New Roman" w:hAnsi="Times New Roman" w:cs="Times New Roman"/>
                <w:b/>
                <w:color w:val="000000"/>
                <w:sz w:val="24"/>
                <w:szCs w:val="24"/>
              </w:rPr>
            </w:pPr>
          </w:p>
          <w:p w:rsidR="005B6A55" w:rsidRDefault="00C71F4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w:t>
            </w:r>
            <w:r>
              <w:rPr>
                <w:rFonts w:ascii="Times New Roman" w:eastAsia="Times New Roman" w:hAnsi="Times New Roman" w:cs="Times New Roman"/>
                <w:color w:val="000000"/>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УВАГА!!!</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Винятки:</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7E41CD">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5B6A55"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7E41CD" w:rsidRPr="007E41CD" w:rsidRDefault="007E41CD" w:rsidP="007E41CD">
            <w:pPr>
              <w:widowControl w:val="0"/>
              <w:spacing w:after="160" w:line="240" w:lineRule="atLeast"/>
              <w:contextualSpacing/>
              <w:jc w:val="both"/>
              <w:rPr>
                <w:rFonts w:ascii="Times New Roman" w:hAnsi="Times New Roman" w:cs="Times New Roman"/>
                <w:color w:val="0D0D0D"/>
                <w:sz w:val="24"/>
                <w:szCs w:val="24"/>
              </w:rPr>
            </w:pPr>
            <w:bookmarkStart w:id="0" w:name="_heading=h.2et92p0" w:colFirst="0" w:colLast="0"/>
            <w:bookmarkEnd w:id="0"/>
            <w:r w:rsidRPr="007E41CD">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41CD">
              <w:rPr>
                <w:rFonts w:ascii="Times New Roman" w:hAnsi="Times New Roman" w:cs="Times New Roman"/>
                <w:color w:val="0D0D0D"/>
                <w:sz w:val="24"/>
                <w:szCs w:val="24"/>
              </w:rPr>
              <w:t xml:space="preserve"> </w:t>
            </w:r>
          </w:p>
          <w:p w:rsidR="007E41CD" w:rsidRPr="007E41CD" w:rsidRDefault="007E41CD" w:rsidP="007E41CD">
            <w:pPr>
              <w:widowControl w:val="0"/>
              <w:spacing w:after="160" w:line="240" w:lineRule="atLeast"/>
              <w:contextualSpacing/>
              <w:jc w:val="both"/>
              <w:rPr>
                <w:rFonts w:ascii="Times New Roman" w:hAnsi="Times New Roman" w:cs="Times New Roman"/>
                <w:sz w:val="24"/>
                <w:szCs w:val="24"/>
              </w:rPr>
            </w:pPr>
            <w:bookmarkStart w:id="1" w:name="_heading=h.hjqm8skarbdr" w:colFirst="0" w:colLast="0"/>
            <w:bookmarkEnd w:id="1"/>
            <w:r w:rsidRPr="007E41CD">
              <w:rPr>
                <w:rFonts w:ascii="Times New Roman" w:hAnsi="Times New Roman" w:cs="Times New Roman"/>
                <w:i/>
                <w:sz w:val="24"/>
                <w:szCs w:val="24"/>
              </w:rPr>
              <w:t xml:space="preserve">Тендерні пропозиції мають право подавати всі заінтересовані особи. </w:t>
            </w:r>
          </w:p>
          <w:p w:rsidR="007E41CD" w:rsidRPr="007E41CD" w:rsidRDefault="007E41CD" w:rsidP="007E41CD">
            <w:pPr>
              <w:widowControl w:val="0"/>
              <w:spacing w:after="160" w:line="240" w:lineRule="atLeast"/>
              <w:contextualSpacing/>
              <w:jc w:val="both"/>
              <w:rPr>
                <w:rFonts w:ascii="Times New Roman" w:hAnsi="Times New Roman" w:cs="Times New Roman"/>
                <w:color w:val="000000"/>
                <w:sz w:val="24"/>
                <w:szCs w:val="24"/>
              </w:rPr>
            </w:pPr>
            <w:bookmarkStart w:id="2" w:name="_heading=h.ftj7vaqoric" w:colFirst="0" w:colLast="0"/>
            <w:bookmarkEnd w:id="2"/>
            <w:r w:rsidRPr="007E41CD">
              <w:rPr>
                <w:rFonts w:ascii="Times New Roman" w:hAnsi="Times New Roman" w:cs="Times New Roman"/>
                <w:color w:val="000000"/>
                <w:sz w:val="24"/>
                <w:szCs w:val="24"/>
              </w:rPr>
              <w:t>Кожен учасник має право подати тільки одну тендерну пропозицію</w:t>
            </w:r>
            <w:r w:rsidRPr="007E41CD">
              <w:rPr>
                <w:rFonts w:ascii="Times New Roman" w:hAnsi="Times New Roman" w:cs="Times New Roman"/>
                <w:b/>
                <w:color w:val="000000"/>
                <w:sz w:val="24"/>
                <w:szCs w:val="24"/>
              </w:rPr>
              <w:t xml:space="preserve"> </w:t>
            </w:r>
            <w:r w:rsidRPr="007E41CD">
              <w:rPr>
                <w:rFonts w:ascii="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7E41CD">
              <w:rPr>
                <w:rFonts w:ascii="Times New Roman" w:hAnsi="Times New Roman" w:cs="Times New Roman"/>
                <w:i/>
                <w:color w:val="FF0000"/>
                <w:sz w:val="24"/>
                <w:szCs w:val="24"/>
              </w:rPr>
              <w:t>(у разі здійснення закупівлі за лотами)</w:t>
            </w:r>
            <w:r w:rsidRPr="007E41CD">
              <w:rPr>
                <w:rFonts w:ascii="Times New Roman" w:hAnsi="Times New Roman" w:cs="Times New Roman"/>
                <w:color w:val="000000"/>
                <w:sz w:val="24"/>
                <w:szCs w:val="24"/>
              </w:rPr>
              <w:t xml:space="preserve">. </w:t>
            </w:r>
          </w:p>
          <w:p w:rsidR="005B6A55" w:rsidRPr="007E41CD" w:rsidRDefault="007E41CD" w:rsidP="007E41CD">
            <w:pPr>
              <w:widowControl w:val="0"/>
              <w:spacing w:line="240" w:lineRule="atLeast"/>
              <w:contextualSpacing/>
              <w:jc w:val="both"/>
              <w:rPr>
                <w:rFonts w:ascii="Times New Roman" w:eastAsia="Times New Roman" w:hAnsi="Times New Roman" w:cs="Times New Roman"/>
                <w:i/>
                <w:sz w:val="20"/>
                <w:szCs w:val="20"/>
              </w:rPr>
            </w:pPr>
            <w:r w:rsidRPr="007E41CD">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7E41CD">
              <w:rPr>
                <w:rFonts w:ascii="Times New Roman" w:eastAsia="Times New Roman" w:hAnsi="Times New Roman" w:cs="Times New Roman"/>
                <w:i/>
                <w:color w:val="FF0000"/>
                <w:sz w:val="20"/>
                <w:szCs w:val="20"/>
              </w:rPr>
              <w:t xml:space="preserve">(у разі здійснення закупівлі за лотами), </w:t>
            </w:r>
            <w:r w:rsidRPr="007E41CD">
              <w:rPr>
                <w:rFonts w:ascii="Times New Roman" w:eastAsia="Times New Roman" w:hAnsi="Times New Roman" w:cs="Times New Roman"/>
                <w:i/>
                <w:sz w:val="20"/>
                <w:szCs w:val="20"/>
                <w:highlight w:val="white"/>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2A3ABC" w:rsidRDefault="002A3ABC">
            <w:pPr>
              <w:widowControl w:val="0"/>
              <w:jc w:val="both"/>
              <w:rPr>
                <w:rFonts w:ascii="Times New Roman" w:eastAsia="Times New Roman" w:hAnsi="Times New Roman" w:cs="Times New Roman"/>
                <w:color w:val="000000"/>
                <w:sz w:val="24"/>
                <w:szCs w:val="24"/>
              </w:rPr>
            </w:pPr>
          </w:p>
        </w:tc>
      </w:tr>
      <w:tr w:rsidR="005B6A55" w:rsidTr="00FC617A">
        <w:trPr>
          <w:trHeight w:val="913"/>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b/>
                <w:color w:val="FF0000"/>
                <w:sz w:val="24"/>
                <w:szCs w:val="24"/>
                <w:highlight w:val="yellow"/>
              </w:rPr>
            </w:pPr>
            <w:r w:rsidRPr="00793E84">
              <w:rPr>
                <w:rFonts w:ascii="Times New Roman" w:eastAsia="Times New Roman" w:hAnsi="Times New Roman" w:cs="Times New Roman"/>
                <w:sz w:val="24"/>
                <w:szCs w:val="24"/>
              </w:rPr>
              <w:t>Забезпечення тендерної пропозиції</w:t>
            </w:r>
            <w:r w:rsidR="00793E84">
              <w:rPr>
                <w:rFonts w:ascii="Times New Roman" w:eastAsia="Times New Roman" w:hAnsi="Times New Roman" w:cs="Times New Roman"/>
                <w:sz w:val="24"/>
                <w:szCs w:val="24"/>
              </w:rPr>
              <w:t>:</w:t>
            </w:r>
            <w:r w:rsidRPr="00793E84">
              <w:rPr>
                <w:rFonts w:ascii="Times New Roman" w:eastAsia="Times New Roman" w:hAnsi="Times New Roman" w:cs="Times New Roman"/>
                <w:sz w:val="24"/>
                <w:szCs w:val="24"/>
              </w:rPr>
              <w:t>  не вимагається.</w:t>
            </w:r>
            <w:bookmarkStart w:id="4" w:name="_heading=h.3dy6vkm" w:colFirst="0" w:colLast="0"/>
            <w:bookmarkEnd w:id="4"/>
          </w:p>
          <w:p w:rsidR="005B6A55" w:rsidRDefault="005B6A55" w:rsidP="00FC617A">
            <w:pPr>
              <w:widowControl w:val="0"/>
              <w:rPr>
                <w:rFonts w:ascii="Times New Roman" w:eastAsia="Times New Roman" w:hAnsi="Times New Roman" w:cs="Times New Roman"/>
                <w:b/>
                <w:i/>
                <w:color w:val="FF0000"/>
                <w:sz w:val="24"/>
                <w:szCs w:val="24"/>
              </w:rPr>
            </w:pPr>
            <w:bookmarkStart w:id="5" w:name="_heading=h.qh3irfvunfcq" w:colFirst="0" w:colLast="0"/>
            <w:bookmarkEnd w:id="5"/>
          </w:p>
          <w:p w:rsidR="005B6A55" w:rsidRDefault="005B6A55" w:rsidP="00FC617A">
            <w:pPr>
              <w:widowControl w:val="0"/>
              <w:rPr>
                <w:rFonts w:ascii="Times New Roman" w:eastAsia="Times New Roman" w:hAnsi="Times New Roman" w:cs="Times New Roman"/>
                <w:sz w:val="24"/>
                <w:szCs w:val="24"/>
              </w:rPr>
            </w:pPr>
          </w:p>
        </w:tc>
      </w:tr>
      <w:tr w:rsidR="005B6A55" w:rsidTr="00FC617A">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color w:val="FF0000"/>
                <w:sz w:val="24"/>
                <w:szCs w:val="24"/>
                <w:highlight w:val="yellow"/>
              </w:rPr>
            </w:pPr>
            <w:r w:rsidRPr="00793E84">
              <w:rPr>
                <w:rFonts w:ascii="Times New Roman" w:eastAsia="Times New Roman" w:hAnsi="Times New Roman" w:cs="Times New Roman"/>
                <w:sz w:val="24"/>
                <w:szCs w:val="24"/>
              </w:rPr>
              <w:t>Не передбачається.</w:t>
            </w:r>
          </w:p>
          <w:p w:rsidR="005B6A55" w:rsidRDefault="005B6A55" w:rsidP="00FC617A">
            <w:pPr>
              <w:widowControl w:val="0"/>
              <w:ind w:right="120"/>
              <w:rPr>
                <w:rFonts w:ascii="Times New Roman" w:eastAsia="Times New Roman" w:hAnsi="Times New Roman" w:cs="Times New Roman"/>
                <w:color w:val="FF0000"/>
                <w:sz w:val="24"/>
                <w:szCs w:val="24"/>
                <w:highlight w:val="yellow"/>
              </w:rPr>
            </w:pPr>
          </w:p>
          <w:p w:rsidR="005B6A55" w:rsidRDefault="005B6A55" w:rsidP="00FC617A">
            <w:pPr>
              <w:widowControl w:val="0"/>
              <w:rPr>
                <w:rFonts w:ascii="Times New Roman" w:eastAsia="Times New Roman" w:hAnsi="Times New Roman" w:cs="Times New Roman"/>
                <w:sz w:val="24"/>
                <w:szCs w:val="24"/>
              </w:rPr>
            </w:pPr>
          </w:p>
        </w:tc>
      </w:tr>
      <w:tr w:rsidR="005B6A55">
        <w:trPr>
          <w:trHeight w:val="560"/>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93E84">
              <w:rPr>
                <w:rFonts w:ascii="Times New Roman" w:eastAsia="Times New Roman" w:hAnsi="Times New Roman" w:cs="Times New Roman"/>
                <w:b/>
                <w:i/>
                <w:sz w:val="24"/>
                <w:szCs w:val="24"/>
                <w:u w:val="single"/>
              </w:rPr>
              <w:t xml:space="preserve">протягом </w:t>
            </w:r>
            <w:r w:rsidR="00793E84" w:rsidRPr="00793E84">
              <w:rPr>
                <w:rFonts w:ascii="Times New Roman" w:eastAsia="Times New Roman" w:hAnsi="Times New Roman" w:cs="Times New Roman"/>
                <w:b/>
                <w:i/>
                <w:sz w:val="24"/>
                <w:szCs w:val="24"/>
                <w:u w:val="single"/>
              </w:rPr>
              <w:t>9</w:t>
            </w:r>
            <w:r w:rsidRPr="00793E84">
              <w:rPr>
                <w:rFonts w:ascii="Times New Roman" w:eastAsia="Times New Roman" w:hAnsi="Times New Roman" w:cs="Times New Roman"/>
                <w:b/>
                <w:i/>
                <w:sz w:val="24"/>
                <w:szCs w:val="24"/>
                <w:u w:val="single"/>
              </w:rPr>
              <w:t>0 (</w:t>
            </w:r>
            <w:r w:rsidR="00793E84" w:rsidRPr="00793E84">
              <w:rPr>
                <w:rFonts w:ascii="Times New Roman" w:eastAsia="Times New Roman" w:hAnsi="Times New Roman" w:cs="Times New Roman"/>
                <w:b/>
                <w:i/>
                <w:sz w:val="24"/>
                <w:szCs w:val="24"/>
                <w:u w:val="single"/>
              </w:rPr>
              <w:t>дев’яносто</w:t>
            </w:r>
            <w:r w:rsidRPr="00793E8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B6A55" w:rsidRDefault="00C71F4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A3ABC" w:rsidRDefault="002A3ABC">
            <w:pPr>
              <w:widowControl w:val="0"/>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Pr>
                <w:rFonts w:ascii="Times New Roman" w:eastAsia="Times New Roman" w:hAnsi="Times New Roman" w:cs="Times New Roman"/>
                <w:sz w:val="24"/>
                <w:szCs w:val="24"/>
              </w:rPr>
              <w:lastRenderedPageBreak/>
              <w:t xml:space="preserve">в </w:t>
            </w:r>
            <w:r>
              <w:rPr>
                <w:rFonts w:ascii="Times New Roman" w:eastAsia="Times New Roman" w:hAnsi="Times New Roman" w:cs="Times New Roman"/>
                <w:b/>
                <w:i/>
                <w:sz w:val="24"/>
                <w:szCs w:val="24"/>
              </w:rPr>
              <w:t xml:space="preserve">Додатку </w:t>
            </w:r>
            <w:r w:rsidR="00BE1F4A">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BE1F4A">
              <w:rPr>
                <w:rFonts w:ascii="Times New Roman" w:eastAsia="Times New Roman" w:hAnsi="Times New Roman" w:cs="Times New Roman"/>
                <w:b/>
                <w:i/>
                <w:sz w:val="24"/>
                <w:szCs w:val="24"/>
              </w:rPr>
              <w:t>3</w:t>
            </w:r>
            <w:r w:rsidR="00D5195E">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B6A55" w:rsidRDefault="00C71F44">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sidRPr="00876C59">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B6A55" w:rsidRDefault="00876C59" w:rsidP="00876C59">
            <w:pPr>
              <w:widowControl w:val="0"/>
              <w:spacing w:before="120" w:after="240"/>
              <w:jc w:val="both"/>
              <w:rPr>
                <w:rFonts w:ascii="Times New Roman" w:eastAsia="Times New Roman" w:hAnsi="Times New Roman" w:cs="Times New Roman"/>
                <w:strike/>
                <w:sz w:val="24"/>
                <w:szCs w:val="24"/>
              </w:rPr>
            </w:pPr>
            <w:r w:rsidRPr="00876C59">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25FEF">
              <w:rPr>
                <w:rFonts w:ascii="Times New Roman" w:eastAsia="Times New Roman" w:hAnsi="Times New Roman" w:cs="Times New Roman"/>
                <w:b/>
                <w:sz w:val="24"/>
                <w:szCs w:val="24"/>
              </w:rPr>
              <w:t xml:space="preserve">субпідрядника /співвиконавця </w:t>
            </w:r>
            <w:r w:rsidRPr="00125FEF">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5B6A55" w:rsidRDefault="00C71F44">
            <w:pPr>
              <w:widowControl w:val="0"/>
              <w:ind w:right="120"/>
              <w:jc w:val="both"/>
              <w:rPr>
                <w:rFonts w:ascii="Times New Roman" w:eastAsia="Times New Roman" w:hAnsi="Times New Roman" w:cs="Times New Roman"/>
                <w:color w:val="000000"/>
                <w:sz w:val="24"/>
                <w:szCs w:val="24"/>
              </w:rPr>
            </w:pPr>
            <w:r w:rsidRPr="00125FEF">
              <w:rPr>
                <w:rFonts w:ascii="Times New Roman" w:eastAsia="Times New Roman" w:hAnsi="Times New Roman" w:cs="Times New Roman"/>
                <w:color w:val="000000"/>
                <w:sz w:val="24"/>
                <w:szCs w:val="24"/>
              </w:rPr>
              <w:t xml:space="preserve">Не передбачено.  </w:t>
            </w:r>
          </w:p>
          <w:p w:rsidR="005B6A55" w:rsidRDefault="005B6A55">
            <w:pPr>
              <w:widowControl w:val="0"/>
              <w:ind w:right="120"/>
              <w:jc w:val="both"/>
              <w:rPr>
                <w:rFonts w:ascii="Times New Roman" w:eastAsia="Times New Roman" w:hAnsi="Times New Roman" w:cs="Times New Roman"/>
                <w:b/>
                <w:sz w:val="24"/>
                <w:szCs w:val="24"/>
                <w:highlight w:val="magenta"/>
              </w:rPr>
            </w:pPr>
          </w:p>
          <w:p w:rsidR="005B6A55" w:rsidRDefault="005B6A55">
            <w:pPr>
              <w:widowControl w:val="0"/>
              <w:ind w:right="120"/>
              <w:jc w:val="both"/>
              <w:rPr>
                <w:rFonts w:ascii="Times New Roman" w:eastAsia="Times New Roman" w:hAnsi="Times New Roman" w:cs="Times New Roman"/>
                <w:sz w:val="24"/>
                <w:szCs w:val="24"/>
              </w:rPr>
            </w:pPr>
          </w:p>
        </w:tc>
      </w:tr>
      <w:tr w:rsidR="005B6A55">
        <w:trPr>
          <w:trHeight w:val="841"/>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B6A55" w:rsidRDefault="005B6A55">
            <w:pPr>
              <w:widowControl w:val="0"/>
              <w:jc w:val="both"/>
              <w:rPr>
                <w:rFonts w:ascii="Times New Roman" w:eastAsia="Times New Roman" w:hAnsi="Times New Roman" w:cs="Times New Roman"/>
                <w:sz w:val="24"/>
                <w:szCs w:val="24"/>
              </w:rPr>
            </w:pPr>
          </w:p>
        </w:tc>
      </w:tr>
      <w:tr w:rsidR="005B6A55">
        <w:trPr>
          <w:trHeight w:val="44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83496" w:rsidRDefault="00C71F4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FA6DD2">
              <w:rPr>
                <w:rFonts w:ascii="Times New Roman" w:eastAsia="Times New Roman" w:hAnsi="Times New Roman" w:cs="Times New Roman"/>
                <w:color w:val="000000"/>
                <w:sz w:val="24"/>
                <w:szCs w:val="24"/>
              </w:rPr>
              <w:t xml:space="preserve">            </w:t>
            </w:r>
          </w:p>
          <w:p w:rsidR="005B6A55" w:rsidRPr="00906D40" w:rsidRDefault="000F4433">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07</w:t>
            </w:r>
            <w:r w:rsidR="00D1161E">
              <w:rPr>
                <w:rFonts w:ascii="Times New Roman" w:eastAsia="Times New Roman" w:hAnsi="Times New Roman" w:cs="Times New Roman"/>
                <w:b/>
                <w:color w:val="FF0000"/>
                <w:sz w:val="24"/>
                <w:szCs w:val="24"/>
                <w:highlight w:val="yellow"/>
              </w:rPr>
              <w:t xml:space="preserve"> лютого</w:t>
            </w:r>
            <w:r w:rsidR="00C71F44" w:rsidRPr="00906D40">
              <w:rPr>
                <w:rFonts w:ascii="Times New Roman" w:eastAsia="Times New Roman" w:hAnsi="Times New Roman" w:cs="Times New Roman"/>
                <w:b/>
                <w:color w:val="FF0000"/>
                <w:sz w:val="24"/>
                <w:szCs w:val="24"/>
                <w:highlight w:val="yellow"/>
              </w:rPr>
              <w:t xml:space="preserve"> 20</w:t>
            </w:r>
            <w:r w:rsidR="004A47E4">
              <w:rPr>
                <w:rFonts w:ascii="Times New Roman" w:eastAsia="Times New Roman" w:hAnsi="Times New Roman" w:cs="Times New Roman"/>
                <w:b/>
                <w:color w:val="FF0000"/>
                <w:sz w:val="24"/>
                <w:szCs w:val="24"/>
                <w:highlight w:val="yellow"/>
              </w:rPr>
              <w:t>23</w:t>
            </w:r>
            <w:r w:rsidR="00C71F44" w:rsidRPr="00906D40">
              <w:rPr>
                <w:rFonts w:ascii="Times New Roman" w:eastAsia="Times New Roman" w:hAnsi="Times New Roman" w:cs="Times New Roman"/>
                <w:b/>
                <w:color w:val="FF0000"/>
                <w:sz w:val="24"/>
                <w:szCs w:val="24"/>
                <w:highlight w:val="yellow"/>
              </w:rPr>
              <w:t xml:space="preserve"> року</w:t>
            </w:r>
            <w:r w:rsidR="00125FEF" w:rsidRPr="00906D40">
              <w:rPr>
                <w:rFonts w:ascii="Times New Roman" w:eastAsia="Times New Roman" w:hAnsi="Times New Roman" w:cs="Times New Roman"/>
                <w:b/>
                <w:color w:val="FF0000"/>
                <w:sz w:val="24"/>
                <w:szCs w:val="24"/>
                <w:highlight w:val="yellow"/>
              </w:rPr>
              <w:t xml:space="preserve">.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A3ABC" w:rsidRDefault="002A3AB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4695D">
        <w:trPr>
          <w:trHeight w:val="1119"/>
          <w:jc w:val="center"/>
        </w:trPr>
        <w:tc>
          <w:tcPr>
            <w:tcW w:w="705" w:type="dxa"/>
          </w:tcPr>
          <w:p w:rsidR="0014695D" w:rsidRDefault="001469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4695D" w:rsidRDefault="0014695D" w:rsidP="001469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4695D" w:rsidRDefault="0014695D" w:rsidP="0014695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B6A55">
        <w:trPr>
          <w:trHeight w:val="51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Відкриті торги проводяться без застосування електронного аукціону.</w:t>
            </w:r>
          </w:p>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14695D" w:rsidRPr="0014695D" w:rsidRDefault="0014695D" w:rsidP="0014695D">
            <w:pPr>
              <w:widowControl w:val="0"/>
              <w:spacing w:line="228" w:lineRule="auto"/>
              <w:jc w:val="both"/>
              <w:rPr>
                <w:rFonts w:ascii="Times New Roman" w:eastAsia="Times New Roman" w:hAnsi="Times New Roman" w:cs="Times New Roman"/>
                <w:b/>
                <w:sz w:val="24"/>
                <w:szCs w:val="24"/>
              </w:rPr>
            </w:pPr>
            <w:r w:rsidRPr="0014695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4695D"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B6A55" w:rsidRPr="009528FC" w:rsidRDefault="00C71F44" w:rsidP="0014695D">
            <w:pPr>
              <w:widowControl w:val="0"/>
              <w:jc w:val="both"/>
              <w:rPr>
                <w:rFonts w:ascii="Times New Roman" w:eastAsia="Times New Roman" w:hAnsi="Times New Roman" w:cs="Times New Roman"/>
                <w:sz w:val="24"/>
                <w:szCs w:val="24"/>
              </w:rPr>
            </w:pPr>
            <w:r w:rsidRPr="009528FC">
              <w:rPr>
                <w:rFonts w:ascii="Times New Roman" w:eastAsia="Times New Roman" w:hAnsi="Times New Roman" w:cs="Times New Roman"/>
                <w:i/>
                <w:sz w:val="24"/>
                <w:szCs w:val="24"/>
              </w:rPr>
              <w:t xml:space="preserve">Ціна тендерної пропозиції </w:t>
            </w:r>
            <w:r w:rsidRPr="009528FC">
              <w:rPr>
                <w:rFonts w:ascii="Times New Roman" w:eastAsia="Times New Roman" w:hAnsi="Times New Roman" w:cs="Times New Roman"/>
                <w:i/>
                <w:color w:val="FF0000"/>
                <w:sz w:val="24"/>
                <w:szCs w:val="24"/>
              </w:rPr>
              <w:t>не може</w:t>
            </w:r>
            <w:r w:rsidR="009528FC" w:rsidRPr="009528FC">
              <w:rPr>
                <w:rFonts w:ascii="Times New Roman" w:eastAsia="Times New Roman" w:hAnsi="Times New Roman" w:cs="Times New Roman"/>
                <w:i/>
                <w:sz w:val="24"/>
                <w:szCs w:val="24"/>
              </w:rPr>
              <w:t xml:space="preserve"> </w:t>
            </w:r>
            <w:r w:rsidRPr="009528F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B6A55" w:rsidRDefault="00C71F44">
            <w:pPr>
              <w:widowControl w:val="0"/>
              <w:jc w:val="both"/>
              <w:rPr>
                <w:rFonts w:ascii="Times New Roman" w:eastAsia="Times New Roman" w:hAnsi="Times New Roman" w:cs="Times New Roman"/>
                <w:b/>
                <w:i/>
                <w:color w:val="4A86E8"/>
                <w:sz w:val="24"/>
                <w:szCs w:val="24"/>
                <w:highlight w:val="white"/>
              </w:rPr>
            </w:pPr>
            <w:r w:rsidRPr="009528FC">
              <w:rPr>
                <w:rFonts w:ascii="Times New Roman" w:eastAsia="Times New Roman" w:hAnsi="Times New Roman" w:cs="Times New Roman"/>
                <w:i/>
                <w:sz w:val="24"/>
                <w:szCs w:val="24"/>
              </w:rPr>
              <w:t xml:space="preserve">До розгляду </w:t>
            </w:r>
            <w:r w:rsidRPr="009528FC">
              <w:rPr>
                <w:rFonts w:ascii="Times New Roman" w:eastAsia="Times New Roman" w:hAnsi="Times New Roman" w:cs="Times New Roman"/>
                <w:i/>
                <w:color w:val="FF0000"/>
                <w:sz w:val="24"/>
                <w:szCs w:val="24"/>
                <w:u w:val="single"/>
              </w:rPr>
              <w:t xml:space="preserve">не приймається </w:t>
            </w:r>
            <w:r w:rsidRPr="009528FC">
              <w:rPr>
                <w:rFonts w:ascii="Times New Roman" w:eastAsia="Times New Roman" w:hAnsi="Times New Roman" w:cs="Times New Roman"/>
                <w:i/>
                <w:color w:val="FF0000"/>
                <w:sz w:val="24"/>
                <w:szCs w:val="24"/>
              </w:rPr>
              <w:t xml:space="preserve"> </w:t>
            </w:r>
            <w:r w:rsidRPr="009528FC">
              <w:rPr>
                <w:rFonts w:ascii="Times New Roman" w:eastAsia="Times New Roman" w:hAnsi="Times New Roman" w:cs="Times New Roman"/>
                <w:i/>
                <w:sz w:val="24"/>
                <w:szCs w:val="24"/>
              </w:rPr>
              <w:t xml:space="preserve">тендерна пропозиція, ціна якої </w:t>
            </w:r>
            <w:r w:rsidRPr="009528FC">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5B6A55" w:rsidRDefault="005B6A55">
            <w:pPr>
              <w:widowControl w:val="0"/>
              <w:jc w:val="both"/>
              <w:rPr>
                <w:rFonts w:ascii="Times New Roman" w:eastAsia="Times New Roman" w:hAnsi="Times New Roman" w:cs="Times New Roman"/>
                <w:i/>
                <w:color w:val="4A86E8"/>
                <w:sz w:val="24"/>
                <w:szCs w:val="24"/>
                <w:highlight w:val="white"/>
              </w:rPr>
            </w:pPr>
          </w:p>
          <w:p w:rsidR="0014695D" w:rsidRPr="0014695D"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B6A55"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4695D" w:rsidRDefault="0014695D" w:rsidP="0014695D">
            <w:pPr>
              <w:widowControl w:val="0"/>
              <w:jc w:val="both"/>
              <w:rPr>
                <w:rFonts w:ascii="Times New Roman" w:eastAsia="Times New Roman" w:hAnsi="Times New Roman" w:cs="Times New Roman"/>
                <w:sz w:val="24"/>
                <w:szCs w:val="24"/>
              </w:rPr>
            </w:pPr>
          </w:p>
          <w:p w:rsidR="0014695D"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Оцінка здійснюється щодо предмета закупівлі в цілому.</w:t>
            </w:r>
          </w:p>
          <w:p w:rsidR="005B6A55" w:rsidRDefault="005B6A55">
            <w:pPr>
              <w:widowControl w:val="0"/>
              <w:jc w:val="both"/>
              <w:rPr>
                <w:rFonts w:ascii="Times New Roman" w:eastAsia="Times New Roman" w:hAnsi="Times New Roman" w:cs="Times New Roman"/>
                <w:i/>
                <w:color w:val="FF0000"/>
                <w:sz w:val="24"/>
                <w:szCs w:val="24"/>
              </w:rPr>
            </w:pP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w:t>
            </w:r>
            <w:r w:rsidRPr="008A706F">
              <w:rPr>
                <w:rFonts w:ascii="Times New Roman" w:eastAsia="Times New Roman" w:hAnsi="Times New Roman" w:cs="Times New Roman"/>
                <w:sz w:val="24"/>
                <w:szCs w:val="24"/>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A706F" w:rsidRPr="008A706F" w:rsidRDefault="008A706F" w:rsidP="008A706F">
            <w:pPr>
              <w:widowControl w:val="0"/>
              <w:numPr>
                <w:ilvl w:val="0"/>
                <w:numId w:val="15"/>
              </w:numPr>
              <w:spacing w:after="160" w:line="240" w:lineRule="atLeast"/>
              <w:ind w:left="714" w:hanging="357"/>
              <w:contextualSpacing/>
              <w:jc w:val="both"/>
              <w:rPr>
                <w:rFonts w:ascii="Times New Roman" w:hAnsi="Times New Roman" w:cs="Times New Roman"/>
                <w:color w:val="000000"/>
                <w:sz w:val="24"/>
                <w:szCs w:val="24"/>
              </w:rPr>
            </w:pPr>
            <w:r w:rsidRPr="008A706F">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A706F" w:rsidRPr="008A706F" w:rsidRDefault="008A706F" w:rsidP="008A706F">
            <w:pPr>
              <w:widowControl w:val="0"/>
              <w:numPr>
                <w:ilvl w:val="0"/>
                <w:numId w:val="15"/>
              </w:numPr>
              <w:spacing w:after="160" w:line="240" w:lineRule="atLeast"/>
              <w:ind w:left="714" w:hanging="357"/>
              <w:contextualSpacing/>
              <w:jc w:val="both"/>
              <w:rPr>
                <w:rFonts w:ascii="Times New Roman" w:hAnsi="Times New Roman" w:cs="Times New Roman"/>
                <w:color w:val="000000"/>
                <w:sz w:val="24"/>
                <w:szCs w:val="24"/>
              </w:rPr>
            </w:pPr>
            <w:r w:rsidRPr="008A706F">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A706F" w:rsidRPr="008A706F" w:rsidRDefault="008A706F" w:rsidP="008A706F">
            <w:pPr>
              <w:widowControl w:val="0"/>
              <w:numPr>
                <w:ilvl w:val="0"/>
                <w:numId w:val="15"/>
              </w:numPr>
              <w:ind w:left="714" w:hanging="357"/>
              <w:contextualSpacing/>
              <w:jc w:val="both"/>
              <w:rPr>
                <w:rFonts w:ascii="Times New Roman" w:eastAsia="Times New Roman" w:hAnsi="Times New Roman" w:cs="Times New Roman"/>
                <w:sz w:val="24"/>
                <w:szCs w:val="24"/>
              </w:rPr>
            </w:pPr>
            <w:r w:rsidRPr="008A706F">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8A706F">
              <w:rPr>
                <w:rFonts w:ascii="Times New Roman" w:eastAsia="Times New Roman" w:hAnsi="Times New Roman" w:cs="Times New Roman"/>
                <w:b/>
                <w:sz w:val="24"/>
                <w:szCs w:val="24"/>
              </w:rPr>
              <w:t>в інформації та/або документах</w:t>
            </w:r>
            <w:r w:rsidRPr="008A706F">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A706F">
              <w:rPr>
                <w:rFonts w:ascii="Times New Roman" w:eastAsia="Times New Roman" w:hAnsi="Times New Roman" w:cs="Times New Roman"/>
                <w:b/>
                <w:sz w:val="24"/>
                <w:szCs w:val="24"/>
              </w:rPr>
              <w:t>не може бути меншим ніж два робочі дні</w:t>
            </w:r>
            <w:r w:rsidRPr="008A706F">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b/>
                <w:sz w:val="24"/>
                <w:szCs w:val="24"/>
              </w:rPr>
              <w:lastRenderedPageBreak/>
              <w:t>Під невідповідністю</w:t>
            </w:r>
            <w:r w:rsidRPr="008A706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A706F">
              <w:rPr>
                <w:rFonts w:ascii="Times New Roman" w:eastAsia="Times New Roman" w:hAnsi="Times New Roman" w:cs="Times New Roman"/>
                <w:b/>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A706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b/>
                <w:sz w:val="24"/>
                <w:szCs w:val="24"/>
              </w:rPr>
              <w:t>Невідповідністю</w:t>
            </w:r>
            <w:r w:rsidRPr="008A706F">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A706F">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8A706F">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A706F">
              <w:rPr>
                <w:rFonts w:ascii="Times New Roman" w:eastAsia="Times New Roman" w:hAnsi="Times New Roman" w:cs="Times New Roman"/>
                <w:b/>
                <w:sz w:val="24"/>
                <w:szCs w:val="24"/>
              </w:rPr>
              <w:t>протягом 24 годин</w:t>
            </w:r>
            <w:r w:rsidRPr="008A706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B6A55"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2A3ABC" w:rsidRDefault="002A3ABC">
            <w:pPr>
              <w:widowControl w:val="0"/>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528F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528FC">
              <w:rPr>
                <w:rFonts w:ascii="Times New Roman" w:eastAsia="Times New Roman" w:hAnsi="Times New Roman" w:cs="Times New Roman"/>
                <w:i/>
                <w:color w:val="FF0000"/>
                <w:sz w:val="24"/>
                <w:szCs w:val="24"/>
              </w:rPr>
              <w:t>(у разі встановлення такої вимоги)</w:t>
            </w:r>
            <w:r w:rsidRPr="009528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BE1F4A">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sidR="00BE1F4A">
              <w:rPr>
                <w:rFonts w:ascii="Times New Roman" w:eastAsia="Times New Roman" w:hAnsi="Times New Roman" w:cs="Times New Roman"/>
                <w:b/>
                <w:i/>
                <w:color w:val="000000"/>
                <w:sz w:val="24"/>
                <w:szCs w:val="24"/>
              </w:rPr>
              <w:t xml:space="preserve">4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6A55" w:rsidRDefault="00C71F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5B6A55" w:rsidRDefault="00C71F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5B6A55" w:rsidRDefault="00CC7DC0">
            <w:pPr>
              <w:widowControl w:val="0"/>
              <w:jc w:val="both"/>
              <w:rPr>
                <w:rFonts w:ascii="Times New Roman" w:eastAsia="Times New Roman" w:hAnsi="Times New Roman" w:cs="Times New Roman"/>
                <w:i/>
                <w:color w:val="000000"/>
                <w:sz w:val="20"/>
                <w:szCs w:val="20"/>
                <w:highlight w:val="white"/>
              </w:rPr>
            </w:pPr>
            <w:r w:rsidRPr="00CC7DC0">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B6A55" w:rsidRDefault="00C71F44">
            <w:pPr>
              <w:widowControl w:val="0"/>
              <w:jc w:val="both"/>
              <w:rPr>
                <w:rFonts w:ascii="Times New Roman" w:eastAsia="Times New Roman" w:hAnsi="Times New Roman" w:cs="Times New Roman"/>
                <w:color w:val="000000"/>
                <w:sz w:val="24"/>
                <w:szCs w:val="24"/>
                <w:highlight w:val="yellow"/>
              </w:rPr>
            </w:pPr>
            <w:r w:rsidRPr="009528FC">
              <w:rPr>
                <w:rFonts w:ascii="Times New Roman" w:eastAsia="Times New Roman" w:hAnsi="Times New Roman" w:cs="Times New Roman"/>
                <w:color w:val="000000"/>
                <w:sz w:val="24"/>
                <w:szCs w:val="24"/>
              </w:rPr>
              <w:t xml:space="preserve">11. </w:t>
            </w:r>
            <w:r w:rsidRPr="009528FC">
              <w:rPr>
                <w:rFonts w:ascii="Times New Roman" w:eastAsia="Times New Roman" w:hAnsi="Times New Roman" w:cs="Times New Roman"/>
                <w:sz w:val="24"/>
                <w:szCs w:val="24"/>
              </w:rPr>
              <w:t>Тендерна п</w:t>
            </w:r>
            <w:r w:rsidRPr="009528F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6A55" w:rsidRDefault="00C71F4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A3ABC" w:rsidRDefault="00C71F44" w:rsidP="000E048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C7DC0">
        <w:trPr>
          <w:trHeight w:val="1119"/>
          <w:jc w:val="center"/>
        </w:trPr>
        <w:tc>
          <w:tcPr>
            <w:tcW w:w="705" w:type="dxa"/>
          </w:tcPr>
          <w:p w:rsidR="00CC7DC0" w:rsidRDefault="00CC7D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C7DC0" w:rsidRDefault="00CC7D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C7DC0" w:rsidRDefault="00CC7DC0" w:rsidP="00B9415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C7DC0" w:rsidRDefault="00CC7DC0" w:rsidP="00B9415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C7DC0" w:rsidRDefault="00CC7DC0" w:rsidP="00B9415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CC7DC0" w:rsidRDefault="00CC7DC0" w:rsidP="00B94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C7DC0" w:rsidRDefault="00CC7DC0" w:rsidP="00B94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7DC0" w:rsidRDefault="00CC7DC0"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CC7DC0" w:rsidRDefault="00CC7DC0"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CC7DC0" w:rsidRDefault="00CC7DC0" w:rsidP="00B94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w:t>
            </w:r>
            <w:r>
              <w:rPr>
                <w:rFonts w:ascii="Times New Roman" w:eastAsia="Times New Roman" w:hAnsi="Times New Roman" w:cs="Times New Roman"/>
                <w:sz w:val="24"/>
                <w:szCs w:val="24"/>
                <w:highlight w:val="white"/>
              </w:rPr>
              <w:lastRenderedPageBreak/>
              <w:t>(резиденти)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7DC0" w:rsidRDefault="00CC7DC0" w:rsidP="00B9415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7DC0" w:rsidRDefault="00CC7DC0" w:rsidP="00B94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7DC0" w:rsidRDefault="00CC7DC0"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6A55">
        <w:trPr>
          <w:trHeight w:val="47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64816">
        <w:trPr>
          <w:trHeight w:val="1119"/>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64816" w:rsidRDefault="00E6481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64816" w:rsidRDefault="00E64816" w:rsidP="00B9415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64816" w:rsidRDefault="00E64816" w:rsidP="00B9415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64816">
        <w:trPr>
          <w:trHeight w:val="1119"/>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64816" w:rsidRDefault="00E648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64816" w:rsidRDefault="00E64816" w:rsidP="00B9415D">
            <w:pPr>
              <w:widowControl w:val="0"/>
              <w:jc w:val="both"/>
              <w:rPr>
                <w:rFonts w:ascii="Times New Roman" w:eastAsia="Times New Roman" w:hAnsi="Times New Roman" w:cs="Times New Roman"/>
                <w:sz w:val="24"/>
                <w:szCs w:val="24"/>
                <w:highlight w:val="white"/>
              </w:rPr>
            </w:pPr>
            <w:r w:rsidRPr="00E6481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64816">
              <w:rPr>
                <w:rFonts w:ascii="Times New Roman" w:eastAsia="Times New Roman" w:hAnsi="Times New Roman" w:cs="Times New Roman"/>
                <w:b/>
                <w:i/>
                <w:sz w:val="24"/>
                <w:szCs w:val="24"/>
                <w:highlight w:val="white"/>
              </w:rPr>
              <w:t>не пізніше ніж через 15 днів</w:t>
            </w:r>
            <w:r w:rsidRPr="00E6481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64816" w:rsidRDefault="00E64816" w:rsidP="00B94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64816">
        <w:trPr>
          <w:trHeight w:val="1119"/>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64816" w:rsidRDefault="00E648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E64816" w:rsidRDefault="00E64816" w:rsidP="00B9415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E64816" w:rsidRDefault="00E64816" w:rsidP="00B94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64816" w:rsidRDefault="00E64816" w:rsidP="00B94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64816" w:rsidRDefault="00E64816" w:rsidP="00E64816">
            <w:pPr>
              <w:widowControl w:val="0"/>
              <w:numPr>
                <w:ilvl w:val="0"/>
                <w:numId w:val="1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64816" w:rsidRDefault="00E64816" w:rsidP="00E64816">
            <w:pPr>
              <w:widowControl w:val="0"/>
              <w:numPr>
                <w:ilvl w:val="0"/>
                <w:numId w:val="1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64816" w:rsidRDefault="00E64816" w:rsidP="00B9415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E64816" w:rsidTr="00E64816">
        <w:trPr>
          <w:trHeight w:val="3861"/>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64816" w:rsidRDefault="00E648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64816" w:rsidRPr="00E64816" w:rsidRDefault="00E64816" w:rsidP="00B9415D">
            <w:pPr>
              <w:widowControl w:val="0"/>
              <w:jc w:val="both"/>
              <w:rPr>
                <w:rFonts w:ascii="Times New Roman" w:eastAsia="Times New Roman" w:hAnsi="Times New Roman" w:cs="Times New Roman"/>
                <w:sz w:val="24"/>
                <w:szCs w:val="24"/>
              </w:rPr>
            </w:pPr>
            <w:r w:rsidRPr="00E64816">
              <w:rPr>
                <w:rFonts w:ascii="Times New Roman" w:eastAsia="Times New Roman" w:hAnsi="Times New Roman" w:cs="Times New Roman"/>
                <w:color w:val="323232"/>
                <w:sz w:val="24"/>
                <w:szCs w:val="24"/>
              </w:rPr>
              <w:t>Д</w:t>
            </w:r>
            <w:r w:rsidRPr="00E64816">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4816" w:rsidRDefault="00E64816" w:rsidP="00B94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5B6A55">
        <w:trPr>
          <w:trHeight w:val="1119"/>
          <w:jc w:val="center"/>
        </w:trPr>
        <w:tc>
          <w:tcPr>
            <w:tcW w:w="705" w:type="dxa"/>
          </w:tcPr>
          <w:p w:rsidR="005B6A55" w:rsidRPr="000E048B" w:rsidRDefault="00C71F44">
            <w:pPr>
              <w:widowControl w:val="0"/>
              <w:jc w:val="center"/>
              <w:rPr>
                <w:rFonts w:ascii="Times New Roman" w:eastAsia="Times New Roman" w:hAnsi="Times New Roman" w:cs="Times New Roman"/>
                <w:sz w:val="24"/>
                <w:szCs w:val="24"/>
              </w:rPr>
            </w:pPr>
            <w:r w:rsidRPr="000E048B">
              <w:rPr>
                <w:rFonts w:ascii="Times New Roman" w:eastAsia="Times New Roman" w:hAnsi="Times New Roman" w:cs="Times New Roman"/>
                <w:color w:val="000000"/>
                <w:sz w:val="24"/>
                <w:szCs w:val="24"/>
              </w:rPr>
              <w:t>5</w:t>
            </w:r>
          </w:p>
        </w:tc>
        <w:tc>
          <w:tcPr>
            <w:tcW w:w="2835" w:type="dxa"/>
          </w:tcPr>
          <w:p w:rsidR="005B6A55" w:rsidRPr="000E048B" w:rsidRDefault="00C71F44">
            <w:pPr>
              <w:widowControl w:val="0"/>
              <w:rPr>
                <w:rFonts w:ascii="Times New Roman" w:eastAsia="Times New Roman" w:hAnsi="Times New Roman" w:cs="Times New Roman"/>
                <w:sz w:val="24"/>
                <w:szCs w:val="24"/>
              </w:rPr>
            </w:pPr>
            <w:r w:rsidRPr="000E048B">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6A55" w:rsidRPr="000E048B" w:rsidRDefault="00C71F44">
            <w:pPr>
              <w:widowControl w:val="0"/>
              <w:jc w:val="both"/>
              <w:rPr>
                <w:rFonts w:ascii="Times New Roman" w:eastAsia="Times New Roman" w:hAnsi="Times New Roman" w:cs="Times New Roman"/>
                <w:sz w:val="24"/>
                <w:szCs w:val="24"/>
              </w:rPr>
            </w:pPr>
            <w:r w:rsidRPr="000E048B">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6A55" w:rsidRPr="008B7368" w:rsidRDefault="00C71F44">
            <w:pPr>
              <w:widowControl w:val="0"/>
              <w:ind w:right="120"/>
              <w:jc w:val="both"/>
              <w:rPr>
                <w:rFonts w:ascii="Times New Roman" w:eastAsia="Times New Roman" w:hAnsi="Times New Roman" w:cs="Times New Roman"/>
                <w:b/>
                <w:color w:val="FF0000"/>
                <w:sz w:val="24"/>
                <w:szCs w:val="24"/>
              </w:rPr>
            </w:pPr>
            <w:r w:rsidRPr="008B7368">
              <w:rPr>
                <w:rFonts w:ascii="Times New Roman" w:eastAsia="Times New Roman" w:hAnsi="Times New Roman" w:cs="Times New Roman"/>
                <w:sz w:val="24"/>
                <w:szCs w:val="24"/>
              </w:rPr>
              <w:t>Забезпечення виконання договору про закупівлю</w:t>
            </w:r>
            <w:r w:rsidR="008B7368">
              <w:rPr>
                <w:rFonts w:ascii="Times New Roman" w:eastAsia="Times New Roman" w:hAnsi="Times New Roman" w:cs="Times New Roman"/>
                <w:sz w:val="24"/>
                <w:szCs w:val="24"/>
              </w:rPr>
              <w:t>:</w:t>
            </w:r>
            <w:r w:rsidRPr="008B7368">
              <w:rPr>
                <w:rFonts w:ascii="Times New Roman" w:eastAsia="Times New Roman" w:hAnsi="Times New Roman" w:cs="Times New Roman"/>
                <w:sz w:val="24"/>
                <w:szCs w:val="24"/>
              </w:rPr>
              <w:t xml:space="preserve"> </w:t>
            </w:r>
            <w:r w:rsidRPr="008B7368">
              <w:rPr>
                <w:rFonts w:ascii="Times New Roman" w:eastAsia="Times New Roman" w:hAnsi="Times New Roman" w:cs="Times New Roman"/>
                <w:b/>
                <w:sz w:val="24"/>
                <w:szCs w:val="24"/>
              </w:rPr>
              <w:t>не вимагається.</w:t>
            </w:r>
          </w:p>
          <w:p w:rsidR="005B6A55" w:rsidRDefault="005B6A55">
            <w:pPr>
              <w:widowControl w:val="0"/>
              <w:ind w:right="120"/>
              <w:jc w:val="both"/>
              <w:rPr>
                <w:rFonts w:ascii="Times New Roman" w:eastAsia="Times New Roman" w:hAnsi="Times New Roman" w:cs="Times New Roman"/>
                <w:sz w:val="24"/>
                <w:szCs w:val="24"/>
              </w:rPr>
            </w:pPr>
          </w:p>
          <w:p w:rsidR="005B6A55" w:rsidRDefault="005B6A55">
            <w:pPr>
              <w:widowControl w:val="0"/>
              <w:jc w:val="both"/>
              <w:rPr>
                <w:rFonts w:ascii="Times New Roman" w:eastAsia="Times New Roman" w:hAnsi="Times New Roman" w:cs="Times New Roman"/>
                <w:sz w:val="24"/>
                <w:szCs w:val="24"/>
              </w:rPr>
            </w:pPr>
          </w:p>
        </w:tc>
      </w:tr>
    </w:tbl>
    <w:p w:rsidR="005B6A55" w:rsidRDefault="005B6A5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501503" w:rsidRDefault="00C71F44" w:rsidP="00F5725D">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F5725D">
        <w:rPr>
          <w:rFonts w:ascii="Times New Roman" w:eastAsia="Times New Roman" w:hAnsi="Times New Roman" w:cs="Times New Roman"/>
          <w:sz w:val="24"/>
          <w:szCs w:val="24"/>
          <w:highlight w:val="white"/>
        </w:rPr>
        <w:t xml:space="preserve">          </w:t>
      </w:r>
    </w:p>
    <w:p w:rsidR="005B6A55" w:rsidRDefault="00F5725D" w:rsidP="00501503">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1. </w:t>
      </w:r>
      <w:r w:rsidR="00C71F44" w:rsidRPr="00231CD7">
        <w:rPr>
          <w:rFonts w:ascii="Times New Roman" w:eastAsia="Times New Roman" w:hAnsi="Times New Roman" w:cs="Times New Roman"/>
          <w:b/>
          <w:i/>
          <w:sz w:val="24"/>
          <w:szCs w:val="24"/>
          <w:highlight w:val="white"/>
        </w:rPr>
        <w:t>Додаток 1</w:t>
      </w:r>
      <w:r w:rsidR="00C71F44">
        <w:rPr>
          <w:rFonts w:ascii="Times New Roman" w:eastAsia="Times New Roman" w:hAnsi="Times New Roman" w:cs="Times New Roman"/>
          <w:sz w:val="24"/>
          <w:szCs w:val="24"/>
          <w:highlight w:val="white"/>
        </w:rPr>
        <w:t xml:space="preserve"> до тендерної документації </w:t>
      </w:r>
      <w:r w:rsidR="00501503">
        <w:rPr>
          <w:rFonts w:ascii="Times New Roman" w:eastAsia="Times New Roman" w:hAnsi="Times New Roman" w:cs="Times New Roman"/>
          <w:sz w:val="24"/>
          <w:szCs w:val="24"/>
          <w:highlight w:val="white"/>
        </w:rPr>
        <w:t>«</w:t>
      </w:r>
      <w:r w:rsidR="00501503" w:rsidRPr="00501503">
        <w:rPr>
          <w:rFonts w:ascii="Times New Roman" w:eastAsia="Times New Roman" w:hAnsi="Times New Roman" w:cs="Times New Roman"/>
          <w:sz w:val="24"/>
          <w:szCs w:val="24"/>
        </w:rPr>
        <w:t>Тендерна пропозиція</w:t>
      </w:r>
      <w:r w:rsidR="00501503">
        <w:rPr>
          <w:rFonts w:ascii="Times New Roman" w:eastAsia="Times New Roman" w:hAnsi="Times New Roman" w:cs="Times New Roman"/>
          <w:sz w:val="24"/>
          <w:szCs w:val="24"/>
        </w:rPr>
        <w:t>»</w:t>
      </w:r>
      <w:r w:rsidR="00501503" w:rsidRPr="00501503">
        <w:rPr>
          <w:rFonts w:ascii="Times New Roman" w:eastAsia="Times New Roman" w:hAnsi="Times New Roman" w:cs="Times New Roman"/>
          <w:sz w:val="24"/>
          <w:szCs w:val="24"/>
          <w:highlight w:val="white"/>
        </w:rPr>
        <w:t xml:space="preserve"> </w:t>
      </w:r>
    </w:p>
    <w:p w:rsidR="005B6A55" w:rsidRDefault="00501503" w:rsidP="00501503">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2. </w:t>
      </w:r>
      <w:r w:rsidR="00C71F44" w:rsidRPr="00231CD7">
        <w:rPr>
          <w:rFonts w:ascii="Times New Roman" w:eastAsia="Times New Roman" w:hAnsi="Times New Roman" w:cs="Times New Roman"/>
          <w:b/>
          <w:i/>
          <w:sz w:val="24"/>
          <w:szCs w:val="24"/>
          <w:highlight w:val="white"/>
        </w:rPr>
        <w:t>Додаток 2</w:t>
      </w:r>
      <w:r w:rsidR="00C71F44">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5B6A55"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3. </w:t>
      </w:r>
      <w:r w:rsidR="00C71F44" w:rsidRPr="00231CD7">
        <w:rPr>
          <w:rFonts w:ascii="Times New Roman" w:eastAsia="Times New Roman" w:hAnsi="Times New Roman" w:cs="Times New Roman"/>
          <w:b/>
          <w:i/>
          <w:sz w:val="24"/>
          <w:szCs w:val="24"/>
          <w:highlight w:val="white"/>
        </w:rPr>
        <w:t>Додаток 3</w:t>
      </w:r>
      <w:r w:rsidR="00C71F44">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5725D"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5725D">
        <w:rPr>
          <w:rFonts w:ascii="Times New Roman" w:eastAsia="Times New Roman" w:hAnsi="Times New Roman" w:cs="Times New Roman"/>
          <w:sz w:val="24"/>
          <w:szCs w:val="24"/>
          <w:highlight w:val="white"/>
        </w:rPr>
        <w:t xml:space="preserve">4. </w:t>
      </w:r>
      <w:r w:rsidR="00F5725D" w:rsidRPr="00231CD7">
        <w:rPr>
          <w:rFonts w:ascii="Times New Roman" w:eastAsia="Times New Roman" w:hAnsi="Times New Roman" w:cs="Times New Roman"/>
          <w:b/>
          <w:i/>
          <w:sz w:val="24"/>
          <w:szCs w:val="24"/>
          <w:highlight w:val="white"/>
        </w:rPr>
        <w:t>Додаток 4</w:t>
      </w:r>
      <w:r w:rsidR="00F5725D">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sidR="00F5725D">
        <w:rPr>
          <w:rFonts w:ascii="Times New Roman" w:eastAsia="Times New Roman" w:hAnsi="Times New Roman" w:cs="Times New Roman"/>
          <w:sz w:val="24"/>
          <w:szCs w:val="24"/>
          <w:highlight w:val="white"/>
        </w:rPr>
        <w:t xml:space="preserve"> </w:t>
      </w:r>
    </w:p>
    <w:p w:rsidR="00F5725D"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5725D">
        <w:rPr>
          <w:rFonts w:ascii="Times New Roman" w:eastAsia="Times New Roman" w:hAnsi="Times New Roman" w:cs="Times New Roman"/>
          <w:sz w:val="24"/>
          <w:szCs w:val="24"/>
          <w:highlight w:val="white"/>
        </w:rPr>
        <w:t xml:space="preserve">5. </w:t>
      </w:r>
      <w:r w:rsidR="00F5725D" w:rsidRPr="00231CD7">
        <w:rPr>
          <w:rFonts w:ascii="Times New Roman" w:eastAsia="Times New Roman" w:hAnsi="Times New Roman" w:cs="Times New Roman"/>
          <w:b/>
          <w:i/>
          <w:sz w:val="24"/>
          <w:szCs w:val="24"/>
          <w:highlight w:val="white"/>
        </w:rPr>
        <w:t>Додаток 5</w:t>
      </w:r>
      <w:r w:rsidR="00F5725D">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w:t>
      </w:r>
      <w:r w:rsidR="007014D4"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sidR="00F5725D">
        <w:rPr>
          <w:rFonts w:ascii="Times New Roman" w:eastAsia="Times New Roman" w:hAnsi="Times New Roman" w:cs="Times New Roman"/>
          <w:sz w:val="24"/>
          <w:szCs w:val="24"/>
          <w:highlight w:val="white"/>
        </w:rPr>
        <w:t xml:space="preserve"> </w:t>
      </w: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842FB9" w:rsidRDefault="00501503" w:rsidP="00805449">
      <w:pPr>
        <w:spacing w:line="24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highlight w:val="white"/>
        </w:rPr>
        <w:t xml:space="preserve"> </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lastRenderedPageBreak/>
        <w:t xml:space="preserve">Додаток № 1 </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4A47E4"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842FB9">
        <w:rPr>
          <w:rFonts w:ascii="Times New Roman" w:eastAsia="Times New Roman" w:hAnsi="Times New Roman" w:cs="Times New Roman"/>
          <w:i/>
          <w:sz w:val="24"/>
          <w:szCs w:val="24"/>
          <w:lang w:eastAsia="ru-RU"/>
        </w:rPr>
        <w:t xml:space="preserve"> </w:t>
      </w:r>
      <w:r w:rsidR="00842FB9" w:rsidRPr="00842FB9">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00842FB9"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7E375A" w:rsidRPr="000F5E1C" w:rsidRDefault="007E375A" w:rsidP="007E375A">
      <w:pPr>
        <w:pStyle w:val="xfmc1"/>
        <w:ind w:right="43"/>
        <w:rPr>
          <w:b/>
          <w:bCs/>
          <w:i/>
          <w:iCs/>
          <w:lang w:val="uk-UA"/>
        </w:rPr>
      </w:pPr>
      <w:r w:rsidRPr="002D0768">
        <w:t>Ми, (</w:t>
      </w:r>
      <w:r w:rsidRPr="000F5E1C">
        <w:rPr>
          <w:highlight w:val="yellow"/>
        </w:rPr>
        <w:t>назва Учасника</w:t>
      </w:r>
      <w:r w:rsidRPr="002D0768">
        <w:t xml:space="preserve">), надаємо свою пропозицію щодо участі </w:t>
      </w:r>
      <w:proofErr w:type="gramStart"/>
      <w:r w:rsidRPr="002D0768">
        <w:t>у  відкритих</w:t>
      </w:r>
      <w:proofErr w:type="gramEnd"/>
      <w:r w:rsidRPr="002D0768">
        <w:t xml:space="preserve"> торгах  на закупівлю</w:t>
      </w:r>
      <w:r w:rsidR="006A60E2" w:rsidRPr="006A60E2">
        <w:rPr>
          <w:b/>
          <w:color w:val="000000"/>
          <w:shd w:val="clear" w:color="auto" w:fill="FDFEFD"/>
        </w:rPr>
        <w:t xml:space="preserve"> </w:t>
      </w:r>
      <w:r w:rsidR="006A60E2" w:rsidRPr="006C3B5B">
        <w:rPr>
          <w:b/>
          <w:color w:val="000000"/>
          <w:shd w:val="clear" w:color="auto" w:fill="FDFEFD"/>
        </w:rPr>
        <w:t>Сіль технічна, помел 3, ґатунок вищий, ДСТУ 4246</w:t>
      </w:r>
      <w:r w:rsidR="006A60E2" w:rsidRPr="006C3B5B">
        <w:rPr>
          <w:b/>
          <w:lang w:val="uk-UA"/>
        </w:rPr>
        <w:t xml:space="preserve"> (ДК 021:2015  –  14410000-8</w:t>
      </w:r>
      <w:r w:rsidR="006A60E2" w:rsidRPr="006C3B5B">
        <w:rPr>
          <w:b/>
          <w:bCs/>
          <w:lang w:val="uk-UA"/>
        </w:rPr>
        <w:t xml:space="preserve"> </w:t>
      </w:r>
      <w:r w:rsidR="006A60E2" w:rsidRPr="006C3B5B">
        <w:rPr>
          <w:b/>
          <w:lang w:val="uk-UA"/>
        </w:rPr>
        <w:t>Кам’яна сіль)</w:t>
      </w:r>
      <w:r>
        <w:rPr>
          <w:b/>
        </w:rPr>
        <w:t xml:space="preserve">, </w:t>
      </w:r>
      <w:r w:rsidRPr="002D0768">
        <w:t>згідно з технічним завданням Замовника торгів.</w:t>
      </w:r>
    </w:p>
    <w:p w:rsidR="007E375A" w:rsidRPr="002D0768" w:rsidRDefault="007E375A" w:rsidP="007E37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7E375A" w:rsidRPr="002D0768" w:rsidRDefault="007E375A" w:rsidP="007E37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2D0768">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2D0768">
        <w:rPr>
          <w:rFonts w:ascii="Times New Roman" w:eastAsia="Times New Roman" w:hAnsi="Times New Roman" w:cs="Times New Roman"/>
          <w:b/>
          <w:bCs/>
          <w:color w:val="000000"/>
          <w:sz w:val="24"/>
          <w:szCs w:val="24"/>
          <w:lang w:eastAsia="zh-CN"/>
        </w:rPr>
        <w:t xml:space="preserve">Загальна ціна пропозиції </w:t>
      </w:r>
      <w:r w:rsidRPr="002D0768">
        <w:rPr>
          <w:rFonts w:ascii="Times New Roman" w:eastAsia="Times New Roman" w:hAnsi="Times New Roman" w:cs="Times New Roman"/>
          <w:b/>
          <w:bCs/>
          <w:color w:val="000000"/>
          <w:sz w:val="23"/>
          <w:szCs w:val="23"/>
          <w:lang w:eastAsia="zh-CN"/>
        </w:rPr>
        <w:t xml:space="preserve">____________________________грн.__ коп., </w:t>
      </w:r>
      <w:r w:rsidR="00961CDE">
        <w:rPr>
          <w:rFonts w:ascii="Times New Roman" w:eastAsia="Times New Roman" w:hAnsi="Times New Roman" w:cs="Times New Roman"/>
          <w:b/>
          <w:bCs/>
          <w:color w:val="000000"/>
          <w:sz w:val="23"/>
          <w:szCs w:val="23"/>
          <w:lang w:eastAsia="zh-CN"/>
        </w:rPr>
        <w:t>з ПДВ</w:t>
      </w:r>
      <w:r w:rsidRPr="002D0768">
        <w:rPr>
          <w:rFonts w:ascii="Times New Roman" w:eastAsia="Times New Roman" w:hAnsi="Times New Roman" w:cs="Times New Roman"/>
          <w:b/>
          <w:bCs/>
          <w:color w:val="000000"/>
          <w:sz w:val="23"/>
          <w:szCs w:val="23"/>
          <w:lang w:eastAsia="zh-CN"/>
        </w:rPr>
        <w:t>.</w:t>
      </w:r>
      <w:r w:rsidRPr="002D0768">
        <w:rPr>
          <w:rFonts w:ascii="Times New Roman" w:eastAsia="Times New Roman" w:hAnsi="Times New Roman" w:cs="Times New Roman"/>
          <w:b/>
          <w:bCs/>
          <w:color w:val="000000"/>
          <w:sz w:val="23"/>
          <w:szCs w:val="23"/>
          <w:lang w:eastAsia="zh-CN"/>
        </w:rPr>
        <w:br/>
      </w:r>
      <w:r w:rsidRPr="002D0768">
        <w:rPr>
          <w:rFonts w:ascii="Times New Roman" w:eastAsia="Times New Roman" w:hAnsi="Times New Roman" w:cs="Times New Roman"/>
          <w:b/>
          <w:bCs/>
          <w:color w:val="000000"/>
          <w:lang w:eastAsia="zh-CN"/>
        </w:rPr>
        <w:t xml:space="preserve">                                                       </w:t>
      </w:r>
      <w:r w:rsidRPr="002D0768">
        <w:rPr>
          <w:rFonts w:ascii="Times New Roman" w:eastAsia="Times New Roman" w:hAnsi="Times New Roman" w:cs="Times New Roman"/>
          <w:color w:val="000000"/>
          <w:lang w:eastAsia="zh-CN"/>
        </w:rPr>
        <w:t xml:space="preserve">          </w:t>
      </w:r>
      <w:r w:rsidRPr="002D0768">
        <w:rPr>
          <w:rFonts w:ascii="Times New Roman" w:eastAsia="Times New Roman" w:hAnsi="Times New Roman" w:cs="Times New Roman"/>
          <w:i/>
          <w:color w:val="000000"/>
          <w:sz w:val="20"/>
          <w:szCs w:val="20"/>
          <w:lang w:eastAsia="zh-CN"/>
        </w:rPr>
        <w:t>(вказати суму прописом)</w:t>
      </w:r>
      <w:r w:rsidRPr="002D0768">
        <w:rPr>
          <w:rFonts w:ascii="Times New Roman" w:eastAsia="Times New Roman" w:hAnsi="Times New Roman" w:cs="Times New Roman"/>
          <w:color w:val="000000"/>
          <w:lang w:eastAsia="zh-CN"/>
        </w:rPr>
        <w:t xml:space="preserve"> </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дотримуватися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цієї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протягом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календарних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розкриття</w:t>
      </w:r>
      <w:r w:rsidRPr="00EE247A">
        <w:rPr>
          <w:rFonts w:ascii="Times New Roman" w:eastAsia="Times New Roman CYR" w:hAnsi="Times New Roman" w:cs="Times New Roman"/>
          <w:sz w:val="24"/>
          <w:szCs w:val="24"/>
          <w:lang w:val="ru-RU" w:eastAsia="ru-RU"/>
        </w:rPr>
        <w:t xml:space="preserve"> тендерних </w:t>
      </w:r>
      <w:r w:rsidRPr="00EE247A">
        <w:rPr>
          <w:rFonts w:ascii="Times New Roman" w:eastAsia="Times New Roman" w:hAnsi="Times New Roman" w:cs="Times New Roman"/>
          <w:sz w:val="24"/>
          <w:szCs w:val="24"/>
          <w:lang w:val="ru-RU" w:eastAsia="ru-RU"/>
        </w:rPr>
        <w:t>пропозицій.</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відхилити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чи</w:t>
      </w:r>
      <w:r w:rsidRPr="00EE247A">
        <w:rPr>
          <w:rFonts w:ascii="Times New Roman" w:eastAsia="Times New Roman CYR" w:hAnsi="Times New Roman" w:cs="Times New Roman"/>
          <w:sz w:val="24"/>
          <w:szCs w:val="24"/>
          <w:lang w:val="ru-RU" w:eastAsia="ru-RU"/>
        </w:rPr>
        <w:t xml:space="preserve"> </w:t>
      </w:r>
      <w:proofErr w:type="gramStart"/>
      <w:r w:rsidRPr="00EE247A">
        <w:rPr>
          <w:rFonts w:ascii="Times New Roman" w:eastAsia="Times New Roman" w:hAnsi="Times New Roman" w:cs="Times New Roman"/>
          <w:sz w:val="24"/>
          <w:szCs w:val="24"/>
          <w:lang w:val="ru-RU" w:eastAsia="ru-RU"/>
        </w:rPr>
        <w:t>всі</w:t>
      </w:r>
      <w:r w:rsidRPr="00EE247A">
        <w:rPr>
          <w:rFonts w:ascii="Times New Roman" w:eastAsia="Times New Roman CYR" w:hAnsi="Times New Roman" w:cs="Times New Roman"/>
          <w:sz w:val="24"/>
          <w:szCs w:val="24"/>
          <w:lang w:val="ru-RU" w:eastAsia="ru-RU"/>
        </w:rPr>
        <w:t xml:space="preserve">  тендерні</w:t>
      </w:r>
      <w:proofErr w:type="gram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згідно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тендерної </w:t>
      </w:r>
      <w:r w:rsidRPr="00EE247A">
        <w:rPr>
          <w:rFonts w:ascii="Times New Roman" w:eastAsia="Times New Roman" w:hAnsi="Times New Roman" w:cs="Times New Roman"/>
          <w:sz w:val="24"/>
          <w:szCs w:val="24"/>
          <w:lang w:val="ru-RU" w:eastAsia="ru-RU"/>
        </w:rPr>
        <w:t>документації,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розуміємо,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обмежені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прийнятті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будь-якої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іншої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більш</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вигідними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зобов'язуємося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підписати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Договір</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Замовником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пізніше ніж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днів з дня прийняття рішення про намір укласти договір про закупівлю, але не раніше ніж через </w:t>
      </w:r>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ять днів з дати оприлюднення на веб-порталі Уповноваженого органу повідомлення про намір укласти договір про закупівлю.</w:t>
      </w:r>
    </w:p>
    <w:p w:rsidR="002D0768"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розрахунків: з відстрочкою платежу до </w:t>
      </w:r>
      <w:proofErr w:type="gramStart"/>
      <w:r w:rsidR="009817CA">
        <w:rPr>
          <w:rFonts w:ascii="Times New Roman" w:eastAsia="Times New Roman" w:hAnsi="Times New Roman" w:cs="Times New Roman"/>
          <w:sz w:val="24"/>
          <w:szCs w:val="24"/>
          <w:lang w:val="ru-RU" w:eastAsia="ru-RU"/>
        </w:rPr>
        <w:t>30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банківських</w:t>
      </w:r>
      <w:proofErr w:type="gram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4A47E4" w:rsidRDefault="004A47E4"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t xml:space="preserve">Додаток № </w:t>
      </w:r>
      <w:r>
        <w:rPr>
          <w:rFonts w:ascii="Times New Roman" w:eastAsia="Times New Roman" w:hAnsi="Times New Roman" w:cs="Times New Roman"/>
          <w:sz w:val="28"/>
          <w:szCs w:val="28"/>
          <w:lang w:eastAsia="ru-RU"/>
        </w:rPr>
        <w:t>2</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E247A" w:rsidRPr="00EE247A" w:rsidRDefault="00EE247A" w:rsidP="00EE247A">
      <w:pPr>
        <w:spacing w:after="0" w:line="240" w:lineRule="auto"/>
        <w:ind w:left="-284"/>
        <w:jc w:val="center"/>
        <w:rPr>
          <w:rFonts w:ascii="Times New Roman" w:eastAsia="Times New Roman" w:hAnsi="Times New Roman" w:cs="Times New Roman"/>
          <w:b/>
          <w:sz w:val="28"/>
          <w:szCs w:val="28"/>
        </w:rPr>
      </w:pPr>
      <w:r w:rsidRPr="00EE247A">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7E375A" w:rsidRPr="00C26470" w:rsidRDefault="007E375A" w:rsidP="007E375A">
      <w:pPr>
        <w:spacing w:after="0" w:line="240" w:lineRule="auto"/>
        <w:rPr>
          <w:rFonts w:ascii="Times New Roman" w:eastAsia="Times New Roman" w:hAnsi="Times New Roman"/>
          <w:sz w:val="20"/>
          <w:szCs w:val="20"/>
          <w:lang w:eastAsia="ru-RU"/>
        </w:rPr>
      </w:pPr>
    </w:p>
    <w:tbl>
      <w:tblPr>
        <w:tblW w:w="10390" w:type="dxa"/>
        <w:tblInd w:w="-181" w:type="dxa"/>
        <w:tblLayout w:type="fixed"/>
        <w:tblLook w:val="0000" w:firstRow="0" w:lastRow="0" w:firstColumn="0" w:lastColumn="0" w:noHBand="0" w:noVBand="0"/>
      </w:tblPr>
      <w:tblGrid>
        <w:gridCol w:w="576"/>
        <w:gridCol w:w="7917"/>
        <w:gridCol w:w="1897"/>
      </w:tblGrid>
      <w:tr w:rsidR="00E365BB" w:rsidRPr="0084369E" w:rsidTr="000F4433">
        <w:trPr>
          <w:trHeight w:val="823"/>
        </w:trPr>
        <w:tc>
          <w:tcPr>
            <w:tcW w:w="576" w:type="dxa"/>
            <w:tcBorders>
              <w:top w:val="single" w:sz="4" w:space="0" w:color="000000"/>
              <w:left w:val="single" w:sz="4" w:space="0" w:color="000000"/>
              <w:bottom w:val="single" w:sz="4" w:space="0" w:color="000000"/>
            </w:tcBorders>
            <w:shd w:val="clear" w:color="auto" w:fill="auto"/>
          </w:tcPr>
          <w:p w:rsidR="00E365BB" w:rsidRPr="00DB0D1F" w:rsidRDefault="00E365BB" w:rsidP="000F4433">
            <w:pPr>
              <w:snapToGrid w:val="0"/>
              <w:jc w:val="center"/>
              <w:rPr>
                <w:rFonts w:ascii="Times New Roman" w:hAnsi="Times New Roman" w:cs="Times New Roman"/>
                <w:sz w:val="20"/>
                <w:szCs w:val="20"/>
              </w:rPr>
            </w:pPr>
          </w:p>
        </w:tc>
        <w:tc>
          <w:tcPr>
            <w:tcW w:w="7917" w:type="dxa"/>
            <w:tcBorders>
              <w:top w:val="single" w:sz="4" w:space="0" w:color="000000"/>
              <w:left w:val="single" w:sz="4" w:space="0" w:color="000000"/>
              <w:bottom w:val="single" w:sz="4" w:space="0" w:color="000000"/>
            </w:tcBorders>
            <w:shd w:val="clear" w:color="auto" w:fill="auto"/>
            <w:vAlign w:val="center"/>
          </w:tcPr>
          <w:p w:rsidR="00E365BB" w:rsidRPr="00DB0D1F" w:rsidRDefault="00E365BB" w:rsidP="000F4433">
            <w:pPr>
              <w:jc w:val="center"/>
              <w:rPr>
                <w:rFonts w:ascii="Times New Roman" w:hAnsi="Times New Roman" w:cs="Times New Roman"/>
                <w:b/>
              </w:rPr>
            </w:pPr>
            <w:r w:rsidRPr="00DB0D1F">
              <w:rPr>
                <w:rFonts w:ascii="Times New Roman" w:hAnsi="Times New Roman" w:cs="Times New Roman"/>
                <w:b/>
              </w:rPr>
              <w:t xml:space="preserve"> Вимоги Замовника</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BB" w:rsidRPr="0084369E" w:rsidRDefault="00E365BB" w:rsidP="000F4433">
            <w:pPr>
              <w:jc w:val="center"/>
              <w:rPr>
                <w:b/>
                <w:bCs/>
              </w:rPr>
            </w:pPr>
            <w:r w:rsidRPr="0084369E">
              <w:rPr>
                <w:b/>
              </w:rPr>
              <w:t xml:space="preserve"> Редакція Учасника</w:t>
            </w:r>
          </w:p>
        </w:tc>
      </w:tr>
      <w:tr w:rsidR="00E365BB" w:rsidRPr="00DB0D1F" w:rsidTr="000F4433">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E365BB" w:rsidRPr="00DB0D1F" w:rsidRDefault="00E365BB" w:rsidP="000F4433">
            <w:pPr>
              <w:jc w:val="center"/>
              <w:rPr>
                <w:rFonts w:ascii="Times New Roman" w:hAnsi="Times New Roman" w:cs="Times New Roman"/>
              </w:rPr>
            </w:pPr>
            <w:r w:rsidRPr="00DB0D1F">
              <w:rPr>
                <w:rFonts w:ascii="Times New Roman" w:hAnsi="Times New Roman" w:cs="Times New Roman"/>
                <w:b/>
                <w:bCs/>
              </w:rPr>
              <w:t>КІЛЬКІСНІ ПОЛОЖЕННЯ</w:t>
            </w:r>
          </w:p>
        </w:tc>
      </w:tr>
      <w:tr w:rsidR="00E365BB" w:rsidTr="000F4433">
        <w:trPr>
          <w:trHeight w:val="456"/>
        </w:trPr>
        <w:tc>
          <w:tcPr>
            <w:tcW w:w="576" w:type="dxa"/>
            <w:tcBorders>
              <w:top w:val="single" w:sz="4" w:space="0" w:color="000000"/>
              <w:left w:val="single" w:sz="4" w:space="0" w:color="000000"/>
              <w:bottom w:val="single" w:sz="4" w:space="0" w:color="000000"/>
            </w:tcBorders>
            <w:shd w:val="clear" w:color="auto" w:fill="auto"/>
          </w:tcPr>
          <w:p w:rsidR="00E365BB" w:rsidRPr="00DB0D1F" w:rsidRDefault="00E365BB" w:rsidP="000F4433">
            <w:pPr>
              <w:widowControl w:val="0"/>
              <w:autoSpaceDE w:val="0"/>
              <w:jc w:val="both"/>
              <w:rPr>
                <w:rFonts w:ascii="Times New Roman" w:hAnsi="Times New Roman" w:cs="Times New Roman"/>
                <w:u w:val="single"/>
              </w:rPr>
            </w:pPr>
            <w:r w:rsidRPr="00DB0D1F">
              <w:rPr>
                <w:rFonts w:ascii="Times New Roman" w:hAnsi="Times New Roman" w:cs="Times New Roman"/>
              </w:rPr>
              <w:t>1.1.</w:t>
            </w:r>
          </w:p>
        </w:tc>
        <w:tc>
          <w:tcPr>
            <w:tcW w:w="7917" w:type="dxa"/>
            <w:tcBorders>
              <w:top w:val="single" w:sz="4" w:space="0" w:color="000000"/>
              <w:left w:val="single" w:sz="4" w:space="0" w:color="000000"/>
              <w:bottom w:val="single" w:sz="4" w:space="0" w:color="000000"/>
            </w:tcBorders>
            <w:shd w:val="clear" w:color="auto" w:fill="auto"/>
          </w:tcPr>
          <w:p w:rsidR="00E365BB" w:rsidRPr="00DB0D1F" w:rsidRDefault="00E365BB" w:rsidP="000F4433">
            <w:pPr>
              <w:ind w:left="-748" w:right="-465" w:firstLine="748"/>
              <w:jc w:val="both"/>
              <w:rPr>
                <w:rFonts w:ascii="Times New Roman" w:hAnsi="Times New Roman" w:cs="Times New Roman"/>
              </w:rPr>
            </w:pPr>
            <w:r>
              <w:rPr>
                <w:rFonts w:ascii="Times New Roman" w:hAnsi="Times New Roman" w:cs="Times New Roman"/>
              </w:rPr>
              <w:t>Обсяг закупівлі: 100</w:t>
            </w:r>
            <w:r w:rsidRPr="00DB0D1F">
              <w:rPr>
                <w:rFonts w:ascii="Times New Roman" w:hAnsi="Times New Roman" w:cs="Times New Roman"/>
              </w:rPr>
              <w:t>0 тон.</w:t>
            </w:r>
          </w:p>
          <w:p w:rsidR="00E365BB" w:rsidRPr="00DB0D1F" w:rsidRDefault="00E365BB" w:rsidP="000F4433">
            <w:pPr>
              <w:ind w:left="-748" w:right="-465" w:firstLine="748"/>
              <w:jc w:val="both"/>
              <w:rPr>
                <w:rFonts w:ascii="Times New Roman" w:hAnsi="Times New Roman" w:cs="Times New Roman"/>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365BB" w:rsidRDefault="00E365BB" w:rsidP="000F4433">
            <w:pPr>
              <w:snapToGrid w:val="0"/>
              <w:jc w:val="both"/>
            </w:pPr>
          </w:p>
        </w:tc>
      </w:tr>
      <w:tr w:rsidR="00E365BB" w:rsidRPr="00DB0D1F" w:rsidTr="000F4433">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E365BB" w:rsidRPr="00DB0D1F" w:rsidRDefault="00E365BB" w:rsidP="000F4433">
            <w:pPr>
              <w:jc w:val="center"/>
              <w:rPr>
                <w:rFonts w:ascii="Times New Roman" w:hAnsi="Times New Roman" w:cs="Times New Roman"/>
              </w:rPr>
            </w:pPr>
            <w:r w:rsidRPr="00DB0D1F">
              <w:rPr>
                <w:rFonts w:ascii="Times New Roman" w:hAnsi="Times New Roman" w:cs="Times New Roman"/>
                <w:b/>
                <w:bCs/>
              </w:rPr>
              <w:t>ЯКІСНІ ПОЛОЖЕННЯ</w:t>
            </w:r>
          </w:p>
        </w:tc>
      </w:tr>
      <w:tr w:rsidR="00E365BB" w:rsidTr="000F4433">
        <w:trPr>
          <w:trHeight w:val="865"/>
        </w:trPr>
        <w:tc>
          <w:tcPr>
            <w:tcW w:w="576" w:type="dxa"/>
            <w:tcBorders>
              <w:top w:val="single" w:sz="4" w:space="0" w:color="000000"/>
              <w:left w:val="single" w:sz="4" w:space="0" w:color="000000"/>
              <w:bottom w:val="single" w:sz="4" w:space="0" w:color="000000"/>
            </w:tcBorders>
            <w:shd w:val="clear" w:color="auto" w:fill="auto"/>
          </w:tcPr>
          <w:p w:rsidR="00E365BB" w:rsidRPr="00DB0D1F" w:rsidRDefault="00E365BB" w:rsidP="000F4433">
            <w:pPr>
              <w:spacing w:after="0"/>
              <w:rPr>
                <w:rFonts w:ascii="Times New Roman" w:hAnsi="Times New Roman" w:cs="Times New Roman"/>
              </w:rPr>
            </w:pPr>
            <w:r w:rsidRPr="00DB0D1F">
              <w:rPr>
                <w:rFonts w:ascii="Times New Roman" w:hAnsi="Times New Roman" w:cs="Times New Roman"/>
              </w:rPr>
              <w:t>1.2.</w:t>
            </w:r>
          </w:p>
        </w:tc>
        <w:tc>
          <w:tcPr>
            <w:tcW w:w="7917" w:type="dxa"/>
            <w:tcBorders>
              <w:top w:val="single" w:sz="4" w:space="0" w:color="000000"/>
              <w:left w:val="single" w:sz="4" w:space="0" w:color="000000"/>
              <w:bottom w:val="single" w:sz="4" w:space="0" w:color="000000"/>
            </w:tcBorders>
            <w:shd w:val="clear" w:color="auto" w:fill="auto"/>
          </w:tcPr>
          <w:p w:rsidR="00E365BB" w:rsidRPr="00E365BB" w:rsidRDefault="00E365BB" w:rsidP="00E365BB">
            <w:pPr>
              <w:spacing w:after="0"/>
              <w:jc w:val="both"/>
              <w:rPr>
                <w:rFonts w:ascii="Times New Roman" w:hAnsi="Times New Roman" w:cs="Times New Roman"/>
              </w:rPr>
            </w:pPr>
            <w:r w:rsidRPr="00E365BB">
              <w:rPr>
                <w:rFonts w:ascii="Times New Roman" w:hAnsi="Times New Roman" w:cs="Times New Roman"/>
              </w:rPr>
              <w:t>Сіль технічна: (колір білий або світло сірий,</w:t>
            </w:r>
            <w:r w:rsidR="000F4433">
              <w:rPr>
                <w:rFonts w:ascii="Times New Roman" w:hAnsi="Times New Roman" w:cs="Times New Roman"/>
              </w:rPr>
              <w:t xml:space="preserve"> рудий</w:t>
            </w:r>
            <w:r w:rsidR="00B71C91">
              <w:rPr>
                <w:rFonts w:ascii="Times New Roman" w:hAnsi="Times New Roman" w:cs="Times New Roman"/>
              </w:rPr>
              <w:t>,</w:t>
            </w:r>
            <w:bookmarkStart w:id="7" w:name="_GoBack"/>
            <w:bookmarkEnd w:id="7"/>
            <w:r w:rsidRPr="00E365BB">
              <w:rPr>
                <w:rFonts w:ascii="Times New Roman" w:hAnsi="Times New Roman" w:cs="Times New Roman"/>
              </w:rPr>
              <w:t xml:space="preserve"> мелена з крупністю до 4,0 мм (понад 4,0 мм – не більше 15%)) без фасування (насипом), з антизлежувальною добавкою (до 150 г/т), з масовою часткою натрію хлориду не менше 97%, повністю готова до використання. Товар не повинен вміщувати сторонніх забруднюючих домішок у вигляді рослинних решток, ґрунту, деревини, каміння, шматків металу тощо, видимих неозброєним оком.</w:t>
            </w:r>
            <w:r w:rsidRPr="00E365BB">
              <w:rPr>
                <w:rFonts w:ascii="Times New Roman" w:hAnsi="Times New Roman" w:cs="Times New Roman"/>
              </w:rPr>
              <w:br/>
              <w:t>Вартість товару повинна враховувати витрати на доставку (разом із навантаженням, розвантаженням, перевезенням та іншими супутніми послугами) до місця складування: м. Київ, проспект Науки, 53, та інші витрати, сплату податків і зборів, що сплачуються або мають бути сплачені.</w:t>
            </w:r>
          </w:p>
          <w:p w:rsidR="00E365BB" w:rsidRDefault="00E365BB" w:rsidP="000F4433">
            <w:pPr>
              <w:spacing w:after="0"/>
              <w:jc w:val="both"/>
              <w:rPr>
                <w:rFonts w:ascii="Times New Roman" w:hAnsi="Times New Roman" w:cs="Times New Roman"/>
              </w:rPr>
            </w:pPr>
          </w:p>
          <w:p w:rsidR="00E365BB" w:rsidRPr="00DB0D1F" w:rsidRDefault="00E365BB" w:rsidP="000F4433">
            <w:pPr>
              <w:spacing w:after="0"/>
              <w:jc w:val="both"/>
              <w:rPr>
                <w:rFonts w:ascii="Times New Roman" w:hAnsi="Times New Roman" w:cs="Times New Roman"/>
              </w:rPr>
            </w:pPr>
            <w:r w:rsidRPr="00DB0D1F">
              <w:rPr>
                <w:rFonts w:ascii="Times New Roman" w:hAnsi="Times New Roman" w:cs="Times New Roman"/>
              </w:rPr>
              <w:t xml:space="preserve">Якість Товару, що є предметом поставки за цим Договором, має відповідати умовам  </w:t>
            </w:r>
            <w:r w:rsidRPr="00DB0D1F">
              <w:rPr>
                <w:rFonts w:ascii="Times New Roman" w:hAnsi="Times New Roman" w:cs="Times New Roman"/>
                <w:color w:val="000000"/>
              </w:rPr>
              <w:t xml:space="preserve">ДСТУ 4246:2003 </w:t>
            </w:r>
            <w:r w:rsidRPr="00DB0D1F">
              <w:rPr>
                <w:rFonts w:ascii="Times New Roman" w:hAnsi="Times New Roman" w:cs="Times New Roman"/>
              </w:rPr>
              <w:t>«</w:t>
            </w:r>
            <w:r w:rsidRPr="00DB0D1F">
              <w:rPr>
                <w:rFonts w:ascii="Times New Roman" w:hAnsi="Times New Roman" w:cs="Times New Roman"/>
                <w:shd w:val="clear" w:color="auto" w:fill="FFFFFF"/>
              </w:rPr>
              <w:t>Сіль для промислового переробляння. Технічні умови»*</w:t>
            </w:r>
            <w:r>
              <w:rPr>
                <w:rFonts w:ascii="Times New Roman" w:hAnsi="Times New Roman" w:cs="Times New Roman"/>
                <w:shd w:val="clear" w:color="auto" w:fill="FFFFFF"/>
              </w:rPr>
              <w:t>п.п. 4.2.1 таблиця 1, п.7, п.8</w:t>
            </w:r>
            <w:r w:rsidRPr="00DB0D1F">
              <w:rPr>
                <w:rFonts w:ascii="Times New Roman" w:hAnsi="Times New Roman" w:cs="Times New Roman"/>
                <w:shd w:val="clear" w:color="auto" w:fill="FFFFFF"/>
              </w:rPr>
              <w:t xml:space="preserve"> (*або технічні вимоги не повинні бути гірші)</w:t>
            </w:r>
            <w:r w:rsidRPr="00DB0D1F">
              <w:rPr>
                <w:rFonts w:ascii="Times New Roman" w:hAnsi="Times New Roman" w:cs="Times New Roman"/>
              </w:rPr>
              <w:t>.</w:t>
            </w:r>
          </w:p>
          <w:p w:rsidR="00E365BB" w:rsidRDefault="00E365BB" w:rsidP="000F4433">
            <w:pPr>
              <w:spacing w:after="0"/>
              <w:jc w:val="both"/>
              <w:rPr>
                <w:rFonts w:ascii="Times New Roman" w:hAnsi="Times New Roman" w:cs="Times New Roman"/>
              </w:rPr>
            </w:pPr>
            <w:r w:rsidRPr="00DB0D1F">
              <w:rPr>
                <w:rFonts w:ascii="Times New Roman" w:hAnsi="Times New Roman" w:cs="Times New Roman"/>
              </w:rPr>
              <w:t>Якість товару має бути підтверджено в тендерній пропозиції копією</w:t>
            </w:r>
            <w:r>
              <w:rPr>
                <w:rFonts w:ascii="Times New Roman" w:hAnsi="Times New Roman" w:cs="Times New Roman"/>
              </w:rPr>
              <w:t>:</w:t>
            </w:r>
            <w:r w:rsidRPr="00DB0D1F">
              <w:rPr>
                <w:rFonts w:ascii="Times New Roman" w:hAnsi="Times New Roman" w:cs="Times New Roman"/>
              </w:rPr>
              <w:t xml:space="preserve"> </w:t>
            </w:r>
            <w:r w:rsidR="000F4433">
              <w:rPr>
                <w:rFonts w:ascii="Times New Roman" w:hAnsi="Times New Roman" w:cs="Times New Roman"/>
              </w:rPr>
              <w:t>Сертифікату відповідності або сертифікат</w:t>
            </w:r>
            <w:r w:rsidR="00837528">
              <w:rPr>
                <w:rFonts w:ascii="Times New Roman" w:hAnsi="Times New Roman" w:cs="Times New Roman"/>
              </w:rPr>
              <w:t>у</w:t>
            </w:r>
            <w:r w:rsidR="000F4433">
              <w:rPr>
                <w:rFonts w:ascii="Times New Roman" w:hAnsi="Times New Roman" w:cs="Times New Roman"/>
              </w:rPr>
              <w:t xml:space="preserve"> якості або паспорт якості.</w:t>
            </w:r>
          </w:p>
          <w:p w:rsidR="00E365BB" w:rsidRPr="00837528" w:rsidRDefault="00E365BB" w:rsidP="000F4433">
            <w:pPr>
              <w:spacing w:after="0"/>
              <w:jc w:val="both"/>
              <w:rPr>
                <w:rFonts w:ascii="Times New Roman" w:hAnsi="Times New Roman" w:cs="Times New Roman"/>
              </w:rPr>
            </w:pPr>
            <w:r w:rsidRPr="00DB0D1F">
              <w:rPr>
                <w:rFonts w:ascii="Times New Roman" w:hAnsi="Times New Roman" w:cs="Times New Roman"/>
              </w:rPr>
              <w:t>Додатково надати протокол випробувань товару</w:t>
            </w:r>
            <w:r>
              <w:rPr>
                <w:rFonts w:ascii="Times New Roman" w:hAnsi="Times New Roman" w:cs="Times New Roman"/>
              </w:rPr>
              <w:t xml:space="preserve">, який підтверджує відповідність </w:t>
            </w:r>
            <w:r w:rsidRPr="00DB0D1F">
              <w:rPr>
                <w:rFonts w:ascii="Times New Roman" w:hAnsi="Times New Roman" w:cs="Times New Roman"/>
                <w:color w:val="000000"/>
              </w:rPr>
              <w:t xml:space="preserve">ДСТУ 4246:2003 </w:t>
            </w:r>
            <w:r w:rsidRPr="00DB0D1F">
              <w:rPr>
                <w:rFonts w:ascii="Times New Roman" w:hAnsi="Times New Roman" w:cs="Times New Roman"/>
              </w:rPr>
              <w:t>«</w:t>
            </w:r>
            <w:r w:rsidRPr="00DB0D1F">
              <w:rPr>
                <w:rFonts w:ascii="Times New Roman" w:hAnsi="Times New Roman" w:cs="Times New Roman"/>
                <w:shd w:val="clear" w:color="auto" w:fill="FFFFFF"/>
              </w:rPr>
              <w:t>Сіль для промислового переробляння. Технічні умови»</w:t>
            </w:r>
            <w:r>
              <w:rPr>
                <w:rFonts w:ascii="Times New Roman" w:hAnsi="Times New Roman" w:cs="Times New Roman"/>
                <w:shd w:val="clear" w:color="auto" w:fill="FFFFFF"/>
              </w:rPr>
              <w:t xml:space="preserve">, </w:t>
            </w:r>
            <w:r w:rsidRPr="00DB0D1F">
              <w:rPr>
                <w:rFonts w:ascii="Times New Roman" w:hAnsi="Times New Roman" w:cs="Times New Roman"/>
              </w:rPr>
              <w:t>ґатунок вищий</w:t>
            </w:r>
            <w:r>
              <w:rPr>
                <w:rFonts w:ascii="Times New Roman" w:hAnsi="Times New Roman" w:cs="Times New Roman"/>
              </w:rPr>
              <w:t>,</w:t>
            </w:r>
            <w:r w:rsidRPr="00DB0D1F">
              <w:rPr>
                <w:rFonts w:ascii="Times New Roman" w:hAnsi="Times New Roman" w:cs="Times New Roman"/>
              </w:rPr>
              <w:t xml:space="preserve"> крупність 3</w:t>
            </w:r>
            <w:r>
              <w:rPr>
                <w:rFonts w:ascii="Times New Roman" w:hAnsi="Times New Roman" w:cs="Times New Roman"/>
              </w:rPr>
              <w:t>,</w:t>
            </w:r>
            <w:r w:rsidRPr="00DB0D1F">
              <w:rPr>
                <w:rFonts w:ascii="Times New Roman" w:hAnsi="Times New Roman" w:cs="Times New Roman"/>
              </w:rPr>
              <w:t xml:space="preserve"> з протизлежувальною добавкою</w:t>
            </w:r>
            <w:r w:rsidR="000F4433">
              <w:rPr>
                <w:rFonts w:ascii="Times New Roman" w:hAnsi="Times New Roman" w:cs="Times New Roman"/>
              </w:rPr>
              <w:t xml:space="preserve"> або декларацію постачальника про відповідність</w:t>
            </w:r>
            <w:r w:rsidR="00837528">
              <w:rPr>
                <w:rFonts w:ascii="Times New Roman" w:hAnsi="Times New Roman" w:cs="Times New Roman"/>
              </w:rPr>
              <w:t xml:space="preserve">, складену відповідно ДСТУ </w:t>
            </w:r>
            <w:r w:rsidR="00837528">
              <w:rPr>
                <w:rFonts w:ascii="Times New Roman" w:hAnsi="Times New Roman" w:cs="Times New Roman"/>
                <w:lang w:val="en-US"/>
              </w:rPr>
              <w:t>ISO</w:t>
            </w:r>
            <w:r w:rsidR="00837528">
              <w:rPr>
                <w:rFonts w:ascii="Times New Roman" w:hAnsi="Times New Roman" w:cs="Times New Roman"/>
              </w:rPr>
              <w:t>/ІЕСІ 17050 – 1:2006.</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365BB" w:rsidRDefault="00E365BB" w:rsidP="000F4433">
            <w:pPr>
              <w:snapToGrid w:val="0"/>
              <w:spacing w:after="0"/>
              <w:jc w:val="both"/>
            </w:pPr>
          </w:p>
        </w:tc>
      </w:tr>
      <w:tr w:rsidR="00E365BB" w:rsidRPr="00886E5B" w:rsidTr="000F4433">
        <w:trPr>
          <w:trHeight w:val="683"/>
        </w:trPr>
        <w:tc>
          <w:tcPr>
            <w:tcW w:w="576" w:type="dxa"/>
            <w:tcBorders>
              <w:top w:val="single" w:sz="4" w:space="0" w:color="000000"/>
              <w:left w:val="single" w:sz="4" w:space="0" w:color="000000"/>
              <w:bottom w:val="single" w:sz="4" w:space="0" w:color="000000"/>
            </w:tcBorders>
            <w:shd w:val="clear" w:color="auto" w:fill="auto"/>
          </w:tcPr>
          <w:p w:rsidR="00E365BB" w:rsidRPr="00DB0D1F" w:rsidRDefault="00E365BB" w:rsidP="000F4433">
            <w:pPr>
              <w:rPr>
                <w:rFonts w:ascii="Times New Roman" w:hAnsi="Times New Roman" w:cs="Times New Roman"/>
              </w:rPr>
            </w:pPr>
            <w:r w:rsidRPr="00DB0D1F">
              <w:rPr>
                <w:rFonts w:ascii="Times New Roman" w:hAnsi="Times New Roman" w:cs="Times New Roman"/>
              </w:rPr>
              <w:t>1.3.</w:t>
            </w:r>
          </w:p>
        </w:tc>
        <w:tc>
          <w:tcPr>
            <w:tcW w:w="7917" w:type="dxa"/>
            <w:tcBorders>
              <w:top w:val="single" w:sz="4" w:space="0" w:color="000000"/>
              <w:left w:val="single" w:sz="4" w:space="0" w:color="000000"/>
              <w:bottom w:val="single" w:sz="4" w:space="0" w:color="000000"/>
            </w:tcBorders>
            <w:shd w:val="clear" w:color="auto" w:fill="auto"/>
          </w:tcPr>
          <w:p w:rsidR="00E365BB" w:rsidRPr="00DB0D1F" w:rsidRDefault="00E365BB" w:rsidP="000F4433">
            <w:pPr>
              <w:jc w:val="both"/>
              <w:rPr>
                <w:rFonts w:ascii="Times New Roman" w:hAnsi="Times New Roman" w:cs="Times New Roman"/>
              </w:rPr>
            </w:pPr>
            <w:r w:rsidRPr="00DB0D1F">
              <w:rPr>
                <w:rFonts w:ascii="Times New Roman" w:hAnsi="Times New Roman" w:cs="Times New Roman"/>
              </w:rPr>
              <w:t>Класифікація солі для промислового переробляння згідно ДСТУ 4246 : 2003:</w:t>
            </w:r>
          </w:p>
          <w:p w:rsidR="00E365BB" w:rsidRPr="00DB0D1F" w:rsidRDefault="00E365BB" w:rsidP="000F4433">
            <w:pPr>
              <w:jc w:val="both"/>
              <w:rPr>
                <w:rFonts w:ascii="Times New Roman" w:hAnsi="Times New Roman" w:cs="Times New Roman"/>
              </w:rPr>
            </w:pPr>
            <w:r w:rsidRPr="00DB0D1F">
              <w:rPr>
                <w:rFonts w:ascii="Times New Roman" w:hAnsi="Times New Roman" w:cs="Times New Roman"/>
              </w:rPr>
              <w:t>- за видом: з протизлежувальною добавкою;</w:t>
            </w:r>
          </w:p>
          <w:p w:rsidR="00E365BB" w:rsidRPr="00DB0D1F" w:rsidRDefault="00E365BB" w:rsidP="000F4433">
            <w:pPr>
              <w:jc w:val="both"/>
              <w:rPr>
                <w:rFonts w:ascii="Times New Roman" w:hAnsi="Times New Roman" w:cs="Times New Roman"/>
              </w:rPr>
            </w:pPr>
            <w:r w:rsidRPr="00DB0D1F">
              <w:rPr>
                <w:rFonts w:ascii="Times New Roman" w:hAnsi="Times New Roman" w:cs="Times New Roman"/>
              </w:rPr>
              <w:t>- за якістю: ґатунок вищий;</w:t>
            </w:r>
          </w:p>
          <w:p w:rsidR="00E365BB" w:rsidRPr="00DB0D1F" w:rsidRDefault="00E365BB" w:rsidP="000F4433">
            <w:pPr>
              <w:jc w:val="both"/>
              <w:rPr>
                <w:rFonts w:ascii="Times New Roman" w:hAnsi="Times New Roman" w:cs="Times New Roman"/>
              </w:rPr>
            </w:pPr>
            <w:r w:rsidRPr="00DB0D1F">
              <w:rPr>
                <w:rFonts w:ascii="Times New Roman" w:hAnsi="Times New Roman" w:cs="Times New Roman"/>
              </w:rPr>
              <w:t>- за крупністю: мелена (крупність 3)</w:t>
            </w:r>
          </w:p>
          <w:p w:rsidR="00E365BB" w:rsidRPr="00DB0D1F" w:rsidRDefault="00E365BB" w:rsidP="000F4433">
            <w:pPr>
              <w:jc w:val="both"/>
              <w:rPr>
                <w:rFonts w:ascii="Times New Roman" w:hAnsi="Times New Roman" w:cs="Times New Roman"/>
              </w:rPr>
            </w:pPr>
            <w:r w:rsidRPr="00DB0D1F">
              <w:rPr>
                <w:rFonts w:ascii="Times New Roman" w:hAnsi="Times New Roman" w:cs="Times New Roman"/>
              </w:rPr>
              <w:t>- без пакування.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365BB" w:rsidRPr="00886E5B" w:rsidRDefault="00E365BB" w:rsidP="000F4433"/>
        </w:tc>
      </w:tr>
      <w:tr w:rsidR="00E365BB" w:rsidRPr="00DB0D1F" w:rsidTr="000F4433">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E365BB" w:rsidRPr="00DB0D1F" w:rsidRDefault="00E365BB" w:rsidP="000F4433">
            <w:pPr>
              <w:jc w:val="center"/>
              <w:rPr>
                <w:rFonts w:ascii="Times New Roman" w:hAnsi="Times New Roman" w:cs="Times New Roman"/>
              </w:rPr>
            </w:pPr>
            <w:r w:rsidRPr="00DB0D1F">
              <w:rPr>
                <w:rFonts w:ascii="Times New Roman" w:hAnsi="Times New Roman" w:cs="Times New Roman"/>
                <w:b/>
                <w:bCs/>
              </w:rPr>
              <w:t>ТЕХНІЧНІ ПОЛОЖЕННЯ</w:t>
            </w:r>
          </w:p>
        </w:tc>
      </w:tr>
      <w:tr w:rsidR="00E365BB" w:rsidTr="000F4433">
        <w:trPr>
          <w:trHeight w:val="471"/>
        </w:trPr>
        <w:tc>
          <w:tcPr>
            <w:tcW w:w="576" w:type="dxa"/>
            <w:tcBorders>
              <w:top w:val="single" w:sz="4" w:space="0" w:color="000000"/>
              <w:left w:val="single" w:sz="4" w:space="0" w:color="000000"/>
              <w:bottom w:val="single" w:sz="4" w:space="0" w:color="000000"/>
            </w:tcBorders>
            <w:shd w:val="clear" w:color="auto" w:fill="auto"/>
          </w:tcPr>
          <w:p w:rsidR="00E365BB" w:rsidRPr="00DB0D1F" w:rsidRDefault="00E365BB" w:rsidP="000F4433">
            <w:pPr>
              <w:jc w:val="both"/>
              <w:rPr>
                <w:rFonts w:ascii="Times New Roman" w:hAnsi="Times New Roman" w:cs="Times New Roman"/>
              </w:rPr>
            </w:pPr>
            <w:r w:rsidRPr="00DB0D1F">
              <w:rPr>
                <w:rFonts w:ascii="Times New Roman" w:hAnsi="Times New Roman" w:cs="Times New Roman"/>
              </w:rPr>
              <w:t>1.4.</w:t>
            </w:r>
          </w:p>
        </w:tc>
        <w:tc>
          <w:tcPr>
            <w:tcW w:w="7917" w:type="dxa"/>
            <w:tcBorders>
              <w:top w:val="single" w:sz="4" w:space="0" w:color="000000"/>
              <w:left w:val="single" w:sz="4" w:space="0" w:color="000000"/>
              <w:bottom w:val="single" w:sz="4" w:space="0" w:color="000000"/>
            </w:tcBorders>
            <w:shd w:val="clear" w:color="auto" w:fill="auto"/>
          </w:tcPr>
          <w:p w:rsidR="00E365BB" w:rsidRPr="00DB0D1F" w:rsidRDefault="00E365BB" w:rsidP="000F4433">
            <w:pPr>
              <w:jc w:val="both"/>
              <w:rPr>
                <w:rFonts w:ascii="Times New Roman" w:hAnsi="Times New Roman" w:cs="Times New Roman"/>
              </w:rPr>
            </w:pPr>
            <w:r w:rsidRPr="00DB0D1F">
              <w:rPr>
                <w:rFonts w:ascii="Times New Roman" w:hAnsi="Times New Roman" w:cs="Times New Roman"/>
              </w:rPr>
              <w:t xml:space="preserve">Учасник  повинен надати інформацію про виробника Товару.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365BB" w:rsidRDefault="00E365BB" w:rsidP="000F4433">
            <w:pPr>
              <w:snapToGrid w:val="0"/>
              <w:jc w:val="both"/>
            </w:pPr>
          </w:p>
        </w:tc>
      </w:tr>
      <w:tr w:rsidR="00E365BB" w:rsidTr="000F4433">
        <w:trPr>
          <w:trHeight w:val="471"/>
        </w:trPr>
        <w:tc>
          <w:tcPr>
            <w:tcW w:w="576" w:type="dxa"/>
            <w:tcBorders>
              <w:top w:val="single" w:sz="4" w:space="0" w:color="000000"/>
              <w:left w:val="single" w:sz="4" w:space="0" w:color="000000"/>
              <w:bottom w:val="single" w:sz="4" w:space="0" w:color="000000"/>
            </w:tcBorders>
            <w:shd w:val="clear" w:color="auto" w:fill="auto"/>
          </w:tcPr>
          <w:p w:rsidR="00E365BB" w:rsidRPr="00DB0D1F" w:rsidRDefault="00E365BB" w:rsidP="000F4433">
            <w:pPr>
              <w:jc w:val="both"/>
              <w:rPr>
                <w:rFonts w:ascii="Times New Roman" w:hAnsi="Times New Roman" w:cs="Times New Roman"/>
              </w:rPr>
            </w:pPr>
            <w:r w:rsidRPr="00DB0D1F">
              <w:rPr>
                <w:rFonts w:ascii="Times New Roman" w:hAnsi="Times New Roman" w:cs="Times New Roman"/>
              </w:rPr>
              <w:t>1.5.</w:t>
            </w:r>
          </w:p>
        </w:tc>
        <w:tc>
          <w:tcPr>
            <w:tcW w:w="7917" w:type="dxa"/>
            <w:tcBorders>
              <w:top w:val="single" w:sz="4" w:space="0" w:color="000000"/>
              <w:left w:val="single" w:sz="4" w:space="0" w:color="000000"/>
              <w:bottom w:val="single" w:sz="4" w:space="0" w:color="000000"/>
            </w:tcBorders>
            <w:shd w:val="clear" w:color="auto" w:fill="auto"/>
          </w:tcPr>
          <w:p w:rsidR="00E365BB" w:rsidRPr="00DB0D1F" w:rsidRDefault="00E365BB" w:rsidP="000F4433">
            <w:pPr>
              <w:jc w:val="both"/>
              <w:rPr>
                <w:rFonts w:ascii="Times New Roman" w:hAnsi="Times New Roman" w:cs="Times New Roman"/>
              </w:rPr>
            </w:pPr>
            <w:r w:rsidRPr="00DB0D1F">
              <w:rPr>
                <w:rFonts w:ascii="Times New Roman" w:hAnsi="Times New Roman" w:cs="Times New Roman"/>
              </w:rPr>
              <w:t>Обсяг та адреса поставки Замовника погоджуються в заявках залежно від виробничих потреб Замовника. Термін поставки</w:t>
            </w:r>
            <w:r w:rsidRPr="00DB0D1F">
              <w:rPr>
                <w:rFonts w:ascii="Times New Roman" w:eastAsia="Times New Roman CYR" w:hAnsi="Times New Roman" w:cs="Times New Roman"/>
              </w:rPr>
              <w:t xml:space="preserve"> протягом </w:t>
            </w:r>
            <w:r w:rsidRPr="00DB0D1F">
              <w:rPr>
                <w:rFonts w:ascii="Times New Roman" w:hAnsi="Times New Roman" w:cs="Times New Roman"/>
              </w:rPr>
              <w:t>7 календарних днів з моменту отримання заявки.</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365BB" w:rsidRDefault="00E365BB" w:rsidP="000F4433">
            <w:pPr>
              <w:snapToGrid w:val="0"/>
              <w:jc w:val="both"/>
            </w:pPr>
          </w:p>
        </w:tc>
      </w:tr>
      <w:tr w:rsidR="00E365BB" w:rsidRPr="00DB0D1F" w:rsidTr="000F4433">
        <w:trPr>
          <w:trHeight w:val="471"/>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auto"/>
          </w:tcPr>
          <w:p w:rsidR="00E365BB" w:rsidRPr="00DB0D1F" w:rsidRDefault="00E365BB" w:rsidP="000F4433">
            <w:pPr>
              <w:jc w:val="center"/>
              <w:rPr>
                <w:rFonts w:ascii="Times New Roman" w:hAnsi="Times New Roman" w:cs="Times New Roman"/>
                <w:b/>
              </w:rPr>
            </w:pPr>
            <w:r w:rsidRPr="00DB0D1F">
              <w:rPr>
                <w:rFonts w:ascii="Times New Roman" w:hAnsi="Times New Roman" w:cs="Times New Roman"/>
                <w:b/>
              </w:rPr>
              <w:lastRenderedPageBreak/>
              <w:t>ДОТРИМАННЯ ЗАХОДІВ ІЗ ЗАХИСТУ ДОВКІЛЛЯ</w:t>
            </w:r>
          </w:p>
        </w:tc>
      </w:tr>
      <w:tr w:rsidR="00E365BB" w:rsidTr="000F4433">
        <w:trPr>
          <w:trHeight w:val="714"/>
        </w:trPr>
        <w:tc>
          <w:tcPr>
            <w:tcW w:w="576" w:type="dxa"/>
            <w:tcBorders>
              <w:top w:val="single" w:sz="4" w:space="0" w:color="000000"/>
              <w:left w:val="single" w:sz="4" w:space="0" w:color="000000"/>
              <w:bottom w:val="single" w:sz="4" w:space="0" w:color="000000"/>
            </w:tcBorders>
            <w:shd w:val="clear" w:color="auto" w:fill="auto"/>
          </w:tcPr>
          <w:p w:rsidR="00E365BB" w:rsidRPr="00DB0D1F" w:rsidRDefault="00E365BB" w:rsidP="000F4433">
            <w:pPr>
              <w:jc w:val="both"/>
              <w:rPr>
                <w:rFonts w:ascii="Times New Roman" w:hAnsi="Times New Roman" w:cs="Times New Roman"/>
              </w:rPr>
            </w:pPr>
            <w:r w:rsidRPr="00DB0D1F">
              <w:rPr>
                <w:rFonts w:ascii="Times New Roman" w:hAnsi="Times New Roman" w:cs="Times New Roman"/>
              </w:rPr>
              <w:t>1.6.</w:t>
            </w:r>
          </w:p>
        </w:tc>
        <w:tc>
          <w:tcPr>
            <w:tcW w:w="7917" w:type="dxa"/>
            <w:tcBorders>
              <w:top w:val="single" w:sz="4" w:space="0" w:color="000000"/>
              <w:left w:val="single" w:sz="4" w:space="0" w:color="000000"/>
              <w:bottom w:val="single" w:sz="4" w:space="0" w:color="000000"/>
            </w:tcBorders>
            <w:shd w:val="clear" w:color="auto" w:fill="auto"/>
          </w:tcPr>
          <w:p w:rsidR="00E365BB" w:rsidRPr="00DB0D1F" w:rsidRDefault="00E365BB" w:rsidP="000F4433">
            <w:pPr>
              <w:jc w:val="both"/>
              <w:rPr>
                <w:rFonts w:ascii="Times New Roman" w:hAnsi="Times New Roman" w:cs="Times New Roman"/>
                <w:bCs/>
              </w:rPr>
            </w:pPr>
            <w:r w:rsidRPr="00DB0D1F">
              <w:rPr>
                <w:rFonts w:ascii="Times New Roman" w:hAnsi="Times New Roman" w:cs="Times New Roman"/>
              </w:rPr>
              <w:t>Учасник повинен передбачити застосовування заходів  із захисту довкілля, а саме:</w:t>
            </w:r>
          </w:p>
          <w:p w:rsidR="00E365BB" w:rsidRPr="00DB0D1F" w:rsidRDefault="00E365BB" w:rsidP="000F4433">
            <w:pPr>
              <w:keepNext/>
              <w:keepLines/>
              <w:jc w:val="both"/>
              <w:rPr>
                <w:rFonts w:ascii="Times New Roman" w:hAnsi="Times New Roman" w:cs="Times New Roman"/>
                <w:bCs/>
              </w:rPr>
            </w:pPr>
            <w:r w:rsidRPr="00DB0D1F">
              <w:rPr>
                <w:rFonts w:ascii="Times New Roman" w:hAnsi="Times New Roman" w:cs="Times New Roman"/>
                <w:bCs/>
              </w:rPr>
              <w:t>- не порушувати екологічні права і законні інтереси Замовника;</w:t>
            </w:r>
          </w:p>
          <w:p w:rsidR="00E365BB" w:rsidRPr="00DB0D1F" w:rsidRDefault="00E365BB" w:rsidP="000F4433">
            <w:pPr>
              <w:keepNext/>
              <w:keepLines/>
              <w:jc w:val="both"/>
              <w:rPr>
                <w:rFonts w:ascii="Times New Roman" w:hAnsi="Times New Roman" w:cs="Times New Roman"/>
                <w:bCs/>
              </w:rPr>
            </w:pPr>
            <w:r w:rsidRPr="00DB0D1F">
              <w:rPr>
                <w:rFonts w:ascii="Times New Roman" w:hAnsi="Times New Roman" w:cs="Times New Roman"/>
                <w:bCs/>
              </w:rPr>
              <w:t>-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w:t>
            </w:r>
          </w:p>
          <w:p w:rsidR="00E365BB" w:rsidRPr="00DB0D1F" w:rsidRDefault="00E365BB" w:rsidP="000F4433">
            <w:pPr>
              <w:keepNext/>
              <w:keepLines/>
              <w:jc w:val="both"/>
              <w:rPr>
                <w:rFonts w:ascii="Times New Roman" w:hAnsi="Times New Roman" w:cs="Times New Roman"/>
                <w:bCs/>
              </w:rPr>
            </w:pPr>
            <w:r w:rsidRPr="00DB0D1F">
              <w:rPr>
                <w:rFonts w:ascii="Times New Roman" w:hAnsi="Times New Roman" w:cs="Times New Roman"/>
                <w:bCs/>
              </w:rPr>
              <w:t>- дотримуватись вимог чинного природоохоронного законодавства України під час виконання зобов’язань за результатами процедури закупівлі;</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365BB" w:rsidRDefault="00E365BB" w:rsidP="000F4433">
            <w:pPr>
              <w:snapToGrid w:val="0"/>
              <w:ind w:right="79"/>
              <w:jc w:val="both"/>
            </w:pPr>
          </w:p>
        </w:tc>
      </w:tr>
    </w:tbl>
    <w:p w:rsidR="007E375A" w:rsidRPr="00DC547C" w:rsidRDefault="007E375A" w:rsidP="007E375A">
      <w:pPr>
        <w:snapToGrid w:val="0"/>
        <w:spacing w:before="20" w:after="20" w:line="360" w:lineRule="auto"/>
        <w:jc w:val="center"/>
        <w:rPr>
          <w:rFonts w:ascii="Times New Roman" w:eastAsia="Times New Roman" w:hAnsi="Times New Roman"/>
          <w:b/>
          <w:bCs/>
          <w:sz w:val="24"/>
          <w:szCs w:val="20"/>
          <w:lang w:eastAsia="ru-RU"/>
        </w:rPr>
      </w:pPr>
    </w:p>
    <w:p w:rsidR="00EE247A" w:rsidRPr="00EE247A" w:rsidRDefault="00EE247A" w:rsidP="00EE247A">
      <w:pPr>
        <w:spacing w:after="0" w:line="240" w:lineRule="auto"/>
        <w:jc w:val="center"/>
        <w:outlineLvl w:val="0"/>
        <w:rPr>
          <w:rFonts w:ascii="Times New Roman" w:eastAsia="Times New Roman" w:hAnsi="Times New Roman" w:cs="Times New Roman"/>
          <w:b/>
          <w:sz w:val="28"/>
          <w:szCs w:val="28"/>
        </w:rPr>
      </w:pPr>
    </w:p>
    <w:p w:rsidR="00906D40" w:rsidRPr="00906D40" w:rsidRDefault="00906D40" w:rsidP="00906D40">
      <w:pPr>
        <w:spacing w:after="0" w:line="240" w:lineRule="auto"/>
        <w:ind w:left="-284"/>
        <w:rPr>
          <w:rFonts w:ascii="Times New Roman" w:eastAsia="Times New Roman" w:hAnsi="Times New Roman" w:cs="Times New Roman"/>
          <w:b/>
          <w:sz w:val="28"/>
          <w:szCs w:val="28"/>
          <w:lang w:eastAsia="ru-RU"/>
        </w:rPr>
      </w:pPr>
    </w:p>
    <w:p w:rsidR="00F10ACC" w:rsidRPr="00F10ACC" w:rsidRDefault="00F10ACC" w:rsidP="00F10ACC">
      <w:pPr>
        <w:spacing w:line="256" w:lineRule="auto"/>
        <w:ind w:firstLine="708"/>
        <w:rPr>
          <w:i/>
          <w:noProof/>
          <w:szCs w:val="24"/>
        </w:rPr>
      </w:pPr>
      <w:r w:rsidRPr="00F10ACC">
        <w:rPr>
          <w:i/>
          <w:noProof/>
          <w:szCs w:val="24"/>
        </w:rPr>
        <w:t xml:space="preserve">Примітка: </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D0768" w:rsidRDefault="00F10ACC" w:rsidP="006D5D26">
      <w:pPr>
        <w:spacing w:after="0" w:line="240" w:lineRule="atLeast"/>
        <w:jc w:val="both"/>
        <w:rPr>
          <w:i/>
          <w:color w:val="000000"/>
        </w:rPr>
      </w:pPr>
      <w:r w:rsidRPr="00F10ACC">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1634AA" w:rsidRPr="001634AA" w:rsidRDefault="001634AA" w:rsidP="006D5D26">
      <w:pPr>
        <w:spacing w:after="0" w:line="240" w:lineRule="atLeast"/>
        <w:jc w:val="both"/>
        <w:rPr>
          <w:b/>
          <w:i/>
          <w:color w:val="000000"/>
        </w:rPr>
      </w:pPr>
    </w:p>
    <w:p w:rsidR="001634AA" w:rsidRPr="001634AA" w:rsidRDefault="001634AA" w:rsidP="001634AA">
      <w:pPr>
        <w:spacing w:after="0" w:line="240" w:lineRule="atLeast"/>
        <w:jc w:val="both"/>
        <w:rPr>
          <w:b/>
          <w:i/>
          <w:color w:val="000000"/>
        </w:rPr>
      </w:pPr>
      <w:r w:rsidRPr="001634AA">
        <w:rPr>
          <w:b/>
          <w:i/>
          <w:color w:val="000000"/>
        </w:rPr>
        <w:t>Якщо Учасник  є виробником предмета Закупівлі, то він повинен надати в складі своєї пропозиції:наданий сертифікат як посвідчення реєстрації системи менеджменту якості, виданий заводу-виробнику на наступні види діяльності: видобуток, переробка солі і реалізація продукції; супутні роботи з забезпечення виробництва та дозвіл на користування та видобуток.</w:t>
      </w:r>
    </w:p>
    <w:p w:rsidR="001634AA" w:rsidRPr="00EE247A" w:rsidRDefault="001634AA" w:rsidP="006D5D26">
      <w:pPr>
        <w:spacing w:after="0" w:line="240" w:lineRule="atLeast"/>
        <w:jc w:val="both"/>
        <w:rPr>
          <w:rFonts w:ascii="Times New Roman" w:eastAsia="Times New Roman" w:hAnsi="Times New Roman" w:cs="Times New Roman"/>
          <w:b/>
          <w:color w:val="000000"/>
          <w:sz w:val="20"/>
          <w:szCs w:val="20"/>
        </w:rPr>
      </w:pPr>
    </w:p>
    <w:p w:rsidR="002D0768" w:rsidRPr="00F10ACC" w:rsidRDefault="002D0768" w:rsidP="008B7368">
      <w:pPr>
        <w:spacing w:after="0" w:line="240" w:lineRule="auto"/>
        <w:ind w:left="5660" w:firstLine="700"/>
        <w:jc w:val="right"/>
        <w:rPr>
          <w:rFonts w:ascii="Times New Roman" w:eastAsia="Times New Roman" w:hAnsi="Times New Roman" w:cs="Times New Roman"/>
          <w:b/>
          <w:color w:val="000000"/>
          <w:sz w:val="20"/>
          <w:szCs w:val="20"/>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23036" w:rsidRDefault="00D23036"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23036" w:rsidRDefault="00D23036"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ДОДАТОК </w:t>
      </w:r>
      <w:r w:rsidR="00EE247A">
        <w:rPr>
          <w:rFonts w:ascii="Times New Roman" w:eastAsia="Times New Roman" w:hAnsi="Times New Roman" w:cs="Times New Roman"/>
          <w:b/>
          <w:color w:val="000000"/>
          <w:sz w:val="20"/>
          <w:szCs w:val="20"/>
          <w:lang w:val="ru-RU"/>
        </w:rPr>
        <w:t>3</w:t>
      </w: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8B7368" w:rsidRPr="008B7368" w:rsidRDefault="008B7368" w:rsidP="008B7368">
      <w:pPr>
        <w:spacing w:after="0" w:line="240" w:lineRule="auto"/>
        <w:ind w:left="5660" w:firstLine="7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w:t>
      </w:r>
    </w:p>
    <w:p w:rsidR="00834212" w:rsidRPr="00834212" w:rsidRDefault="00834212" w:rsidP="00834212">
      <w:pPr>
        <w:pStyle w:val="a5"/>
        <w:numPr>
          <w:ilvl w:val="3"/>
          <w:numId w:val="1"/>
        </w:numPr>
        <w:shd w:val="clear" w:color="auto" w:fill="FFFFFF"/>
        <w:spacing w:after="0" w:line="240" w:lineRule="auto"/>
        <w:ind w:right="20"/>
        <w:jc w:val="both"/>
        <w:rPr>
          <w:rFonts w:ascii="Times New Roman" w:eastAsia="Times New Roman" w:hAnsi="Times New Roman" w:cs="Times New Roman"/>
          <w:b/>
          <w:bCs/>
          <w:i/>
          <w:iCs/>
          <w:color w:val="000000"/>
          <w:sz w:val="24"/>
          <w:szCs w:val="24"/>
          <w:lang w:eastAsia="ru-RU"/>
        </w:rPr>
      </w:pPr>
      <w:r w:rsidRPr="00834212">
        <w:rPr>
          <w:rFonts w:ascii="Times New Roman" w:eastAsia="Times New Roman" w:hAnsi="Times New Roman" w:cs="Times New Roman"/>
          <w:b/>
          <w:bCs/>
          <w:i/>
          <w:iCs/>
          <w:color w:val="000000"/>
          <w:sz w:val="24"/>
          <w:lang w:eastAsia="ru-RU"/>
        </w:rPr>
        <w:t> </w:t>
      </w:r>
      <w:r w:rsidRPr="00834212">
        <w:rPr>
          <w:rFonts w:ascii="Times New Roman" w:eastAsia="Times New Roman" w:hAnsi="Times New Roman" w:cs="Times New Roman"/>
          <w:b/>
          <w:bCs/>
          <w:i/>
          <w:i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34212" w:rsidRPr="00834212" w:rsidRDefault="00834212" w:rsidP="00834212">
      <w:pPr>
        <w:spacing w:after="27" w:line="240" w:lineRule="auto"/>
        <w:ind w:left="10" w:right="22" w:hanging="10"/>
        <w:jc w:val="both"/>
        <w:rPr>
          <w:rFonts w:ascii="Times New Roman" w:eastAsia="Times New Roman" w:hAnsi="Times New Roman" w:cs="Times New Roman"/>
          <w:bCs/>
          <w:color w:val="000000"/>
          <w:sz w:val="24"/>
          <w:szCs w:val="24"/>
        </w:rPr>
      </w:pPr>
      <w:r w:rsidRPr="00834212">
        <w:rPr>
          <w:rFonts w:ascii="Times New Roman" w:eastAsia="Times New Roman" w:hAnsi="Times New Roman" w:cs="Times New Roman"/>
          <w:bCs/>
          <w:color w:val="000000"/>
          <w:sz w:val="24"/>
          <w:szCs w:val="24"/>
        </w:rPr>
        <w:t xml:space="preserve">                               </w:t>
      </w:r>
    </w:p>
    <w:p w:rsidR="009566B8" w:rsidRPr="00834212" w:rsidRDefault="00834212" w:rsidP="00834212">
      <w:pPr>
        <w:spacing w:after="27" w:line="240" w:lineRule="auto"/>
        <w:ind w:left="10" w:right="20" w:hanging="10"/>
        <w:jc w:val="both"/>
        <w:rPr>
          <w:rFonts w:ascii="Times New Roman" w:eastAsia="Times New Roman" w:hAnsi="Times New Roman" w:cs="Times New Roman"/>
          <w:bCs/>
          <w:color w:val="FF0000"/>
          <w:sz w:val="24"/>
          <w:szCs w:val="24"/>
        </w:rPr>
      </w:pPr>
      <w:r w:rsidRPr="00834212">
        <w:rPr>
          <w:rFonts w:ascii="Times New Roman" w:eastAsia="Times New Roman" w:hAnsi="Times New Roman" w:cs="Times New Roman"/>
          <w:bCs/>
          <w:color w:val="FF0000"/>
          <w:sz w:val="24"/>
          <w:szCs w:val="24"/>
        </w:rPr>
        <w:t xml:space="preserve"> </w:t>
      </w:r>
    </w:p>
    <w:tbl>
      <w:tblPr>
        <w:tblStyle w:val="21"/>
        <w:tblW w:w="0" w:type="auto"/>
        <w:tblLook w:val="01E0" w:firstRow="1" w:lastRow="1" w:firstColumn="1" w:lastColumn="1" w:noHBand="0" w:noVBand="0"/>
      </w:tblPr>
      <w:tblGrid>
        <w:gridCol w:w="1242"/>
        <w:gridCol w:w="3114"/>
        <w:gridCol w:w="5499"/>
      </w:tblGrid>
      <w:tr w:rsidR="009566B8" w:rsidRPr="009566B8" w:rsidTr="009566B8">
        <w:tc>
          <w:tcPr>
            <w:tcW w:w="1242" w:type="dxa"/>
            <w:tcBorders>
              <w:top w:val="single" w:sz="4" w:space="0" w:color="auto"/>
              <w:left w:val="single" w:sz="4" w:space="0" w:color="auto"/>
              <w:bottom w:val="single" w:sz="4" w:space="0" w:color="auto"/>
              <w:right w:val="single" w:sz="4" w:space="0" w:color="auto"/>
            </w:tcBorders>
            <w:hideMark/>
          </w:tcPr>
          <w:p w:rsidR="009566B8" w:rsidRPr="009566B8" w:rsidRDefault="009566B8" w:rsidP="009566B8">
            <w:pPr>
              <w:snapToGrid w:val="0"/>
              <w:spacing w:before="20" w:after="20"/>
              <w:rPr>
                <w:sz w:val="24"/>
                <w:lang w:eastAsia="ru-RU"/>
              </w:rPr>
            </w:pPr>
            <w:r w:rsidRPr="009566B8">
              <w:rPr>
                <w:sz w:val="24"/>
                <w:lang w:eastAsia="ru-RU"/>
              </w:rPr>
              <w:t xml:space="preserve">№ </w:t>
            </w:r>
          </w:p>
          <w:p w:rsidR="009566B8" w:rsidRPr="009566B8" w:rsidRDefault="009566B8" w:rsidP="009566B8">
            <w:pPr>
              <w:snapToGrid w:val="0"/>
              <w:spacing w:before="20" w:after="20"/>
              <w:rPr>
                <w:sz w:val="24"/>
                <w:lang w:eastAsia="ru-RU"/>
              </w:rPr>
            </w:pPr>
            <w:r w:rsidRPr="009566B8">
              <w:rPr>
                <w:sz w:val="24"/>
                <w:lang w:eastAsia="ru-RU"/>
              </w:rPr>
              <w:t>з/п</w:t>
            </w:r>
          </w:p>
        </w:tc>
        <w:tc>
          <w:tcPr>
            <w:tcW w:w="8613" w:type="dxa"/>
            <w:gridSpan w:val="2"/>
            <w:tcBorders>
              <w:top w:val="single" w:sz="4" w:space="0" w:color="auto"/>
              <w:left w:val="single" w:sz="4" w:space="0" w:color="auto"/>
              <w:bottom w:val="single" w:sz="4" w:space="0" w:color="auto"/>
              <w:right w:val="single" w:sz="4" w:space="0" w:color="auto"/>
            </w:tcBorders>
            <w:hideMark/>
          </w:tcPr>
          <w:p w:rsidR="009566B8" w:rsidRPr="009566B8" w:rsidRDefault="009566B8" w:rsidP="009566B8">
            <w:pPr>
              <w:snapToGrid w:val="0"/>
              <w:spacing w:before="20" w:after="20"/>
              <w:ind w:firstLine="737"/>
              <w:jc w:val="center"/>
              <w:rPr>
                <w:sz w:val="24"/>
                <w:lang w:eastAsia="ru-RU"/>
              </w:rPr>
            </w:pPr>
            <w:r w:rsidRPr="009566B8">
              <w:rPr>
                <w:b/>
                <w:bCs/>
                <w:sz w:val="24"/>
                <w:lang w:eastAsia="ru-RU"/>
              </w:rPr>
              <w:t>Перелік документів, необхідних для оцінки відповідності Учасників кваліфікаційним вимогам ст.16 Закону</w:t>
            </w:r>
          </w:p>
        </w:tc>
      </w:tr>
      <w:tr w:rsidR="009566B8" w:rsidRPr="009566B8" w:rsidTr="009566B8">
        <w:tc>
          <w:tcPr>
            <w:tcW w:w="1242" w:type="dxa"/>
            <w:tcBorders>
              <w:top w:val="single" w:sz="4" w:space="0" w:color="auto"/>
              <w:left w:val="single" w:sz="4" w:space="0" w:color="auto"/>
              <w:bottom w:val="single" w:sz="4" w:space="0" w:color="auto"/>
              <w:right w:val="single" w:sz="4" w:space="0" w:color="auto"/>
            </w:tcBorders>
            <w:hideMark/>
          </w:tcPr>
          <w:p w:rsidR="009566B8" w:rsidRPr="009566B8" w:rsidRDefault="009566B8" w:rsidP="009566B8">
            <w:pPr>
              <w:snapToGrid w:val="0"/>
              <w:spacing w:before="20" w:after="20"/>
              <w:ind w:right="-108" w:firstLine="737"/>
              <w:jc w:val="both"/>
              <w:rPr>
                <w:b/>
                <w:sz w:val="24"/>
                <w:lang w:eastAsia="ru-RU"/>
              </w:rPr>
            </w:pPr>
            <w:r w:rsidRPr="009566B8">
              <w:rPr>
                <w:b/>
                <w:sz w:val="24"/>
                <w:lang w:eastAsia="ru-RU"/>
              </w:rPr>
              <w:t>1.</w:t>
            </w:r>
          </w:p>
        </w:tc>
        <w:tc>
          <w:tcPr>
            <w:tcW w:w="3114" w:type="dxa"/>
            <w:tcBorders>
              <w:top w:val="single" w:sz="4" w:space="0" w:color="auto"/>
              <w:left w:val="single" w:sz="4" w:space="0" w:color="auto"/>
              <w:bottom w:val="single" w:sz="4" w:space="0" w:color="auto"/>
              <w:right w:val="single" w:sz="4" w:space="0" w:color="auto"/>
            </w:tcBorders>
            <w:hideMark/>
          </w:tcPr>
          <w:p w:rsidR="009566B8" w:rsidRPr="009566B8" w:rsidRDefault="009566B8" w:rsidP="009566B8">
            <w:pPr>
              <w:snapToGrid w:val="0"/>
              <w:spacing w:before="20" w:after="20"/>
              <w:ind w:right="-108" w:firstLine="66"/>
              <w:rPr>
                <w:b/>
                <w:sz w:val="24"/>
                <w:lang w:eastAsia="ru-RU"/>
              </w:rPr>
            </w:pPr>
            <w:r w:rsidRPr="009566B8">
              <w:rPr>
                <w:b/>
                <w:sz w:val="24"/>
                <w:lang w:eastAsia="ru-RU"/>
              </w:rPr>
              <w:t>Наявність обладнання та матеріально-технічної бази</w:t>
            </w:r>
          </w:p>
        </w:tc>
        <w:tc>
          <w:tcPr>
            <w:tcW w:w="5499" w:type="dxa"/>
            <w:tcBorders>
              <w:top w:val="single" w:sz="4" w:space="0" w:color="auto"/>
              <w:left w:val="single" w:sz="4" w:space="0" w:color="auto"/>
              <w:bottom w:val="single" w:sz="4" w:space="0" w:color="auto"/>
              <w:right w:val="single" w:sz="4" w:space="0" w:color="auto"/>
            </w:tcBorders>
            <w:hideMark/>
          </w:tcPr>
          <w:p w:rsidR="007E375A" w:rsidRPr="007E375A" w:rsidRDefault="007E375A" w:rsidP="007E375A">
            <w:pPr>
              <w:shd w:val="clear" w:color="auto" w:fill="FFFFFF"/>
              <w:jc w:val="both"/>
              <w:rPr>
                <w:sz w:val="22"/>
                <w:szCs w:val="22"/>
              </w:rPr>
            </w:pPr>
            <w:r w:rsidRPr="007E375A">
              <w:rPr>
                <w:color w:val="000000"/>
                <w:sz w:val="22"/>
                <w:szCs w:val="22"/>
              </w:rPr>
              <w:t>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9566B8" w:rsidRPr="007E375A" w:rsidRDefault="007E375A" w:rsidP="007E375A">
            <w:pPr>
              <w:tabs>
                <w:tab w:val="left" w:pos="884"/>
              </w:tabs>
              <w:spacing w:after="27" w:line="255" w:lineRule="auto"/>
              <w:ind w:left="10" w:right="11" w:firstLine="308"/>
              <w:jc w:val="both"/>
              <w:rPr>
                <w:sz w:val="22"/>
                <w:szCs w:val="22"/>
                <w:lang w:eastAsia="ru-RU"/>
              </w:rPr>
            </w:pPr>
            <w:r w:rsidRPr="007E375A">
              <w:rPr>
                <w:color w:val="000000"/>
                <w:sz w:val="22"/>
                <w:szCs w:val="22"/>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або володіння/користування/оренди тощо відповідним майном, такі</w:t>
            </w:r>
            <w:r w:rsidRPr="007E375A">
              <w:rPr>
                <w:sz w:val="22"/>
                <w:szCs w:val="22"/>
                <w:shd w:val="clear" w:color="auto" w:fill="FFFFFF"/>
              </w:rPr>
              <w:t xml:space="preserve"> </w:t>
            </w:r>
            <w:r w:rsidRPr="007E375A">
              <w:rPr>
                <w:color w:val="000000"/>
                <w:sz w:val="22"/>
                <w:szCs w:val="22"/>
              </w:rPr>
              <w:t>документи/документ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дії менше строку надання послуг по договору про закупівлю.</w:t>
            </w:r>
          </w:p>
        </w:tc>
      </w:tr>
      <w:tr w:rsidR="009566B8" w:rsidRPr="009566B8" w:rsidTr="009566B8">
        <w:tc>
          <w:tcPr>
            <w:tcW w:w="1242" w:type="dxa"/>
            <w:tcBorders>
              <w:top w:val="single" w:sz="4" w:space="0" w:color="auto"/>
              <w:left w:val="single" w:sz="4" w:space="0" w:color="auto"/>
              <w:bottom w:val="single" w:sz="4" w:space="0" w:color="auto"/>
              <w:right w:val="single" w:sz="4" w:space="0" w:color="auto"/>
            </w:tcBorders>
            <w:hideMark/>
          </w:tcPr>
          <w:p w:rsidR="009566B8" w:rsidRPr="009566B8" w:rsidRDefault="009566B8" w:rsidP="009566B8">
            <w:pPr>
              <w:snapToGrid w:val="0"/>
              <w:spacing w:before="20" w:after="20"/>
              <w:ind w:firstLine="737"/>
              <w:jc w:val="both"/>
              <w:rPr>
                <w:b/>
                <w:sz w:val="24"/>
                <w:lang w:eastAsia="ru-RU"/>
              </w:rPr>
            </w:pPr>
            <w:r w:rsidRPr="009566B8">
              <w:rPr>
                <w:b/>
                <w:sz w:val="24"/>
                <w:lang w:eastAsia="ru-RU"/>
              </w:rPr>
              <w:t>2.</w:t>
            </w:r>
          </w:p>
        </w:tc>
        <w:tc>
          <w:tcPr>
            <w:tcW w:w="3114" w:type="dxa"/>
            <w:tcBorders>
              <w:top w:val="single" w:sz="4" w:space="0" w:color="auto"/>
              <w:left w:val="single" w:sz="4" w:space="0" w:color="auto"/>
              <w:bottom w:val="single" w:sz="4" w:space="0" w:color="auto"/>
              <w:right w:val="single" w:sz="4" w:space="0" w:color="auto"/>
            </w:tcBorders>
            <w:hideMark/>
          </w:tcPr>
          <w:p w:rsidR="009566B8" w:rsidRPr="009566B8" w:rsidRDefault="009566B8" w:rsidP="009566B8">
            <w:pPr>
              <w:snapToGrid w:val="0"/>
              <w:spacing w:before="20" w:after="20"/>
              <w:ind w:firstLine="66"/>
              <w:rPr>
                <w:b/>
                <w:sz w:val="24"/>
                <w:lang w:eastAsia="ru-RU"/>
              </w:rPr>
            </w:pPr>
            <w:r w:rsidRPr="009566B8">
              <w:rPr>
                <w:b/>
                <w:sz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499" w:type="dxa"/>
            <w:tcBorders>
              <w:top w:val="single" w:sz="4" w:space="0" w:color="auto"/>
              <w:left w:val="single" w:sz="4" w:space="0" w:color="auto"/>
              <w:bottom w:val="single" w:sz="4" w:space="0" w:color="auto"/>
              <w:right w:val="single" w:sz="4" w:space="0" w:color="auto"/>
            </w:tcBorders>
          </w:tcPr>
          <w:p w:rsidR="009566B8" w:rsidRPr="007E375A" w:rsidRDefault="009566B8" w:rsidP="009566B8">
            <w:pPr>
              <w:rPr>
                <w:sz w:val="22"/>
                <w:szCs w:val="22"/>
                <w:lang w:eastAsia="ru-RU"/>
              </w:rPr>
            </w:pPr>
            <w:r w:rsidRPr="007E375A">
              <w:rPr>
                <w:sz w:val="22"/>
                <w:szCs w:val="22"/>
                <w:lang w:eastAsia="ru-RU"/>
              </w:rPr>
              <w:t>Відповідає, якщо учасником надано у складі тендерної пропозиції копія аналогічного договору.  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договору) або  лист- відгук від контрагента, з  підтвердженням виконання договірних забов`язань в повному обсязі.</w:t>
            </w:r>
          </w:p>
        </w:tc>
      </w:tr>
    </w:tbl>
    <w:p w:rsidR="00834212" w:rsidRPr="00834212" w:rsidRDefault="00834212" w:rsidP="00834212">
      <w:pPr>
        <w:spacing w:after="27" w:line="240" w:lineRule="auto"/>
        <w:ind w:left="10" w:right="20" w:hanging="10"/>
        <w:jc w:val="both"/>
        <w:rPr>
          <w:rFonts w:ascii="Times New Roman" w:eastAsia="Times New Roman" w:hAnsi="Times New Roman" w:cs="Times New Roman"/>
          <w:bCs/>
          <w:color w:val="FF0000"/>
          <w:sz w:val="24"/>
          <w:szCs w:val="24"/>
        </w:rPr>
      </w:pPr>
      <w:r w:rsidRPr="00834212">
        <w:rPr>
          <w:rFonts w:ascii="Times New Roman" w:eastAsia="Times New Roman" w:hAnsi="Times New Roman" w:cs="Times New Roman"/>
          <w:bCs/>
          <w:color w:val="FF0000"/>
          <w:sz w:val="24"/>
          <w:szCs w:val="24"/>
        </w:rPr>
        <w:t xml:space="preserve">                             </w:t>
      </w:r>
    </w:p>
    <w:p w:rsidR="00834212" w:rsidRPr="00834212" w:rsidRDefault="00834212" w:rsidP="00834212">
      <w:pPr>
        <w:spacing w:after="27" w:line="240" w:lineRule="auto"/>
        <w:ind w:left="10" w:right="20" w:hanging="10"/>
        <w:jc w:val="both"/>
        <w:rPr>
          <w:rFonts w:ascii="Times New Roman" w:eastAsia="Times New Roman" w:hAnsi="Times New Roman" w:cs="Times New Roman"/>
          <w:b/>
          <w:bCs/>
          <w:color w:val="000000"/>
          <w:sz w:val="24"/>
          <w:szCs w:val="24"/>
        </w:rPr>
      </w:pPr>
      <w:r w:rsidRPr="00834212">
        <w:rPr>
          <w:rFonts w:ascii="Times New Roman" w:eastAsia="Times New Roman" w:hAnsi="Times New Roman" w:cs="Times New Roman"/>
          <w:b/>
          <w:bCs/>
          <w:color w:val="000000"/>
          <w:sz w:val="24"/>
          <w:szCs w:val="24"/>
        </w:rPr>
        <w:t>*</w:t>
      </w:r>
      <w:r w:rsidRPr="00834212">
        <w:rPr>
          <w:rFonts w:ascii="Times New Roman" w:eastAsia="Times New Roman" w:hAnsi="Times New Roman" w:cs="Times New Roman"/>
          <w:i/>
          <w:iCs/>
          <w:color w:val="000000"/>
          <w:sz w:val="24"/>
          <w:szCs w:val="24"/>
          <w:lang w:eastAsia="ru-RU"/>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p w:rsidR="008B7368" w:rsidRPr="00834212" w:rsidRDefault="00834212" w:rsidP="00834212">
      <w:pPr>
        <w:spacing w:before="240" w:after="0" w:line="240" w:lineRule="auto"/>
        <w:jc w:val="both"/>
        <w:rPr>
          <w:rFonts w:ascii="Times New Roman" w:eastAsia="Times New Roman" w:hAnsi="Times New Roman" w:cs="Times New Roman"/>
          <w:sz w:val="20"/>
          <w:szCs w:val="20"/>
        </w:rPr>
      </w:pPr>
      <w:r w:rsidRPr="00834212">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7368" w:rsidRPr="008B7368" w:rsidRDefault="008B7368" w:rsidP="008B7368">
      <w:pPr>
        <w:spacing w:before="240" w:after="0" w:line="240" w:lineRule="auto"/>
        <w:jc w:val="both"/>
        <w:rPr>
          <w:rFonts w:ascii="Times New Roman" w:eastAsia="Times New Roman" w:hAnsi="Times New Roman" w:cs="Times New Roman"/>
          <w:b/>
          <w:color w:val="000000"/>
          <w:sz w:val="20"/>
          <w:szCs w:val="20"/>
          <w:lang w:val="ru-RU"/>
        </w:rPr>
      </w:pPr>
      <w:r w:rsidRPr="00834212">
        <w:rPr>
          <w:rFonts w:ascii="Times New Roman" w:eastAsia="Times New Roman" w:hAnsi="Times New Roman" w:cs="Times New Roman"/>
          <w:b/>
          <w:sz w:val="24"/>
          <w:szCs w:val="24"/>
          <w:lang w:val="ru-RU"/>
        </w:rPr>
        <w:lastRenderedPageBreak/>
        <w:t>2.</w:t>
      </w:r>
      <w:r w:rsidRPr="008B7368">
        <w:rPr>
          <w:rFonts w:ascii="Times New Roman" w:eastAsia="Times New Roman" w:hAnsi="Times New Roman" w:cs="Times New Roman"/>
          <w:b/>
          <w:sz w:val="20"/>
          <w:szCs w:val="20"/>
          <w:lang w:val="ru-RU"/>
        </w:rPr>
        <w:t xml:space="preserve"> </w:t>
      </w:r>
      <w:r w:rsidRPr="00834212">
        <w:rPr>
          <w:rFonts w:ascii="Times New Roman" w:eastAsia="Times New Roman" w:hAnsi="Times New Roman" w:cs="Times New Roman"/>
          <w:b/>
          <w:color w:val="000000"/>
          <w:sz w:val="24"/>
          <w:szCs w:val="24"/>
          <w:lang w:val="ru-RU"/>
        </w:rPr>
        <w:t xml:space="preserve">Підтвердження відповідності </w:t>
      </w:r>
      <w:proofErr w:type="gramStart"/>
      <w:r w:rsidRPr="00834212">
        <w:rPr>
          <w:rFonts w:ascii="Times New Roman" w:eastAsia="Times New Roman" w:hAnsi="Times New Roman" w:cs="Times New Roman"/>
          <w:b/>
          <w:color w:val="000000"/>
          <w:sz w:val="24"/>
          <w:szCs w:val="24"/>
          <w:lang w:val="ru-RU"/>
        </w:rPr>
        <w:t>УЧАСНИКА  вимогам</w:t>
      </w:r>
      <w:proofErr w:type="gramEnd"/>
      <w:r w:rsidRPr="00834212">
        <w:rPr>
          <w:rFonts w:ascii="Times New Roman" w:eastAsia="Times New Roman" w:hAnsi="Times New Roman" w:cs="Times New Roman"/>
          <w:b/>
          <w:color w:val="000000"/>
          <w:sz w:val="24"/>
          <w:szCs w:val="24"/>
          <w:lang w:val="ru-RU"/>
        </w:rPr>
        <w:t>, визначеним у статті 17 Закону “Про публічні закупівлі” (далі – Закон) у відповідності до вимог Особливостей.</w:t>
      </w:r>
    </w:p>
    <w:p w:rsidR="008B7368" w:rsidRPr="008B7368" w:rsidRDefault="008B7368" w:rsidP="008B7368">
      <w:pPr>
        <w:spacing w:before="240" w:after="0" w:line="240" w:lineRule="auto"/>
        <w:jc w:val="both"/>
        <w:rPr>
          <w:rFonts w:ascii="Times New Roman" w:eastAsia="Times New Roman" w:hAnsi="Times New Roman" w:cs="Times New Roman"/>
          <w:b/>
          <w:color w:val="000000"/>
          <w:sz w:val="20"/>
          <w:szCs w:val="20"/>
          <w:lang w:val="ru-RU"/>
        </w:rPr>
      </w:pP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8B7368">
        <w:rPr>
          <w:rFonts w:ascii="Times New Roman" w:eastAsia="Times New Roman" w:hAnsi="Times New Roman" w:cs="Times New Roman"/>
          <w:sz w:val="20"/>
          <w:szCs w:val="20"/>
          <w:lang w:val="ru-RU"/>
        </w:rPr>
        <w:t>до абзацу</w:t>
      </w:r>
      <w:proofErr w:type="gramEnd"/>
      <w:r w:rsidRPr="008B7368">
        <w:rPr>
          <w:rFonts w:ascii="Times New Roman" w:eastAsia="Times New Roman" w:hAnsi="Times New Roman" w:cs="Times New Roman"/>
          <w:sz w:val="20"/>
          <w:szCs w:val="20"/>
          <w:lang w:val="ru-RU"/>
        </w:rPr>
        <w:t xml:space="preserve"> четвертого пункту 44 Особливостей.</w:t>
      </w: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B7368" w:rsidRPr="008B7368" w:rsidRDefault="008B7368" w:rsidP="008B736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 xml:space="preserve">3. </w:t>
      </w:r>
      <w:r w:rsidRPr="008B7368">
        <w:rPr>
          <w:rFonts w:ascii="Times New Roman" w:eastAsia="Times New Roman" w:hAnsi="Times New Roman" w:cs="Times New Roman"/>
          <w:b/>
          <w:color w:val="000000"/>
          <w:sz w:val="20"/>
          <w:szCs w:val="20"/>
          <w:lang w:val="ru-RU"/>
        </w:rPr>
        <w:t xml:space="preserve">Перелік документів та </w:t>
      </w:r>
      <w:proofErr w:type="gramStart"/>
      <w:r w:rsidRPr="008B7368">
        <w:rPr>
          <w:rFonts w:ascii="Times New Roman" w:eastAsia="Times New Roman" w:hAnsi="Times New Roman" w:cs="Times New Roman"/>
          <w:b/>
          <w:color w:val="000000"/>
          <w:sz w:val="20"/>
          <w:szCs w:val="20"/>
          <w:lang w:val="ru-RU"/>
        </w:rPr>
        <w:t>інформації  для</w:t>
      </w:r>
      <w:proofErr w:type="gramEnd"/>
      <w:r w:rsidRPr="008B7368">
        <w:rPr>
          <w:rFonts w:ascii="Times New Roman" w:eastAsia="Times New Roman" w:hAnsi="Times New Roman" w:cs="Times New Roman"/>
          <w:b/>
          <w:color w:val="000000"/>
          <w:sz w:val="20"/>
          <w:szCs w:val="20"/>
          <w:lang w:val="ru-RU"/>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rsidR="008B7368" w:rsidRPr="008B7368" w:rsidRDefault="008B7368" w:rsidP="008B7368">
      <w:pPr>
        <w:spacing w:after="450" w:line="240" w:lineRule="auto"/>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sz w:val="20"/>
          <w:szCs w:val="20"/>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B7368" w:rsidRDefault="008B7368" w:rsidP="00DA366B">
      <w:pPr>
        <w:spacing w:after="450" w:line="240" w:lineRule="auto"/>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highlight w:val="yellow"/>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DA366B" w:rsidRPr="008B7368" w:rsidRDefault="00DA366B" w:rsidP="00DA366B">
      <w:pPr>
        <w:spacing w:after="450" w:line="240" w:lineRule="auto"/>
        <w:jc w:val="both"/>
        <w:rPr>
          <w:rFonts w:ascii="Times New Roman" w:eastAsia="Times New Roman" w:hAnsi="Times New Roman" w:cs="Times New Roman"/>
          <w:color w:val="000000"/>
          <w:sz w:val="20"/>
          <w:szCs w:val="20"/>
          <w:lang w:val="ru-RU"/>
        </w:rPr>
      </w:pPr>
    </w:p>
    <w:p w:rsidR="008B7368" w:rsidRPr="008B7368" w:rsidRDefault="008B7368" w:rsidP="008B7368">
      <w:pPr>
        <w:spacing w:after="0" w:line="240" w:lineRule="auto"/>
        <w:rPr>
          <w:rFonts w:ascii="Times New Roman" w:eastAsia="Times New Roman" w:hAnsi="Times New Roman" w:cs="Times New Roman"/>
          <w:b/>
          <w:color w:val="000000"/>
          <w:sz w:val="20"/>
          <w:szCs w:val="20"/>
          <w:lang w:val="ru-RU"/>
        </w:rPr>
      </w:pPr>
      <w:r w:rsidRPr="008B7368">
        <w:rPr>
          <w:rFonts w:ascii="Times New Roman" w:eastAsia="Times New Roman" w:hAnsi="Times New Roman" w:cs="Times New Roman"/>
          <w:color w:val="000000"/>
          <w:sz w:val="20"/>
          <w:szCs w:val="20"/>
          <w:lang w:val="ru-RU"/>
        </w:rPr>
        <w:t> </w:t>
      </w:r>
      <w:r w:rsidRPr="008B7368">
        <w:rPr>
          <w:rFonts w:ascii="Times New Roman" w:eastAsia="Times New Roman" w:hAnsi="Times New Roman" w:cs="Times New Roman"/>
          <w:b/>
          <w:color w:val="000000"/>
          <w:sz w:val="20"/>
          <w:szCs w:val="20"/>
          <w:lang w:val="ru-RU"/>
        </w:rPr>
        <w:t xml:space="preserve">3.1. Документи, які </w:t>
      </w:r>
      <w:proofErr w:type="gramStart"/>
      <w:r w:rsidRPr="008B7368">
        <w:rPr>
          <w:rFonts w:ascii="Times New Roman" w:eastAsia="Times New Roman" w:hAnsi="Times New Roman" w:cs="Times New Roman"/>
          <w:b/>
          <w:color w:val="000000"/>
          <w:sz w:val="20"/>
          <w:szCs w:val="20"/>
          <w:lang w:val="ru-RU"/>
        </w:rPr>
        <w:t>надаються  ПЕРЕМОЖЦЕМ</w:t>
      </w:r>
      <w:proofErr w:type="gramEnd"/>
      <w:r w:rsidRPr="008B7368">
        <w:rPr>
          <w:rFonts w:ascii="Times New Roman" w:eastAsia="Times New Roman" w:hAnsi="Times New Roman" w:cs="Times New Roman"/>
          <w:b/>
          <w:color w:val="000000"/>
          <w:sz w:val="20"/>
          <w:szCs w:val="20"/>
          <w:lang w:val="ru-RU"/>
        </w:rPr>
        <w:t xml:space="preserve"> (юридичною особою):</w:t>
      </w:r>
    </w:p>
    <w:tbl>
      <w:tblPr>
        <w:tblW w:w="9618" w:type="dxa"/>
        <w:tblLayout w:type="fixed"/>
        <w:tblLook w:val="0400" w:firstRow="0" w:lastRow="0" w:firstColumn="0" w:lastColumn="0" w:noHBand="0" w:noVBand="1"/>
      </w:tblPr>
      <w:tblGrid>
        <w:gridCol w:w="765"/>
        <w:gridCol w:w="4350"/>
        <w:gridCol w:w="4503"/>
      </w:tblGrid>
      <w:tr w:rsidR="008B7368" w:rsidRPr="008B7368" w:rsidTr="001B6205">
        <w:trPr>
          <w:trHeight w:val="8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w:t>
            </w:r>
          </w:p>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Вимоги статті 17 Закону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8B7368" w:rsidRPr="008B7368" w:rsidTr="00BA0EC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B7368" w:rsidRPr="008B7368" w:rsidTr="00BA0EC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B7368">
              <w:rPr>
                <w:rFonts w:ascii="Times New Roman" w:eastAsia="Times New Roman" w:hAnsi="Times New Roman" w:cs="Times New Roman"/>
                <w:b/>
                <w:color w:val="000000"/>
                <w:sz w:val="20"/>
                <w:szCs w:val="20"/>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8B7368">
              <w:rPr>
                <w:rFonts w:ascii="Times New Roman" w:eastAsia="Times New Roman" w:hAnsi="Times New Roman" w:cs="Times New Roman"/>
                <w:b/>
                <w:color w:val="000000"/>
                <w:sz w:val="20"/>
                <w:szCs w:val="20"/>
                <w:lang w:val="ru-RU"/>
              </w:rPr>
              <w:t>про  відсутність</w:t>
            </w:r>
            <w:proofErr w:type="gramEnd"/>
            <w:r w:rsidRPr="008B7368">
              <w:rPr>
                <w:rFonts w:ascii="Times New Roman" w:eastAsia="Times New Roman" w:hAnsi="Times New Roman" w:cs="Times New Roman"/>
                <w:b/>
                <w:color w:val="000000"/>
                <w:sz w:val="20"/>
                <w:szCs w:val="20"/>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7368">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8B7368" w:rsidRPr="008B7368" w:rsidTr="001B6205">
        <w:trPr>
          <w:trHeight w:val="21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B7368">
              <w:rPr>
                <w:rFonts w:ascii="Times New Roman" w:eastAsia="Times New Roman" w:hAnsi="Times New Roman" w:cs="Times New Roman"/>
                <w:b/>
                <w:color w:val="000000"/>
                <w:sz w:val="20"/>
                <w:szCs w:val="20"/>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8B7368" w:rsidRPr="008B7368" w:rsidTr="00BA0EC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Довідка в довільній формі</w:t>
            </w:r>
            <w:r w:rsidRPr="008B7368">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7368" w:rsidRPr="008B7368" w:rsidRDefault="008B7368" w:rsidP="008B7368">
      <w:pPr>
        <w:spacing w:after="0" w:line="240" w:lineRule="auto"/>
        <w:rPr>
          <w:rFonts w:ascii="Times New Roman" w:eastAsia="Times New Roman" w:hAnsi="Times New Roman" w:cs="Times New Roman"/>
          <w:b/>
          <w:color w:val="000000"/>
          <w:sz w:val="20"/>
          <w:szCs w:val="20"/>
          <w:lang w:val="ru-RU"/>
        </w:rPr>
      </w:pPr>
    </w:p>
    <w:p w:rsidR="008B7368" w:rsidRPr="008B7368" w:rsidRDefault="008B7368" w:rsidP="008B7368">
      <w:pPr>
        <w:spacing w:before="240" w:after="0" w:line="240" w:lineRule="auto"/>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8B7368" w:rsidRPr="008B7368" w:rsidTr="001B6205">
        <w:trPr>
          <w:trHeight w:val="8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w:t>
            </w:r>
          </w:p>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Вимоги статті 17 Закону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8B7368" w:rsidRPr="008B7368" w:rsidTr="00BA0EC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B7368" w:rsidRPr="008B7368" w:rsidTr="00BA0EC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8B7368">
              <w:rPr>
                <w:rFonts w:ascii="Times New Roman" w:eastAsia="Times New Roman" w:hAnsi="Times New Roman" w:cs="Times New Roman"/>
                <w:b/>
                <w:color w:val="000000"/>
                <w:sz w:val="20"/>
                <w:szCs w:val="20"/>
                <w:lang w:val="ru-RU"/>
              </w:rPr>
              <w:t>про  відсутність</w:t>
            </w:r>
            <w:proofErr w:type="gramEnd"/>
            <w:r w:rsidRPr="008B7368">
              <w:rPr>
                <w:rFonts w:ascii="Times New Roman" w:eastAsia="Times New Roman" w:hAnsi="Times New Roman" w:cs="Times New Roman"/>
                <w:b/>
                <w:color w:val="000000"/>
                <w:sz w:val="20"/>
                <w:szCs w:val="20"/>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7368">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8B7368" w:rsidRPr="008B7368" w:rsidTr="001B6205">
        <w:trPr>
          <w:trHeight w:val="16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8B7368" w:rsidRPr="008B7368" w:rsidTr="00BA0EC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Довідка в довільній формі</w:t>
            </w:r>
            <w:r w:rsidRPr="008B7368">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7368" w:rsidRPr="000B1B8F" w:rsidRDefault="008B7368" w:rsidP="008B7368">
      <w:pPr>
        <w:shd w:val="clear" w:color="auto" w:fill="FFFFFF"/>
        <w:spacing w:before="120" w:after="0" w:line="240" w:lineRule="auto"/>
        <w:jc w:val="both"/>
        <w:rPr>
          <w:rFonts w:ascii="Times New Roman" w:eastAsia="Times New Roman" w:hAnsi="Times New Roman" w:cs="Times New Roman"/>
          <w:b/>
          <w:i/>
          <w:color w:val="4A86E8"/>
          <w:sz w:val="20"/>
          <w:szCs w:val="20"/>
        </w:rPr>
      </w:pPr>
      <w:r w:rsidRPr="009F1093">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8B7368">
        <w:rPr>
          <w:rFonts w:ascii="Times New Roman" w:eastAsia="Times New Roman" w:hAnsi="Times New Roman" w:cs="Times New Roman"/>
          <w:b/>
          <w:i/>
          <w:color w:val="4A86E8"/>
          <w:sz w:val="20"/>
          <w:szCs w:val="20"/>
          <w:highlight w:val="white"/>
          <w:lang w:val="ru-RU"/>
        </w:rPr>
        <w:t> </w:t>
      </w:r>
    </w:p>
    <w:p w:rsidR="00E04F53" w:rsidRPr="009F1093" w:rsidRDefault="00E04F53" w:rsidP="008B7368">
      <w:pPr>
        <w:shd w:val="clear" w:color="auto" w:fill="FFFFFF"/>
        <w:spacing w:before="120" w:after="0" w:line="240" w:lineRule="auto"/>
        <w:jc w:val="both"/>
        <w:rPr>
          <w:rFonts w:ascii="Times New Roman" w:eastAsia="Times New Roman" w:hAnsi="Times New Roman" w:cs="Times New Roman"/>
          <w:sz w:val="20"/>
          <w:szCs w:val="20"/>
        </w:rPr>
      </w:pPr>
    </w:p>
    <w:p w:rsidR="00E04F53" w:rsidRPr="000B1B8F" w:rsidRDefault="00E04F53" w:rsidP="008B7368">
      <w:pPr>
        <w:shd w:val="clear" w:color="auto" w:fill="FFFFFF"/>
        <w:spacing w:after="0" w:line="240" w:lineRule="auto"/>
        <w:rPr>
          <w:rFonts w:ascii="Times New Roman" w:eastAsia="Times New Roman" w:hAnsi="Times New Roman" w:cs="Times New Roman"/>
          <w:sz w:val="20"/>
          <w:szCs w:val="20"/>
        </w:rPr>
      </w:pPr>
    </w:p>
    <w:p w:rsidR="008B7368" w:rsidRPr="008B7368" w:rsidRDefault="008B7368" w:rsidP="008B7368">
      <w:pPr>
        <w:shd w:val="clear" w:color="auto" w:fill="FFFFFF"/>
        <w:spacing w:after="0" w:line="240" w:lineRule="auto"/>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w:t>
      </w:r>
      <w:r w:rsidRPr="008B7368">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w:t>
      </w:r>
    </w:p>
    <w:tbl>
      <w:tblPr>
        <w:tblW w:w="9619" w:type="dxa"/>
        <w:tblLayout w:type="fixed"/>
        <w:tblLook w:val="0400" w:firstRow="0" w:lastRow="0" w:firstColumn="0" w:lastColumn="0" w:noHBand="0" w:noVBand="1"/>
      </w:tblPr>
      <w:tblGrid>
        <w:gridCol w:w="400"/>
        <w:gridCol w:w="9219"/>
      </w:tblGrid>
      <w:tr w:rsidR="008B7368" w:rsidRPr="008B7368" w:rsidTr="00BA0E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Інші документи від Учасника:</w:t>
            </w:r>
          </w:p>
        </w:tc>
      </w:tr>
      <w:tr w:rsidR="008B7368" w:rsidRPr="001B6205" w:rsidTr="00BA0EC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22D" w:rsidRPr="0004122D" w:rsidRDefault="0004122D" w:rsidP="0004122D">
            <w:pPr>
              <w:pStyle w:val="a5"/>
              <w:widowControl w:val="0"/>
              <w:numPr>
                <w:ilvl w:val="0"/>
                <w:numId w:val="12"/>
              </w:numPr>
              <w:tabs>
                <w:tab w:val="left" w:pos="338"/>
              </w:tabs>
              <w:spacing w:after="0" w:line="240" w:lineRule="auto"/>
              <w:jc w:val="both"/>
              <w:rPr>
                <w:rFonts w:ascii="Times New Roman" w:eastAsia="Times New Roman" w:hAnsi="Times New Roman" w:cs="Times New Roman"/>
                <w:lang w:eastAsia="ru-RU"/>
              </w:rPr>
            </w:pPr>
            <w:r w:rsidRPr="0004122D">
              <w:rPr>
                <w:rFonts w:ascii="Times New Roman" w:eastAsia="Times New Roman" w:hAnsi="Times New Roman" w:cs="Times New Roman"/>
                <w:lang w:eastAsia="ru-RU"/>
              </w:rPr>
              <w:t>Копія Статуту або іншого установчого документу</w:t>
            </w:r>
            <w:r w:rsidRPr="0004122D">
              <w:rPr>
                <w:rFonts w:ascii="Times New Roman" w:eastAsia="Times New Roman" w:hAnsi="Times New Roman" w:cs="Times New Roman"/>
                <w:lang w:val="ru-RU" w:eastAsia="ru-RU"/>
              </w:rPr>
              <w:t xml:space="preserve">. Якщо </w:t>
            </w:r>
            <w:r w:rsidRPr="0004122D">
              <w:rPr>
                <w:rFonts w:ascii="Times New Roman" w:eastAsia="Times New Roman" w:hAnsi="Times New Roman" w:cs="Times New Roman"/>
                <w:lang w:eastAsia="ru-RU"/>
              </w:rPr>
              <w:t>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834212" w:rsidRPr="00834212" w:rsidRDefault="00834212" w:rsidP="00834212">
            <w:pPr>
              <w:widowControl w:val="0"/>
              <w:tabs>
                <w:tab w:val="left" w:pos="338"/>
              </w:tabs>
              <w:spacing w:after="0" w:line="240" w:lineRule="auto"/>
              <w:jc w:val="both"/>
              <w:rPr>
                <w:rFonts w:ascii="Times New Roman" w:eastAsia="Times New Roman" w:hAnsi="Times New Roman" w:cs="Times New Roman"/>
                <w:color w:val="000000"/>
              </w:rPr>
            </w:pPr>
          </w:p>
          <w:p w:rsidR="00834212" w:rsidRPr="00834212" w:rsidRDefault="00834212" w:rsidP="00834212">
            <w:pPr>
              <w:widowControl w:val="0"/>
              <w:numPr>
                <w:ilvl w:val="0"/>
                <w:numId w:val="12"/>
              </w:numPr>
              <w:tabs>
                <w:tab w:val="left" w:pos="338"/>
                <w:tab w:val="left" w:pos="708"/>
              </w:tabs>
              <w:spacing w:after="0" w:line="240" w:lineRule="auto"/>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Копії документів, що підтверджують повноваження посадової особи учасника на підписання пропозиції: </w:t>
            </w:r>
          </w:p>
          <w:p w:rsidR="00867918" w:rsidRPr="00867918" w:rsidRDefault="00867918" w:rsidP="00867918">
            <w:pPr>
              <w:pStyle w:val="a5"/>
              <w:rPr>
                <w:rFonts w:ascii="Times New Roman" w:eastAsia="Times New Roman" w:hAnsi="Times New Roman" w:cs="Times New Roman"/>
                <w:lang w:eastAsia="ru-RU"/>
              </w:rPr>
            </w:pPr>
          </w:p>
          <w:p w:rsidR="00834212" w:rsidRPr="00867918" w:rsidRDefault="00867918" w:rsidP="00867918">
            <w:pPr>
              <w:pStyle w:val="a5"/>
              <w:widowControl w:val="0"/>
              <w:numPr>
                <w:ilvl w:val="0"/>
                <w:numId w:val="17"/>
              </w:numPr>
              <w:tabs>
                <w:tab w:val="left" w:pos="338"/>
                <w:tab w:val="left" w:pos="708"/>
              </w:tabs>
              <w:spacing w:after="0" w:line="240" w:lineRule="auto"/>
              <w:jc w:val="both"/>
              <w:rPr>
                <w:rFonts w:ascii="Times New Roman" w:eastAsia="Times New Roman" w:hAnsi="Times New Roman" w:cs="Times New Roman"/>
                <w:lang w:eastAsia="ru-RU"/>
              </w:rPr>
            </w:pPr>
            <w:r w:rsidRPr="00867918">
              <w:rPr>
                <w:rFonts w:ascii="Times New Roman" w:eastAsia="Times New Roman" w:hAnsi="Times New Roman" w:cs="Times New Roman"/>
                <w:lang w:eastAsia="ru-RU"/>
              </w:rPr>
              <w:t>Протоколом (виписка/витяг з протоколу) засновників та наказом про призначення уповноваженої посадової особи учасника</w:t>
            </w:r>
            <w:r>
              <w:rPr>
                <w:rFonts w:ascii="Times New Roman" w:eastAsia="Times New Roman" w:hAnsi="Times New Roman" w:cs="Times New Roman"/>
                <w:lang w:eastAsia="ru-RU"/>
              </w:rPr>
              <w:t>;</w:t>
            </w:r>
          </w:p>
          <w:p w:rsidR="00834212" w:rsidRDefault="00834212" w:rsidP="00D02DB6">
            <w:pPr>
              <w:widowControl w:val="0"/>
              <w:tabs>
                <w:tab w:val="left" w:pos="338"/>
                <w:tab w:val="left" w:pos="708"/>
              </w:tabs>
              <w:spacing w:after="0" w:line="240" w:lineRule="auto"/>
              <w:ind w:left="720"/>
              <w:jc w:val="both"/>
              <w:rPr>
                <w:rFonts w:ascii="Times New Roman" w:eastAsia="Times New Roman" w:hAnsi="Times New Roman" w:cs="Times New Roman"/>
                <w:b/>
                <w:lang w:eastAsia="ru-RU"/>
              </w:rPr>
            </w:pPr>
            <w:r w:rsidRPr="00834212">
              <w:rPr>
                <w:rFonts w:ascii="Times New Roman" w:eastAsia="Times New Roman" w:hAnsi="Times New Roman" w:cs="Times New Roman"/>
                <w:b/>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додатково надає довіреність або доручення на таку особу.</w:t>
            </w:r>
          </w:p>
          <w:p w:rsidR="00D02DB6" w:rsidRPr="00834212" w:rsidRDefault="00D02DB6" w:rsidP="00D02DB6">
            <w:pPr>
              <w:widowControl w:val="0"/>
              <w:tabs>
                <w:tab w:val="left" w:pos="338"/>
                <w:tab w:val="left" w:pos="708"/>
              </w:tabs>
              <w:spacing w:after="0" w:line="240" w:lineRule="auto"/>
              <w:ind w:left="720"/>
              <w:jc w:val="both"/>
              <w:rPr>
                <w:rFonts w:ascii="Times New Roman" w:eastAsia="Times New Roman" w:hAnsi="Times New Roman" w:cs="Times New Roman"/>
                <w:color w:val="000000"/>
              </w:rPr>
            </w:pPr>
          </w:p>
          <w:p w:rsidR="001B6205" w:rsidRPr="00834212" w:rsidRDefault="00834212" w:rsidP="007014D4">
            <w:pPr>
              <w:numPr>
                <w:ilvl w:val="0"/>
                <w:numId w:val="12"/>
              </w:numPr>
              <w:spacing w:after="200" w:line="276" w:lineRule="auto"/>
              <w:rPr>
                <w:rFonts w:ascii="Times New Roman" w:eastAsia="Times New Roman" w:hAnsi="Times New Roman" w:cs="Times New Roman"/>
                <w:b/>
                <w:sz w:val="20"/>
                <w:szCs w:val="20"/>
              </w:rPr>
            </w:pPr>
            <w:r w:rsidRPr="00834212">
              <w:rPr>
                <w:rFonts w:ascii="Times New Roman" w:eastAsia="Times New Roman" w:hAnsi="Times New Roman" w:cs="Times New Roman"/>
                <w:lang w:eastAsia="ru-RU"/>
              </w:rPr>
              <w:t>Довідка, складена в довільній формі про застосува</w:t>
            </w:r>
            <w:r w:rsidR="00D02DB6">
              <w:rPr>
                <w:rFonts w:ascii="Times New Roman" w:eastAsia="Times New Roman" w:hAnsi="Times New Roman" w:cs="Times New Roman"/>
                <w:lang w:eastAsia="ru-RU"/>
              </w:rPr>
              <w:t>ння заходів із захисту довкілля.</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8B7368">
              <w:rPr>
                <w:rFonts w:ascii="Times New Roman" w:eastAsia="Times New Roman" w:hAnsi="Times New Roman" w:cs="Times New Roman"/>
                <w:color w:val="000000"/>
                <w:sz w:val="20"/>
                <w:szCs w:val="20"/>
                <w:lang w:val="ru-RU"/>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B7368">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2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8B7368">
              <w:rPr>
                <w:rFonts w:ascii="Times New Roman" w:eastAsia="Times New Roman" w:hAnsi="Times New Roman" w:cs="Times New Roman"/>
                <w:sz w:val="20"/>
                <w:szCs w:val="20"/>
                <w:lang w:val="ru-RU"/>
              </w:rPr>
              <w:t>місця проживання</w:t>
            </w:r>
            <w:r w:rsidRPr="008B7368">
              <w:rPr>
                <w:rFonts w:ascii="Times New Roman" w:eastAsia="Times New Roman" w:hAnsi="Times New Roman" w:cs="Times New Roman"/>
                <w:color w:val="000000"/>
                <w:sz w:val="20"/>
                <w:szCs w:val="20"/>
                <w:lang w:val="ru-RU"/>
              </w:rPr>
              <w:t xml:space="preserve"> та громадянство.</w:t>
            </w:r>
          </w:p>
          <w:p w:rsidR="008B7368" w:rsidRPr="008B7368" w:rsidRDefault="008B7368" w:rsidP="008B7368">
            <w:pPr>
              <w:spacing w:after="0" w:line="240" w:lineRule="auto"/>
              <w:ind w:left="100" w:right="120" w:hanging="20"/>
              <w:jc w:val="both"/>
              <w:rPr>
                <w:rFonts w:ascii="Times New Roman" w:eastAsia="Times New Roman" w:hAnsi="Times New Roman" w:cs="Times New Roman"/>
                <w:sz w:val="20"/>
                <w:szCs w:val="20"/>
                <w:lang w:val="ru-RU"/>
              </w:rPr>
            </w:pPr>
            <w:r w:rsidRPr="00867918">
              <w:rPr>
                <w:rFonts w:ascii="Times New Roman" w:eastAsia="Times New Roman" w:hAnsi="Times New Roman" w:cs="Times New Roman"/>
                <w:i/>
                <w:color w:val="000000"/>
                <w:sz w:val="20"/>
                <w:szCs w:val="20"/>
                <w:u w:val="single"/>
                <w:lang w:val="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w:t>
            </w:r>
            <w:r w:rsidRPr="008B7368">
              <w:rPr>
                <w:rFonts w:ascii="Times New Roman" w:eastAsia="Times New Roman" w:hAnsi="Times New Roman" w:cs="Times New Roman"/>
                <w:i/>
                <w:color w:val="000000"/>
                <w:sz w:val="20"/>
                <w:szCs w:val="20"/>
                <w:lang w:val="ru-RU"/>
              </w:rPr>
              <w:t xml:space="preserve">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sidRPr="008B7368">
              <w:rPr>
                <w:rFonts w:ascii="Times New Roman" w:eastAsia="Times New Roman" w:hAnsi="Times New Roman" w:cs="Times New Roman"/>
                <w:i/>
                <w:color w:val="000000"/>
                <w:sz w:val="20"/>
                <w:szCs w:val="20"/>
                <w:lang w:val="ru-RU"/>
              </w:rPr>
              <w:t>до пункту</w:t>
            </w:r>
            <w:proofErr w:type="gramEnd"/>
            <w:r w:rsidRPr="008B7368">
              <w:rPr>
                <w:rFonts w:ascii="Times New Roman" w:eastAsia="Times New Roman" w:hAnsi="Times New Roman" w:cs="Times New Roman"/>
                <w:i/>
                <w:color w:val="000000"/>
                <w:sz w:val="20"/>
                <w:szCs w:val="20"/>
                <w:lang w:val="ru-RU"/>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b/>
                <w:color w:val="000000"/>
                <w:sz w:val="20"/>
                <w:szCs w:val="20"/>
                <w:lang w:val="ru-RU"/>
              </w:rPr>
            </w:pPr>
            <w:r w:rsidRPr="008B7368">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8B7368">
                <w:rPr>
                  <w:rFonts w:ascii="Times New Roman" w:eastAsia="Times New Roman" w:hAnsi="Times New Roman" w:cs="Times New Roman"/>
                  <w:sz w:val="20"/>
                  <w:szCs w:val="20"/>
                  <w:lang w:val="ru-RU"/>
                </w:rPr>
                <w:t>Наказом № 794/21</w:t>
              </w:r>
            </w:hyperlink>
            <w:r w:rsidRPr="008B7368">
              <w:rPr>
                <w:rFonts w:ascii="Times New Roman" w:eastAsia="Times New Roman" w:hAnsi="Times New Roman" w:cs="Times New Roman"/>
                <w:sz w:val="20"/>
                <w:szCs w:val="20"/>
                <w:lang w:val="ru-RU"/>
              </w:rPr>
              <w:t xml:space="preserve">  та відповідний наказ про затвердження антикорупційної програми та призначення уповноваженого з її реалізації.</w:t>
            </w:r>
          </w:p>
        </w:tc>
      </w:tr>
      <w:tr w:rsidR="00D02DB6"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DB6" w:rsidRPr="008B7368" w:rsidRDefault="00D02DB6" w:rsidP="008B7368">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DB6" w:rsidRPr="00D02DB6" w:rsidRDefault="00D02DB6"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1. </w:t>
            </w:r>
            <w:r w:rsidRPr="00D02DB6">
              <w:rPr>
                <w:rFonts w:ascii="Times New Roman" w:eastAsia="Times New Roman" w:hAnsi="Times New Roman" w:cs="Times New Roman"/>
                <w:sz w:val="20"/>
                <w:szCs w:val="20"/>
                <w:lang w:val="ru-RU"/>
              </w:rPr>
              <w:t>При укладанні договору копія першої та другої сторінки паспорта – для фізичної особи-підприємця;</w:t>
            </w:r>
          </w:p>
          <w:p w:rsidR="00D02DB6" w:rsidRPr="00D02DB6" w:rsidRDefault="001B6205"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00D02DB6" w:rsidRPr="00D02DB6">
              <w:rPr>
                <w:rFonts w:ascii="Times New Roman" w:eastAsia="Times New Roman" w:hAnsi="Times New Roman" w:cs="Times New Roman"/>
                <w:sz w:val="20"/>
                <w:szCs w:val="20"/>
                <w:lang w:val="ru-RU"/>
              </w:rPr>
              <w:t xml:space="preserve">. При укладанні договору копія довідки про присвоєння ідентифікаційного коду – для фізичної особи-підприємця; </w:t>
            </w:r>
          </w:p>
          <w:p w:rsidR="00D02DB6" w:rsidRPr="008B7368" w:rsidRDefault="001B6205"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r w:rsidR="00D02DB6" w:rsidRPr="00D02DB6">
              <w:rPr>
                <w:rFonts w:ascii="Times New Roman" w:eastAsia="Times New Roman" w:hAnsi="Times New Roman" w:cs="Times New Roman"/>
                <w:sz w:val="20"/>
                <w:szCs w:val="20"/>
                <w:lang w:val="ru-RU"/>
              </w:rPr>
              <w:t>.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p>
        </w:tc>
      </w:tr>
    </w:tbl>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23540" w:rsidRDefault="00723540"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lastRenderedPageBreak/>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Е-mail</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____________________________________________________________________</w:t>
      </w:r>
    </w:p>
    <w:p w:rsidR="007014D4" w:rsidRP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D75006">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014"/>
    <w:multiLevelType w:val="multilevel"/>
    <w:tmpl w:val="858020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387707D"/>
    <w:multiLevelType w:val="hybridMultilevel"/>
    <w:tmpl w:val="C784A160"/>
    <w:lvl w:ilvl="0" w:tplc="1818B874">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3"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9350C3"/>
    <w:multiLevelType w:val="hybridMultilevel"/>
    <w:tmpl w:val="68700994"/>
    <w:lvl w:ilvl="0" w:tplc="1194D44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7"/>
  </w:num>
  <w:num w:numId="4">
    <w:abstractNumId w:val="15"/>
  </w:num>
  <w:num w:numId="5">
    <w:abstractNumId w:val="3"/>
  </w:num>
  <w:num w:numId="6">
    <w:abstractNumId w:val="10"/>
  </w:num>
  <w:num w:numId="7">
    <w:abstractNumId w:val="8"/>
  </w:num>
  <w:num w:numId="8">
    <w:abstractNumId w:val="16"/>
  </w:num>
  <w:num w:numId="9">
    <w:abstractNumId w:val="6"/>
  </w:num>
  <w:num w:numId="10">
    <w:abstractNumId w:val="4"/>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0"/>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4"/>
  </w:compat>
  <w:rsids>
    <w:rsidRoot w:val="005B6A55"/>
    <w:rsid w:val="00004862"/>
    <w:rsid w:val="0004122D"/>
    <w:rsid w:val="00074EBF"/>
    <w:rsid w:val="00091530"/>
    <w:rsid w:val="000B1B8F"/>
    <w:rsid w:val="000D1DC2"/>
    <w:rsid w:val="000E048B"/>
    <w:rsid w:val="000F4433"/>
    <w:rsid w:val="001004C9"/>
    <w:rsid w:val="001071FD"/>
    <w:rsid w:val="00125FEF"/>
    <w:rsid w:val="0014695D"/>
    <w:rsid w:val="001634AA"/>
    <w:rsid w:val="00164FB9"/>
    <w:rsid w:val="00194B84"/>
    <w:rsid w:val="001B6205"/>
    <w:rsid w:val="001E7B70"/>
    <w:rsid w:val="00231CD7"/>
    <w:rsid w:val="002A3ABC"/>
    <w:rsid w:val="002D0768"/>
    <w:rsid w:val="0034301D"/>
    <w:rsid w:val="003843BE"/>
    <w:rsid w:val="00384569"/>
    <w:rsid w:val="00395954"/>
    <w:rsid w:val="003A5B2A"/>
    <w:rsid w:val="003A7C7B"/>
    <w:rsid w:val="003B3826"/>
    <w:rsid w:val="003D1626"/>
    <w:rsid w:val="00414B3D"/>
    <w:rsid w:val="004A3DBB"/>
    <w:rsid w:val="004A47E4"/>
    <w:rsid w:val="004B4957"/>
    <w:rsid w:val="004B68B2"/>
    <w:rsid w:val="00501503"/>
    <w:rsid w:val="005947D3"/>
    <w:rsid w:val="005B6A55"/>
    <w:rsid w:val="005F4C3B"/>
    <w:rsid w:val="006261EE"/>
    <w:rsid w:val="00674400"/>
    <w:rsid w:val="00674CCC"/>
    <w:rsid w:val="006A60E2"/>
    <w:rsid w:val="006C3892"/>
    <w:rsid w:val="006C6A34"/>
    <w:rsid w:val="006D2470"/>
    <w:rsid w:val="006D5D26"/>
    <w:rsid w:val="007014D4"/>
    <w:rsid w:val="00720293"/>
    <w:rsid w:val="00723540"/>
    <w:rsid w:val="00733196"/>
    <w:rsid w:val="00793E84"/>
    <w:rsid w:val="007B214C"/>
    <w:rsid w:val="007D4589"/>
    <w:rsid w:val="007E375A"/>
    <w:rsid w:val="007E41CD"/>
    <w:rsid w:val="00805449"/>
    <w:rsid w:val="00834212"/>
    <w:rsid w:val="00837528"/>
    <w:rsid w:val="00842FB9"/>
    <w:rsid w:val="00867918"/>
    <w:rsid w:val="00872415"/>
    <w:rsid w:val="00876C59"/>
    <w:rsid w:val="00883496"/>
    <w:rsid w:val="00887501"/>
    <w:rsid w:val="00895E84"/>
    <w:rsid w:val="008A706F"/>
    <w:rsid w:val="008B20E4"/>
    <w:rsid w:val="008B7368"/>
    <w:rsid w:val="008D6DAC"/>
    <w:rsid w:val="008E2C30"/>
    <w:rsid w:val="00906D40"/>
    <w:rsid w:val="009528FC"/>
    <w:rsid w:val="009566B8"/>
    <w:rsid w:val="00961CDE"/>
    <w:rsid w:val="009666B4"/>
    <w:rsid w:val="009817CA"/>
    <w:rsid w:val="009832F7"/>
    <w:rsid w:val="009B0BD7"/>
    <w:rsid w:val="009F1093"/>
    <w:rsid w:val="00A072DF"/>
    <w:rsid w:val="00A33336"/>
    <w:rsid w:val="00AF1B49"/>
    <w:rsid w:val="00B64909"/>
    <w:rsid w:val="00B71C91"/>
    <w:rsid w:val="00B8045A"/>
    <w:rsid w:val="00B9415D"/>
    <w:rsid w:val="00BA0ECF"/>
    <w:rsid w:val="00BC736E"/>
    <w:rsid w:val="00BD73E0"/>
    <w:rsid w:val="00BE1F4A"/>
    <w:rsid w:val="00C1408B"/>
    <w:rsid w:val="00C36019"/>
    <w:rsid w:val="00C633BE"/>
    <w:rsid w:val="00C63609"/>
    <w:rsid w:val="00C71F44"/>
    <w:rsid w:val="00CB2E82"/>
    <w:rsid w:val="00CC7DC0"/>
    <w:rsid w:val="00D02DB6"/>
    <w:rsid w:val="00D1161E"/>
    <w:rsid w:val="00D23036"/>
    <w:rsid w:val="00D5195E"/>
    <w:rsid w:val="00D75006"/>
    <w:rsid w:val="00DA366B"/>
    <w:rsid w:val="00E04F53"/>
    <w:rsid w:val="00E14074"/>
    <w:rsid w:val="00E365BB"/>
    <w:rsid w:val="00E64816"/>
    <w:rsid w:val="00E6619A"/>
    <w:rsid w:val="00E7776C"/>
    <w:rsid w:val="00EA76B6"/>
    <w:rsid w:val="00EB061B"/>
    <w:rsid w:val="00EE247A"/>
    <w:rsid w:val="00F10ACC"/>
    <w:rsid w:val="00F20B3B"/>
    <w:rsid w:val="00F3659D"/>
    <w:rsid w:val="00F5725D"/>
    <w:rsid w:val="00FA23B9"/>
    <w:rsid w:val="00FA6DD2"/>
    <w:rsid w:val="00FB6B48"/>
    <w:rsid w:val="00FC6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3CC9"/>
  <w15:docId w15:val="{B2C69894-EFCA-4D4D-800A-CFBCA03C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7E375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240648231">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022316843">
      <w:bodyDiv w:val="1"/>
      <w:marLeft w:val="0"/>
      <w:marRight w:val="0"/>
      <w:marTop w:val="0"/>
      <w:marBottom w:val="0"/>
      <w:divBdr>
        <w:top w:val="none" w:sz="0" w:space="0" w:color="auto"/>
        <w:left w:val="none" w:sz="0" w:space="0" w:color="auto"/>
        <w:bottom w:val="none" w:sz="0" w:space="0" w:color="auto"/>
        <w:right w:val="none" w:sz="0" w:space="0" w:color="auto"/>
      </w:divBdr>
    </w:div>
    <w:div w:id="1331713526">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31</Pages>
  <Words>49784</Words>
  <Characters>28377</Characters>
  <Application>Microsoft Office Word</Application>
  <DocSecurity>0</DocSecurity>
  <Lines>236</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23</cp:revision>
  <cp:lastPrinted>2022-10-25T05:23:00Z</cp:lastPrinted>
  <dcterms:created xsi:type="dcterms:W3CDTF">2023-01-09T12:50:00Z</dcterms:created>
  <dcterms:modified xsi:type="dcterms:W3CDTF">2023-02-02T10:05:00Z</dcterms:modified>
</cp:coreProperties>
</file>