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73D11" w:rsidP="00FC7749">
            <w:pPr>
              <w:jc w:val="both"/>
            </w:pPr>
            <w:r>
              <w:t>60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A73D11" w:rsidP="00DF07D1">
            <w:pPr>
              <w:jc w:val="both"/>
            </w:pPr>
            <w:r>
              <w:t>22</w:t>
            </w:r>
            <w:r w:rsidR="00511C80">
              <w:t>.01</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511C80">
      <w:pPr>
        <w:pStyle w:val="31"/>
        <w:tabs>
          <w:tab w:val="clear" w:pos="426"/>
        </w:tabs>
        <w:spacing w:before="240"/>
        <w:rPr>
          <w:i/>
          <w:iCs/>
        </w:rPr>
      </w:pPr>
      <w:r w:rsidRPr="00E947EE">
        <w:rPr>
          <w:i/>
          <w:iCs/>
        </w:rPr>
        <w:t xml:space="preserve">на закупівлю </w:t>
      </w:r>
      <w:r w:rsidR="00B24757">
        <w:rPr>
          <w:i/>
          <w:iCs/>
        </w:rPr>
        <w:t xml:space="preserve"> </w:t>
      </w:r>
      <w:r w:rsidR="00A73D11">
        <w:rPr>
          <w:i/>
          <w:iCs/>
        </w:rPr>
        <w:t>касок захисних</w:t>
      </w:r>
    </w:p>
    <w:p w:rsidR="00A73D11" w:rsidRPr="00D14761" w:rsidRDefault="00A73D11" w:rsidP="00511C80">
      <w:pPr>
        <w:pStyle w:val="31"/>
        <w:tabs>
          <w:tab w:val="clear" w:pos="426"/>
        </w:tabs>
        <w:spacing w:before="240"/>
        <w:rPr>
          <w:i/>
          <w:iCs/>
          <w:sz w:val="32"/>
          <w:szCs w:val="32"/>
        </w:rPr>
      </w:pPr>
    </w:p>
    <w:p w:rsidR="00E16499" w:rsidRDefault="00A73D11" w:rsidP="00D2451F">
      <w:pPr>
        <w:pStyle w:val="31"/>
        <w:tabs>
          <w:tab w:val="clear" w:pos="426"/>
        </w:tabs>
        <w:rPr>
          <w:i/>
          <w:sz w:val="26"/>
          <w:szCs w:val="26"/>
        </w:rPr>
      </w:pPr>
      <w:r w:rsidRPr="00511C80">
        <w:rPr>
          <w:i/>
          <w:iCs/>
        </w:rPr>
        <w:t>(код ДК 021:2015 -</w:t>
      </w:r>
      <w:r w:rsidRPr="00B1037A">
        <w:rPr>
          <w:i/>
          <w:iCs/>
        </w:rPr>
        <w:t xml:space="preserve"> </w:t>
      </w:r>
      <w:r w:rsidRPr="00A73D11">
        <w:rPr>
          <w:b w:val="0"/>
          <w:i/>
          <w:iCs/>
          <w:noProof/>
          <w:lang w:eastAsia="uk-UA"/>
        </w:rPr>
        <mc:AlternateContent>
          <mc:Choice Requires="wps">
            <w:drawing>
              <wp:anchor distT="0" distB="0" distL="114300" distR="114300" simplePos="0" relativeHeight="251659264" behindDoc="0" locked="0" layoutInCell="1" allowOverlap="1" wp14:anchorId="41721557" wp14:editId="50A9863E">
                <wp:simplePos x="0" y="0"/>
                <wp:positionH relativeFrom="column">
                  <wp:posOffset>2781300</wp:posOffset>
                </wp:positionH>
                <wp:positionV relativeFrom="paragraph">
                  <wp:posOffset>-200025</wp:posOffset>
                </wp:positionV>
                <wp:extent cx="66675" cy="428625"/>
                <wp:effectExtent l="38100" t="0" r="28575" b="9525"/>
                <wp:wrapNone/>
                <wp:docPr id="2" name="Поле 2">
                  <a:extLst xmlns:a="http://schemas.openxmlformats.org/drawingml/2006/main">
                    <a:ext uri="{FF2B5EF4-FFF2-40B4-BE49-F238E27FC236}">
                      <a16:creationId xmlns:a16="http://schemas.microsoft.com/office/drawing/2014/main" id="{8FDD04E6-734D-4303-8540-71200BED55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22163CC" id="_x0000_t202" coordsize="21600,21600" o:spt="202" path="m,l,21600r21600,l21600,xe">
                <v:stroke joinstyle="miter"/>
                <v:path gradientshapeok="t" o:connecttype="rect"/>
              </v:shapetype>
              <v:shape id="Поле 2" o:spid="_x0000_s1026" type="#_x0000_t202" style="position:absolute;margin-left:219pt;margin-top:-15.75pt;width: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" filled="f" stroked="f"/>
            </w:pict>
          </mc:Fallback>
        </mc:AlternateContent>
      </w:r>
      <w:r w:rsidRPr="00A73D11">
        <w:rPr>
          <w:b w:val="0"/>
          <w:i/>
          <w:iCs/>
        </w:rPr>
        <w:t>18440000-5: Капелюхи та головні убори</w:t>
      </w:r>
      <w:r w:rsidR="00BF6DD0">
        <w:rPr>
          <w:b w:val="0"/>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11C80" w:rsidRDefault="00511C80" w:rsidP="008270EF">
      <w:pPr>
        <w:jc w:val="center"/>
        <w:rPr>
          <w:i/>
          <w:iCs/>
          <w:sz w:val="28"/>
        </w:rPr>
      </w:pPr>
    </w:p>
    <w:p w:rsidR="00511C80" w:rsidRDefault="00511C80"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1037A" w:rsidRPr="00D14761" w:rsidRDefault="00A73D11" w:rsidP="00B1037A">
            <w:pPr>
              <w:pStyle w:val="31"/>
              <w:tabs>
                <w:tab w:val="clear" w:pos="426"/>
              </w:tabs>
              <w:spacing w:before="240"/>
              <w:rPr>
                <w:i/>
                <w:iCs/>
                <w:sz w:val="32"/>
                <w:szCs w:val="32"/>
              </w:rPr>
            </w:pPr>
            <w:r>
              <w:rPr>
                <w:i/>
                <w:iCs/>
              </w:rPr>
              <w:t>Каска захисна</w:t>
            </w:r>
          </w:p>
          <w:p w:rsidR="00B1037A" w:rsidRPr="00511C80" w:rsidRDefault="00B1037A" w:rsidP="00B1037A">
            <w:pPr>
              <w:jc w:val="center"/>
              <w:rPr>
                <w:b/>
                <w:i/>
                <w:iCs/>
                <w:sz w:val="28"/>
                <w:szCs w:val="28"/>
              </w:rPr>
            </w:pPr>
          </w:p>
          <w:p w:rsidR="00B22166" w:rsidRDefault="00511C80" w:rsidP="00B24757">
            <w:pPr>
              <w:pStyle w:val="31"/>
              <w:tabs>
                <w:tab w:val="clear" w:pos="426"/>
              </w:tabs>
              <w:rPr>
                <w:b w:val="0"/>
                <w:color w:val="000000" w:themeColor="text1"/>
              </w:rPr>
            </w:pPr>
            <w:r w:rsidRPr="00511C80">
              <w:rPr>
                <w:i/>
                <w:iCs/>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1037A" w:rsidRPr="00511C80" w:rsidRDefault="00B1037A" w:rsidP="00B24757">
            <w:pPr>
              <w:pStyle w:val="31"/>
              <w:tabs>
                <w:tab w:val="clear" w:pos="426"/>
              </w:tabs>
              <w:rPr>
                <w:b w:val="0"/>
                <w:color w:val="000000" w:themeColor="text1"/>
              </w:rPr>
            </w:pPr>
            <w:r w:rsidRPr="00511C80">
              <w:rPr>
                <w:b w:val="0"/>
                <w:i/>
                <w:iCs/>
              </w:rPr>
              <w:t>(код ДК 021:2015 -</w:t>
            </w:r>
            <w:r w:rsidR="00BF6DD0">
              <w:rPr>
                <w:b w:val="0"/>
                <w:i/>
                <w:iCs/>
              </w:rPr>
              <w:t xml:space="preserve"> </w:t>
            </w:r>
            <w:r w:rsidR="00BF6DD0" w:rsidRPr="00A73D11">
              <w:rPr>
                <w:b w:val="0"/>
                <w:i/>
                <w:iCs/>
              </w:rPr>
              <w:t>18440000-5: Капелюхи та головні убори</w:t>
            </w:r>
            <w:bookmarkStart w:id="0" w:name="_GoBack"/>
            <w:bookmarkEnd w:id="0"/>
            <w:r>
              <w:rPr>
                <w:b w:val="0"/>
                <w:i/>
                <w:iCs/>
              </w:rPr>
              <w:t>)</w:t>
            </w:r>
          </w:p>
          <w:p w:rsidR="003C5A87" w:rsidRPr="00511C80" w:rsidRDefault="003C5A87" w:rsidP="00511C80">
            <w:pPr>
              <w:pStyle w:val="31"/>
              <w:tabs>
                <w:tab w:val="clear" w:pos="426"/>
              </w:tabs>
              <w:rPr>
                <w:i/>
                <w:iCs/>
                <w:sz w:val="24"/>
                <w:szCs w:val="24"/>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A73D11" w:rsidP="00CF5202">
            <w:pPr>
              <w:pStyle w:val="a5"/>
              <w:tabs>
                <w:tab w:val="clear" w:pos="4677"/>
                <w:tab w:val="clear" w:pos="9355"/>
                <w:tab w:val="left" w:pos="1260"/>
                <w:tab w:val="left" w:pos="1980"/>
              </w:tabs>
              <w:rPr>
                <w:iCs/>
              </w:rPr>
            </w:pPr>
            <w:r>
              <w:rPr>
                <w:iCs/>
              </w:rPr>
              <w:t>670</w:t>
            </w:r>
            <w:r w:rsidR="00511C80">
              <w:rPr>
                <w:iCs/>
              </w:rPr>
              <w:t>шт</w:t>
            </w:r>
            <w:r w:rsidR="00CF5202">
              <w:rPr>
                <w:iCs/>
              </w:rPr>
              <w:t>.</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5C4BCB">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B1037A">
              <w:rPr>
                <w:bCs/>
              </w:rPr>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D1ED6" w:rsidRPr="00C52690" w:rsidRDefault="00B1037A" w:rsidP="00FD1ED6">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w:t>
            </w:r>
            <w:r w:rsidR="00FD1ED6" w:rsidRPr="00C52690">
              <w:rPr>
                <w:bCs/>
              </w:rPr>
              <w:t xml:space="preserve"> паспорти та/або сертифікати якості/ та/або інструкції з експлуатації виробників предмету закупівлі, інші документи виробників предмету закупівлі, що підтверджують технічні та якісні параметри предмета закупівлі;</w:t>
            </w:r>
          </w:p>
          <w:p w:rsidR="00FD1ED6" w:rsidRPr="00C52690" w:rsidRDefault="00FD1ED6" w:rsidP="00FD1ED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1037A" w:rsidRPr="00B1037A" w:rsidRDefault="0085346B" w:rsidP="00FD1ED6">
            <w:pPr>
              <w:pStyle w:val="HTML"/>
              <w:tabs>
                <w:tab w:val="clear" w:pos="916"/>
                <w:tab w:val="clear" w:pos="1832"/>
                <w:tab w:val="num" w:pos="1352"/>
                <w:tab w:val="num" w:pos="2911"/>
              </w:tabs>
              <w:ind w:left="16"/>
              <w:jc w:val="both"/>
              <w:rPr>
                <w:rFonts w:ascii="Times New Roman" w:hAnsi="Times New Roman"/>
                <w:color w:val="000000" w:themeColor="text1"/>
                <w:sz w:val="24"/>
              </w:rPr>
            </w:pPr>
            <w:r w:rsidRPr="0008738E">
              <w:rPr>
                <w:sz w:val="24"/>
              </w:rPr>
              <w:t xml:space="preserve"> </w:t>
            </w:r>
          </w:p>
          <w:p w:rsidR="00E16499" w:rsidRDefault="00E16499" w:rsidP="00B1037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73D11" w:rsidRPr="001C66E1" w:rsidRDefault="00A73D11" w:rsidP="00A73D1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A73D11" w:rsidRPr="001C66E1" w:rsidRDefault="00A73D11" w:rsidP="00A73D1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заданим вимогам, які стосуються об’єкта оцінки відповідності:</w:t>
            </w:r>
          </w:p>
          <w:p w:rsidR="00A73D11" w:rsidRDefault="00A73D11" w:rsidP="00A73D1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 документи про відповідність (зокрема, декларація про відповідність) вимогам технічних регламентів та/або сертифікати відповідності та/або сертифікати експертизи типу вимогам ГОСТ, ДСТУ, ТУ, робочих креслень, видані уповноваженим на те державним органом України, з додатками (за наявності додатків);</w:t>
            </w:r>
          </w:p>
          <w:p w:rsidR="00E022ED" w:rsidRPr="00EE65D9" w:rsidRDefault="00E022ED" w:rsidP="00E022E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Pr>
                <w:b/>
                <w:color w:val="000000" w:themeColor="text1"/>
              </w:rPr>
              <w:t xml:space="preserve"> </w:t>
            </w:r>
            <w:r w:rsidR="00A73D11">
              <w:rPr>
                <w:b/>
                <w:color w:val="000000" w:themeColor="text1"/>
              </w:rPr>
              <w:t>05.02</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BF6DD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F6D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BF6DD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BF6DD0">
                  <w:pPr>
                    <w:framePr w:hSpace="180" w:wrap="around" w:vAnchor="text" w:hAnchor="text" w:xAlign="right" w:y="1"/>
                    <w:suppressOverlap/>
                    <w:jc w:val="both"/>
                    <w:rPr>
                      <w:b/>
                      <w:color w:val="000000" w:themeColor="text1"/>
                      <w:sz w:val="20"/>
                      <w:szCs w:val="20"/>
                    </w:rPr>
                  </w:pPr>
                </w:p>
                <w:p w:rsidR="00E022ED" w:rsidRPr="003D6221" w:rsidRDefault="00E022ED" w:rsidP="00BF6DD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F6D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F6DD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BF6DD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F6D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BF6DD0">
                  <w:pPr>
                    <w:framePr w:hSpace="180" w:wrap="around" w:vAnchor="text" w:hAnchor="text" w:xAlign="right" w:y="1"/>
                    <w:suppressOverlap/>
                    <w:jc w:val="both"/>
                    <w:rPr>
                      <w:b/>
                      <w:color w:val="000000" w:themeColor="text1"/>
                      <w:sz w:val="20"/>
                      <w:szCs w:val="20"/>
                    </w:rPr>
                  </w:pPr>
                </w:p>
                <w:p w:rsidR="00E022ED" w:rsidRPr="003D6221" w:rsidRDefault="00E022ED" w:rsidP="00BF6DD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F6DD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F6DD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BF6DD0">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BF6DD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F6DD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BF6DD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F6DD0">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BF6DD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F6DD0">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BF6DD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F6DD0">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F6DD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A73D11" w:rsidRPr="00E336F0" w:rsidRDefault="00A73D11" w:rsidP="00A73D1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73D11" w:rsidRPr="00E336F0" w:rsidRDefault="00A73D11" w:rsidP="00A73D11">
      <w:pPr>
        <w:jc w:val="center"/>
      </w:pPr>
    </w:p>
    <w:p w:rsidR="00A73D11" w:rsidRPr="00E336F0" w:rsidRDefault="00A73D11" w:rsidP="00A73D1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73D11" w:rsidRPr="00E336F0" w:rsidRDefault="00A73D11" w:rsidP="00A73D11">
      <w:pPr>
        <w:jc w:val="both"/>
        <w:rPr>
          <w:lang w:val="ru-RU"/>
        </w:rPr>
      </w:pPr>
    </w:p>
    <w:p w:rsidR="00A73D11" w:rsidRPr="00E336F0" w:rsidRDefault="00A73D11" w:rsidP="00A73D11">
      <w:pPr>
        <w:numPr>
          <w:ilvl w:val="0"/>
          <w:numId w:val="9"/>
        </w:numPr>
        <w:contextualSpacing/>
        <w:jc w:val="center"/>
        <w:rPr>
          <w:lang w:val="en-US"/>
        </w:rPr>
      </w:pPr>
      <w:r w:rsidRPr="00E336F0">
        <w:rPr>
          <w:b/>
          <w:lang w:val="ru-RU"/>
        </w:rPr>
        <w:t>ПРЕДМЕТ ДОГОВОРУ</w:t>
      </w:r>
    </w:p>
    <w:p w:rsidR="00A73D11" w:rsidRPr="00E336F0" w:rsidRDefault="00A73D11" w:rsidP="00A73D1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A73D11" w:rsidRPr="00E336F0" w:rsidRDefault="00A73D11" w:rsidP="00A73D1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A73D11" w:rsidRPr="00E336F0" w:rsidTr="00A2189C">
        <w:tc>
          <w:tcPr>
            <w:tcW w:w="426" w:type="dxa"/>
            <w:vAlign w:val="center"/>
          </w:tcPr>
          <w:p w:rsidR="00A73D11" w:rsidRPr="007C175E" w:rsidRDefault="00A73D11" w:rsidP="00A2189C">
            <w:pPr>
              <w:jc w:val="center"/>
              <w:rPr>
                <w:b/>
                <w:sz w:val="20"/>
                <w:szCs w:val="20"/>
              </w:rPr>
            </w:pPr>
            <w:r w:rsidRPr="007C175E">
              <w:rPr>
                <w:b/>
                <w:sz w:val="20"/>
                <w:szCs w:val="20"/>
              </w:rPr>
              <w:t>№ п/п</w:t>
            </w:r>
          </w:p>
        </w:tc>
        <w:tc>
          <w:tcPr>
            <w:tcW w:w="3969" w:type="dxa"/>
            <w:vAlign w:val="center"/>
          </w:tcPr>
          <w:p w:rsidR="00A73D11" w:rsidRPr="007C175E" w:rsidRDefault="00A73D11" w:rsidP="00A2189C">
            <w:pPr>
              <w:jc w:val="center"/>
              <w:rPr>
                <w:b/>
                <w:sz w:val="20"/>
                <w:szCs w:val="20"/>
              </w:rPr>
            </w:pPr>
            <w:r w:rsidRPr="007C175E">
              <w:rPr>
                <w:b/>
                <w:sz w:val="20"/>
                <w:szCs w:val="20"/>
              </w:rPr>
              <w:t>Найменування продукції,</w:t>
            </w:r>
          </w:p>
          <w:p w:rsidR="00A73D11" w:rsidRPr="007C175E" w:rsidRDefault="00A73D11" w:rsidP="00A2189C">
            <w:pPr>
              <w:jc w:val="center"/>
              <w:rPr>
                <w:b/>
                <w:sz w:val="20"/>
                <w:szCs w:val="20"/>
              </w:rPr>
            </w:pPr>
            <w:r w:rsidRPr="007C175E">
              <w:rPr>
                <w:b/>
                <w:sz w:val="20"/>
                <w:szCs w:val="20"/>
              </w:rPr>
              <w:t>тип (марка)</w:t>
            </w:r>
          </w:p>
        </w:tc>
        <w:tc>
          <w:tcPr>
            <w:tcW w:w="708" w:type="dxa"/>
            <w:vAlign w:val="center"/>
          </w:tcPr>
          <w:p w:rsidR="00A73D11" w:rsidRPr="007C175E" w:rsidRDefault="00A73D11" w:rsidP="00A2189C">
            <w:pPr>
              <w:jc w:val="center"/>
              <w:rPr>
                <w:b/>
                <w:sz w:val="20"/>
                <w:szCs w:val="20"/>
              </w:rPr>
            </w:pPr>
            <w:r w:rsidRPr="007C175E">
              <w:rPr>
                <w:b/>
                <w:sz w:val="20"/>
                <w:szCs w:val="20"/>
              </w:rPr>
              <w:t>Од. вим.</w:t>
            </w:r>
          </w:p>
        </w:tc>
        <w:tc>
          <w:tcPr>
            <w:tcW w:w="709" w:type="dxa"/>
            <w:vAlign w:val="center"/>
          </w:tcPr>
          <w:p w:rsidR="00A73D11" w:rsidRPr="007C175E" w:rsidRDefault="00A73D11" w:rsidP="00A2189C">
            <w:pPr>
              <w:jc w:val="center"/>
              <w:rPr>
                <w:b/>
                <w:sz w:val="20"/>
                <w:szCs w:val="20"/>
              </w:rPr>
            </w:pPr>
            <w:r w:rsidRPr="007C175E">
              <w:rPr>
                <w:b/>
                <w:sz w:val="20"/>
                <w:szCs w:val="20"/>
              </w:rPr>
              <w:t>Кіль-кість</w:t>
            </w:r>
          </w:p>
        </w:tc>
        <w:tc>
          <w:tcPr>
            <w:tcW w:w="1276" w:type="dxa"/>
            <w:vAlign w:val="center"/>
          </w:tcPr>
          <w:p w:rsidR="00A73D11" w:rsidRPr="007C175E" w:rsidRDefault="00A73D11" w:rsidP="00A2189C">
            <w:pPr>
              <w:rPr>
                <w:b/>
                <w:sz w:val="20"/>
                <w:szCs w:val="20"/>
              </w:rPr>
            </w:pPr>
            <w:r w:rsidRPr="007C175E">
              <w:rPr>
                <w:b/>
                <w:sz w:val="20"/>
                <w:szCs w:val="20"/>
              </w:rPr>
              <w:t>Ціна,грн., без  ПДВ /од.вим.</w:t>
            </w:r>
          </w:p>
        </w:tc>
        <w:tc>
          <w:tcPr>
            <w:tcW w:w="1276" w:type="dxa"/>
            <w:vAlign w:val="center"/>
          </w:tcPr>
          <w:p w:rsidR="00A73D11" w:rsidRPr="007C175E" w:rsidRDefault="00A73D11" w:rsidP="00A2189C">
            <w:pPr>
              <w:rPr>
                <w:b/>
                <w:sz w:val="20"/>
                <w:szCs w:val="20"/>
              </w:rPr>
            </w:pPr>
            <w:r w:rsidRPr="007C175E">
              <w:rPr>
                <w:b/>
                <w:sz w:val="20"/>
                <w:szCs w:val="20"/>
              </w:rPr>
              <w:t>Вартість партії, грн. без ПДВ</w:t>
            </w:r>
          </w:p>
        </w:tc>
        <w:tc>
          <w:tcPr>
            <w:tcW w:w="1701" w:type="dxa"/>
            <w:vAlign w:val="center"/>
          </w:tcPr>
          <w:p w:rsidR="00A73D11" w:rsidRPr="007C175E" w:rsidRDefault="00A73D11" w:rsidP="00A2189C">
            <w:pPr>
              <w:rPr>
                <w:b/>
                <w:sz w:val="20"/>
                <w:szCs w:val="20"/>
              </w:rPr>
            </w:pPr>
            <w:r w:rsidRPr="007C175E">
              <w:rPr>
                <w:b/>
                <w:sz w:val="20"/>
                <w:szCs w:val="20"/>
              </w:rPr>
              <w:t>Підприємство-виробник,кра-їна-виробник</w:t>
            </w:r>
          </w:p>
        </w:tc>
      </w:tr>
      <w:tr w:rsidR="00A73D11" w:rsidRPr="00E336F0" w:rsidTr="00A2189C">
        <w:tc>
          <w:tcPr>
            <w:tcW w:w="426" w:type="dxa"/>
            <w:vAlign w:val="center"/>
          </w:tcPr>
          <w:p w:rsidR="00A73D11" w:rsidRPr="00E336F0" w:rsidRDefault="00A73D11" w:rsidP="00A2189C">
            <w:r w:rsidRPr="00E336F0">
              <w:t>1</w:t>
            </w:r>
          </w:p>
        </w:tc>
        <w:tc>
          <w:tcPr>
            <w:tcW w:w="3969" w:type="dxa"/>
            <w:vAlign w:val="center"/>
          </w:tcPr>
          <w:p w:rsidR="00A73D11" w:rsidRPr="00E336F0" w:rsidRDefault="00A73D11" w:rsidP="00A2189C"/>
        </w:tc>
        <w:tc>
          <w:tcPr>
            <w:tcW w:w="708" w:type="dxa"/>
            <w:vAlign w:val="center"/>
          </w:tcPr>
          <w:p w:rsidR="00A73D11" w:rsidRPr="00E336F0" w:rsidRDefault="00A73D11" w:rsidP="00A2189C"/>
        </w:tc>
        <w:tc>
          <w:tcPr>
            <w:tcW w:w="709" w:type="dxa"/>
            <w:vAlign w:val="center"/>
          </w:tcPr>
          <w:p w:rsidR="00A73D11" w:rsidRPr="00E336F0" w:rsidRDefault="00A73D11" w:rsidP="00A2189C"/>
        </w:tc>
        <w:tc>
          <w:tcPr>
            <w:tcW w:w="1276" w:type="dxa"/>
            <w:vAlign w:val="center"/>
          </w:tcPr>
          <w:p w:rsidR="00A73D11" w:rsidRPr="00E336F0" w:rsidRDefault="00A73D11" w:rsidP="00A2189C"/>
        </w:tc>
        <w:tc>
          <w:tcPr>
            <w:tcW w:w="1276" w:type="dxa"/>
            <w:vAlign w:val="center"/>
          </w:tcPr>
          <w:p w:rsidR="00A73D11" w:rsidRPr="00E336F0" w:rsidRDefault="00A73D11" w:rsidP="00A2189C"/>
        </w:tc>
        <w:tc>
          <w:tcPr>
            <w:tcW w:w="1701" w:type="dxa"/>
            <w:vAlign w:val="center"/>
          </w:tcPr>
          <w:p w:rsidR="00A73D11" w:rsidRPr="00E336F0" w:rsidRDefault="00A73D11" w:rsidP="00A2189C"/>
        </w:tc>
      </w:tr>
      <w:tr w:rsidR="00A73D11" w:rsidRPr="00E336F0" w:rsidTr="00A2189C">
        <w:tc>
          <w:tcPr>
            <w:tcW w:w="426" w:type="dxa"/>
            <w:vAlign w:val="center"/>
          </w:tcPr>
          <w:p w:rsidR="00A73D11" w:rsidRPr="00E336F0" w:rsidRDefault="00A73D11" w:rsidP="00A2189C">
            <w:r w:rsidRPr="00E336F0">
              <w:t>2</w:t>
            </w:r>
          </w:p>
        </w:tc>
        <w:tc>
          <w:tcPr>
            <w:tcW w:w="3969" w:type="dxa"/>
            <w:vAlign w:val="center"/>
          </w:tcPr>
          <w:p w:rsidR="00A73D11" w:rsidRPr="00E336F0" w:rsidRDefault="00A73D11" w:rsidP="00A2189C"/>
        </w:tc>
        <w:tc>
          <w:tcPr>
            <w:tcW w:w="708" w:type="dxa"/>
            <w:vAlign w:val="center"/>
          </w:tcPr>
          <w:p w:rsidR="00A73D11" w:rsidRPr="00E336F0" w:rsidRDefault="00A73D11" w:rsidP="00A2189C"/>
        </w:tc>
        <w:tc>
          <w:tcPr>
            <w:tcW w:w="709" w:type="dxa"/>
            <w:vAlign w:val="center"/>
          </w:tcPr>
          <w:p w:rsidR="00A73D11" w:rsidRPr="00E336F0" w:rsidRDefault="00A73D11" w:rsidP="00A2189C"/>
        </w:tc>
        <w:tc>
          <w:tcPr>
            <w:tcW w:w="1276" w:type="dxa"/>
            <w:vAlign w:val="center"/>
          </w:tcPr>
          <w:p w:rsidR="00A73D11" w:rsidRPr="00E336F0" w:rsidRDefault="00A73D11" w:rsidP="00A2189C"/>
        </w:tc>
        <w:tc>
          <w:tcPr>
            <w:tcW w:w="1276" w:type="dxa"/>
            <w:vAlign w:val="center"/>
          </w:tcPr>
          <w:p w:rsidR="00A73D11" w:rsidRPr="00E336F0" w:rsidRDefault="00A73D11" w:rsidP="00A2189C"/>
        </w:tc>
        <w:tc>
          <w:tcPr>
            <w:tcW w:w="1701" w:type="dxa"/>
            <w:vAlign w:val="center"/>
          </w:tcPr>
          <w:p w:rsidR="00A73D11" w:rsidRPr="00E336F0" w:rsidRDefault="00A73D11" w:rsidP="00A2189C"/>
        </w:tc>
      </w:tr>
      <w:tr w:rsidR="00A73D11" w:rsidRPr="00E336F0" w:rsidTr="00A2189C">
        <w:tc>
          <w:tcPr>
            <w:tcW w:w="426" w:type="dxa"/>
            <w:vAlign w:val="center"/>
          </w:tcPr>
          <w:p w:rsidR="00A73D11" w:rsidRPr="00E336F0" w:rsidRDefault="00A73D11" w:rsidP="00A2189C">
            <w:r w:rsidRPr="00E336F0">
              <w:t>3</w:t>
            </w:r>
          </w:p>
        </w:tc>
        <w:tc>
          <w:tcPr>
            <w:tcW w:w="3969" w:type="dxa"/>
            <w:vAlign w:val="center"/>
          </w:tcPr>
          <w:p w:rsidR="00A73D11" w:rsidRPr="00E336F0" w:rsidRDefault="00A73D11" w:rsidP="00A2189C"/>
        </w:tc>
        <w:tc>
          <w:tcPr>
            <w:tcW w:w="708" w:type="dxa"/>
            <w:vAlign w:val="center"/>
          </w:tcPr>
          <w:p w:rsidR="00A73D11" w:rsidRPr="00E336F0" w:rsidRDefault="00A73D11" w:rsidP="00A2189C"/>
        </w:tc>
        <w:tc>
          <w:tcPr>
            <w:tcW w:w="709" w:type="dxa"/>
            <w:vAlign w:val="center"/>
          </w:tcPr>
          <w:p w:rsidR="00A73D11" w:rsidRPr="00E336F0" w:rsidRDefault="00A73D11" w:rsidP="00A2189C"/>
        </w:tc>
        <w:tc>
          <w:tcPr>
            <w:tcW w:w="1276" w:type="dxa"/>
            <w:vAlign w:val="center"/>
          </w:tcPr>
          <w:p w:rsidR="00A73D11" w:rsidRPr="00E336F0" w:rsidRDefault="00A73D11" w:rsidP="00A2189C"/>
        </w:tc>
        <w:tc>
          <w:tcPr>
            <w:tcW w:w="1276" w:type="dxa"/>
            <w:vAlign w:val="center"/>
          </w:tcPr>
          <w:p w:rsidR="00A73D11" w:rsidRPr="00E336F0" w:rsidRDefault="00A73D11" w:rsidP="00A2189C"/>
        </w:tc>
        <w:tc>
          <w:tcPr>
            <w:tcW w:w="1701" w:type="dxa"/>
            <w:vAlign w:val="center"/>
          </w:tcPr>
          <w:p w:rsidR="00A73D11" w:rsidRPr="00E336F0" w:rsidRDefault="00A73D11" w:rsidP="00A2189C"/>
        </w:tc>
      </w:tr>
    </w:tbl>
    <w:p w:rsidR="00A73D11" w:rsidRPr="00E336F0" w:rsidRDefault="00A73D11" w:rsidP="00A73D1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73D11" w:rsidRPr="00E336F0" w:rsidRDefault="00A73D11" w:rsidP="00A73D1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73D11" w:rsidRPr="00E336F0" w:rsidRDefault="00A73D11" w:rsidP="00A73D1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73D11" w:rsidRPr="00E336F0" w:rsidRDefault="00A73D11" w:rsidP="00A73D11">
      <w:pPr>
        <w:numPr>
          <w:ilvl w:val="1"/>
          <w:numId w:val="9"/>
        </w:numPr>
        <w:tabs>
          <w:tab w:val="left" w:pos="5760"/>
        </w:tabs>
        <w:jc w:val="both"/>
        <w:rPr>
          <w:lang w:val="ru-RU"/>
        </w:rPr>
      </w:pPr>
      <w:r w:rsidRPr="00E336F0">
        <w:rPr>
          <w:lang w:val="ru-RU"/>
        </w:rPr>
        <w:t>Місце виконання договору- м.Івано-Франківськ.</w:t>
      </w:r>
    </w:p>
    <w:p w:rsidR="00A73D11" w:rsidRPr="00E336F0" w:rsidRDefault="00A73D11" w:rsidP="00A73D11">
      <w:pPr>
        <w:tabs>
          <w:tab w:val="left" w:pos="5760"/>
        </w:tabs>
        <w:jc w:val="both"/>
        <w:rPr>
          <w:lang w:val="ru-RU"/>
        </w:rPr>
      </w:pPr>
    </w:p>
    <w:p w:rsidR="00A73D11" w:rsidRPr="00E336F0" w:rsidRDefault="00A73D11" w:rsidP="00A73D11">
      <w:pPr>
        <w:numPr>
          <w:ilvl w:val="0"/>
          <w:numId w:val="9"/>
        </w:numPr>
        <w:jc w:val="center"/>
        <w:rPr>
          <w:b/>
          <w:lang w:val="ru-RU"/>
        </w:rPr>
      </w:pPr>
      <w:r w:rsidRPr="00E336F0">
        <w:rPr>
          <w:b/>
          <w:lang w:val="ru-RU"/>
        </w:rPr>
        <w:t>СУМА ДОГОВОРУ</w:t>
      </w:r>
    </w:p>
    <w:p w:rsidR="00A73D11" w:rsidRPr="00E336F0" w:rsidRDefault="00A73D11" w:rsidP="00A73D1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73D11" w:rsidRPr="00E336F0" w:rsidRDefault="00A73D11" w:rsidP="00A73D1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73D11" w:rsidRPr="00E336F0" w:rsidRDefault="00A73D11" w:rsidP="00A73D11">
      <w:pPr>
        <w:tabs>
          <w:tab w:val="left" w:pos="5760"/>
        </w:tabs>
        <w:jc w:val="both"/>
        <w:rPr>
          <w:lang w:val="ru-RU"/>
        </w:rPr>
      </w:pPr>
    </w:p>
    <w:p w:rsidR="00A73D11" w:rsidRPr="00E336F0" w:rsidRDefault="00A73D11" w:rsidP="00A73D11">
      <w:pPr>
        <w:numPr>
          <w:ilvl w:val="0"/>
          <w:numId w:val="9"/>
        </w:numPr>
        <w:jc w:val="center"/>
        <w:rPr>
          <w:b/>
          <w:lang w:val="ru-RU"/>
        </w:rPr>
      </w:pPr>
      <w:r w:rsidRPr="00E336F0">
        <w:rPr>
          <w:b/>
          <w:lang w:val="ru-RU"/>
        </w:rPr>
        <w:t>ЦІНА ТОВАРУ</w:t>
      </w:r>
    </w:p>
    <w:p w:rsidR="00A73D11" w:rsidRPr="00E336F0" w:rsidRDefault="00A73D11" w:rsidP="00A73D1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73D11" w:rsidRPr="00E336F0" w:rsidRDefault="00A73D11" w:rsidP="00A73D1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73D11" w:rsidRPr="00E336F0" w:rsidRDefault="00A73D11" w:rsidP="00A73D11">
      <w:pPr>
        <w:rPr>
          <w:b/>
          <w:lang w:val="ru-RU"/>
        </w:rPr>
      </w:pPr>
    </w:p>
    <w:p w:rsidR="00A73D11" w:rsidRPr="00E336F0" w:rsidRDefault="00A73D11" w:rsidP="00A73D11">
      <w:pPr>
        <w:numPr>
          <w:ilvl w:val="0"/>
          <w:numId w:val="9"/>
        </w:numPr>
        <w:jc w:val="center"/>
        <w:rPr>
          <w:b/>
          <w:lang w:val="ru-RU"/>
        </w:rPr>
      </w:pPr>
      <w:r w:rsidRPr="00E336F0">
        <w:rPr>
          <w:b/>
          <w:lang w:val="ru-RU"/>
        </w:rPr>
        <w:lastRenderedPageBreak/>
        <w:t>УМОВИ РОЗРАХУНКУ</w:t>
      </w:r>
    </w:p>
    <w:p w:rsidR="00A73D11" w:rsidRPr="00E336F0" w:rsidRDefault="00A73D11" w:rsidP="00A73D1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A73D11" w:rsidRPr="00E336F0" w:rsidRDefault="00A73D11" w:rsidP="00A73D1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73D11" w:rsidRPr="00E336F0" w:rsidRDefault="00A73D11" w:rsidP="00A73D11">
      <w:pPr>
        <w:rPr>
          <w:bCs/>
          <w:lang w:val="ru-RU"/>
        </w:rPr>
      </w:pPr>
    </w:p>
    <w:p w:rsidR="00A73D11" w:rsidRPr="00E336F0" w:rsidRDefault="00A73D11" w:rsidP="00A73D11">
      <w:pPr>
        <w:numPr>
          <w:ilvl w:val="0"/>
          <w:numId w:val="9"/>
        </w:numPr>
        <w:jc w:val="center"/>
        <w:rPr>
          <w:bCs/>
          <w:lang w:val="ru-RU"/>
        </w:rPr>
      </w:pPr>
      <w:r w:rsidRPr="00E336F0">
        <w:rPr>
          <w:b/>
        </w:rPr>
        <w:t>ПОСТАВКА ТОВАРУ</w:t>
      </w:r>
    </w:p>
    <w:p w:rsidR="00A73D11" w:rsidRPr="00E336F0" w:rsidRDefault="00A73D11" w:rsidP="00A73D1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A73D11" w:rsidRPr="00E336F0" w:rsidRDefault="00A73D11" w:rsidP="00A73D1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73D11" w:rsidRPr="00E336F0" w:rsidRDefault="00A73D11" w:rsidP="00A73D1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73D11" w:rsidRPr="00E336F0" w:rsidRDefault="00A73D11" w:rsidP="00A73D1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73D11" w:rsidRPr="00E336F0" w:rsidRDefault="00A73D11" w:rsidP="00A73D1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73D11" w:rsidRPr="00E336F0" w:rsidRDefault="00A73D11" w:rsidP="00A73D1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73D11" w:rsidRPr="00935F6C" w:rsidRDefault="00A73D11" w:rsidP="00A73D1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73D11" w:rsidRPr="00935F6C" w:rsidRDefault="00A73D11" w:rsidP="00A73D1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73D11" w:rsidRPr="00E336F0" w:rsidRDefault="00A73D11" w:rsidP="00A73D1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73D11" w:rsidRPr="009E4558" w:rsidRDefault="00A73D11" w:rsidP="00A73D11">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A73D11" w:rsidRPr="009E4558" w:rsidRDefault="00A73D11" w:rsidP="00A73D11">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A73D11" w:rsidRPr="00E336F0" w:rsidRDefault="00A73D11" w:rsidP="00A73D1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A73D11" w:rsidRPr="009E4558" w:rsidRDefault="00A73D11" w:rsidP="00A73D11">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A73D11" w:rsidRPr="000A5728" w:rsidRDefault="00A73D11" w:rsidP="00A73D1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w:t>
      </w:r>
      <w:r w:rsidRPr="000A5728">
        <w:rPr>
          <w:bCs/>
          <w:lang w:val="ru-RU"/>
        </w:rPr>
        <w:lastRenderedPageBreak/>
        <w:t>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73D11" w:rsidRPr="000A5728" w:rsidRDefault="00A73D11" w:rsidP="00A73D1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73D11" w:rsidRPr="000A5728" w:rsidRDefault="00A73D11" w:rsidP="00A73D1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73D11" w:rsidRPr="000A5728" w:rsidRDefault="00A73D11" w:rsidP="00A73D1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73D11" w:rsidRPr="000A5728" w:rsidRDefault="00A73D11" w:rsidP="00A73D1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73D11" w:rsidRPr="000A5728" w:rsidRDefault="00A73D11" w:rsidP="00A73D11">
      <w:pPr>
        <w:tabs>
          <w:tab w:val="left" w:pos="5760"/>
        </w:tabs>
        <w:ind w:left="660"/>
        <w:contextualSpacing/>
        <w:jc w:val="both"/>
        <w:rPr>
          <w:noProof/>
          <w:color w:val="000000" w:themeColor="text1"/>
        </w:rPr>
      </w:pPr>
    </w:p>
    <w:p w:rsidR="00A73D11" w:rsidRPr="000A5728" w:rsidRDefault="00A73D11" w:rsidP="00A73D1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73D11" w:rsidRPr="000A5728" w:rsidRDefault="00A73D11" w:rsidP="00A73D1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lang w:val="ru-RU"/>
        </w:rPr>
      </w:pPr>
      <w:r w:rsidRPr="00E336F0">
        <w:rPr>
          <w:b/>
          <w:lang w:val="ru-RU"/>
        </w:rPr>
        <w:t>ЯКІСТЬ ТОВАРУ</w:t>
      </w:r>
    </w:p>
    <w:p w:rsidR="00A73D11" w:rsidRPr="00E336F0" w:rsidRDefault="00A73D11" w:rsidP="00A73D1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73D11" w:rsidRPr="00E336F0" w:rsidRDefault="00A73D11" w:rsidP="00A73D1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73D11" w:rsidRPr="00E336F0" w:rsidRDefault="00A73D11" w:rsidP="00A73D1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73D11" w:rsidRPr="00E336F0" w:rsidRDefault="00A73D11" w:rsidP="00A73D1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73D11" w:rsidRPr="00E336F0" w:rsidRDefault="00A73D11" w:rsidP="00A73D1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73D11" w:rsidRPr="00E336F0" w:rsidRDefault="00A73D11" w:rsidP="00A73D1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73D11" w:rsidRPr="00E336F0" w:rsidRDefault="00A73D11" w:rsidP="00A73D1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73D11" w:rsidRPr="00E336F0" w:rsidRDefault="00A73D11" w:rsidP="00A73D11">
      <w:pPr>
        <w:suppressLineNumbers/>
        <w:jc w:val="both"/>
      </w:pPr>
    </w:p>
    <w:p w:rsidR="00A73D11" w:rsidRPr="00E336F0" w:rsidRDefault="00A73D11" w:rsidP="00A73D11">
      <w:pPr>
        <w:numPr>
          <w:ilvl w:val="0"/>
          <w:numId w:val="9"/>
        </w:numPr>
        <w:jc w:val="center"/>
        <w:rPr>
          <w:b/>
        </w:rPr>
      </w:pPr>
      <w:r w:rsidRPr="00E336F0">
        <w:rPr>
          <w:b/>
        </w:rPr>
        <w:t>ПРАВА ТА ОБОВ'ЯЗКИ СТОРІН</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 Покупець має право:</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73D11" w:rsidRPr="00E336F0" w:rsidRDefault="00A73D11" w:rsidP="00A73D1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73D11" w:rsidRPr="00E336F0" w:rsidRDefault="00A73D11" w:rsidP="00A73D11">
      <w:pPr>
        <w:tabs>
          <w:tab w:val="left" w:pos="0"/>
          <w:tab w:val="left" w:pos="5760"/>
        </w:tabs>
        <w:jc w:val="both"/>
        <w:rPr>
          <w:b/>
          <w:color w:val="C0C0C0"/>
          <w:lang w:val="ru-RU"/>
        </w:rPr>
      </w:pPr>
      <w:r w:rsidRPr="00E336F0">
        <w:rPr>
          <w:b/>
          <w:color w:val="C0C0C0"/>
          <w:lang w:val="ru-RU"/>
        </w:rPr>
        <w:t xml:space="preserve">                                              </w:t>
      </w:r>
    </w:p>
    <w:p w:rsidR="00A73D11" w:rsidRPr="00E336F0" w:rsidRDefault="00A73D11" w:rsidP="00A73D11">
      <w:pPr>
        <w:numPr>
          <w:ilvl w:val="0"/>
          <w:numId w:val="9"/>
        </w:numPr>
        <w:jc w:val="center"/>
        <w:rPr>
          <w:b/>
        </w:rPr>
      </w:pPr>
      <w:r w:rsidRPr="00E336F0">
        <w:rPr>
          <w:b/>
        </w:rPr>
        <w:t>ВІДПОВІДАЛЬНІСТЬ СТОРІН</w:t>
      </w:r>
    </w:p>
    <w:p w:rsidR="00A73D11" w:rsidRPr="00E336F0" w:rsidRDefault="00A73D11" w:rsidP="00A73D1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73D11" w:rsidRPr="00E336F0" w:rsidRDefault="00A73D11" w:rsidP="00A73D1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73D11" w:rsidRPr="00E336F0" w:rsidRDefault="00A73D11" w:rsidP="00A73D1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73D11" w:rsidRPr="00E336F0" w:rsidRDefault="00A73D11" w:rsidP="00A73D1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73D11" w:rsidRPr="00E336F0" w:rsidRDefault="00A73D11" w:rsidP="00A73D1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73D11" w:rsidRPr="00E336F0" w:rsidRDefault="00A73D11" w:rsidP="00A73D1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73D11" w:rsidRPr="00E336F0" w:rsidRDefault="00A73D11" w:rsidP="00A73D1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73D11" w:rsidRPr="00E336F0" w:rsidRDefault="00A73D11" w:rsidP="00A73D1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A73D11" w:rsidRPr="00E336F0" w:rsidRDefault="00A73D11" w:rsidP="00A73D1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73D11" w:rsidRPr="00E336F0" w:rsidRDefault="00A73D11" w:rsidP="00A73D1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73D11" w:rsidRPr="00E336F0" w:rsidRDefault="00A73D11" w:rsidP="00A73D1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ОБСТАВИНИ НЕПЕРЕБОРНОЇ СИЛИ</w:t>
      </w:r>
    </w:p>
    <w:p w:rsidR="00A73D11" w:rsidRPr="00E336F0" w:rsidRDefault="00A73D11" w:rsidP="00A73D1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73D11" w:rsidRPr="00E336F0" w:rsidRDefault="00A73D11" w:rsidP="00A73D1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73D11" w:rsidRPr="00E336F0" w:rsidRDefault="00A73D11" w:rsidP="00A73D1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73D11" w:rsidRPr="00E336F0" w:rsidRDefault="00A73D11" w:rsidP="00A73D1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ПОРЯДОК ВНЕСЕННЯ ЗМІН ДО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73D11" w:rsidRPr="00E336F0" w:rsidRDefault="00A73D11" w:rsidP="00A73D11">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73D11" w:rsidRPr="00E336F0" w:rsidRDefault="00A73D11" w:rsidP="00A73D11">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A73D11" w:rsidRPr="00E336F0" w:rsidRDefault="00A73D11" w:rsidP="00A73D1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73D11" w:rsidRPr="00E336F0" w:rsidRDefault="00A73D11" w:rsidP="00A73D1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A73D11" w:rsidRPr="00E336F0" w:rsidRDefault="00A73D11" w:rsidP="00A73D1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73D11" w:rsidRPr="00E336F0" w:rsidRDefault="00A73D11" w:rsidP="00A73D1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73D11" w:rsidRPr="00E336F0" w:rsidRDefault="00A73D11" w:rsidP="00A73D1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73D11" w:rsidRPr="00E336F0" w:rsidRDefault="00A73D11" w:rsidP="00A73D1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73D11" w:rsidRPr="00E336F0" w:rsidRDefault="00A73D11" w:rsidP="00A73D1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3D11" w:rsidRPr="00E336F0" w:rsidRDefault="00A73D11" w:rsidP="00A73D1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73D11" w:rsidRPr="00E336F0" w:rsidRDefault="00A73D11" w:rsidP="00A73D1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3D11" w:rsidRPr="00E336F0" w:rsidRDefault="00A73D11" w:rsidP="00A73D11">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73D11" w:rsidRPr="00E336F0" w:rsidRDefault="00A73D11" w:rsidP="00A73D1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73D11" w:rsidRPr="00E336F0" w:rsidRDefault="00A73D11" w:rsidP="00A73D1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3D11" w:rsidRPr="00E336F0" w:rsidRDefault="00A73D11" w:rsidP="00A73D1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3D11" w:rsidRPr="00E336F0" w:rsidRDefault="00A73D11" w:rsidP="00A73D1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73D11" w:rsidRPr="00E336F0" w:rsidRDefault="00A73D11" w:rsidP="00A73D1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73D11" w:rsidRPr="00E336F0" w:rsidRDefault="00A73D11" w:rsidP="00A73D1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73D11" w:rsidRPr="00E336F0" w:rsidRDefault="00A73D11" w:rsidP="00A73D1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ВИРІШЕННЯ СПОРІВ</w:t>
      </w:r>
    </w:p>
    <w:p w:rsidR="00A73D11" w:rsidRPr="00E336F0" w:rsidRDefault="00A73D11" w:rsidP="00A73D1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73D11" w:rsidRPr="00E336F0" w:rsidRDefault="00A73D11" w:rsidP="00A73D1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73D11" w:rsidRPr="00E336F0" w:rsidRDefault="00A73D11" w:rsidP="00A73D11">
      <w:pPr>
        <w:tabs>
          <w:tab w:val="left" w:pos="5760"/>
        </w:tabs>
        <w:jc w:val="both"/>
        <w:rPr>
          <w:b/>
        </w:rPr>
      </w:pPr>
    </w:p>
    <w:p w:rsidR="00A73D11" w:rsidRPr="00E336F0" w:rsidRDefault="00A73D11" w:rsidP="00A73D11">
      <w:pPr>
        <w:numPr>
          <w:ilvl w:val="0"/>
          <w:numId w:val="9"/>
        </w:numPr>
        <w:jc w:val="center"/>
        <w:rPr>
          <w:b/>
        </w:rPr>
      </w:pPr>
      <w:r w:rsidRPr="00E336F0">
        <w:rPr>
          <w:b/>
        </w:rPr>
        <w:t>СТРОК ДІЇ ДОГОВОРУ</w:t>
      </w:r>
    </w:p>
    <w:p w:rsidR="00A73D11" w:rsidRDefault="00A73D11" w:rsidP="00A73D1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73D11" w:rsidRPr="00E336F0" w:rsidRDefault="00A73D11" w:rsidP="00A73D1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73D11" w:rsidRPr="00B91AF9" w:rsidRDefault="00A73D11" w:rsidP="00A73D11">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A73D11" w:rsidRPr="00E336F0" w:rsidRDefault="00A73D11" w:rsidP="00A73D1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ІНШІ УМОВИ</w:t>
      </w:r>
    </w:p>
    <w:p w:rsidR="00A73D11" w:rsidRPr="00E336F0" w:rsidRDefault="00A73D11" w:rsidP="00A73D1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73D11" w:rsidRPr="00E336F0" w:rsidRDefault="00A73D11" w:rsidP="00A73D1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73D11" w:rsidRPr="00E336F0" w:rsidRDefault="00A73D11" w:rsidP="00A73D1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73D11" w:rsidRPr="00E336F0" w:rsidTr="00A2189C">
        <w:trPr>
          <w:trHeight w:val="4407"/>
        </w:trPr>
        <w:tc>
          <w:tcPr>
            <w:tcW w:w="5495" w:type="dxa"/>
          </w:tcPr>
          <w:p w:rsidR="00A73D11" w:rsidRPr="00E336F0" w:rsidRDefault="00A73D11" w:rsidP="00A2189C">
            <w:pPr>
              <w:rPr>
                <w:b/>
                <w:lang w:val="ru-RU"/>
              </w:rPr>
            </w:pPr>
            <w:r w:rsidRPr="00E336F0">
              <w:rPr>
                <w:b/>
                <w:lang w:val="ru-RU"/>
              </w:rPr>
              <w:lastRenderedPageBreak/>
              <w:t>Постачальник:</w:t>
            </w:r>
          </w:p>
          <w:p w:rsidR="00A73D11" w:rsidRPr="00E336F0" w:rsidRDefault="00A73D11" w:rsidP="00A2189C">
            <w:pPr>
              <w:rPr>
                <w:b/>
                <w:lang w:val="ru-RU"/>
              </w:rPr>
            </w:pPr>
            <w:r w:rsidRPr="00E336F0">
              <w:rPr>
                <w:b/>
                <w:lang w:val="ru-RU"/>
              </w:rPr>
              <w:t>____________________________</w:t>
            </w:r>
          </w:p>
          <w:p w:rsidR="00A73D11" w:rsidRPr="00E336F0" w:rsidRDefault="00A73D11" w:rsidP="00A2189C">
            <w:pPr>
              <w:rPr>
                <w:b/>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p>
          <w:p w:rsidR="00A73D11" w:rsidRPr="00E336F0" w:rsidRDefault="00A73D11" w:rsidP="00A2189C">
            <w:pPr>
              <w:rPr>
                <w:b/>
                <w:lang w:val="ru-RU"/>
              </w:rPr>
            </w:pPr>
            <w:r w:rsidRPr="00E336F0">
              <w:rPr>
                <w:b/>
                <w:lang w:val="ru-RU"/>
              </w:rPr>
              <w:t>Директор</w:t>
            </w:r>
          </w:p>
          <w:p w:rsidR="00A73D11" w:rsidRPr="00E336F0" w:rsidRDefault="00A73D11" w:rsidP="00A2189C">
            <w:pPr>
              <w:rPr>
                <w:lang w:val="ru-RU"/>
              </w:rPr>
            </w:pPr>
          </w:p>
          <w:p w:rsidR="00A73D11" w:rsidRPr="00E336F0" w:rsidRDefault="00A73D11" w:rsidP="00A2189C">
            <w:pPr>
              <w:rPr>
                <w:lang w:val="ru-RU"/>
              </w:rPr>
            </w:pPr>
          </w:p>
          <w:p w:rsidR="00A73D11" w:rsidRPr="00E336F0" w:rsidRDefault="00A73D11" w:rsidP="00A2189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73D11" w:rsidRPr="00E336F0" w:rsidRDefault="00A73D11" w:rsidP="00A2189C">
            <w:pPr>
              <w:rPr>
                <w:b/>
              </w:rPr>
            </w:pPr>
            <w:r w:rsidRPr="00E336F0">
              <w:rPr>
                <w:b/>
                <w:lang w:val="ru-RU"/>
              </w:rPr>
              <w:t>М.П.</w:t>
            </w:r>
          </w:p>
        </w:tc>
        <w:tc>
          <w:tcPr>
            <w:tcW w:w="4693" w:type="dxa"/>
          </w:tcPr>
          <w:p w:rsidR="00A73D11" w:rsidRPr="00E336F0" w:rsidRDefault="00A73D11" w:rsidP="00A2189C">
            <w:pPr>
              <w:rPr>
                <w:b/>
                <w:lang w:val="ru-RU"/>
              </w:rPr>
            </w:pPr>
            <w:r w:rsidRPr="00E336F0">
              <w:rPr>
                <w:b/>
                <w:lang w:val="ru-RU"/>
              </w:rPr>
              <w:t>Покупець:</w:t>
            </w:r>
          </w:p>
          <w:p w:rsidR="00A73D11" w:rsidRPr="00E336F0" w:rsidRDefault="00A73D11" w:rsidP="00A2189C">
            <w:pPr>
              <w:rPr>
                <w:b/>
                <w:bCs/>
                <w:lang w:val="ru-RU"/>
              </w:rPr>
            </w:pPr>
            <w:r w:rsidRPr="00E336F0">
              <w:rPr>
                <w:b/>
                <w:bCs/>
                <w:lang w:val="ru-RU"/>
              </w:rPr>
              <w:t>АТ «Прикарпаттяобленерго»</w:t>
            </w:r>
          </w:p>
          <w:p w:rsidR="00A73D11" w:rsidRPr="00E336F0" w:rsidRDefault="00A73D11" w:rsidP="00A2189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73D11" w:rsidRPr="00E336F0" w:rsidRDefault="00A73D11" w:rsidP="00A2189C">
            <w:pPr>
              <w:rPr>
                <w:lang w:val="ru-RU"/>
              </w:rPr>
            </w:pPr>
            <w:r w:rsidRPr="00E336F0">
              <w:rPr>
                <w:lang w:val="ru-RU"/>
              </w:rPr>
              <w:t>вул. Індустріальна, 34</w:t>
            </w:r>
          </w:p>
          <w:p w:rsidR="00A73D11" w:rsidRPr="00E336F0" w:rsidRDefault="00A73D11" w:rsidP="00A2189C">
            <w:pPr>
              <w:rPr>
                <w:lang w:val="ru-RU"/>
              </w:rPr>
            </w:pPr>
            <w:r w:rsidRPr="00E336F0">
              <w:rPr>
                <w:lang w:val="ru-RU"/>
              </w:rPr>
              <w:t>IBAN UA023365030000026001300018152</w:t>
            </w:r>
          </w:p>
          <w:p w:rsidR="00A73D11" w:rsidRPr="00E336F0" w:rsidRDefault="00A73D11" w:rsidP="00A2189C">
            <w:pPr>
              <w:rPr>
                <w:lang w:val="ru-RU"/>
              </w:rPr>
            </w:pPr>
            <w:r w:rsidRPr="00E336F0">
              <w:rPr>
                <w:lang w:val="ru-RU"/>
              </w:rPr>
              <w:t xml:space="preserve">в ТВБВ 10008/0143 м.Івано-Франківська </w:t>
            </w:r>
          </w:p>
          <w:p w:rsidR="00A73D11" w:rsidRPr="00E336F0" w:rsidRDefault="00A73D11" w:rsidP="00A2189C">
            <w:pPr>
              <w:rPr>
                <w:lang w:val="ru-RU"/>
              </w:rPr>
            </w:pPr>
            <w:r w:rsidRPr="00E336F0">
              <w:rPr>
                <w:lang w:val="ru-RU"/>
              </w:rPr>
              <w:t xml:space="preserve">Філії Івано-Франківське </w:t>
            </w:r>
          </w:p>
          <w:p w:rsidR="00A73D11" w:rsidRPr="00E336F0" w:rsidRDefault="00A73D11" w:rsidP="00A2189C">
            <w:pPr>
              <w:rPr>
                <w:lang w:val="ru-RU"/>
              </w:rPr>
            </w:pPr>
            <w:r w:rsidRPr="00E336F0">
              <w:rPr>
                <w:lang w:val="ru-RU"/>
              </w:rPr>
              <w:t>обласне управління АТ "Ощадбанк"</w:t>
            </w:r>
          </w:p>
          <w:p w:rsidR="00A73D11" w:rsidRPr="00E336F0" w:rsidRDefault="00A73D11" w:rsidP="00A2189C">
            <w:pPr>
              <w:rPr>
                <w:lang w:val="ru-RU"/>
              </w:rPr>
            </w:pPr>
            <w:r w:rsidRPr="00E336F0">
              <w:rPr>
                <w:lang w:val="ru-RU"/>
              </w:rPr>
              <w:t>ЄДРПОУ 00131564</w:t>
            </w:r>
          </w:p>
          <w:p w:rsidR="00A73D11" w:rsidRPr="00E336F0" w:rsidRDefault="00A73D11" w:rsidP="00A2189C">
            <w:pPr>
              <w:rPr>
                <w:lang w:val="ru-RU"/>
              </w:rPr>
            </w:pPr>
            <w:r w:rsidRPr="00E336F0">
              <w:rPr>
                <w:lang w:val="ru-RU"/>
              </w:rPr>
              <w:t>ІПН 001315609158</w:t>
            </w:r>
          </w:p>
          <w:p w:rsidR="00A73D11" w:rsidRPr="00E336F0" w:rsidRDefault="00A73D11" w:rsidP="00A2189C">
            <w:pPr>
              <w:rPr>
                <w:lang w:val="ru-RU"/>
              </w:rPr>
            </w:pPr>
          </w:p>
          <w:p w:rsidR="00A73D11" w:rsidRPr="00E336F0" w:rsidRDefault="00A73D11" w:rsidP="00A2189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73D11" w:rsidRPr="00E336F0" w:rsidRDefault="00A73D11" w:rsidP="00A2189C">
            <w:pPr>
              <w:rPr>
                <w:b/>
                <w:lang w:val="ru-RU"/>
              </w:rPr>
            </w:pPr>
          </w:p>
          <w:p w:rsidR="00A73D11" w:rsidRPr="00E336F0" w:rsidRDefault="00A73D11" w:rsidP="00A2189C">
            <w:pPr>
              <w:rPr>
                <w:b/>
                <w:lang w:val="ru-RU"/>
              </w:rPr>
            </w:pPr>
          </w:p>
          <w:p w:rsidR="00A73D11" w:rsidRPr="00E336F0" w:rsidRDefault="00A73D11" w:rsidP="00A2189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73D11" w:rsidRPr="00E336F0" w:rsidRDefault="00A73D11" w:rsidP="00A2189C">
            <w:pPr>
              <w:rPr>
                <w:b/>
                <w:lang w:val="en-US"/>
              </w:rPr>
            </w:pPr>
            <w:r w:rsidRPr="00E336F0">
              <w:rPr>
                <w:b/>
                <w:lang w:val="ru-RU"/>
              </w:rPr>
              <w:t>М.П.</w:t>
            </w:r>
          </w:p>
          <w:p w:rsidR="00A73D11" w:rsidRPr="00E336F0" w:rsidRDefault="00A73D11" w:rsidP="00A2189C">
            <w:pPr>
              <w:rPr>
                <w:b/>
              </w:rPr>
            </w:pPr>
          </w:p>
        </w:tc>
      </w:tr>
    </w:tbl>
    <w:p w:rsidR="00A73D11" w:rsidRPr="00E336F0" w:rsidRDefault="00A73D11" w:rsidP="00A73D11">
      <w:pPr>
        <w:jc w:val="center"/>
        <w:rPr>
          <w:b/>
          <w:bCs/>
          <w:lang w:val="ru-RU"/>
        </w:rPr>
      </w:pPr>
    </w:p>
    <w:p w:rsidR="00A73D11" w:rsidRPr="00E336F0" w:rsidRDefault="00A73D11" w:rsidP="00A73D11"/>
    <w:p w:rsidR="00A73D11" w:rsidRPr="00E336F0" w:rsidRDefault="00A73D11" w:rsidP="00A73D11"/>
    <w:p w:rsidR="003417C2" w:rsidRPr="00E336F0" w:rsidRDefault="003417C2" w:rsidP="003417C2">
      <w:pPr>
        <w:jc w:val="center"/>
        <w:rPr>
          <w:b/>
        </w:rPr>
      </w:pPr>
    </w:p>
    <w:p w:rsidR="00B1037A" w:rsidRPr="00E336F0" w:rsidRDefault="00B1037A" w:rsidP="00B1037A">
      <w:pPr>
        <w:jc w:val="center"/>
        <w:rPr>
          <w:b/>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w:t>
      </w:r>
      <w:r w:rsidRPr="00020CFF">
        <w:rPr>
          <w:color w:val="000000" w:themeColor="text1"/>
        </w:rPr>
        <w:lastRenderedPageBreak/>
        <w:t>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A73D11">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5F41FE" w:rsidRDefault="005F41FE" w:rsidP="000D5B84">
      <w:pPr>
        <w:jc w:val="right"/>
        <w:rPr>
          <w:b/>
          <w:bCs/>
        </w:rPr>
      </w:pPr>
    </w:p>
    <w:tbl>
      <w:tblPr>
        <w:tblW w:w="6748" w:type="dxa"/>
        <w:tblInd w:w="-5" w:type="dxa"/>
        <w:tblLook w:val="04A0" w:firstRow="1" w:lastRow="0" w:firstColumn="1" w:lastColumn="0" w:noHBand="0" w:noVBand="1"/>
      </w:tblPr>
      <w:tblGrid>
        <w:gridCol w:w="600"/>
        <w:gridCol w:w="4760"/>
        <w:gridCol w:w="708"/>
        <w:gridCol w:w="680"/>
      </w:tblGrid>
      <w:tr w:rsidR="00A73D11" w:rsidTr="00A73D11">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lang w:eastAsia="uk-UA"/>
              </w:rPr>
            </w:pPr>
            <w:r>
              <w:rPr>
                <w:b/>
                <w:bCs/>
              </w:rPr>
              <w:t xml:space="preserve">№ </w:t>
            </w:r>
          </w:p>
        </w:tc>
        <w:tc>
          <w:tcPr>
            <w:tcW w:w="47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Од. вим.</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К-сть</w:t>
            </w:r>
          </w:p>
        </w:tc>
      </w:tr>
      <w:tr w:rsidR="00A73D11" w:rsidTr="00A73D1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r>
      <w:tr w:rsidR="00A73D11" w:rsidTr="00A73D11">
        <w:trPr>
          <w:trHeight w:val="683"/>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1</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біла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100</w:t>
            </w:r>
          </w:p>
        </w:tc>
      </w:tr>
      <w:tr w:rsidR="00A73D11" w:rsidTr="00A73D11">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2</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300</w:t>
            </w:r>
          </w:p>
        </w:tc>
      </w:tr>
      <w:tr w:rsidR="00A73D11" w:rsidTr="00A73D11">
        <w:trPr>
          <w:trHeight w:val="94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3</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 сіткою і навушниками з підборідним ремінцем для бензопильника</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250</w:t>
            </w:r>
          </w:p>
        </w:tc>
      </w:tr>
      <w:tr w:rsidR="00A73D11" w:rsidTr="00A73D11">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4</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20</w:t>
            </w:r>
          </w:p>
        </w:tc>
      </w:tr>
      <w:tr w:rsidR="00A73D11" w:rsidTr="00A73D11">
        <w:trPr>
          <w:trHeight w:val="315"/>
        </w:trPr>
        <w:tc>
          <w:tcPr>
            <w:tcW w:w="600" w:type="dxa"/>
            <w:tcBorders>
              <w:top w:val="nil"/>
              <w:left w:val="nil"/>
              <w:bottom w:val="nil"/>
              <w:right w:val="nil"/>
            </w:tcBorders>
            <w:shd w:val="clear" w:color="auto" w:fill="auto"/>
            <w:noWrap/>
            <w:vAlign w:val="bottom"/>
            <w:hideMark/>
          </w:tcPr>
          <w:p w:rsidR="00A73D11" w:rsidRDefault="00A73D11">
            <w:pPr>
              <w:jc w:val="right"/>
              <w:rPr>
                <w:color w:val="000000"/>
              </w:rPr>
            </w:pPr>
          </w:p>
        </w:tc>
        <w:tc>
          <w:tcPr>
            <w:tcW w:w="4760" w:type="dxa"/>
            <w:tcBorders>
              <w:top w:val="nil"/>
              <w:left w:val="nil"/>
              <w:bottom w:val="nil"/>
              <w:right w:val="nil"/>
            </w:tcBorders>
            <w:shd w:val="clear" w:color="auto" w:fill="auto"/>
            <w:noWrap/>
            <w:vAlign w:val="bottom"/>
            <w:hideMark/>
          </w:tcPr>
          <w:p w:rsidR="00A73D11" w:rsidRDefault="00A73D11">
            <w:pPr>
              <w:rPr>
                <w:sz w:val="20"/>
                <w:szCs w:val="20"/>
              </w:rPr>
            </w:pPr>
          </w:p>
        </w:tc>
        <w:tc>
          <w:tcPr>
            <w:tcW w:w="708" w:type="dxa"/>
            <w:tcBorders>
              <w:top w:val="nil"/>
              <w:left w:val="nil"/>
              <w:bottom w:val="nil"/>
              <w:right w:val="nil"/>
            </w:tcBorders>
            <w:shd w:val="clear" w:color="auto" w:fill="auto"/>
            <w:noWrap/>
            <w:vAlign w:val="bottom"/>
            <w:hideMark/>
          </w:tcPr>
          <w:p w:rsidR="00A73D11" w:rsidRDefault="00A73D11">
            <w:pPr>
              <w:rPr>
                <w:sz w:val="20"/>
                <w:szCs w:val="20"/>
              </w:rPr>
            </w:pPr>
          </w:p>
        </w:tc>
        <w:tc>
          <w:tcPr>
            <w:tcW w:w="680" w:type="dxa"/>
            <w:tcBorders>
              <w:top w:val="nil"/>
              <w:left w:val="nil"/>
              <w:bottom w:val="nil"/>
              <w:right w:val="nil"/>
            </w:tcBorders>
            <w:shd w:val="clear" w:color="auto" w:fill="auto"/>
            <w:noWrap/>
            <w:vAlign w:val="bottom"/>
            <w:hideMark/>
          </w:tcPr>
          <w:p w:rsidR="00A73D11" w:rsidRDefault="00A73D11">
            <w:pPr>
              <w:jc w:val="right"/>
              <w:rPr>
                <w:color w:val="000000"/>
              </w:rPr>
            </w:pPr>
            <w:r>
              <w:rPr>
                <w:color w:val="000000"/>
              </w:rPr>
              <w:t>670</w:t>
            </w:r>
          </w:p>
        </w:tc>
      </w:tr>
    </w:tbl>
    <w:p w:rsidR="00A73D11" w:rsidRDefault="00A73D11" w:rsidP="00A73D11">
      <w:pPr>
        <w:tabs>
          <w:tab w:val="left" w:pos="1268"/>
        </w:tabs>
        <w:rPr>
          <w:b/>
        </w:rPr>
      </w:pPr>
      <w:r>
        <w:rPr>
          <w:b/>
        </w:rPr>
        <w:t xml:space="preserve">   1.Каска захисна біла з логотипом та підборідним ремінцем</w:t>
      </w:r>
    </w:p>
    <w:p w:rsidR="00A73D11" w:rsidRPr="00E36F64" w:rsidRDefault="00A73D11" w:rsidP="00A73D11">
      <w:pPr>
        <w:tabs>
          <w:tab w:val="left" w:pos="1268"/>
        </w:tabs>
        <w:rPr>
          <w:b/>
        </w:rPr>
      </w:pPr>
    </w:p>
    <w:p w:rsidR="00A73D11" w:rsidRDefault="00A73D11" w:rsidP="00A73D11">
      <w:pPr>
        <w:tabs>
          <w:tab w:val="left" w:pos="1268"/>
        </w:tabs>
        <w:rPr>
          <w:bCs/>
        </w:rPr>
      </w:pPr>
      <w:r>
        <w:rPr>
          <w:bCs/>
        </w:rPr>
        <w:t>Каска будівельна біла посилена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Збільшена товщина стінки та додаткові ребра жорсткості для покращеного захисту</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трьохмірною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r>
        <w:rPr>
          <w:bCs/>
        </w:rPr>
        <w:t>Декларація відповідності</w:t>
      </w: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Cs/>
        </w:rPr>
      </w:pP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0D84A036" wp14:editId="3402E95F">
            <wp:extent cx="1469390" cy="1316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27"/>
                    <a:stretch>
                      <a:fillRect/>
                    </a:stretch>
                  </pic:blipFill>
                  <pic:spPr bwMode="auto">
                    <a:xfrm>
                      <a:off x="0" y="0"/>
                      <a:ext cx="1469390" cy="1316990"/>
                    </a:xfrm>
                    <a:prstGeom prst="rect">
                      <a:avLst/>
                    </a:prstGeom>
                  </pic:spPr>
                </pic:pic>
              </a:graphicData>
            </a:graphic>
          </wp:inline>
        </w:drawing>
      </w:r>
      <w:r>
        <w:rPr>
          <w:b/>
          <w:color w:val="FF0000"/>
        </w:rPr>
        <w:t>35,7 мм</w:t>
      </w:r>
    </w:p>
    <w:p w:rsidR="00A73D11" w:rsidRDefault="00A73D11" w:rsidP="00A73D11">
      <w:pPr>
        <w:tabs>
          <w:tab w:val="left" w:pos="1268"/>
        </w:tabs>
        <w:rPr>
          <w:b/>
          <w:color w:val="FF0000"/>
        </w:rPr>
      </w:pPr>
    </w:p>
    <w:p w:rsidR="00A73D11" w:rsidRPr="00E36F64"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lastRenderedPageBreak/>
        <w:t xml:space="preserve">       </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drawing>
          <wp:inline distT="0" distB="0" distL="0" distR="0" wp14:anchorId="6EBFAC5D" wp14:editId="4A44573B">
            <wp:extent cx="1104900" cy="81534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28"/>
                    <a:stretch>
                      <a:fillRect/>
                    </a:stretch>
                  </pic:blipFill>
                  <pic:spPr bwMode="auto">
                    <a:xfrm>
                      <a:off x="0" y="0"/>
                      <a:ext cx="1104900" cy="815340"/>
                    </a:xfrm>
                    <a:prstGeom prst="rect">
                      <a:avLst/>
                    </a:prstGeom>
                  </pic:spPr>
                </pic:pic>
              </a:graphicData>
            </a:graphic>
          </wp:inline>
        </w:drawing>
      </w:r>
      <w:r>
        <w:rPr>
          <w:b/>
          <w:color w:val="FF0000"/>
        </w:rPr>
        <w:t>21,4  мм</w:t>
      </w:r>
    </w:p>
    <w:p w:rsidR="00A73D11" w:rsidRDefault="00A73D11" w:rsidP="00A73D11">
      <w:pPr>
        <w:tabs>
          <w:tab w:val="left" w:pos="1268"/>
        </w:tabs>
        <w:rPr>
          <w:b/>
          <w:color w:val="FF0000"/>
        </w:rPr>
      </w:pPr>
    </w:p>
    <w:p w:rsidR="00A73D11" w:rsidRPr="00984908"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w:t>
      </w:r>
    </w:p>
    <w:p w:rsidR="00A73D11" w:rsidRPr="00E36F64" w:rsidRDefault="00A73D11" w:rsidP="00A73D11">
      <w:pPr>
        <w:tabs>
          <w:tab w:val="left" w:pos="1268"/>
        </w:tabs>
        <w:rPr>
          <w:b/>
          <w:color w:val="FF0000"/>
        </w:rPr>
      </w:pPr>
      <w:r>
        <w:rPr>
          <w:noProof/>
          <w:lang w:eastAsia="uk-UA"/>
        </w:rPr>
        <w:drawing>
          <wp:inline distT="0" distB="0" distL="0" distR="0" wp14:anchorId="3AD35E8E" wp14:editId="59DF4B8B">
            <wp:extent cx="1996440" cy="6477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pic:cNvPicPr>
                      <a:picLocks noChangeAspect="1" noChangeArrowheads="1"/>
                    </pic:cNvPicPr>
                  </pic:nvPicPr>
                  <pic:blipFill>
                    <a:blip r:embed="rId29"/>
                    <a:stretch>
                      <a:fillRect/>
                    </a:stretch>
                  </pic:blipFill>
                  <pic:spPr bwMode="auto">
                    <a:xfrm>
                      <a:off x="0" y="0"/>
                      <a:ext cx="1996440" cy="647700"/>
                    </a:xfrm>
                    <a:prstGeom prst="rect">
                      <a:avLst/>
                    </a:prstGeom>
                  </pic:spPr>
                </pic:pic>
              </a:graphicData>
            </a:graphic>
          </wp:inline>
        </w:drawing>
      </w:r>
      <w:r>
        <w:rPr>
          <w:b/>
          <w:color w:val="FF0000"/>
        </w:rPr>
        <w:t>17,38 мм</w:t>
      </w:r>
    </w:p>
    <w:p w:rsidR="00A73D11" w:rsidRDefault="00A73D11" w:rsidP="00A73D11">
      <w:pPr>
        <w:tabs>
          <w:tab w:val="left" w:pos="1268"/>
        </w:tabs>
        <w:rPr>
          <w:bCs/>
        </w:rPr>
      </w:pPr>
    </w:p>
    <w:p w:rsidR="00A73D11" w:rsidRDefault="00A73D11" w:rsidP="00A73D11">
      <w:pPr>
        <w:tabs>
          <w:tab w:val="left" w:pos="1268"/>
        </w:tabs>
        <w:rPr>
          <w:b/>
          <w:color w:val="FF0000"/>
        </w:rPr>
      </w:pPr>
    </w:p>
    <w:p w:rsidR="00A73D11" w:rsidRDefault="00A73D11" w:rsidP="00A73D11">
      <w:pPr>
        <w:tabs>
          <w:tab w:val="left" w:pos="1268"/>
        </w:tabs>
        <w:rPr>
          <w:b/>
        </w:rPr>
      </w:pPr>
      <w:r>
        <w:rPr>
          <w:b/>
        </w:rPr>
        <w:t>2.Каска захисна помаранчева з логотипом та підборідним ремінцем.</w:t>
      </w:r>
    </w:p>
    <w:p w:rsidR="00A73D11" w:rsidRDefault="00A73D11" w:rsidP="00A73D11">
      <w:pPr>
        <w:tabs>
          <w:tab w:val="left" w:pos="1268"/>
        </w:tabs>
        <w:jc w:val="center"/>
        <w:rPr>
          <w:b/>
        </w:rPr>
      </w:pPr>
    </w:p>
    <w:p w:rsidR="00A73D11" w:rsidRDefault="00A73D11" w:rsidP="00A73D11">
      <w:pPr>
        <w:tabs>
          <w:tab w:val="left" w:pos="1268"/>
        </w:tabs>
        <w:rPr>
          <w:bCs/>
        </w:rPr>
      </w:pPr>
      <w:r>
        <w:rPr>
          <w:bCs/>
        </w:rPr>
        <w:t>Каска будівельна помаранчева посилена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трьохмірною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r>
        <w:rPr>
          <w:bCs/>
        </w:rPr>
        <w:t>Декларація відповідності</w:t>
      </w: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66620B28" wp14:editId="5A52DA71">
            <wp:extent cx="1470660" cy="1310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lastRenderedPageBreak/>
        <w:drawing>
          <wp:inline distT="0" distB="0" distL="0" distR="0" wp14:anchorId="379303E2" wp14:editId="1E08BEFC">
            <wp:extent cx="1120140" cy="8001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drawing>
          <wp:inline distT="0" distB="0" distL="0" distR="0" wp14:anchorId="509380C5" wp14:editId="45BFDA63">
            <wp:extent cx="2004060" cy="6477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
        </w:rPr>
      </w:pPr>
      <w:r>
        <w:rPr>
          <w:b/>
        </w:rPr>
        <w:t xml:space="preserve">                      </w:t>
      </w:r>
    </w:p>
    <w:p w:rsidR="00A73D11" w:rsidRDefault="00A73D11" w:rsidP="00A73D11">
      <w:pPr>
        <w:tabs>
          <w:tab w:val="left" w:pos="1268"/>
        </w:tabs>
        <w:rPr>
          <w:b/>
        </w:rPr>
      </w:pPr>
      <w:r>
        <w:rPr>
          <w:b/>
        </w:rPr>
        <w:t>3.</w:t>
      </w:r>
      <w:r w:rsidRPr="00B937BA">
        <w:t xml:space="preserve"> </w:t>
      </w:r>
      <w:r w:rsidRPr="00B937BA">
        <w:rPr>
          <w:b/>
        </w:rPr>
        <w:t>Каска захисна помаранчева з логотипом , сіткою і навушниками з підборідним ремінцем для бензопильника</w:t>
      </w:r>
      <w:r>
        <w:rPr>
          <w:b/>
        </w:rPr>
        <w:t>.</w:t>
      </w:r>
    </w:p>
    <w:p w:rsidR="00A73D11" w:rsidRDefault="00A73D11" w:rsidP="00A73D11">
      <w:pPr>
        <w:tabs>
          <w:tab w:val="left" w:pos="1268"/>
        </w:tabs>
        <w:rPr>
          <w:b/>
        </w:rPr>
      </w:pPr>
    </w:p>
    <w:p w:rsidR="00A73D11" w:rsidRDefault="00A73D11" w:rsidP="00A73D11">
      <w:pPr>
        <w:tabs>
          <w:tab w:val="left" w:pos="1268"/>
        </w:tabs>
        <w:rPr>
          <w:bCs/>
        </w:rPr>
      </w:pPr>
      <w:r>
        <w:rPr>
          <w:bCs/>
        </w:rPr>
        <w:t>Каска захисна з сіткою і навушниками для бензопильника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-30С +150С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триступеневою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Захисний сітчастий металевий щиток з відкидним механізмом для захисту органів зору від механічних пошкоджень: EN1731:2006</w:t>
      </w:r>
    </w:p>
    <w:p w:rsidR="00A73D11" w:rsidRDefault="00A73D11" w:rsidP="00A73D11">
      <w:pPr>
        <w:tabs>
          <w:tab w:val="left" w:pos="1268"/>
        </w:tabs>
        <w:rPr>
          <w:bCs/>
        </w:rPr>
      </w:pPr>
      <w:r>
        <w:rPr>
          <w:bCs/>
        </w:rPr>
        <w:t>Захисні навушники для захисту органів слуху: EN 352-3:2022</w:t>
      </w:r>
    </w:p>
    <w:p w:rsidR="00A73D11" w:rsidRDefault="00A73D11" w:rsidP="00A73D11">
      <w:pPr>
        <w:tabs>
          <w:tab w:val="left" w:pos="1268"/>
        </w:tabs>
        <w:rPr>
          <w:bCs/>
        </w:rPr>
      </w:pPr>
      <w:r>
        <w:rPr>
          <w:bCs/>
        </w:rPr>
        <w:t>Захисна накладка для шиї від потрапляння води та тирси</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6C29D31E" wp14:editId="1B9506DC">
            <wp:extent cx="1470660" cy="13106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lastRenderedPageBreak/>
        <w:t xml:space="preserve">         30 мм</w:t>
      </w:r>
    </w:p>
    <w:p w:rsidR="00A73D11" w:rsidRDefault="00A73D11" w:rsidP="00A73D11">
      <w:pPr>
        <w:tabs>
          <w:tab w:val="left" w:pos="1268"/>
        </w:tabs>
        <w:rPr>
          <w:b/>
          <w:color w:val="FF0000"/>
        </w:rPr>
      </w:pPr>
      <w:r>
        <w:rPr>
          <w:noProof/>
          <w:lang w:eastAsia="uk-UA"/>
        </w:rPr>
        <w:drawing>
          <wp:inline distT="0" distB="0" distL="0" distR="0" wp14:anchorId="3F34DB32" wp14:editId="69C9EC9F">
            <wp:extent cx="1120140" cy="8001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drawing>
          <wp:inline distT="0" distB="0" distL="0" distR="0" wp14:anchorId="02877957" wp14:editId="2246AF76">
            <wp:extent cx="2004060" cy="64770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
        </w:rPr>
      </w:pPr>
      <w:r>
        <w:rPr>
          <w:b/>
        </w:rPr>
        <w:t>4.Каска захисна помаранчева з логотипом та підборідним ремінцем.</w:t>
      </w:r>
    </w:p>
    <w:p w:rsidR="00A73D11" w:rsidRDefault="00A73D11" w:rsidP="00A73D11">
      <w:pPr>
        <w:tabs>
          <w:tab w:val="left" w:pos="1268"/>
        </w:tabs>
        <w:jc w:val="center"/>
        <w:rPr>
          <w:b/>
        </w:rPr>
      </w:pPr>
    </w:p>
    <w:p w:rsidR="00A73D11" w:rsidRDefault="00A73D11" w:rsidP="00A73D11">
      <w:pPr>
        <w:tabs>
          <w:tab w:val="left" w:pos="1268"/>
        </w:tabs>
        <w:rPr>
          <w:bCs/>
        </w:rPr>
      </w:pPr>
      <w:r>
        <w:rPr>
          <w:bCs/>
        </w:rPr>
        <w:t>Каска будівельна помаранчева</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Збільшена товщина стінки та додаткові ребра жорсткості для покращеного захисту</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0CC605D5" wp14:editId="23DA7D32">
            <wp:extent cx="1470660" cy="13106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drawing>
          <wp:inline distT="0" distB="0" distL="0" distR="0" wp14:anchorId="10019F37" wp14:editId="2945AF5D">
            <wp:extent cx="1120140" cy="800100"/>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lastRenderedPageBreak/>
        <w:drawing>
          <wp:inline distT="0" distB="0" distL="0" distR="0" wp14:anchorId="716546F8" wp14:editId="55607D2C">
            <wp:extent cx="2004060" cy="647700"/>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pStyle w:val="aff2"/>
        <w:rPr>
          <w:lang w:eastAsia="uk-UA"/>
        </w:rPr>
      </w:pPr>
    </w:p>
    <w:p w:rsidR="00A73D11" w:rsidRDefault="00A73D11" w:rsidP="00A73D11">
      <w:pPr>
        <w:pStyle w:val="aff2"/>
        <w:rPr>
          <w:lang w:eastAsia="uk-UA"/>
        </w:rPr>
      </w:pPr>
      <w:r w:rsidRPr="009F33C0">
        <w:rPr>
          <w:lang w:eastAsia="uk-UA"/>
        </w:rPr>
        <w:t>Зразок нанесення логотипу на каску</w:t>
      </w:r>
      <w:r>
        <w:rPr>
          <w:lang w:eastAsia="uk-UA"/>
        </w:rPr>
        <w:t>.</w:t>
      </w:r>
    </w:p>
    <w:p w:rsidR="00A73D11" w:rsidRDefault="00A73D11" w:rsidP="00A73D11">
      <w:pPr>
        <w:pStyle w:val="aff2"/>
        <w:rPr>
          <w:lang w:eastAsia="uk-UA"/>
        </w:rPr>
      </w:pPr>
    </w:p>
    <w:p w:rsidR="00A73D11" w:rsidRDefault="00A73D11" w:rsidP="00A73D11">
      <w:pPr>
        <w:pStyle w:val="aff2"/>
        <w:rPr>
          <w:lang w:eastAsia="uk-UA"/>
        </w:rPr>
      </w:pPr>
      <w:r w:rsidRPr="009F33C0">
        <w:rPr>
          <w:noProof/>
          <w:lang w:eastAsia="uk-UA"/>
        </w:rPr>
        <w:drawing>
          <wp:inline distT="0" distB="0" distL="0" distR="0" wp14:anchorId="71AEDC2B" wp14:editId="5C415FFF">
            <wp:extent cx="1188720" cy="2461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l="36192" r="36446"/>
                    <a:stretch>
                      <a:fillRect/>
                    </a:stretch>
                  </pic:blipFill>
                  <pic:spPr bwMode="auto">
                    <a:xfrm>
                      <a:off x="0" y="0"/>
                      <a:ext cx="1188720" cy="2461260"/>
                    </a:xfrm>
                    <a:prstGeom prst="rect">
                      <a:avLst/>
                    </a:prstGeom>
                    <a:noFill/>
                    <a:ln>
                      <a:noFill/>
                    </a:ln>
                  </pic:spPr>
                </pic:pic>
              </a:graphicData>
            </a:graphic>
          </wp:inline>
        </w:drawing>
      </w:r>
    </w:p>
    <w:p w:rsidR="00A73D11" w:rsidRDefault="00A73D11" w:rsidP="00A73D11">
      <w:pPr>
        <w:tabs>
          <w:tab w:val="left" w:pos="1268"/>
        </w:tabs>
        <w:rPr>
          <w:bCs/>
        </w:rPr>
      </w:pPr>
    </w:p>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lastRenderedPageBreak/>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4"/>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F9" w:rsidRDefault="00695CF9">
      <w:r>
        <w:separator/>
      </w:r>
    </w:p>
  </w:endnote>
  <w:endnote w:type="continuationSeparator" w:id="0">
    <w:p w:rsidR="00695CF9" w:rsidRDefault="006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B3CC9" w:rsidRDefault="00FB3CC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F6DD0">
      <w:rPr>
        <w:rStyle w:val="a9"/>
        <w:noProof/>
      </w:rPr>
      <w:t>21</w:t>
    </w:r>
    <w:r>
      <w:rPr>
        <w:rStyle w:val="a9"/>
      </w:rPr>
      <w:fldChar w:fldCharType="end"/>
    </w:r>
  </w:p>
  <w:p w:rsidR="00FB3CC9" w:rsidRDefault="00FB3CC9" w:rsidP="007A4B6C">
    <w:pPr>
      <w:pStyle w:val="a5"/>
      <w:framePr w:wrap="around" w:vAnchor="text" w:hAnchor="margin" w:xAlign="right" w:y="1"/>
      <w:jc w:val="center"/>
      <w:rPr>
        <w:rStyle w:val="a9"/>
      </w:rPr>
    </w:pPr>
  </w:p>
  <w:p w:rsidR="00FB3CC9" w:rsidRDefault="00FB3CC9" w:rsidP="009B0AC3">
    <w:pPr>
      <w:pStyle w:val="a5"/>
      <w:framePr w:wrap="around" w:vAnchor="text" w:hAnchor="margin" w:y="1"/>
      <w:ind w:right="360"/>
      <w:rPr>
        <w:rStyle w:val="a9"/>
      </w:rPr>
    </w:pPr>
  </w:p>
  <w:p w:rsidR="00FB3CC9" w:rsidRDefault="00FB3CC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5"/>
      <w:jc w:val="center"/>
    </w:pPr>
    <w:r>
      <w:fldChar w:fldCharType="begin"/>
    </w:r>
    <w:r>
      <w:instrText xml:space="preserve"> PAGE   \* MERGEFORMAT </w:instrText>
    </w:r>
    <w:r>
      <w:fldChar w:fldCharType="separate"/>
    </w:r>
    <w:r w:rsidR="00BF6DD0">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F9" w:rsidRDefault="00695CF9">
      <w:r>
        <w:separator/>
      </w:r>
    </w:p>
  </w:footnote>
  <w:footnote w:type="continuationSeparator" w:id="0">
    <w:p w:rsidR="00695CF9" w:rsidRDefault="006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1"/>
  </w:num>
  <w:num w:numId="6">
    <w:abstractNumId w:val="4"/>
  </w:num>
  <w:num w:numId="7">
    <w:abstractNumId w:val="7"/>
  </w:num>
  <w:num w:numId="8">
    <w:abstractNumId w:val="6"/>
  </w:num>
  <w:num w:numId="9">
    <w:abstractNumId w:val="8"/>
  </w:num>
  <w:num w:numId="10">
    <w:abstractNumId w:val="13"/>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CF9"/>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11"/>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6DD0"/>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12"/>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21D31C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66643115">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3168221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ntTable" Target="fontTable.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02E0-094C-4BE4-A4F2-A02BFEC9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96971</Words>
  <Characters>55275</Characters>
  <Application>Microsoft Office Word</Application>
  <DocSecurity>0</DocSecurity>
  <Lines>460</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2024-01-22T11:42:00Z</dcterms:created>
  <dcterms:modified xsi:type="dcterms:W3CDTF">2024-01-22T11:52:00Z</dcterms:modified>
</cp:coreProperties>
</file>