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58458"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 xml:space="preserve">Управління капітального будівництва </w:t>
      </w:r>
    </w:p>
    <w:p w14:paraId="19C2D772" w14:textId="77777777" w:rsidR="004B2D35" w:rsidRPr="00F422AF" w:rsidRDefault="004B2D35" w:rsidP="004B2D35">
      <w:pPr>
        <w:widowControl w:val="0"/>
        <w:tabs>
          <w:tab w:val="left" w:pos="5670"/>
          <w:tab w:val="left" w:pos="5812"/>
        </w:tabs>
        <w:spacing w:after="0" w:line="240" w:lineRule="auto"/>
        <w:contextualSpacing/>
        <w:jc w:val="center"/>
        <w:outlineLvl w:val="0"/>
        <w:rPr>
          <w:rFonts w:ascii="Times New Roman" w:eastAsia="Calibri" w:hAnsi="Times New Roman" w:cs="Times New Roman"/>
          <w:b/>
          <w:sz w:val="28"/>
          <w:szCs w:val="28"/>
          <w:lang w:val="uk-UA"/>
        </w:rPr>
      </w:pPr>
      <w:r w:rsidRPr="00F422AF">
        <w:rPr>
          <w:rFonts w:ascii="Times New Roman" w:eastAsia="Calibri" w:hAnsi="Times New Roman" w:cs="Times New Roman"/>
          <w:b/>
          <w:sz w:val="28"/>
          <w:szCs w:val="28"/>
          <w:lang w:val="uk-UA"/>
        </w:rPr>
        <w:t>виконкому Криворізької міської ради</w:t>
      </w:r>
    </w:p>
    <w:p w14:paraId="74C36062"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D00216" w14:textId="77777777" w:rsidR="004B2D35" w:rsidRDefault="004B2D35"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12E52757"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bCs/>
          <w:color w:val="000000"/>
          <w:sz w:val="28"/>
          <w:szCs w:val="28"/>
          <w:lang w:val="uk-UA" w:eastAsia="ru-RU"/>
        </w:rPr>
        <w:t>Протокол</w:t>
      </w:r>
      <w:r w:rsidRPr="00ED2626">
        <w:rPr>
          <w:rFonts w:ascii="Times New Roman" w:eastAsia="Times New Roman" w:hAnsi="Times New Roman" w:cs="Times New Roman"/>
          <w:color w:val="000000"/>
          <w:sz w:val="28"/>
          <w:szCs w:val="28"/>
          <w:lang w:val="uk-UA" w:eastAsia="ru-RU"/>
        </w:rPr>
        <w:t xml:space="preserve"> </w:t>
      </w:r>
      <w:r w:rsidRPr="00ED2626">
        <w:rPr>
          <w:rFonts w:ascii="Times New Roman" w:eastAsia="Times New Roman" w:hAnsi="Times New Roman" w:cs="Times New Roman"/>
          <w:bCs/>
          <w:color w:val="000000"/>
          <w:sz w:val="28"/>
          <w:szCs w:val="28"/>
          <w:lang w:val="uk-UA" w:eastAsia="ru-RU"/>
        </w:rPr>
        <w:t>Уповноваженої особи</w:t>
      </w:r>
    </w:p>
    <w:p w14:paraId="7C22F21E"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i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 xml:space="preserve">Управління капітального будівництва </w:t>
      </w:r>
    </w:p>
    <w:p w14:paraId="63AF6DF8" w14:textId="77777777" w:rsidR="004B2D35" w:rsidRPr="00ED2626" w:rsidRDefault="004B2D35" w:rsidP="004B2D35">
      <w:pPr>
        <w:spacing w:after="0" w:line="240" w:lineRule="auto"/>
        <w:ind w:left="-1418"/>
        <w:contextualSpacing/>
        <w:jc w:val="right"/>
        <w:rPr>
          <w:rFonts w:ascii="Times New Roman" w:eastAsia="Times New Roman" w:hAnsi="Times New Roman" w:cs="Times New Roman"/>
          <w:bCs/>
          <w:color w:val="000000"/>
          <w:sz w:val="28"/>
          <w:szCs w:val="28"/>
          <w:lang w:val="uk-UA" w:eastAsia="ru-RU"/>
        </w:rPr>
      </w:pPr>
      <w:r w:rsidRPr="00ED2626">
        <w:rPr>
          <w:rFonts w:ascii="Times New Roman" w:eastAsia="Times New Roman" w:hAnsi="Times New Roman" w:cs="Times New Roman"/>
          <w:iCs/>
          <w:color w:val="000000"/>
          <w:sz w:val="28"/>
          <w:szCs w:val="28"/>
          <w:lang w:val="uk-UA" w:eastAsia="ru-RU"/>
        </w:rPr>
        <w:t>виконкому Криворізької міської ради</w:t>
      </w:r>
    </w:p>
    <w:p w14:paraId="5C1AB3B6" w14:textId="5F41F746" w:rsidR="004B2D35" w:rsidRPr="00ED2626" w:rsidRDefault="004B2D35" w:rsidP="004B2D35">
      <w:pPr>
        <w:widowControl w:val="0"/>
        <w:tabs>
          <w:tab w:val="left" w:pos="5670"/>
          <w:tab w:val="left" w:pos="5812"/>
        </w:tabs>
        <w:spacing w:after="0" w:line="240" w:lineRule="auto"/>
        <w:contextualSpacing/>
        <w:jc w:val="right"/>
        <w:outlineLvl w:val="0"/>
        <w:rPr>
          <w:rFonts w:ascii="Times New Roman" w:eastAsia="Times New Roman" w:hAnsi="Times New Roman" w:cs="Times New Roman"/>
          <w:sz w:val="28"/>
          <w:szCs w:val="28"/>
          <w:lang w:val="uk-UA" w:eastAsia="ru-RU"/>
        </w:rPr>
      </w:pPr>
      <w:r w:rsidRPr="00ED2626">
        <w:rPr>
          <w:rFonts w:ascii="Times New Roman" w:eastAsia="Times New Roman" w:hAnsi="Times New Roman" w:cs="Times New Roman"/>
          <w:sz w:val="28"/>
          <w:szCs w:val="28"/>
          <w:lang w:val="uk-UA" w:eastAsia="ru-RU"/>
        </w:rPr>
        <w:t xml:space="preserve">                                                           </w:t>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sz w:val="28"/>
          <w:szCs w:val="28"/>
          <w:lang w:val="uk-UA" w:eastAsia="ru-RU"/>
        </w:rPr>
        <w:tab/>
      </w:r>
      <w:r w:rsidRPr="00ED2626">
        <w:rPr>
          <w:rFonts w:ascii="Times New Roman" w:eastAsia="Times New Roman" w:hAnsi="Times New Roman" w:cs="Times New Roman"/>
          <w:color w:val="FF0000"/>
          <w:sz w:val="28"/>
          <w:szCs w:val="28"/>
          <w:lang w:val="uk-UA" w:eastAsia="ru-RU"/>
        </w:rPr>
        <w:tab/>
      </w:r>
      <w:r w:rsidRPr="005F0122">
        <w:rPr>
          <w:rFonts w:ascii="Times New Roman" w:eastAsia="Times New Roman" w:hAnsi="Times New Roman" w:cs="Times New Roman"/>
          <w:sz w:val="28"/>
          <w:szCs w:val="28"/>
          <w:lang w:val="uk-UA" w:eastAsia="ru-RU"/>
        </w:rPr>
        <w:t xml:space="preserve">від </w:t>
      </w:r>
      <w:r w:rsidR="006D21A3" w:rsidRPr="005F0122">
        <w:rPr>
          <w:rFonts w:ascii="Times New Roman" w:eastAsia="Times New Roman" w:hAnsi="Times New Roman" w:cs="Times New Roman"/>
          <w:sz w:val="28"/>
          <w:szCs w:val="28"/>
          <w:lang w:val="uk-UA" w:eastAsia="ru-RU"/>
        </w:rPr>
        <w:t>0</w:t>
      </w:r>
      <w:r w:rsidR="005F0122" w:rsidRPr="005F0122">
        <w:rPr>
          <w:rFonts w:ascii="Times New Roman" w:eastAsia="Times New Roman" w:hAnsi="Times New Roman" w:cs="Times New Roman"/>
          <w:sz w:val="28"/>
          <w:szCs w:val="28"/>
          <w:lang w:val="uk-UA" w:eastAsia="ru-RU"/>
        </w:rPr>
        <w:t>8</w:t>
      </w:r>
      <w:r w:rsidR="00A81BDA" w:rsidRPr="005F0122">
        <w:rPr>
          <w:rFonts w:ascii="Times New Roman" w:eastAsia="Times New Roman" w:hAnsi="Times New Roman" w:cs="Times New Roman"/>
          <w:sz w:val="28"/>
          <w:szCs w:val="28"/>
          <w:lang w:val="uk-UA" w:eastAsia="ru-RU"/>
        </w:rPr>
        <w:t>.</w:t>
      </w:r>
      <w:r w:rsidR="005F0122" w:rsidRPr="005F0122">
        <w:rPr>
          <w:rFonts w:ascii="Times New Roman" w:eastAsia="Times New Roman" w:hAnsi="Times New Roman" w:cs="Times New Roman"/>
          <w:sz w:val="28"/>
          <w:szCs w:val="28"/>
          <w:lang w:val="uk-UA" w:eastAsia="ru-RU"/>
        </w:rPr>
        <w:t>03</w:t>
      </w:r>
      <w:r w:rsidRPr="005F0122">
        <w:rPr>
          <w:rFonts w:ascii="Times New Roman" w:eastAsia="Times New Roman" w:hAnsi="Times New Roman" w:cs="Times New Roman"/>
          <w:sz w:val="28"/>
          <w:szCs w:val="28"/>
          <w:lang w:val="uk-UA" w:eastAsia="ru-RU"/>
        </w:rPr>
        <w:t>.202</w:t>
      </w:r>
      <w:r w:rsidR="005F0122" w:rsidRPr="005F0122">
        <w:rPr>
          <w:rFonts w:ascii="Times New Roman" w:eastAsia="Times New Roman" w:hAnsi="Times New Roman" w:cs="Times New Roman"/>
          <w:sz w:val="28"/>
          <w:szCs w:val="28"/>
          <w:lang w:val="uk-UA" w:eastAsia="ru-RU"/>
        </w:rPr>
        <w:t>4</w:t>
      </w:r>
      <w:r w:rsidRPr="005F0122">
        <w:rPr>
          <w:rFonts w:ascii="Times New Roman" w:eastAsia="Times New Roman" w:hAnsi="Times New Roman" w:cs="Times New Roman"/>
          <w:sz w:val="28"/>
          <w:szCs w:val="28"/>
          <w:lang w:val="uk-UA" w:eastAsia="ru-RU"/>
        </w:rPr>
        <w:t>р. №</w:t>
      </w:r>
      <w:r w:rsidR="006971EF" w:rsidRPr="005F0122">
        <w:rPr>
          <w:rFonts w:ascii="Times New Roman" w:eastAsia="Times New Roman" w:hAnsi="Times New Roman" w:cs="Times New Roman"/>
          <w:sz w:val="28"/>
          <w:szCs w:val="28"/>
          <w:lang w:val="uk-UA" w:eastAsia="ru-RU"/>
        </w:rPr>
        <w:t>1</w:t>
      </w:r>
      <w:r w:rsidR="005F0122" w:rsidRPr="005F0122">
        <w:rPr>
          <w:rFonts w:ascii="Times New Roman" w:eastAsia="Times New Roman" w:hAnsi="Times New Roman" w:cs="Times New Roman"/>
          <w:sz w:val="28"/>
          <w:szCs w:val="28"/>
          <w:lang w:val="uk-UA" w:eastAsia="ru-RU"/>
        </w:rPr>
        <w:t>4</w:t>
      </w:r>
    </w:p>
    <w:p w14:paraId="7644F33F" w14:textId="596C65D5" w:rsidR="00E531B0" w:rsidRPr="00EF59DD" w:rsidRDefault="00E531B0" w:rsidP="004B2D35">
      <w:pPr>
        <w:widowControl w:val="0"/>
        <w:tabs>
          <w:tab w:val="left" w:pos="5670"/>
          <w:tab w:val="left" w:pos="5812"/>
        </w:tabs>
        <w:spacing w:after="0" w:line="240" w:lineRule="auto"/>
        <w:contextualSpacing/>
        <w:jc w:val="right"/>
        <w:outlineLvl w:val="0"/>
        <w:rPr>
          <w:rFonts w:ascii="Times New Roman" w:eastAsia="Calibri" w:hAnsi="Times New Roman" w:cs="Times New Roman"/>
          <w:b/>
          <w:sz w:val="28"/>
          <w:szCs w:val="28"/>
          <w:lang w:val="uk-UA"/>
        </w:rPr>
      </w:pPr>
      <w:r w:rsidRPr="00ED2626">
        <w:rPr>
          <w:rFonts w:ascii="Times New Roman" w:eastAsia="Times New Roman" w:hAnsi="Times New Roman" w:cs="Times New Roman"/>
          <w:sz w:val="28"/>
          <w:szCs w:val="28"/>
          <w:lang w:val="uk-UA" w:eastAsia="ru-RU"/>
        </w:rPr>
        <w:t>____________</w:t>
      </w:r>
      <w:r w:rsidR="006971EF">
        <w:rPr>
          <w:rFonts w:ascii="Times New Roman" w:eastAsia="Times New Roman" w:hAnsi="Times New Roman" w:cs="Times New Roman"/>
          <w:sz w:val="28"/>
          <w:szCs w:val="28"/>
          <w:lang w:val="uk-UA" w:eastAsia="ru-RU"/>
        </w:rPr>
        <w:t>Сергій КАЛМАН</w:t>
      </w:r>
    </w:p>
    <w:p w14:paraId="56CCC361" w14:textId="77777777" w:rsidR="00CF103F" w:rsidRPr="004B2D35"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87047B8" w14:textId="77777777" w:rsidR="00CF103F" w:rsidRPr="00E531B0"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67C0B6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FCE32AD"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47B02E5"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E2AE256"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39BA3C"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7AA6418" w14:textId="77777777" w:rsidR="00CF103F" w:rsidRPr="00E531B0"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E531B0">
        <w:rPr>
          <w:rFonts w:ascii="Times New Roman" w:eastAsia="Times New Roman" w:hAnsi="Times New Roman" w:cs="Times New Roman"/>
          <w:b/>
          <w:bCs/>
          <w:color w:val="000000"/>
          <w:kern w:val="3"/>
          <w:sz w:val="28"/>
          <w:szCs w:val="28"/>
          <w:lang w:val="uk-UA" w:eastAsia="zh-CN" w:bidi="hi-IN"/>
        </w:rPr>
        <w:t>ТЕНДЕРНА ДОКУМЕНТАЦІЯ</w:t>
      </w:r>
    </w:p>
    <w:p w14:paraId="5C616263" w14:textId="77777777" w:rsid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642E1C" w14:textId="77777777" w:rsidR="004B2D35" w:rsidRPr="004B2D35" w:rsidRDefault="004B2D35"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AF34A9" w14:textId="75EC6F9C" w:rsidR="006B39FD" w:rsidRDefault="004B2D35" w:rsidP="006B39FD">
      <w:pPr>
        <w:spacing w:after="0" w:line="240" w:lineRule="auto"/>
        <w:ind w:left="2832" w:hanging="2832"/>
        <w:jc w:val="both"/>
        <w:rPr>
          <w:rFonts w:ascii="Times New Roman" w:eastAsia="Times New Roman" w:hAnsi="Times New Roman"/>
          <w:b/>
          <w:bCs/>
          <w:i/>
          <w:sz w:val="28"/>
          <w:szCs w:val="28"/>
          <w:lang w:val="uk-UA" w:eastAsia="ru-RU"/>
        </w:rPr>
      </w:pPr>
      <w:r w:rsidRPr="00F422AF">
        <w:rPr>
          <w:rFonts w:ascii="Times New Roman" w:eastAsia="Times New Roman" w:hAnsi="Times New Roman" w:cs="Times New Roman"/>
          <w:b/>
          <w:bCs/>
          <w:sz w:val="28"/>
          <w:szCs w:val="28"/>
          <w:u w:val="single"/>
          <w:lang w:val="uk-UA" w:eastAsia="ru-RU"/>
        </w:rPr>
        <w:t>Предмет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sz w:val="28"/>
          <w:szCs w:val="28"/>
          <w:lang w:val="uk-UA" w:eastAsia="ru-RU"/>
        </w:rPr>
        <w:tab/>
      </w:r>
      <w:r w:rsidR="0096678A">
        <w:rPr>
          <w:rFonts w:ascii="Times New Roman" w:eastAsia="Times New Roman" w:hAnsi="Times New Roman" w:cs="Times New Roman"/>
          <w:b/>
          <w:bCs/>
          <w:sz w:val="28"/>
          <w:szCs w:val="28"/>
          <w:lang w:val="uk-UA" w:eastAsia="ru-RU"/>
        </w:rPr>
        <w:t>«</w:t>
      </w:r>
      <w:r w:rsidR="0096678A" w:rsidRPr="0096678A">
        <w:rPr>
          <w:rFonts w:ascii="Times New Roman" w:hAnsi="Times New Roman" w:cs="Times New Roman"/>
          <w:b/>
          <w:i/>
          <w:sz w:val="28"/>
          <w:szCs w:val="28"/>
          <w:lang w:val="uk-UA"/>
        </w:rPr>
        <w:t xml:space="preserve">Виконання заходів з усунення аварій в житловому фонді, що сталися внаслідок збройної агресії Російської Федерації, шляхом часткового демонтажу житлового будинку за </w:t>
      </w:r>
      <w:proofErr w:type="spellStart"/>
      <w:r w:rsidR="0096678A" w:rsidRPr="0096678A">
        <w:rPr>
          <w:rFonts w:ascii="Times New Roman" w:hAnsi="Times New Roman" w:cs="Times New Roman"/>
          <w:b/>
          <w:i/>
          <w:sz w:val="28"/>
          <w:szCs w:val="28"/>
          <w:lang w:val="uk-UA"/>
        </w:rPr>
        <w:t>адресою</w:t>
      </w:r>
      <w:proofErr w:type="spellEnd"/>
      <w:r w:rsidR="0096678A" w:rsidRPr="0096678A">
        <w:rPr>
          <w:rFonts w:ascii="Times New Roman" w:hAnsi="Times New Roman" w:cs="Times New Roman"/>
          <w:b/>
          <w:i/>
          <w:sz w:val="28"/>
          <w:szCs w:val="28"/>
          <w:lang w:val="uk-UA"/>
        </w:rPr>
        <w:t>: вул. Українська, 55, м. Кривий Ріг, Дніпропетровська обл.</w:t>
      </w:r>
      <w:r w:rsidR="0096678A">
        <w:rPr>
          <w:rFonts w:ascii="Times New Roman" w:eastAsia="Times New Roman" w:hAnsi="Times New Roman"/>
          <w:b/>
          <w:bCs/>
          <w:i/>
          <w:sz w:val="28"/>
          <w:szCs w:val="28"/>
          <w:lang w:val="uk-UA" w:eastAsia="ru-RU"/>
        </w:rPr>
        <w:t>»</w:t>
      </w:r>
    </w:p>
    <w:p w14:paraId="33F3A595" w14:textId="69842EFA" w:rsidR="004A6301" w:rsidRPr="00967D3F" w:rsidRDefault="004A6301" w:rsidP="006B39FD">
      <w:pPr>
        <w:spacing w:after="0" w:line="240" w:lineRule="auto"/>
        <w:ind w:left="2832" w:firstLine="3"/>
        <w:jc w:val="both"/>
        <w:rPr>
          <w:rFonts w:ascii="Times New Roman" w:eastAsia="Times New Roman" w:hAnsi="Times New Roman" w:cs="Times New Roman"/>
          <w:b/>
          <w:bCs/>
          <w:i/>
          <w:sz w:val="28"/>
          <w:szCs w:val="28"/>
          <w:lang w:val="uk-UA" w:eastAsia="ru-RU"/>
        </w:rPr>
      </w:pPr>
      <w:r w:rsidRPr="006B39FD">
        <w:rPr>
          <w:rFonts w:ascii="Times New Roman" w:eastAsia="Times New Roman" w:hAnsi="Times New Roman"/>
          <w:b/>
          <w:bCs/>
          <w:i/>
          <w:sz w:val="28"/>
          <w:szCs w:val="28"/>
          <w:lang w:val="uk-UA" w:eastAsia="ru-RU"/>
        </w:rPr>
        <w:t>(ДК 021:2015: 45110000-1 — Руйнування та знесення будівель і земляні роботи)</w:t>
      </w:r>
    </w:p>
    <w:p w14:paraId="67BF6FE8"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lang w:val="uk-UA" w:eastAsia="ru-RU"/>
        </w:rPr>
      </w:pPr>
    </w:p>
    <w:p w14:paraId="3634FEC2" w14:textId="77777777" w:rsidR="004B2D35" w:rsidRPr="00F422AF" w:rsidRDefault="004B2D35" w:rsidP="004B2D35">
      <w:pPr>
        <w:spacing w:after="0" w:line="240" w:lineRule="auto"/>
        <w:ind w:left="2832" w:hanging="2832"/>
        <w:rPr>
          <w:rFonts w:ascii="Times New Roman" w:eastAsia="Times New Roman" w:hAnsi="Times New Roman" w:cs="Times New Roman"/>
          <w:b/>
          <w:bCs/>
          <w:i/>
          <w:sz w:val="28"/>
          <w:szCs w:val="28"/>
          <w:u w:val="single"/>
          <w:lang w:val="uk-UA" w:eastAsia="ru-RU"/>
        </w:rPr>
      </w:pPr>
    </w:p>
    <w:p w14:paraId="2A1E2C66" w14:textId="77777777" w:rsidR="004B2D35" w:rsidRPr="00F422AF" w:rsidRDefault="004B2D35" w:rsidP="004B2D35">
      <w:pPr>
        <w:spacing w:after="0" w:line="240" w:lineRule="auto"/>
        <w:ind w:left="2977" w:right="275" w:hanging="2617"/>
        <w:rPr>
          <w:rFonts w:ascii="Times New Roman" w:eastAsia="Times New Roman" w:hAnsi="Times New Roman" w:cs="Times New Roman"/>
          <w:b/>
          <w:bCs/>
          <w:sz w:val="28"/>
          <w:szCs w:val="28"/>
          <w:lang w:val="uk-UA" w:eastAsia="ru-RU"/>
        </w:rPr>
      </w:pPr>
    </w:p>
    <w:p w14:paraId="629A0950" w14:textId="503649EB" w:rsidR="004B2D35" w:rsidRPr="00F422AF" w:rsidRDefault="004B2D35" w:rsidP="004B2D35">
      <w:pPr>
        <w:spacing w:after="0" w:line="240" w:lineRule="auto"/>
        <w:rPr>
          <w:rFonts w:ascii="Times New Roman" w:eastAsia="Times New Roman" w:hAnsi="Times New Roman" w:cs="Times New Roman"/>
          <w:i/>
          <w:sz w:val="28"/>
          <w:szCs w:val="28"/>
          <w:lang w:val="uk-UA" w:eastAsia="ru-RU"/>
        </w:rPr>
      </w:pPr>
      <w:r w:rsidRPr="00F422AF">
        <w:rPr>
          <w:rFonts w:ascii="Times New Roman" w:eastAsia="Times New Roman" w:hAnsi="Times New Roman" w:cs="Times New Roman"/>
          <w:b/>
          <w:bCs/>
          <w:sz w:val="28"/>
          <w:szCs w:val="28"/>
          <w:u w:val="single"/>
          <w:lang w:val="uk-UA" w:eastAsia="ru-RU"/>
        </w:rPr>
        <w:t>Процедура закупівлі</w:t>
      </w:r>
      <w:r w:rsidRPr="00F422AF">
        <w:rPr>
          <w:rFonts w:ascii="Times New Roman" w:eastAsia="Times New Roman" w:hAnsi="Times New Roman" w:cs="Times New Roman"/>
          <w:b/>
          <w:bCs/>
          <w:sz w:val="28"/>
          <w:szCs w:val="28"/>
          <w:lang w:val="uk-UA" w:eastAsia="ru-RU"/>
        </w:rPr>
        <w:t xml:space="preserve">:  </w:t>
      </w:r>
      <w:r w:rsidRPr="00F422AF">
        <w:rPr>
          <w:rFonts w:ascii="Times New Roman" w:eastAsia="Times New Roman" w:hAnsi="Times New Roman" w:cs="Times New Roman"/>
          <w:b/>
          <w:bCs/>
          <w:i/>
          <w:sz w:val="28"/>
          <w:szCs w:val="28"/>
          <w:lang w:val="uk-UA" w:eastAsia="ru-RU"/>
        </w:rPr>
        <w:t>відкриті торги</w:t>
      </w:r>
      <w:r w:rsidR="006971EF">
        <w:rPr>
          <w:rFonts w:ascii="Times New Roman" w:eastAsia="Times New Roman" w:hAnsi="Times New Roman" w:cs="Times New Roman"/>
          <w:b/>
          <w:bCs/>
          <w:i/>
          <w:sz w:val="28"/>
          <w:szCs w:val="28"/>
          <w:lang w:val="uk-UA" w:eastAsia="ru-RU"/>
        </w:rPr>
        <w:t xml:space="preserve"> з Особливостями</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967D3F">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6345342B" w14:textId="77777777" w:rsidR="004B2D35" w:rsidRPr="00F422AF"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м. Кривий Ріг</w:t>
      </w:r>
    </w:p>
    <w:p w14:paraId="70EF3A36" w14:textId="749C6F7C" w:rsidR="004B2D35" w:rsidRPr="00946A31" w:rsidRDefault="004B2D35" w:rsidP="004B2D35">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r w:rsidRPr="00F422AF">
        <w:rPr>
          <w:rFonts w:ascii="Times New Roman CYR" w:eastAsia="Times New Roman" w:hAnsi="Times New Roman CYR" w:cs="Times New Roman CYR"/>
          <w:b/>
          <w:bCs/>
          <w:sz w:val="28"/>
          <w:szCs w:val="28"/>
          <w:lang w:val="uk-UA" w:eastAsia="ru-RU"/>
        </w:rPr>
        <w:t xml:space="preserve"> 202</w:t>
      </w:r>
      <w:r w:rsidR="00946A31">
        <w:rPr>
          <w:rFonts w:ascii="Times New Roman CYR" w:eastAsia="Times New Roman" w:hAnsi="Times New Roman CYR" w:cs="Times New Roman CYR"/>
          <w:b/>
          <w:bCs/>
          <w:sz w:val="28"/>
          <w:szCs w:val="28"/>
          <w:lang w:val="uk-UA" w:eastAsia="ru-RU"/>
        </w:rPr>
        <w:t>4</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6"/>
        <w:gridCol w:w="2275"/>
        <w:gridCol w:w="6780"/>
      </w:tblGrid>
      <w:tr w:rsidR="00B413F2" w:rsidRPr="00B413F2" w14:paraId="6D0CB1D4" w14:textId="77777777" w:rsidTr="00B413F2">
        <w:tc>
          <w:tcPr>
            <w:tcW w:w="300" w:type="pct"/>
            <w:shd w:val="clear" w:color="auto" w:fill="FFFFFF"/>
            <w:hideMark/>
          </w:tcPr>
          <w:p w14:paraId="6F281E66" w14:textId="77777777" w:rsidR="00B413F2" w:rsidRPr="00CA7322" w:rsidRDefault="00B413F2" w:rsidP="002768B6">
            <w:pPr>
              <w:spacing w:after="0" w:line="240" w:lineRule="auto"/>
              <w:jc w:val="center"/>
              <w:rPr>
                <w:rFonts w:ascii="Times New Roman" w:eastAsia="Times New Roman" w:hAnsi="Times New Roman" w:cs="Times New Roman"/>
                <w:b/>
                <w:bCs/>
                <w:i/>
                <w:sz w:val="24"/>
                <w:szCs w:val="24"/>
                <w:lang w:val="uk-UA" w:eastAsia="ru-RU"/>
              </w:rPr>
            </w:pPr>
            <w:r w:rsidRPr="00CA7322">
              <w:rPr>
                <w:rFonts w:ascii="Times New Roman" w:eastAsia="Times New Roman" w:hAnsi="Times New Roman" w:cs="Times New Roman"/>
                <w:b/>
                <w:bCs/>
                <w:i/>
                <w:sz w:val="24"/>
                <w:szCs w:val="24"/>
                <w:lang w:val="uk-UA" w:eastAsia="ru-RU"/>
              </w:rPr>
              <w:lastRenderedPageBreak/>
              <w:t>№</w:t>
            </w:r>
          </w:p>
        </w:tc>
        <w:tc>
          <w:tcPr>
            <w:tcW w:w="4700" w:type="pct"/>
            <w:gridSpan w:val="2"/>
            <w:shd w:val="clear" w:color="auto" w:fill="FFFFFF"/>
            <w:hideMark/>
          </w:tcPr>
          <w:p w14:paraId="712329EF" w14:textId="65502C65" w:rsidR="00B413F2" w:rsidRPr="00CA7322" w:rsidRDefault="001A36DB" w:rsidP="002768B6">
            <w:pPr>
              <w:spacing w:after="0" w:line="240" w:lineRule="auto"/>
              <w:jc w:val="center"/>
              <w:rPr>
                <w:rFonts w:ascii="Times New Roman" w:eastAsia="Times New Roman" w:hAnsi="Times New Roman" w:cs="Times New Roman"/>
                <w:b/>
                <w:bCs/>
                <w:i/>
                <w:sz w:val="24"/>
                <w:szCs w:val="24"/>
                <w:lang w:val="uk-UA" w:eastAsia="ru-RU"/>
              </w:rPr>
            </w:pPr>
            <w:r w:rsidRPr="001A36DB">
              <w:rPr>
                <w:rFonts w:ascii="Times New Roman" w:eastAsia="Times New Roman" w:hAnsi="Times New Roman" w:cs="Times New Roman"/>
                <w:b/>
                <w:bCs/>
                <w:i/>
                <w:iCs/>
                <w:color w:val="000000"/>
                <w:sz w:val="24"/>
                <w:szCs w:val="24"/>
                <w:lang w:val="uk-UA" w:eastAsia="ru-RU"/>
              </w:rPr>
              <w:t xml:space="preserve">Розділ 1 </w:t>
            </w:r>
            <w:r w:rsidR="00B413F2" w:rsidRPr="001A36DB">
              <w:rPr>
                <w:rFonts w:ascii="Times New Roman" w:eastAsia="Times New Roman" w:hAnsi="Times New Roman" w:cs="Times New Roman"/>
                <w:b/>
                <w:bCs/>
                <w:i/>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645510C4"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Pr="00F422AF">
              <w:rPr>
                <w:rFonts w:ascii="Times New Roman" w:eastAsia="Calibri" w:hAnsi="Times New Roman" w:cs="Times New Roman"/>
                <w:color w:val="000000"/>
                <w:sz w:val="24"/>
                <w:szCs w:val="24"/>
                <w:lang w:val="uk-UA" w:eastAsia="uk-UA"/>
              </w:rPr>
              <w:t xml:space="preserve">Управління капітального будівництва виконкому Криворізької міської </w:t>
            </w:r>
            <w:r w:rsidRPr="00F422AF">
              <w:rPr>
                <w:rFonts w:ascii="Times New Roman" w:eastAsia="Calibri" w:hAnsi="Times New Roman" w:cs="Times New Roman"/>
                <w:sz w:val="24"/>
                <w:szCs w:val="24"/>
                <w:lang w:val="uk-UA" w:eastAsia="uk-UA"/>
              </w:rPr>
              <w:t>ради (далі – Замовник)</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3F4AC353" w:rsidR="00B413F2" w:rsidRPr="00B413F2" w:rsidRDefault="004B2D35" w:rsidP="00B413F2">
            <w:pPr>
              <w:spacing w:before="150" w:after="150" w:line="240" w:lineRule="auto"/>
              <w:rPr>
                <w:rFonts w:ascii="Times New Roman" w:eastAsia="Times New Roman" w:hAnsi="Times New Roman" w:cs="Times New Roman"/>
                <w:sz w:val="24"/>
                <w:szCs w:val="24"/>
                <w:lang w:val="uk-UA" w:eastAsia="ru-RU"/>
              </w:rPr>
            </w:pPr>
            <w:r w:rsidRPr="00F422AF">
              <w:rPr>
                <w:rFonts w:ascii="Times New Roman" w:eastAsia="Calibri" w:hAnsi="Times New Roman" w:cs="Times New Roman"/>
                <w:color w:val="000000"/>
                <w:sz w:val="24"/>
                <w:szCs w:val="24"/>
                <w:lang w:val="uk-UA" w:eastAsia="uk-UA"/>
              </w:rPr>
              <w:t xml:space="preserve">     пл. Молодіжна, 1, м. Кривий Ріг, Дніпропетровська область, 50101</w:t>
            </w:r>
          </w:p>
        </w:tc>
      </w:tr>
      <w:tr w:rsidR="00B413F2" w:rsidRPr="008809F6"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7D72DABA" w14:textId="77777777" w:rsidR="000F34C3" w:rsidRDefault="00A51661" w:rsidP="004B2D35">
            <w:pPr>
              <w:widowControl w:val="0"/>
              <w:ind w:right="57"/>
              <w:contextualSpacing/>
              <w:rPr>
                <w:rFonts w:ascii="Times New Roman" w:eastAsia="Calibri" w:hAnsi="Times New Roman" w:cs="Times New Roman"/>
                <w:color w:val="000000"/>
                <w:sz w:val="24"/>
                <w:szCs w:val="24"/>
                <w:lang w:val="uk-UA" w:eastAsia="uk-UA"/>
              </w:rPr>
            </w:pPr>
            <w:proofErr w:type="spellStart"/>
            <w:r>
              <w:rPr>
                <w:rFonts w:ascii="Times New Roman" w:eastAsia="Calibri" w:hAnsi="Times New Roman" w:cs="Times New Roman"/>
                <w:color w:val="000000"/>
                <w:sz w:val="24"/>
                <w:szCs w:val="24"/>
                <w:lang w:val="uk-UA" w:eastAsia="uk-UA"/>
              </w:rPr>
              <w:t>Калман</w:t>
            </w:r>
            <w:proofErr w:type="spellEnd"/>
            <w:r>
              <w:rPr>
                <w:rFonts w:ascii="Times New Roman" w:eastAsia="Calibri" w:hAnsi="Times New Roman" w:cs="Times New Roman"/>
                <w:color w:val="000000"/>
                <w:sz w:val="24"/>
                <w:szCs w:val="24"/>
                <w:lang w:val="uk-UA" w:eastAsia="uk-UA"/>
              </w:rPr>
              <w:t xml:space="preserve"> Сергій Олександрович</w:t>
            </w:r>
            <w:r w:rsidRPr="00B451F8">
              <w:rPr>
                <w:rFonts w:ascii="Times New Roman" w:eastAsia="Calibri" w:hAnsi="Times New Roman" w:cs="Times New Roman"/>
                <w:color w:val="000000"/>
                <w:sz w:val="24"/>
                <w:szCs w:val="24"/>
                <w:lang w:val="uk-UA" w:eastAsia="uk-UA"/>
              </w:rPr>
              <w:t xml:space="preserve"> – начальник відділу </w:t>
            </w:r>
            <w:proofErr w:type="spellStart"/>
            <w:r w:rsidRPr="00B451F8">
              <w:rPr>
                <w:rFonts w:ascii="Times New Roman" w:eastAsia="Calibri" w:hAnsi="Times New Roman" w:cs="Times New Roman"/>
                <w:color w:val="000000"/>
                <w:sz w:val="24"/>
                <w:szCs w:val="24"/>
                <w:lang w:val="uk-UA" w:eastAsia="uk-UA"/>
              </w:rPr>
              <w:t>закупівель</w:t>
            </w:r>
            <w:proofErr w:type="spellEnd"/>
            <w:r w:rsidRPr="00B451F8">
              <w:rPr>
                <w:rFonts w:ascii="Times New Roman" w:eastAsia="Calibri" w:hAnsi="Times New Roman" w:cs="Times New Roman"/>
                <w:color w:val="000000"/>
                <w:sz w:val="24"/>
                <w:szCs w:val="24"/>
                <w:lang w:val="uk-UA" w:eastAsia="uk-UA"/>
              </w:rPr>
              <w:t xml:space="preserve"> та договірних відносин</w:t>
            </w:r>
            <w:r>
              <w:rPr>
                <w:rFonts w:ascii="Times New Roman" w:eastAsia="Calibri" w:hAnsi="Times New Roman" w:cs="Times New Roman"/>
                <w:color w:val="000000"/>
                <w:sz w:val="24"/>
                <w:szCs w:val="24"/>
                <w:lang w:val="uk-UA" w:eastAsia="uk-UA"/>
              </w:rPr>
              <w:t xml:space="preserve"> управління капітального будівництва виконкому Криворізької міської ради</w:t>
            </w:r>
            <w:r w:rsidRPr="00B451F8">
              <w:rPr>
                <w:rFonts w:ascii="Times New Roman" w:eastAsia="Calibri" w:hAnsi="Times New Roman" w:cs="Times New Roman"/>
                <w:color w:val="000000"/>
                <w:sz w:val="24"/>
                <w:szCs w:val="24"/>
                <w:lang w:val="uk-UA" w:eastAsia="uk-UA"/>
              </w:rPr>
              <w:t xml:space="preserve">, </w:t>
            </w:r>
            <w:proofErr w:type="spellStart"/>
            <w:r w:rsidRPr="00B451F8">
              <w:rPr>
                <w:rFonts w:ascii="Times New Roman" w:eastAsia="Calibri" w:hAnsi="Times New Roman" w:cs="Times New Roman"/>
                <w:color w:val="000000"/>
                <w:sz w:val="24"/>
                <w:szCs w:val="24"/>
                <w:lang w:val="uk-UA" w:eastAsia="uk-UA"/>
              </w:rPr>
              <w:t>тел</w:t>
            </w:r>
            <w:proofErr w:type="spellEnd"/>
            <w:r w:rsidRPr="00B451F8">
              <w:rPr>
                <w:rFonts w:ascii="Times New Roman" w:eastAsia="Calibri" w:hAnsi="Times New Roman" w:cs="Times New Roman"/>
                <w:color w:val="000000"/>
                <w:sz w:val="24"/>
                <w:szCs w:val="24"/>
                <w:lang w:val="uk-UA" w:eastAsia="uk-UA"/>
              </w:rPr>
              <w:t xml:space="preserve">. (0564) 92-00-72,  </w:t>
            </w:r>
            <w:r w:rsidRPr="00E3345B">
              <w:rPr>
                <w:rFonts w:ascii="Times New Roman" w:eastAsia="Calibri" w:hAnsi="Times New Roman" w:cs="Times New Roman"/>
                <w:color w:val="000000"/>
                <w:sz w:val="24"/>
                <w:szCs w:val="24"/>
                <w:lang w:val="uk-UA" w:eastAsia="uk-UA"/>
              </w:rPr>
              <w:t xml:space="preserve">    </w:t>
            </w:r>
          </w:p>
          <w:p w14:paraId="67AB285B" w14:textId="7B1CE096" w:rsidR="004B2D35" w:rsidRPr="00EF59DD" w:rsidRDefault="000F34C3" w:rsidP="004B2D35">
            <w:pPr>
              <w:widowControl w:val="0"/>
              <w:ind w:right="57"/>
              <w:contextualSpacing/>
              <w:rPr>
                <w:rFonts w:ascii="Times New Roman" w:eastAsia="Calibri" w:hAnsi="Times New Roman" w:cs="Times New Roman"/>
                <w:color w:val="000000"/>
                <w:sz w:val="24"/>
                <w:szCs w:val="24"/>
                <w:lang w:val="uk-UA" w:eastAsia="uk-UA"/>
              </w:rPr>
            </w:pPr>
            <w:r w:rsidRPr="008809F6">
              <w:rPr>
                <w:rFonts w:ascii="Times New Roman" w:eastAsia="Calibri" w:hAnsi="Times New Roman" w:cs="Times New Roman"/>
                <w:color w:val="000000"/>
                <w:sz w:val="24"/>
                <w:szCs w:val="24"/>
                <w:lang w:val="uk-UA" w:eastAsia="uk-UA"/>
              </w:rPr>
              <w:t>e-</w:t>
            </w:r>
            <w:proofErr w:type="spellStart"/>
            <w:r w:rsidRPr="008809F6">
              <w:rPr>
                <w:rFonts w:ascii="Times New Roman" w:eastAsia="Calibri" w:hAnsi="Times New Roman" w:cs="Times New Roman"/>
                <w:color w:val="000000"/>
                <w:sz w:val="24"/>
                <w:szCs w:val="24"/>
                <w:lang w:val="uk-UA" w:eastAsia="uk-UA"/>
              </w:rPr>
              <w:t>mail</w:t>
            </w:r>
            <w:proofErr w:type="spellEnd"/>
            <w:r w:rsidRPr="008809F6">
              <w:rPr>
                <w:rFonts w:ascii="Times New Roman" w:eastAsia="Calibri" w:hAnsi="Times New Roman" w:cs="Times New Roman"/>
                <w:color w:val="000000"/>
                <w:sz w:val="24"/>
                <w:szCs w:val="24"/>
                <w:lang w:val="uk-UA" w:eastAsia="uk-UA"/>
              </w:rPr>
              <w:t xml:space="preserve">: </w:t>
            </w:r>
            <w:hyperlink r:id="rId5" w:history="1">
              <w:r w:rsidRPr="008809F6">
                <w:rPr>
                  <w:rStyle w:val="a3"/>
                  <w:rFonts w:ascii="Times New Roman" w:eastAsia="Calibri" w:hAnsi="Times New Roman" w:cs="Times New Roman"/>
                  <w:sz w:val="24"/>
                  <w:szCs w:val="24"/>
                  <w:lang w:val="uk-UA" w:eastAsia="uk-UA"/>
                </w:rPr>
                <w:t>ukbmvk</w:t>
              </w:r>
              <w:r w:rsidRPr="008809F6">
                <w:rPr>
                  <w:rStyle w:val="a3"/>
                  <w:rFonts w:ascii="Times New Roman" w:eastAsia="Calibri" w:hAnsi="Times New Roman" w:cs="Times New Roman"/>
                  <w:sz w:val="24"/>
                  <w:szCs w:val="24"/>
                  <w:lang w:val="en-US" w:eastAsia="uk-UA"/>
                </w:rPr>
                <w:t>tender</w:t>
              </w:r>
              <w:r w:rsidRPr="008809F6">
                <w:rPr>
                  <w:rStyle w:val="a3"/>
                  <w:rFonts w:ascii="Times New Roman" w:eastAsia="Calibri" w:hAnsi="Times New Roman" w:cs="Times New Roman"/>
                  <w:sz w:val="24"/>
                  <w:szCs w:val="24"/>
                  <w:lang w:val="uk-UA" w:eastAsia="uk-UA"/>
                </w:rPr>
                <w:t>@ukr.net</w:t>
              </w:r>
            </w:hyperlink>
            <w:r w:rsidRPr="008809F6">
              <w:rPr>
                <w:rFonts w:ascii="Times New Roman" w:eastAsia="Calibri" w:hAnsi="Times New Roman" w:cs="Times New Roman"/>
                <w:color w:val="000000"/>
                <w:sz w:val="24"/>
                <w:szCs w:val="24"/>
                <w:lang w:val="uk-UA" w:eastAsia="uk-UA"/>
              </w:rPr>
              <w:t>.</w:t>
            </w:r>
            <w:r w:rsidR="00A51661" w:rsidRPr="00E3345B">
              <w:rPr>
                <w:rFonts w:ascii="Times New Roman" w:eastAsia="Calibri" w:hAnsi="Times New Roman" w:cs="Times New Roman"/>
                <w:color w:val="000000"/>
                <w:sz w:val="24"/>
                <w:szCs w:val="24"/>
                <w:lang w:val="uk-UA" w:eastAsia="uk-UA"/>
              </w:rPr>
              <w:t xml:space="preserve">                              </w:t>
            </w:r>
            <w:r w:rsidR="008809F6" w:rsidRPr="008809F6">
              <w:rPr>
                <w:rFonts w:ascii="Times New Roman" w:eastAsia="Calibri" w:hAnsi="Times New Roman" w:cs="Times New Roman"/>
                <w:color w:val="000000"/>
                <w:sz w:val="24"/>
                <w:szCs w:val="24"/>
                <w:lang w:val="uk-UA" w:eastAsia="uk-UA"/>
              </w:rPr>
              <w:br/>
            </w:r>
            <w:proofErr w:type="spellStart"/>
            <w:r w:rsidR="008809F6" w:rsidRPr="008809F6">
              <w:rPr>
                <w:rFonts w:ascii="Times New Roman" w:eastAsia="Calibri" w:hAnsi="Times New Roman" w:cs="Times New Roman"/>
                <w:color w:val="000000"/>
                <w:sz w:val="24"/>
                <w:szCs w:val="24"/>
                <w:lang w:val="uk-UA" w:eastAsia="uk-UA"/>
              </w:rPr>
              <w:t>Макасеєв</w:t>
            </w:r>
            <w:proofErr w:type="spellEnd"/>
            <w:r w:rsidR="008809F6" w:rsidRPr="008809F6">
              <w:rPr>
                <w:rFonts w:ascii="Times New Roman" w:eastAsia="Calibri" w:hAnsi="Times New Roman" w:cs="Times New Roman"/>
                <w:color w:val="000000"/>
                <w:sz w:val="24"/>
                <w:szCs w:val="24"/>
                <w:lang w:val="uk-UA" w:eastAsia="uk-UA"/>
              </w:rPr>
              <w:t xml:space="preserve"> Ігор Борисович – начальник  технічного відділу управління капітального будівництва виконкому Криворізької міської ради, </w:t>
            </w:r>
            <w:r w:rsidR="008809F6" w:rsidRPr="008809F6">
              <w:rPr>
                <w:rFonts w:ascii="Times New Roman" w:eastAsia="Calibri" w:hAnsi="Times New Roman" w:cs="Times New Roman"/>
                <w:color w:val="000000"/>
                <w:sz w:val="24"/>
                <w:szCs w:val="24"/>
                <w:lang w:val="uk-UA" w:eastAsia="uk-UA"/>
              </w:rPr>
              <w:br/>
              <w:t xml:space="preserve">тел. (0564) 92-00-97,  </w:t>
            </w:r>
            <w:r w:rsidR="008809F6" w:rsidRPr="008809F6">
              <w:rPr>
                <w:rFonts w:ascii="Times New Roman" w:eastAsia="Calibri" w:hAnsi="Times New Roman" w:cs="Times New Roman"/>
                <w:color w:val="000000"/>
                <w:sz w:val="24"/>
                <w:szCs w:val="24"/>
                <w:lang w:val="uk-UA" w:eastAsia="uk-UA"/>
              </w:rPr>
              <w:br/>
            </w:r>
            <w:r w:rsidR="004B2D35" w:rsidRPr="008809F6">
              <w:rPr>
                <w:rFonts w:ascii="Times New Roman" w:eastAsia="Calibri" w:hAnsi="Times New Roman" w:cs="Times New Roman"/>
                <w:color w:val="000000"/>
                <w:sz w:val="24"/>
                <w:szCs w:val="24"/>
                <w:lang w:val="uk-UA" w:eastAsia="uk-UA"/>
              </w:rPr>
              <w:t>e-</w:t>
            </w:r>
            <w:proofErr w:type="spellStart"/>
            <w:r w:rsidR="004B2D35" w:rsidRPr="008809F6">
              <w:rPr>
                <w:rFonts w:ascii="Times New Roman" w:eastAsia="Calibri" w:hAnsi="Times New Roman" w:cs="Times New Roman"/>
                <w:color w:val="000000"/>
                <w:sz w:val="24"/>
                <w:szCs w:val="24"/>
                <w:lang w:val="uk-UA" w:eastAsia="uk-UA"/>
              </w:rPr>
              <w:t>mail</w:t>
            </w:r>
            <w:proofErr w:type="spellEnd"/>
            <w:r w:rsidR="004B2D35" w:rsidRPr="008809F6">
              <w:rPr>
                <w:rFonts w:ascii="Times New Roman" w:eastAsia="Calibri" w:hAnsi="Times New Roman" w:cs="Times New Roman"/>
                <w:color w:val="000000"/>
                <w:sz w:val="24"/>
                <w:szCs w:val="24"/>
                <w:lang w:val="uk-UA" w:eastAsia="uk-UA"/>
              </w:rPr>
              <w:t xml:space="preserve">: </w:t>
            </w:r>
            <w:hyperlink r:id="rId6" w:history="1">
              <w:r w:rsidR="004B2D35" w:rsidRPr="008809F6">
                <w:rPr>
                  <w:rStyle w:val="a3"/>
                  <w:rFonts w:ascii="Times New Roman" w:eastAsia="Calibri" w:hAnsi="Times New Roman" w:cs="Times New Roman"/>
                  <w:sz w:val="24"/>
                  <w:szCs w:val="24"/>
                  <w:lang w:val="uk-UA" w:eastAsia="uk-UA"/>
                </w:rPr>
                <w:t>ukbmvk</w:t>
              </w:r>
              <w:r w:rsidR="004B2D35" w:rsidRPr="008809F6">
                <w:rPr>
                  <w:rStyle w:val="a3"/>
                  <w:rFonts w:ascii="Times New Roman" w:eastAsia="Calibri" w:hAnsi="Times New Roman" w:cs="Times New Roman"/>
                  <w:sz w:val="24"/>
                  <w:szCs w:val="24"/>
                  <w:lang w:val="en-US" w:eastAsia="uk-UA"/>
                </w:rPr>
                <w:t>tender</w:t>
              </w:r>
              <w:r w:rsidR="004B2D35" w:rsidRPr="008809F6">
                <w:rPr>
                  <w:rStyle w:val="a3"/>
                  <w:rFonts w:ascii="Times New Roman" w:eastAsia="Calibri" w:hAnsi="Times New Roman" w:cs="Times New Roman"/>
                  <w:sz w:val="24"/>
                  <w:szCs w:val="24"/>
                  <w:lang w:val="uk-UA" w:eastAsia="uk-UA"/>
                </w:rPr>
                <w:t>@ukr.net</w:t>
              </w:r>
            </w:hyperlink>
            <w:r w:rsidR="004B2D35" w:rsidRPr="008809F6">
              <w:rPr>
                <w:rFonts w:ascii="Times New Roman" w:eastAsia="Calibri" w:hAnsi="Times New Roman" w:cs="Times New Roman"/>
                <w:color w:val="000000"/>
                <w:sz w:val="24"/>
                <w:szCs w:val="24"/>
                <w:lang w:val="uk-UA" w:eastAsia="uk-UA"/>
              </w:rPr>
              <w:t>.</w:t>
            </w:r>
          </w:p>
          <w:p w14:paraId="4CD7B9E8" w14:textId="373AD932"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809F6"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8809F6"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CA7322" w:rsidRDefault="00B413F2" w:rsidP="00B413F2">
            <w:pPr>
              <w:spacing w:before="150" w:after="150" w:line="240" w:lineRule="auto"/>
              <w:rPr>
                <w:rFonts w:ascii="Times New Roman" w:eastAsia="Times New Roman" w:hAnsi="Times New Roman" w:cs="Times New Roman"/>
                <w:b/>
                <w:sz w:val="24"/>
                <w:szCs w:val="24"/>
                <w:lang w:val="uk-UA" w:eastAsia="ru-RU"/>
              </w:rPr>
            </w:pPr>
            <w:r w:rsidRPr="00CA7322">
              <w:rPr>
                <w:rFonts w:ascii="Times New Roman" w:eastAsia="Times New Roman" w:hAnsi="Times New Roman" w:cs="Times New Roman"/>
                <w:b/>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5D6687"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DEDEDDC" w14:textId="5E6AA15F" w:rsidR="0096678A" w:rsidRDefault="0096678A" w:rsidP="004A630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96678A">
              <w:rPr>
                <w:rFonts w:ascii="Times New Roman" w:hAnsi="Times New Roman" w:cs="Times New Roman"/>
                <w:sz w:val="24"/>
                <w:szCs w:val="24"/>
                <w:lang w:val="uk-UA"/>
              </w:rPr>
              <w:t xml:space="preserve">Виконання заходів з усунення аварій в житловому фонді, що сталися внаслідок збройної агресії Російської Федерації, шляхом часткового демонтажу житлового будинку за </w:t>
            </w:r>
            <w:proofErr w:type="spellStart"/>
            <w:r w:rsidRPr="0096678A">
              <w:rPr>
                <w:rFonts w:ascii="Times New Roman" w:hAnsi="Times New Roman" w:cs="Times New Roman"/>
                <w:sz w:val="24"/>
                <w:szCs w:val="24"/>
                <w:lang w:val="uk-UA"/>
              </w:rPr>
              <w:t>адресою</w:t>
            </w:r>
            <w:proofErr w:type="spellEnd"/>
            <w:r w:rsidRPr="0096678A">
              <w:rPr>
                <w:rFonts w:ascii="Times New Roman" w:hAnsi="Times New Roman" w:cs="Times New Roman"/>
                <w:sz w:val="24"/>
                <w:szCs w:val="24"/>
                <w:lang w:val="uk-UA"/>
              </w:rPr>
              <w:t>: вул. Українська, 55, м. Кривий Ріг, Дніпропетровська обл.</w:t>
            </w:r>
            <w:r>
              <w:rPr>
                <w:rFonts w:ascii="Times New Roman" w:hAnsi="Times New Roman" w:cs="Times New Roman"/>
                <w:sz w:val="24"/>
                <w:szCs w:val="24"/>
                <w:lang w:val="uk-UA"/>
              </w:rPr>
              <w:t>»</w:t>
            </w:r>
            <w:r w:rsidRPr="0096678A">
              <w:rPr>
                <w:rFonts w:ascii="Times New Roman" w:hAnsi="Times New Roman" w:cs="Times New Roman"/>
                <w:sz w:val="24"/>
                <w:szCs w:val="24"/>
                <w:lang w:val="uk-UA"/>
              </w:rPr>
              <w:t xml:space="preserve"> </w:t>
            </w:r>
          </w:p>
          <w:p w14:paraId="52C4C9A7" w14:textId="7BCABE7A" w:rsidR="004A6301" w:rsidRPr="004A6301" w:rsidRDefault="004A6301" w:rsidP="004A6301">
            <w:pPr>
              <w:spacing w:after="0" w:line="240" w:lineRule="auto"/>
              <w:jc w:val="both"/>
              <w:rPr>
                <w:rFonts w:ascii="Times New Roman" w:eastAsia="Times New Roman" w:hAnsi="Times New Roman" w:cs="Times New Roman"/>
                <w:bCs/>
                <w:sz w:val="24"/>
                <w:szCs w:val="24"/>
                <w:lang w:val="uk-UA" w:eastAsia="ru-RU"/>
              </w:rPr>
            </w:pPr>
            <w:r w:rsidRPr="007E38E3">
              <w:rPr>
                <w:rFonts w:ascii="Times New Roman" w:eastAsia="Times New Roman" w:hAnsi="Times New Roman"/>
                <w:bCs/>
                <w:sz w:val="24"/>
                <w:szCs w:val="24"/>
                <w:lang w:val="uk-UA" w:eastAsia="ru-RU"/>
              </w:rPr>
              <w:t>(ДК 021:2015: 45110000-1 — Руйнування та знесення будівель і земляні роботи)</w:t>
            </w:r>
          </w:p>
          <w:p w14:paraId="57C7EFF9" w14:textId="10D72247" w:rsidR="00B413F2" w:rsidRPr="00A231F2" w:rsidRDefault="00B413F2" w:rsidP="008048C4">
            <w:pPr>
              <w:spacing w:before="150" w:after="150" w:line="240" w:lineRule="auto"/>
              <w:rPr>
                <w:rFonts w:ascii="Times New Roman" w:eastAsia="Times New Roman" w:hAnsi="Times New Roman" w:cs="Times New Roman"/>
                <w:sz w:val="24"/>
                <w:szCs w:val="24"/>
                <w:lang w:val="uk-UA" w:eastAsia="ru-RU"/>
              </w:rPr>
            </w:pP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47859822" w:rsidR="00B413F2" w:rsidRPr="00085378" w:rsidRDefault="00CA7322" w:rsidP="00CA7322">
            <w:pPr>
              <w:spacing w:before="150" w:after="150" w:line="240" w:lineRule="auto"/>
              <w:jc w:val="both"/>
              <w:rPr>
                <w:rFonts w:ascii="Times New Roman" w:eastAsia="Times New Roman" w:hAnsi="Times New Roman" w:cs="Times New Roman"/>
                <w:sz w:val="24"/>
                <w:szCs w:val="24"/>
                <w:lang w:eastAsia="ru-RU"/>
              </w:rPr>
            </w:pPr>
            <w:r w:rsidRPr="00CA7322">
              <w:rPr>
                <w:rFonts w:ascii="Times New Roman" w:eastAsia="Times New Roman" w:hAnsi="Times New Roman" w:cs="Times New Roman"/>
                <w:iCs/>
                <w:sz w:val="24"/>
                <w:szCs w:val="24"/>
                <w:lang w:val="uk-UA" w:eastAsia="ru-RU"/>
              </w:rPr>
              <w:t>З</w:t>
            </w:r>
            <w:r w:rsidR="00B413F2" w:rsidRPr="00CA7322">
              <w:rPr>
                <w:rFonts w:ascii="Times New Roman" w:eastAsia="Times New Roman" w:hAnsi="Times New Roman" w:cs="Times New Roman"/>
                <w:iCs/>
                <w:sz w:val="24"/>
                <w:szCs w:val="24"/>
                <w:lang w:val="uk-UA" w:eastAsia="ru-RU"/>
              </w:rPr>
              <w:t xml:space="preserve">акупівля </w:t>
            </w:r>
            <w:r w:rsidR="00085378">
              <w:rPr>
                <w:rFonts w:ascii="Times New Roman" w:eastAsia="Times New Roman" w:hAnsi="Times New Roman" w:cs="Times New Roman"/>
                <w:iCs/>
                <w:sz w:val="24"/>
                <w:szCs w:val="24"/>
                <w:lang w:val="uk-UA" w:eastAsia="ru-RU"/>
              </w:rPr>
              <w:t>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2A1F7CC9" w14:textId="64F2B0C3" w:rsidR="0020249B" w:rsidRPr="00ED2626" w:rsidRDefault="0020249B" w:rsidP="0020249B">
            <w:pPr>
              <w:spacing w:before="150" w:after="15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Місце </w:t>
            </w:r>
            <w:r w:rsidR="00360CFD">
              <w:rPr>
                <w:rFonts w:ascii="Times New Roman" w:eastAsia="Times New Roman" w:hAnsi="Times New Roman" w:cs="Times New Roman"/>
                <w:sz w:val="24"/>
                <w:szCs w:val="24"/>
                <w:lang w:val="uk-UA" w:eastAsia="ru-RU"/>
              </w:rPr>
              <w:t>надання послуг</w:t>
            </w:r>
            <w:r w:rsidRPr="00ED2626">
              <w:rPr>
                <w:rFonts w:ascii="Times New Roman" w:eastAsia="Times New Roman" w:hAnsi="Times New Roman" w:cs="Times New Roman"/>
                <w:sz w:val="24"/>
                <w:szCs w:val="24"/>
                <w:lang w:val="uk-UA" w:eastAsia="ru-RU"/>
              </w:rPr>
              <w:t xml:space="preserve">: </w:t>
            </w:r>
            <w:r w:rsidRPr="00236106">
              <w:rPr>
                <w:rFonts w:ascii="Times New Roman" w:eastAsia="Times New Roman" w:hAnsi="Times New Roman" w:cs="Times New Roman"/>
                <w:sz w:val="24"/>
                <w:szCs w:val="24"/>
                <w:lang w:val="uk-UA" w:eastAsia="ru-RU"/>
              </w:rPr>
              <w:t>500</w:t>
            </w:r>
            <w:r w:rsidRPr="00ED2626">
              <w:rPr>
                <w:rFonts w:ascii="Times New Roman" w:eastAsia="Times New Roman" w:hAnsi="Times New Roman" w:cs="Times New Roman"/>
                <w:sz w:val="24"/>
                <w:szCs w:val="24"/>
                <w:lang w:val="uk-UA" w:eastAsia="ru-RU"/>
              </w:rPr>
              <w:t>2</w:t>
            </w:r>
            <w:r w:rsidRPr="00236106">
              <w:rPr>
                <w:rFonts w:ascii="Times New Roman" w:eastAsia="Times New Roman" w:hAnsi="Times New Roman" w:cs="Times New Roman"/>
                <w:sz w:val="24"/>
                <w:szCs w:val="24"/>
                <w:lang w:val="uk-UA" w:eastAsia="ru-RU"/>
              </w:rPr>
              <w:t>4</w:t>
            </w:r>
            <w:r w:rsidRPr="00ED2626">
              <w:rPr>
                <w:rFonts w:ascii="Times New Roman" w:eastAsia="Times New Roman" w:hAnsi="Times New Roman" w:cs="Times New Roman"/>
                <w:sz w:val="24"/>
                <w:szCs w:val="24"/>
                <w:lang w:val="uk-UA" w:eastAsia="ru-RU"/>
              </w:rPr>
              <w:t xml:space="preserve">, </w:t>
            </w:r>
            <w:r w:rsidRPr="00ED2626">
              <w:rPr>
                <w:rFonts w:ascii="Times New Roman" w:eastAsia="Times New Roman" w:hAnsi="Times New Roman" w:cs="Times New Roman"/>
                <w:color w:val="000000"/>
                <w:sz w:val="24"/>
                <w:szCs w:val="24"/>
                <w:lang w:val="uk-UA" w:eastAsia="ru-RU"/>
              </w:rPr>
              <w:t>Дніпропетровська область, м. Кривий Ріг</w:t>
            </w:r>
            <w:r>
              <w:rPr>
                <w:rFonts w:ascii="Times New Roman" w:eastAsia="Times New Roman" w:hAnsi="Times New Roman" w:cs="Times New Roman"/>
                <w:color w:val="000000"/>
                <w:sz w:val="24"/>
                <w:szCs w:val="24"/>
                <w:lang w:val="uk-UA" w:eastAsia="ru-RU"/>
              </w:rPr>
              <w:t>,</w:t>
            </w:r>
            <w:r w:rsidRPr="004D32F2">
              <w:rPr>
                <w:rFonts w:ascii="Times New Roman" w:hAnsi="Times New Roman" w:cs="Times New Roman"/>
                <w:sz w:val="24"/>
                <w:szCs w:val="24"/>
                <w:lang w:val="uk-UA"/>
              </w:rPr>
              <w:t xml:space="preserve"> вул. Українська, 55</w:t>
            </w:r>
            <w:r w:rsidRPr="00ED2626">
              <w:rPr>
                <w:rFonts w:ascii="Times New Roman" w:eastAsia="Times New Roman" w:hAnsi="Times New Roman" w:cs="Times New Roman"/>
                <w:color w:val="000000"/>
                <w:sz w:val="24"/>
                <w:szCs w:val="24"/>
                <w:lang w:val="uk-UA" w:eastAsia="ru-RU"/>
              </w:rPr>
              <w:t>.</w:t>
            </w:r>
            <w:bookmarkStart w:id="0" w:name="_GoBack"/>
            <w:bookmarkEnd w:id="0"/>
          </w:p>
          <w:p w14:paraId="62AD202D" w14:textId="15A26DDB" w:rsidR="00B413F2" w:rsidRPr="00B413F2" w:rsidRDefault="00C46737" w:rsidP="00AA755A">
            <w:pPr>
              <w:spacing w:before="150" w:after="150" w:line="240" w:lineRule="auto"/>
              <w:rPr>
                <w:rFonts w:ascii="Times New Roman" w:eastAsia="Times New Roman" w:hAnsi="Times New Roman" w:cs="Times New Roman"/>
                <w:sz w:val="24"/>
                <w:szCs w:val="24"/>
                <w:lang w:val="uk-UA" w:eastAsia="ru-RU"/>
              </w:rPr>
            </w:pPr>
            <w:r w:rsidRPr="00ED2626">
              <w:rPr>
                <w:rFonts w:ascii="Times New Roman" w:eastAsia="Times New Roman" w:hAnsi="Times New Roman" w:cs="Times New Roman"/>
                <w:sz w:val="24"/>
                <w:szCs w:val="24"/>
                <w:lang w:val="uk-UA" w:eastAsia="ru-RU"/>
              </w:rPr>
              <w:t xml:space="preserve">Обсяг </w:t>
            </w:r>
            <w:r w:rsidR="006D21A3" w:rsidRPr="00C46737">
              <w:rPr>
                <w:rFonts w:ascii="Times New Roman" w:eastAsia="Times New Roman" w:hAnsi="Times New Roman" w:cs="Times New Roman"/>
                <w:sz w:val="24"/>
                <w:szCs w:val="24"/>
                <w:lang w:val="uk-UA" w:eastAsia="ru-RU"/>
              </w:rPr>
              <w:t>надання</w:t>
            </w:r>
            <w:r w:rsidRPr="00ED2626">
              <w:rPr>
                <w:rFonts w:ascii="Times New Roman" w:eastAsia="Times New Roman" w:hAnsi="Times New Roman" w:cs="Times New Roman"/>
                <w:sz w:val="24"/>
                <w:szCs w:val="24"/>
                <w:lang w:val="uk-UA" w:eastAsia="ru-RU"/>
              </w:rPr>
              <w:t xml:space="preserve"> </w:t>
            </w:r>
            <w:r w:rsidR="00AA755A">
              <w:rPr>
                <w:rFonts w:ascii="Times New Roman" w:eastAsia="Times New Roman" w:hAnsi="Times New Roman" w:cs="Times New Roman"/>
                <w:sz w:val="24"/>
                <w:szCs w:val="24"/>
                <w:lang w:val="uk-UA" w:eastAsia="ru-RU"/>
              </w:rPr>
              <w:t>послуг</w:t>
            </w:r>
            <w:r w:rsidRPr="00ED2626">
              <w:rPr>
                <w:rFonts w:ascii="Times New Roman" w:eastAsia="Times New Roman" w:hAnsi="Times New Roman" w:cs="Times New Roman"/>
                <w:sz w:val="24"/>
                <w:szCs w:val="24"/>
                <w:lang w:val="uk-UA" w:eastAsia="ru-RU"/>
              </w:rPr>
              <w:t xml:space="preserve">: </w:t>
            </w:r>
            <w:r w:rsidR="00CA7322" w:rsidRPr="00ED2626">
              <w:rPr>
                <w:rFonts w:ascii="Times New Roman" w:eastAsia="Times New Roman" w:hAnsi="Times New Roman" w:cs="Times New Roman"/>
                <w:color w:val="000000"/>
                <w:sz w:val="24"/>
                <w:szCs w:val="24"/>
                <w:lang w:val="uk-UA" w:eastAsia="ru-RU"/>
              </w:rPr>
              <w:t xml:space="preserve">1 </w:t>
            </w:r>
            <w:r w:rsidR="00967D3F" w:rsidRPr="00ED2626">
              <w:rPr>
                <w:rFonts w:ascii="Times New Roman" w:eastAsia="Times New Roman" w:hAnsi="Times New Roman" w:cs="Times New Roman"/>
                <w:color w:val="000000"/>
                <w:sz w:val="24"/>
                <w:szCs w:val="24"/>
                <w:lang w:val="uk-UA" w:eastAsia="ru-RU"/>
              </w:rPr>
              <w:t>послуга</w:t>
            </w:r>
            <w:r w:rsidR="00CA7322" w:rsidRPr="00ED2626">
              <w:rPr>
                <w:rFonts w:ascii="Times New Roman" w:eastAsia="Times New Roman" w:hAnsi="Times New Roman" w:cs="Times New Roman"/>
                <w:color w:val="000000"/>
                <w:sz w:val="24"/>
                <w:szCs w:val="24"/>
                <w:lang w:val="uk-UA" w:eastAsia="ru-RU"/>
              </w:rPr>
              <w:t xml:space="preserve"> згідно технічного завдання (</w:t>
            </w:r>
            <w:r w:rsidR="00CA7322" w:rsidRPr="00ED2626">
              <w:rPr>
                <w:rFonts w:ascii="Times New Roman" w:eastAsia="Times New Roman" w:hAnsi="Times New Roman" w:cs="Times New Roman"/>
                <w:b/>
                <w:i/>
                <w:color w:val="000000"/>
                <w:sz w:val="24"/>
                <w:szCs w:val="24"/>
                <w:lang w:val="uk-UA" w:eastAsia="ru-RU"/>
              </w:rPr>
              <w:t xml:space="preserve">Додаток </w:t>
            </w:r>
            <w:r w:rsidR="00B13D90" w:rsidRPr="00ED2626">
              <w:rPr>
                <w:rFonts w:ascii="Times New Roman" w:eastAsia="Times New Roman" w:hAnsi="Times New Roman" w:cs="Times New Roman"/>
                <w:b/>
                <w:i/>
                <w:color w:val="000000"/>
                <w:sz w:val="24"/>
                <w:szCs w:val="24"/>
                <w:lang w:val="uk-UA" w:eastAsia="ru-RU"/>
              </w:rPr>
              <w:t>3</w:t>
            </w:r>
            <w:r w:rsidR="00CA7322" w:rsidRPr="00ED2626">
              <w:rPr>
                <w:rFonts w:ascii="Times New Roman" w:eastAsia="Times New Roman" w:hAnsi="Times New Roman" w:cs="Times New Roman"/>
                <w:color w:val="000000"/>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63B70028" w:rsidR="00B413F2" w:rsidRPr="005D6687" w:rsidRDefault="00DC7484" w:rsidP="005D6687">
            <w:pPr>
              <w:spacing w:before="150" w:after="150" w:line="240" w:lineRule="auto"/>
              <w:rPr>
                <w:rFonts w:ascii="Times New Roman" w:eastAsia="Times New Roman" w:hAnsi="Times New Roman" w:cs="Times New Roman"/>
                <w:sz w:val="24"/>
                <w:szCs w:val="24"/>
                <w:lang w:val="en-US" w:eastAsia="ru-RU"/>
              </w:rPr>
            </w:pPr>
            <w:r w:rsidRPr="005D6687">
              <w:rPr>
                <w:rFonts w:ascii="Times New Roman" w:eastAsia="Times New Roman" w:hAnsi="Times New Roman" w:cs="Times New Roman"/>
                <w:sz w:val="24"/>
                <w:szCs w:val="24"/>
                <w:lang w:val="uk-UA" w:eastAsia="ru-RU"/>
              </w:rPr>
              <w:t xml:space="preserve"> </w:t>
            </w:r>
            <w:r w:rsidRPr="005D6687">
              <w:rPr>
                <w:rFonts w:ascii="Times New Roman" w:eastAsia="Times New Roman" w:hAnsi="Times New Roman" w:cs="Times New Roman"/>
                <w:i/>
                <w:iCs/>
                <w:sz w:val="24"/>
                <w:szCs w:val="24"/>
                <w:lang w:val="uk-UA" w:eastAsia="ru-RU"/>
              </w:rPr>
              <w:t xml:space="preserve">до </w:t>
            </w:r>
            <w:r w:rsidR="006B39FD" w:rsidRPr="005D6687">
              <w:rPr>
                <w:rFonts w:ascii="Times New Roman" w:eastAsia="Times New Roman" w:hAnsi="Times New Roman" w:cs="Times New Roman"/>
                <w:i/>
                <w:iCs/>
                <w:sz w:val="24"/>
                <w:szCs w:val="24"/>
                <w:lang w:val="en-US" w:eastAsia="ru-RU"/>
              </w:rPr>
              <w:t>25</w:t>
            </w:r>
            <w:r w:rsidR="00B413F2" w:rsidRPr="005D6687">
              <w:rPr>
                <w:rFonts w:ascii="Times New Roman" w:eastAsia="Times New Roman" w:hAnsi="Times New Roman" w:cs="Times New Roman"/>
                <w:i/>
                <w:iCs/>
                <w:sz w:val="24"/>
                <w:szCs w:val="24"/>
                <w:lang w:val="uk-UA" w:eastAsia="ru-RU"/>
              </w:rPr>
              <w:t>.</w:t>
            </w:r>
            <w:r w:rsidR="006B39FD" w:rsidRPr="005D6687">
              <w:rPr>
                <w:rFonts w:ascii="Times New Roman" w:eastAsia="Times New Roman" w:hAnsi="Times New Roman" w:cs="Times New Roman"/>
                <w:i/>
                <w:iCs/>
                <w:sz w:val="24"/>
                <w:szCs w:val="24"/>
                <w:lang w:val="en-US" w:eastAsia="ru-RU"/>
              </w:rPr>
              <w:t>0</w:t>
            </w:r>
            <w:r w:rsidR="005D6687" w:rsidRPr="005D6687">
              <w:rPr>
                <w:rFonts w:ascii="Times New Roman" w:eastAsia="Times New Roman" w:hAnsi="Times New Roman" w:cs="Times New Roman"/>
                <w:i/>
                <w:iCs/>
                <w:sz w:val="24"/>
                <w:szCs w:val="24"/>
                <w:lang w:val="uk-UA" w:eastAsia="ru-RU"/>
              </w:rPr>
              <w:t>7</w:t>
            </w:r>
            <w:r w:rsidR="00B413F2" w:rsidRPr="005D6687">
              <w:rPr>
                <w:rFonts w:ascii="Times New Roman" w:eastAsia="Times New Roman" w:hAnsi="Times New Roman" w:cs="Times New Roman"/>
                <w:i/>
                <w:iCs/>
                <w:sz w:val="24"/>
                <w:szCs w:val="24"/>
                <w:lang w:val="uk-UA" w:eastAsia="ru-RU"/>
              </w:rPr>
              <w:t>.202</w:t>
            </w:r>
            <w:r w:rsidR="006B39FD" w:rsidRPr="005D6687">
              <w:rPr>
                <w:rFonts w:ascii="Times New Roman" w:eastAsia="Times New Roman" w:hAnsi="Times New Roman" w:cs="Times New Roman"/>
                <w:i/>
                <w:iCs/>
                <w:sz w:val="24"/>
                <w:szCs w:val="24"/>
                <w:lang w:val="en-US" w:eastAsia="ru-RU"/>
              </w:rPr>
              <w:t>4</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AD63B20"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07A733F0" w14:textId="4DFC98FA" w:rsidR="00EC249B" w:rsidRDefault="00EC249B" w:rsidP="009C75F6">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0539D" w14:paraId="752C6C2A" w14:textId="77777777" w:rsidTr="00B413F2">
        <w:tc>
          <w:tcPr>
            <w:tcW w:w="300" w:type="pct"/>
            <w:shd w:val="clear" w:color="auto" w:fill="FFFFFF"/>
          </w:tcPr>
          <w:p w14:paraId="42BDE882" w14:textId="03125D3A" w:rsidR="006343C2" w:rsidRPr="00CA3701"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CA3701" w:rsidRDefault="006343C2" w:rsidP="006343C2">
            <w:pPr>
              <w:spacing w:before="150" w:after="150" w:line="240" w:lineRule="auto"/>
              <w:rPr>
                <w:rFonts w:ascii="Times New Roman" w:eastAsia="Times New Roman" w:hAnsi="Times New Roman" w:cs="Times New Roman"/>
                <w:sz w:val="24"/>
                <w:szCs w:val="24"/>
                <w:lang w:val="uk-UA" w:eastAsia="ru-RU"/>
              </w:rPr>
            </w:pPr>
            <w:r w:rsidRPr="00CA3701">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w:t>
            </w:r>
            <w:r w:rsidRPr="00CA3701">
              <w:rPr>
                <w:rFonts w:ascii="Times New Roman" w:eastAsia="Times New Roman" w:hAnsi="Times New Roman" w:cs="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20C72D64" w:rsidR="006343C2" w:rsidRPr="00CA3701"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CA3701">
              <w:rPr>
                <w:rFonts w:ascii="Times New Roman" w:eastAsia="Times New Roman" w:hAnsi="Times New Roman" w:cs="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4251206" w:rsidR="006343C2" w:rsidRPr="00CA3701"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3D108617"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2 </w:t>
            </w:r>
            <w:r w:rsidR="006343C2" w:rsidRPr="001A36DB">
              <w:rPr>
                <w:rFonts w:ascii="Times New Roman" w:eastAsia="Times New Roman" w:hAnsi="Times New Roman" w:cs="Times New Roman"/>
                <w:b/>
                <w:bCs/>
                <w:i/>
                <w:sz w:val="24"/>
                <w:szCs w:val="24"/>
                <w:lang w:val="uk-UA" w:eastAsia="ru-RU"/>
              </w:rPr>
              <w:t>Порядок унесення змін та надання роз'яснень до тендерної документації</w:t>
            </w:r>
          </w:p>
        </w:tc>
      </w:tr>
      <w:tr w:rsidR="006343C2" w:rsidRPr="005D6687"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w:t>
            </w:r>
            <w:r w:rsidRPr="003011EF">
              <w:rPr>
                <w:rFonts w:ascii="Times New Roman" w:eastAsia="Times New Roman" w:hAnsi="Times New Roman" w:cs="Times New Roman"/>
                <w:b/>
                <w:sz w:val="24"/>
                <w:szCs w:val="24"/>
                <w:lang w:val="uk-UA" w:eastAsia="ru-RU"/>
              </w:rPr>
              <w:t>три дні</w:t>
            </w:r>
            <w:r w:rsidRPr="00F6155E">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3011EF">
              <w:rPr>
                <w:rFonts w:ascii="Times New Roman" w:eastAsia="Times New Roman" w:hAnsi="Times New Roman" w:cs="Times New Roman"/>
                <w:b/>
                <w:sz w:val="24"/>
                <w:szCs w:val="24"/>
                <w:lang w:val="uk-UA" w:eastAsia="ru-RU"/>
              </w:rPr>
              <w:t>трьох днів</w:t>
            </w:r>
            <w:r w:rsidRPr="00F6155E">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7123B69C" w:rsidR="00671810" w:rsidRPr="004C22A2" w:rsidRDefault="00F6155E" w:rsidP="00671810">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3011EF">
              <w:rPr>
                <w:rFonts w:ascii="Times New Roman" w:eastAsia="Times New Roman" w:hAnsi="Times New Roman" w:cs="Times New Roman"/>
                <w:b/>
                <w:sz w:val="24"/>
                <w:szCs w:val="24"/>
                <w:lang w:val="uk-UA" w:eastAsia="ru-RU"/>
              </w:rPr>
              <w:t>чотири дні</w:t>
            </w:r>
            <w:r w:rsidRPr="00F6155E">
              <w:rPr>
                <w:rFonts w:ascii="Times New Roman" w:eastAsia="Times New Roman" w:hAnsi="Times New Roman" w:cs="Times New Roman"/>
                <w:sz w:val="24"/>
                <w:szCs w:val="24"/>
                <w:lang w:val="uk-UA" w:eastAsia="ru-RU"/>
              </w:rPr>
              <w:t>.</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71810">
              <w:rPr>
                <w:rFonts w:ascii="Times New Roman" w:eastAsia="Times New Roman" w:hAnsi="Times New Roman" w:cs="Times New Roman"/>
                <w:b/>
                <w:sz w:val="24"/>
                <w:szCs w:val="24"/>
                <w:lang w:val="uk-UA" w:eastAsia="ru-RU"/>
              </w:rPr>
              <w:t>чотирьох днів</w:t>
            </w:r>
            <w:r w:rsidRPr="00F6155E">
              <w:rPr>
                <w:rFonts w:ascii="Times New Roman" w:eastAsia="Times New Roman" w:hAnsi="Times New Roman" w:cs="Times New Roman"/>
                <w:sz w:val="24"/>
                <w:szCs w:val="24"/>
                <w:lang w:val="uk-UA" w:eastAsia="ru-RU"/>
              </w:rPr>
              <w:t>.</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F6155E">
              <w:rPr>
                <w:rFonts w:ascii="Times New Roman" w:eastAsia="Times New Roman" w:hAnsi="Times New Roman" w:cs="Times New Roman"/>
                <w:sz w:val="24"/>
                <w:szCs w:val="24"/>
                <w:lang w:val="uk-UA" w:eastAsia="ru-RU"/>
              </w:rPr>
              <w:lastRenderedPageBreak/>
              <w:t xml:space="preserve">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w:t>
            </w:r>
            <w:r w:rsidRPr="00671810">
              <w:rPr>
                <w:rFonts w:ascii="Times New Roman" w:eastAsia="Times New Roman" w:hAnsi="Times New Roman" w:cs="Times New Roman"/>
                <w:b/>
                <w:sz w:val="24"/>
                <w:szCs w:val="24"/>
                <w:lang w:val="uk-UA" w:eastAsia="ru-RU"/>
              </w:rPr>
              <w:t>одного дня</w:t>
            </w:r>
            <w:r w:rsidRPr="00F6155E">
              <w:rPr>
                <w:rFonts w:ascii="Times New Roman" w:eastAsia="Times New Roman" w:hAnsi="Times New Roman" w:cs="Times New Roman"/>
                <w:sz w:val="24"/>
                <w:szCs w:val="24"/>
                <w:lang w:val="uk-UA" w:eastAsia="ru-RU"/>
              </w:rPr>
              <w:t xml:space="preserve">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57F40D69"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xml:space="preserve">Розділ 3 </w:t>
            </w:r>
            <w:r w:rsidR="006343C2" w:rsidRPr="001A36DB">
              <w:rPr>
                <w:rFonts w:ascii="Times New Roman" w:eastAsia="Times New Roman" w:hAnsi="Times New Roman" w:cs="Times New Roman"/>
                <w:b/>
                <w:bCs/>
                <w:i/>
                <w:sz w:val="24"/>
                <w:szCs w:val="24"/>
                <w:lang w:val="uk-UA" w:eastAsia="ru-RU"/>
              </w:rPr>
              <w:t>Інструкція з підготовки тендерної пропозиції</w:t>
            </w:r>
          </w:p>
        </w:tc>
      </w:tr>
      <w:tr w:rsidR="006343C2" w:rsidRPr="00EC249B"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2515B19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C4AF759" w14:textId="77777777" w:rsidR="0077041B" w:rsidRPr="0077041B" w:rsidRDefault="0077041B" w:rsidP="0077041B">
            <w:pPr>
              <w:widowControl w:val="0"/>
              <w:ind w:firstLine="189"/>
              <w:contextualSpacing/>
              <w:jc w:val="both"/>
              <w:rPr>
                <w:rFonts w:ascii="Times New Roman" w:eastAsia="Calibri" w:hAnsi="Times New Roman" w:cs="Times New Roman"/>
                <w:sz w:val="24"/>
                <w:szCs w:val="24"/>
                <w:lang w:val="uk-UA"/>
              </w:rPr>
            </w:pPr>
            <w:r w:rsidRPr="0077041B">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65CA954E" w:rsidR="006343C2" w:rsidRPr="00F6155E"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w:t>
            </w:r>
            <w:r w:rsidR="0077041B">
              <w:rPr>
                <w:rFonts w:ascii="Times New Roman" w:eastAsia="Times New Roman" w:hAnsi="Times New Roman" w:cs="Times New Roman"/>
                <w:sz w:val="24"/>
                <w:szCs w:val="24"/>
                <w:lang w:val="uk-UA" w:eastAsia="ru-RU"/>
              </w:rPr>
              <w:t>У</w:t>
            </w:r>
            <w:r w:rsidRPr="00F6155E">
              <w:rPr>
                <w:rFonts w:ascii="Times New Roman" w:eastAsia="Times New Roman" w:hAnsi="Times New Roman" w:cs="Times New Roman"/>
                <w:sz w:val="24"/>
                <w:szCs w:val="24"/>
                <w:lang w:val="uk-UA" w:eastAsia="ru-RU"/>
              </w:rPr>
              <w:t xml:space="preserve">часника кваліфікаційним </w:t>
            </w:r>
            <w:r w:rsidR="0077041B">
              <w:rPr>
                <w:rFonts w:ascii="Times New Roman" w:eastAsia="Times New Roman" w:hAnsi="Times New Roman" w:cs="Times New Roman"/>
                <w:sz w:val="24"/>
                <w:szCs w:val="24"/>
                <w:lang w:val="uk-UA" w:eastAsia="ru-RU"/>
              </w:rPr>
              <w:t>критеріям</w:t>
            </w:r>
            <w:r w:rsidRPr="00F6155E">
              <w:rPr>
                <w:rFonts w:ascii="Times New Roman" w:eastAsia="Times New Roman" w:hAnsi="Times New Roman" w:cs="Times New Roman"/>
                <w:sz w:val="24"/>
                <w:szCs w:val="24"/>
                <w:lang w:val="uk-UA" w:eastAsia="ru-RU"/>
              </w:rPr>
              <w:t xml:space="preserve"> встановленим у </w:t>
            </w:r>
            <w:r w:rsidRPr="0077041B">
              <w:rPr>
                <w:rFonts w:ascii="Times New Roman" w:eastAsia="Times New Roman" w:hAnsi="Times New Roman" w:cs="Times New Roman"/>
                <w:b/>
                <w:i/>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w:t>
            </w:r>
            <w:r w:rsidR="0077041B">
              <w:rPr>
                <w:rFonts w:ascii="Times New Roman" w:eastAsia="Times New Roman" w:hAnsi="Times New Roman" w:cs="Times New Roman"/>
                <w:sz w:val="24"/>
                <w:szCs w:val="24"/>
                <w:lang w:val="uk-UA" w:eastAsia="ru-RU"/>
              </w:rPr>
              <w:t xml:space="preserve"> цієї</w:t>
            </w:r>
            <w:r w:rsidRPr="00F6155E">
              <w:rPr>
                <w:rFonts w:ascii="Times New Roman" w:eastAsia="Times New Roman" w:hAnsi="Times New Roman" w:cs="Times New Roman"/>
                <w:sz w:val="24"/>
                <w:szCs w:val="24"/>
                <w:lang w:val="uk-UA" w:eastAsia="ru-RU"/>
              </w:rPr>
              <w:t xml:space="preserve"> тендерної документації;</w:t>
            </w:r>
          </w:p>
          <w:p w14:paraId="23583A53" w14:textId="4710E235"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00613533" w:rsidRPr="00613533">
              <w:rPr>
                <w:rFonts w:ascii="Times New Roman" w:eastAsia="Times New Roman" w:hAnsi="Times New Roman" w:cs="Times New Roman"/>
                <w:sz w:val="24"/>
                <w:szCs w:val="24"/>
                <w:lang w:eastAsia="ru-RU"/>
              </w:rPr>
              <w:t xml:space="preserve">                  </w:t>
            </w:r>
            <w:r w:rsidRPr="00613533">
              <w:rPr>
                <w:rFonts w:ascii="Times New Roman" w:eastAsia="Times New Roman" w:hAnsi="Times New Roman" w:cs="Times New Roman"/>
                <w:b/>
                <w:i/>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613533">
              <w:rPr>
                <w:rFonts w:ascii="Times New Roman" w:eastAsia="Times New Roman" w:hAnsi="Times New Roman" w:cs="Times New Roman"/>
                <w:b/>
                <w:i/>
                <w:sz w:val="24"/>
                <w:szCs w:val="24"/>
                <w:lang w:val="uk-UA" w:eastAsia="ru-RU"/>
              </w:rPr>
              <w:t xml:space="preserve">Додатку № </w:t>
            </w:r>
            <w:r w:rsidR="008F49C3" w:rsidRPr="00613533">
              <w:rPr>
                <w:rFonts w:ascii="Times New Roman" w:eastAsia="Times New Roman" w:hAnsi="Times New Roman" w:cs="Times New Roman"/>
                <w:b/>
                <w:i/>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707BD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707BD3">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w:t>
            </w:r>
            <w:r w:rsidRPr="00C42478">
              <w:rPr>
                <w:rFonts w:ascii="Times New Roman" w:eastAsia="Times New Roman" w:hAnsi="Times New Roman" w:cs="Times New Roman"/>
                <w:sz w:val="24"/>
                <w:szCs w:val="24"/>
                <w:lang w:val="uk-UA" w:eastAsia="ru-RU"/>
              </w:rPr>
              <w:lastRenderedPageBreak/>
              <w:t>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уживання розділових знаків та відмінювання слів у реченні; </w:t>
            </w:r>
          </w:p>
          <w:p w14:paraId="50C222C0"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707BD3">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w:t>
            </w:r>
            <w:r w:rsidRPr="00717447">
              <w:rPr>
                <w:rFonts w:ascii="Times New Roman" w:eastAsia="Times New Roman" w:hAnsi="Times New Roman" w:cs="Times New Roman"/>
                <w:sz w:val="24"/>
                <w:szCs w:val="24"/>
                <w:lang w:val="uk-UA" w:eastAsia="ru-RU"/>
              </w:rPr>
              <w:lastRenderedPageBreak/>
              <w:t xml:space="preserve">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544E7E5" w14:textId="77777777" w:rsidR="006343C2" w:rsidRDefault="006343C2" w:rsidP="00707BD3">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10192D29" w14:textId="77777777" w:rsidR="00EC249B" w:rsidRPr="00442EDE"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7E056F66" w14:textId="30E64860" w:rsidR="00EC249B" w:rsidRPr="00EC249B"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w:t>
            </w:r>
            <w:r w:rsidRPr="00442EDE">
              <w:rPr>
                <w:rFonts w:ascii="Times New Roman" w:eastAsia="Times New Roman" w:hAnsi="Times New Roman" w:cs="Times New Roman"/>
                <w:sz w:val="24"/>
                <w:szCs w:val="24"/>
                <w:lang w:val="uk-UA" w:eastAsia="ru-RU"/>
              </w:rPr>
              <w:lastRenderedPageBreak/>
              <w:t xml:space="preserve">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316B47" w:rsidRPr="006D21A3"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592EB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C8E4A06" w14:textId="7A1E099E" w:rsidR="0082639F" w:rsidRPr="0020249B" w:rsidRDefault="0082639F" w:rsidP="0082639F">
            <w:pPr>
              <w:spacing w:before="150" w:after="150" w:line="240" w:lineRule="auto"/>
              <w:jc w:val="both"/>
              <w:rPr>
                <w:rFonts w:ascii="Times New Roman" w:eastAsia="Times New Roman" w:hAnsi="Times New Roman"/>
                <w:i/>
                <w:iCs/>
                <w:color w:val="FF0000"/>
                <w:sz w:val="24"/>
                <w:szCs w:val="24"/>
                <w:lang w:val="uk-UA" w:eastAsia="ru-RU"/>
              </w:rPr>
            </w:pPr>
            <w:r w:rsidRPr="00897BF9">
              <w:rPr>
                <w:rFonts w:ascii="Times New Roman" w:eastAsia="Times New Roman" w:hAnsi="Times New Roman"/>
                <w:sz w:val="24"/>
                <w:szCs w:val="24"/>
                <w:lang w:val="uk-UA" w:eastAsia="ru-RU"/>
              </w:rPr>
              <w:t xml:space="preserve">Розмір забезпечення тендерної пропозиції: </w:t>
            </w:r>
            <w:r w:rsidR="007E38E3" w:rsidRPr="00592EB0">
              <w:rPr>
                <w:rFonts w:ascii="Times New Roman" w:eastAsia="Times New Roman" w:hAnsi="Times New Roman"/>
                <w:i/>
                <w:iCs/>
                <w:sz w:val="24"/>
                <w:szCs w:val="24"/>
                <w:lang w:val="uk-UA" w:eastAsia="ru-RU"/>
              </w:rPr>
              <w:t>2</w:t>
            </w:r>
            <w:r w:rsidR="001F2F46">
              <w:rPr>
                <w:rFonts w:ascii="Times New Roman" w:eastAsia="Times New Roman" w:hAnsi="Times New Roman"/>
                <w:i/>
                <w:iCs/>
                <w:sz w:val="24"/>
                <w:szCs w:val="24"/>
                <w:lang w:val="uk-UA" w:eastAsia="ru-RU"/>
              </w:rPr>
              <w:t>5</w:t>
            </w:r>
            <w:r w:rsidR="007E38E3" w:rsidRPr="00592EB0">
              <w:rPr>
                <w:rFonts w:ascii="Times New Roman" w:eastAsia="Times New Roman" w:hAnsi="Times New Roman"/>
                <w:i/>
                <w:iCs/>
                <w:sz w:val="24"/>
                <w:szCs w:val="24"/>
                <w:lang w:val="uk-UA" w:eastAsia="ru-RU"/>
              </w:rPr>
              <w:t>0 000</w:t>
            </w:r>
            <w:r w:rsidR="00A230EA" w:rsidRPr="00592EB0">
              <w:rPr>
                <w:rFonts w:ascii="Times New Roman" w:eastAsia="Times New Roman" w:hAnsi="Times New Roman"/>
                <w:i/>
                <w:iCs/>
                <w:sz w:val="24"/>
                <w:szCs w:val="24"/>
                <w:lang w:val="uk-UA" w:eastAsia="ru-RU"/>
              </w:rPr>
              <w:t>,00 грн.(</w:t>
            </w:r>
            <w:r w:rsidR="007E38E3" w:rsidRPr="00592EB0">
              <w:rPr>
                <w:rFonts w:ascii="Times New Roman" w:eastAsia="Times New Roman" w:hAnsi="Times New Roman"/>
                <w:i/>
                <w:iCs/>
                <w:sz w:val="24"/>
                <w:szCs w:val="24"/>
                <w:lang w:val="uk-UA" w:eastAsia="ru-RU"/>
              </w:rPr>
              <w:t>двісті</w:t>
            </w:r>
            <w:r w:rsidR="00A230EA" w:rsidRPr="00592EB0">
              <w:rPr>
                <w:rFonts w:ascii="Times New Roman" w:eastAsia="Times New Roman" w:hAnsi="Times New Roman"/>
                <w:i/>
                <w:iCs/>
                <w:sz w:val="24"/>
                <w:szCs w:val="24"/>
                <w:lang w:val="uk-UA" w:eastAsia="ru-RU"/>
              </w:rPr>
              <w:t xml:space="preserve"> </w:t>
            </w:r>
            <w:r w:rsidR="00D2261A">
              <w:rPr>
                <w:rFonts w:ascii="Times New Roman" w:eastAsia="Times New Roman" w:hAnsi="Times New Roman"/>
                <w:i/>
                <w:iCs/>
                <w:sz w:val="24"/>
                <w:szCs w:val="24"/>
                <w:lang w:val="uk-UA" w:eastAsia="ru-RU"/>
              </w:rPr>
              <w:t xml:space="preserve">п’ятдесят </w:t>
            </w:r>
            <w:r w:rsidR="00A230EA" w:rsidRPr="00592EB0">
              <w:rPr>
                <w:rFonts w:ascii="Times New Roman" w:eastAsia="Times New Roman" w:hAnsi="Times New Roman"/>
                <w:i/>
                <w:iCs/>
                <w:sz w:val="24"/>
                <w:szCs w:val="24"/>
                <w:lang w:val="uk-UA" w:eastAsia="ru-RU"/>
              </w:rPr>
              <w:t>тисяч гривень 00 копійок)</w:t>
            </w:r>
            <w:r w:rsidR="002B7C60" w:rsidRPr="00592EB0">
              <w:rPr>
                <w:rFonts w:ascii="Times New Roman" w:eastAsia="Times New Roman" w:hAnsi="Times New Roman"/>
                <w:i/>
                <w:iCs/>
                <w:sz w:val="24"/>
                <w:szCs w:val="24"/>
                <w:lang w:val="uk-UA" w:eastAsia="ru-RU"/>
              </w:rPr>
              <w:t>.</w:t>
            </w:r>
            <w:r w:rsidRPr="00592EB0">
              <w:rPr>
                <w:rFonts w:ascii="Times New Roman" w:eastAsia="Times New Roman" w:hAnsi="Times New Roman"/>
                <w:sz w:val="24"/>
                <w:szCs w:val="24"/>
                <w:lang w:val="uk-UA" w:eastAsia="ru-RU"/>
              </w:rPr>
              <w:t xml:space="preserve"> </w:t>
            </w:r>
          </w:p>
          <w:p w14:paraId="49BA6D0B" w14:textId="20E57BD0" w:rsidR="0082639F" w:rsidRPr="003A00C6" w:rsidRDefault="0082639F" w:rsidP="0082639F">
            <w:pPr>
              <w:spacing w:before="150" w:after="150" w:line="240" w:lineRule="auto"/>
              <w:jc w:val="both"/>
              <w:rPr>
                <w:rFonts w:ascii="Times New Roman" w:eastAsia="Times New Roman" w:hAnsi="Times New Roman"/>
                <w:i/>
                <w:iCs/>
                <w:sz w:val="24"/>
                <w:szCs w:val="24"/>
                <w:lang w:val="uk-UA" w:eastAsia="ru-RU"/>
              </w:rPr>
            </w:pPr>
            <w:r w:rsidRPr="00897BF9">
              <w:rPr>
                <w:rFonts w:ascii="Times New Roman" w:eastAsia="Times New Roman" w:hAnsi="Times New Roman"/>
                <w:sz w:val="24"/>
                <w:szCs w:val="24"/>
                <w:lang w:val="uk-UA" w:eastAsia="ru-RU"/>
              </w:rPr>
              <w:t xml:space="preserve">Вид забезпечення тендерної пропозиції: </w:t>
            </w:r>
            <w:r w:rsidR="002B7C60" w:rsidRPr="003A00C6">
              <w:rPr>
                <w:rFonts w:ascii="Times New Roman" w:eastAsia="Times New Roman" w:hAnsi="Times New Roman"/>
                <w:i/>
                <w:iCs/>
                <w:sz w:val="24"/>
                <w:szCs w:val="24"/>
                <w:lang w:val="uk-UA" w:eastAsia="ru-RU"/>
              </w:rPr>
              <w:t>банківська гарантія</w:t>
            </w:r>
            <w:r w:rsidR="002B7C60">
              <w:rPr>
                <w:rFonts w:ascii="Times New Roman" w:eastAsia="Times New Roman" w:hAnsi="Times New Roman"/>
                <w:sz w:val="24"/>
                <w:szCs w:val="24"/>
                <w:lang w:val="uk-UA" w:eastAsia="ru-RU"/>
              </w:rPr>
              <w:t>.</w:t>
            </w:r>
            <w:r w:rsidRPr="003A00C6">
              <w:rPr>
                <w:rFonts w:ascii="Times New Roman" w:eastAsia="Times New Roman" w:hAnsi="Times New Roman"/>
                <w:i/>
                <w:iCs/>
                <w:sz w:val="24"/>
                <w:szCs w:val="24"/>
                <w:lang w:val="uk-UA" w:eastAsia="ru-RU"/>
              </w:rPr>
              <w:t xml:space="preserve"> </w:t>
            </w:r>
          </w:p>
          <w:p w14:paraId="0FF626ED" w14:textId="1AD2D2A1"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Строк дії забезпечення тендерної пропозиції: </w:t>
            </w:r>
            <w:r w:rsidRPr="003A00C6">
              <w:rPr>
                <w:rFonts w:ascii="Times New Roman" w:eastAsia="Times New Roman" w:hAnsi="Times New Roman"/>
                <w:i/>
                <w:iCs/>
                <w:sz w:val="24"/>
                <w:szCs w:val="24"/>
                <w:lang w:val="uk-UA" w:eastAsia="ru-RU"/>
              </w:rPr>
              <w:t>дорівнює</w:t>
            </w:r>
            <w:r w:rsidR="00E31837">
              <w:rPr>
                <w:rFonts w:ascii="Times New Roman" w:eastAsia="Times New Roman" w:hAnsi="Times New Roman"/>
                <w:i/>
                <w:iCs/>
                <w:sz w:val="24"/>
                <w:szCs w:val="24"/>
                <w:lang w:val="uk-UA" w:eastAsia="ru-RU"/>
              </w:rPr>
              <w:t xml:space="preserve"> або перевищує</w:t>
            </w:r>
            <w:r w:rsidRPr="003A00C6">
              <w:rPr>
                <w:rFonts w:ascii="Times New Roman" w:eastAsia="Times New Roman" w:hAnsi="Times New Roman"/>
                <w:i/>
                <w:iCs/>
                <w:sz w:val="24"/>
                <w:szCs w:val="24"/>
                <w:lang w:val="uk-UA" w:eastAsia="ru-RU"/>
              </w:rPr>
              <w:t xml:space="preserve"> 90 (дев’яносто) днів із дати кінцевого ст</w:t>
            </w:r>
            <w:r w:rsidR="002B7C60">
              <w:rPr>
                <w:rFonts w:ascii="Times New Roman" w:eastAsia="Times New Roman" w:hAnsi="Times New Roman"/>
                <w:i/>
                <w:iCs/>
                <w:sz w:val="24"/>
                <w:szCs w:val="24"/>
                <w:lang w:val="uk-UA" w:eastAsia="ru-RU"/>
              </w:rPr>
              <w:t>року подання пропозицій включно</w:t>
            </w:r>
            <w:r w:rsidRPr="003A00C6">
              <w:rPr>
                <w:rFonts w:ascii="Times New Roman" w:eastAsia="Times New Roman" w:hAnsi="Times New Roman"/>
                <w:i/>
                <w:iCs/>
                <w:sz w:val="24"/>
                <w:szCs w:val="24"/>
                <w:lang w:val="uk-UA" w:eastAsia="ru-RU"/>
              </w:rPr>
              <w:t>.</w:t>
            </w:r>
            <w:r w:rsidRPr="00897BF9">
              <w:rPr>
                <w:rFonts w:ascii="Times New Roman" w:eastAsia="Times New Roman" w:hAnsi="Times New Roman"/>
                <w:sz w:val="24"/>
                <w:szCs w:val="24"/>
                <w:lang w:val="uk-UA" w:eastAsia="ru-RU"/>
              </w:rPr>
              <w:t xml:space="preserve"> </w:t>
            </w:r>
          </w:p>
          <w:p w14:paraId="7140031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надання забезпечення тендерної пропозиції: </w:t>
            </w:r>
          </w:p>
          <w:p w14:paraId="3FC3CE5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w:t>
            </w:r>
            <w:r w:rsidRPr="007A75D9">
              <w:rPr>
                <w:rFonts w:ascii="Times New Roman" w:eastAsia="Times New Roman" w:hAnsi="Times New Roman"/>
                <w:sz w:val="24"/>
                <w:szCs w:val="24"/>
                <w:lang w:val="uk-UA" w:eastAsia="ru-RU"/>
              </w:rPr>
              <w:t>забезпечення тендерної пропозиції / пропозиції» (далі — Вимоги), з урахуванням Особливостей,</w:t>
            </w:r>
            <w:r w:rsidRPr="00897BF9">
              <w:rPr>
                <w:rFonts w:ascii="Times New Roman" w:eastAsia="Times New Roman" w:hAnsi="Times New Roman"/>
                <w:sz w:val="24"/>
                <w:szCs w:val="24"/>
                <w:lang w:val="uk-UA" w:eastAsia="ru-RU"/>
              </w:rPr>
              <w:t xml:space="preserve"> а саме: </w:t>
            </w:r>
          </w:p>
          <w:p w14:paraId="55CFCDF9" w14:textId="4C8B3CB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00225159" w:rsidRPr="003A00C6">
              <w:rPr>
                <w:rFonts w:ascii="Times New Roman" w:eastAsia="Times New Roman" w:hAnsi="Times New Roman"/>
                <w:i/>
                <w:iCs/>
                <w:sz w:val="24"/>
                <w:szCs w:val="24"/>
                <w:lang w:val="uk-UA" w:eastAsia="ru-RU"/>
              </w:rPr>
              <w:t>банками</w:t>
            </w:r>
            <w:r w:rsidRPr="00897BF9">
              <w:rPr>
                <w:rFonts w:ascii="Times New Roman" w:eastAsia="Times New Roman" w:hAnsi="Times New Roman"/>
                <w:sz w:val="24"/>
                <w:szCs w:val="24"/>
                <w:lang w:val="uk-UA" w:eastAsia="ru-RU"/>
              </w:rPr>
              <w:t xml:space="preserve"> (далі — гарант). </w:t>
            </w:r>
          </w:p>
          <w:p w14:paraId="201DB8A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Терміни, зазначені у вимогах і формі забезпечення тендерної пропозиції (далі — форма), вживаються у значеннях, </w:t>
            </w:r>
            <w:r w:rsidRPr="007A75D9">
              <w:rPr>
                <w:rFonts w:ascii="Times New Roman" w:eastAsia="Times New Roman" w:hAnsi="Times New Roman"/>
                <w:sz w:val="24"/>
                <w:szCs w:val="24"/>
                <w:lang w:val="uk-UA" w:eastAsia="ru-RU"/>
              </w:rPr>
              <w:t>визначених Цивільним кодексом України, Законом, Особливостями,</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2F41A76D" w14:textId="3DC79DC2"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Реквізити гарантії, визначені у формі, яка є </w:t>
            </w:r>
            <w:r w:rsidR="003D773C">
              <w:rPr>
                <w:rFonts w:ascii="Times New Roman" w:eastAsia="Times New Roman" w:hAnsi="Times New Roman"/>
                <w:i/>
                <w:iCs/>
                <w:sz w:val="24"/>
                <w:szCs w:val="24"/>
                <w:lang w:val="uk-UA" w:eastAsia="ru-RU"/>
              </w:rPr>
              <w:t>Д</w:t>
            </w:r>
            <w:r w:rsidRPr="003A00C6">
              <w:rPr>
                <w:rFonts w:ascii="Times New Roman" w:eastAsia="Times New Roman" w:hAnsi="Times New Roman"/>
                <w:i/>
                <w:iCs/>
                <w:sz w:val="24"/>
                <w:szCs w:val="24"/>
                <w:lang w:val="uk-UA" w:eastAsia="ru-RU"/>
              </w:rPr>
              <w:t xml:space="preserve">одатком </w:t>
            </w:r>
            <w:r w:rsidR="00225159">
              <w:rPr>
                <w:rFonts w:ascii="Times New Roman" w:eastAsia="Times New Roman" w:hAnsi="Times New Roman"/>
                <w:i/>
                <w:iCs/>
                <w:sz w:val="24"/>
                <w:szCs w:val="24"/>
                <w:lang w:val="uk-UA" w:eastAsia="ru-RU"/>
              </w:rPr>
              <w:t>6</w:t>
            </w:r>
            <w:r w:rsidRPr="003A00C6">
              <w:rPr>
                <w:rFonts w:ascii="Times New Roman" w:eastAsia="Times New Roman" w:hAnsi="Times New Roman"/>
                <w:i/>
                <w:iCs/>
                <w:sz w:val="24"/>
                <w:szCs w:val="24"/>
                <w:lang w:val="uk-UA" w:eastAsia="ru-RU"/>
              </w:rPr>
              <w:t xml:space="preserve"> до тендерної документації,</w:t>
            </w:r>
            <w:r w:rsidRPr="00897BF9">
              <w:rPr>
                <w:rFonts w:ascii="Times New Roman" w:eastAsia="Times New Roman" w:hAnsi="Times New Roman"/>
                <w:sz w:val="24"/>
                <w:szCs w:val="24"/>
                <w:lang w:val="uk-UA" w:eastAsia="ru-RU"/>
              </w:rPr>
              <w:t xml:space="preserve"> є обов’язковими для складання гарантії. </w:t>
            </w:r>
          </w:p>
          <w:p w14:paraId="04C0C26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У реквізитах гарантії: </w:t>
            </w:r>
          </w:p>
          <w:p w14:paraId="71EE15DF"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щодо повного найменування гаранта зазначається інформація: </w:t>
            </w:r>
          </w:p>
          <w:p w14:paraId="55C9F7E8"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0386EB3"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код банку (у разі наявності); </w:t>
            </w:r>
          </w:p>
          <w:p w14:paraId="4FFBA6B0"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місцезнаходження; </w:t>
            </w:r>
          </w:p>
          <w:p w14:paraId="043689BB"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поштова адреса для листування; </w:t>
            </w:r>
          </w:p>
          <w:p w14:paraId="3B4E6B9A" w14:textId="77777777" w:rsidR="0082639F" w:rsidRPr="00897BF9" w:rsidRDefault="0082639F" w:rsidP="00707BD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адреса електронної пошти гаранта, на яку отримуються документи; — SWIFT-адреса гаранта (у разі, якщо гарантом є банк); </w:t>
            </w:r>
          </w:p>
          <w:p w14:paraId="4A82D44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18167FC3"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 для юридичної особи; </w:t>
            </w:r>
          </w:p>
          <w:p w14:paraId="323018C2"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прізвище, ім’я та по батькові (у разі наявності) — для фізичної особи; </w:t>
            </w:r>
          </w:p>
          <w:p w14:paraId="7A3297CD"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lastRenderedPageBreak/>
              <w:t>ідентифікаційний код у Єдиному державному реєстрі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w:t>
            </w:r>
            <w:r w:rsidRPr="007157DD">
              <w:rPr>
                <w:rFonts w:ascii="Times New Roman" w:eastAsia="Times New Roman" w:hAnsi="Times New Roman"/>
                <w:sz w:val="24"/>
                <w:szCs w:val="24"/>
                <w:lang w:val="uk-UA" w:eastAsia="ru-RU"/>
              </w:rPr>
              <w:t xml:space="preserve">— для принципала юридичної особи — резидента; </w:t>
            </w:r>
          </w:p>
          <w:p w14:paraId="01F67EB3"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реєстраційний номер облікової картки платника податків — для принципала фізичної особи — резидента (у разі наявності); </w:t>
            </w:r>
          </w:p>
          <w:p w14:paraId="686749CE"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D874731" w14:textId="77777777" w:rsidR="0082639F" w:rsidRPr="007157DD" w:rsidRDefault="0082639F" w:rsidP="00707BD3">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29C30E1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щодо повного найменування </w:t>
            </w:r>
            <w:proofErr w:type="spellStart"/>
            <w:r w:rsidRPr="00897BF9">
              <w:rPr>
                <w:rFonts w:ascii="Times New Roman" w:eastAsia="Times New Roman" w:hAnsi="Times New Roman"/>
                <w:sz w:val="24"/>
                <w:szCs w:val="24"/>
                <w:lang w:val="uk-UA" w:eastAsia="ru-RU"/>
              </w:rPr>
              <w:t>бенефіціара</w:t>
            </w:r>
            <w:proofErr w:type="spellEnd"/>
            <w:r w:rsidRPr="00897BF9">
              <w:rPr>
                <w:rFonts w:ascii="Times New Roman" w:eastAsia="Times New Roman" w:hAnsi="Times New Roman"/>
                <w:sz w:val="24"/>
                <w:szCs w:val="24"/>
                <w:lang w:val="uk-UA" w:eastAsia="ru-RU"/>
              </w:rPr>
              <w:t xml:space="preserve">, яким є замовник, зазначається інформація: </w:t>
            </w:r>
          </w:p>
          <w:p w14:paraId="3B00B31E"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повне найменування юридичної особи; </w:t>
            </w:r>
          </w:p>
          <w:p w14:paraId="24E45E2A"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14:paraId="67FD4A0C" w14:textId="77777777" w:rsidR="0082639F" w:rsidRPr="007157DD" w:rsidRDefault="0082639F" w:rsidP="00707BD3">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адреса місцезнаходження; </w:t>
            </w:r>
          </w:p>
          <w:p w14:paraId="7B0E919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сума гарантії зазначається цифрами і словами, назва валюти — словами; </w:t>
            </w:r>
          </w:p>
          <w:p w14:paraId="78F32E08"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439D85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5A2CC5E3"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02B0783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897BF9">
              <w:rPr>
                <w:rFonts w:ascii="Times New Roman" w:eastAsia="Times New Roman" w:hAnsi="Times New Roman"/>
                <w:sz w:val="24"/>
                <w:szCs w:val="24"/>
                <w:lang w:val="uk-UA" w:eastAsia="ru-RU"/>
              </w:rPr>
              <w:t>закупівель</w:t>
            </w:r>
            <w:proofErr w:type="spellEnd"/>
            <w:r w:rsidRPr="00897BF9">
              <w:rPr>
                <w:rFonts w:ascii="Times New Roman" w:eastAsia="Times New Roman" w:hAnsi="Times New Roman"/>
                <w:sz w:val="24"/>
                <w:szCs w:val="24"/>
                <w:lang w:val="uk-UA" w:eastAsia="ru-RU"/>
              </w:rPr>
              <w:t xml:space="preserve">, у форматі UA-XXXX-XX-XX-XXXXXX-X та назва і </w:t>
            </w:r>
            <w:proofErr w:type="spellStart"/>
            <w:r w:rsidRPr="00897BF9">
              <w:rPr>
                <w:rFonts w:ascii="Times New Roman" w:eastAsia="Times New Roman" w:hAnsi="Times New Roman"/>
                <w:sz w:val="24"/>
                <w:szCs w:val="24"/>
                <w:lang w:val="uk-UA" w:eastAsia="ru-RU"/>
              </w:rPr>
              <w:t>вебсайт</w:t>
            </w:r>
            <w:proofErr w:type="spellEnd"/>
            <w:r w:rsidRPr="00897BF9">
              <w:rPr>
                <w:rFonts w:ascii="Times New Roman" w:eastAsia="Times New Roman" w:hAnsi="Times New Roman"/>
                <w:sz w:val="24"/>
                <w:szCs w:val="24"/>
                <w:lang w:val="uk-UA" w:eastAsia="ru-RU"/>
              </w:rPr>
              <w:t xml:space="preserve"> інформаційно-телекомунікаційної системи «PROZORRO»; </w:t>
            </w:r>
          </w:p>
          <w:p w14:paraId="4700E59E"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9) в інформації щодо тендерної документації зазначаються: </w:t>
            </w:r>
          </w:p>
          <w:p w14:paraId="0875C01C" w14:textId="77777777" w:rsidR="0082639F" w:rsidRPr="007157DD" w:rsidRDefault="0082639F" w:rsidP="00707BD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дата рішення замовника, яким затверджена тендерна документація; </w:t>
            </w:r>
          </w:p>
          <w:p w14:paraId="2857B742" w14:textId="77777777" w:rsidR="0082639F" w:rsidRPr="007157DD" w:rsidRDefault="0082639F" w:rsidP="00707BD3">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481E2496"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10) строк сплати коштів за гарантією зазначається в робочих або банківських днях; </w:t>
            </w:r>
          </w:p>
          <w:p w14:paraId="476E5E8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11) у разі якщо надавачем гарантії є страхова організація, </w:t>
            </w:r>
            <w:r w:rsidRPr="00897BF9">
              <w:rPr>
                <w:rFonts w:ascii="Times New Roman" w:eastAsia="Times New Roman" w:hAnsi="Times New Roman"/>
                <w:sz w:val="24"/>
                <w:szCs w:val="24"/>
                <w:lang w:val="uk-UA" w:eastAsia="ru-RU"/>
              </w:rPr>
              <w:lastRenderedPageBreak/>
              <w:t xml:space="preserve">зазначається: </w:t>
            </w:r>
          </w:p>
          <w:p w14:paraId="702CC77D" w14:textId="77777777" w:rsidR="0082639F" w:rsidRPr="007157DD" w:rsidRDefault="0082639F" w:rsidP="00707BD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назва договору, відповідно до якого надається гарантія, його номер та інші реквізити договору в разі їх наявності; </w:t>
            </w:r>
          </w:p>
          <w:p w14:paraId="00EE08F0" w14:textId="77777777" w:rsidR="0082639F" w:rsidRPr="007157DD" w:rsidRDefault="0082639F" w:rsidP="00707BD3">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ліцензія на здійснення страхової діяльності. </w:t>
            </w:r>
          </w:p>
          <w:p w14:paraId="46D9A2D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5. Гарантія та договір, який укладається між гарантом та принципалом, не може містити додаткових умов щодо: </w:t>
            </w:r>
          </w:p>
          <w:p w14:paraId="26493980" w14:textId="12A3B52B"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4 пункту 4 форми, яка є </w:t>
            </w:r>
            <w:r w:rsidR="00A230EA" w:rsidRPr="003A00C6">
              <w:rPr>
                <w:rFonts w:ascii="Times New Roman" w:eastAsia="Times New Roman" w:hAnsi="Times New Roman"/>
                <w:i/>
                <w:iCs/>
                <w:sz w:val="24"/>
                <w:szCs w:val="24"/>
                <w:lang w:val="uk-UA" w:eastAsia="ru-RU"/>
              </w:rPr>
              <w:t xml:space="preserve">додатком </w:t>
            </w:r>
            <w:r w:rsidR="00A230EA">
              <w:rPr>
                <w:rFonts w:ascii="Times New Roman" w:eastAsia="Times New Roman" w:hAnsi="Times New Roman"/>
                <w:i/>
                <w:iCs/>
                <w:sz w:val="24"/>
                <w:szCs w:val="24"/>
                <w:lang w:val="uk-UA" w:eastAsia="ru-RU"/>
              </w:rPr>
              <w:t>6</w:t>
            </w:r>
            <w:r w:rsidR="00A230EA" w:rsidRPr="003A00C6">
              <w:rPr>
                <w:rFonts w:ascii="Times New Roman" w:eastAsia="Times New Roman" w:hAnsi="Times New Roman"/>
                <w:i/>
                <w:iCs/>
                <w:sz w:val="24"/>
                <w:szCs w:val="24"/>
                <w:lang w:val="uk-UA" w:eastAsia="ru-RU"/>
              </w:rPr>
              <w:t xml:space="preserve"> до тендерної документації</w:t>
            </w:r>
            <w:r w:rsidRPr="003A00C6">
              <w:rPr>
                <w:rFonts w:ascii="Times New Roman" w:eastAsia="Times New Roman" w:hAnsi="Times New Roman"/>
                <w:i/>
                <w:iCs/>
                <w:sz w:val="24"/>
                <w:szCs w:val="24"/>
                <w:lang w:val="uk-UA" w:eastAsia="ru-RU"/>
              </w:rPr>
              <w:t>;</w:t>
            </w:r>
            <w:r w:rsidRPr="007157DD">
              <w:rPr>
                <w:rFonts w:ascii="Times New Roman" w:eastAsia="Times New Roman" w:hAnsi="Times New Roman"/>
                <w:sz w:val="24"/>
                <w:szCs w:val="24"/>
                <w:lang w:val="uk-UA" w:eastAsia="ru-RU"/>
              </w:rPr>
              <w:t xml:space="preserve"> </w:t>
            </w:r>
          </w:p>
          <w:p w14:paraId="622F9A32" w14:textId="77777777"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вимог надання третіми особами листів або документів, що підтверджують факт настання гарантійного випадку; </w:t>
            </w:r>
          </w:p>
          <w:p w14:paraId="573B60EE" w14:textId="77777777" w:rsidR="0082639F" w:rsidRPr="007157DD" w:rsidRDefault="0082639F" w:rsidP="00707BD3">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7157DD">
              <w:rPr>
                <w:rFonts w:ascii="Times New Roman" w:eastAsia="Times New Roman" w:hAnsi="Times New Roman"/>
                <w:sz w:val="24"/>
                <w:szCs w:val="24"/>
                <w:lang w:val="uk-UA" w:eastAsia="ru-RU"/>
              </w:rPr>
              <w:t xml:space="preserve">можливості часткової сплати суми гарантії. </w:t>
            </w:r>
          </w:p>
          <w:p w14:paraId="1C027277"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6. Гарантія, яка складається на паперовому носії, підписується уповноваженою(</w:t>
            </w:r>
            <w:proofErr w:type="spellStart"/>
            <w:r w:rsidRPr="00897BF9">
              <w:rPr>
                <w:rFonts w:ascii="Times New Roman" w:eastAsia="Times New Roman" w:hAnsi="Times New Roman"/>
                <w:sz w:val="24"/>
                <w:szCs w:val="24"/>
                <w:lang w:val="uk-UA" w:eastAsia="ru-RU"/>
              </w:rPr>
              <w:t>ими</w:t>
            </w:r>
            <w:proofErr w:type="spellEnd"/>
            <w:r w:rsidRPr="00897BF9">
              <w:rPr>
                <w:rFonts w:ascii="Times New Roman" w:eastAsia="Times New Roman" w:hAnsi="Times New Roman"/>
                <w:sz w:val="24"/>
                <w:szCs w:val="24"/>
                <w:lang w:val="uk-UA" w:eastAsia="ru-RU"/>
              </w:rPr>
              <w:t>) особою(</w:t>
            </w:r>
            <w:proofErr w:type="spellStart"/>
            <w:r w:rsidRPr="00897BF9">
              <w:rPr>
                <w:rFonts w:ascii="Times New Roman" w:eastAsia="Times New Roman" w:hAnsi="Times New Roman"/>
                <w:sz w:val="24"/>
                <w:szCs w:val="24"/>
                <w:lang w:val="uk-UA" w:eastAsia="ru-RU"/>
              </w:rPr>
              <w:t>ами</w:t>
            </w:r>
            <w:proofErr w:type="spellEnd"/>
            <w:r w:rsidRPr="00897BF9">
              <w:rPr>
                <w:rFonts w:ascii="Times New Roman" w:eastAsia="Times New Roman" w:hAnsi="Times New Roman"/>
                <w:sz w:val="24"/>
                <w:szCs w:val="24"/>
                <w:lang w:val="uk-UA" w:eastAsia="ru-RU"/>
              </w:rPr>
              <w:t xml:space="preserve">) гаранта та скріплюється печатками (у разі наявності). </w:t>
            </w:r>
          </w:p>
          <w:p w14:paraId="24EDF73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7. Гарантія, яка надається в електронній формі, підписується шляхом накладання кваліфікованого(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електронного(</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та кваліфікованої електронної печатки (у разі наявності), що прирівняні до власноручного підпису(</w:t>
            </w:r>
            <w:proofErr w:type="spellStart"/>
            <w:r w:rsidRPr="00897BF9">
              <w:rPr>
                <w:rFonts w:ascii="Times New Roman" w:eastAsia="Times New Roman" w:hAnsi="Times New Roman"/>
                <w:sz w:val="24"/>
                <w:szCs w:val="24"/>
                <w:lang w:val="uk-UA" w:eastAsia="ru-RU"/>
              </w:rPr>
              <w:t>ів</w:t>
            </w:r>
            <w:proofErr w:type="spellEnd"/>
            <w:r w:rsidRPr="00897BF9">
              <w:rPr>
                <w:rFonts w:ascii="Times New Roman" w:eastAsia="Times New Roman" w:hAnsi="Times New Roman"/>
                <w:sz w:val="24"/>
                <w:szCs w:val="24"/>
                <w:lang w:val="uk-UA" w:eastAsia="ru-RU"/>
              </w:rPr>
              <w:t>) уповноваженої(</w:t>
            </w:r>
            <w:proofErr w:type="spellStart"/>
            <w:r w:rsidRPr="00897BF9">
              <w:rPr>
                <w:rFonts w:ascii="Times New Roman" w:eastAsia="Times New Roman" w:hAnsi="Times New Roman"/>
                <w:sz w:val="24"/>
                <w:szCs w:val="24"/>
                <w:lang w:val="uk-UA" w:eastAsia="ru-RU"/>
              </w:rPr>
              <w:t>их</w:t>
            </w:r>
            <w:proofErr w:type="spellEnd"/>
            <w:r w:rsidRPr="00897BF9">
              <w:rPr>
                <w:rFonts w:ascii="Times New Roman" w:eastAsia="Times New Roman" w:hAnsi="Times New Roman"/>
                <w:sz w:val="24"/>
                <w:szCs w:val="24"/>
                <w:lang w:val="uk-UA" w:eastAsia="ru-RU"/>
              </w:rPr>
              <w:t>) особи(</w:t>
            </w:r>
            <w:proofErr w:type="spellStart"/>
            <w:r w:rsidRPr="00897BF9">
              <w:rPr>
                <w:rFonts w:ascii="Times New Roman" w:eastAsia="Times New Roman" w:hAnsi="Times New Roman"/>
                <w:sz w:val="24"/>
                <w:szCs w:val="24"/>
                <w:lang w:val="uk-UA" w:eastAsia="ru-RU"/>
              </w:rPr>
              <w:t>іб</w:t>
            </w:r>
            <w:proofErr w:type="spellEnd"/>
            <w:r w:rsidRPr="00897BF9">
              <w:rPr>
                <w:rFonts w:ascii="Times New Roman" w:eastAsia="Times New Roman" w:hAnsi="Times New Roman"/>
                <w:sz w:val="24"/>
                <w:szCs w:val="24"/>
                <w:lang w:val="uk-UA" w:eastAsia="ru-RU"/>
              </w:rPr>
              <w:t xml:space="preserve">) гаранта та його печатки відповідно. </w:t>
            </w:r>
          </w:p>
          <w:p w14:paraId="583153AA"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8. Зміни до гарантії можуть бути внесені в порядку, передбаченому законодавством України, після чого вони стають невід’ємною частиною цієї гарантії. </w:t>
            </w:r>
          </w:p>
          <w:p w14:paraId="77638F6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w:t>
            </w:r>
            <w:r>
              <w:rPr>
                <w:rFonts w:ascii="Times New Roman" w:eastAsia="Times New Roman" w:hAnsi="Times New Roman"/>
                <w:sz w:val="24"/>
                <w:szCs w:val="24"/>
                <w:lang w:val="uk-UA" w:eastAsia="ru-RU"/>
              </w:rPr>
              <w:t xml:space="preserve"> </w:t>
            </w:r>
            <w:r w:rsidRPr="00897BF9">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41822D4D"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3A10C19C"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2FE040F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4928D53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3E8778A4"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6E2BFC20"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8743B95"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0E1E8299" w14:textId="77777777" w:rsidR="0082639F"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ненадання переможцем процедури закупівлі (крім </w:t>
            </w:r>
            <w:r w:rsidRPr="007A75D9">
              <w:rPr>
                <w:rFonts w:ascii="Times New Roman" w:eastAsia="Times New Roman" w:hAnsi="Times New Roman"/>
                <w:sz w:val="24"/>
                <w:szCs w:val="24"/>
                <w:lang w:val="uk-UA" w:eastAsia="ru-RU"/>
              </w:rPr>
              <w:t>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4CD26829" w14:textId="77777777" w:rsidR="00316B47" w:rsidRDefault="0082639F" w:rsidP="0082639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14:paraId="3EF2C7A2" w14:textId="77777777" w:rsidR="00BE72E3" w:rsidRPr="00E809B2" w:rsidRDefault="00BE72E3" w:rsidP="00BE72E3">
            <w:pPr>
              <w:jc w:val="both"/>
              <w:rPr>
                <w:rFonts w:ascii="Times New Roman" w:hAnsi="Times New Roman" w:cs="Times New Roman"/>
                <w:b/>
                <w:bCs/>
                <w:i/>
                <w:iCs/>
                <w:sz w:val="24"/>
                <w:szCs w:val="24"/>
                <w:lang w:val="uk-UA"/>
              </w:rPr>
            </w:pPr>
            <w:r w:rsidRPr="00E809B2">
              <w:rPr>
                <w:rFonts w:ascii="Times New Roman" w:hAnsi="Times New Roman" w:cs="Times New Roman"/>
                <w:b/>
                <w:bCs/>
                <w:i/>
                <w:iCs/>
                <w:sz w:val="24"/>
                <w:szCs w:val="24"/>
                <w:lang w:val="uk-UA"/>
              </w:rPr>
              <w:t>До уваги учасників інформація для оформлення банківської гарантії:</w:t>
            </w:r>
          </w:p>
          <w:p w14:paraId="5E389650"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Назва Замовника: Управління капітального будівництва виконкому Криворізької міської ради</w:t>
            </w:r>
          </w:p>
          <w:p w14:paraId="3BEB6B15"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Місцезнаходження Замовника: площа Молодіжна, 1, м. Кривий Ріг, Дніпропетровська область, 50101</w:t>
            </w:r>
          </w:p>
          <w:p w14:paraId="5177CD4F" w14:textId="77777777" w:rsidR="00EC249B" w:rsidRPr="00E809B2" w:rsidRDefault="00EC249B" w:rsidP="00EC249B">
            <w:pPr>
              <w:jc w:val="both"/>
              <w:rPr>
                <w:rFonts w:ascii="Times New Roman" w:hAnsi="Times New Roman" w:cs="Times New Roman"/>
                <w:bCs/>
                <w:iCs/>
                <w:sz w:val="24"/>
                <w:szCs w:val="24"/>
                <w:lang w:val="uk-UA"/>
              </w:rPr>
            </w:pPr>
            <w:r w:rsidRPr="00E809B2">
              <w:rPr>
                <w:rFonts w:ascii="Times New Roman" w:hAnsi="Times New Roman" w:cs="Times New Roman"/>
                <w:bCs/>
                <w:iCs/>
                <w:sz w:val="24"/>
                <w:szCs w:val="24"/>
                <w:lang w:val="uk-UA"/>
              </w:rPr>
              <w:t>Код ЄДРПОУ: 36220643</w:t>
            </w:r>
          </w:p>
          <w:p w14:paraId="1FCEB685" w14:textId="7C0C30E1" w:rsidR="00BE72E3" w:rsidRPr="00B413F2" w:rsidRDefault="00EC249B" w:rsidP="00EC249B">
            <w:pPr>
              <w:spacing w:before="150" w:after="150" w:line="240" w:lineRule="auto"/>
              <w:jc w:val="both"/>
              <w:rPr>
                <w:rFonts w:ascii="Times New Roman" w:eastAsia="Times New Roman" w:hAnsi="Times New Roman" w:cs="Times New Roman"/>
                <w:sz w:val="24"/>
                <w:szCs w:val="24"/>
                <w:lang w:val="uk-UA" w:eastAsia="ru-RU"/>
              </w:rPr>
            </w:pPr>
            <w:r w:rsidRPr="00E809B2">
              <w:rPr>
                <w:rFonts w:ascii="Times New Roman" w:hAnsi="Times New Roman" w:cs="Times New Roman"/>
                <w:bCs/>
                <w:iCs/>
                <w:sz w:val="24"/>
                <w:szCs w:val="24"/>
                <w:lang w:val="en-US"/>
              </w:rPr>
              <w:t>IBAN</w:t>
            </w:r>
            <w:r w:rsidRPr="00E809B2">
              <w:rPr>
                <w:rFonts w:ascii="Times New Roman" w:hAnsi="Times New Roman" w:cs="Times New Roman"/>
                <w:bCs/>
                <w:iCs/>
                <w:sz w:val="24"/>
                <w:szCs w:val="24"/>
                <w:lang w:val="uk-UA"/>
              </w:rPr>
              <w:t xml:space="preserve"> №</w:t>
            </w:r>
            <w:r w:rsidRPr="00E809B2">
              <w:rPr>
                <w:rFonts w:ascii="Times New Roman" w:hAnsi="Times New Roman" w:cs="Times New Roman"/>
                <w:bCs/>
                <w:iCs/>
                <w:sz w:val="24"/>
                <w:szCs w:val="24"/>
                <w:lang w:val="en-US"/>
              </w:rPr>
              <w:t>UA</w:t>
            </w:r>
            <w:r>
              <w:rPr>
                <w:rFonts w:ascii="Times New Roman" w:hAnsi="Times New Roman" w:cs="Times New Roman"/>
                <w:bCs/>
                <w:iCs/>
                <w:sz w:val="24"/>
                <w:szCs w:val="24"/>
                <w:lang w:val="uk-UA"/>
              </w:rPr>
              <w:t>938201720355159039025054659</w:t>
            </w:r>
          </w:p>
        </w:tc>
      </w:tr>
      <w:tr w:rsidR="00316B47" w:rsidRPr="005D6687"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C0AF02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1AAB9B3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446DD29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443597C4"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570C260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14:paraId="081B9CA2"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2654AE46"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9AE687B"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14:paraId="52EB013D" w14:textId="77777777" w:rsidR="00AC3EBA" w:rsidRDefault="00AC3EBA" w:rsidP="00AC3EB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1C9B50BD" w:rsidR="00316B47" w:rsidRPr="00B413F2" w:rsidRDefault="00AC3EBA" w:rsidP="00AC3EBA">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343C2" w:rsidRPr="005D6687"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707BD3">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707BD3">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3F6503">
              <w:rPr>
                <w:rFonts w:ascii="Times New Roman" w:eastAsia="Times New Roman" w:hAnsi="Times New Roman" w:cs="Times New Roman"/>
                <w:b/>
                <w:i/>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3FC704EF" w:rsidR="006343C2" w:rsidRPr="00B413F2" w:rsidRDefault="006343C2" w:rsidP="0097711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3F6503">
              <w:rPr>
                <w:rFonts w:ascii="Times New Roman" w:eastAsia="Times New Roman" w:hAnsi="Times New Roman" w:cs="Times New Roman"/>
                <w:b/>
                <w:i/>
                <w:sz w:val="24"/>
                <w:szCs w:val="24"/>
                <w:lang w:val="uk-UA" w:eastAsia="ru-RU"/>
              </w:rPr>
              <w:t>Додатку № 2</w:t>
            </w:r>
            <w:r>
              <w:rPr>
                <w:rFonts w:ascii="Times New Roman" w:eastAsia="Times New Roman" w:hAnsi="Times New Roman" w:cs="Times New Roman"/>
                <w:sz w:val="24"/>
                <w:szCs w:val="24"/>
                <w:lang w:val="uk-UA" w:eastAsia="ru-RU"/>
              </w:rPr>
              <w:t>.</w:t>
            </w:r>
          </w:p>
        </w:tc>
      </w:tr>
      <w:tr w:rsidR="006343C2" w:rsidRPr="00066957"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36E38AA" w14:textId="77777777" w:rsidR="004A6301" w:rsidRPr="00631D6C" w:rsidRDefault="004A6301" w:rsidP="004A6301">
            <w:pPr>
              <w:spacing w:before="150" w:after="150"/>
              <w:jc w:val="both"/>
              <w:rPr>
                <w:rFonts w:ascii="Times New Roman" w:eastAsia="Times New Roman" w:hAnsi="Times New Roman" w:cs="Times New Roman"/>
                <w:b/>
                <w:i/>
                <w:sz w:val="24"/>
                <w:szCs w:val="24"/>
                <w:lang w:val="uk-UA" w:eastAsia="ru-RU"/>
              </w:rPr>
            </w:pPr>
            <w:r w:rsidRPr="00631D6C">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31D6C">
              <w:rPr>
                <w:rFonts w:ascii="Times New Roman" w:eastAsia="Times New Roman" w:hAnsi="Times New Roman" w:cs="Times New Roman"/>
                <w:b/>
                <w:i/>
                <w:sz w:val="24"/>
                <w:szCs w:val="24"/>
                <w:lang w:val="uk-UA" w:eastAsia="ru-RU"/>
              </w:rPr>
              <w:t>Додатку № 3.</w:t>
            </w:r>
          </w:p>
          <w:p w14:paraId="5680A37C" w14:textId="7DF50BB2" w:rsidR="004A6301" w:rsidRPr="00631D6C" w:rsidRDefault="0007404B" w:rsidP="004A6301">
            <w:pPr>
              <w:spacing w:before="150" w:after="150"/>
              <w:jc w:val="both"/>
              <w:rPr>
                <w:rFonts w:ascii="Times New Roman" w:eastAsia="Times New Roman" w:hAnsi="Times New Roman" w:cs="Times New Roman"/>
                <w:b/>
                <w:i/>
                <w:sz w:val="24"/>
                <w:szCs w:val="24"/>
                <w:lang w:val="uk-UA" w:eastAsia="ru-RU"/>
              </w:rPr>
            </w:pPr>
            <w:proofErr w:type="spellStart"/>
            <w:r w:rsidRPr="00A617F6">
              <w:rPr>
                <w:rFonts w:ascii="Times New Roman" w:hAnsi="Times New Roman"/>
                <w:sz w:val="24"/>
                <w:szCs w:val="24"/>
                <w:lang w:eastAsia="uk-UA"/>
              </w:rPr>
              <w:t>Ціна</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тендерної</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пропозиції</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учасника</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означає</w:t>
            </w:r>
            <w:proofErr w:type="spellEnd"/>
            <w:r w:rsidRPr="00A617F6">
              <w:rPr>
                <w:rFonts w:ascii="Times New Roman" w:hAnsi="Times New Roman"/>
                <w:sz w:val="24"/>
                <w:szCs w:val="24"/>
                <w:lang w:eastAsia="uk-UA"/>
              </w:rPr>
              <w:t xml:space="preserve"> суму, за яку </w:t>
            </w:r>
            <w:proofErr w:type="spellStart"/>
            <w:r w:rsidRPr="00A617F6">
              <w:rPr>
                <w:rFonts w:ascii="Times New Roman" w:hAnsi="Times New Roman"/>
                <w:sz w:val="24"/>
                <w:szCs w:val="24"/>
                <w:lang w:eastAsia="uk-UA"/>
              </w:rPr>
              <w:t>учасник</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передбачає</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виконати</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замовлення</w:t>
            </w:r>
            <w:proofErr w:type="spellEnd"/>
            <w:r w:rsidRPr="00A617F6">
              <w:rPr>
                <w:rFonts w:ascii="Times New Roman" w:hAnsi="Times New Roman"/>
                <w:sz w:val="24"/>
                <w:szCs w:val="24"/>
                <w:lang w:eastAsia="uk-UA"/>
              </w:rPr>
              <w:t xml:space="preserve"> </w:t>
            </w:r>
            <w:proofErr w:type="spellStart"/>
            <w:r>
              <w:rPr>
                <w:rFonts w:ascii="Times New Roman" w:hAnsi="Times New Roman"/>
                <w:sz w:val="24"/>
                <w:szCs w:val="24"/>
                <w:lang w:eastAsia="uk-UA"/>
              </w:rPr>
              <w:t>щодо</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надання</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послуг</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передбачених</w:t>
            </w:r>
            <w:proofErr w:type="spellEnd"/>
            <w:r w:rsidRPr="00A617F6">
              <w:rPr>
                <w:rFonts w:ascii="Times New Roman" w:hAnsi="Times New Roman"/>
                <w:sz w:val="24"/>
                <w:szCs w:val="24"/>
                <w:lang w:eastAsia="uk-UA"/>
              </w:rPr>
              <w:t xml:space="preserve"> в </w:t>
            </w:r>
            <w:proofErr w:type="spellStart"/>
            <w:r w:rsidRPr="00A617F6">
              <w:rPr>
                <w:rFonts w:ascii="Times New Roman" w:hAnsi="Times New Roman"/>
                <w:sz w:val="24"/>
                <w:szCs w:val="24"/>
                <w:lang w:eastAsia="uk-UA"/>
              </w:rPr>
              <w:t>технічному</w:t>
            </w:r>
            <w:proofErr w:type="spellEnd"/>
            <w:r w:rsidRPr="00A617F6">
              <w:rPr>
                <w:rFonts w:ascii="Times New Roman" w:hAnsi="Times New Roman"/>
                <w:sz w:val="24"/>
                <w:szCs w:val="24"/>
                <w:lang w:eastAsia="uk-UA"/>
              </w:rPr>
              <w:t xml:space="preserve"> </w:t>
            </w:r>
            <w:proofErr w:type="spellStart"/>
            <w:r w:rsidRPr="00A617F6">
              <w:rPr>
                <w:rFonts w:ascii="Times New Roman" w:hAnsi="Times New Roman"/>
                <w:sz w:val="24"/>
                <w:szCs w:val="24"/>
                <w:lang w:eastAsia="uk-UA"/>
              </w:rPr>
              <w:t>завданні</w:t>
            </w:r>
            <w:proofErr w:type="spellEnd"/>
            <w:r w:rsidRPr="00A617F6">
              <w:rPr>
                <w:rFonts w:ascii="Times New Roman" w:hAnsi="Times New Roman"/>
                <w:sz w:val="24"/>
                <w:szCs w:val="24"/>
                <w:lang w:eastAsia="uk-UA"/>
              </w:rPr>
              <w:t xml:space="preserve"> </w:t>
            </w:r>
            <w:r>
              <w:rPr>
                <w:rFonts w:ascii="Times New Roman" w:hAnsi="Times New Roman"/>
                <w:sz w:val="24"/>
                <w:szCs w:val="24"/>
                <w:lang w:val="uk-UA" w:eastAsia="uk-UA"/>
              </w:rPr>
              <w:t>З</w:t>
            </w:r>
            <w:proofErr w:type="spellStart"/>
            <w:r w:rsidRPr="00A617F6">
              <w:rPr>
                <w:rFonts w:ascii="Times New Roman" w:hAnsi="Times New Roman"/>
                <w:sz w:val="24"/>
                <w:szCs w:val="24"/>
                <w:lang w:eastAsia="uk-UA"/>
              </w:rPr>
              <w:t>амовника</w:t>
            </w:r>
            <w:proofErr w:type="spellEnd"/>
            <w:r w:rsidRPr="00A617F6">
              <w:rPr>
                <w:rFonts w:ascii="Times New Roman" w:hAnsi="Times New Roman"/>
                <w:sz w:val="24"/>
                <w:szCs w:val="24"/>
                <w:lang w:eastAsia="uk-UA"/>
              </w:rPr>
              <w:t>.</w:t>
            </w:r>
            <w:r w:rsidR="004A6301" w:rsidRPr="00631D6C">
              <w:rPr>
                <w:rFonts w:ascii="Times New Roman" w:eastAsia="Times New Roman" w:hAnsi="Times New Roman" w:cs="Times New Roman"/>
                <w:color w:val="000000"/>
                <w:sz w:val="24"/>
                <w:szCs w:val="24"/>
                <w:lang w:val="uk-UA" w:eastAsia="ru-RU"/>
              </w:rPr>
              <w:t xml:space="preserve"> (</w:t>
            </w:r>
            <w:r w:rsidR="004A6301" w:rsidRPr="00631D6C">
              <w:rPr>
                <w:rFonts w:ascii="Times New Roman" w:eastAsia="Times New Roman" w:hAnsi="Times New Roman" w:cs="Times New Roman"/>
                <w:b/>
                <w:i/>
                <w:color w:val="000000"/>
                <w:sz w:val="24"/>
                <w:szCs w:val="24"/>
                <w:lang w:val="uk-UA" w:eastAsia="ru-RU"/>
              </w:rPr>
              <w:t>Додаток 3</w:t>
            </w:r>
            <w:r w:rsidR="004A6301"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200CB446"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пропозиції Учасника розраховується відповідно до Кошторисних норм України «Настанова з визначення вартості </w:t>
            </w:r>
            <w:r w:rsidRPr="00631D6C">
              <w:rPr>
                <w:rFonts w:ascii="Times New Roman" w:eastAsia="Times New Roman" w:hAnsi="Times New Roman" w:cs="Times New Roman"/>
                <w:color w:val="000000"/>
                <w:sz w:val="24"/>
                <w:szCs w:val="24"/>
                <w:lang w:val="uk-UA" w:eastAsia="ru-RU"/>
              </w:rPr>
              <w:lastRenderedPageBreak/>
              <w:t xml:space="preserve">будівництва» (далі Настанова). </w:t>
            </w:r>
          </w:p>
          <w:p w14:paraId="226CAE4F"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Учасники процедури закупівлі повинні надати розрахунок ціни тендерної пропозиції (договірної ціни), який включає: </w:t>
            </w:r>
          </w:p>
          <w:p w14:paraId="3E67CE1D"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1) у відповідності до Настанови:</w:t>
            </w:r>
          </w:p>
          <w:p w14:paraId="2F5AF7F7"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договірну ціну; </w:t>
            </w:r>
          </w:p>
          <w:p w14:paraId="4FE798DE"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2E06A33" w14:textId="3CCEA02E"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w:t>
            </w:r>
          </w:p>
          <w:p w14:paraId="7656C911"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7A6C8743"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308E1073"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5519D00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5A4ED551"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2) у відповідності до Настанови:</w:t>
            </w:r>
          </w:p>
          <w:p w14:paraId="1D5A5B6C"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2E71ED4A"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 xml:space="preserve">Додатку </w:t>
            </w:r>
            <w:r w:rsidRPr="00631D6C">
              <w:rPr>
                <w:rFonts w:ascii="Times New Roman" w:eastAsia="Times New Roman" w:hAnsi="Times New Roman" w:cs="Times New Roman"/>
                <w:b/>
                <w:i/>
                <w:color w:val="000000"/>
                <w:sz w:val="24"/>
                <w:szCs w:val="24"/>
                <w:lang w:eastAsia="ru-RU"/>
              </w:rPr>
              <w:t>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63A90C6B"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674E4B3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Визначення прибутку Учасник здійснює згідно Настанови.</w:t>
            </w:r>
          </w:p>
          <w:p w14:paraId="41A8A831" w14:textId="3724625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r w:rsidRPr="00631D6C">
              <w:rPr>
                <w:rFonts w:ascii="Times New Roman" w:eastAsia="Times New Roman" w:hAnsi="Times New Roman" w:cs="Times New Roman"/>
                <w:color w:val="000000"/>
                <w:sz w:val="24"/>
                <w:szCs w:val="24"/>
                <w:u w:val="single"/>
                <w:lang w:val="uk-UA" w:eastAsia="ru-RU"/>
              </w:rPr>
              <w:t xml:space="preserve">В разі зменшення ціни тендерної пропозиції за результатом аукціону, Переможець процедури закупівлі у строк, що не перевищує </w:t>
            </w:r>
            <w:r w:rsidRPr="00631D6C">
              <w:rPr>
                <w:rFonts w:ascii="Times New Roman" w:eastAsia="Times New Roman" w:hAnsi="Times New Roman" w:cs="Times New Roman"/>
                <w:sz w:val="24"/>
                <w:szCs w:val="24"/>
                <w:u w:val="single"/>
                <w:lang w:eastAsia="ru-RU"/>
              </w:rPr>
              <w:t>4</w:t>
            </w:r>
            <w:r w:rsidRPr="00631D6C">
              <w:rPr>
                <w:rFonts w:ascii="Times New Roman" w:eastAsia="Times New Roman" w:hAnsi="Times New Roman" w:cs="Times New Roman"/>
                <w:sz w:val="24"/>
                <w:szCs w:val="24"/>
                <w:u w:val="single"/>
                <w:lang w:val="uk-UA" w:eastAsia="ru-RU"/>
              </w:rPr>
              <w:t xml:space="preserve"> днів </w:t>
            </w:r>
            <w:r w:rsidRPr="00631D6C">
              <w:rPr>
                <w:rFonts w:ascii="Times New Roman" w:eastAsia="Times New Roman" w:hAnsi="Times New Roman" w:cs="Times New Roman"/>
                <w:color w:val="000000"/>
                <w:sz w:val="24"/>
                <w:szCs w:val="24"/>
                <w:u w:val="single"/>
                <w:lang w:val="uk-UA" w:eastAsia="ru-RU"/>
              </w:rPr>
              <w:t xml:space="preserve">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w:t>
            </w:r>
            <w:proofErr w:type="spellStart"/>
            <w:r w:rsidRPr="00631D6C">
              <w:rPr>
                <w:rFonts w:ascii="Times New Roman" w:eastAsia="Times New Roman" w:hAnsi="Times New Roman" w:cs="Times New Roman"/>
                <w:color w:val="000000"/>
                <w:sz w:val="24"/>
                <w:szCs w:val="24"/>
                <w:u w:val="single"/>
                <w:lang w:val="uk-UA" w:eastAsia="ru-RU"/>
              </w:rPr>
              <w:t>закупівель</w:t>
            </w:r>
            <w:proofErr w:type="spellEnd"/>
            <w:r w:rsidRPr="00631D6C">
              <w:rPr>
                <w:rFonts w:ascii="Times New Roman" w:eastAsia="Times New Roman" w:hAnsi="Times New Roman" w:cs="Times New Roman"/>
                <w:color w:val="000000"/>
                <w:sz w:val="24"/>
                <w:szCs w:val="24"/>
                <w:u w:val="single"/>
                <w:lang w:val="uk-UA" w:eastAsia="ru-RU"/>
              </w:rPr>
              <w:t xml:space="preserve">, оновлений розрахунок ціни тендерної пропозиції (договірної ціни) без зміни видів і обсягу </w:t>
            </w:r>
            <w:r w:rsidR="00AA755A">
              <w:rPr>
                <w:rFonts w:ascii="Times New Roman" w:eastAsia="Times New Roman" w:hAnsi="Times New Roman" w:cs="Times New Roman"/>
                <w:color w:val="000000"/>
                <w:sz w:val="24"/>
                <w:szCs w:val="24"/>
                <w:u w:val="single"/>
                <w:lang w:val="uk-UA" w:eastAsia="ru-RU"/>
              </w:rPr>
              <w:t>послуг</w:t>
            </w:r>
            <w:r w:rsidRPr="00631D6C">
              <w:rPr>
                <w:rFonts w:ascii="Times New Roman" w:eastAsia="Times New Roman" w:hAnsi="Times New Roman" w:cs="Times New Roman"/>
                <w:color w:val="000000"/>
                <w:sz w:val="24"/>
                <w:szCs w:val="24"/>
                <w:u w:val="single"/>
                <w:lang w:val="uk-UA" w:eastAsia="ru-RU"/>
              </w:rPr>
              <w:t xml:space="preserve">, зазначених в </w:t>
            </w:r>
            <w:r w:rsidRPr="00631D6C">
              <w:rPr>
                <w:rFonts w:ascii="Times New Roman" w:eastAsia="Times New Roman" w:hAnsi="Times New Roman" w:cs="Times New Roman"/>
                <w:i/>
                <w:color w:val="000000"/>
                <w:sz w:val="24"/>
                <w:szCs w:val="24"/>
                <w:u w:val="single"/>
                <w:lang w:val="uk-UA" w:eastAsia="ru-RU"/>
              </w:rPr>
              <w:t>Додатку 3</w:t>
            </w:r>
            <w:r w:rsidRPr="00631D6C">
              <w:rPr>
                <w:rFonts w:ascii="Times New Roman" w:eastAsia="Times New Roman" w:hAnsi="Times New Roman" w:cs="Times New Roman"/>
                <w:color w:val="000000"/>
                <w:sz w:val="24"/>
                <w:szCs w:val="24"/>
                <w:u w:val="single"/>
                <w:lang w:val="uk-UA" w:eastAsia="ru-RU"/>
              </w:rPr>
              <w:t>до цієї тендерної документації</w:t>
            </w:r>
            <w:r w:rsidRPr="00631D6C">
              <w:rPr>
                <w:rFonts w:ascii="Times New Roman" w:eastAsia="Times New Roman" w:hAnsi="Times New Roman" w:cs="Times New Roman"/>
                <w:color w:val="000000"/>
                <w:sz w:val="24"/>
                <w:szCs w:val="24"/>
                <w:lang w:val="uk-UA" w:eastAsia="ru-RU"/>
              </w:rPr>
              <w:t>, до складу якого включаються:</w:t>
            </w:r>
          </w:p>
          <w:p w14:paraId="7E493B82"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1) у відповідності до Настанови:</w:t>
            </w:r>
          </w:p>
          <w:p w14:paraId="5A7CF704"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w:t>
            </w:r>
          </w:p>
          <w:p w14:paraId="071D39FC"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перелік локальних кошторисів по статтям витрат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074630BF" w14:textId="5DE3C992"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локальні кошториси;</w:t>
            </w:r>
          </w:p>
          <w:p w14:paraId="2AC8CBB5"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відомості ресурсів до локальних кошторисів;</w:t>
            </w:r>
          </w:p>
          <w:p w14:paraId="743B9AB2"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розрахунки загальновиробничих витрат до локальних кошторисів;</w:t>
            </w:r>
          </w:p>
          <w:p w14:paraId="2DAA847E"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витрати за використання відвалів будівельного сміття;</w:t>
            </w:r>
          </w:p>
          <w:p w14:paraId="01A9A9EC"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розрахунок на інші витрати, якщо на це є підстава;</w:t>
            </w:r>
          </w:p>
          <w:p w14:paraId="64E8758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2) у відповідності до Настанови:</w:t>
            </w:r>
          </w:p>
          <w:p w14:paraId="44F1E874"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адміністративних витрат на  стадії  формування ціни пропозиції Учасника торгів згідно п.5.17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w:t>
            </w:r>
            <w:r w:rsidRPr="00631D6C">
              <w:rPr>
                <w:rFonts w:ascii="Times New Roman" w:eastAsia="Times New Roman" w:hAnsi="Times New Roman" w:cs="Times New Roman"/>
                <w:color w:val="000000"/>
                <w:sz w:val="24"/>
                <w:szCs w:val="24"/>
                <w:lang w:val="uk-UA" w:eastAsia="ru-RU"/>
              </w:rPr>
              <w:lastRenderedPageBreak/>
              <w:t>документації;</w:t>
            </w:r>
          </w:p>
          <w:p w14:paraId="0F6F8DB9"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розрахунок визначення загальновиробничих витрат на стадії формування ціни пропозиції Учасника торгів згідно п.5.13÷5.15  за формою наведеною в </w:t>
            </w:r>
            <w:r w:rsidRPr="00631D6C">
              <w:rPr>
                <w:rFonts w:ascii="Times New Roman" w:eastAsia="Times New Roman" w:hAnsi="Times New Roman" w:cs="Times New Roman"/>
                <w:b/>
                <w:i/>
                <w:color w:val="000000"/>
                <w:sz w:val="24"/>
                <w:szCs w:val="24"/>
                <w:lang w:val="uk-UA" w:eastAsia="ru-RU"/>
              </w:rPr>
              <w:t>Додатку 5</w:t>
            </w:r>
            <w:r w:rsidRPr="00631D6C">
              <w:rPr>
                <w:rFonts w:ascii="Times New Roman" w:eastAsia="Times New Roman" w:hAnsi="Times New Roman" w:cs="Times New Roman"/>
                <w:color w:val="000000"/>
                <w:sz w:val="24"/>
                <w:szCs w:val="24"/>
                <w:lang w:val="uk-UA" w:eastAsia="ru-RU"/>
              </w:rPr>
              <w:t xml:space="preserve"> до цієї тендерної документації.</w:t>
            </w:r>
          </w:p>
          <w:p w14:paraId="459CB50B"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w:t>
            </w:r>
          </w:p>
          <w:p w14:paraId="27DA41BC" w14:textId="117B6C14"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Ціна тендерної пропозиції, за яку Учасник згоден виконати замовлення визначається згідно предмету закупівлі у цілому виходячи з обсягів </w:t>
            </w:r>
            <w:r w:rsidR="00AA755A">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xml:space="preserve"> на підставі нормативної потреби в трудових і матеріально-технічних ресурсах, необхідних для здійснення </w:t>
            </w:r>
            <w:proofErr w:type="spellStart"/>
            <w:r w:rsidRPr="00631D6C">
              <w:rPr>
                <w:rFonts w:ascii="Times New Roman" w:eastAsia="Times New Roman" w:hAnsi="Times New Roman" w:cs="Times New Roman"/>
                <w:color w:val="000000"/>
                <w:sz w:val="24"/>
                <w:szCs w:val="24"/>
                <w:lang w:val="uk-UA" w:eastAsia="ru-RU"/>
              </w:rPr>
              <w:t>проєктних</w:t>
            </w:r>
            <w:proofErr w:type="spellEnd"/>
            <w:r w:rsidRPr="00631D6C">
              <w:rPr>
                <w:rFonts w:ascii="Times New Roman" w:eastAsia="Times New Roman" w:hAnsi="Times New Roman" w:cs="Times New Roman"/>
                <w:color w:val="000000"/>
                <w:sz w:val="24"/>
                <w:szCs w:val="24"/>
                <w:lang w:val="uk-UA" w:eastAsia="ru-RU"/>
              </w:rPr>
              <w:t xml:space="preserve"> рішень по об'єкту замовлення, та поточних цін на них.    </w:t>
            </w:r>
          </w:p>
          <w:p w14:paraId="7B18A1DC" w14:textId="34B5751D"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При складанні ціни тендерної пропозиції (договірної ціни) на виконання </w:t>
            </w:r>
            <w:r w:rsidR="00AA755A">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xml:space="preserve"> поточні ціни на матеріальні ресурси приймаються на підставі проведеного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w:t>
            </w:r>
          </w:p>
          <w:p w14:paraId="7B066995" w14:textId="21A9CF82"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 ціні тендерної пропозиції Учасник визначає вартість усіх запропонованих до виконання </w:t>
            </w:r>
            <w:r w:rsidR="0007404B">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xml:space="preserve"> з урахуванням </w:t>
            </w:r>
            <w:r w:rsidR="0007404B">
              <w:rPr>
                <w:rFonts w:ascii="Times New Roman" w:eastAsia="Times New Roman" w:hAnsi="Times New Roman" w:cs="Times New Roman"/>
                <w:color w:val="000000"/>
                <w:sz w:val="24"/>
                <w:szCs w:val="24"/>
                <w:lang w:val="uk-UA" w:eastAsia="ru-RU"/>
              </w:rPr>
              <w:t>послуг</w:t>
            </w:r>
            <w:r w:rsidRPr="00631D6C">
              <w:rPr>
                <w:rFonts w:ascii="Times New Roman" w:eastAsia="Times New Roman" w:hAnsi="Times New Roman" w:cs="Times New Roman"/>
                <w:color w:val="000000"/>
                <w:sz w:val="24"/>
                <w:szCs w:val="24"/>
                <w:lang w:val="uk-UA" w:eastAsia="ru-RU"/>
              </w:rPr>
              <w:t>, що виконуються субпідрядними організаціями та враховує витрати за використання відвалів будівельного сміття.</w:t>
            </w:r>
          </w:p>
          <w:p w14:paraId="400D724A"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Договірна ціна має бути складена відповідно до діючих Кошторисних норм України з ціноутворення у будівництві. 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у довільній формі про заміну таких норм відповідно до діючих стандартів України з ціноутворення у будівництві.</w:t>
            </w:r>
          </w:p>
          <w:p w14:paraId="5EE64FC8" w14:textId="77777777"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Вартість тендерної пропозиції та всі інші ціни повинні бути чітко та остаточно визначені без будь-яких посилань, обмежень або застережень. </w:t>
            </w:r>
          </w:p>
          <w:p w14:paraId="528AF917" w14:textId="5B4635BB" w:rsidR="004A6301" w:rsidRPr="00631D6C"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До ціни тендерної пропозиції не включаються будь-які витрати, понесені Учасником у процесі здійснення процедури закупівлі та укладання договору про закупівлю, в тому числі і ті, що пов’язані із оформленням тендерного забезпечення, укладенням договору. Зазначені витрати сплачуються Учасником за рахунок його прибутку.</w:t>
            </w:r>
          </w:p>
          <w:p w14:paraId="24DCB46F" w14:textId="15AB8E9A" w:rsidR="00226213" w:rsidRPr="004A6301" w:rsidRDefault="004A6301" w:rsidP="004A6301">
            <w:pPr>
              <w:keepNext/>
              <w:keepLines/>
              <w:ind w:right="120"/>
              <w:contextualSpacing/>
              <w:jc w:val="both"/>
              <w:rPr>
                <w:rFonts w:ascii="Times New Roman" w:eastAsia="Times New Roman" w:hAnsi="Times New Roman" w:cs="Times New Roman"/>
                <w:color w:val="000000"/>
                <w:sz w:val="24"/>
                <w:szCs w:val="24"/>
                <w:lang w:val="uk-UA" w:eastAsia="ru-RU"/>
              </w:rPr>
            </w:pPr>
            <w:r w:rsidRPr="00631D6C">
              <w:rPr>
                <w:rFonts w:ascii="Times New Roman" w:eastAsia="Times New Roman" w:hAnsi="Times New Roman" w:cs="Times New Roman"/>
                <w:color w:val="000000"/>
                <w:sz w:val="24"/>
                <w:szCs w:val="24"/>
                <w:lang w:val="uk-UA" w:eastAsia="ru-RU"/>
              </w:rPr>
              <w:t xml:space="preserve">     Учасник відповідає за одержання всіх необхідних дозволів, ліцензій, сертифікатів на </w:t>
            </w:r>
            <w:r w:rsidR="00580B3C">
              <w:rPr>
                <w:rFonts w:ascii="Times New Roman" w:eastAsia="Times New Roman" w:hAnsi="Times New Roman" w:cs="Times New Roman"/>
                <w:color w:val="000000"/>
                <w:sz w:val="24"/>
                <w:szCs w:val="24"/>
                <w:lang w:val="uk-UA" w:eastAsia="ru-RU"/>
              </w:rPr>
              <w:t>послуги</w:t>
            </w:r>
            <w:r w:rsidRPr="00631D6C">
              <w:rPr>
                <w:rFonts w:ascii="Times New Roman" w:eastAsia="Times New Roman" w:hAnsi="Times New Roman" w:cs="Times New Roman"/>
                <w:color w:val="000000"/>
                <w:sz w:val="24"/>
                <w:szCs w:val="24"/>
                <w:lang w:val="uk-UA" w:eastAsia="ru-RU"/>
              </w:rPr>
              <w:t>, запропоновані на торги, та самостійно несе всі витрати на отримання таких дозволів, ліцензій, сертифікатів.</w:t>
            </w:r>
          </w:p>
          <w:p w14:paraId="7FE36504" w14:textId="2166E9A5" w:rsidR="00226213" w:rsidRPr="00D906B9" w:rsidRDefault="00226213" w:rsidP="004A6301">
            <w:pPr>
              <w:ind w:right="-63" w:firstLine="331"/>
              <w:jc w:val="both"/>
              <w:rPr>
                <w:rFonts w:ascii="Times New Roman" w:hAnsi="Times New Roman" w:cs="Times New Roman"/>
                <w:b/>
                <w:sz w:val="24"/>
                <w:szCs w:val="24"/>
                <w:lang w:val="uk-UA" w:eastAsia="ar-SA"/>
              </w:rPr>
            </w:pPr>
            <w:r w:rsidRPr="00706FD8">
              <w:rPr>
                <w:rFonts w:ascii="Times New Roman" w:hAnsi="Times New Roman" w:cs="Times New Roman"/>
                <w:sz w:val="24"/>
                <w:szCs w:val="24"/>
                <w:lang w:val="uk-UA" w:eastAsia="ar-SA"/>
              </w:rPr>
              <w:t>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зобов’язан</w:t>
            </w:r>
            <w:r>
              <w:rPr>
                <w:rFonts w:ascii="Times New Roman" w:hAnsi="Times New Roman" w:cs="Times New Roman"/>
                <w:sz w:val="24"/>
                <w:szCs w:val="24"/>
                <w:lang w:val="uk-UA" w:eastAsia="ar-SA"/>
              </w:rPr>
              <w:t>і</w:t>
            </w:r>
            <w:r w:rsidRPr="00706FD8">
              <w:rPr>
                <w:rFonts w:ascii="Times New Roman" w:hAnsi="Times New Roman" w:cs="Times New Roman"/>
                <w:sz w:val="24"/>
                <w:szCs w:val="24"/>
                <w:lang w:val="uk-UA" w:eastAsia="ar-SA"/>
              </w:rPr>
              <w:t xml:space="preserve"> перед подачею тендерн</w:t>
            </w:r>
            <w:r>
              <w:rPr>
                <w:rFonts w:ascii="Times New Roman" w:hAnsi="Times New Roman" w:cs="Times New Roman"/>
                <w:sz w:val="24"/>
                <w:szCs w:val="24"/>
                <w:lang w:val="uk-UA" w:eastAsia="ar-SA"/>
              </w:rPr>
              <w:t>их пропозицій</w:t>
            </w:r>
            <w:r w:rsidRPr="00706FD8">
              <w:rPr>
                <w:rFonts w:ascii="Times New Roman" w:hAnsi="Times New Roman" w:cs="Times New Roman"/>
                <w:sz w:val="24"/>
                <w:szCs w:val="24"/>
                <w:lang w:val="uk-UA" w:eastAsia="ar-SA"/>
              </w:rPr>
              <w:t xml:space="preserve"> відвідати та оглянути об'єкт де передбачається виконання </w:t>
            </w:r>
            <w:r w:rsidR="00AA755A">
              <w:rPr>
                <w:rFonts w:ascii="Times New Roman" w:hAnsi="Times New Roman" w:cs="Times New Roman"/>
                <w:sz w:val="24"/>
                <w:szCs w:val="24"/>
                <w:lang w:val="uk-UA" w:eastAsia="ar-SA"/>
              </w:rPr>
              <w:t>послуг</w:t>
            </w:r>
            <w:r w:rsidRPr="00706FD8">
              <w:rPr>
                <w:rFonts w:ascii="Times New Roman" w:hAnsi="Times New Roman" w:cs="Times New Roman"/>
                <w:sz w:val="24"/>
                <w:szCs w:val="24"/>
                <w:lang w:val="uk-UA" w:eastAsia="ar-SA"/>
              </w:rPr>
              <w:t xml:space="preserve"> згідно технічних вимог цієї тендерної документації. Для підтвердження відвідування та огляду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val="uk-UA" w:eastAsia="ar-SA"/>
              </w:rPr>
              <w:t xml:space="preserve"> повин</w:t>
            </w:r>
            <w:r>
              <w:rPr>
                <w:rFonts w:ascii="Times New Roman" w:hAnsi="Times New Roman" w:cs="Times New Roman"/>
                <w:sz w:val="24"/>
                <w:szCs w:val="24"/>
                <w:lang w:val="uk-UA" w:eastAsia="ar-SA"/>
              </w:rPr>
              <w:t>ні</w:t>
            </w:r>
            <w:r w:rsidRPr="00706FD8">
              <w:rPr>
                <w:rFonts w:ascii="Times New Roman" w:hAnsi="Times New Roman" w:cs="Times New Roman"/>
                <w:sz w:val="24"/>
                <w:szCs w:val="24"/>
                <w:lang w:val="uk-UA" w:eastAsia="ar-SA"/>
              </w:rPr>
              <w:t xml:space="preserve"> надати в складі </w:t>
            </w:r>
            <w:r>
              <w:rPr>
                <w:rFonts w:ascii="Times New Roman" w:hAnsi="Times New Roman" w:cs="Times New Roman"/>
                <w:sz w:val="24"/>
                <w:szCs w:val="24"/>
                <w:lang w:val="uk-UA" w:eastAsia="ar-SA"/>
              </w:rPr>
              <w:t xml:space="preserve">своїх </w:t>
            </w:r>
            <w:r w:rsidRPr="00706FD8">
              <w:rPr>
                <w:rFonts w:ascii="Times New Roman" w:hAnsi="Times New Roman" w:cs="Times New Roman"/>
                <w:sz w:val="24"/>
                <w:szCs w:val="24"/>
                <w:lang w:val="uk-UA" w:eastAsia="ar-SA"/>
              </w:rPr>
              <w:t>тендерн</w:t>
            </w:r>
            <w:r>
              <w:rPr>
                <w:rFonts w:ascii="Times New Roman" w:hAnsi="Times New Roman" w:cs="Times New Roman"/>
                <w:sz w:val="24"/>
                <w:szCs w:val="24"/>
                <w:lang w:val="uk-UA" w:eastAsia="ar-SA"/>
              </w:rPr>
              <w:t>их</w:t>
            </w:r>
            <w:r w:rsidRPr="00706FD8">
              <w:rPr>
                <w:rFonts w:ascii="Times New Roman" w:hAnsi="Times New Roman" w:cs="Times New Roman"/>
                <w:sz w:val="24"/>
                <w:szCs w:val="24"/>
                <w:lang w:val="uk-UA" w:eastAsia="ar-SA"/>
              </w:rPr>
              <w:t xml:space="preserve"> пропозиці</w:t>
            </w:r>
            <w:r>
              <w:rPr>
                <w:rFonts w:ascii="Times New Roman" w:hAnsi="Times New Roman" w:cs="Times New Roman"/>
                <w:sz w:val="24"/>
                <w:szCs w:val="24"/>
                <w:lang w:val="uk-UA" w:eastAsia="ar-SA"/>
              </w:rPr>
              <w:t>й</w:t>
            </w:r>
            <w:r w:rsidRPr="00706FD8">
              <w:rPr>
                <w:rFonts w:ascii="Times New Roman" w:hAnsi="Times New Roman" w:cs="Times New Roman"/>
                <w:sz w:val="24"/>
                <w:szCs w:val="24"/>
                <w:lang w:val="uk-UA" w:eastAsia="ar-SA"/>
              </w:rPr>
              <w:t xml:space="preserve"> оригінал акту відвідування та огляду об'єкта (або іншого документа у довільній </w:t>
            </w:r>
            <w:r w:rsidRPr="00706FD8">
              <w:rPr>
                <w:rFonts w:ascii="Times New Roman" w:hAnsi="Times New Roman" w:cs="Times New Roman"/>
                <w:sz w:val="24"/>
                <w:szCs w:val="24"/>
                <w:lang w:val="uk-UA" w:eastAsia="ar-SA"/>
              </w:rPr>
              <w:lastRenderedPageBreak/>
              <w:t xml:space="preserve">формі), підписаного </w:t>
            </w:r>
            <w:r>
              <w:rPr>
                <w:rFonts w:ascii="Times New Roman" w:hAnsi="Times New Roman" w:cs="Times New Roman"/>
                <w:sz w:val="24"/>
                <w:szCs w:val="24"/>
                <w:lang w:val="uk-UA" w:eastAsia="ar-SA"/>
              </w:rPr>
              <w:t>представником Замовника і уповноваженим представником</w:t>
            </w:r>
            <w:r w:rsidRPr="00706FD8">
              <w:rPr>
                <w:rFonts w:ascii="Times New Roman" w:hAnsi="Times New Roman" w:cs="Times New Roman"/>
                <w:sz w:val="24"/>
                <w:szCs w:val="24"/>
                <w:lang w:val="uk-UA" w:eastAsia="ar-SA"/>
              </w:rPr>
              <w:t xml:space="preserve"> Учасника. </w:t>
            </w:r>
            <w:r>
              <w:rPr>
                <w:rFonts w:ascii="Times New Roman" w:hAnsi="Times New Roman" w:cs="Times New Roman"/>
                <w:sz w:val="24"/>
                <w:szCs w:val="24"/>
                <w:lang w:val="uk-UA" w:eastAsia="ar-SA"/>
              </w:rPr>
              <w:t>З даного питання з</w:t>
            </w:r>
            <w:r w:rsidRPr="00706FD8">
              <w:rPr>
                <w:rFonts w:ascii="Times New Roman" w:hAnsi="Times New Roman" w:cs="Times New Roman"/>
                <w:sz w:val="24"/>
                <w:szCs w:val="24"/>
                <w:lang w:val="uk-UA" w:eastAsia="ar-SA"/>
              </w:rPr>
              <w:t>вертатис</w:t>
            </w:r>
            <w:r>
              <w:rPr>
                <w:rFonts w:ascii="Times New Roman" w:hAnsi="Times New Roman" w:cs="Times New Roman"/>
                <w:sz w:val="24"/>
                <w:szCs w:val="24"/>
                <w:lang w:val="uk-UA" w:eastAsia="ar-SA"/>
              </w:rPr>
              <w:t>ь</w:t>
            </w:r>
            <w:r w:rsidRPr="00706FD8">
              <w:rPr>
                <w:rFonts w:ascii="Times New Roman" w:hAnsi="Times New Roman" w:cs="Times New Roman"/>
                <w:sz w:val="24"/>
                <w:szCs w:val="24"/>
                <w:lang w:val="uk-UA" w:eastAsia="ar-SA"/>
              </w:rPr>
              <w:t xml:space="preserve"> за </w:t>
            </w:r>
            <w:r>
              <w:rPr>
                <w:rFonts w:ascii="Times New Roman" w:eastAsia="Calibri" w:hAnsi="Times New Roman" w:cs="Times New Roman"/>
                <w:color w:val="000000"/>
                <w:sz w:val="24"/>
                <w:szCs w:val="24"/>
                <w:lang w:val="uk-UA" w:eastAsia="uk-UA"/>
              </w:rPr>
              <w:t>тел. (0564) 92-00-97</w:t>
            </w:r>
            <w:r w:rsidRPr="002426C8">
              <w:rPr>
                <w:rFonts w:ascii="Times New Roman" w:eastAsia="Calibri" w:hAnsi="Times New Roman" w:cs="Times New Roman"/>
                <w:color w:val="000000"/>
                <w:sz w:val="24"/>
                <w:szCs w:val="24"/>
                <w:lang w:val="uk-UA" w:eastAsia="uk-UA"/>
              </w:rPr>
              <w:t>.</w:t>
            </w:r>
          </w:p>
          <w:p w14:paraId="21FD1D3D" w14:textId="44B3DB40" w:rsidR="005B0A5C" w:rsidRPr="004A6301" w:rsidRDefault="00226213" w:rsidP="004A6301">
            <w:pPr>
              <w:ind w:right="-63" w:firstLine="331"/>
              <w:jc w:val="both"/>
              <w:rPr>
                <w:rFonts w:ascii="Times New Roman" w:eastAsia="Calibri" w:hAnsi="Times New Roman" w:cs="Times New Roman"/>
                <w:color w:val="000000"/>
                <w:sz w:val="24"/>
                <w:szCs w:val="24"/>
                <w:lang w:eastAsia="uk-UA"/>
              </w:rPr>
            </w:pPr>
            <w:r w:rsidRPr="00D906B9">
              <w:rPr>
                <w:rFonts w:ascii="Times New Roman" w:hAnsi="Times New Roman" w:cs="Times New Roman"/>
                <w:sz w:val="24"/>
                <w:szCs w:val="24"/>
                <w:lang w:val="uk-UA" w:eastAsia="ar-SA"/>
              </w:rPr>
              <w:t>Витрати</w:t>
            </w:r>
            <w:r w:rsidRPr="00706FD8">
              <w:rPr>
                <w:rFonts w:ascii="Times New Roman" w:hAnsi="Times New Roman" w:cs="Times New Roman"/>
                <w:sz w:val="24"/>
                <w:szCs w:val="24"/>
                <w:lang w:eastAsia="ar-SA"/>
              </w:rPr>
              <w:t xml:space="preserve"> на</w:t>
            </w:r>
            <w:r w:rsidRPr="00D906B9">
              <w:rPr>
                <w:rFonts w:ascii="Times New Roman" w:hAnsi="Times New Roman" w:cs="Times New Roman"/>
                <w:sz w:val="24"/>
                <w:szCs w:val="24"/>
                <w:lang w:val="uk-UA" w:eastAsia="ar-SA"/>
              </w:rPr>
              <w:t xml:space="preserve"> відвідування об’єкту Учасник</w:t>
            </w:r>
            <w:r>
              <w:rPr>
                <w:rFonts w:ascii="Times New Roman" w:hAnsi="Times New Roman" w:cs="Times New Roman"/>
                <w:sz w:val="24"/>
                <w:szCs w:val="24"/>
                <w:lang w:val="uk-UA" w:eastAsia="ar-SA"/>
              </w:rPr>
              <w:t>и</w:t>
            </w:r>
            <w:r w:rsidRPr="00706FD8">
              <w:rPr>
                <w:rFonts w:ascii="Times New Roman" w:hAnsi="Times New Roman" w:cs="Times New Roman"/>
                <w:sz w:val="24"/>
                <w:szCs w:val="24"/>
                <w:lang w:eastAsia="ar-SA"/>
              </w:rPr>
              <w:t xml:space="preserve"> нес</w:t>
            </w:r>
            <w:proofErr w:type="spellStart"/>
            <w:r w:rsidRPr="00D906B9">
              <w:rPr>
                <w:rFonts w:ascii="Times New Roman" w:hAnsi="Times New Roman" w:cs="Times New Roman"/>
                <w:sz w:val="24"/>
                <w:szCs w:val="24"/>
                <w:lang w:val="uk-UA" w:eastAsia="ar-SA"/>
              </w:rPr>
              <w:t>уть</w:t>
            </w:r>
            <w:proofErr w:type="spellEnd"/>
            <w:r w:rsidRPr="00706FD8">
              <w:rPr>
                <w:rFonts w:ascii="Times New Roman" w:hAnsi="Times New Roman" w:cs="Times New Roman"/>
                <w:sz w:val="24"/>
                <w:szCs w:val="24"/>
                <w:lang w:eastAsia="ar-SA"/>
              </w:rPr>
              <w:t xml:space="preserve"> за</w:t>
            </w:r>
            <w:r w:rsidRPr="00D906B9">
              <w:rPr>
                <w:rFonts w:ascii="Times New Roman" w:hAnsi="Times New Roman" w:cs="Times New Roman"/>
                <w:sz w:val="24"/>
                <w:szCs w:val="24"/>
                <w:lang w:val="uk-UA" w:eastAsia="ar-SA"/>
              </w:rPr>
              <w:t xml:space="preserve"> власні кошти</w:t>
            </w:r>
            <w:r w:rsidRPr="00706FD8">
              <w:rPr>
                <w:rFonts w:ascii="Times New Roman" w:hAnsi="Times New Roman" w:cs="Times New Roman"/>
                <w:sz w:val="24"/>
                <w:szCs w:val="24"/>
                <w:lang w:eastAsia="ar-SA"/>
              </w:rPr>
              <w:t>. При</w:t>
            </w:r>
            <w:r w:rsidRPr="00D906B9">
              <w:rPr>
                <w:rFonts w:ascii="Times New Roman" w:hAnsi="Times New Roman" w:cs="Times New Roman"/>
                <w:sz w:val="24"/>
                <w:szCs w:val="24"/>
                <w:lang w:val="uk-UA" w:eastAsia="ar-SA"/>
              </w:rPr>
              <w:t xml:space="preserve"> цьому Замовник</w:t>
            </w:r>
            <w:r w:rsidRPr="00706FD8">
              <w:rPr>
                <w:rFonts w:ascii="Times New Roman" w:hAnsi="Times New Roman" w:cs="Times New Roman"/>
                <w:sz w:val="24"/>
                <w:szCs w:val="24"/>
                <w:lang w:eastAsia="ar-SA"/>
              </w:rPr>
              <w:t xml:space="preserve"> не</w:t>
            </w:r>
            <w:r w:rsidRPr="00D906B9">
              <w:rPr>
                <w:rFonts w:ascii="Times New Roman" w:hAnsi="Times New Roman" w:cs="Times New Roman"/>
                <w:sz w:val="24"/>
                <w:szCs w:val="24"/>
                <w:lang w:val="uk-UA" w:eastAsia="ar-SA"/>
              </w:rPr>
              <w:t xml:space="preserve"> несе відповідальності</w:t>
            </w:r>
            <w:r w:rsidRPr="00706FD8">
              <w:rPr>
                <w:rFonts w:ascii="Times New Roman" w:hAnsi="Times New Roman" w:cs="Times New Roman"/>
                <w:sz w:val="24"/>
                <w:szCs w:val="24"/>
                <w:lang w:eastAsia="ar-SA"/>
              </w:rPr>
              <w:t xml:space="preserve"> за будь</w:t>
            </w:r>
            <w:r w:rsidRPr="00D906B9">
              <w:rPr>
                <w:rFonts w:ascii="Times New Roman" w:hAnsi="Times New Roman" w:cs="Times New Roman"/>
                <w:sz w:val="24"/>
                <w:szCs w:val="24"/>
                <w:lang w:val="uk-UA" w:eastAsia="ar-SA"/>
              </w:rPr>
              <w:t>-які майнові</w:t>
            </w:r>
            <w:r w:rsidRPr="00706FD8">
              <w:rPr>
                <w:rFonts w:ascii="Times New Roman" w:hAnsi="Times New Roman" w:cs="Times New Roman"/>
                <w:sz w:val="24"/>
                <w:szCs w:val="24"/>
                <w:lang w:eastAsia="ar-SA"/>
              </w:rPr>
              <w:t xml:space="preserve"> та</w:t>
            </w:r>
            <w:r w:rsidRPr="00D906B9">
              <w:rPr>
                <w:rFonts w:ascii="Times New Roman" w:hAnsi="Times New Roman" w:cs="Times New Roman"/>
                <w:sz w:val="24"/>
                <w:szCs w:val="24"/>
                <w:lang w:val="uk-UA" w:eastAsia="ar-SA"/>
              </w:rPr>
              <w:t xml:space="preserve"> немайнові ризики</w:t>
            </w:r>
            <w:r w:rsidRPr="00706FD8">
              <w:rPr>
                <w:rFonts w:ascii="Times New Roman" w:hAnsi="Times New Roman" w:cs="Times New Roman"/>
                <w:sz w:val="24"/>
                <w:szCs w:val="24"/>
                <w:lang w:eastAsia="ar-SA"/>
              </w:rPr>
              <w:t>,</w:t>
            </w:r>
            <w:r w:rsidRPr="00D906B9">
              <w:rPr>
                <w:rFonts w:ascii="Times New Roman" w:hAnsi="Times New Roman" w:cs="Times New Roman"/>
                <w:sz w:val="24"/>
                <w:szCs w:val="24"/>
                <w:lang w:val="uk-UA" w:eastAsia="ar-SA"/>
              </w:rPr>
              <w:t xml:space="preserve"> пов’язані</w:t>
            </w:r>
            <w:r w:rsidRPr="00706FD8">
              <w:rPr>
                <w:rFonts w:ascii="Times New Roman" w:hAnsi="Times New Roman" w:cs="Times New Roman"/>
                <w:sz w:val="24"/>
                <w:szCs w:val="24"/>
                <w:lang w:eastAsia="ar-SA"/>
              </w:rPr>
              <w:t xml:space="preserve"> з</w:t>
            </w:r>
            <w:r w:rsidRPr="00D906B9">
              <w:rPr>
                <w:rFonts w:ascii="Times New Roman" w:hAnsi="Times New Roman" w:cs="Times New Roman"/>
                <w:sz w:val="24"/>
                <w:szCs w:val="24"/>
                <w:lang w:val="uk-UA" w:eastAsia="ar-SA"/>
              </w:rPr>
              <w:t xml:space="preserve"> ознайомлювальною поїздкою</w:t>
            </w:r>
            <w:r w:rsidRPr="00706FD8">
              <w:rPr>
                <w:rFonts w:ascii="Times New Roman" w:hAnsi="Times New Roman" w:cs="Times New Roman"/>
                <w:sz w:val="24"/>
                <w:szCs w:val="24"/>
                <w:lang w:eastAsia="ar-SA"/>
              </w:rPr>
              <w:t>.</w:t>
            </w:r>
          </w:p>
          <w:p w14:paraId="18564BEC" w14:textId="4249BDA4" w:rsidR="004C4FA6" w:rsidRPr="00B413F2" w:rsidRDefault="00066957" w:rsidP="005B0A5C">
            <w:pPr>
              <w:spacing w:before="150" w:after="150" w:line="240" w:lineRule="auto"/>
              <w:ind w:firstLine="331"/>
              <w:jc w:val="both"/>
              <w:rPr>
                <w:rFonts w:ascii="Times New Roman" w:eastAsia="Times New Roman" w:hAnsi="Times New Roman" w:cs="Times New Roman"/>
                <w:sz w:val="24"/>
                <w:szCs w:val="24"/>
                <w:lang w:val="uk-UA" w:eastAsia="ru-RU"/>
              </w:rPr>
            </w:pPr>
            <w:r w:rsidRPr="00C67A1E">
              <w:rPr>
                <w:rFonts w:ascii="Times New Roman" w:eastAsia="Times New Roman" w:hAnsi="Times New Roman" w:cs="Times New Roman"/>
                <w:color w:val="000000" w:themeColor="text1"/>
                <w:sz w:val="24"/>
                <w:szCs w:val="24"/>
                <w:lang w:val="uk-UA" w:eastAsia="ru-RU"/>
              </w:rPr>
              <w:t xml:space="preserve">Пропозиція, що не відповідає вимогам зазначеним у п. 6 Розділу 3 та </w:t>
            </w:r>
            <w:r w:rsidRPr="00C67A1E">
              <w:rPr>
                <w:rFonts w:ascii="Times New Roman" w:eastAsia="Times New Roman" w:hAnsi="Times New Roman" w:cs="Times New Roman"/>
                <w:b/>
                <w:i/>
                <w:color w:val="000000" w:themeColor="text1"/>
                <w:sz w:val="24"/>
                <w:szCs w:val="24"/>
                <w:lang w:val="uk-UA" w:eastAsia="ru-RU"/>
              </w:rPr>
              <w:t xml:space="preserve">Додатку </w:t>
            </w:r>
            <w:r w:rsidR="00091960">
              <w:rPr>
                <w:rFonts w:ascii="Times New Roman" w:eastAsia="Times New Roman" w:hAnsi="Times New Roman" w:cs="Times New Roman"/>
                <w:b/>
                <w:i/>
                <w:color w:val="000000" w:themeColor="text1"/>
                <w:sz w:val="24"/>
                <w:szCs w:val="24"/>
                <w:lang w:val="uk-UA" w:eastAsia="ru-RU"/>
              </w:rPr>
              <w:t>3</w:t>
            </w:r>
            <w:r w:rsidRPr="00C67A1E">
              <w:rPr>
                <w:rFonts w:ascii="Times New Roman" w:eastAsia="Times New Roman" w:hAnsi="Times New Roman" w:cs="Times New Roman"/>
                <w:color w:val="000000" w:themeColor="text1"/>
                <w:sz w:val="24"/>
                <w:szCs w:val="24"/>
                <w:lang w:val="uk-UA" w:eastAsia="ru-RU"/>
              </w:rPr>
              <w:t xml:space="preserve"> до цієї тендерної документації, буде відхилена на підставі </w:t>
            </w:r>
            <w:r w:rsidR="00091960">
              <w:rPr>
                <w:rFonts w:ascii="Times New Roman" w:eastAsia="Times New Roman" w:hAnsi="Times New Roman" w:cs="Times New Roman"/>
                <w:color w:val="000000" w:themeColor="text1"/>
                <w:sz w:val="24"/>
                <w:szCs w:val="24"/>
                <w:lang w:val="uk-UA" w:eastAsia="ru-RU"/>
              </w:rPr>
              <w:t xml:space="preserve">підпункту </w:t>
            </w:r>
            <w:r w:rsidRPr="00C67A1E">
              <w:rPr>
                <w:rFonts w:ascii="Times New Roman" w:eastAsia="Times New Roman" w:hAnsi="Times New Roman" w:cs="Times New Roman"/>
                <w:color w:val="000000" w:themeColor="text1"/>
                <w:sz w:val="24"/>
                <w:szCs w:val="24"/>
                <w:lang w:val="uk-UA" w:eastAsia="ru-RU"/>
              </w:rPr>
              <w:t xml:space="preserve">2 пункту </w:t>
            </w:r>
            <w:r w:rsidR="00091960">
              <w:rPr>
                <w:rFonts w:ascii="Times New Roman" w:eastAsia="Times New Roman" w:hAnsi="Times New Roman" w:cs="Times New Roman"/>
                <w:color w:val="000000" w:themeColor="text1"/>
                <w:sz w:val="24"/>
                <w:szCs w:val="24"/>
                <w:lang w:val="uk-UA" w:eastAsia="ru-RU"/>
              </w:rPr>
              <w:t>44</w:t>
            </w:r>
            <w:r w:rsidRPr="00C67A1E">
              <w:rPr>
                <w:rFonts w:ascii="Times New Roman" w:eastAsia="Times New Roman" w:hAnsi="Times New Roman" w:cs="Times New Roman"/>
                <w:color w:val="000000" w:themeColor="text1"/>
                <w:sz w:val="24"/>
                <w:szCs w:val="24"/>
                <w:lang w:val="uk-UA" w:eastAsia="ru-RU"/>
              </w:rPr>
              <w:t xml:space="preserve"> </w:t>
            </w:r>
            <w:r w:rsidR="00091960">
              <w:rPr>
                <w:rFonts w:ascii="Times New Roman" w:eastAsia="Times New Roman" w:hAnsi="Times New Roman" w:cs="Times New Roman"/>
                <w:color w:val="000000" w:themeColor="text1"/>
                <w:sz w:val="24"/>
                <w:szCs w:val="24"/>
                <w:lang w:val="uk-UA" w:eastAsia="ru-RU"/>
              </w:rPr>
              <w:t>Особливостей</w:t>
            </w:r>
            <w:r w:rsidRPr="00C67A1E">
              <w:rPr>
                <w:rFonts w:ascii="Times New Roman" w:eastAsia="Times New Roman" w:hAnsi="Times New Roman" w:cs="Times New Roman"/>
                <w:color w:val="000000" w:themeColor="text1"/>
                <w:sz w:val="24"/>
                <w:szCs w:val="24"/>
                <w:lang w:val="uk-UA" w:eastAsia="ru-RU"/>
              </w:rPr>
              <w:t>.</w:t>
            </w:r>
          </w:p>
        </w:tc>
      </w:tr>
      <w:tr w:rsidR="006343C2" w:rsidRPr="005D6687" w14:paraId="0A2E9528" w14:textId="77777777" w:rsidTr="00B413F2">
        <w:tc>
          <w:tcPr>
            <w:tcW w:w="300" w:type="pct"/>
            <w:shd w:val="clear" w:color="auto" w:fill="FFFFFF"/>
            <w:hideMark/>
          </w:tcPr>
          <w:p w14:paraId="65E8C580" w14:textId="06576CC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5D6687"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5B0A5C"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sidRPr="00967D3F">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23CCBE45"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23541AED" w:rsidR="006343C2" w:rsidRPr="00B413F2" w:rsidRDefault="001A36DB" w:rsidP="006343C2">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Розділ 4</w:t>
            </w:r>
            <w:r>
              <w:rPr>
                <w:rFonts w:ascii="Times New Roman" w:eastAsia="Times New Roman" w:hAnsi="Times New Roman" w:cs="Times New Roman"/>
                <w:b/>
                <w:bCs/>
                <w:i/>
                <w:iCs/>
                <w:color w:val="000000"/>
                <w:sz w:val="24"/>
                <w:szCs w:val="24"/>
                <w:lang w:val="uk-UA" w:eastAsia="ru-RU"/>
              </w:rPr>
              <w:t xml:space="preserve"> </w:t>
            </w:r>
            <w:r w:rsidR="006343C2" w:rsidRPr="001A36DB">
              <w:rPr>
                <w:rFonts w:ascii="Times New Roman" w:eastAsia="Times New Roman" w:hAnsi="Times New Roman" w:cs="Times New Roman"/>
                <w:b/>
                <w:bCs/>
                <w:i/>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592EB0">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FCDC6E3" w:rsidR="006343C2" w:rsidRPr="00592EB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592EB0">
              <w:rPr>
                <w:rFonts w:ascii="Times New Roman" w:eastAsia="Times New Roman" w:hAnsi="Times New Roman" w:cs="Times New Roman"/>
                <w:sz w:val="24"/>
                <w:szCs w:val="24"/>
                <w:lang w:val="uk-UA" w:eastAsia="ru-RU"/>
              </w:rPr>
              <w:t xml:space="preserve">Кінцевий строк подання тендерних пропозицій: </w:t>
            </w:r>
            <w:r w:rsidR="00945DB4" w:rsidRPr="00945DB4">
              <w:rPr>
                <w:rFonts w:ascii="Times New Roman" w:eastAsia="Times New Roman" w:hAnsi="Times New Roman" w:cs="Times New Roman"/>
                <w:sz w:val="24"/>
                <w:szCs w:val="24"/>
                <w:lang w:val="uk-UA" w:eastAsia="ru-RU"/>
              </w:rPr>
              <w:t xml:space="preserve">до </w:t>
            </w:r>
            <w:r w:rsidR="00945DB4" w:rsidRPr="00945DB4">
              <w:rPr>
                <w:rFonts w:ascii="Times New Roman" w:hAnsi="Times New Roman" w:cs="Times New Roman"/>
                <w:color w:val="222222"/>
                <w:sz w:val="24"/>
                <w:szCs w:val="24"/>
                <w:shd w:val="clear" w:color="auto" w:fill="FFFFFF"/>
              </w:rPr>
              <w:t>16.03.2024 00:00</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5D6687"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w:t>
            </w:r>
            <w:r w:rsidRPr="00316B47">
              <w:rPr>
                <w:rFonts w:ascii="Times New Roman" w:eastAsia="Times New Roman" w:hAnsi="Times New Roman"/>
                <w:sz w:val="24"/>
                <w:szCs w:val="24"/>
                <w:lang w:val="uk-UA" w:eastAsia="ru-RU"/>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26FFD242" w:rsidR="00F6155E" w:rsidRPr="00B413F2" w:rsidRDefault="001A36DB" w:rsidP="001A36DB">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5 </w:t>
            </w:r>
            <w:r w:rsidR="00F6155E" w:rsidRPr="001A36DB">
              <w:rPr>
                <w:rFonts w:ascii="Times New Roman" w:eastAsia="Times New Roman" w:hAnsi="Times New Roman" w:cs="Times New Roman"/>
                <w:b/>
                <w:bCs/>
                <w:i/>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710A3" w:rsidRPr="005D6687" w14:paraId="6830562A" w14:textId="77777777" w:rsidTr="00B413F2">
        <w:tc>
          <w:tcPr>
            <w:tcW w:w="300" w:type="pct"/>
            <w:shd w:val="clear" w:color="auto" w:fill="FFFFFF"/>
            <w:hideMark/>
          </w:tcPr>
          <w:p w14:paraId="7A1EE065"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E710A3" w:rsidRPr="00B413F2" w:rsidRDefault="00E710A3" w:rsidP="00E710A3">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163D4D52"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D55C0F">
              <w:rPr>
                <w:rFonts w:ascii="Times New Roman" w:eastAsia="Times New Roman" w:hAnsi="Times New Roman" w:cs="Times New Roman"/>
                <w:color w:val="000000"/>
                <w:sz w:val="24"/>
                <w:szCs w:val="24"/>
                <w:lang w:val="uk-UA" w:eastAsia="ru-RU"/>
              </w:rPr>
              <w:lastRenderedPageBreak/>
              <w:t>Ісламської Республіки Іран.</w:t>
            </w:r>
          </w:p>
          <w:p w14:paraId="48CC027A"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5587EB4B" w14:textId="77777777" w:rsidR="00E710A3" w:rsidRPr="00D55C0F" w:rsidRDefault="00E710A3" w:rsidP="00707BD3">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A5A8871"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5E313BFA" w14:textId="77777777" w:rsidR="00E710A3" w:rsidRPr="00D55C0F" w:rsidRDefault="00E710A3" w:rsidP="00707BD3">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21D6D95D"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A5D7BB5" w14:textId="77777777" w:rsidR="00E710A3" w:rsidRPr="00D55C0F" w:rsidRDefault="00E710A3" w:rsidP="00707BD3">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5FAE0F"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14A57774" w14:textId="77777777" w:rsidR="00E710A3" w:rsidRPr="00D55C0F" w:rsidRDefault="00E710A3" w:rsidP="00707BD3">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2AE45650" w14:textId="77777777" w:rsidR="00E710A3" w:rsidRPr="00D55C0F" w:rsidRDefault="00E710A3" w:rsidP="00E710A3">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D0053F" w14:textId="77777777" w:rsidR="00E710A3" w:rsidRPr="00D55C0F" w:rsidRDefault="00E710A3" w:rsidP="00707BD3">
            <w:pPr>
              <w:numPr>
                <w:ilvl w:val="0"/>
                <w:numId w:val="18"/>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B65EE9F"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60800E18" w14:textId="77777777" w:rsidR="00E710A3" w:rsidRPr="00D55C0F" w:rsidRDefault="00E710A3" w:rsidP="00707BD3">
            <w:pPr>
              <w:numPr>
                <w:ilvl w:val="0"/>
                <w:numId w:val="19"/>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2BA9A1BC" w14:textId="77777777" w:rsidR="00E710A3" w:rsidRPr="00D55C0F" w:rsidRDefault="00E710A3" w:rsidP="00E710A3">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5AE7C2B" w14:textId="77777777" w:rsidR="00E710A3" w:rsidRPr="00D55C0F" w:rsidRDefault="00E710A3" w:rsidP="00E710A3">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w:t>
            </w:r>
            <w:r w:rsidRPr="00D55C0F">
              <w:rPr>
                <w:rFonts w:ascii="Times New Roman" w:eastAsia="Times New Roman" w:hAnsi="Times New Roman" w:cs="Times New Roman"/>
                <w:color w:val="000000"/>
                <w:sz w:val="24"/>
                <w:szCs w:val="24"/>
                <w:lang w:val="uk-UA" w:eastAsia="ru-RU"/>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DE536A"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932E286"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029006D"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00235F4"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w:t>
            </w:r>
            <w:r w:rsidRPr="00D55C0F">
              <w:rPr>
                <w:rFonts w:ascii="Times New Roman" w:eastAsia="Times New Roman" w:hAnsi="Times New Roman"/>
                <w:sz w:val="24"/>
                <w:szCs w:val="24"/>
                <w:lang w:val="uk-UA"/>
              </w:rPr>
              <w:lastRenderedPageBreak/>
              <w:t>закупівлі або його частини (лота)</w:t>
            </w:r>
          </w:p>
          <w:p w14:paraId="1FDCC243"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315381D"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0169E15" w14:textId="77777777" w:rsidR="00E710A3" w:rsidRPr="00D55C0F" w:rsidRDefault="00E710A3" w:rsidP="00E710A3">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EBB54AF" w14:textId="77777777" w:rsidR="00E710A3" w:rsidRPr="00D55C0F"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AC9B3D" w14:textId="77777777" w:rsidR="00E710A3" w:rsidRPr="00D55C0F"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CC2896" w14:textId="6369E9FD" w:rsidR="00E710A3" w:rsidRDefault="00E710A3" w:rsidP="00707BD3">
            <w:pPr>
              <w:pStyle w:val="a4"/>
              <w:numPr>
                <w:ilvl w:val="0"/>
                <w:numId w:val="11"/>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F4A1250" w14:textId="0168E387" w:rsidR="00B0734C" w:rsidRDefault="00B0734C" w:rsidP="00B0734C">
            <w:pPr>
              <w:spacing w:before="150" w:after="150" w:line="240" w:lineRule="auto"/>
              <w:jc w:val="both"/>
              <w:rPr>
                <w:rFonts w:ascii="Times New Roman" w:hAnsi="Times New Roman" w:cs="Times New Roman"/>
                <w:sz w:val="24"/>
                <w:szCs w:val="24"/>
                <w:shd w:val="clear" w:color="auto" w:fill="FFFFFF"/>
                <w:lang w:val="uk-UA"/>
              </w:rPr>
            </w:pPr>
            <w:r w:rsidRPr="00B0734C">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B0734C">
              <w:rPr>
                <w:rFonts w:ascii="Times New Roman" w:hAnsi="Times New Roman" w:cs="Times New Roman"/>
                <w:sz w:val="24"/>
                <w:szCs w:val="24"/>
                <w:shd w:val="clear" w:color="auto" w:fill="FFFFFF"/>
              </w:rPr>
              <w:t> </w:t>
            </w:r>
            <w:hyperlink r:id="rId7" w:anchor="n1513" w:tgtFrame="_blank" w:history="1">
              <w:r w:rsidRPr="00B0734C">
                <w:rPr>
                  <w:rStyle w:val="a3"/>
                  <w:rFonts w:ascii="Times New Roman" w:hAnsi="Times New Roman" w:cs="Times New Roman"/>
                  <w:color w:val="auto"/>
                  <w:sz w:val="24"/>
                  <w:szCs w:val="24"/>
                  <w:u w:val="none"/>
                  <w:shd w:val="clear" w:color="auto" w:fill="FFFFFF"/>
                  <w:lang w:val="uk-UA"/>
                </w:rPr>
                <w:t>другої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8" w:anchor="n1531" w:tgtFrame="_blank" w:history="1">
              <w:r w:rsidRPr="00B0734C">
                <w:rPr>
                  <w:rStyle w:val="a3"/>
                  <w:rFonts w:ascii="Times New Roman" w:hAnsi="Times New Roman" w:cs="Times New Roman"/>
                  <w:color w:val="auto"/>
                  <w:sz w:val="24"/>
                  <w:szCs w:val="24"/>
                  <w:u w:val="none"/>
                  <w:shd w:val="clear" w:color="auto" w:fill="FFFFFF"/>
                  <w:lang w:val="uk-UA"/>
                </w:rPr>
                <w:t>дванадцятої</w:t>
              </w:r>
            </w:hyperlink>
            <w:r w:rsidRPr="00B0734C">
              <w:rPr>
                <w:rFonts w:ascii="Times New Roman" w:hAnsi="Times New Roman" w:cs="Times New Roman"/>
                <w:sz w:val="24"/>
                <w:szCs w:val="24"/>
                <w:shd w:val="clear" w:color="auto" w:fill="FFFFFF"/>
                <w:lang w:val="uk-UA"/>
              </w:rPr>
              <w:t>,</w:t>
            </w:r>
            <w:r w:rsidRPr="00B0734C">
              <w:rPr>
                <w:rFonts w:ascii="Times New Roman" w:hAnsi="Times New Roman" w:cs="Times New Roman"/>
                <w:sz w:val="24"/>
                <w:szCs w:val="24"/>
                <w:shd w:val="clear" w:color="auto" w:fill="FFFFFF"/>
              </w:rPr>
              <w:t> </w:t>
            </w:r>
            <w:hyperlink r:id="rId9" w:anchor="n1553" w:tgtFrame="_blank" w:history="1">
              <w:r w:rsidRPr="00B0734C">
                <w:rPr>
                  <w:rStyle w:val="a3"/>
                  <w:rFonts w:ascii="Times New Roman" w:hAnsi="Times New Roman" w:cs="Times New Roman"/>
                  <w:color w:val="auto"/>
                  <w:sz w:val="24"/>
                  <w:szCs w:val="24"/>
                  <w:u w:val="none"/>
                  <w:shd w:val="clear" w:color="auto" w:fill="FFFFFF"/>
                  <w:lang w:val="uk-UA"/>
                </w:rPr>
                <w:t>шістнадцятої</w:t>
              </w:r>
            </w:hyperlink>
            <w:r w:rsidRPr="00B0734C">
              <w:rPr>
                <w:rFonts w:ascii="Times New Roman" w:hAnsi="Times New Roman" w:cs="Times New Roman"/>
                <w:sz w:val="24"/>
                <w:szCs w:val="24"/>
                <w:shd w:val="clear" w:color="auto" w:fill="FFFFFF"/>
                <w:lang w:val="uk-UA"/>
              </w:rPr>
              <w:t>, абзаців</w:t>
            </w:r>
            <w:r w:rsidRPr="00B0734C">
              <w:rPr>
                <w:rFonts w:ascii="Times New Roman" w:hAnsi="Times New Roman" w:cs="Times New Roman"/>
                <w:sz w:val="24"/>
                <w:szCs w:val="24"/>
                <w:shd w:val="clear" w:color="auto" w:fill="FFFFFF"/>
              </w:rPr>
              <w:t> </w:t>
            </w:r>
            <w:hyperlink r:id="rId10" w:anchor="n1550" w:tgtFrame="_blank" w:history="1">
              <w:r w:rsidRPr="00B0734C">
                <w:rPr>
                  <w:rStyle w:val="a3"/>
                  <w:rFonts w:ascii="Times New Roman" w:hAnsi="Times New Roman" w:cs="Times New Roman"/>
                  <w:color w:val="auto"/>
                  <w:sz w:val="24"/>
                  <w:szCs w:val="24"/>
                  <w:u w:val="none"/>
                  <w:shd w:val="clear" w:color="auto" w:fill="FFFFFF"/>
                  <w:lang w:val="uk-UA"/>
                </w:rPr>
                <w:t>другого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і</w:t>
            </w:r>
            <w:r w:rsidRPr="00B0734C">
              <w:rPr>
                <w:rFonts w:ascii="Times New Roman" w:hAnsi="Times New Roman" w:cs="Times New Roman"/>
                <w:sz w:val="24"/>
                <w:szCs w:val="24"/>
                <w:shd w:val="clear" w:color="auto" w:fill="FFFFFF"/>
              </w:rPr>
              <w:t> </w:t>
            </w:r>
            <w:hyperlink r:id="rId11" w:anchor="n1551" w:tgtFrame="_blank" w:history="1">
              <w:r w:rsidRPr="00B0734C">
                <w:rPr>
                  <w:rStyle w:val="a3"/>
                  <w:rFonts w:ascii="Times New Roman" w:hAnsi="Times New Roman" w:cs="Times New Roman"/>
                  <w:color w:val="auto"/>
                  <w:sz w:val="24"/>
                  <w:szCs w:val="24"/>
                  <w:u w:val="none"/>
                  <w:shd w:val="clear" w:color="auto" w:fill="FFFFFF"/>
                  <w:lang w:val="uk-UA"/>
                </w:rPr>
                <w:t>третього</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B0734C">
              <w:rPr>
                <w:rFonts w:ascii="Times New Roman" w:hAnsi="Times New Roman" w:cs="Times New Roman"/>
                <w:sz w:val="24"/>
                <w:szCs w:val="24"/>
                <w:shd w:val="clear" w:color="auto" w:fill="FFFFFF"/>
              </w:rPr>
              <w:t> </w:t>
            </w:r>
            <w:hyperlink r:id="rId12" w:anchor="n588" w:history="1">
              <w:r w:rsidRPr="00B0734C">
                <w:rPr>
                  <w:rStyle w:val="a3"/>
                  <w:rFonts w:ascii="Times New Roman" w:hAnsi="Times New Roman" w:cs="Times New Roman"/>
                  <w:color w:val="auto"/>
                  <w:sz w:val="24"/>
                  <w:szCs w:val="24"/>
                  <w:u w:val="none"/>
                  <w:shd w:val="clear" w:color="auto" w:fill="FFFFFF"/>
                  <w:lang w:val="uk-UA"/>
                </w:rPr>
                <w:t>пункту 43</w:t>
              </w:r>
            </w:hyperlink>
            <w:r w:rsidRPr="00B0734C">
              <w:rPr>
                <w:rFonts w:ascii="Times New Roman" w:hAnsi="Times New Roman" w:cs="Times New Roman"/>
                <w:sz w:val="24"/>
                <w:szCs w:val="24"/>
                <w:shd w:val="clear" w:color="auto" w:fill="FFFFFF"/>
              </w:rPr>
              <w:t> </w:t>
            </w:r>
            <w:r w:rsidRPr="00B0734C">
              <w:rPr>
                <w:rFonts w:ascii="Times New Roman" w:hAnsi="Times New Roman" w:cs="Times New Roman"/>
                <w:sz w:val="24"/>
                <w:szCs w:val="24"/>
                <w:shd w:val="clear" w:color="auto" w:fill="FFFFFF"/>
                <w:lang w:val="uk-UA"/>
              </w:rPr>
              <w:t>цих особливостей.</w:t>
            </w:r>
          </w:p>
          <w:p w14:paraId="2FED71CF" w14:textId="05C86693" w:rsidR="00B0734C" w:rsidRPr="0038419B" w:rsidRDefault="0038419B" w:rsidP="00B0734C">
            <w:pPr>
              <w:spacing w:before="150" w:after="150" w:line="240" w:lineRule="auto"/>
              <w:jc w:val="both"/>
              <w:rPr>
                <w:rFonts w:ascii="Times New Roman" w:hAnsi="Times New Roman" w:cs="Times New Roman"/>
                <w:sz w:val="24"/>
                <w:szCs w:val="24"/>
                <w:shd w:val="clear" w:color="auto" w:fill="FFFFFF"/>
                <w:lang w:val="uk-UA"/>
              </w:rPr>
            </w:pPr>
            <w:r w:rsidRPr="0038419B">
              <w:rPr>
                <w:rFonts w:ascii="Times New Roman" w:hAnsi="Times New Roman" w:cs="Times New Roman"/>
                <w:sz w:val="24"/>
                <w:szCs w:val="24"/>
                <w:shd w:val="clear" w:color="auto" w:fill="FFFFFF"/>
                <w:lang w:val="uk-UA"/>
              </w:rPr>
              <w:t>Якщо була подана одна тендерна пропозиція, Замовник розглядає таку тендерну пропозицію відповідно до вимог статті 29 Закону (положення частин</w:t>
            </w:r>
            <w:r w:rsidRPr="0038419B">
              <w:rPr>
                <w:rFonts w:ascii="Times New Roman" w:hAnsi="Times New Roman" w:cs="Times New Roman"/>
                <w:sz w:val="24"/>
                <w:szCs w:val="24"/>
                <w:shd w:val="clear" w:color="auto" w:fill="FFFFFF"/>
              </w:rPr>
              <w:t> </w:t>
            </w:r>
            <w:hyperlink r:id="rId13" w:anchor="n1513" w:tgtFrame="_blank" w:history="1">
              <w:r w:rsidRPr="0038419B">
                <w:rPr>
                  <w:rStyle w:val="a3"/>
                  <w:rFonts w:ascii="Times New Roman" w:hAnsi="Times New Roman" w:cs="Times New Roman"/>
                  <w:color w:val="auto"/>
                  <w:sz w:val="24"/>
                  <w:szCs w:val="24"/>
                  <w:u w:val="none"/>
                  <w:shd w:val="clear" w:color="auto" w:fill="FFFFFF"/>
                  <w:lang w:val="uk-UA"/>
                </w:rPr>
                <w:t>другої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4" w:anchor="n1524" w:tgtFrame="_blank" w:history="1">
              <w:r w:rsidRPr="0038419B">
                <w:rPr>
                  <w:rStyle w:val="a3"/>
                  <w:rFonts w:ascii="Times New Roman" w:hAnsi="Times New Roman" w:cs="Times New Roman"/>
                  <w:color w:val="auto"/>
                  <w:sz w:val="24"/>
                  <w:szCs w:val="24"/>
                  <w:u w:val="none"/>
                  <w:shd w:val="clear" w:color="auto" w:fill="FFFFFF"/>
                  <w:lang w:val="uk-UA"/>
                </w:rPr>
                <w:t>п’ятої - дев’ятої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5" w:anchor="n1530" w:tgtFrame="_blank" w:history="1">
              <w:r w:rsidRPr="0038419B">
                <w:rPr>
                  <w:rStyle w:val="a3"/>
                  <w:rFonts w:ascii="Times New Roman" w:hAnsi="Times New Roman" w:cs="Times New Roman"/>
                  <w:color w:val="auto"/>
                  <w:sz w:val="24"/>
                  <w:szCs w:val="24"/>
                  <w:u w:val="none"/>
                  <w:shd w:val="clear" w:color="auto" w:fill="FFFFFF"/>
                  <w:lang w:val="uk-UA"/>
                </w:rPr>
                <w:t>одинадцятої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6" w:anchor="n1531" w:tgtFrame="_blank" w:history="1">
              <w:r w:rsidRPr="0038419B">
                <w:rPr>
                  <w:rStyle w:val="a3"/>
                  <w:rFonts w:ascii="Times New Roman" w:hAnsi="Times New Roman" w:cs="Times New Roman"/>
                  <w:color w:val="auto"/>
                  <w:sz w:val="24"/>
                  <w:szCs w:val="24"/>
                  <w:u w:val="none"/>
                  <w:shd w:val="clear" w:color="auto" w:fill="FFFFFF"/>
                  <w:lang w:val="uk-UA"/>
                </w:rPr>
                <w:t>дванадцятої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7" w:anchor="n1543" w:tgtFrame="_blank" w:history="1">
              <w:r w:rsidRPr="0038419B">
                <w:rPr>
                  <w:rStyle w:val="a3"/>
                  <w:rFonts w:ascii="Times New Roman" w:hAnsi="Times New Roman" w:cs="Times New Roman"/>
                  <w:color w:val="auto"/>
                  <w:sz w:val="24"/>
                  <w:szCs w:val="24"/>
                  <w:u w:val="none"/>
                  <w:shd w:val="clear" w:color="auto" w:fill="FFFFFF"/>
                  <w:lang w:val="uk-UA"/>
                </w:rPr>
                <w:t>чотирнадцятої</w:t>
              </w:r>
            </w:hyperlink>
            <w:r w:rsidRPr="0038419B">
              <w:rPr>
                <w:rFonts w:ascii="Times New Roman" w:hAnsi="Times New Roman" w:cs="Times New Roman"/>
                <w:sz w:val="24"/>
                <w:szCs w:val="24"/>
                <w:shd w:val="clear" w:color="auto" w:fill="FFFFFF"/>
                <w:lang w:val="uk-UA"/>
              </w:rPr>
              <w:t>,</w:t>
            </w:r>
            <w:r w:rsidRPr="0038419B">
              <w:rPr>
                <w:rFonts w:ascii="Times New Roman" w:hAnsi="Times New Roman" w:cs="Times New Roman"/>
                <w:sz w:val="24"/>
                <w:szCs w:val="24"/>
                <w:shd w:val="clear" w:color="auto" w:fill="FFFFFF"/>
              </w:rPr>
              <w:t> </w:t>
            </w:r>
            <w:hyperlink r:id="rId18" w:anchor="n1553" w:tgtFrame="_blank" w:history="1">
              <w:r w:rsidRPr="0038419B">
                <w:rPr>
                  <w:rStyle w:val="a3"/>
                  <w:rFonts w:ascii="Times New Roman" w:hAnsi="Times New Roman" w:cs="Times New Roman"/>
                  <w:color w:val="auto"/>
                  <w:sz w:val="24"/>
                  <w:szCs w:val="24"/>
                  <w:u w:val="none"/>
                  <w:shd w:val="clear" w:color="auto" w:fill="FFFFFF"/>
                  <w:lang w:val="uk-UA"/>
                </w:rPr>
                <w:t>шістнадцятої</w:t>
              </w:r>
            </w:hyperlink>
            <w:r w:rsidRPr="0038419B">
              <w:rPr>
                <w:rFonts w:ascii="Times New Roman" w:hAnsi="Times New Roman" w:cs="Times New Roman"/>
                <w:sz w:val="24"/>
                <w:szCs w:val="24"/>
                <w:shd w:val="clear" w:color="auto" w:fill="FFFFFF"/>
                <w:lang w:val="uk-UA"/>
              </w:rPr>
              <w:t>, абзаців</w:t>
            </w:r>
            <w:r w:rsidRPr="0038419B">
              <w:rPr>
                <w:rFonts w:ascii="Times New Roman" w:hAnsi="Times New Roman" w:cs="Times New Roman"/>
                <w:sz w:val="24"/>
                <w:szCs w:val="24"/>
                <w:shd w:val="clear" w:color="auto" w:fill="FFFFFF"/>
              </w:rPr>
              <w:t> </w:t>
            </w:r>
            <w:hyperlink r:id="rId19" w:anchor="n1550" w:tgtFrame="_blank" w:history="1">
              <w:r w:rsidRPr="0038419B">
                <w:rPr>
                  <w:rStyle w:val="a3"/>
                  <w:rFonts w:ascii="Times New Roman" w:hAnsi="Times New Roman" w:cs="Times New Roman"/>
                  <w:color w:val="auto"/>
                  <w:sz w:val="24"/>
                  <w:szCs w:val="24"/>
                  <w:u w:val="none"/>
                  <w:shd w:val="clear" w:color="auto" w:fill="FFFFFF"/>
                  <w:lang w:val="uk-UA"/>
                </w:rPr>
                <w:t>другого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і</w:t>
            </w:r>
            <w:r w:rsidRPr="0038419B">
              <w:rPr>
                <w:rFonts w:ascii="Times New Roman" w:hAnsi="Times New Roman" w:cs="Times New Roman"/>
                <w:sz w:val="24"/>
                <w:szCs w:val="24"/>
                <w:shd w:val="clear" w:color="auto" w:fill="FFFFFF"/>
              </w:rPr>
              <w:t> </w:t>
            </w:r>
            <w:hyperlink r:id="rId20" w:anchor="n1551" w:tgtFrame="_blank" w:history="1">
              <w:r w:rsidRPr="0038419B">
                <w:rPr>
                  <w:rStyle w:val="a3"/>
                  <w:rFonts w:ascii="Times New Roman" w:hAnsi="Times New Roman" w:cs="Times New Roman"/>
                  <w:color w:val="auto"/>
                  <w:sz w:val="24"/>
                  <w:szCs w:val="24"/>
                  <w:u w:val="none"/>
                  <w:shd w:val="clear" w:color="auto" w:fill="FFFFFF"/>
                  <w:lang w:val="uk-UA"/>
                </w:rPr>
                <w:t>третього</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38419B">
              <w:rPr>
                <w:rFonts w:ascii="Times New Roman" w:hAnsi="Times New Roman" w:cs="Times New Roman"/>
                <w:sz w:val="24"/>
                <w:szCs w:val="24"/>
                <w:shd w:val="clear" w:color="auto" w:fill="FFFFFF"/>
              </w:rPr>
              <w:t> </w:t>
            </w:r>
            <w:hyperlink r:id="rId21" w:anchor="n588" w:history="1">
              <w:r w:rsidRPr="0038419B">
                <w:rPr>
                  <w:rStyle w:val="a3"/>
                  <w:rFonts w:ascii="Times New Roman" w:hAnsi="Times New Roman" w:cs="Times New Roman"/>
                  <w:color w:val="auto"/>
                  <w:sz w:val="24"/>
                  <w:szCs w:val="24"/>
                  <w:u w:val="none"/>
                  <w:shd w:val="clear" w:color="auto" w:fill="FFFFFF"/>
                  <w:lang w:val="uk-UA"/>
                </w:rPr>
                <w:t>пункту 43</w:t>
              </w:r>
            </w:hyperlink>
            <w:r w:rsidRPr="0038419B">
              <w:rPr>
                <w:rFonts w:ascii="Times New Roman" w:hAnsi="Times New Roman" w:cs="Times New Roman"/>
                <w:sz w:val="24"/>
                <w:szCs w:val="24"/>
                <w:shd w:val="clear" w:color="auto" w:fill="FFFFFF"/>
              </w:rPr>
              <w:t> </w:t>
            </w:r>
            <w:r w:rsidRPr="0038419B">
              <w:rPr>
                <w:rFonts w:ascii="Times New Roman" w:hAnsi="Times New Roman" w:cs="Times New Roman"/>
                <w:sz w:val="24"/>
                <w:szCs w:val="24"/>
                <w:shd w:val="clear" w:color="auto" w:fill="FFFFFF"/>
                <w:lang w:val="uk-UA"/>
              </w:rPr>
              <w:t xml:space="preserve">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263DC987" w14:textId="2F8B5509"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D55C0F">
              <w:rPr>
                <w:rFonts w:ascii="Times New Roman" w:eastAsia="Times New Roman" w:hAnsi="Times New Roman" w:cs="Times New Roman"/>
                <w:sz w:val="24"/>
                <w:szCs w:val="24"/>
                <w:lang w:val="uk-UA" w:eastAsia="ru-RU"/>
              </w:rPr>
              <w:lastRenderedPageBreak/>
              <w:t xml:space="preserve">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2B68FB03"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727A0D"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E5E" w14:textId="77777777" w:rsidR="00E710A3" w:rsidRPr="00D55C0F"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E8398C" w14:textId="77777777" w:rsidR="00E710A3" w:rsidRPr="00D55C0F" w:rsidRDefault="00E710A3" w:rsidP="00E710A3">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7C9B98" w14:textId="77777777" w:rsidR="00E710A3" w:rsidRDefault="00E710A3" w:rsidP="00E710A3">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006F64D9" w:rsidR="00B0734C" w:rsidRPr="0024015B" w:rsidRDefault="00B0734C" w:rsidP="00E710A3">
            <w:pPr>
              <w:spacing w:before="150" w:after="150" w:line="240" w:lineRule="auto"/>
              <w:jc w:val="both"/>
              <w:rPr>
                <w:rFonts w:ascii="Times New Roman" w:eastAsia="Times New Roman" w:hAnsi="Times New Roman" w:cs="Times New Roman"/>
                <w:sz w:val="24"/>
                <w:szCs w:val="24"/>
                <w:lang w:val="uk-UA" w:eastAsia="ru-RU"/>
              </w:rPr>
            </w:pPr>
          </w:p>
        </w:tc>
      </w:tr>
      <w:tr w:rsidR="00E710A3" w:rsidRPr="001071B3" w14:paraId="5D44A479" w14:textId="77777777" w:rsidTr="00B413F2">
        <w:tc>
          <w:tcPr>
            <w:tcW w:w="300" w:type="pct"/>
            <w:shd w:val="clear" w:color="auto" w:fill="FFFFFF"/>
            <w:hideMark/>
          </w:tcPr>
          <w:p w14:paraId="21666C8A"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E710A3" w:rsidRPr="00B413F2" w:rsidRDefault="00E710A3" w:rsidP="00E710A3">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01A8D01"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5A01BFC" w14:textId="77777777" w:rsidR="00E710A3" w:rsidRPr="00316B47" w:rsidRDefault="00E710A3" w:rsidP="00E710A3">
            <w:pPr>
              <w:spacing w:after="0" w:line="240" w:lineRule="auto"/>
              <w:jc w:val="both"/>
              <w:rPr>
                <w:rFonts w:ascii="Times New Roman" w:hAnsi="Times New Roman"/>
                <w:sz w:val="24"/>
                <w:szCs w:val="24"/>
                <w:lang w:val="uk-UA"/>
              </w:rPr>
            </w:pPr>
          </w:p>
          <w:p w14:paraId="3A5E4400"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4D6397B6" w14:textId="77777777" w:rsidR="00E710A3" w:rsidRPr="00316B47" w:rsidRDefault="00E710A3" w:rsidP="00E710A3">
            <w:pPr>
              <w:spacing w:after="0" w:line="240" w:lineRule="auto"/>
              <w:jc w:val="both"/>
              <w:rPr>
                <w:rFonts w:ascii="Times New Roman" w:hAnsi="Times New Roman"/>
                <w:sz w:val="24"/>
                <w:szCs w:val="24"/>
                <w:lang w:val="uk-UA"/>
              </w:rPr>
            </w:pPr>
          </w:p>
          <w:p w14:paraId="00BFF9C3"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5FDD5CBE"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3BD9FD"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7526929A" w14:textId="77777777" w:rsidR="00E710A3" w:rsidRPr="00B8704B"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3D31A06"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349A5097"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F1286BA" w14:textId="77777777" w:rsidR="00E710A3" w:rsidRPr="00E32567" w:rsidRDefault="00E710A3" w:rsidP="00707BD3">
            <w:pPr>
              <w:numPr>
                <w:ilvl w:val="0"/>
                <w:numId w:val="1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24C74731" w14:textId="77777777" w:rsidR="00E710A3" w:rsidRPr="00316B47" w:rsidRDefault="00E710A3" w:rsidP="00E710A3">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0C02F06E" w14:textId="77777777" w:rsidR="00E710A3" w:rsidRPr="00316B47" w:rsidRDefault="00E710A3" w:rsidP="00E710A3">
            <w:pPr>
              <w:spacing w:after="0" w:line="240" w:lineRule="auto"/>
              <w:jc w:val="both"/>
              <w:rPr>
                <w:rFonts w:ascii="Times New Roman" w:hAnsi="Times New Roman"/>
                <w:sz w:val="24"/>
                <w:szCs w:val="24"/>
                <w:lang w:val="uk-UA"/>
              </w:rPr>
            </w:pPr>
          </w:p>
          <w:p w14:paraId="67CE6654"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38917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93139C1"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16B8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0068EF3" w14:textId="77777777" w:rsidR="00E710A3" w:rsidRPr="00316B47" w:rsidRDefault="00E710A3" w:rsidP="00E710A3">
            <w:pPr>
              <w:spacing w:after="0" w:line="240" w:lineRule="auto"/>
              <w:jc w:val="both"/>
              <w:rPr>
                <w:rFonts w:ascii="Times New Roman" w:hAnsi="Times New Roman"/>
                <w:sz w:val="24"/>
                <w:szCs w:val="24"/>
                <w:lang w:val="uk-UA"/>
              </w:rPr>
            </w:pPr>
          </w:p>
          <w:p w14:paraId="46A704FA" w14:textId="77777777" w:rsidR="00E710A3" w:rsidRPr="009A1E06" w:rsidRDefault="00E710A3" w:rsidP="00E710A3">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076B8AD" w14:textId="77777777" w:rsidR="00E710A3" w:rsidRPr="009A1E06" w:rsidRDefault="00E710A3" w:rsidP="00E710A3">
            <w:pPr>
              <w:spacing w:after="0" w:line="240" w:lineRule="auto"/>
              <w:jc w:val="both"/>
              <w:rPr>
                <w:rFonts w:ascii="Times New Roman" w:hAnsi="Times New Roman"/>
                <w:sz w:val="24"/>
                <w:szCs w:val="24"/>
                <w:highlight w:val="green"/>
                <w:lang w:val="uk-UA"/>
              </w:rPr>
            </w:pPr>
          </w:p>
          <w:p w14:paraId="35976DC2"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D5A8C10"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5BBFA75"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78440A1" w14:textId="77777777" w:rsidR="00E710A3" w:rsidRPr="00316B47" w:rsidRDefault="00E710A3" w:rsidP="00707BD3">
            <w:pPr>
              <w:pStyle w:val="a4"/>
              <w:numPr>
                <w:ilvl w:val="0"/>
                <w:numId w:val="12"/>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B0506F" w14:textId="77777777" w:rsidR="00E710A3" w:rsidRPr="00316B47" w:rsidRDefault="00E710A3" w:rsidP="00E710A3">
            <w:pPr>
              <w:pStyle w:val="a4"/>
              <w:spacing w:after="0" w:line="240" w:lineRule="auto"/>
              <w:rPr>
                <w:rFonts w:ascii="Times New Roman" w:hAnsi="Times New Roman"/>
                <w:sz w:val="24"/>
                <w:szCs w:val="24"/>
                <w:lang w:val="uk-UA"/>
              </w:rPr>
            </w:pPr>
          </w:p>
          <w:p w14:paraId="320A7430"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56182250" w14:textId="77777777" w:rsidR="00E710A3" w:rsidRPr="00316B47" w:rsidRDefault="00E710A3" w:rsidP="00E710A3">
            <w:pPr>
              <w:spacing w:after="0" w:line="240" w:lineRule="auto"/>
              <w:jc w:val="both"/>
              <w:rPr>
                <w:rFonts w:ascii="Times New Roman" w:hAnsi="Times New Roman"/>
                <w:sz w:val="24"/>
                <w:szCs w:val="24"/>
                <w:lang w:val="uk-UA"/>
              </w:rPr>
            </w:pPr>
          </w:p>
          <w:p w14:paraId="76E93ED6" w14:textId="77777777" w:rsidR="00E710A3" w:rsidRPr="00316B47" w:rsidRDefault="00E710A3" w:rsidP="00707BD3">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1C8788" w14:textId="77777777" w:rsidR="00E710A3" w:rsidRPr="00316B47" w:rsidRDefault="00E710A3" w:rsidP="00707BD3">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886CE8" w14:textId="77777777" w:rsidR="00E710A3" w:rsidRPr="00316B47" w:rsidRDefault="00E710A3" w:rsidP="00E710A3">
            <w:pPr>
              <w:spacing w:after="0" w:line="240" w:lineRule="auto"/>
              <w:ind w:left="720"/>
              <w:jc w:val="both"/>
              <w:rPr>
                <w:rFonts w:ascii="Times New Roman" w:hAnsi="Times New Roman"/>
                <w:sz w:val="24"/>
                <w:szCs w:val="24"/>
                <w:lang w:val="uk-UA"/>
              </w:rPr>
            </w:pPr>
          </w:p>
          <w:p w14:paraId="5EC6EDE6" w14:textId="77777777" w:rsidR="00E710A3" w:rsidRPr="00316B47" w:rsidRDefault="00E710A3" w:rsidP="00E710A3">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10A186DF" w14:textId="77777777" w:rsidR="00E710A3" w:rsidRPr="00316B47" w:rsidRDefault="00E710A3" w:rsidP="00E710A3">
            <w:pPr>
              <w:spacing w:after="0" w:line="240" w:lineRule="auto"/>
              <w:jc w:val="both"/>
              <w:rPr>
                <w:rFonts w:ascii="Times New Roman" w:hAnsi="Times New Roman"/>
                <w:sz w:val="24"/>
                <w:szCs w:val="24"/>
                <w:lang w:val="uk-UA"/>
              </w:rPr>
            </w:pPr>
          </w:p>
          <w:p w14:paraId="3DF0E316" w14:textId="1FBFC539" w:rsidR="00E710A3" w:rsidRPr="0024015B"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735380B9" w:rsidR="00F6155E" w:rsidRPr="00B413F2" w:rsidRDefault="00091960" w:rsidP="00091960">
            <w:pPr>
              <w:spacing w:before="150" w:after="150" w:line="240" w:lineRule="auto"/>
              <w:jc w:val="center"/>
              <w:rPr>
                <w:rFonts w:ascii="Times New Roman" w:eastAsia="Times New Roman" w:hAnsi="Times New Roman" w:cs="Times New Roman"/>
                <w:b/>
                <w:b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lastRenderedPageBreak/>
              <w:t xml:space="preserve">Розділ </w:t>
            </w:r>
            <w:r>
              <w:rPr>
                <w:rFonts w:ascii="Times New Roman" w:eastAsia="Times New Roman" w:hAnsi="Times New Roman" w:cs="Times New Roman"/>
                <w:b/>
                <w:bCs/>
                <w:i/>
                <w:iCs/>
                <w:color w:val="000000"/>
                <w:sz w:val="24"/>
                <w:szCs w:val="24"/>
                <w:lang w:val="uk-UA" w:eastAsia="ru-RU"/>
              </w:rPr>
              <w:t xml:space="preserve">6 </w:t>
            </w:r>
            <w:r w:rsidR="00F6155E" w:rsidRPr="00091960">
              <w:rPr>
                <w:rFonts w:ascii="Times New Roman" w:eastAsia="Times New Roman" w:hAnsi="Times New Roman" w:cs="Times New Roman"/>
                <w:b/>
                <w:bCs/>
                <w:i/>
                <w:sz w:val="24"/>
                <w:szCs w:val="24"/>
                <w:lang w:val="uk-UA" w:eastAsia="ru-RU"/>
              </w:rPr>
              <w:t>Результати тендеру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877A5C">
              <w:rPr>
                <w:rFonts w:ascii="Times New Roman" w:eastAsia="Times New Roman" w:hAnsi="Times New Roman" w:cs="Times New Roman"/>
                <w:sz w:val="24"/>
                <w:szCs w:val="24"/>
                <w:lang w:val="uk-UA" w:eastAsia="ru-RU"/>
              </w:rPr>
              <w:lastRenderedPageBreak/>
              <w:t>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F50D4AD"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91686F">
              <w:rPr>
                <w:rFonts w:ascii="Times New Roman" w:eastAsia="Times New Roman" w:hAnsi="Times New Roman" w:cs="Times New Roman"/>
                <w:b/>
                <w:i/>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w:t>
            </w:r>
          </w:p>
          <w:p w14:paraId="60907DC0" w14:textId="77777777" w:rsidR="007616CA" w:rsidRPr="00B413F2" w:rsidRDefault="007616CA" w:rsidP="00F6155E">
            <w:pPr>
              <w:spacing w:before="150" w:after="150" w:line="240" w:lineRule="auto"/>
              <w:jc w:val="both"/>
              <w:rPr>
                <w:rFonts w:ascii="Times New Roman" w:eastAsia="Times New Roman" w:hAnsi="Times New Roman" w:cs="Times New Roman"/>
                <w:sz w:val="24"/>
                <w:szCs w:val="24"/>
                <w:lang w:val="uk-UA" w:eastAsia="ru-RU"/>
              </w:rPr>
            </w:pPr>
          </w:p>
        </w:tc>
      </w:tr>
      <w:tr w:rsidR="00E710A3" w:rsidRPr="00B413F2" w14:paraId="13765E1F" w14:textId="77777777" w:rsidTr="00B413F2">
        <w:tc>
          <w:tcPr>
            <w:tcW w:w="300" w:type="pct"/>
            <w:shd w:val="clear" w:color="auto" w:fill="FFFFFF"/>
            <w:hideMark/>
          </w:tcPr>
          <w:p w14:paraId="6BFE27D4" w14:textId="77777777" w:rsidR="00E710A3" w:rsidRPr="00B413F2" w:rsidRDefault="00E710A3" w:rsidP="00E710A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E710A3" w:rsidRPr="00B413F2" w:rsidRDefault="00E710A3" w:rsidP="00E710A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FE748FB"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76E799B3"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E006409"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600A786C"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CBAA832" w14:textId="77777777" w:rsidR="00E710A3" w:rsidRPr="00316B47" w:rsidRDefault="00E710A3" w:rsidP="00707BD3">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FD33B49" w14:textId="77777777" w:rsidR="00E710A3" w:rsidRPr="00316B47" w:rsidRDefault="00E710A3" w:rsidP="00E710A3">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5965768" w14:textId="77777777" w:rsidR="00E710A3" w:rsidRPr="006E3AA2"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w:t>
            </w:r>
            <w:r w:rsidRPr="006E3AA2">
              <w:rPr>
                <w:rFonts w:ascii="Times New Roman" w:eastAsia="Times New Roman" w:hAnsi="Times New Roman"/>
                <w:sz w:val="24"/>
                <w:szCs w:val="24"/>
                <w:lang w:val="uk-UA" w:eastAsia="ru-RU"/>
              </w:rPr>
              <w:lastRenderedPageBreak/>
              <w:t xml:space="preserve">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43A3FC3C" w14:textId="77777777" w:rsidR="00E710A3" w:rsidRPr="006E3AA2"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5106045" w14:textId="77777777" w:rsidR="00E710A3" w:rsidRDefault="00E710A3" w:rsidP="00E710A3">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8AEC2DC" w14:textId="6049DBB4" w:rsidR="00E710A3" w:rsidRPr="007509E9" w:rsidRDefault="00E710A3" w:rsidP="00E710A3">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5B0A5C"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C137A9">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1FDA429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18B65EC8"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Додатки: Додаток 1,</w:t>
      </w:r>
    </w:p>
    <w:p w14:paraId="275ED235"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2,</w:t>
      </w:r>
    </w:p>
    <w:p w14:paraId="7BB313E4"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3,</w:t>
      </w:r>
    </w:p>
    <w:p w14:paraId="200F0D76"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4,</w:t>
      </w:r>
    </w:p>
    <w:p w14:paraId="7C84369D"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5,</w:t>
      </w:r>
    </w:p>
    <w:p w14:paraId="77302190" w14:textId="77777777" w:rsidR="00E710A3" w:rsidRDefault="00E710A3" w:rsidP="00E710A3">
      <w:pPr>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Додаток 6.</w:t>
      </w:r>
    </w:p>
    <w:p w14:paraId="70CE6EDE" w14:textId="77777777" w:rsidR="00B060FF" w:rsidRDefault="00B060FF" w:rsidP="00E6493C">
      <w:pPr>
        <w:contextualSpacing/>
        <w:jc w:val="both"/>
        <w:rPr>
          <w:rFonts w:ascii="Times New Roman" w:hAnsi="Times New Roman" w:cs="Times New Roman"/>
          <w:b/>
          <w:bCs/>
          <w:sz w:val="24"/>
          <w:szCs w:val="24"/>
          <w:lang w:val="uk-UA"/>
        </w:rPr>
      </w:pP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1E5AA6DE" w14:textId="65C0C115"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2834B2B4" w14:textId="3A5F5D40"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EF01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6"/>
  </w:num>
  <w:num w:numId="5">
    <w:abstractNumId w:val="12"/>
  </w:num>
  <w:num w:numId="6">
    <w:abstractNumId w:val="3"/>
  </w:num>
  <w:num w:numId="7">
    <w:abstractNumId w:val="14"/>
  </w:num>
  <w:num w:numId="8">
    <w:abstractNumId w:val="8"/>
  </w:num>
  <w:num w:numId="9">
    <w:abstractNumId w:val="15"/>
  </w:num>
  <w:num w:numId="10">
    <w:abstractNumId w:val="7"/>
  </w:num>
  <w:num w:numId="11">
    <w:abstractNumId w:val="16"/>
  </w:num>
  <w:num w:numId="12">
    <w:abstractNumId w:val="1"/>
  </w:num>
  <w:num w:numId="13">
    <w:abstractNumId w:val="17"/>
  </w:num>
  <w:num w:numId="14">
    <w:abstractNumId w:val="9"/>
  </w:num>
  <w:num w:numId="15">
    <w:abstractNumId w:val="11"/>
  </w:num>
  <w:num w:numId="16">
    <w:abstractNumId w:val="18"/>
  </w:num>
  <w:num w:numId="17">
    <w:abstractNumId w:val="10"/>
  </w:num>
  <w:num w:numId="18">
    <w:abstractNumId w:val="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54EC7"/>
    <w:rsid w:val="00066957"/>
    <w:rsid w:val="0007404B"/>
    <w:rsid w:val="00085378"/>
    <w:rsid w:val="00087D06"/>
    <w:rsid w:val="00091960"/>
    <w:rsid w:val="000A5534"/>
    <w:rsid w:val="000C48B2"/>
    <w:rsid w:val="000F34C3"/>
    <w:rsid w:val="001071B3"/>
    <w:rsid w:val="001359D1"/>
    <w:rsid w:val="00164776"/>
    <w:rsid w:val="0017148D"/>
    <w:rsid w:val="00177C2F"/>
    <w:rsid w:val="00181600"/>
    <w:rsid w:val="001A36DB"/>
    <w:rsid w:val="001C1B8C"/>
    <w:rsid w:val="001D6873"/>
    <w:rsid w:val="001F2F46"/>
    <w:rsid w:val="0020249B"/>
    <w:rsid w:val="0020539D"/>
    <w:rsid w:val="00225159"/>
    <w:rsid w:val="00226213"/>
    <w:rsid w:val="0023021B"/>
    <w:rsid w:val="0024015B"/>
    <w:rsid w:val="00253716"/>
    <w:rsid w:val="00262241"/>
    <w:rsid w:val="002626D5"/>
    <w:rsid w:val="002768B6"/>
    <w:rsid w:val="002B577D"/>
    <w:rsid w:val="002B7C60"/>
    <w:rsid w:val="003011EF"/>
    <w:rsid w:val="0030594B"/>
    <w:rsid w:val="00316B47"/>
    <w:rsid w:val="00360CFD"/>
    <w:rsid w:val="0038419B"/>
    <w:rsid w:val="00391BCD"/>
    <w:rsid w:val="003D773C"/>
    <w:rsid w:val="003E17D7"/>
    <w:rsid w:val="003E4E10"/>
    <w:rsid w:val="003F6503"/>
    <w:rsid w:val="00401D7C"/>
    <w:rsid w:val="004041EC"/>
    <w:rsid w:val="004072DC"/>
    <w:rsid w:val="00427DE2"/>
    <w:rsid w:val="0045036E"/>
    <w:rsid w:val="00456CA9"/>
    <w:rsid w:val="004607D3"/>
    <w:rsid w:val="004A6301"/>
    <w:rsid w:val="004B1925"/>
    <w:rsid w:val="004B2D35"/>
    <w:rsid w:val="004B3D0D"/>
    <w:rsid w:val="004C22A2"/>
    <w:rsid w:val="004C4FA6"/>
    <w:rsid w:val="004E52BB"/>
    <w:rsid w:val="00502948"/>
    <w:rsid w:val="005278C9"/>
    <w:rsid w:val="00566EE2"/>
    <w:rsid w:val="00580B3C"/>
    <w:rsid w:val="00581DB6"/>
    <w:rsid w:val="00592EB0"/>
    <w:rsid w:val="005A1551"/>
    <w:rsid w:val="005B0A5C"/>
    <w:rsid w:val="005C7632"/>
    <w:rsid w:val="005D29D0"/>
    <w:rsid w:val="005D6687"/>
    <w:rsid w:val="005F0122"/>
    <w:rsid w:val="00601FFA"/>
    <w:rsid w:val="00602DEF"/>
    <w:rsid w:val="006074A9"/>
    <w:rsid w:val="00613533"/>
    <w:rsid w:val="006156FD"/>
    <w:rsid w:val="00621D5A"/>
    <w:rsid w:val="0063244A"/>
    <w:rsid w:val="006343C2"/>
    <w:rsid w:val="00671810"/>
    <w:rsid w:val="0068071F"/>
    <w:rsid w:val="006930DF"/>
    <w:rsid w:val="00693853"/>
    <w:rsid w:val="006971EF"/>
    <w:rsid w:val="006A5A1F"/>
    <w:rsid w:val="006B39FD"/>
    <w:rsid w:val="006B6135"/>
    <w:rsid w:val="006D0931"/>
    <w:rsid w:val="006D21A3"/>
    <w:rsid w:val="006D666D"/>
    <w:rsid w:val="006F252D"/>
    <w:rsid w:val="00706BAD"/>
    <w:rsid w:val="00707BD3"/>
    <w:rsid w:val="007157DD"/>
    <w:rsid w:val="00717447"/>
    <w:rsid w:val="007509E9"/>
    <w:rsid w:val="007616CA"/>
    <w:rsid w:val="0077041B"/>
    <w:rsid w:val="00771A4B"/>
    <w:rsid w:val="007742F4"/>
    <w:rsid w:val="00774478"/>
    <w:rsid w:val="007A2C33"/>
    <w:rsid w:val="007A34BA"/>
    <w:rsid w:val="007B33FD"/>
    <w:rsid w:val="007C367E"/>
    <w:rsid w:val="007D6D54"/>
    <w:rsid w:val="007E38E3"/>
    <w:rsid w:val="007F1012"/>
    <w:rsid w:val="008048C4"/>
    <w:rsid w:val="0082639F"/>
    <w:rsid w:val="00837FBB"/>
    <w:rsid w:val="00852BE3"/>
    <w:rsid w:val="008809F6"/>
    <w:rsid w:val="00897BF9"/>
    <w:rsid w:val="008B426E"/>
    <w:rsid w:val="008E52A5"/>
    <w:rsid w:val="008F49C3"/>
    <w:rsid w:val="008F54BC"/>
    <w:rsid w:val="0091686F"/>
    <w:rsid w:val="00945DB4"/>
    <w:rsid w:val="00946A31"/>
    <w:rsid w:val="00953A6E"/>
    <w:rsid w:val="0096678A"/>
    <w:rsid w:val="00967D3F"/>
    <w:rsid w:val="0097711D"/>
    <w:rsid w:val="009A15E8"/>
    <w:rsid w:val="009B3B2F"/>
    <w:rsid w:val="009C75F6"/>
    <w:rsid w:val="009D0E50"/>
    <w:rsid w:val="00A06D4F"/>
    <w:rsid w:val="00A07EAE"/>
    <w:rsid w:val="00A230EA"/>
    <w:rsid w:val="00A231F2"/>
    <w:rsid w:val="00A32341"/>
    <w:rsid w:val="00A51661"/>
    <w:rsid w:val="00A52A40"/>
    <w:rsid w:val="00A80F61"/>
    <w:rsid w:val="00A81BDA"/>
    <w:rsid w:val="00A91173"/>
    <w:rsid w:val="00AA6430"/>
    <w:rsid w:val="00AA755A"/>
    <w:rsid w:val="00AC2592"/>
    <w:rsid w:val="00AC3EBA"/>
    <w:rsid w:val="00AC4178"/>
    <w:rsid w:val="00AC47DF"/>
    <w:rsid w:val="00B02106"/>
    <w:rsid w:val="00B060FF"/>
    <w:rsid w:val="00B0734C"/>
    <w:rsid w:val="00B11154"/>
    <w:rsid w:val="00B12020"/>
    <w:rsid w:val="00B13D90"/>
    <w:rsid w:val="00B27170"/>
    <w:rsid w:val="00B30AB9"/>
    <w:rsid w:val="00B413F2"/>
    <w:rsid w:val="00B86050"/>
    <w:rsid w:val="00B8704B"/>
    <w:rsid w:val="00B96B77"/>
    <w:rsid w:val="00BD54BF"/>
    <w:rsid w:val="00BD6F43"/>
    <w:rsid w:val="00BE72E3"/>
    <w:rsid w:val="00C12188"/>
    <w:rsid w:val="00C137A9"/>
    <w:rsid w:val="00C26ACB"/>
    <w:rsid w:val="00C31AC2"/>
    <w:rsid w:val="00C3389D"/>
    <w:rsid w:val="00C42478"/>
    <w:rsid w:val="00C45B71"/>
    <w:rsid w:val="00C46737"/>
    <w:rsid w:val="00C53C74"/>
    <w:rsid w:val="00C95141"/>
    <w:rsid w:val="00CA3701"/>
    <w:rsid w:val="00CA7322"/>
    <w:rsid w:val="00CB1DF9"/>
    <w:rsid w:val="00CB34FC"/>
    <w:rsid w:val="00CB7005"/>
    <w:rsid w:val="00CC1525"/>
    <w:rsid w:val="00CD14E6"/>
    <w:rsid w:val="00CD42D5"/>
    <w:rsid w:val="00CE439C"/>
    <w:rsid w:val="00CE7D1C"/>
    <w:rsid w:val="00CF103F"/>
    <w:rsid w:val="00D0542B"/>
    <w:rsid w:val="00D15F4A"/>
    <w:rsid w:val="00D2261A"/>
    <w:rsid w:val="00D6077D"/>
    <w:rsid w:val="00DA28B9"/>
    <w:rsid w:val="00DC0363"/>
    <w:rsid w:val="00DC5CA0"/>
    <w:rsid w:val="00DC7484"/>
    <w:rsid w:val="00E01EE1"/>
    <w:rsid w:val="00E31837"/>
    <w:rsid w:val="00E31A0F"/>
    <w:rsid w:val="00E3345B"/>
    <w:rsid w:val="00E531B0"/>
    <w:rsid w:val="00E6493C"/>
    <w:rsid w:val="00E65A65"/>
    <w:rsid w:val="00E710A3"/>
    <w:rsid w:val="00E96C1A"/>
    <w:rsid w:val="00EA2F86"/>
    <w:rsid w:val="00EA54F9"/>
    <w:rsid w:val="00EB71CF"/>
    <w:rsid w:val="00EC249B"/>
    <w:rsid w:val="00ED2626"/>
    <w:rsid w:val="00EF01CF"/>
    <w:rsid w:val="00F057C0"/>
    <w:rsid w:val="00F33896"/>
    <w:rsid w:val="00F60E00"/>
    <w:rsid w:val="00F6155E"/>
    <w:rsid w:val="00F73185"/>
    <w:rsid w:val="00F84E59"/>
    <w:rsid w:val="00F8603F"/>
    <w:rsid w:val="00F928DC"/>
    <w:rsid w:val="00FA5A0F"/>
    <w:rsid w:val="00FC396C"/>
    <w:rsid w:val="00FD0964"/>
    <w:rsid w:val="00FE67C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7B1E745D-A09F-4B86-BA2C-DB2CB552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9">
    <w:name w:val="Без интервала Знак"/>
    <w:aliases w:val="nado12 Знак"/>
    <w:link w:val="aa"/>
    <w:uiPriority w:val="99"/>
    <w:locked/>
    <w:rsid w:val="00671810"/>
    <w:rPr>
      <w:rFonts w:ascii="Calibri" w:eastAsia="Calibri" w:hAnsi="Calibri" w:cs="Calibri"/>
    </w:rPr>
  </w:style>
  <w:style w:type="paragraph" w:styleId="aa">
    <w:name w:val="No Spacing"/>
    <w:aliases w:val="nado12"/>
    <w:link w:val="a9"/>
    <w:uiPriority w:val="99"/>
    <w:qFormat/>
    <w:rsid w:val="00671810"/>
    <w:pPr>
      <w:spacing w:after="0" w:line="240" w:lineRule="auto"/>
    </w:pPr>
    <w:rPr>
      <w:rFonts w:ascii="Calibri" w:eastAsia="Calibri" w:hAnsi="Calibri" w:cs="Calibri"/>
    </w:rPr>
  </w:style>
  <w:style w:type="character" w:styleId="ab">
    <w:name w:val="Book Title"/>
    <w:basedOn w:val="a0"/>
    <w:uiPriority w:val="33"/>
    <w:qFormat/>
    <w:rsid w:val="00E96C1A"/>
    <w:rPr>
      <w:b/>
      <w:bCs/>
      <w:i/>
      <w:iCs/>
      <w:spacing w:val="5"/>
    </w:rPr>
  </w:style>
  <w:style w:type="character" w:styleId="ac">
    <w:name w:val="Intense Emphasis"/>
    <w:basedOn w:val="a0"/>
    <w:uiPriority w:val="21"/>
    <w:qFormat/>
    <w:rsid w:val="00E96C1A"/>
    <w:rPr>
      <w:i/>
      <w:iCs/>
      <w:color w:val="4472C4" w:themeColor="accent1"/>
    </w:rPr>
  </w:style>
  <w:style w:type="paragraph" w:customStyle="1" w:styleId="1">
    <w:name w:val="Обычный1"/>
    <w:uiPriority w:val="99"/>
    <w:qFormat/>
    <w:rsid w:val="00DA28B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DA2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650313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10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find=1&amp;text=%D1%82%D0%B5%D0%BD%D0%B4%D0%B5%D1%80%D0%BD%D0%B0+%D0%B4%D0%BE%D0%BA%D1%83%D0%BC%D0%B5%D0%BD%D1%82%D0%B0%D1%86%D1%96%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1%82%D0%B5%D0%BD%D0%B4%D0%B5%D1%80%D0%BD%D0%B0+%D0%B4%D0%BE%D0%BA%D1%83%D0%BC%D0%B5%D0%BD%D1%82%D0%B0%D1%86%D1%96%D1%8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ukbmvktender@ukr.net" TargetMode="External"/><Relationship Id="rId11" Type="http://schemas.openxmlformats.org/officeDocument/2006/relationships/hyperlink" Target="https://zakon.rada.gov.ua/laws/show/922-19" TargetMode="External"/><Relationship Id="rId5" Type="http://schemas.openxmlformats.org/officeDocument/2006/relationships/hyperlink" Target="mailto:ukbmvktender@ukr.net" TargetMode="Externa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28</Pages>
  <Words>9519</Words>
  <Characters>54260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pc4</cp:lastModifiedBy>
  <cp:revision>46</cp:revision>
  <dcterms:created xsi:type="dcterms:W3CDTF">2023-08-15T12:32:00Z</dcterms:created>
  <dcterms:modified xsi:type="dcterms:W3CDTF">2024-03-08T08:54:00Z</dcterms:modified>
</cp:coreProperties>
</file>