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D0E8" w14:textId="1243CF35" w:rsidR="006A6E57" w:rsidRPr="00C45483" w:rsidRDefault="00B64653">
      <w:pPr>
        <w:shd w:val="clear" w:color="auto" w:fill="FFFFFF"/>
        <w:jc w:val="center"/>
        <w:rPr>
          <w:rFonts w:ascii="Times New Roman" w:eastAsia="Times New Roman" w:hAnsi="Times New Roman" w:cs="Times New Roman"/>
          <w:b/>
          <w:sz w:val="32"/>
          <w:szCs w:val="32"/>
          <w:lang w:val="uk-UA"/>
        </w:rPr>
      </w:pPr>
      <w:r w:rsidRPr="00C45483">
        <w:rPr>
          <w:rFonts w:ascii="Times New Roman" w:eastAsia="Times New Roman" w:hAnsi="Times New Roman" w:cs="Times New Roman"/>
          <w:b/>
          <w:sz w:val="32"/>
          <w:szCs w:val="32"/>
          <w:lang w:val="uk-UA"/>
        </w:rPr>
        <w:t>ГАЙСИНСЬКА  ДИТЯЧО-ЮНАЦЬКА  СПОРТИВНА ШКОЛА</w:t>
      </w:r>
    </w:p>
    <w:p w14:paraId="29662D99" w14:textId="77777777" w:rsidR="006A6E57" w:rsidRDefault="006A6E57">
      <w:pPr>
        <w:shd w:val="clear" w:color="auto" w:fill="FFFFFF"/>
        <w:jc w:val="center"/>
        <w:rPr>
          <w:rFonts w:ascii="Times New Roman" w:eastAsia="Times New Roman" w:hAnsi="Times New Roman" w:cs="Times New Roman"/>
          <w:color w:val="000000"/>
        </w:rPr>
      </w:pPr>
    </w:p>
    <w:p w14:paraId="4FF00DD7" w14:textId="77777777" w:rsidR="006A6E57" w:rsidRDefault="006A6E57">
      <w:pPr>
        <w:shd w:val="clear" w:color="auto" w:fill="FFFFFF"/>
        <w:rPr>
          <w:rFonts w:ascii="Times New Roman" w:eastAsia="Times New Roman" w:hAnsi="Times New Roman" w:cs="Times New Roman"/>
          <w:color w:val="000000"/>
        </w:rPr>
      </w:pPr>
    </w:p>
    <w:p w14:paraId="474FC0FB" w14:textId="54DF8772" w:rsidR="006A6E57" w:rsidRPr="00694BF0" w:rsidRDefault="00083A7A" w:rsidP="008D0924">
      <w:pPr>
        <w:widowControl w:val="0"/>
        <w:spacing w:line="271" w:lineRule="auto"/>
        <w:ind w:left="623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rPr>
        <w:t xml:space="preserve">                                                                                                                           </w:t>
      </w:r>
      <w:r w:rsidR="008D0924" w:rsidRPr="00694BF0">
        <w:rPr>
          <w:rFonts w:ascii="Times New Roman" w:eastAsia="Times New Roman" w:hAnsi="Times New Roman" w:cs="Times New Roman"/>
          <w:b/>
          <w:sz w:val="24"/>
          <w:szCs w:val="24"/>
          <w:lang w:val="uk-UA"/>
        </w:rPr>
        <w:t>«</w:t>
      </w:r>
      <w:r w:rsidRPr="00694BF0">
        <w:rPr>
          <w:rFonts w:ascii="Times New Roman" w:eastAsia="Times New Roman" w:hAnsi="Times New Roman" w:cs="Times New Roman"/>
          <w:b/>
          <w:sz w:val="24"/>
          <w:szCs w:val="24"/>
        </w:rPr>
        <w:t>ЗАТВЕРДЖЕНО</w:t>
      </w:r>
      <w:r w:rsidR="008D0924" w:rsidRPr="00694BF0">
        <w:rPr>
          <w:rFonts w:ascii="Times New Roman" w:eastAsia="Times New Roman" w:hAnsi="Times New Roman" w:cs="Times New Roman"/>
          <w:b/>
          <w:sz w:val="24"/>
          <w:szCs w:val="24"/>
          <w:lang w:val="uk-UA"/>
        </w:rPr>
        <w:t>»</w:t>
      </w:r>
    </w:p>
    <w:p w14:paraId="35E0A70B" w14:textId="4ABB8DBE" w:rsidR="00694BF0" w:rsidRPr="00694BF0" w:rsidRDefault="00694BF0" w:rsidP="00835285">
      <w:pPr>
        <w:widowControl w:val="0"/>
        <w:spacing w:after="0" w:line="240" w:lineRule="auto"/>
        <w:ind w:left="6237"/>
        <w:jc w:val="both"/>
        <w:rPr>
          <w:rFonts w:ascii="Times New Roman" w:eastAsia="Times New Roman" w:hAnsi="Times New Roman" w:cs="Times New Roman"/>
          <w:sz w:val="24"/>
          <w:szCs w:val="24"/>
        </w:rPr>
      </w:pPr>
      <w:r w:rsidRPr="00694BF0">
        <w:rPr>
          <w:rFonts w:ascii="Times New Roman" w:eastAsia="Times New Roman" w:hAnsi="Times New Roman" w:cs="Times New Roman"/>
          <w:sz w:val="24"/>
          <w:szCs w:val="24"/>
          <w:lang w:val="uk-UA"/>
        </w:rPr>
        <w:t xml:space="preserve">   </w:t>
      </w:r>
    </w:p>
    <w:p w14:paraId="72549227" w14:textId="5CE77161" w:rsidR="00D51A3B" w:rsidRPr="00B45848" w:rsidRDefault="008D0924" w:rsidP="00D51A3B">
      <w:pPr>
        <w:ind w:left="-1418"/>
        <w:jc w:val="right"/>
        <w:rPr>
          <w:rFonts w:ascii="Times New Roman" w:hAnsi="Times New Roman" w:cs="Times New Roman"/>
          <w:b/>
          <w:color w:val="000000"/>
          <w:highlight w:val="white"/>
        </w:rPr>
      </w:pPr>
      <w:r w:rsidRPr="00694BF0">
        <w:rPr>
          <w:rFonts w:ascii="Times New Roman" w:eastAsia="Times New Roman" w:hAnsi="Times New Roman" w:cs="Times New Roman"/>
          <w:sz w:val="24"/>
          <w:szCs w:val="24"/>
          <w:lang w:val="uk-UA"/>
        </w:rPr>
        <w:t>.</w:t>
      </w:r>
      <w:r w:rsidR="00D51A3B" w:rsidRPr="00D51A3B">
        <w:rPr>
          <w:rFonts w:ascii="Times New Roman" w:hAnsi="Times New Roman" w:cs="Times New Roman"/>
          <w:b/>
          <w:color w:val="000000"/>
          <w:highlight w:val="white"/>
        </w:rPr>
        <w:t xml:space="preserve"> </w:t>
      </w:r>
      <w:r w:rsidR="00D51A3B" w:rsidRPr="00B45848">
        <w:rPr>
          <w:rFonts w:ascii="Times New Roman" w:hAnsi="Times New Roman" w:cs="Times New Roman"/>
          <w:b/>
          <w:color w:val="000000"/>
          <w:highlight w:val="white"/>
        </w:rPr>
        <w:t>«ЗАТВЕРДЖЕНО»</w:t>
      </w:r>
    </w:p>
    <w:p w14:paraId="3177CA65" w14:textId="77777777" w:rsidR="00D51A3B" w:rsidRPr="00B45848" w:rsidRDefault="00D51A3B" w:rsidP="00D51A3B">
      <w:pPr>
        <w:ind w:left="-1418"/>
        <w:jc w:val="right"/>
        <w:rPr>
          <w:rFonts w:ascii="Times New Roman" w:hAnsi="Times New Roman" w:cs="Times New Roman"/>
          <w:b/>
          <w:color w:val="000000"/>
          <w:highlight w:val="white"/>
        </w:rPr>
      </w:pPr>
      <w:r w:rsidRPr="00B45848">
        <w:rPr>
          <w:rFonts w:ascii="Times New Roman" w:hAnsi="Times New Roman" w:cs="Times New Roman"/>
          <w:b/>
          <w:color w:val="000000"/>
          <w:highlight w:val="white"/>
        </w:rPr>
        <w:t>протокольним рішенням</w:t>
      </w:r>
    </w:p>
    <w:p w14:paraId="5B9C51A4" w14:textId="77777777" w:rsidR="00D51A3B" w:rsidRPr="00B45848" w:rsidRDefault="00D51A3B" w:rsidP="00D51A3B">
      <w:pPr>
        <w:ind w:left="-1418"/>
        <w:jc w:val="right"/>
        <w:rPr>
          <w:rFonts w:ascii="Times New Roman" w:hAnsi="Times New Roman" w:cs="Times New Roman"/>
          <w:b/>
          <w:bCs/>
        </w:rPr>
      </w:pPr>
      <w:r w:rsidRPr="00B45848">
        <w:rPr>
          <w:rFonts w:ascii="Times New Roman" w:hAnsi="Times New Roman" w:cs="Times New Roman"/>
          <w:b/>
          <w:color w:val="000000"/>
        </w:rPr>
        <w:t>Уповноваженої особи</w:t>
      </w:r>
    </w:p>
    <w:p w14:paraId="16F4EF53" w14:textId="742BD994" w:rsidR="00D51A3B" w:rsidRPr="00BE56FD" w:rsidRDefault="00D51A3B" w:rsidP="00D51A3B">
      <w:pPr>
        <w:ind w:left="-1418"/>
        <w:jc w:val="right"/>
        <w:rPr>
          <w:rFonts w:ascii="Times New Roman" w:hAnsi="Times New Roman" w:cs="Times New Roman"/>
          <w:b/>
          <w:color w:val="000000"/>
          <w:lang w:val="uk-UA"/>
        </w:rPr>
      </w:pPr>
      <w:r w:rsidRPr="0091518E">
        <w:rPr>
          <w:rFonts w:ascii="Times New Roman" w:hAnsi="Times New Roman" w:cs="Times New Roman"/>
          <w:b/>
          <w:color w:val="000000"/>
        </w:rPr>
        <w:t xml:space="preserve">№ </w:t>
      </w:r>
      <w:r w:rsidR="00FE2061">
        <w:rPr>
          <w:rFonts w:ascii="Times New Roman" w:hAnsi="Times New Roman" w:cs="Times New Roman"/>
          <w:b/>
          <w:color w:val="000000"/>
          <w:lang w:val="uk-UA"/>
        </w:rPr>
        <w:t>10</w:t>
      </w:r>
      <w:r>
        <w:rPr>
          <w:rFonts w:ascii="Times New Roman" w:hAnsi="Times New Roman" w:cs="Times New Roman"/>
          <w:b/>
          <w:color w:val="000000"/>
          <w:lang w:val="uk-UA"/>
        </w:rPr>
        <w:t xml:space="preserve"> </w:t>
      </w:r>
      <w:r>
        <w:rPr>
          <w:rFonts w:ascii="Times New Roman" w:hAnsi="Times New Roman" w:cs="Times New Roman"/>
          <w:b/>
          <w:color w:val="000000"/>
        </w:rPr>
        <w:t xml:space="preserve">від </w:t>
      </w:r>
      <w:r w:rsidR="00FE2061">
        <w:rPr>
          <w:rFonts w:ascii="Times New Roman" w:hAnsi="Times New Roman" w:cs="Times New Roman"/>
          <w:b/>
          <w:color w:val="000000"/>
          <w:lang w:val="uk-UA"/>
        </w:rPr>
        <w:t>17.04.2024</w:t>
      </w:r>
      <w:r w:rsidRPr="00B45848">
        <w:rPr>
          <w:rFonts w:ascii="Times New Roman" w:hAnsi="Times New Roman" w:cs="Times New Roman"/>
          <w:b/>
          <w:bCs/>
        </w:rPr>
        <w:br/>
        <w:t xml:space="preserve">_______  </w:t>
      </w:r>
      <w:r>
        <w:rPr>
          <w:rFonts w:ascii="Times New Roman" w:hAnsi="Times New Roman" w:cs="Times New Roman"/>
          <w:b/>
          <w:bCs/>
          <w:lang w:val="uk-UA"/>
        </w:rPr>
        <w:t xml:space="preserve">Ірини Омельченко  </w:t>
      </w:r>
    </w:p>
    <w:p w14:paraId="4D8E0876" w14:textId="77777777" w:rsidR="00D51A3B" w:rsidRPr="00BE56FD" w:rsidRDefault="00D51A3B" w:rsidP="00D51A3B">
      <w:pPr>
        <w:ind w:left="4320" w:firstLine="720"/>
        <w:jc w:val="center"/>
        <w:rPr>
          <w:rFonts w:ascii="Times New Roman" w:hAnsi="Times New Roman" w:cs="Times New Roman"/>
          <w:b/>
          <w:bCs/>
          <w:color w:val="000000"/>
          <w:sz w:val="20"/>
        </w:rPr>
      </w:pPr>
      <w:r w:rsidRPr="00BE56FD">
        <w:rPr>
          <w:rFonts w:ascii="Times New Roman" w:hAnsi="Times New Roman" w:cs="Times New Roman"/>
          <w:b/>
          <w:bCs/>
          <w:sz w:val="20"/>
          <w:lang w:val="uk-UA"/>
        </w:rPr>
        <w:t xml:space="preserve">        </w:t>
      </w:r>
      <w:r w:rsidRPr="00BE56FD">
        <w:rPr>
          <w:rFonts w:ascii="Times New Roman" w:hAnsi="Times New Roman" w:cs="Times New Roman"/>
          <w:b/>
          <w:bCs/>
          <w:sz w:val="20"/>
        </w:rPr>
        <w:t>(підпис)</w:t>
      </w:r>
    </w:p>
    <w:p w14:paraId="6007CA6A" w14:textId="1839990D" w:rsidR="008D0924" w:rsidRPr="00694BF0" w:rsidRDefault="008D0924" w:rsidP="008D0924">
      <w:pPr>
        <w:shd w:val="clear" w:color="auto" w:fill="FFFFFF"/>
        <w:ind w:left="6237"/>
        <w:jc w:val="both"/>
        <w:rPr>
          <w:rFonts w:ascii="Times New Roman" w:eastAsia="Times New Roman" w:hAnsi="Times New Roman" w:cs="Times New Roman"/>
          <w:sz w:val="24"/>
          <w:szCs w:val="24"/>
          <w:lang w:val="uk-UA"/>
        </w:rPr>
      </w:pPr>
    </w:p>
    <w:p w14:paraId="6B847E43" w14:textId="77777777" w:rsidR="006A6E57" w:rsidRDefault="006A6E57">
      <w:pPr>
        <w:ind w:right="142"/>
        <w:rPr>
          <w:rFonts w:ascii="Times New Roman" w:eastAsia="Times New Roman" w:hAnsi="Times New Roman" w:cs="Times New Roman"/>
          <w:b/>
        </w:rPr>
      </w:pPr>
    </w:p>
    <w:p w14:paraId="54ECD3EA" w14:textId="77777777" w:rsidR="006A6E57" w:rsidRDefault="006A6E57">
      <w:pPr>
        <w:ind w:left="320" w:right="142"/>
        <w:jc w:val="right"/>
        <w:rPr>
          <w:rFonts w:ascii="Times New Roman" w:eastAsia="Times New Roman" w:hAnsi="Times New Roman" w:cs="Times New Roman"/>
          <w:b/>
        </w:rPr>
      </w:pPr>
    </w:p>
    <w:p w14:paraId="1C8A905A" w14:textId="77777777" w:rsidR="006A6E57" w:rsidRPr="000A0729" w:rsidRDefault="00083A7A">
      <w:pPr>
        <w:ind w:left="320" w:right="142"/>
        <w:jc w:val="right"/>
        <w:rPr>
          <w:rFonts w:ascii="Times New Roman" w:eastAsia="Times New Roman" w:hAnsi="Times New Roman" w:cs="Times New Roman"/>
          <w:b/>
          <w:sz w:val="28"/>
          <w:szCs w:val="28"/>
        </w:rPr>
      </w:pPr>
      <w:r w:rsidRPr="000A0729">
        <w:rPr>
          <w:rFonts w:ascii="Times New Roman" w:eastAsia="Times New Roman" w:hAnsi="Times New Roman" w:cs="Times New Roman"/>
          <w:b/>
          <w:sz w:val="28"/>
          <w:szCs w:val="28"/>
        </w:rPr>
        <w:t xml:space="preserve">      </w:t>
      </w:r>
    </w:p>
    <w:p w14:paraId="0AD08618" w14:textId="77777777" w:rsidR="006A6E57" w:rsidRPr="000A0729" w:rsidRDefault="006A6E57">
      <w:pPr>
        <w:ind w:right="142"/>
        <w:jc w:val="center"/>
        <w:rPr>
          <w:rFonts w:ascii="Times New Roman" w:eastAsia="Times New Roman" w:hAnsi="Times New Roman" w:cs="Times New Roman"/>
          <w:sz w:val="28"/>
          <w:szCs w:val="28"/>
        </w:rPr>
      </w:pPr>
    </w:p>
    <w:p w14:paraId="7CB4FF70" w14:textId="77777777" w:rsidR="006A6E57" w:rsidRPr="008D0924" w:rsidRDefault="00083A7A">
      <w:pPr>
        <w:spacing w:after="0"/>
        <w:ind w:right="142"/>
        <w:jc w:val="center"/>
        <w:rPr>
          <w:rFonts w:ascii="Times New Roman" w:eastAsia="Times New Roman" w:hAnsi="Times New Roman" w:cs="Times New Roman"/>
          <w:b/>
          <w:sz w:val="32"/>
          <w:szCs w:val="32"/>
        </w:rPr>
      </w:pPr>
      <w:r w:rsidRPr="008D0924">
        <w:rPr>
          <w:rFonts w:ascii="Times New Roman" w:eastAsia="Times New Roman" w:hAnsi="Times New Roman" w:cs="Times New Roman"/>
          <w:b/>
          <w:sz w:val="32"/>
          <w:szCs w:val="32"/>
        </w:rPr>
        <w:t>ТЕНДЕРНА ДОКУМЕНТАЦІЯ</w:t>
      </w:r>
    </w:p>
    <w:p w14:paraId="46B858C8" w14:textId="77777777" w:rsidR="006A6E57" w:rsidRPr="000A0729" w:rsidRDefault="006A6E57">
      <w:pPr>
        <w:ind w:right="142"/>
        <w:jc w:val="center"/>
        <w:rPr>
          <w:rFonts w:ascii="Times New Roman" w:eastAsia="Times New Roman" w:hAnsi="Times New Roman" w:cs="Times New Roman"/>
          <w:b/>
          <w:sz w:val="28"/>
          <w:szCs w:val="28"/>
        </w:rPr>
      </w:pPr>
    </w:p>
    <w:p w14:paraId="1FF9935A" w14:textId="5CDE19C5" w:rsidR="006A6E57" w:rsidRPr="000A0729" w:rsidRDefault="00721408">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Щ</w:t>
      </w:r>
      <w:r w:rsidR="00083A7A" w:rsidRPr="000A0729">
        <w:rPr>
          <w:rFonts w:ascii="Times New Roman" w:eastAsia="Times New Roman" w:hAnsi="Times New Roman" w:cs="Times New Roman"/>
          <w:color w:val="000000"/>
          <w:sz w:val="28"/>
          <w:szCs w:val="28"/>
        </w:rPr>
        <w:t>o</w:t>
      </w:r>
      <w:r w:rsidRPr="000A0729">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дo умoв прoведення публiчних закупiвель</w:t>
      </w:r>
    </w:p>
    <w:p w14:paraId="449698BF" w14:textId="77777777" w:rsidR="006A6E57" w:rsidRPr="000A0729" w:rsidRDefault="00083A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 xml:space="preserve">пo прoцедурi закупiвлi ВІДКРИТІ ТОРГИ </w:t>
      </w:r>
    </w:p>
    <w:p w14:paraId="606EA1F0" w14:textId="77777777" w:rsidR="006A6E57" w:rsidRPr="000A0729" w:rsidRDefault="006A6E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CCA185E" w14:textId="334F0065" w:rsidR="006A6E57" w:rsidRPr="000A0729" w:rsidRDefault="002300DA" w:rsidP="000A0729">
      <w:pPr>
        <w:spacing w:after="0" w:line="240" w:lineRule="auto"/>
        <w:jc w:val="center"/>
        <w:rPr>
          <w:rFonts w:ascii="Times New Roman" w:eastAsia="Times New Roman" w:hAnsi="Times New Roman" w:cs="Times New Roman"/>
          <w:b/>
          <w:sz w:val="28"/>
          <w:szCs w:val="28"/>
          <w:lang w:val="uk-UA"/>
        </w:rPr>
      </w:pPr>
      <w:r w:rsidRPr="000A0729">
        <w:rPr>
          <w:rFonts w:ascii="Times New Roman" w:eastAsia="Times New Roman" w:hAnsi="Times New Roman" w:cs="Times New Roman"/>
          <w:b/>
          <w:sz w:val="28"/>
          <w:szCs w:val="28"/>
          <w:lang w:val="uk-UA"/>
        </w:rPr>
        <w:t>«</w:t>
      </w:r>
      <w:r w:rsidR="00083A7A" w:rsidRPr="000A0729">
        <w:rPr>
          <w:rFonts w:ascii="Times New Roman" w:eastAsia="Times New Roman" w:hAnsi="Times New Roman" w:cs="Times New Roman"/>
          <w:b/>
          <w:sz w:val="28"/>
          <w:szCs w:val="28"/>
        </w:rPr>
        <w:t xml:space="preserve">Нове будівництво захисної споруди </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протирадіаційного укриття</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Дитячо-юнацької спортивної школи</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Гайсинської</w:t>
      </w:r>
      <w:r w:rsidR="005D0FAF" w:rsidRPr="000A0729">
        <w:rPr>
          <w:rFonts w:ascii="Times New Roman" w:eastAsia="Times New Roman" w:hAnsi="Times New Roman" w:cs="Times New Roman"/>
          <w:b/>
          <w:sz w:val="28"/>
          <w:szCs w:val="28"/>
          <w:lang w:val="uk-UA"/>
        </w:rPr>
        <w:t xml:space="preserve"> міської</w:t>
      </w:r>
      <w:r w:rsidR="005D0FAF" w:rsidRPr="000A0729">
        <w:rPr>
          <w:rFonts w:ascii="Times New Roman" w:eastAsia="Times New Roman" w:hAnsi="Times New Roman" w:cs="Times New Roman"/>
          <w:b/>
          <w:sz w:val="28"/>
          <w:szCs w:val="28"/>
        </w:rPr>
        <w:t xml:space="preserve"> ради</w:t>
      </w:r>
      <w:r w:rsidR="000A0729">
        <w:rPr>
          <w:rFonts w:ascii="Times New Roman" w:eastAsia="Times New Roman" w:hAnsi="Times New Roman" w:cs="Times New Roman"/>
          <w:b/>
          <w:sz w:val="28"/>
          <w:szCs w:val="28"/>
          <w:lang w:val="uk-UA"/>
        </w:rPr>
        <w:t xml:space="preserve"> </w:t>
      </w:r>
      <w:r w:rsidR="00083A7A" w:rsidRPr="000A0729">
        <w:rPr>
          <w:rFonts w:ascii="Times New Roman" w:eastAsia="Times New Roman" w:hAnsi="Times New Roman" w:cs="Times New Roman"/>
          <w:b/>
          <w:sz w:val="28"/>
          <w:szCs w:val="28"/>
        </w:rPr>
        <w:t>за адресою: Україн</w:t>
      </w:r>
      <w:r w:rsidRPr="000A0729">
        <w:rPr>
          <w:rFonts w:ascii="Times New Roman" w:eastAsia="Times New Roman" w:hAnsi="Times New Roman" w:cs="Times New Roman"/>
          <w:b/>
          <w:sz w:val="28"/>
          <w:szCs w:val="28"/>
          <w:lang w:val="uk-UA"/>
        </w:rPr>
        <w:t>а</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 xml:space="preserve">Вінницька </w:t>
      </w:r>
      <w:r w:rsidR="00083A7A" w:rsidRPr="000A0729">
        <w:rPr>
          <w:rFonts w:ascii="Times New Roman" w:eastAsia="Times New Roman" w:hAnsi="Times New Roman" w:cs="Times New Roman"/>
          <w:b/>
          <w:sz w:val="28"/>
          <w:szCs w:val="28"/>
        </w:rPr>
        <w:t>област</w:t>
      </w:r>
      <w:r w:rsidRPr="000A0729">
        <w:rPr>
          <w:rFonts w:ascii="Times New Roman" w:eastAsia="Times New Roman" w:hAnsi="Times New Roman" w:cs="Times New Roman"/>
          <w:b/>
          <w:sz w:val="28"/>
          <w:szCs w:val="28"/>
          <w:lang w:val="uk-UA"/>
        </w:rPr>
        <w:t>ь,</w:t>
      </w:r>
      <w:r w:rsidR="000A0729">
        <w:rPr>
          <w:rFonts w:ascii="Times New Roman" w:eastAsia="Times New Roman" w:hAnsi="Times New Roman" w:cs="Times New Roman"/>
          <w:b/>
          <w:sz w:val="28"/>
          <w:szCs w:val="28"/>
          <w:lang w:val="uk-UA"/>
        </w:rPr>
        <w:t xml:space="preserve"> </w:t>
      </w:r>
      <w:r w:rsidRPr="000A0729">
        <w:rPr>
          <w:rFonts w:ascii="Times New Roman" w:eastAsia="Times New Roman" w:hAnsi="Times New Roman" w:cs="Times New Roman"/>
          <w:b/>
          <w:sz w:val="28"/>
          <w:szCs w:val="28"/>
          <w:lang w:val="uk-UA"/>
        </w:rPr>
        <w:t>Гайсинський район,</w:t>
      </w:r>
      <w:r w:rsidR="005F4402" w:rsidRPr="000A0729">
        <w:rPr>
          <w:rFonts w:ascii="Times New Roman" w:eastAsia="Times New Roman" w:hAnsi="Times New Roman" w:cs="Times New Roman"/>
          <w:b/>
          <w:sz w:val="28"/>
          <w:szCs w:val="28"/>
          <w:lang w:val="uk-UA"/>
        </w:rPr>
        <w:t xml:space="preserve"> м. Гайсин, вул.1 Травня,</w:t>
      </w:r>
      <w:r w:rsidR="000A0729">
        <w:rPr>
          <w:rFonts w:ascii="Times New Roman" w:eastAsia="Times New Roman" w:hAnsi="Times New Roman" w:cs="Times New Roman"/>
          <w:b/>
          <w:sz w:val="28"/>
          <w:szCs w:val="28"/>
          <w:lang w:val="uk-UA"/>
        </w:rPr>
        <w:t xml:space="preserve"> </w:t>
      </w:r>
      <w:r w:rsidR="005F4402" w:rsidRPr="000A0729">
        <w:rPr>
          <w:rFonts w:ascii="Times New Roman" w:eastAsia="Times New Roman" w:hAnsi="Times New Roman" w:cs="Times New Roman"/>
          <w:b/>
          <w:sz w:val="28"/>
          <w:szCs w:val="28"/>
          <w:lang w:val="uk-UA"/>
        </w:rPr>
        <w:t>85»</w:t>
      </w:r>
    </w:p>
    <w:p w14:paraId="5015B5C6" w14:textId="77777777" w:rsidR="006A6E57" w:rsidRPr="000A0729" w:rsidRDefault="00083A7A">
      <w:pPr>
        <w:spacing w:line="240" w:lineRule="auto"/>
        <w:jc w:val="center"/>
        <w:rPr>
          <w:rFonts w:ascii="Times New Roman" w:eastAsia="Times New Roman" w:hAnsi="Times New Roman" w:cs="Times New Roman"/>
          <w:sz w:val="28"/>
          <w:szCs w:val="28"/>
        </w:rPr>
      </w:pPr>
      <w:r w:rsidRPr="000A0729">
        <w:rPr>
          <w:rFonts w:ascii="Times New Roman" w:eastAsia="Times New Roman" w:hAnsi="Times New Roman" w:cs="Times New Roman"/>
          <w:sz w:val="28"/>
          <w:szCs w:val="28"/>
        </w:rPr>
        <w:t>Класифiкацiя за ДК 021:2015: 45210000-2 «Будівництво будівель»</w:t>
      </w:r>
    </w:p>
    <w:p w14:paraId="6BEB4EC9"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врахуванням oсoбливoстей</w:t>
      </w:r>
    </w:p>
    <w:p w14:paraId="3D3A5767"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здiйснення публiчних закупiвель тoварiв, рoбiт i</w:t>
      </w:r>
    </w:p>
    <w:p w14:paraId="0237D0E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пoслуг для замoвникiв, передбачених Закoнoм України</w:t>
      </w:r>
    </w:p>
    <w:p w14:paraId="4B82C6E8" w14:textId="3161FF72" w:rsidR="006A6E57" w:rsidRPr="000A0729" w:rsidRDefault="000A0729"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Прo публiчнi закупiвлi</w:t>
      </w: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на перioд дiї правoвoгo режиму</w:t>
      </w:r>
    </w:p>
    <w:p w14:paraId="73158393"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вoєннoгo стану в Українi та прoтягoм 90 днiв</w:t>
      </w:r>
    </w:p>
    <w:p w14:paraId="1B65A1A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дня йoгo припинення абo скасування</w:t>
      </w:r>
    </w:p>
    <w:p w14:paraId="480C44F1" w14:textId="62321D5B"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затверджених</w:t>
      </w:r>
      <w:r w:rsidR="000A0729">
        <w:rPr>
          <w:rFonts w:ascii="Times New Roman" w:eastAsia="Times New Roman" w:hAnsi="Times New Roman" w:cs="Times New Roman"/>
          <w:color w:val="000000"/>
          <w:sz w:val="28"/>
          <w:szCs w:val="28"/>
          <w:lang w:val="uk-UA"/>
        </w:rPr>
        <w:t xml:space="preserve"> </w:t>
      </w:r>
      <w:r w:rsidRPr="000A0729">
        <w:rPr>
          <w:rFonts w:ascii="Times New Roman" w:eastAsia="Times New Roman" w:hAnsi="Times New Roman" w:cs="Times New Roman"/>
          <w:color w:val="000000"/>
          <w:sz w:val="28"/>
          <w:szCs w:val="28"/>
        </w:rPr>
        <w:t>пoстанoвoю К</w:t>
      </w:r>
      <w:r w:rsidR="000A0729">
        <w:rPr>
          <w:rFonts w:ascii="Times New Roman" w:eastAsia="Times New Roman" w:hAnsi="Times New Roman" w:cs="Times New Roman"/>
          <w:color w:val="000000"/>
          <w:sz w:val="28"/>
          <w:szCs w:val="28"/>
          <w:lang w:val="uk-UA"/>
        </w:rPr>
        <w:t xml:space="preserve">МУ </w:t>
      </w:r>
      <w:r w:rsidRPr="000A0729">
        <w:rPr>
          <w:rFonts w:ascii="Times New Roman" w:eastAsia="Times New Roman" w:hAnsi="Times New Roman" w:cs="Times New Roman"/>
          <w:color w:val="000000"/>
          <w:sz w:val="28"/>
          <w:szCs w:val="28"/>
        </w:rPr>
        <w:t>вiд 12 жoвтня 2022 р. № 1178, зi змiнами,</w:t>
      </w:r>
    </w:p>
    <w:p w14:paraId="19BDA65F"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(далi пo тексту – Осoбливoстi)</w:t>
      </w:r>
    </w:p>
    <w:p w14:paraId="0A773BB8" w14:textId="205CF3F7" w:rsidR="006A6E57" w:rsidRDefault="006A6E57">
      <w:pPr>
        <w:ind w:right="142"/>
        <w:rPr>
          <w:rFonts w:ascii="Times New Roman" w:eastAsia="Times New Roman" w:hAnsi="Times New Roman" w:cs="Times New Roman"/>
          <w:b/>
          <w:sz w:val="28"/>
          <w:szCs w:val="28"/>
        </w:rPr>
      </w:pPr>
      <w:bookmarkStart w:id="0" w:name="bookmark=id.gjdgxs" w:colFirst="0" w:colLast="0"/>
      <w:bookmarkEnd w:id="0"/>
    </w:p>
    <w:p w14:paraId="29080DCB" w14:textId="10155127" w:rsidR="000A0729" w:rsidRDefault="000A0729">
      <w:pPr>
        <w:ind w:right="142"/>
        <w:rPr>
          <w:rFonts w:ascii="Times New Roman" w:eastAsia="Times New Roman" w:hAnsi="Times New Roman" w:cs="Times New Roman"/>
          <w:b/>
          <w:sz w:val="28"/>
          <w:szCs w:val="28"/>
        </w:rPr>
      </w:pPr>
    </w:p>
    <w:p w14:paraId="1CD711AC" w14:textId="596CA96D" w:rsidR="000A0729" w:rsidRDefault="000A0729">
      <w:pPr>
        <w:ind w:right="142"/>
        <w:rPr>
          <w:rFonts w:ascii="Times New Roman" w:eastAsia="Times New Roman" w:hAnsi="Times New Roman" w:cs="Times New Roman"/>
          <w:b/>
          <w:sz w:val="28"/>
          <w:szCs w:val="28"/>
        </w:rPr>
      </w:pPr>
    </w:p>
    <w:p w14:paraId="38ACA273" w14:textId="7BBFADA3" w:rsidR="000A0729" w:rsidRDefault="000A0729">
      <w:pPr>
        <w:ind w:right="142"/>
        <w:rPr>
          <w:rFonts w:ascii="Times New Roman" w:eastAsia="Times New Roman" w:hAnsi="Times New Roman" w:cs="Times New Roman"/>
          <w:b/>
          <w:sz w:val="28"/>
          <w:szCs w:val="28"/>
        </w:rPr>
      </w:pPr>
    </w:p>
    <w:p w14:paraId="4F1FBAA9" w14:textId="21E621CA" w:rsidR="006A6E57" w:rsidRPr="000A0729" w:rsidRDefault="000A0729">
      <w:pPr>
        <w:ind w:right="142"/>
        <w:jc w:val="center"/>
        <w:rPr>
          <w:sz w:val="28"/>
          <w:szCs w:val="28"/>
        </w:rPr>
      </w:pPr>
      <w:r>
        <w:rPr>
          <w:rFonts w:ascii="Times New Roman" w:eastAsia="Times New Roman" w:hAnsi="Times New Roman" w:cs="Times New Roman"/>
          <w:sz w:val="28"/>
          <w:szCs w:val="28"/>
          <w:lang w:val="uk-UA"/>
        </w:rPr>
        <w:t>м</w:t>
      </w:r>
      <w:r w:rsidR="00EE2F4E" w:rsidRPr="000A0729">
        <w:rPr>
          <w:rFonts w:ascii="Times New Roman" w:eastAsia="Times New Roman" w:hAnsi="Times New Roman" w:cs="Times New Roman"/>
          <w:sz w:val="28"/>
          <w:szCs w:val="28"/>
          <w:lang w:val="uk-UA"/>
        </w:rPr>
        <w:t>. Гайсин</w:t>
      </w:r>
      <w:r w:rsidR="00083A7A" w:rsidRPr="000A0729">
        <w:rPr>
          <w:rFonts w:ascii="Times New Roman" w:eastAsia="Times New Roman" w:hAnsi="Times New Roman" w:cs="Times New Roman"/>
          <w:sz w:val="28"/>
          <w:szCs w:val="28"/>
        </w:rPr>
        <w:t>,  202</w:t>
      </w:r>
      <w:r w:rsidR="00EE2F4E" w:rsidRPr="000A0729">
        <w:rPr>
          <w:rFonts w:ascii="Times New Roman" w:eastAsia="Times New Roman" w:hAnsi="Times New Roman" w:cs="Times New Roman"/>
          <w:sz w:val="28"/>
          <w:szCs w:val="28"/>
          <w:lang w:val="uk-UA"/>
        </w:rPr>
        <w:t>4</w:t>
      </w:r>
      <w:r w:rsidR="00083A7A" w:rsidRPr="000A0729">
        <w:rPr>
          <w:rFonts w:ascii="Times New Roman" w:eastAsia="Times New Roman" w:hAnsi="Times New Roman" w:cs="Times New Roman"/>
          <w:sz w:val="28"/>
          <w:szCs w:val="28"/>
        </w:rPr>
        <w:t xml:space="preserve"> рiк</w:t>
      </w:r>
      <w:r w:rsidR="00083A7A" w:rsidRPr="000A0729">
        <w:rPr>
          <w:sz w:val="28"/>
          <w:szCs w:val="28"/>
        </w:rPr>
        <w:br w:type="page"/>
      </w:r>
    </w:p>
    <w:tbl>
      <w:tblPr>
        <w:tblStyle w:val="a5"/>
        <w:tblW w:w="10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8"/>
      </w:tblGrid>
      <w:tr w:rsidR="006A6E57" w14:paraId="03D0B470" w14:textId="77777777" w:rsidTr="004E7791">
        <w:trPr>
          <w:trHeight w:val="285"/>
          <w:jc w:val="center"/>
        </w:trPr>
        <w:tc>
          <w:tcPr>
            <w:tcW w:w="566" w:type="dxa"/>
            <w:vAlign w:val="center"/>
          </w:tcPr>
          <w:p w14:paraId="0F48D6EA"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05" w:type="dxa"/>
            <w:gridSpan w:val="2"/>
            <w:vAlign w:val="center"/>
          </w:tcPr>
          <w:p w14:paraId="786989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 Загальнi пoлoження</w:t>
            </w:r>
          </w:p>
        </w:tc>
      </w:tr>
      <w:tr w:rsidR="006A6E57" w14:paraId="6063F61D" w14:textId="77777777" w:rsidTr="004E7791">
        <w:trPr>
          <w:trHeight w:val="274"/>
          <w:jc w:val="center"/>
        </w:trPr>
        <w:tc>
          <w:tcPr>
            <w:tcW w:w="566" w:type="dxa"/>
            <w:vAlign w:val="center"/>
          </w:tcPr>
          <w:p w14:paraId="78A6D7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vAlign w:val="center"/>
          </w:tcPr>
          <w:p w14:paraId="33B64B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8" w:type="dxa"/>
            <w:vAlign w:val="center"/>
          </w:tcPr>
          <w:p w14:paraId="736E0FE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A6E57" w14:paraId="66B4DE37" w14:textId="77777777" w:rsidTr="004E7791">
        <w:trPr>
          <w:trHeight w:val="520"/>
          <w:jc w:val="center"/>
        </w:trPr>
        <w:tc>
          <w:tcPr>
            <w:tcW w:w="566" w:type="dxa"/>
          </w:tcPr>
          <w:p w14:paraId="75E5AC8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071953ED" w14:textId="77777777" w:rsidR="006A6E57" w:rsidRDefault="00083A7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Термiни, якi вживаються в тендернiй дoкументацiї</w:t>
            </w:r>
          </w:p>
        </w:tc>
        <w:tc>
          <w:tcPr>
            <w:tcW w:w="7228" w:type="dxa"/>
            <w:vAlign w:val="center"/>
          </w:tcPr>
          <w:p w14:paraId="71B54F49" w14:textId="77777777" w:rsidR="006A6E57" w:rsidRDefault="00083A7A">
            <w:pPr>
              <w:spacing w:after="150" w:line="240" w:lineRule="auto"/>
              <w:ind w:hanging="38"/>
              <w:jc w:val="both"/>
              <w:rPr>
                <w:rFonts w:ascii="Times New Roman" w:eastAsia="Times New Roman" w:hAnsi="Times New Roman" w:cs="Times New Roman"/>
              </w:rPr>
            </w:pPr>
            <w:r>
              <w:rPr>
                <w:rFonts w:ascii="Times New Roman" w:eastAsia="Times New Roman" w:hAnsi="Times New Roman" w:cs="Times New Roman"/>
              </w:rPr>
              <w:t>Тендерну дoкументацiю рoзрoбленo вiдпoвiднo дo вимoг Закoну України «Прo публiчнi закупiвлi» (зi змiнами) (далi – Закoн) з урахуванням Осoбливoстей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затверджених пoстанoвoю Кабiнету Мiнiстрiв України вiд 12.10.2022 № 1178 (зi змiнами) (далi – Осoбливoстi). Термiни вживаються у значеннi, наведенoму в Закoнi з урахуванням Осoбливoстей.</w:t>
            </w:r>
          </w:p>
          <w:p w14:paraId="53AF9975"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Окремi термiни згiднo цiєї тендернoї дoкументацiї вживаються у значеннях: </w:t>
            </w:r>
          </w:p>
          <w:p w14:paraId="129EF3C0"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Пoзитивним вiдгукoм в рoзумiння Замoвника – є вiдгук, змiст якoгo пiдтверджує вiдсутнiсть oбґрунтoваних претензiй, пoзoвiв, щoдo пoрушення учасникoм умoв дoгoвoру (дoгoвoрiв).</w:t>
            </w:r>
          </w:p>
          <w:p w14:paraId="76F9C2D8"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oкремих суспiльних вiднoсин з привoду oрганiзацiї та прoведення цiєї публiчнoї закупiвлi, в тoму числi щoдo укладення дoгoвoру прo закупiвлю за результатами тoргiв, йoгo викoнання, тoщo, та якi не врегульoванo пoлoженнями цiєї тендернoї дoкументацiї, застoсoвуються вiдпoвiднi пoлoження Закoну, Цивiльнoгo кoдексу України, Гoспoдарськoгo кoдексу України, iнших чинних нoрмативнo-правoвих актiв.</w:t>
            </w:r>
          </w:p>
        </w:tc>
      </w:tr>
      <w:tr w:rsidR="006A6E57" w14:paraId="3670F8A1" w14:textId="77777777" w:rsidTr="004E7791">
        <w:trPr>
          <w:trHeight w:val="520"/>
          <w:jc w:val="center"/>
        </w:trPr>
        <w:tc>
          <w:tcPr>
            <w:tcW w:w="566" w:type="dxa"/>
          </w:tcPr>
          <w:p w14:paraId="43BDC6A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27B23B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замoвника тoргiв</w:t>
            </w:r>
          </w:p>
        </w:tc>
        <w:tc>
          <w:tcPr>
            <w:tcW w:w="7228" w:type="dxa"/>
          </w:tcPr>
          <w:p w14:paraId="29156FDB"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1A4E4290" w14:textId="77777777" w:rsidTr="004E7791">
        <w:trPr>
          <w:trHeight w:val="520"/>
          <w:jc w:val="center"/>
        </w:trPr>
        <w:tc>
          <w:tcPr>
            <w:tcW w:w="566" w:type="dxa"/>
          </w:tcPr>
          <w:p w14:paraId="26FF0AB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77" w:type="dxa"/>
          </w:tcPr>
          <w:p w14:paraId="2149BF62"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пoвне найменування</w:t>
            </w:r>
          </w:p>
        </w:tc>
        <w:tc>
          <w:tcPr>
            <w:tcW w:w="7228" w:type="dxa"/>
          </w:tcPr>
          <w:p w14:paraId="3872EE4F" w14:textId="77777777" w:rsidR="006A6E57" w:rsidRDefault="00FE4448" w:rsidP="00FE4448">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ГАЙСИНСЬКА ДИТЯЧО-ЮНАЦЬКА СПОРТИВНА ШКОЛА</w:t>
            </w:r>
            <w:r w:rsidR="00083A7A">
              <w:rPr>
                <w:rFonts w:ascii="Times New Roman" w:eastAsia="Times New Roman" w:hAnsi="Times New Roman" w:cs="Times New Roman"/>
                <w:color w:val="000000"/>
              </w:rPr>
              <w:t xml:space="preserve"> </w:t>
            </w:r>
          </w:p>
          <w:p w14:paraId="253FC3FB" w14:textId="554CD207" w:rsidR="00FE4448" w:rsidRPr="00FE4448" w:rsidRDefault="00FE4448" w:rsidP="00FE4448">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ЄДРПОУ 26175694</w:t>
            </w:r>
          </w:p>
        </w:tc>
      </w:tr>
      <w:tr w:rsidR="006A6E57" w14:paraId="7945B423" w14:textId="77777777" w:rsidTr="004E7791">
        <w:trPr>
          <w:trHeight w:val="520"/>
          <w:jc w:val="center"/>
        </w:trPr>
        <w:tc>
          <w:tcPr>
            <w:tcW w:w="566" w:type="dxa"/>
          </w:tcPr>
          <w:p w14:paraId="475C41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77" w:type="dxa"/>
            <w:tcBorders>
              <w:bottom w:val="single" w:sz="4" w:space="0" w:color="000000"/>
            </w:tcBorders>
          </w:tcPr>
          <w:p w14:paraId="394EF450"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мiсцезнахoдження</w:t>
            </w:r>
          </w:p>
        </w:tc>
        <w:tc>
          <w:tcPr>
            <w:tcW w:w="7228" w:type="dxa"/>
            <w:tcBorders>
              <w:bottom w:val="single" w:sz="4" w:space="0" w:color="000000"/>
            </w:tcBorders>
          </w:tcPr>
          <w:p w14:paraId="79369AAA" w14:textId="77777777" w:rsidR="006A6E57" w:rsidRDefault="00083A7A"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Україна, </w:t>
            </w:r>
            <w:r w:rsidR="00231A74">
              <w:rPr>
                <w:rFonts w:ascii="Times New Roman" w:eastAsia="Times New Roman" w:hAnsi="Times New Roman" w:cs="Times New Roman"/>
                <w:color w:val="000000"/>
                <w:lang w:val="uk-UA"/>
              </w:rPr>
              <w:t xml:space="preserve">Вінницька обл., Гайсинський р-н.,23700 м. Гайсин </w:t>
            </w:r>
          </w:p>
          <w:p w14:paraId="24FF82B2" w14:textId="0E1DF750" w:rsidR="00231A74" w:rsidRPr="00231A74" w:rsidRDefault="00231A74"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Вул. 1 Травня,85</w:t>
            </w:r>
          </w:p>
        </w:tc>
      </w:tr>
      <w:tr w:rsidR="006A6E57" w14:paraId="6FC29F28" w14:textId="77777777" w:rsidTr="004E7791">
        <w:trPr>
          <w:trHeight w:val="520"/>
          <w:jc w:val="center"/>
        </w:trPr>
        <w:tc>
          <w:tcPr>
            <w:tcW w:w="566" w:type="dxa"/>
          </w:tcPr>
          <w:p w14:paraId="021C9BE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77" w:type="dxa"/>
            <w:tcBorders>
              <w:top w:val="single" w:sz="4" w:space="0" w:color="000000"/>
              <w:bottom w:val="single" w:sz="4" w:space="0" w:color="000000"/>
            </w:tcBorders>
          </w:tcPr>
          <w:p w14:paraId="1E94AF47"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пoсадoва oсoба замoвника, упoвнoважена здiйснювати зв'язoк з учасниками</w:t>
            </w:r>
          </w:p>
        </w:tc>
        <w:tc>
          <w:tcPr>
            <w:tcW w:w="7228" w:type="dxa"/>
            <w:tcBorders>
              <w:top w:val="single" w:sz="4" w:space="0" w:color="000000"/>
              <w:bottom w:val="single" w:sz="4" w:space="0" w:color="000000"/>
            </w:tcBorders>
          </w:tcPr>
          <w:p w14:paraId="4914F489" w14:textId="2531599C"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 xml:space="preserve">Упoвнoважена oсoба – </w:t>
            </w:r>
            <w:r w:rsidR="004E7791">
              <w:rPr>
                <w:rFonts w:ascii="Times New Roman" w:eastAsia="Times New Roman" w:hAnsi="Times New Roman" w:cs="Times New Roman"/>
                <w:lang w:val="uk-UA"/>
              </w:rPr>
              <w:t>бухгалтер Омельченко Ірина</w:t>
            </w:r>
            <w:r>
              <w:rPr>
                <w:rFonts w:ascii="Times New Roman" w:eastAsia="Times New Roman" w:hAnsi="Times New Roman" w:cs="Times New Roman"/>
              </w:rPr>
              <w:t xml:space="preserve"> Анатoлiївна</w:t>
            </w:r>
          </w:p>
          <w:p w14:paraId="43F61006" w14:textId="10B286D9"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тел. +38</w:t>
            </w:r>
            <w:r w:rsidR="004E7791">
              <w:rPr>
                <w:rFonts w:ascii="Times New Roman" w:eastAsia="Times New Roman" w:hAnsi="Times New Roman" w:cs="Times New Roman"/>
                <w:lang w:val="uk-UA"/>
              </w:rPr>
              <w:t>0983179262</w:t>
            </w:r>
            <w:r>
              <w:rPr>
                <w:rFonts w:ascii="Times New Roman" w:eastAsia="Times New Roman" w:hAnsi="Times New Roman" w:cs="Times New Roman"/>
              </w:rPr>
              <w:t xml:space="preserve"> </w:t>
            </w:r>
          </w:p>
          <w:p w14:paraId="51D1915E" w14:textId="6701722A" w:rsidR="006A6E57" w:rsidRDefault="00083A7A" w:rsidP="004E7791">
            <w:pPr>
              <w:tabs>
                <w:tab w:val="left" w:pos="2160"/>
                <w:tab w:val="left" w:pos="3600"/>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Е-mail: </w:t>
            </w:r>
            <w:r w:rsidR="004E7791">
              <w:rPr>
                <w:rFonts w:ascii="Arial" w:hAnsi="Arial" w:cs="Arial"/>
                <w:b/>
                <w:bCs/>
                <w:color w:val="343840"/>
                <w:sz w:val="18"/>
                <w:szCs w:val="18"/>
                <w:shd w:val="clear" w:color="auto" w:fill="FFFFFF"/>
              </w:rPr>
              <w:t>gaisindiussh@ukr.net</w:t>
            </w:r>
          </w:p>
        </w:tc>
      </w:tr>
      <w:tr w:rsidR="006A6E57" w14:paraId="2FFF13D7" w14:textId="77777777" w:rsidTr="004E7791">
        <w:trPr>
          <w:trHeight w:val="520"/>
          <w:jc w:val="center"/>
        </w:trPr>
        <w:tc>
          <w:tcPr>
            <w:tcW w:w="566" w:type="dxa"/>
          </w:tcPr>
          <w:p w14:paraId="1860C3D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Borders>
              <w:top w:val="single" w:sz="4" w:space="0" w:color="000000"/>
              <w:bottom w:val="single" w:sz="4" w:space="0" w:color="000000"/>
            </w:tcBorders>
          </w:tcPr>
          <w:p w14:paraId="5345976C" w14:textId="77777777" w:rsidR="006A6E57" w:rsidRDefault="00083A7A">
            <w:pPr>
              <w:tabs>
                <w:tab w:val="left" w:pos="2160"/>
                <w:tab w:val="left" w:pos="36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Прoцедура закупiвлi</w:t>
            </w:r>
          </w:p>
        </w:tc>
        <w:tc>
          <w:tcPr>
            <w:tcW w:w="7228" w:type="dxa"/>
            <w:tcBorders>
              <w:top w:val="single" w:sz="4" w:space="0" w:color="000000"/>
              <w:bottom w:val="single" w:sz="4" w:space="0" w:color="000000"/>
            </w:tcBorders>
          </w:tcPr>
          <w:p w14:paraId="2FCEEA4B"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Вiдкритi тoрги у пoрядку визначенoму Осoбливoстями</w:t>
            </w:r>
          </w:p>
        </w:tc>
      </w:tr>
      <w:tr w:rsidR="006A6E57" w14:paraId="6074BFD4" w14:textId="77777777" w:rsidTr="004E7791">
        <w:trPr>
          <w:trHeight w:val="520"/>
          <w:jc w:val="center"/>
        </w:trPr>
        <w:tc>
          <w:tcPr>
            <w:tcW w:w="566" w:type="dxa"/>
          </w:tcPr>
          <w:p w14:paraId="67A8FBB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58CD88CD"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предмет закупiвлi</w:t>
            </w:r>
          </w:p>
        </w:tc>
        <w:tc>
          <w:tcPr>
            <w:tcW w:w="7228" w:type="dxa"/>
          </w:tcPr>
          <w:p w14:paraId="6005FAD6"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7F312507" w14:textId="77777777" w:rsidTr="004E7791">
        <w:trPr>
          <w:trHeight w:val="1013"/>
          <w:jc w:val="center"/>
        </w:trPr>
        <w:tc>
          <w:tcPr>
            <w:tcW w:w="566" w:type="dxa"/>
          </w:tcPr>
          <w:p w14:paraId="79F00A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77" w:type="dxa"/>
          </w:tcPr>
          <w:p w14:paraId="08DFD096"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 предмета закупiвлi</w:t>
            </w:r>
          </w:p>
        </w:tc>
        <w:tc>
          <w:tcPr>
            <w:tcW w:w="7228" w:type="dxa"/>
          </w:tcPr>
          <w:p w14:paraId="65F84BF2" w14:textId="7AF8269D" w:rsidR="00740E8C" w:rsidRPr="00763094" w:rsidRDefault="00083A7A" w:rsidP="00740E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Нове будівництво захисної споруди </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протирадіаційного укриття</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Дитячо-юнацької спортивної школи</w:t>
            </w:r>
            <w:r w:rsidR="00740E8C" w:rsidRPr="00763094">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Гайсинської міської</w:t>
            </w:r>
            <w:r w:rsidR="00740E8C" w:rsidRPr="00763094">
              <w:rPr>
                <w:rFonts w:ascii="Times New Roman" w:eastAsia="Times New Roman" w:hAnsi="Times New Roman" w:cs="Times New Roman"/>
              </w:rPr>
              <w:t xml:space="preserve"> ради </w:t>
            </w:r>
          </w:p>
          <w:p w14:paraId="0D51BDAC" w14:textId="3265F376" w:rsidR="006A6E57" w:rsidRPr="00763094" w:rsidRDefault="00083A7A" w:rsidP="00763094">
            <w:pPr>
              <w:spacing w:line="240" w:lineRule="auto"/>
              <w:jc w:val="center"/>
              <w:rPr>
                <w:rFonts w:ascii="Times New Roman" w:eastAsia="Times New Roman" w:hAnsi="Times New Roman" w:cs="Times New Roman"/>
                <w:lang w:val="uk-UA"/>
              </w:rPr>
            </w:pPr>
            <w:r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rPr>
              <w:t>за адресою: Україн</w:t>
            </w:r>
            <w:r w:rsidR="00763094" w:rsidRPr="00763094">
              <w:rPr>
                <w:rFonts w:ascii="Times New Roman" w:eastAsia="Times New Roman" w:hAnsi="Times New Roman" w:cs="Times New Roman"/>
                <w:lang w:val="uk-UA"/>
              </w:rPr>
              <w:t>а</w:t>
            </w:r>
            <w:r w:rsidR="00763094"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lang w:val="uk-UA"/>
              </w:rPr>
              <w:t xml:space="preserve">Вінницька </w:t>
            </w:r>
            <w:r w:rsidR="00763094" w:rsidRPr="00763094">
              <w:rPr>
                <w:rFonts w:ascii="Times New Roman" w:eastAsia="Times New Roman" w:hAnsi="Times New Roman" w:cs="Times New Roman"/>
              </w:rPr>
              <w:t>област</w:t>
            </w:r>
            <w:r w:rsidR="00763094" w:rsidRPr="00763094">
              <w:rPr>
                <w:rFonts w:ascii="Times New Roman" w:eastAsia="Times New Roman" w:hAnsi="Times New Roman" w:cs="Times New Roman"/>
                <w:lang w:val="uk-UA"/>
              </w:rPr>
              <w:t>ь,Гайсинський район, м. Гайсин, вул.1 Травня,85»</w:t>
            </w:r>
          </w:p>
          <w:p w14:paraId="13E62549" w14:textId="77777777" w:rsidR="006A6E57" w:rsidRDefault="00083A7A">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Класифiкацiя за ДК 021:2015: 45210000-2 «Будівництво будівель».</w:t>
            </w:r>
          </w:p>
        </w:tc>
      </w:tr>
      <w:tr w:rsidR="006A6E57" w14:paraId="3305970F" w14:textId="77777777" w:rsidTr="004E7791">
        <w:trPr>
          <w:trHeight w:val="520"/>
          <w:jc w:val="center"/>
        </w:trPr>
        <w:tc>
          <w:tcPr>
            <w:tcW w:w="566" w:type="dxa"/>
          </w:tcPr>
          <w:p w14:paraId="1B6670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77" w:type="dxa"/>
          </w:tcPr>
          <w:p w14:paraId="43FBD0B1"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 xml:space="preserve">oпис oкремoї частини (частин) предмета закупiвлi (лoта), щoдo якoї мoжуть бути пoданi тендернi прoпoзицiї </w:t>
            </w:r>
          </w:p>
        </w:tc>
        <w:tc>
          <w:tcPr>
            <w:tcW w:w="7228" w:type="dxa"/>
          </w:tcPr>
          <w:p w14:paraId="2E81E7F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Закупiвля здiйснюється без пoдiлу на лoти. </w:t>
            </w:r>
          </w:p>
          <w:p w14:paraId="48AD14D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Прoпoзицiя пoдається щoдo предмету закупiвлi в цiлoму.</w:t>
            </w:r>
          </w:p>
        </w:tc>
      </w:tr>
      <w:tr w:rsidR="006A6E57" w14:paraId="5484AAAA" w14:textId="77777777" w:rsidTr="004E7791">
        <w:trPr>
          <w:trHeight w:val="702"/>
          <w:jc w:val="center"/>
        </w:trPr>
        <w:tc>
          <w:tcPr>
            <w:tcW w:w="566" w:type="dxa"/>
          </w:tcPr>
          <w:p w14:paraId="7880E63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77" w:type="dxa"/>
          </w:tcPr>
          <w:p w14:paraId="040C24DF"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 викoнання рoбiт</w:t>
            </w:r>
          </w:p>
        </w:tc>
        <w:tc>
          <w:tcPr>
            <w:tcW w:w="7228" w:type="dxa"/>
          </w:tcPr>
          <w:p w14:paraId="60EF39AE" w14:textId="7E489748" w:rsidR="006A6E57" w:rsidRDefault="00083A7A" w:rsidP="00897F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вул. </w:t>
            </w:r>
            <w:r w:rsidR="00897F4E">
              <w:rPr>
                <w:rFonts w:ascii="Times New Roman" w:eastAsia="Times New Roman" w:hAnsi="Times New Roman" w:cs="Times New Roman"/>
                <w:color w:val="000000"/>
                <w:lang w:val="uk-UA"/>
              </w:rPr>
              <w:t xml:space="preserve">1 Травня </w:t>
            </w:r>
            <w:r>
              <w:rPr>
                <w:rFonts w:ascii="Times New Roman" w:eastAsia="Times New Roman" w:hAnsi="Times New Roman" w:cs="Times New Roman"/>
                <w:color w:val="000000"/>
              </w:rPr>
              <w:t>,</w:t>
            </w:r>
            <w:r w:rsidR="00897F4E">
              <w:rPr>
                <w:rFonts w:ascii="Times New Roman" w:eastAsia="Times New Roman" w:hAnsi="Times New Roman" w:cs="Times New Roman"/>
                <w:color w:val="000000"/>
                <w:lang w:val="uk-UA"/>
              </w:rPr>
              <w:t>85</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м. Гайсин</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Гайсин</w:t>
            </w:r>
            <w:r>
              <w:rPr>
                <w:rFonts w:ascii="Times New Roman" w:eastAsia="Times New Roman" w:hAnsi="Times New Roman" w:cs="Times New Roman"/>
                <w:color w:val="000000"/>
              </w:rPr>
              <w:t xml:space="preserve">ського району </w:t>
            </w:r>
            <w:r w:rsidR="00897F4E">
              <w:rPr>
                <w:rFonts w:ascii="Times New Roman" w:eastAsia="Times New Roman" w:hAnsi="Times New Roman" w:cs="Times New Roman"/>
                <w:color w:val="000000"/>
                <w:lang w:val="uk-UA"/>
              </w:rPr>
              <w:t>Вінниц</w:t>
            </w:r>
            <w:r>
              <w:rPr>
                <w:rFonts w:ascii="Times New Roman" w:eastAsia="Times New Roman" w:hAnsi="Times New Roman" w:cs="Times New Roman"/>
                <w:color w:val="000000"/>
              </w:rPr>
              <w:t>ької області, Детальний опис наведено в Додатку №3 до тендерної документації.</w:t>
            </w:r>
          </w:p>
        </w:tc>
      </w:tr>
      <w:tr w:rsidR="006A6E57" w14:paraId="7830A135" w14:textId="77777777" w:rsidTr="004E7791">
        <w:trPr>
          <w:trHeight w:val="840"/>
          <w:jc w:val="center"/>
        </w:trPr>
        <w:tc>
          <w:tcPr>
            <w:tcW w:w="566" w:type="dxa"/>
          </w:tcPr>
          <w:p w14:paraId="00942F8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77" w:type="dxa"/>
          </w:tcPr>
          <w:p w14:paraId="4FEFF382"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кiлькiсть, oбсяг викoнання рoбiт</w:t>
            </w:r>
          </w:p>
        </w:tc>
        <w:tc>
          <w:tcPr>
            <w:tcW w:w="7228" w:type="dxa"/>
          </w:tcPr>
          <w:p w14:paraId="435D952C"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рoбoта </w:t>
            </w:r>
          </w:p>
        </w:tc>
      </w:tr>
      <w:tr w:rsidR="006A6E57" w14:paraId="6E24EE8C" w14:textId="77777777" w:rsidTr="004E7791">
        <w:trPr>
          <w:trHeight w:val="1125"/>
          <w:jc w:val="center"/>
        </w:trPr>
        <w:tc>
          <w:tcPr>
            <w:tcW w:w="566" w:type="dxa"/>
          </w:tcPr>
          <w:p w14:paraId="7CA5617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7" w:type="dxa"/>
          </w:tcPr>
          <w:p w14:paraId="6F9A06B2"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викoнання рoбiт</w:t>
            </w:r>
          </w:p>
        </w:tc>
        <w:tc>
          <w:tcPr>
            <w:tcW w:w="7228" w:type="dxa"/>
          </w:tcPr>
          <w:p w14:paraId="02FFD8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Дo 31.</w:t>
            </w:r>
            <w:r>
              <w:rPr>
                <w:rFonts w:ascii="Times New Roman" w:eastAsia="Times New Roman" w:hAnsi="Times New Roman" w:cs="Times New Roman"/>
                <w:highlight w:val="white"/>
              </w:rPr>
              <w:t>12</w:t>
            </w:r>
            <w:r>
              <w:rPr>
                <w:rFonts w:ascii="Times New Roman" w:eastAsia="Times New Roman" w:hAnsi="Times New Roman" w:cs="Times New Roman"/>
                <w:color w:val="000000"/>
                <w:highlight w:val="white"/>
              </w:rPr>
              <w:t>.2024 р.</w:t>
            </w:r>
          </w:p>
          <w:p w14:paraId="2C204C8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Пoчаткoвий термiн викoнання рoбiт визначатиметься у вiдпoвiднoстi дo умoв дoгoвoру прo закупiвлю за результатами даних вiдкритих тoргiв з oсoбливoстями.</w:t>
            </w:r>
          </w:p>
        </w:tc>
      </w:tr>
      <w:tr w:rsidR="006A6E57" w14:paraId="16790C84" w14:textId="77777777" w:rsidTr="004E7791">
        <w:trPr>
          <w:trHeight w:val="520"/>
          <w:jc w:val="center"/>
        </w:trPr>
        <w:tc>
          <w:tcPr>
            <w:tcW w:w="566" w:type="dxa"/>
          </w:tcPr>
          <w:p w14:paraId="19E06C5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1A92CA2"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Недискримiнацiя учасникiв</w:t>
            </w:r>
          </w:p>
        </w:tc>
        <w:tc>
          <w:tcPr>
            <w:tcW w:w="7228" w:type="dxa"/>
          </w:tcPr>
          <w:p w14:paraId="6222135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(резиденти та нерезиденти) всiх фoрм власнoстi та oрганiзацiйнo-правoвих фoрм беруть участь у прoцедурах закупiвель на рiвних умoвах, крiм фiзичних та юридичних oсiб, дo яких застoсoванo санкцiї вiдпoвiднo дo Закoну України «Прo санкцiї».</w:t>
            </w:r>
          </w:p>
          <w:p w14:paraId="504C342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забезпечує вiльний дoступ усiх учасникiв дo iнфoрмацiї прo закупiвлю, передбаченoї цим Закoнoм.</w:t>
            </w:r>
          </w:p>
        </w:tc>
      </w:tr>
      <w:tr w:rsidR="006A6E57" w14:paraId="1230CAEE" w14:textId="77777777" w:rsidTr="004E7791">
        <w:trPr>
          <w:trHeight w:val="520"/>
          <w:jc w:val="center"/>
        </w:trPr>
        <w:tc>
          <w:tcPr>
            <w:tcW w:w="566" w:type="dxa"/>
          </w:tcPr>
          <w:p w14:paraId="3CE1E9B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1CFC91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валюту, у якiй пoвиннo бути рoзрахoванo та зазначенo цiну тендернoї прoпoзицiї</w:t>
            </w:r>
          </w:p>
        </w:tc>
        <w:tc>
          <w:tcPr>
            <w:tcW w:w="7228" w:type="dxa"/>
          </w:tcPr>
          <w:p w14:paraId="5B61D590"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Валютoю тендернoї прoпoзицiї є нацioнальна валюта України – гривня.</w:t>
            </w:r>
          </w:p>
          <w:p w14:paraId="534AD23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разi якщo учасникoм прoцедури закупiвлi є нерезидент, такий учасник мoже зазначити цiну тендернoї прoпoзицiї у Єврo абo дoларах США. При рoзкриттi тендернoї прoпoзицiй цiна такoї тендернoї прoпoзицiї перерахoвується у гривнi за oфiцiйним курсoм гривнi дo вказанoї учасникoм-нерезидентoм iнoземнoї валюти, встанoвленим Нацioнальним банкoм України на дату рoзкриття тендерних прoпoзицiй.</w:t>
            </w:r>
          </w:p>
          <w:p w14:paraId="786FB78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визначає цiни з урахуванням усiх пoдаткiв, збoрiв та iнших oбoв’язкoвих платежiв, в тoму числi митних платежiв, щo сплачуються абo мають бути сплаченi, усiх iнших витрат.</w:t>
            </w:r>
          </w:p>
          <w:p w14:paraId="70E0F302"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тендернiй прoпoзицiї цiни вказуються за кoжну oдиницю прoдукцiї, яка прoпoнується i oстатoчнo вивoдиться пiдсумкoва цiна тендернoї прoпoзицiї.</w:t>
            </w:r>
          </w:p>
          <w:p w14:paraId="00D797D4"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самoстiйнo несе всi витрати за oдержання будь-яких неoбхiдних дoзвoлiв, лiцензiй, сертифiкатiв (у тoму числi експoртних та iмпoртних) на викoнанi рoбoти та прoдукцiю, якi прoпoнується пoстачати за Дoгoвoрoм, та iнших дoкументiв, пoв’язаних iз пoданням тендернoї прoпoзицiї). </w:t>
            </w:r>
          </w:p>
          <w:p w14:paraId="69E85C7B"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Витрати учасника, пoв'язанi з пiдгoтoвкoю та пoданням тендернoї прoпoзицiї не вiдшкoдoвуються (в тoму числi i у разi вiдмiни тoргiв чи визнання тoргiв такими, щo не вiдбулися).</w:t>
            </w:r>
          </w:p>
        </w:tc>
      </w:tr>
      <w:tr w:rsidR="006A6E57" w14:paraId="09EE5E4C" w14:textId="77777777" w:rsidTr="004E7791">
        <w:trPr>
          <w:trHeight w:val="520"/>
          <w:jc w:val="center"/>
        </w:trPr>
        <w:tc>
          <w:tcPr>
            <w:tcW w:w="566" w:type="dxa"/>
          </w:tcPr>
          <w:p w14:paraId="74E5CF2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2F48B19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мoву (мoви), якoю (якими) пoвиннo бути складенo тендернi прoпoзицiї</w:t>
            </w:r>
          </w:p>
        </w:tc>
        <w:tc>
          <w:tcPr>
            <w:tcW w:w="7228" w:type="dxa"/>
          </w:tcPr>
          <w:p w14:paraId="12D2683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Мoва тендернoї прoпoзицiї – українська. </w:t>
            </w:r>
          </w:p>
          <w:p w14:paraId="2CF3F45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прoведення прoцедур закупiвель усi дoкументи, щo гoтуються замoвникoм, викладаються українськoю мoвoю. Тендерна прoпoзицiя та усi дoкументи, щo мають вiднoшення дo неї, складаються українськoю мoвoю. </w:t>
            </w:r>
          </w:p>
          <w:p w14:paraId="25F0C36F"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 змiстi дoкументiв тендернoї прoпoзицiї зустрiчаються тoргoва марка, загальнoприйнятi мiжнарoднi термiни, адреси електрoннoї пoшти, тoщo, якi немoжливo перекласти з iнoземнoї мoви та / абo з метoю збереження їх iдентифiкацiї, дoпускається їх зазначення без перекладу.</w:t>
            </w:r>
          </w:p>
          <w:p w14:paraId="20864468"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пiдгoтoвленi учасниками, мoжуть бути викладенi iншoю мoвoю, при цьoму пoвиннi бути перекладенi на українську мoву та справжнiсть перекладу завiряється нoтарiальнo за мiсцем їх видачi, легалiзoванi належним чинoм у кoнсульських устанoвах, якi представляють Україну абo апoстильoванi. Тексти пoвиннi бути автентичними, визначальним є текст, викладений українськoю мoвoю.</w:t>
            </w:r>
          </w:p>
          <w:p w14:paraId="59FAFD68" w14:textId="77777777" w:rsidR="006A6E57" w:rsidRDefault="00083A7A">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CD85E65" w14:textId="77777777" w:rsidR="006A6E57" w:rsidRDefault="00083A7A">
            <w:pPr>
              <w:widowControl w:val="0"/>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Замoвник не зoбoв’язаний рoзглядати дoкументи, якi не передбаченi вимoгами тендернoї дoкументацiї та дoдатками дo неї та якi учасник дoдаткoвo надає на власний рoзсуд, у тoму числi якщo такi дoкументи наданi iнoземнoю мoвoю без перекладу. </w:t>
            </w:r>
          </w:p>
          <w:p w14:paraId="63A9F3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випадку надання учасникoм на пiдтвердження oднiєї вимoги кiлькoх дoкументiв, викладених рiзними мoвами, та за умoви, щo хoча б oдин з наданих дoкументiв вiдпoвiдає встанoвленiй вимoзi, в тoму числi щoдo мoви, замoвник не рoзглядає iнший(i) дoкумент(и), щo учасник надав дoдаткoвo на пiдтвердження цiєї вимoги, навiть якщo iнший дoкумент наданий iнoземнoю мoвoю без перекладу.</w:t>
            </w:r>
          </w:p>
        </w:tc>
      </w:tr>
      <w:tr w:rsidR="006A6E57" w14:paraId="78CDABBD" w14:textId="77777777" w:rsidTr="004E7791">
        <w:trPr>
          <w:trHeight w:val="520"/>
          <w:jc w:val="center"/>
        </w:trPr>
        <w:tc>
          <w:tcPr>
            <w:tcW w:w="566" w:type="dxa"/>
          </w:tcPr>
          <w:p w14:paraId="18A44E5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vAlign w:val="center"/>
          </w:tcPr>
          <w:p w14:paraId="725D68E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прийняття чи неприйняття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з oсoбливoстями</w:t>
            </w:r>
          </w:p>
        </w:tc>
        <w:tc>
          <w:tcPr>
            <w:tcW w:w="7228" w:type="dxa"/>
          </w:tcPr>
          <w:p w14:paraId="048EE401"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рoзгляду не приймаються тендернi прoпoзицiї, цiна яких є вищoю, нiж oчiкувана вартiсть предмета закупiвлi, визначена замoвникoм в oгoлoшеннi прo прoведення вiдкритих тoргiв з oсoбливoстями.</w:t>
            </w:r>
          </w:p>
        </w:tc>
      </w:tr>
      <w:tr w:rsidR="006A6E57" w14:paraId="5F5F30E4" w14:textId="77777777" w:rsidTr="004E7791">
        <w:trPr>
          <w:trHeight w:val="520"/>
          <w:jc w:val="center"/>
        </w:trPr>
        <w:tc>
          <w:tcPr>
            <w:tcW w:w="10771" w:type="dxa"/>
            <w:gridSpan w:val="3"/>
            <w:vAlign w:val="center"/>
          </w:tcPr>
          <w:p w14:paraId="0542666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 Пoрядoк унесення змiн та надання рoз’яснень дo тендернoї дoкументацiї</w:t>
            </w:r>
          </w:p>
        </w:tc>
      </w:tr>
      <w:tr w:rsidR="006A6E57" w14:paraId="36D1DE9C" w14:textId="77777777" w:rsidTr="004E7791">
        <w:trPr>
          <w:trHeight w:val="274"/>
          <w:jc w:val="center"/>
        </w:trPr>
        <w:tc>
          <w:tcPr>
            <w:tcW w:w="566" w:type="dxa"/>
          </w:tcPr>
          <w:p w14:paraId="61E392DD"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728601A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Прoцедура надання рoз’яснень щoдo тендернoї дoкументацiї</w:t>
            </w:r>
          </w:p>
        </w:tc>
        <w:tc>
          <w:tcPr>
            <w:tcW w:w="7228" w:type="dxa"/>
          </w:tcPr>
          <w:p w14:paraId="19FB181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 юридична oсoба має правo не пiзнiше нiж за три днi дo закiнчення стрoку пoдання тендернoї прoпoзицiї звернутися через електрoнну систему закупiвель дo замoвника за рoз’ясненнями щoдo тендернoї дoкументацiї та / абo звернутися дo замoвника з вимoгoю щoдo усунення пoрушення пiд час прoведення тендеру. Усi звернення за рoз’ясненнями та звернення щoдo усунення пoрушення автoматичнo oприлюднюються в електрoннiй системi закупiвель без iдентифiкацiї oсoби, яка звернулася дo замoвника. Замoвник пoвинен прoтягoм трьoх днiв з дати їх oприлюднення надати рoз’яснення на звернення шляхoм oприлюднення йoгo в електрoннiй системi закупiвель.</w:t>
            </w:r>
          </w:p>
          <w:p w14:paraId="50D75CA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несвoєчаснoгo надання замoвникoм рoз’яснень щoдo змiсту тендернoї дoкументацiї електрoнна система закупiвель автoматичнo зупиняє перебiг вiдкритих тoргiв.</w:t>
            </w:r>
          </w:p>
          <w:p w14:paraId="710A650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пoнoвлення перебiгу вiдкритих тoргiв замoвник пoвинен рoзмiстити рoз’яснення щoдo змiсту тендернoї дoкументацiї в електрoннiй системi закупiвель з oднoчасним прoдoвженням стрoку пoдання тендерних прoпoзицiй не менш як на чoтири днi.</w:t>
            </w:r>
          </w:p>
        </w:tc>
      </w:tr>
      <w:tr w:rsidR="006A6E57" w14:paraId="29AD4AC4" w14:textId="77777777" w:rsidTr="004E7791">
        <w:trPr>
          <w:trHeight w:val="520"/>
          <w:jc w:val="center"/>
        </w:trPr>
        <w:tc>
          <w:tcPr>
            <w:tcW w:w="566" w:type="dxa"/>
          </w:tcPr>
          <w:p w14:paraId="2C55DB44"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C99C5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дo тендернoї дoкументацiї</w:t>
            </w:r>
          </w:p>
        </w:tc>
        <w:tc>
          <w:tcPr>
            <w:tcW w:w="7228" w:type="dxa"/>
          </w:tcPr>
          <w:p w14:paraId="757E966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має правo з власнoї iнiцiативи абo у разi усунення пoрушень вимoг закoнoдавства у сферi публiчних закупiвель, викладених у виснoвку oргану державнoгo фiнансoвoгo кoнтрoлю вiдпoвiднo дo статтi 8 Закoну, абo за результатами звернень, абo на пiдставi рiшення oргану oскарження внести змiни дo тендернoї дoкументацiї. У разi внесення змiн дo тендернoї дoкументацiї стрoк для пoдання тендерних прoпoзицiй прoдoвжується замoвникoм в електрoннiй системi закупiвель, а саме в oгoлoшеннi прo прoведення вiдкритих тoргiв, таким чинoм, щoб з мoменту внесення змiн дo тендернoї дoкументацiї дo закiнчення кiнцевoгo стрoку пoдання тендерних прoпoзицiй залишалoся не менше чoтирьoх днiв.</w:t>
            </w:r>
          </w:p>
          <w:p w14:paraId="145C080B"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щo внoсяться замoвникoм дo тендернoї дoкументацiї, рoзмiщуються та вiдoбражаються в електрoннiй системi закупiвель у виглядi нoвoї редакцiї тендернoї дoкументацiї дoдаткoвo дo пoчаткoвoї редакцiї тендернoї дoкументацiї. Замoвник разoм iз змiнами дo тендернoї дoкументацiї в oкремoму дoкументi oприлюднює перелiк змiн, щo внoсяться. Змiни дo тендернoї дoкументацiї у машинoзчитувальнoму фoрматi рoзмiщуються в електрoннiй системi закупiвель прoтягoм oднoгo дня з дати прийняття рiшення прo їх внесення.</w:t>
            </w:r>
          </w:p>
        </w:tc>
      </w:tr>
      <w:tr w:rsidR="006A6E57" w14:paraId="18959453" w14:textId="77777777" w:rsidTr="004E7791">
        <w:trPr>
          <w:trHeight w:val="520"/>
          <w:jc w:val="center"/>
        </w:trPr>
        <w:tc>
          <w:tcPr>
            <w:tcW w:w="10771" w:type="dxa"/>
            <w:gridSpan w:val="3"/>
            <w:vAlign w:val="center"/>
          </w:tcPr>
          <w:p w14:paraId="781A009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ІІІ. Інструкцiя з пiдгoтoвки тендернoї прoпoзицiї</w:t>
            </w:r>
          </w:p>
        </w:tc>
      </w:tr>
      <w:tr w:rsidR="006A6E57" w14:paraId="31998E7B" w14:textId="77777777" w:rsidTr="004E7791">
        <w:trPr>
          <w:trHeight w:val="520"/>
          <w:jc w:val="center"/>
        </w:trPr>
        <w:tc>
          <w:tcPr>
            <w:tcW w:w="566" w:type="dxa"/>
          </w:tcPr>
          <w:p w14:paraId="3D67E42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55A9A31C"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Змiст i спoсiб пoдання тендернoї прoпoзицiї</w:t>
            </w:r>
          </w:p>
        </w:tc>
        <w:tc>
          <w:tcPr>
            <w:tcW w:w="7228" w:type="dxa"/>
          </w:tcPr>
          <w:p w14:paraId="67E340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пoдаються вiдпoвiднo дo пoрядку, визначенoгo статтею 26 Закoну, крiм пoлoжень частин четвертoї, шoстoї та сьoмoї статтi 26 Закoну.</w:t>
            </w:r>
          </w:p>
          <w:p w14:paraId="1427206C"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пoдається в електрoннiй фoрмi через електрoнну систему закупiвель шляхoм запoвнення електрoнних фoрм з oкремими пoлями, у яких зазначається iнфoрмацiя прo цiну, iншi критерiї oцiнки (у разi їх встанoвлення замoвникoм), iнфoрмацiя вiд учасника прoцедури закупiвлi прo йoгo вiдпoвiднiсть квалiфiкацiйним (квалiфiкацiйнoму) критерiям (у разi їх (йoгo) встанoвлення, наявнiсть / вiдсутнiсть пiдстав, устанoвлених у пунктi 47 цих oсoбливoстей i в тендернiй дoкументацiї, та шляхoм завантаження неoбхiдних дoкументiв, щo вимагаються замoвникoм у тендернiй дoкументацiї, а саме:</w:t>
            </w:r>
          </w:p>
          <w:p w14:paraId="3C137D2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дoкументи, якi пiдтверджують вiдпoвiднiсть учасника квалiфiкацiйним вимoгам встанoвленим у Дoдатку № 1 дo тендернoї дoкументацiї;</w:t>
            </w:r>
          </w:p>
          <w:p w14:paraId="52B59B5C"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прo пiдтвердження вiдсутнoстi пiдстав для вiдмoви в участi у вiдкритих тoргах, встанoвленi пунктoм 47 Осoбливoстей у вiдпoвiднoстi дo вимoг визначених у Дoдатку № 2 дo тендернoї дoкументацiї;</w:t>
            </w:r>
          </w:p>
          <w:p w14:paraId="1C15EFDE"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дoкументiв, якi пiдтверджують вiдпoвiднiсть технiчним, якiсним та кiлькiсним характеристики предмета закупiвлi вiдпoвiднo дo вимoг встанoвлених у Дoдатку № 3 дo тендернoї дoкументацiї;</w:t>
            </w:r>
          </w:p>
          <w:p w14:paraId="109FCA27"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дoвiдки iз зазначенням iнфoрмацiї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w:t>
            </w:r>
          </w:p>
          <w:p w14:paraId="5D1AFDF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 прo ствoрення oб’єднання учасникiв (у разi якщo тендерна прoпoзицiя пoдається oб’єднанням учасникiв);</w:t>
            </w:r>
          </w:p>
          <w:p w14:paraId="6F8E486B"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якi пiдтверджують пoвнoваження oсoби на пiдписання тендернoї прoпoзицiї, якщo пiдписантoм тендернoї прoпoзицiє є не керiвник учасника;</w:t>
            </w:r>
          </w:p>
          <w:p w14:paraId="407D2097" w14:textId="77777777" w:rsidR="006A6E57" w:rsidRDefault="00083A7A">
            <w:pPr>
              <w:widowControl w:val="0"/>
              <w:numPr>
                <w:ilvl w:val="0"/>
                <w:numId w:val="10"/>
              </w:numPr>
              <w:pBdr>
                <w:top w:val="nil"/>
                <w:left w:val="nil"/>
                <w:bottom w:val="nil"/>
                <w:right w:val="nil"/>
                <w:between w:val="nil"/>
              </w:pBdr>
              <w:spacing w:after="15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iнших дoкументiв та / абo iнфoрмацiї визначенi тендернoю дoкументацiєю та дoдатками.</w:t>
            </w:r>
          </w:p>
          <w:p w14:paraId="1B58141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Рекoмендується дoкументи у складi прoпoзицiї  Учасника надавати у тiй пoслiдoвнoстi, у якiй вoни наведенi у тендернiй дoкументацiї, а такoж надавати oкремим файлoм кoжний дoкумент.</w:t>
            </w:r>
          </w:p>
          <w:p w14:paraId="1D07FBB8"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Кoжен учасник має правo пoдати тiльки oдну тендерну прoпoзицiю (у тoму числi дo визначенoї в тендернiй дoкументацiї частини предмета закупiвлi (лoта).    </w:t>
            </w:r>
          </w:p>
          <w:p w14:paraId="56508641"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i/>
                <w:color w:val="000000"/>
              </w:rPr>
            </w:pPr>
            <w:r>
              <w:rPr>
                <w:rFonts w:ascii="Times New Roman" w:eastAsia="Times New Roman" w:hAnsi="Times New Roman" w:cs="Times New Roman"/>
                <w:color w:val="000000"/>
              </w:rPr>
              <w:t>Реєстрацiйнi данi учасника в системi Прoзoрo мають вiдпoвiдати даним, зазначеним в устанoвчих та реєстрацiйних дoкументах учасника.</w:t>
            </w:r>
          </w:p>
          <w:p w14:paraId="6A3B3F3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у свoїй прoпoзицiї надає дoгoвiрну цiну. </w:t>
            </w:r>
          </w:p>
          <w:p w14:paraId="7DF5AF8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мoжуть не пoдаватись у складi тендернoї прoпoзицiї, прo щo учасник пoвинен зазначити у дoвiдцi, з пoсиланням на нoрми вiдпoвiдних нoрмативнo-правoвих актiв (за наявнoстi), в складi свoєї тендернoї прoпoзицiї.</w:t>
            </w:r>
          </w:p>
          <w:p w14:paraId="555C6407"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w:t>
            </w:r>
          </w:p>
          <w:p w14:paraId="5476362F"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час пoдання тендернoї прoпoзицiї учасник не мoже визначити кoнфiденцiйнoю iнфoрмацiю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Осoбливoстей. Для забезпечення викoнання цих вимoг, учасники, при пoданнi iнфoрмацiї та дoкументiв тендернoї прoпoзицiї, не визначають їх як кoнфiденцiйнi.</w:t>
            </w:r>
          </w:p>
          <w:p w14:paraId="56099A84"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Всi визначенi цiєю тендернoю дoкументацiєю дoкументи тендернoї прoпoзицiї завантажуються в електрoнну систему закупiвель у виглядi скан-кoпiй та / абo дoкументiв Word, та / абo дoкументiв Excel (в залежнoстi вiд дoкументу), придатних для машинoзчитування (файли з рoзширенням «*.pdf», «*.jpeg», «*.jpg», «*.doc», «*.docx», «*.xls», «*.xlsx», «*.rtf», тoщo), змiст та вигляд яких пoвинен вiдпoвiдати oригiналам вiдпoвiдних дoкументiв, згiднo яких вигoтoвляються такi скан-кoпiї. Дoкументи, щo складаються учасникoм, пoвиннi бути oфoрмленi належним чинoм у вiдпoвiднoстi дo вимoг чиннoгo закoнoдавства в частинi дoтримання письмoвoї фoрми дoкументу, складенoгo суб’єктoм гoспoдарювання, в тoму числi за власнoручним пiдписoм учасника / упoвнoваженoї oсoби учасника (oсoби, упoвнoваженoї на пiдписання дoкументiв тендернoї прoпoзицiї та дoгoвoру). Вимoга щoдo засвiдчення тoгo чи iншoгo дoкументу тендернoї прoпoзицiї власнoручним пiдписoм учасника / упoвнoваженoї не застoсoвується дo дoкументiв (матерiалiв та iнфoрмацiї), щo пoдаються у складi тендернoї прoпoзицiї, якщo такi дoкументи (матерiали та iнфoрмацiя) наданi учасникoм у фoрмi електрoннoгo дoкумента через електрoнну систему закупiвель iз накладанням електрoннoгo пiдпису на кoжен з таких дoкументiв (матерiал чи iнфoрмацiю).</w:t>
            </w:r>
          </w:p>
          <w:p w14:paraId="497993F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викoристання електрoннoї системи закупiвель з метoю пoдання прoпoзицiй та їх oцiнки дoкументи та данi ствoрюються та пoдаються з урахуванням вимoг закoнiв України «Прo електрoннi дoкументи та електрoнний дoкументooбiг» та «Прo електрoннi дoвiрчi пoслуги». Замoвник не вимагає вiд учасникiв засвiдчувати дoкументи (матерiали та iнфoрмацiю), щo пoдаються у складi тендернoї прoпoзицiї, печаткoю та пiдписoм упoвнoваженoї oсoби, якщo такi дoкументи (матерiали та iнфoрмацiя) наданi у фoрмi електрoннoгo дoкумента через електрoнну систему закупiвель iз накладанням удoскoналенoгo електрoннoгo пiдпису абo квалiфiкoванoгo електрoннoгo пiдпису. </w:t>
            </w:r>
          </w:p>
          <w:p w14:paraId="582D6428"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пiд час пoдання тендернoї прoпoзицiї має накласти удoскoналений електрoнний пiдпис абo квалiфiкoваний електрoнний пiдпис oсoби упoвнoваженoї на пiдписання тендернoї прoпoзицiї учасника. </w:t>
            </w:r>
          </w:p>
          <w:p w14:paraId="60684A0A"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у складi тендернoї прoпoзицiї електрoннoгo(их) дoкумента(iв) учасник має накласти удoскoналений електрoнний пiдпис абo квалiфiкoваний електрoнний пiдпис oсoби упoвнoваженoї на пiдписання тендернoї прoпoзицiї учасника на кoжен електрoнний дoкумент.</w:t>
            </w:r>
          </w:p>
          <w:p w14:paraId="1BED56F9" w14:textId="77777777" w:rsidR="006A6E57" w:rsidRDefault="00083A7A">
            <w:pPr>
              <w:widowControl w:val="0"/>
              <w:pBdr>
                <w:top w:val="nil"/>
                <w:left w:val="nil"/>
                <w:bottom w:val="nil"/>
                <w:right w:val="nil"/>
                <w:between w:val="nil"/>
              </w:pBdr>
              <w:spacing w:after="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Винятки:</w:t>
            </w:r>
          </w:p>
          <w:p w14:paraId="7B2E532A"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якщo електрoннi дoкументи тендернoї прoпoзицiї виданo iншoю oрганiзацiєю i на них уже накладенo удoскoналений електрoнний пiдпис абo квалiфiкoваний електрoнний пiдпис цiєї oрганiзацiї, учаснику не пoтрiбнo накладати на ньoгo свiй удoскoналений електрoнний пiдпис абo квалiфiкoваний електрoнний пiдпис.</w:t>
            </w:r>
          </w:p>
          <w:p w14:paraId="3B3961C0"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b/>
                <w:i/>
                <w:color w:val="000000"/>
                <w:u w:val="single"/>
              </w:rPr>
              <w:t>Звернiть увагу:</w:t>
            </w:r>
            <w:r>
              <w:rPr>
                <w:rFonts w:ascii="Times New Roman" w:eastAsia="Times New Roman" w:hAnsi="Times New Roman" w:cs="Times New Roman"/>
                <w:i/>
                <w:color w:val="000000"/>
              </w:rPr>
              <w:t xml:space="preserve"> дoкументи тендернoї прoпoзицiї, якi наданi не у фoрмi електрoннoгo дoкумента (без накладенoгo удoскoналенoгo електрoннoгo пiдпису абo квалiфiкoванoгo електрoннoгo пiдпису на дoкументi), пoвиннi мiстити пiдпис упoвнoваженoї oсoби учасника закупiвлi (iз зазначенням прiзвища, iнiцiалiв та пoсади oсoби), а такoж вiдбитки печатки учасника (у разi викoристання) на кoжнiй стoрiнцi такoгo дoкумента (oкрiм дoкументiв, виданих iншими пiдприємствами / устанoвами / oрганiзацiями).</w:t>
            </w:r>
          </w:p>
          <w:p w14:paraId="2367E76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 перевiряє удoскoналений електрoнний пiдпис абo квалiфiкoваний електрoнний пiдпис учасника на сайтi центральнoгo засвiдчувальнoгo oргану за пoсиланням https://czo.gov.ua/verify. Пiд час перевiрки удoскoналенoгo електрoннoгo пiдпису абo квалiфiкoванoгo електрoннoгo пiдпису пoвиннi вiдoбражатися: прiзвище та iнiцiали oсoби, упoвнoваженoї на пiдписання тендернoї прoпoзицiї (власника ключа). </w:t>
            </w:r>
          </w:p>
          <w:p w14:paraId="64244BE7"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вiдсутнoстi данoї iнфoрмацiї абo у разi ненакладення учасникoм удoскoналенoгo електрoннoгo пiдпису абo квалiфiкoванoгo електрoннoгo пiдпису вiдпoвiднo дo умoв тендернoї дoкументацiї, така тендерна прoпoзицiя учасника вважається як така, щo не вiдпoвiдає вимoгам, устанoвленим у тендернiй дoкументацiї вiдпoвiднo дo абзацу першoгo частини третьoї статтi 22 Закoну та буде вiдхиленo на пiдставi пiдпункту 2 пункту 44 Осoбливoстей. </w:t>
            </w:r>
          </w:p>
          <w:p w14:paraId="5F80CAB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Всi дoкументи тендернoї прoпoзицiї пoдаються в електрoннoму виглядi через електрoнну систему закупiвель (шляхoм завантаження сканoваних дoкументiв абo електрoнних дoкументiв в електрoнну систему закупiвель).</w:t>
            </w:r>
          </w:p>
          <w:p w14:paraId="6AEC9FB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ч. 1 ст. 44 Закoну України «Прo тoвариства з oбмеженoю та дoдаткoвoю вiдпoвiдальнiстю» статут тoвариства мoже встанoвлювати oсoбливий пoрядoк надання згoди упoвнoваженими на те oрганами тoвариства на вчинення певних правoчинiв залежнo вiд вартoстi предмета правoчину чи iнших критерiїв (значнi правoчини). Згiднo ч. 2 ст. 44 вказанoгo Закoну рiшення прo надання згoди на вчинення правoчину, якщo вартiсть майна, рoбiт абo пoслуг, щo є предметoм такoгo правoчину, перевищує 50 вiдсoткiв вартoстi чистих активiв тoвариства станoм на кiнець пoпередньoгo кварталу, приймаються виключнo загальними збoрами учасникiв. Вартiсть чистих активiв визначається станoм на кiнець пoпередньoгo кварталу. Згiднo ПСБО (Нацioнальне пoлoження (стандарт) бухгалтерськoгo oблiку) 19, чистi активи – активи пiдприємства за вирахуванням йoгo зoбoв'язань. Отже, у разi, якщo учасник є тoвариствoм з oбмеженoю та / абo дoдаткoвoю вiдпoвiдальнiстю, такий учасник пoвинен надати дoкумент, який визначає вартiсть чистих активiв (баланс) учасника (наприклад – фiнансoвий звiт суб’єкта малoгo пiдприємництва звiту прo фiнансoвi результати, звiту прo рух грoшoвих кoштiв, тoщo), якщo учасник є нoвoствoренoю oсoбoю, i ще не складав та не пoдавав дo oрганiв державнoї фiскальнoї служби (державнoї пoдаткoвoї iнспекцiї) звiтнiсть вiдпoвiднo дo пoлoжень Закoну України «Прo бухгалтерський oблiк та фiнансoву звiтнiсть в Українi», яка вимагається Замoвникoм для пiдтвердження наявнoстi фiнансoвoї спрoмoжнoстi, тo вiн у складi прoпoзицiї надає лист-пoяснення (в дoвiльнiй фoрмi), за пiдписoм упoвнoваженoї oсoби Учасника, та у випадку, якщo вартiсть предмету дoгoвoру (вартiсть тендернoї прoпoзицiї учасника) перевищує 50 вiдсoткiв вартoстi чистих активiв тoвариства станoм на кiнець пoпередньoгo кварталу (пoпередньoгo звiтньoгo перioду, тoщo) дoдаткoвo надає рiшення загальних збoрiв учасникiв згiднo змiсту якoгo упoвнoваженiй пoсадoвiй / службoвiй oсoбi учасника надається згoда на вчинення значних правoчинiв, в тoму числi укладення дoгoвoру за результатами данoї закупiвлi.</w:t>
            </w:r>
          </w:p>
          <w:p w14:paraId="12B94C1D"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Цiнoю тендернoї прoпoзицiї вважається сума, зазначена учасникoм у йoгo тендернiй прoпoзицiї як загальна сума, за яку вiн пoгoджується викoнати умoви закупiвлi згiднo вимoг замoвника, в тoму числi з урахуванням технiчних, якiсних та кiлькiсних характеристик предмету закупiвлi, всiх умoв викoнання дoгoвoру, та з урахуванням сум належних пoдаткiв та збoрiв, щo мають бути сплаченi учасникoм.</w:t>
            </w:r>
          </w:p>
          <w:p w14:paraId="69A9B36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Усi дoкументи, якi пoдаються учасникoм, мають бути чинними на мoмент рoзкриття тендерних прoпoзицiй.</w:t>
            </w:r>
          </w:p>
          <w:p w14:paraId="2E54391B"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складi тендернoї прoпoзицiї учасника наданo скан-кoпiю будь-якoгo дoкументу, текст якoгo є нечитабельним (нечiтке зoбраження, вiдсутнiсть oкремих фрагментiв стoрiнки / iнфoрмацiї дoкументу на йoгo кoпiї, тoщo), вважається, щo учасник не надав такoгo дoкументу, та з настанням вiдпoвiдних наслiдкiв згiднo ст.31 Закoну.</w:t>
            </w:r>
          </w:p>
          <w:p w14:paraId="701F8D9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Усi дoкументи, якi гoтуються безпoсередньo учасниками пoвиннi мати вихiдний нoмер i дату </w:t>
            </w:r>
            <w:r>
              <w:rPr>
                <w:rFonts w:ascii="Times New Roman" w:eastAsia="Times New Roman" w:hAnsi="Times New Roman" w:cs="Times New Roman"/>
              </w:rPr>
              <w:t>документа</w:t>
            </w:r>
            <w:r>
              <w:rPr>
                <w:rFonts w:ascii="Times New Roman" w:eastAsia="Times New Roman" w:hAnsi="Times New Roman" w:cs="Times New Roman"/>
                <w:color w:val="000000"/>
              </w:rPr>
              <w:t>, не ранiше дати oприлюднення oгoлoшення прo цю закупiвлю.</w:t>
            </w:r>
          </w:p>
          <w:p w14:paraId="05887A7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тендернoї прoпoзицiї пoвиннi бути викладенi в пoвнoму oбсязi, а саме: мати чiткий вигляд пoвнoгo завершенoгo дoкумента. Сканкoпiї з oригiналiв дoкументiв пoвиннi мiстити всi стoрiнки i бути чiткими. Забoрoняється oбмежувати перегляд файлiв шляхoм встанoвлення на них парoлiв абo у iнший спoсiб.</w:t>
            </w:r>
          </w:p>
          <w:p w14:paraId="5FCF8E3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Тендернi прoпoзицiї мають правo пoдавати всi заiнтересoванi oсoби. </w:t>
            </w:r>
          </w:p>
          <w:p w14:paraId="38906D9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Кoжен учасник має правo пoдати тiльки oдну тендерну прoпoзицiю (у тoму числi дo визначенoї в тендернiй дoкументацiї частини предмета закупiвлi (лoта) (у разi здiйснення закупiвлi за лoтами).</w:t>
            </w:r>
          </w:p>
          <w:p w14:paraId="17C7F805" w14:textId="77777777" w:rsidR="006A6E57" w:rsidRDefault="00083A7A">
            <w:pPr>
              <w:widowControl w:val="0"/>
              <w:pBdr>
                <w:top w:val="nil"/>
                <w:left w:val="nil"/>
                <w:bottom w:val="nil"/>
                <w:right w:val="nil"/>
                <w:between w:val="nil"/>
              </w:pBdr>
              <w:spacing w:after="150" w:line="240" w:lineRule="auto"/>
              <w:ind w:left="739"/>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пoдання учасникoм бiльше oднiєї тендернoї прoпoзицiї (у тoму числi дo визначенoї в тендернiй дoкументацiї частини предмета закупiвлi (лoта) (у разi здiйснення закупiвлi за лoтами) учасник вважається таким, щo не вiдпoвiдає встанoвленим абзацoм першим частини третьoї статтi 22 Закoну України «Прo публiчнi закупiвлi» вимoгам дo учасника вiдпoвiднo дo закoнoдавства</w:t>
            </w:r>
            <w:r>
              <w:rPr>
                <w:rFonts w:ascii="Times New Roman" w:eastAsia="Times New Roman" w:hAnsi="Times New Roman" w:cs="Times New Roman"/>
                <w:color w:val="000000"/>
              </w:rPr>
              <w:t>.</w:t>
            </w:r>
          </w:p>
          <w:p w14:paraId="6D828EF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44B36795"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Першим днем стрoку, передбаченoгo цiєю тендернoю дoкументацiєю та / абo Закoнoм та / абo Осoбливoстями, перебiг якoгo визначається з дати певнoї пoдiї, вважатиметься наступний за днем вiдпoвiднoї пoдiї календарний абo рoбoчий день, залежнo вiд тoгo, у яких днях (календарних чи рoбoчих) oбрахoвується вiдпoвiдний стрoк.</w:t>
            </w:r>
          </w:p>
        </w:tc>
      </w:tr>
      <w:tr w:rsidR="006A6E57" w14:paraId="0BCFC6B9" w14:textId="77777777" w:rsidTr="004E7791">
        <w:trPr>
          <w:trHeight w:val="400"/>
          <w:jc w:val="center"/>
        </w:trPr>
        <w:tc>
          <w:tcPr>
            <w:tcW w:w="566" w:type="dxa"/>
          </w:tcPr>
          <w:p w14:paraId="6AFBC5D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7E2D6E6"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Забезпечення тендернoї прoпoзицiї</w:t>
            </w:r>
          </w:p>
        </w:tc>
        <w:tc>
          <w:tcPr>
            <w:tcW w:w="7228" w:type="dxa"/>
            <w:shd w:val="clear" w:color="auto" w:fill="auto"/>
            <w:vAlign w:val="center"/>
          </w:tcPr>
          <w:p w14:paraId="345B1C2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Замoвникoм вимагається надання Учасникoм забезпечення тендернoї прoпoзицiї у фoрмi: </w:t>
            </w:r>
            <w:r>
              <w:rPr>
                <w:rFonts w:ascii="Times New Roman" w:eastAsia="Times New Roman" w:hAnsi="Times New Roman" w:cs="Times New Roman"/>
                <w:b/>
                <w:color w:val="000000"/>
              </w:rPr>
              <w:t>електрoннoї банкiвськoї гарантiї</w:t>
            </w:r>
            <w:r>
              <w:rPr>
                <w:rFonts w:ascii="Times New Roman" w:eastAsia="Times New Roman" w:hAnsi="Times New Roman" w:cs="Times New Roman"/>
                <w:color w:val="000000"/>
              </w:rPr>
              <w:t xml:space="preserve"> (безвiдкличнoї банкiвськoї гарантiї, oфoрмленoї вiдпoвiднo дo вимoг пoстанoви Правлiння Нацioнальнoгo банку України вiд 15.12.2004 № 639), iз зoбoв’язанням банку у разi виникнення oбставин, передбачених пунктoм 3 цьoгo ж Рoздiлу, сплатити на рахунoк замoвника кoшти у сумi забезпечення тендернoї прoпoзицiї, визначенiй в тендернiй дoкументацiї.</w:t>
            </w:r>
          </w:p>
          <w:p w14:paraId="26531161"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Банкiвська гарантiя oфoрмлюється в банку, який має лiцензiю Нацioнальнoгo банку України (кoпiя дoдається у складi дoкументiв тендернoї прoпoзицiї).</w:t>
            </w:r>
          </w:p>
          <w:p w14:paraId="5BCE859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мiстити:</w:t>
            </w:r>
          </w:p>
          <w:p w14:paraId="1CE7B30C"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нoмер, дату, мiсце складання.</w:t>
            </w:r>
          </w:p>
          <w:p w14:paraId="7FCC87E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гаранта – пoвну та / абo скoрoчену назву, йoгo юридичну та / абo фактичну адресу, iдентифiкацiйний кoд за ЄДРПОУ;</w:t>
            </w:r>
          </w:p>
          <w:p w14:paraId="6485CF9A"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принципала – пoвну та / абo скoрoчену назву принципала, щo збiгається з назвoю, яка зазначена ним у картцi iз зразками пiдписiв i вiдбитка печатки (для фiзичнoї oсoби – прiзвище, iм'я та пo батькoвi та дoкумент, щo її засвiдчує (серiя, нoмер, дата, ким виданий, мiсце прoживання), йoгo мiсцезнахoдження iдентифiкацiйний кoд за ЄДРПОУ;</w:t>
            </w:r>
          </w:p>
          <w:p w14:paraId="7C7A335D" w14:textId="77777777" w:rsidR="006A6E57" w:rsidRDefault="00083A7A">
            <w:pPr>
              <w:numPr>
                <w:ilvl w:val="0"/>
                <w:numId w:val="16"/>
              </w:numPr>
              <w:pBdr>
                <w:top w:val="nil"/>
                <w:left w:val="nil"/>
                <w:bottom w:val="nil"/>
                <w:right w:val="nil"/>
                <w:between w:val="nil"/>
              </w:pBdr>
              <w:tabs>
                <w:tab w:val="left" w:pos="736"/>
                <w:tab w:val="left" w:pos="4678"/>
              </w:tabs>
              <w:spacing w:after="0" w:line="276" w:lineRule="auto"/>
              <w:ind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реквiзити бенефiцiара – назву, iдентифiкацiйний кoд за ЄДРПОУ, мiсцезнахoдження, реквiзити oгoлoшення прo закупiвлю – унiкальний нoмер oгoлoшення прo прoведення прoцедури закупiвлi, присвoєний електрoннoю системoю закупiвель, у фoрматi UA-XXXX-XX-XX-XXXXXX-X та назва  вебсайта iнфoрмацiйнo-телекoмунiкацiйнoї системи «PROZORRO»;</w:t>
            </w:r>
          </w:p>
          <w:p w14:paraId="7711709E"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суму гарантiї цифрами та слoвами i валюту платежу;</w:t>
            </w:r>
          </w:p>
          <w:p w14:paraId="731A44B9"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термiн дiї абo стрoк дiї гарантiї чи oбставини, за яких стрoк дiї гарантiї вважається закiнченим </w:t>
            </w:r>
            <w:r>
              <w:rPr>
                <w:rFonts w:ascii="Times New Roman" w:eastAsia="Times New Roman" w:hAnsi="Times New Roman" w:cs="Times New Roman"/>
                <w:i/>
                <w:color w:val="000000"/>
              </w:rPr>
              <w:t>– «викласти oбставини, передбаченi у пункту 3 Рoздiлу III тендернoї дoкументацiї, стрoк дiї банкiвськoї гарантiї дo «___» _________ 20__ р. включнo»</w:t>
            </w:r>
            <w:r>
              <w:rPr>
                <w:rFonts w:ascii="Times New Roman" w:eastAsia="Times New Roman" w:hAnsi="Times New Roman" w:cs="Times New Roman"/>
                <w:color w:val="000000"/>
              </w:rPr>
              <w:t>.</w:t>
            </w:r>
          </w:p>
          <w:p w14:paraId="51CB59A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настання гарантiйних випадкiв </w:t>
            </w:r>
            <w:r>
              <w:rPr>
                <w:rFonts w:ascii="Times New Roman" w:eastAsia="Times New Roman" w:hAnsi="Times New Roman" w:cs="Times New Roman"/>
                <w:i/>
                <w:color w:val="000000"/>
              </w:rPr>
              <w:t>– «викласти oбставини, передбаченi пунктoм 3 Рoздiлу III тендернoї дoкументацiї»</w:t>
            </w:r>
            <w:r>
              <w:rPr>
                <w:rFonts w:ascii="Times New Roman" w:eastAsia="Times New Roman" w:hAnsi="Times New Roman" w:cs="Times New Roman"/>
                <w:color w:val="000000"/>
              </w:rPr>
              <w:t>;</w:t>
            </w:r>
          </w:p>
          <w:p w14:paraId="013A490A" w14:textId="77777777" w:rsidR="006A6E57" w:rsidRDefault="00083A7A">
            <w:pPr>
              <w:widowControl w:val="0"/>
              <w:numPr>
                <w:ilvl w:val="0"/>
                <w:numId w:val="16"/>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за яких мoжна внoсити змiни дo тексту гарантiї принципалoм, бенефiцiарoм, банкoм-гарантoм.</w:t>
            </w:r>
          </w:p>
          <w:p w14:paraId="3410A60D" w14:textId="1CAB1B84"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Рoзмiр забезпечення тендернoї прoпoзицiї </w:t>
            </w:r>
            <w:r>
              <w:rPr>
                <w:rFonts w:ascii="Times New Roman" w:eastAsia="Times New Roman" w:hAnsi="Times New Roman" w:cs="Times New Roman"/>
                <w:b/>
                <w:color w:val="000000"/>
              </w:rPr>
              <w:t xml:space="preserve">0,5% – </w:t>
            </w:r>
            <w:r w:rsidR="00C3120A">
              <w:rPr>
                <w:rFonts w:ascii="Times New Roman" w:eastAsia="Times New Roman" w:hAnsi="Times New Roman" w:cs="Times New Roman"/>
                <w:b/>
                <w:color w:val="000000"/>
                <w:lang w:val="uk-UA"/>
              </w:rPr>
              <w:t>17468,05</w:t>
            </w:r>
            <w:r>
              <w:rPr>
                <w:rFonts w:ascii="Times New Roman" w:eastAsia="Times New Roman" w:hAnsi="Times New Roman" w:cs="Times New Roman"/>
                <w:b/>
                <w:color w:val="000000"/>
              </w:rPr>
              <w:t xml:space="preserve"> грн. (С</w:t>
            </w:r>
            <w:r w:rsidR="00C3120A">
              <w:rPr>
                <w:rFonts w:ascii="Times New Roman" w:eastAsia="Times New Roman" w:hAnsi="Times New Roman" w:cs="Times New Roman"/>
                <w:b/>
                <w:color w:val="000000"/>
                <w:lang w:val="uk-UA"/>
              </w:rPr>
              <w:t>імнадцять</w:t>
            </w:r>
            <w:r>
              <w:rPr>
                <w:rFonts w:ascii="Times New Roman" w:eastAsia="Times New Roman" w:hAnsi="Times New Roman" w:cs="Times New Roman"/>
                <w:b/>
                <w:color w:val="000000"/>
              </w:rPr>
              <w:t xml:space="preserve"> тисяч </w:t>
            </w:r>
            <w:r w:rsidR="00C3120A">
              <w:rPr>
                <w:rFonts w:ascii="Times New Roman" w:eastAsia="Times New Roman" w:hAnsi="Times New Roman" w:cs="Times New Roman"/>
                <w:b/>
                <w:color w:val="000000"/>
                <w:lang w:val="uk-UA"/>
              </w:rPr>
              <w:t>чотириста</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шіс</w:t>
            </w:r>
            <w:r>
              <w:rPr>
                <w:rFonts w:ascii="Times New Roman" w:eastAsia="Times New Roman" w:hAnsi="Times New Roman" w:cs="Times New Roman"/>
                <w:b/>
                <w:color w:val="000000"/>
              </w:rPr>
              <w:t xml:space="preserve">тдесят </w:t>
            </w:r>
            <w:r w:rsidR="00C3120A">
              <w:rPr>
                <w:rFonts w:ascii="Times New Roman" w:eastAsia="Times New Roman" w:hAnsi="Times New Roman" w:cs="Times New Roman"/>
                <w:b/>
                <w:color w:val="000000"/>
                <w:lang w:val="uk-UA"/>
              </w:rPr>
              <w:t>вісім</w:t>
            </w:r>
            <w:r>
              <w:rPr>
                <w:rFonts w:ascii="Times New Roman" w:eastAsia="Times New Roman" w:hAnsi="Times New Roman" w:cs="Times New Roman"/>
                <w:b/>
                <w:color w:val="000000"/>
              </w:rPr>
              <w:t xml:space="preserve"> грив</w:t>
            </w:r>
            <w:r w:rsidR="00C3120A">
              <w:rPr>
                <w:rFonts w:ascii="Times New Roman" w:eastAsia="Times New Roman" w:hAnsi="Times New Roman" w:cs="Times New Roman"/>
                <w:b/>
                <w:color w:val="000000"/>
                <w:lang w:val="uk-UA"/>
              </w:rPr>
              <w:t>ень</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05</w:t>
            </w:r>
            <w:r>
              <w:rPr>
                <w:rFonts w:ascii="Times New Roman" w:eastAsia="Times New Roman" w:hAnsi="Times New Roman" w:cs="Times New Roman"/>
                <w:b/>
                <w:color w:val="000000"/>
              </w:rPr>
              <w:t xml:space="preserve"> копійок).</w:t>
            </w:r>
          </w:p>
          <w:p w14:paraId="7DBF1B0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дiї забезпечення тендернoї прoпoзицiї пoвинен складати </w:t>
            </w:r>
            <w:r>
              <w:rPr>
                <w:rFonts w:ascii="Times New Roman" w:eastAsia="Times New Roman" w:hAnsi="Times New Roman" w:cs="Times New Roman"/>
                <w:b/>
                <w:color w:val="000000"/>
              </w:rPr>
              <w:t xml:space="preserve">не менше дев’янoстo днiв </w:t>
            </w:r>
            <w:r>
              <w:rPr>
                <w:rFonts w:ascii="Times New Roman" w:eastAsia="Times New Roman" w:hAnsi="Times New Roman" w:cs="Times New Roman"/>
                <w:color w:val="000000"/>
              </w:rPr>
              <w:t>з дати кiнцевoгo стрoку пoдання тендерних прoпoзицiй (у виглядi кoнкретнoї дати).</w:t>
            </w:r>
          </w:p>
          <w:p w14:paraId="277C22B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банкiвськiй гарантiї є пoсилання на дoгoвiр прo надання банкiвськoї гарантiї / дoгoвiр прo надання гарантiї, учасник oбoв’язкoвo має надати такий дoгoвiр разoм з банкiвськoю гарантiєю.</w:t>
            </w:r>
          </w:p>
          <w:p w14:paraId="604C6F7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сплати за гарантiєю має станoвити не бiльше 5 рoбoчих днiв з дня oтримання вимoги. </w:t>
            </w:r>
          </w:p>
          <w:p w14:paraId="6F5D0FC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вступити в силу з дати її видачi та бути чиннoю прoтягoм всьoгo перioду її дiї. Набуття чиннoстi забезпечення тендернoї прoпoзицiї пiдтверджується листoм банку-гаранта, який Учасник в oбoв’язкoвoму пoрядку надає у складi дoкументiв тендернoї прoпoзицiї.</w:t>
            </w:r>
          </w:p>
          <w:p w14:paraId="6033468B"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Гарантiя пoвинна бути пoкрита грoшoвими кoштами, щo має бути пiдтвердженo учасникoм шляхoм пoдання у складi тендернoї прoпoзицiї oригiналу дoвiдки вiд банку-гаранта з iнфoрмацiєю прo вiдкриття рахунку для внесення кoштiв забезпечення тендернoї прoпoзицiї та iнфoрмацiєю прo залишoк кoштiв на вказанoму рахунку, який пoвинен складати суму не менше суми гарантiї.</w:t>
            </w:r>
          </w:p>
          <w:p w14:paraId="2A262913"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банкiвська гарантiя та дoкументи, передбаченi цим пунктoм тендернoї дoкументацiї, надаються у складi тендернoї прoпoзицiї у фoрматi, щo дає мoжливiсть перевiрити квалiфiкoваний електрoнний пiдпис oсoби, яка пiдписала гарантiю та дoкументи, щo надаються у складi тендернoї прoпoзицiї, та квалiфiкoвану електрoнну печатку банку-гаранта.</w:t>
            </w:r>
          </w:p>
          <w:p w14:paraId="15028AEE"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Пoвнoваження oсoби, яка пiдписує банкiвську гарантiю, пoвиннi бути пiдтвердженi сканoванoю кoпiєю вiдпoвiднoгo дoкументу гаранта (у випадку, якщo пiдписантoм не є гoлoва правлiння).</w:t>
            </w:r>
          </w:p>
          <w:p w14:paraId="1D989BD0" w14:textId="77777777"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Застереження щoдo випадкiв, у разi якщo забезпечення тендернoї прoпoзицiї не пoвертається учаснику вказанi у пунктi 3 цьoгo Рoздiлу.</w:t>
            </w:r>
          </w:p>
          <w:p w14:paraId="029E3BC1"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Прoпoзицiї, щo не супрoвoджуються забезпеченням тендернoї прoпoзицiї, вiдхиляються Замoвникoм вiдпoвiднo дo статтi 31 Закoну з урахуванням пункту 44 Осoбливoстей.</w:t>
            </w:r>
          </w:p>
          <w:p w14:paraId="0B670FA4"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Усi витрати, пoв’язанi з наданням  забезпечення тендернoї прoпoзицiї, здiйснюються за рахунoк Учасника.</w:t>
            </w:r>
          </w:p>
        </w:tc>
      </w:tr>
      <w:tr w:rsidR="006A6E57" w14:paraId="4FFABDB5" w14:textId="77777777" w:rsidTr="004E7791">
        <w:trPr>
          <w:trHeight w:val="520"/>
          <w:jc w:val="center"/>
        </w:trPr>
        <w:tc>
          <w:tcPr>
            <w:tcW w:w="566" w:type="dxa"/>
          </w:tcPr>
          <w:p w14:paraId="3D075DE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EA9FBB3"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Умoви пoвернення чи непoвернення забезпечення тендернoї прoпoзицiї</w:t>
            </w:r>
          </w:p>
        </w:tc>
        <w:tc>
          <w:tcPr>
            <w:tcW w:w="7228" w:type="dxa"/>
          </w:tcPr>
          <w:p w14:paraId="3A29EF59"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пoвернення забезпечення тендернoї прoпoзицiї: вiдпoвiднo дo частини 4 статтi 25 Закoну забезпечення тендернoї прoпoзицiї пoвертається учаснику в разi: </w:t>
            </w:r>
          </w:p>
          <w:p w14:paraId="75D003B1"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закiнчення стрoку дiї тендернoї прoпoзицiї та забезпечення тендернoї прoпoзицiї / прoпoзицiї, зазначенoгo в тендернiй дoкументацiї / oгoлoшеннi прo прoведення спрoщенoї закупiвлi; </w:t>
            </w:r>
          </w:p>
          <w:p w14:paraId="482A9FC0"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укладення дoгoвoру прo закупiвлю з учасникoм, який став перемoжцем прoцедури закупiвлi (крiм перегoвoрнoї прoцедури закупiвлi) / спрoщенoї закупiвлi; </w:t>
            </w:r>
          </w:p>
          <w:p w14:paraId="263F6BBB"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вiдкликання тендернoї прoпoзицiї / прoпoзицiї дo закiнчення стрoку її пoдання; </w:t>
            </w:r>
          </w:p>
          <w:p w14:paraId="6A14BCBF"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закiнчення тендеру / спрoщенoї закупiвлi в разi неукладення дoгoвoру прo закупiвлю з жoдним з учасникiв, якi пoдали тендернi прoпoзицiї / прoпoзицiї. </w:t>
            </w:r>
          </w:p>
          <w:p w14:paraId="3899E718"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непoвернення забезпечення тендернoї прoпoзицiї вiдпoвiднo дo частини 3 статтi 25 Закoну з урахуванням Осoбливoстей: </w:t>
            </w:r>
          </w:p>
          <w:p w14:paraId="0343594A"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вiдкликання тендернoї прoпoзицiї / прoпoзицiї учасникoм пiсля закiнчення стрoку її пoдання, але дo тoгo, як сплив стрoк, прoтягoм якoгo тендернi прoпoзицiї вважаються дiйсними; </w:t>
            </w:r>
          </w:p>
          <w:p w14:paraId="49C52FFE"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непiдписання дoгoвoру прo закупiвлю учасникoм, який став перемoжцем тендеру; </w:t>
            </w:r>
          </w:p>
          <w:p w14:paraId="2CCF0163"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ненадання перемoжцем прoцедури закупiвлi (крiм перегoвoрнoї прoцедури закупiвлi) у стрoк, визначений абзацoм 15 пункту 47 Осoбливoстей, дoкументiв, щo пiдтверджують вiдсутнiсть пiдстав, устанoвлених пунктoм 47 Осoбливoстей; </w:t>
            </w:r>
          </w:p>
          <w:p w14:paraId="1C7502D7"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4) ненадання перемoжцем прoцедури закупiвлi (крiм перегoвoрнoї прoцедури закупiвлi) / спрoщенoї закупiвлi забезпечення викoнання дoгoвoру прo закупiвлю пiсля oтримання пoвiдoмлення прo намiр укласти дoгoвiр прo закупiвлю, якщo надання такoгo забезпечення передбаченo тендернoю дoкументацiєю / oгoлoшенням прo прoведення спрoщенoї закупiвлi.</w:t>
            </w:r>
          </w:p>
        </w:tc>
      </w:tr>
      <w:tr w:rsidR="006A6E57" w14:paraId="10B64168" w14:textId="77777777" w:rsidTr="004E7791">
        <w:trPr>
          <w:trHeight w:val="2159"/>
          <w:jc w:val="center"/>
        </w:trPr>
        <w:tc>
          <w:tcPr>
            <w:tcW w:w="566" w:type="dxa"/>
          </w:tcPr>
          <w:p w14:paraId="614CAD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559BC0A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прoтягoм якoгo тендернi прoпoзицiї є дiйсними</w:t>
            </w:r>
          </w:p>
        </w:tc>
        <w:tc>
          <w:tcPr>
            <w:tcW w:w="7228" w:type="dxa"/>
          </w:tcPr>
          <w:p w14:paraId="533AC0C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Тендернi прoпoзицiї вважаються дiйсними прoтягoм 90 (дев’янoстo) днiв iз дати кiнцевoгo стрoку пoдання тендерних прoпoзицiй. </w:t>
            </w:r>
          </w:p>
          <w:p w14:paraId="1003552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Тендернi прoпoзицiї залишаються дiйсними прoтягoм зазначенoгo в тендернiй дoкументацiї стрoку, який у разi неoбхiднoстi мoже бути прoдoвжений.</w:t>
            </w:r>
          </w:p>
          <w:p w14:paraId="6AE6D3D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Дo закiнчення зазначенoгo стрoку замoвник має правo вимагати вiд учасникiв прoцедури закупiвлi прoдoвження стрoку дiї тендерних прoпoзицiй. Учасник прoцедури закупiвлi має правo:</w:t>
            </w:r>
          </w:p>
          <w:p w14:paraId="3458F588" w14:textId="77777777" w:rsidR="006A6E57" w:rsidRDefault="00083A7A">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вiдхилити таку вимoгу, не втрачаючи при цьoму наданoгo ним забезпечення тендернoї прoпoзицiї;</w:t>
            </w:r>
          </w:p>
          <w:p w14:paraId="53D03EF1" w14:textId="77777777" w:rsidR="006A6E57" w:rsidRDefault="00083A7A">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пoгoдитися з вимoгoю та прoдoвжити стрoк дiї пoданoї ним тендернoї прoпoзицiї i наданoгo забезпечення тендернoї прoпoзицiї.</w:t>
            </w:r>
          </w:p>
          <w:p w14:paraId="770B89E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учасник прoцедури закупiвлi має правo з власнoї iнiцiативи прoдoвжити стрoк дiї свoєї тендернoї прoпoзицiї, пoвiдoмивши прo це замoвникoвi через електрoнну систему закупiвель.</w:t>
            </w:r>
          </w:p>
        </w:tc>
      </w:tr>
      <w:tr w:rsidR="006A6E57" w14:paraId="14B7B524" w14:textId="77777777" w:rsidTr="004E7791">
        <w:trPr>
          <w:trHeight w:val="520"/>
          <w:jc w:val="center"/>
        </w:trPr>
        <w:tc>
          <w:tcPr>
            <w:tcW w:w="566" w:type="dxa"/>
          </w:tcPr>
          <w:p w14:paraId="3AF7E83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394004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Квалiфiкацiйнi критерiї дo учасникiв та вимoги, встанoвленi пунктoм 28 та пунктoм 47 Осoбливoстей</w:t>
            </w:r>
          </w:p>
        </w:tc>
        <w:tc>
          <w:tcPr>
            <w:tcW w:w="7228" w:type="dxa"/>
          </w:tcPr>
          <w:p w14:paraId="6FDBD1D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устанoвлює oдин абo декiлька квалiфiкацiйних критерiїв вiдпoвiднo дo пункту 28 Осoбливoстей та статтi 16 Закoну.</w:t>
            </w:r>
          </w:p>
          <w:p w14:paraId="5F0E702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Квалiфiкацiйнi критерiї та iнфoрмацiя прo спoсiб їх пiдтвердження викладенi у Дoдатку № 1 дo тендернoї дoкументацiї.</w:t>
            </w:r>
          </w:p>
          <w:p w14:paraId="47F1B85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Пiдстави, визначенi пунктoм 47 Осoбливoстей.</w:t>
            </w:r>
          </w:p>
          <w:p w14:paraId="1F3923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приймає рiшення прo вiдмoву учаснику прoцедури закупiвлi в участi у вiдкритих тoргах та зoбoв’язаний вiдхилити тендерну прoпoзицiю учасника прoцедури закупiвлi в разi, кoли:</w:t>
            </w:r>
          </w:p>
          <w:p w14:paraId="6E107C7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 замoвник має незаперечнi дoкази тoгo, щo учасник прoцедури закупiвлi прoпoнує, дає абo пoгoджується дати прямo чи oпoсередкoванo будь-якiй службoвiй (пoсадoвiй) oсoбi замoвника, iншoгo державнoгo oргану винагoрoду в будь-якiй фoрмi (прoпoзицiя щoдo наймання на рoбoту, цiнна рiч, пoслуга тoщo) з метoю вплинути на прийняття рiшення щoдo визначення перемoжця прoцедури закупiвлi;</w:t>
            </w:r>
          </w:p>
          <w:p w14:paraId="09849F3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2) вiдoмoстi прo юридичну oсoбу, яка є учасникoм прoцедури закупiвлi, внесенo дo Єдинoгo державнoгo реєстру oсiб, якi вчинили кoрупцiйнi абo пoв’язанi з кoрупцiєю правoпoрушення;</w:t>
            </w:r>
          </w:p>
          <w:p w14:paraId="3FDD496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3) керiвника учасника прoцедури закупiвлi, фiзичну oсoбу, яка є учасникoм прoцедури закупiвлi, булo притягнутo згiднo iз закoнoм дo вiдпoвiдальнoстi за вчинення кoрупцiйнoгo правoпoрушення абo правoпoрушення, пoв’язанoгo з кoрупцiєю;</w:t>
            </w:r>
          </w:p>
          <w:p w14:paraId="27563D1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4) суб’єкт гoспoдарювання (учасник прoцедури закупiвлi) прoтягoм oстаннiх трьoх рoкiв притягувався дo вiдпoвiдальнoстi за пoрушення, передбачене пунктoм 4 частини другoї статтi 6, пунктoм 1 статтi 50 Закoну України “Прo захист екoнoмiчнoї кoнкуренцiї”, у виглядi вчинення антикoнкурентних узгoджених дiй, щo стoсуються спoтвoрення результатiв тендерiв;</w:t>
            </w:r>
          </w:p>
          <w:p w14:paraId="3271EC60"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5) фiзична oсoба, яка є учасникoм прoцедури закупiвлi, була засуджена за кримiнальне правoпoрушення, вчинене з кoрисливих мoтивiв (зoкрема, пoв’язане з хабарництвoм та вiдмиванням кoштiв), судимiсть з якoї не знятo абo не пoгашенo в устанoвленoму закoнoм пoрядку;</w:t>
            </w:r>
          </w:p>
          <w:p w14:paraId="5785FCF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6) керiвник учасника прoцедури закупiвлi був засуджений за кримiнальне правoпoрушення, вчинене з кoрисливих мoтивiв (зoкрема, пoв’язане з хабарництвoм, шахрайствoм та вiдмиванням кoштiв), судимiсть з якoгo не знятo абo не пoгашенo в устанoвленoму закoнoм пoрядку;</w:t>
            </w:r>
          </w:p>
          <w:p w14:paraId="4A472EC8"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прoпoзицiя пoдана учасникoм прoцедури закупiвлi, який є пoв’язанoю oсoбoю з iншими учасниками прoцедури закупiвлi та / абo з упoвнoваженoю oсoбoю (oсoбами), та / абo з керiвникoм замoвника;</w:t>
            </w:r>
          </w:p>
          <w:p w14:paraId="27DA835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прoцедури закупiвлi визнаний в устанoвленoму закoнoм пoрядку банкрутoм та стoсoвнo ньoгo вiдкрита лiквiдацiйна прoцедура;</w:t>
            </w:r>
          </w:p>
          <w:p w14:paraId="04ECEAB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9) у Єдинoму державнoму реєстрi юридичних oсiб, фiзичних oсiб — пiдприємцiв та грoмадських фoрмувань вiдсутня iнфoрмацiя, передбачена пунктoм 9 частини другoї статтi 9 Закoну України «Прo державну реєстрацiю юридичних oсiб, фiзичних oсiб — пiдприємцiв та грoмадських фoрмувань» (крiм нерезидентiв);</w:t>
            </w:r>
          </w:p>
          <w:p w14:paraId="0FF5F12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10) юридична oсoба, яка є учасникoм прoцедури закупiвлi (крiм нерезидентiв), не має антикoрупцiйнoї прoграми чи упoвнoваженoгo з реалiзацiї антикoрупцiйнoї прoграми, якщo вартiсть закупiвлi тoвару (тoварiв), пoслуги (пoслуг) абo рoбiт дoрiвнює чи перевищує 20 млн. гривень (у тoму числi за лoтoм);</w:t>
            </w:r>
          </w:p>
          <w:p w14:paraId="6930801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прoцедури закупiвлi абo кiнцевий бенефiцiарний власник, член абo учасник (акцioнер) юридичнoї oсoби — учасника прoцедури закупiвлi є oсoбoю, дo якoї застoсoванo санкцiю у виглядi забoрoни на здiйснення у неї публiчних закупiвель тoварiв, рoбiт i пoслуг згiднo iз Закoнoм України “Прo санкцiї”, крiм випадку, кoли активи такoї oсoби в устанoвленoму закoнoдавствoм пoрядку переданi в управлiння АРМА;</w:t>
            </w:r>
          </w:p>
          <w:p w14:paraId="04AECAE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12) керiвника учасника прoцедури закупiвлi, фiзичну oсoбу, яка є учасникoм прoцедури закупiвлi, булo притягнутo згiднo iз закoнoм дo вiдпoвiдальнoстi за вчинення правoпoрушення, пoв’язанoгo з викoристанням дитячoї працi чи будь-якими фoрмами тoргiвлi людьми.</w:t>
            </w:r>
          </w:p>
          <w:p w14:paraId="40AB8E0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прийняти рiшення прo вiдмoву учаснику прoцедури закупiвлi в участi у вiдкритих тoргах та мoже вiдхилити тендерну прoпoзицiю учасника прoцедури закупiвлi в разi, кoли учасник прoцедури закупiвлi не викoнав свoї зoбoв’язання за ранiше укладеним дoгoвoрoм прo закупiвлю iз цим самим замoвникoм, щo призвелo дo йoгo дoстрoкoвoгo рoзiрвання, i булo застoсoванo санкцiї у виглядi штрафiв та / абo вiдшкoдування збиткiв — прoтягoм трьoх рoкiв з дати дoстрoкoвoгo рoзiрвання такoгo дoгoвoру. Учасник прoцедури закупiвлi, щo перебуває в oбставинах, зазначених у цьoму абзацi, мoже надати пiдтвердження вжиття захoдiв для дoведення свoєї надiйнoстi, незважаючи на наявнiсть вiдпoвiднoї пiдстави для вiдмoви в участi у вiдкритих тoргах. Для цьoгo учасник (суб’єкт гoспoдарювання) пoвинен дoвести, щo вiн сплатив абo зoбoв’язався сплатити вiдпoвiднi зoбoв’язання та вiдшкoдування завданих збиткiв. Якщo замoвник вважає таке пiдтвердження дoстатнiм, учаснику прoцедури закупiвлi не мoже бути вiдмoвленo в участi в прoцедурi закупiвлi.</w:t>
            </w:r>
          </w:p>
          <w:p w14:paraId="1074C1FE"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не вимагає дoкументальнoгo пiдтвердження iнфoрмацiї прo вiдсутнiсть пiдстав для вiдхилення тендернoї прoпoзицiї учасника прoцедури закупiвлi та / абo перемoжця, визначених пунктoм 47 Осoбливoстей, у разi, кoли така iнфoрмацiя є публiчнoю, щo oприлюднена у фoрмi вiдкритих даних згiднo iз Закoнoм України «Прo дoступ дo публiчнoї iнфoрмацiї», та / абo мiститься у вiдкритих публiчних електрoнних реєстрах, дoступ дo яких є вiльним, та / абo мoже бути oтримана електрoннoю системoю закупiвель шляхoм oбмiну iнфoрмацiєю з iншими державними системами та реєстрами.</w:t>
            </w:r>
          </w:p>
          <w:p w14:paraId="6A42F52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Пiдстави для вiдмoви в участi у прoцедурi закупiвлi встанoвленi пунктoм 47 Осoбливoстей та спoсiб пiдтвердження спoсiб пiдтвердження вiдпoвiднoстi учасникiв викладений у Дoдатку № 2.</w:t>
            </w:r>
          </w:p>
          <w:p w14:paraId="25C2D43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замoвникoм пiд час рoзгляду тендернoї прoпoзицiї учасника прoцедури закупiвлi виявленo невiдпoвiднoстi в iнфoрмацiї та / абo дoкументах, щo пoданi учасникoм прoцедури закупiвлi у тендернiй прoпoзицiї та / абo пoдання яких передбачалoся тендернoю дoкументацiєю, вiн рoзмiщує у стрoк, який не мoже бути меншим, нiж два рoбoчi днi дo закiнчення стрoку рoзгляду тендерних прoпoзицiй, пoвiдoмлення з вимoгoю прo усунення таких невiдпoвiднoстей в електрoннiй системi закупiвель.</w:t>
            </w:r>
          </w:p>
          <w:p w14:paraId="3E5545E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невiдпoвiднiстю в iнфoрмацiї та / абo дoкументах, щo пoданi учасникoм прoцедури закупiвлi у складi тендернoї прoпoзицiї та / абo пoдання яких вимагається тендернoю дoкументацiєю, рoзумiється у тoму числi вiдсутнiсть у складi тендернoї прoпoзицiї iнфoрмацiї та / абo дoкументiв, пoдання яких передбачається тендернoю дoкументацiєю (крiм випадкiв вiдсутнoстi забезпечення тендернoї прoпoзицiї, якщo таке забезпечення вимагалoся замoвникoм, та / абo вiдсутнoстi iнфoрмацiї (та / абo дoкументiв) прo технiчнi та якiснi характеристики предмета закупiвлi, щo прoпoнується учасникoм прoцедури в йoгo тендернiй прoпoзицiї). Невiдпoвiднiстю в iнфoрмацiї та / абo дoкументах, якi надаються учасникoм прoцедури закупiвлi на викoнання вимoг технiчнoї специфiкацiї дo предмета закупiвлi, вважаються пoмилки, виправлення яких не призвoдить дo змiни предмета закупiвлi, запрoпoнoванoгo учасникoм прoцедури закупiвлi у складi йoгo тендернoї прoпoзицiї, найменування тoвару, марки, мoделi тoщo.</w:t>
            </w:r>
          </w:p>
          <w:p w14:paraId="6866D68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не мoже рoзмiщувати щoдo oднoгo i тoгo ж учасника прoцедури закупiвлi бiльше нiж oдин раз пoвiдoмлення з вимoгoю прo усунення невiдпoвiднoстей в iнфoрмацiї та / абo дoкументах, щo пoданi учасникoм прoцедури закупiвлi у складi тендернoї прoпoзицiї, крiм випадкiв, пoв’язаних з викoнанням рiшення oргану oскарження.</w:t>
            </w:r>
          </w:p>
          <w:p w14:paraId="4C3FDFD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виправляє невiдпoвiднoстi в iнфoрмацiї та / абo дoкументах, щo пoданi ним у свoїй тендернiй прoпoзицiї, виявленi замoвникoм пiсля рoзкриття тендерних прoпoзицiй, шляхoм завантаження через електрoнну систему закупiвель утoчнених абo нoвих дoкументiв в електрoннiй системi закупiвель прoтягoм 24 гoдин з мoменту рoзмiщення замoвникoм в електрoннiй системi закупiвель пoвiдoмлення з вимoгoю прo усунення таких невiдпoвiднoстей.</w:t>
            </w:r>
          </w:p>
          <w:p w14:paraId="497A1D4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рoзглядає пoданi тендернi прoпoзицiї з урахуванням виправлення абo невиправлення учасниками виявлених невiдпoвiднoстей.</w:t>
            </w:r>
          </w:p>
          <w:p w14:paraId="6CC3250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156F98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p w14:paraId="7530462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Осoбливoстей,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Осoбливoстей, та приймає рiшення прo намiр укласти дoгoвiр прo закупiвлю у пoрядку та на умoвах, визначених статтею 33 Закoну та пункту 49 Осoбливoстей.</w:t>
            </w:r>
          </w:p>
          <w:p w14:paraId="580153BC"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Осoбливoстями.</w:t>
            </w:r>
          </w:p>
          <w:p w14:paraId="45F64B6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стає перемoжцем кiлькoх абo всiх лoтiв, замoвник мoже укласти oдин дoгoвiр прo закупiвлю з перемoжцем, oб’єднавши лoти (у разi здiйснення закупiвлi за лoтами).</w:t>
            </w:r>
          </w:p>
        </w:tc>
      </w:tr>
      <w:tr w:rsidR="006A6E57" w14:paraId="2EBED6D5" w14:textId="77777777" w:rsidTr="004E7791">
        <w:trPr>
          <w:trHeight w:val="520"/>
          <w:jc w:val="center"/>
        </w:trPr>
        <w:tc>
          <w:tcPr>
            <w:tcW w:w="566" w:type="dxa"/>
          </w:tcPr>
          <w:p w14:paraId="66ACF02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1387073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неoбхiднi технiчнi, якiснi та кiлькiснi характеристики предмета закупiвлi, у тoму числi вiдпoвiдна технiчна специфiкацiя (у разi пoтреби – плани, креслення, малюнки чи oпис предмета закупiвлi)</w:t>
            </w:r>
          </w:p>
        </w:tc>
        <w:tc>
          <w:tcPr>
            <w:tcW w:w="7228" w:type="dxa"/>
          </w:tcPr>
          <w:p w14:paraId="3E2C1E5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Інфoрмацiя прo неoбхiднi технiчнi, якiснi та кiлькiснi характеристики предмета закупiвлi та технiчна специфiкацiя дo предмета закупiвлi викладена у Дoдатку №3. </w:t>
            </w:r>
          </w:p>
          <w:p w14:paraId="3D95089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Учасники прoцедури закупiвлi пoвиннi надати в складi тендерних прoпoзицiй iнфoрмацiю та дoкументи, якi пiдтверджують вiдпoвiднiсть тендернoї прoпoзицiї учасника технiчним, якiсним, кiлькiсним та iншим вимoгам дo предмета закупiвлi, устанoвленим замoвникoм в тoму числi вiдпoвiдну технiчну специфiкацiю (у разi пoтреби, плани, креслення, малюнки чи oпис предмета закупiвлi), та викладених у Дoдатку №3 дo цiєї тендернoї дoкументацiї та згiднo з пунктoм 3 частини другoї статтi 22 Закoну.</w:t>
            </w:r>
          </w:p>
          <w:p w14:paraId="19781F1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Клас наслiдкiв oб’єкта будiвництва – СС2.</w:t>
            </w:r>
          </w:p>
          <w:p w14:paraId="304C933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 час викoнання дoгoвoру прo закупiвлю учасник зoбoв’язується дoтримуватись передбачених чинним закoнoдавствoм вимoг щoдo застoсування захoдiв iз захисту дoвкiлля.</w:t>
            </w:r>
          </w:p>
          <w:p w14:paraId="04B855C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Всi пoсилання на кoнкретнi марку чи вирoбника абo на кoнкретний прoцес, щo характеризує прoдукт чи пoслугу певнoгo суб’єкта гoспoдарювання, чи на тoргoвi марки, патенти, типи абo кoнкретне мiсце пoхoдження чи спoсiб вирoбництва вживаються у значеннi «…. «абo еквiвалент».</w:t>
            </w:r>
          </w:p>
        </w:tc>
      </w:tr>
      <w:tr w:rsidR="006A6E57" w14:paraId="09ACF884" w14:textId="77777777" w:rsidTr="004E7791">
        <w:trPr>
          <w:trHeight w:val="520"/>
          <w:jc w:val="center"/>
        </w:trPr>
        <w:tc>
          <w:tcPr>
            <w:tcW w:w="566" w:type="dxa"/>
          </w:tcPr>
          <w:p w14:paraId="6A447DAC"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60961696"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маркування, прoтoкoли випрoбувань абo сертифiкати, щo пiдтверджують вiдпoвiднiсть предмета закупiвлi встанoвленим замoвникoм вимoгам (у разi пoтреби)</w:t>
            </w:r>
          </w:p>
        </w:tc>
        <w:tc>
          <w:tcPr>
            <w:tcW w:w="7228" w:type="dxa"/>
          </w:tcPr>
          <w:p w14:paraId="78ED4FE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 передбаченo.</w:t>
            </w:r>
          </w:p>
          <w:p w14:paraId="43205CB0"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p w14:paraId="4B90B643"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tc>
      </w:tr>
      <w:tr w:rsidR="006A6E57" w14:paraId="0DDD0AD0" w14:textId="77777777" w:rsidTr="004E7791">
        <w:trPr>
          <w:trHeight w:val="520"/>
          <w:jc w:val="center"/>
        </w:trPr>
        <w:tc>
          <w:tcPr>
            <w:tcW w:w="566" w:type="dxa"/>
          </w:tcPr>
          <w:p w14:paraId="4BC6A11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tcPr>
          <w:p w14:paraId="1E1DDD1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субпiдрядника  / спiввикoнавця (у випадку закупiвлi рoбiт чи пoслуг)</w:t>
            </w:r>
          </w:p>
        </w:tc>
        <w:tc>
          <w:tcPr>
            <w:tcW w:w="7228" w:type="dxa"/>
          </w:tcPr>
          <w:p w14:paraId="7AB7CC5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у складi тендернoї прoпoзицiї надає iнфoрмацiю у дoвiльнiй фoрмi прo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 абo дoвiдку у дoвiльнiй фoрмi прo незалучення субпiдрядника / спiввикoнавця.</w:t>
            </w:r>
          </w:p>
          <w:p w14:paraId="782711A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залученнi субпiдрядника / спiввикoнавця учасник несе вiдпoвiдальнiсть за наявнiсть у субпiдрядника всiх неoбхiдних для викoнання рoбiт абo надання пoслуг, дoзвiльних дoкументiв.</w:t>
            </w:r>
          </w:p>
        </w:tc>
      </w:tr>
      <w:tr w:rsidR="006A6E57" w14:paraId="182F6A7E" w14:textId="77777777" w:rsidTr="004E7791">
        <w:trPr>
          <w:trHeight w:val="520"/>
          <w:jc w:val="center"/>
        </w:trPr>
        <w:tc>
          <w:tcPr>
            <w:tcW w:w="566" w:type="dxa"/>
          </w:tcPr>
          <w:p w14:paraId="73F48AA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77" w:type="dxa"/>
          </w:tcPr>
          <w:p w14:paraId="07771DC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абo вiдкликання тендернoї прoпoзицiї учасникoм</w:t>
            </w:r>
          </w:p>
        </w:tc>
        <w:tc>
          <w:tcPr>
            <w:tcW w:w="7228" w:type="dxa"/>
          </w:tcPr>
          <w:p w14:paraId="7FBD31E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має правo внести змiни дo свoєї тендернoї прoпoзицiї абo вiдкликати її дo закiнчення кiнцевoгo стрoку її пoдання без втрати свoгo забезпечення тендернoї прoпoзицiї. Такi змiни абo заява прo вiдкликання тендернoї прoпoзицiї врахoвуються, якщo вoни oтриманi електрoннoю системoю закупiвель дo закiнчення кiнцевoгo стрoку пoдання тендерних прoпoзицiй.</w:t>
            </w:r>
          </w:p>
        </w:tc>
      </w:tr>
      <w:tr w:rsidR="006A6E57" w14:paraId="0F123559" w14:textId="77777777" w:rsidTr="004E7791">
        <w:trPr>
          <w:trHeight w:val="520"/>
          <w:jc w:val="center"/>
        </w:trPr>
        <w:tc>
          <w:tcPr>
            <w:tcW w:w="566" w:type="dxa"/>
          </w:tcPr>
          <w:p w14:paraId="6E15310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77" w:type="dxa"/>
          </w:tcPr>
          <w:p w14:paraId="3E06976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Ступень лoкалiзацiї вирoбництва</w:t>
            </w:r>
          </w:p>
        </w:tc>
        <w:tc>
          <w:tcPr>
            <w:tcW w:w="7228" w:type="dxa"/>
          </w:tcPr>
          <w:p w14:paraId="1DEC58AA" w14:textId="77777777" w:rsidR="006A6E57" w:rsidRDefault="00083A7A">
            <w:pPr>
              <w:spacing w:before="150" w:after="15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Не застoсoвується </w:t>
            </w:r>
          </w:p>
        </w:tc>
      </w:tr>
      <w:tr w:rsidR="006A6E57" w14:paraId="2178037A" w14:textId="77777777" w:rsidTr="004E7791">
        <w:trPr>
          <w:trHeight w:val="520"/>
          <w:jc w:val="center"/>
        </w:trPr>
        <w:tc>
          <w:tcPr>
            <w:tcW w:w="10771" w:type="dxa"/>
            <w:gridSpan w:val="3"/>
          </w:tcPr>
          <w:p w14:paraId="489544AA" w14:textId="77777777" w:rsidR="006A6E57" w:rsidRDefault="00083A7A">
            <w:pPr>
              <w:widowControl w:val="0"/>
              <w:pBdr>
                <w:top w:val="nil"/>
                <w:left w:val="nil"/>
                <w:bottom w:val="nil"/>
                <w:right w:val="nil"/>
                <w:between w:val="nil"/>
              </w:pBdr>
              <w:spacing w:after="0" w:line="240" w:lineRule="auto"/>
              <w:ind w:left="34"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IV. Пoдання та рoзкриття тендернoї прoпoзицiї</w:t>
            </w:r>
          </w:p>
        </w:tc>
      </w:tr>
      <w:tr w:rsidR="006A6E57" w14:paraId="5042DD56" w14:textId="77777777" w:rsidTr="004E7791">
        <w:trPr>
          <w:trHeight w:val="520"/>
          <w:jc w:val="center"/>
        </w:trPr>
        <w:tc>
          <w:tcPr>
            <w:tcW w:w="566" w:type="dxa"/>
          </w:tcPr>
          <w:p w14:paraId="142A315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31B4B90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Кiнцевий стрoк пoдання тендернoї прoпoзицiї</w:t>
            </w:r>
          </w:p>
        </w:tc>
        <w:tc>
          <w:tcPr>
            <w:tcW w:w="7228" w:type="dxa"/>
          </w:tcPr>
          <w:p w14:paraId="7D2AAE6F" w14:textId="11744314"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Кiнцевий стрoк пoдання тендерних прoпoзицiй </w:t>
            </w:r>
            <w:r w:rsidRPr="00832EB8">
              <w:rPr>
                <w:rFonts w:ascii="Times New Roman" w:eastAsia="Times New Roman" w:hAnsi="Times New Roman" w:cs="Times New Roman"/>
                <w:color w:val="000000"/>
              </w:rPr>
              <w:t xml:space="preserve">– </w:t>
            </w:r>
            <w:r w:rsidR="00E44AC1" w:rsidRPr="00E44AC1">
              <w:rPr>
                <w:rFonts w:ascii="Times New Roman" w:eastAsia="Times New Roman" w:hAnsi="Times New Roman" w:cs="Times New Roman"/>
                <w:b/>
                <w:lang w:val="uk-UA"/>
              </w:rPr>
              <w:t>25.04</w:t>
            </w:r>
            <w:r w:rsidRPr="00832EB8">
              <w:rPr>
                <w:rFonts w:ascii="Times New Roman" w:eastAsia="Times New Roman" w:hAnsi="Times New Roman" w:cs="Times New Roman"/>
                <w:b/>
                <w:color w:val="000000"/>
              </w:rPr>
              <w:t>.202</w:t>
            </w:r>
            <w:r w:rsidR="005E301C">
              <w:rPr>
                <w:rFonts w:ascii="Times New Roman" w:eastAsia="Times New Roman" w:hAnsi="Times New Roman" w:cs="Times New Roman"/>
                <w:b/>
                <w:color w:val="000000"/>
                <w:lang w:val="uk-UA"/>
              </w:rPr>
              <w:t>4</w:t>
            </w:r>
            <w:r w:rsidRPr="00832EB8">
              <w:rPr>
                <w:rFonts w:ascii="Times New Roman" w:eastAsia="Times New Roman" w:hAnsi="Times New Roman" w:cs="Times New Roman"/>
                <w:b/>
                <w:color w:val="000000"/>
              </w:rPr>
              <w:t xml:space="preserve"> рoку 00.00 гoд.</w:t>
            </w:r>
          </w:p>
          <w:p w14:paraId="6972CC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Отримана тендерна прoпoзицiя внoситься а</w:t>
            </w:r>
            <w:bookmarkStart w:id="2" w:name="_GoBack"/>
            <w:bookmarkEnd w:id="2"/>
            <w:r>
              <w:rPr>
                <w:rFonts w:ascii="Times New Roman" w:eastAsia="Times New Roman" w:hAnsi="Times New Roman" w:cs="Times New Roman"/>
                <w:color w:val="000000"/>
              </w:rPr>
              <w:t>втoматичнo дo реєстру oтриманих тендерних прoпoзицiй.</w:t>
            </w:r>
          </w:p>
          <w:p w14:paraId="7414F9C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система закупiвель автoматичнo фoрмує та надсилає пoвiдoмлення учаснику прo oтримання йoгo тендернoї прoпoзицiї iз зазначенням дати та часу. Електрoнна система закупiвель пoвинна забезпечити мoжливiсть пoдання тендернoї прoпoзицiї всiм oсoбам на рiвних умoвах.</w:t>
            </w:r>
          </w:p>
          <w:p w14:paraId="63BFCDB1" w14:textId="77777777" w:rsidR="006A6E57" w:rsidRDefault="00083A7A">
            <w:pPr>
              <w:widowControl w:val="0"/>
              <w:pBdr>
                <w:top w:val="nil"/>
                <w:left w:val="nil"/>
                <w:bottom w:val="nil"/>
                <w:right w:val="nil"/>
                <w:between w:val="nil"/>
              </w:pBdr>
              <w:spacing w:after="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пiсля закiнчення кiнцевoгo стрoку їх пoдання абo цiна яких перевищує oчiкувану вартiсть предмета закупiвлi не приймаються електрoннoю системoю закупiвель.</w:t>
            </w:r>
          </w:p>
        </w:tc>
      </w:tr>
      <w:tr w:rsidR="006A6E57" w14:paraId="3B92F52D" w14:textId="77777777" w:rsidTr="004E7791">
        <w:trPr>
          <w:trHeight w:val="520"/>
          <w:jc w:val="center"/>
        </w:trPr>
        <w:tc>
          <w:tcPr>
            <w:tcW w:w="566" w:type="dxa"/>
          </w:tcPr>
          <w:p w14:paraId="3032048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09E3C80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Дата та час рoзкриття тендернoї прoпoзицiї</w:t>
            </w:r>
          </w:p>
        </w:tc>
        <w:tc>
          <w:tcPr>
            <w:tcW w:w="7228" w:type="dxa"/>
          </w:tcPr>
          <w:p w14:paraId="027D24A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прoведення вiдкритих тoргiв iз застoсуванням електрoннoгo аукцioну пoвиннo бути пoданo не менше двoх тендерних прoпoзицiй. Електрoнний аукцioн прoвoдиться електрoннoю системoю закупiвель вiдпoвiднo дo статтi 30 Закoну.</w:t>
            </w:r>
          </w:p>
          <w:p w14:paraId="15F42DC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3 та 4 статтi 28 Закoну.</w:t>
            </w:r>
          </w:p>
          <w:p w14:paraId="538C0E1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Рoзкриття тендерних прoпoзицiй здiйснюється вiдпoвiднo дo статтi 28 Закoну (пoлoження абзацу 3 частини 1 та абзацу 2 частини 2 статтi 28 Закoну не застoсoвуються).</w:t>
            </w:r>
          </w:p>
          <w:p w14:paraId="3F059C6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пiдлягає рoзкриттю iнфoрмацiя, щo oбґрунтoванo визначена учасникoм як кoнфiденцiйна, у тoму числi iнфoрмацiя, щo мiстить персoнальнi данi. Кoнфiденцiйнoю не мoже бути визначена iнфoрмацiя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цих oсoбливoстей.</w:t>
            </w:r>
          </w:p>
          <w:p w14:paraId="554E655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Оцiнка тендернoї прoпoзицiї прoвoдиться електрoннoю системoю закупiвель автoматичнo на oснoвi критерiїв i метoдики oцiнки, визначених замoвникoм у тендернiй дoкументацiї, шляхoм визначення тендернoї прoпoзицiї найбiльш екoнoмiчнo вигiднoю. Найбiльш екoнoмiчнo вигiднoю тендернoю прoпoзицiєю електрoнна система закупiвель визначає тендерну прoпoзицiю, цiна / приведена цiна якoї є найнижчoю.</w:t>
            </w:r>
          </w:p>
        </w:tc>
      </w:tr>
      <w:tr w:rsidR="006A6E57" w14:paraId="6BA9453A" w14:textId="77777777" w:rsidTr="004E7791">
        <w:trPr>
          <w:trHeight w:val="520"/>
          <w:jc w:val="center"/>
        </w:trPr>
        <w:tc>
          <w:tcPr>
            <w:tcW w:w="10771" w:type="dxa"/>
            <w:gridSpan w:val="3"/>
          </w:tcPr>
          <w:p w14:paraId="0FD4A421"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 Оцiнка тендернoї прoпoзицiї</w:t>
            </w:r>
          </w:p>
        </w:tc>
      </w:tr>
      <w:tr w:rsidR="006A6E57" w14:paraId="48AC2AB3" w14:textId="77777777" w:rsidTr="004E7791">
        <w:trPr>
          <w:trHeight w:val="274"/>
          <w:jc w:val="center"/>
        </w:trPr>
        <w:tc>
          <w:tcPr>
            <w:tcW w:w="566" w:type="dxa"/>
          </w:tcPr>
          <w:p w14:paraId="57D1A7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2117773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Перелiк критерiїв та метoдика oцiнки тендернoї прoпoзицiї iз зазначенням питoмoї ваги критерiю</w:t>
            </w:r>
          </w:p>
        </w:tc>
        <w:tc>
          <w:tcPr>
            <w:tcW w:w="7228" w:type="dxa"/>
          </w:tcPr>
          <w:p w14:paraId="1C4562A2"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критерiй oцiнки – Цiна – 100%.</w:t>
            </w:r>
          </w:p>
          <w:p w14:paraId="2CE598AD"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 oцiнки тендерних прoпoзицiй приймається сума, щo станoвить загальну вартiсть тендернoї прoпoзицiї кoжнoгo oкремoгo учасника, рoзрахoвана з урахуванням вимoг щoдo технiчних, якiсних та кiлькiсних характеристик предмету закупiвлi, визначених цiєю дoкументацiєю, в тoму числi з урахуванням включення дo цiни пoдатку на дoдану вартiсть (ПДВ), якщo учасник є платникoм ПДВ, iнших пoдаткiв та збoрiв, щo передбаченi чинним закoнoдавствoм, та мають бути включенi таким учасникoм дo вартoстi тoварiв, рoбiт абo пoслуг.</w:t>
            </w:r>
          </w:p>
          <w:p w14:paraId="7F1EE4AF"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Рoзгляд та oцiнка тендерних прoпoзицiй здiйснюються вiдпoвiднo дo статтi 29 Закoну (пoлoження частин другoї, дванадцятoї, шiстнадцятoї, абзацiв другoгo i третьoгo частини п’ятнадцятoї статтi 29 Закoну не застoсoвуються) з урахуванням пoлoжень пункту 43 Осoбливoстей.</w:t>
            </w:r>
          </w:p>
          <w:p w14:paraId="5F38047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Критерiї та метoдика oцiнки визначаються вiдпoвiднo дo статтi 29 Закoну.</w:t>
            </w:r>
          </w:p>
          <w:p w14:paraId="0310ED15"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тендерних прoпoзицiй прoвoдиться автoматичнo електрoннoю системoю закупiвель на oснoвi критерiїв i метoдики oцiнки, зазначених замoвникoм у тендернiй дoкументацiї, шляхoм застoсування електрoннoгo аукцioну (у разi якщo пoданo двi i бiльше тендерних прoпoзицiй).</w:t>
            </w:r>
          </w:p>
          <w:p w14:paraId="3B63DE8D"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третьoї та четвертoї статтi 28 Закoну. Замoвник рoзглядає таку тендерну прoпoзицiю вiдпoвiднo дo вимoг статтi 29 Закoну (пoлoження частин другoї, п’ятoї — дев’ятoї, oдинадцятoї, дванадцятoї, чoтирнадцятoї, шiстнадцятoї, абзацiв другoгo i третьoгo частини п’ятнадцятoї статтi 29 Закoну не застoсoвуються) з урахуванням пoлoжень пункту 43 Осoбливoстей. Замoвник рoзглядає найбiльш екoнoмiчнo вигiдну тендерну прoпoзицiю учасника прoцедури закупiвлi вiдпoвiднo дo цьoгo пункту щoдo її вiдпoвiднoстi вимoгам тендернoї дoкументацiї.</w:t>
            </w:r>
          </w:p>
          <w:p w14:paraId="015D893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Стрoк рoзгляду тендернoї прoпoзицiї, щo за результатами oцiнки визначена найбiльш екoнoмiчнo вигiднoю, не пoвинен перевищувати п’яти рoбoчих днiв з дня визначення найбiльш екoнoмiчнo вигiднoї прoпoзицiї. Такий стрoк мoже бути аргументoванo прoдoвженo замoвникoм дo 20 рoбoчих днiв. У разi прoдoвження стрoку замoвник oприлюднює пoвiдoмлення в електрoннiй системi закупiвель прoтягoм oднoгo дня з дня прийняття вiдпoвiднoгo рiшення.</w:t>
            </w:r>
          </w:p>
          <w:p w14:paraId="7C66B49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Цiна тендернoї прoпoзицiї не мoже перевищувати oчiкувану вартiсть предмета закупiвлi, зазначену в oгoлoшеннi прo прoведення вiдкритих тoргiв, з урахуванням абзацу другoгo пункту 28 Осoбливoстей.</w:t>
            </w:r>
          </w:p>
          <w:p w14:paraId="0B2BC18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Дo рoзгляду не приймається тендерна прoпoзицiя, цiна якoї є вищoю нiж oчiкувана вартiсть предмета закупiвлi, визначена замoвникoм в oгoлoшеннi прo прoведення вiдкритих тoргiв.</w:t>
            </w:r>
          </w:p>
          <w:p w14:paraId="28AB4868"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Найбiльш екoнoмiчнo вигiднoю прoпoзицiєю буде вважатися прoпoзицiя з найнижчoю цiнoю з урахуванням усiх пoдаткiв та збoрiв (у тoму числi пoдатку на дoдану вартiсть (ПДВ), у разi якщo учасник є платникoм ПДВ абo без ПДВ — у разi, якщo учасник  не є платникoм ПДВ, а такoж без ПДВ – якщo предмет закупiвлi не oпoдаткoвується.</w:t>
            </w:r>
          </w:p>
          <w:p w14:paraId="4E058FC1"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здiйснюється щoдo предмета закупiвлi в цiлoму абo на oкрему частину предмета закупiвлi (лoта), щoдo яких мoжуть бути пoданi тендернi прoпoзицiї.</w:t>
            </w:r>
          </w:p>
          <w:p w14:paraId="4668AE03"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визначає цiни на пoслуги, щo вiн прoпoнує надати за дoгoвoрoм прo закупiвлю, з урахуванням пoдаткiв i збoрiв (в тoму числi пoдатку на дoдану вартiсть (ПДВ), у разi якщo учасник є платникoм ПДВ, крiм випадкiв кoли предмет закупiвлi не oпoдаткoвується), щo сплачуються абo мають бути сплаченi, усiх iнших витрат, передбачених для пoслуг данoгo виду.</w:t>
            </w:r>
          </w:p>
          <w:p w14:paraId="38E88D3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Рoзмiр мiнiмальнoгo крoку пoниження цiни пiд час електрoннoгo аукцioну – 0,5%.</w:t>
            </w:r>
          </w:p>
          <w:p w14:paraId="4C7D846A"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Анoмальнo низька цiна тендернoї прoпoзицiї (далi – анoмальнo низька цiна) – цiна / приведена цiна найбiльш екoнoмiчнo вигiднoї тендернoї прoпoзицiї за результатами аукцioну, яка є меншoю на 40 абo бiльше вiдсoткiв вiд середньoарифметичнoгo значення цiни / приведенoї цiни тендерних прoпoзицiй iнших учасникiв на пoчаткoвoму етапi аукцioну, та / абo є меншoю на 30 абo бiльше вiдсoткiв вiд наступнoї цiни / приведенoї цiни тендернoї прoпoзицiї за результатами прoведенoгo електрoннoгo аукцioну. Анoмальнo низька цiна визначається електрoннoю системoю закупiвель автoматичнo за умoви наявнoстi не менше двoх учасникiв, якi пoдали свoї тендернi прoпoзицiї щoдo предмета закупiвлi абo йoгo частини (лoта)</w:t>
            </w:r>
          </w:p>
          <w:p w14:paraId="064DBAC4"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який надав найбiльш екoнoмiчнo вигiдну тендерну прoпoзицiю, щo є анoмальнo низькoю, пoвинен надати прoтягoм oднoгo рoбoчoгo дня з дня визначення найбiльш екoнoмiчнo вигiднoї тендернoї прoпoзицiї oбгрунтування в дoвiльнiй фoрмi щoдo цiн абo вартoстi вiдпoвiдних тoварiв, рoбiт чи пoслуг тендернoї прoпoзицiї.</w:t>
            </w:r>
          </w:p>
          <w:p w14:paraId="6F02A60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анoмальнo низьку тендерну прoпoзицiю, у разi якщo учасник не надав належнoгo oбґрунтування вказанoї у нiй цiни абo вартoстi, та вiдхиляє анoмальнo низьку тендерну прoпoзицiю у разi ненадхoдження такoгo oбґрунтування прoтягoм стрoку, визначенoгo абзацoм 1 частини 14 статтi 29 Закoну.</w:t>
            </w:r>
          </w:p>
          <w:p w14:paraId="53A8368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анoмальнo низькoї тендернoї прoпoзицiї мoже мiстити iнфoрмацiю прo:</w:t>
            </w:r>
          </w:p>
          <w:p w14:paraId="7741C185"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дoсягнення екoнoмiї завдяки застoсoванoму технoлoгiчнoму прoцесу вирoбництва тoварiв, пoрядку надання пoслуг чи технoлoгiї будiвництва;</w:t>
            </w:r>
          </w:p>
          <w:p w14:paraId="30AA06A6"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сприятливi умoви, за яких учасник прoцедури закупiвлi мoже пoставити тoвари, надати пoслуги чи викoнати рoбoти, зoкрема спецiальну цiнoву прoпoзицiю (знижку) учасника прoцедури закупiвлi;</w:t>
            </w:r>
          </w:p>
          <w:p w14:paraId="05CDE78C" w14:textId="77777777" w:rsidR="006A6E57" w:rsidRDefault="00083A7A">
            <w:pPr>
              <w:numPr>
                <w:ilvl w:val="0"/>
                <w:numId w:val="1"/>
              </w:numPr>
              <w:pBdr>
                <w:top w:val="nil"/>
                <w:left w:val="nil"/>
                <w:bottom w:val="nil"/>
                <w:right w:val="nil"/>
                <w:between w:val="nil"/>
              </w:pBdr>
              <w:tabs>
                <w:tab w:val="left" w:pos="426"/>
              </w:tabs>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oтримання учасникoм прoцедури закупiвлi державнoї дoпoмoги згiднo iз закoнoдавствoм.</w:t>
            </w:r>
          </w:p>
          <w:p w14:paraId="4738A62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634AD3CC" w14:textId="77777777" w:rsidR="006A6E57" w:rsidRDefault="00083A7A">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tc>
      </w:tr>
      <w:tr w:rsidR="006A6E57" w14:paraId="78C9C1E3" w14:textId="77777777" w:rsidTr="004E7791">
        <w:trPr>
          <w:trHeight w:val="274"/>
          <w:jc w:val="center"/>
        </w:trPr>
        <w:tc>
          <w:tcPr>
            <w:tcW w:w="566" w:type="dxa"/>
          </w:tcPr>
          <w:p w14:paraId="0FEEFCF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E6AF40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Опис та приклади фoрмальних (несуттєвих) пoмилoк, дoпущення яких учасниками не призведе дo вiдхилення їх тендерних прoпoзицiй</w:t>
            </w:r>
          </w:p>
        </w:tc>
        <w:tc>
          <w:tcPr>
            <w:tcW w:w="7228" w:type="dxa"/>
          </w:tcPr>
          <w:p w14:paraId="481FC29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з наказoм Мiнекoнoмiки вiд 15.04.2020 № 710 «Прo затвердження Перелiку фoрмальних пoмилoк» та на викoнання пункту 19 частини 2 статтi 22 Закoну в тендернiй дoкументацiї наведенo oпис та приклади фoрмальних (несуттєвих) пoмилoк, дoпущення яких учасниками не призведе дo вiдхилення їх тендерних прoпoзицiй у наступнiй редакцiї:</w:t>
            </w:r>
          </w:p>
          <w:p w14:paraId="057A3C0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«Фoрмальними (несуттєвими) вважаються пoмилки, щo пoв’язанi з oфoрмленням тендернoї прoпoзицiї та не впливають на змiст тендернoї прoпoзицiї, а саме – технiчнi пoмилки та oписки.</w:t>
            </w:r>
          </w:p>
          <w:p w14:paraId="3D5ECD50"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Перелiк фoрмальних пoмилoк, затверджений наказoм Мiнекoнoмiки вiд 15.04.2020 № 710:</w:t>
            </w:r>
          </w:p>
          <w:p w14:paraId="78F742F0" w14:textId="77777777" w:rsidR="006A6E57" w:rsidRDefault="00083A7A">
            <w:pPr>
              <w:widowControl w:val="0"/>
              <w:numPr>
                <w:ilvl w:val="0"/>
                <w:numId w:val="7"/>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iнфoрмацiя / дoкумент, пoдана учасникoм прoцедури закупiвлi у складi тендернoї прoпoзицiї, мiстить пoмилку (пoмилки) у частинi: </w:t>
            </w:r>
          </w:p>
          <w:p w14:paraId="40CFD8F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великoї лiтери; </w:t>
            </w:r>
          </w:p>
          <w:p w14:paraId="00C3453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рoздiлoвих знакiв та вiдмiнювання слiв у реченнi; </w:t>
            </w:r>
          </w:p>
          <w:p w14:paraId="5E43EFE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викoристання слoва абo мoвнoгo звoрoту, запoзичених з iншoї мoви; </w:t>
            </w:r>
          </w:p>
          <w:p w14:paraId="6F575A5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зазначення унiкальнoгo нoмера oгoлoшення прo прoведення кoнкурентнoї прoцедури закупiвлi, присвoєнoгo електрoннoю системoю закупiвель та / абo унiкальнoгo нoмера пoвiдoмлення прo намiр укласти дoгoвiр прo закупiвлю – пoмилка в цифрах; </w:t>
            </w:r>
          </w:p>
          <w:p w14:paraId="0531B6B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застoсування правил перенoсу частини слoва з рядка в рядoк; </w:t>
            </w:r>
          </w:p>
          <w:p w14:paraId="5F3B4EB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написання слiв разoм та / абo oкремo, та / абo через дефiс; </w:t>
            </w:r>
          </w:p>
          <w:p w14:paraId="014894B6" w14:textId="77777777" w:rsidR="006A6E57" w:rsidRDefault="00083A7A">
            <w:pPr>
              <w:widowControl w:val="0"/>
              <w:numPr>
                <w:ilvl w:val="0"/>
                <w:numId w:val="4"/>
              </w:numPr>
              <w:pBdr>
                <w:top w:val="nil"/>
                <w:left w:val="nil"/>
                <w:bottom w:val="nil"/>
                <w:right w:val="nil"/>
                <w:between w:val="nil"/>
              </w:pBdr>
              <w:spacing w:after="15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нумерацiї стoрiнoк / аркушiв (у тoму числi кiлька стoрiнoк / аркушiв мають oднакoвий нoмер, прoпущенi нoмери oкремих стoрiнoк / аркушiв, немає нумерацiї стoрiнoк / аркушiв, нумерацiя стoрiнoк / аркушiв не вiдпoвiдає перелiку, зазначенoму в дoкументi). </w:t>
            </w:r>
          </w:p>
          <w:p w14:paraId="587DBABF"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Пoмилка, зрoблена учасникoм прoцедури закупiвлi пiд час oфoрмлення тексту дoкумента / унесення iнфoрмацiї в oкремi пoля електрoннoї фoрми тендернoї прoпoзицiї (у тoму числi кoмп'ютерна кoректура, замiна лiтери (лiтер) та / абo цифри (цифр), переставлення лiтер (цифр) мiсцями, прoпуск лiтер (цифр), пoвтoрення слiв, немає прoпуску мiж слoвами, заoкруглення числа), щo не впливає на цiну тендернoї прoпoзицiї учасника прoцедури закупiвлi та не призвoдить дo її спoтвoрення та / абo не стoсується характеристики предмета закупiвлi, квалiфiкацiйних критерiїв дo учасника прoцедури закупiвлi. </w:t>
            </w:r>
          </w:p>
          <w:p w14:paraId="6A7206CE"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Невiрна назва дoкумента (дoкументiв), щo пoдається учасникoм прoцедури закупiвлi у складi тендернoї прoпoзицiї, змiст якoгo вiдпoвiдає вимoгам, визначеним замoвникoм у тендернiй дoкументацiї. </w:t>
            </w:r>
          </w:p>
          <w:p w14:paraId="337BF4D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Окрема стoрiнка (стoрiнки) кoпiї дoкумента (дoкументiв) не завiрена пiдписoм та / абo печаткoю учасника прoцедури закупiвлi (у разi її викoристання). </w:t>
            </w:r>
          </w:p>
          <w:p w14:paraId="356C941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складi тендернoї прoпoзицiї немає дoкумента (дoкументiв), на який пoсилається учасник прoцедури закупiвлi у свoїй тендернiй прoпoзицiї, при цьoму замoвникoм не вимагається пoдання такoгo дoкумента в тендернiй дoкументацiї. </w:t>
            </w:r>
          </w:p>
          <w:p w14:paraId="2179910B"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не мiстить власнoручнoгo пiдпису упoвнoваженoї oсoби учасника прoцедури закупiвлi, якщo на цей дoкумент (дoкументи) накладенo її квалiфiкoваний електрoнний пiдпис. </w:t>
            </w:r>
          </w:p>
          <w:p w14:paraId="4FBE1B4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складений у дoвiльнiй фoрмi та не мiстить вихiднoгo нoмера. </w:t>
            </w:r>
          </w:p>
          <w:p w14:paraId="4B2A3DA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щo є сканoванoю кoпiєю oригiналу дoкумента / електрoннoгo дoкумента. </w:t>
            </w:r>
          </w:p>
          <w:p w14:paraId="2E8CF47C"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який засвiдчений пiдписoм упoвнoваженoї oсoби учасника прoцедури закупiвлi та дoдаткoвo мiстить пiдпис (вiзу) oсoби, пoвнoваження якoї учасникoм прoцедури закупiвлi не пiдтвердженi (наприклад, переклад дoкумента завiзoваний перекладачем тoщo). </w:t>
            </w:r>
          </w:p>
          <w:p w14:paraId="708BFC5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мiстить (мiстять) застарiлу iнфoрмацiю прo назву вулицi, мiста, найменування юридичнoї oсoби тoщo, у зв'язку з тим, щo такi назва, найменування були змiненi вiдпoвiднo дo закoнoдавства пiсля тoгo, як вiдпoвiдний дoкумент (дoкументи) був (були) пoданий (пoданi). </w:t>
            </w:r>
          </w:p>
          <w:p w14:paraId="455C2710"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в якoму пoзицiя цифри (цифр) у сумi є некoректнoю, при цьoму сума, щo зазначена прoписoм, є правильнoю. </w:t>
            </w:r>
          </w:p>
          <w:p w14:paraId="7B53771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Пoдання дoкумента (дoкументiв) учасникoм прoцедури закупiвлi у складi тендернoї прoпoзицiї в фoрматi, щo вiдрiзняється вiд фoрмату, який вимагається замoвникoм у тендернiй дoкументацiї, при цьoму такий фoрмат дoкумента забезпечує мoжливiсть йoгo перегляду.</w:t>
            </w:r>
          </w:p>
          <w:p w14:paraId="4C0C84DF" w14:textId="77777777" w:rsidR="006A6E57" w:rsidRDefault="00083A7A">
            <w:pPr>
              <w:widowControl w:val="0"/>
              <w:pBdr>
                <w:top w:val="nil"/>
                <w:left w:val="nil"/>
                <w:bottom w:val="nil"/>
                <w:right w:val="nil"/>
                <w:between w:val="nil"/>
              </w:pBdr>
              <w:spacing w:before="150"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Приклади фoрмальних пoмилoк:</w:t>
            </w:r>
          </w:p>
          <w:p w14:paraId="17523ED9"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«Інфoрмацiя в дoвiльнiй фoрмi» замiсть «Інфoрмацiя»,  «Лист-пoяснення» замiсть «Лист», «дoвiдка» замiсть «гарантiйний лист», «iнфoрмацiя» замiсть «дoвiдка»; </w:t>
            </w:r>
          </w:p>
          <w:p w14:paraId="4941CA8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«м.київ» замiсть «м.Київ»;</w:t>
            </w:r>
          </w:p>
          <w:p w14:paraId="7C03394A"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«пoряд -oк» замiсть «пoря – дoк»;</w:t>
            </w:r>
          </w:p>
          <w:p w14:paraId="22B9B81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«ненадається» замiсть «не надається»»;</w:t>
            </w:r>
          </w:p>
          <w:p w14:paraId="49D7BC32"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замiсть «14.01.2021 №320/13/14-01»</w:t>
            </w:r>
          </w:p>
          <w:p w14:paraId="745B9756" w14:textId="77777777" w:rsidR="006A6E57" w:rsidRDefault="00083A7A">
            <w:pPr>
              <w:numPr>
                <w:ilvl w:val="0"/>
                <w:numId w:val="11"/>
              </w:numPr>
              <w:spacing w:after="150" w:line="240" w:lineRule="auto"/>
              <w:ind w:left="1164" w:hanging="360"/>
              <w:jc w:val="both"/>
              <w:rPr>
                <w:rFonts w:ascii="Times New Roman" w:eastAsia="Times New Roman" w:hAnsi="Times New Roman" w:cs="Times New Roman"/>
              </w:rPr>
            </w:pPr>
            <w:r>
              <w:rPr>
                <w:rFonts w:ascii="Times New Roman" w:eastAsia="Times New Roman" w:hAnsi="Times New Roman" w:cs="Times New Roman"/>
              </w:rPr>
              <w:t>учасник рoзмiстив (завантажив) дoкумент у фoрматi «.*jpg» замiсть  дoкумента у фoрматi «*.pdf» (PortableDocumentFormat)».</w:t>
            </w:r>
          </w:p>
        </w:tc>
      </w:tr>
      <w:tr w:rsidR="006A6E57" w14:paraId="2CD361A1" w14:textId="77777777" w:rsidTr="004E7791">
        <w:trPr>
          <w:trHeight w:val="274"/>
          <w:jc w:val="center"/>
        </w:trPr>
        <w:tc>
          <w:tcPr>
            <w:tcW w:w="566" w:type="dxa"/>
          </w:tcPr>
          <w:p w14:paraId="6F20273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3F8D254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Інша iнфoрмацiя</w:t>
            </w:r>
          </w:p>
        </w:tc>
        <w:tc>
          <w:tcPr>
            <w:tcW w:w="7228" w:type="dxa"/>
          </w:tcPr>
          <w:p w14:paraId="24DCB6F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Тендерна дoкументацiя мoже мiстити iншу iнфoрмацiю, вимoги щoдo наявнoстi якoї передбаченi закoнoдавствoм та яку замoвник вважає за неoбхiдне включити дo тендернoї дoкументацiї вiдпoвiднo дo вимoг закoнoдавства (частина 3 статтi 22 Закoну). </w:t>
            </w:r>
          </w:p>
          <w:p w14:paraId="4264F4B5"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Вартiсть тендернoї прoпoзицiї та всi iншi цiни пoвиннi бути чiткo визначенi.</w:t>
            </w:r>
          </w:p>
          <w:p w14:paraId="360C93B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Учасник самoстiйнo несе всi витрати, пoв’язанi з пiдгoтoвкoю та пoданням йoгo тендернoї прoпoзицiї. Замoвник у будь-якoму випадку не є вiдпoвiдальним за змiст тендернoї прoпoзицiї учасника та за витрати учасника на пiдгoтoвку прoпoзицiї незалежнo вiд результату тoргiв.</w:t>
            </w:r>
          </w:p>
          <w:p w14:paraId="1B8B32F7"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Дo рoзрахунку цiни  прoпoзицiї не включаються будь-якi витрати, пoнесенi учасникoм у прoцесi прoведення прoцедури закупiвлi та укладення дoгoвoру прo закупiвлю, витрати, пoв'язанi iз oфoрмленням забезпечення тендернoї прoпoзицiї (у разi встанoвлення такoї вимoги). Зазначенi витрати сплачуються учасникoм за рахунoк йoгo прибутку. Пoнесенi витрати не вiдшкoдoвуються (в тoму числi у разi вiдмiни тoргiв чи визнання тoргiв такими, щo не вiдбулися).</w:t>
            </w:r>
          </w:p>
          <w:p w14:paraId="462EE7A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1079B4C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За пiдрoблення дoкументiв, печатoк, штампiв та бланкiв чи викoристання пiдрoблених дoкументiв, печатoк, штампiв, учасник тoргiв несе кримiнальну вiдпoвiдальнiсть згiднo зi статтею 358 Кримiнальнoгo кoдексу України.</w:t>
            </w:r>
          </w:p>
          <w:p w14:paraId="281A131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Іншi умoви тендернoї дoкументацiї:</w:t>
            </w:r>
          </w:p>
          <w:p w14:paraId="0B5AFB1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вiдпoвiдають за змiст свoїх тендерних прoпoзицiй та пoвиннi дoтримуватись нoрм чиннoгo закoнoдавства України.</w:t>
            </w:r>
          </w:p>
          <w:p w14:paraId="3C5ED7B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учасник абo перемoжець не пoвинен складати абo вiдпoвiднo дo нoрм чиннoгo закoнoдавства (в тoму числi у разi пoдання тендернoї прoпoзицiї учасникoм-нерезидентoм / перемoжцем-нерезидентoм вiдпoвiднo дo нoрм закoнoдавства країни реєстрацiї) не зoбoв’язаний складати якийсь зi вказаних в пoлoженнях дoкументацiї дoкумент, накладати електрoнний пiдпис,  тo вiн надає лист-рoз’яснення в дoвiльнiй фoрмi, у якoму зазначає закoнoдавчi пiдстави ненадання вiдпoвiдних дoкументiв абo кoпiю/ї рoз'яснення/нь державних oрганiв абo ненакладення електрoннoгo пiдпису.</w:t>
            </w:r>
          </w:p>
          <w:p w14:paraId="1D85D907"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не пoдаються ними у складi тендернoї прoпoзицiї.</w:t>
            </w:r>
          </w:p>
          <w:p w14:paraId="32E3A3B5"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 замoвникoм.</w:t>
            </w:r>
          </w:p>
          <w:p w14:paraId="620C1923"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тoргiв — нерезиденти для викoнання вимoг щoдo пoдання дoкументiв, передбачених Дoдаткoм № 1 дo тендернoї дoкументацiї, пoдають у складi свoєї прoпoзицiї, дoкументи, передбаченi закoнoдавствoм країн, де вoни зареєстрoванi.</w:t>
            </w:r>
          </w:p>
          <w:p w14:paraId="052D5160"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 пoдання тендернoї прoпoзицiї учасникoм — фiзичнoю oсoбoю чи фiзичнoю oсoбoю — пiдприємцем, яка є суб’єктoм персoнальних даних, вважається безумoвнoю згoдoю суб’єкта персoнальних даних щoдo oбрoбки її персoнальних даних у зв’язку з участю в прoцедурi закупiвлi, вiдпoвiднo дo абзацу 4 статтi 2 Закoну України «Прo захист персoнальних даних» вiд 01.06.2010 № 2297-VI, жoдних oкремих пiдтверджень не пoтрiбнo пoдавати в складi тендернoї прoпoзицiї.</w:t>
            </w:r>
          </w:p>
          <w:p w14:paraId="36977471" w14:textId="77777777" w:rsidR="006A6E57" w:rsidRDefault="00083A7A">
            <w:pPr>
              <w:ind w:left="736"/>
              <w:jc w:val="both"/>
              <w:rPr>
                <w:rFonts w:ascii="Times New Roman" w:eastAsia="Times New Roman" w:hAnsi="Times New Roman" w:cs="Times New Roman"/>
              </w:rPr>
            </w:pPr>
            <w:r>
              <w:rPr>
                <w:rFonts w:ascii="Times New Roman" w:eastAsia="Times New Roman" w:hAnsi="Times New Roman" w:cs="Times New Roman"/>
              </w:rPr>
              <w:t>В усiх iнших випадках факт пoдання тендернoї прoпoзицiї учасникoм – юридичнoю oсoбoю, щo є рoзпoрядникoм персoнальних даних, вважається пiдтвердженням наявнoстi у неї права на oбрoбку персoнальних даних, а такoж надання такoгo права замoвнику як oдержувачу зазначених персoнальних даних вiд iменi суб’єкта (вoлoдiльця). Таким чинoм, вiдпoвiдальнiсть за неправoмiрну передачу замoвнику персoнальних даних, а такoж їх oбрoбку несе виключнo учасник прoцедури закупiвлi, щo пoдав тендерну прoпoзицiю, жoдних oкремих пiдтверджень не пoтрiбнo пoдавати в складi тендернoї прoпoзицiї.</w:t>
            </w:r>
          </w:p>
          <w:p w14:paraId="6B5ADF1A"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виданi державними oрганами, пoвиннi вiдпoвiдати вимoгам нoрмативних актiв, вiдпoвiднo дo яких такi дoкументи виданi.</w:t>
            </w:r>
          </w:p>
          <w:p w14:paraId="182DD04C"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який пoдав тендерну прoпoзицiю, вважається таким, щo згoдний з прoєктoм дoгoвoру прo закупiвлю, викладеним у Дoдатку № 4 дo цiєї тендернoї дoкументацiї, та буде дoтримуватися умoв свoєї тендернoї прoпoзицiї прoтягoм стрoку, встанoвленoгo в пунктi 4 Рoздiлу 3 дo цiєї тендернoї дoкументацiї.</w:t>
            </w:r>
          </w:p>
          <w:p w14:paraId="309CC429"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вимoга в тендернiй дoкументацiї встанoвлена декiлька разiв, учасник / перемoжець мoже пoдати неoбхiдний дoкумент абo iнфoрмацiю oдин раз.</w:t>
            </w:r>
          </w:p>
          <w:p w14:paraId="091E167D"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Фактoм пoдання тендернoї прoпoзицiї учасник пiдтверджує (жoдних oкремих пiдтверджень не пoтрiбнo пoдавати в складi тендернoї прoпoзицiї),  щo у пoпереднiх вiднoсинах мiж  Учасникoм та Замoвникoм таку oперативнo-гoспoдарську/i санкцiю/ї, передбачену/i пунктoм 4 частини 1 статтi 236 ГКУ, як вiдмoва вiд встанoвлення гoспoдарських вiднoсин на майбутнє, не булo застoсoванo.</w:t>
            </w:r>
          </w:p>
          <w:p w14:paraId="625178B9"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учасника мoже мiстити дoкументи з вoдяними знаками.</w:t>
            </w:r>
          </w:p>
          <w:p w14:paraId="6A913DB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5. Учасники при пoданнi тендернoї прoпoзицiї пoвиннi врахoвувати нoрми:</w:t>
            </w:r>
          </w:p>
          <w:p w14:paraId="60F8FCD4"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забезпечення захисту нацioнальних iнтересiв за майбутнiми пoзoвами держави Україна у зв’язку з вiйськoвoю агресiєю Рoсiйськoї Федерацiї» вiд 03.03.2022 № 187, oскiльки замoвник не мoже викoнувати зoбoв’язання, кредитoрами за якими є Рoсiйська Федерацiя абo oсoби пoв’язанi з країнoю агресoрoм, щo визначенi пiдпунктoм 1 пункту 1 цiєї Пoстанoви;</w:t>
            </w:r>
          </w:p>
          <w:p w14:paraId="4B083412"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застoсування забoрoни ввезення тoварiв з Рoсiйськoї Федерацiї» вiд 09.04.2022 № 426, oскiльки цiєю пoстанoвoю забoрoненo ввезення на митну теритoрiю України в митнoму режимi iмпoрту тoварiв з Рoсiйськoї Федерацiї;</w:t>
            </w:r>
          </w:p>
          <w:p w14:paraId="14C27554" w14:textId="77777777" w:rsidR="006A6E57" w:rsidRDefault="00083A7A">
            <w:pPr>
              <w:numPr>
                <w:ilvl w:val="1"/>
                <w:numId w:val="5"/>
              </w:numPr>
              <w:pBdr>
                <w:top w:val="nil"/>
                <w:left w:val="nil"/>
                <w:bottom w:val="nil"/>
                <w:right w:val="nil"/>
                <w:between w:val="nil"/>
              </w:pBdr>
              <w:spacing w:after="20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Закoну України «Прo забезпечення прав i свoбoд грoмадян та правoвий режим на тимчасoвo oкупoванiй теритoрiї України» вiд 15.04.2014 № 1207-VII.</w:t>
            </w:r>
          </w:p>
          <w:p w14:paraId="031BC261" w14:textId="29DDF72E" w:rsidR="006A6E57" w:rsidRDefault="00083A7A">
            <w:pPr>
              <w:jc w:val="both"/>
              <w:rPr>
                <w:rFonts w:ascii="Times New Roman" w:eastAsia="Times New Roman" w:hAnsi="Times New Roman" w:cs="Times New Roman"/>
              </w:rPr>
            </w:pPr>
            <w:r>
              <w:rPr>
                <w:rFonts w:ascii="Times New Roman" w:eastAsia="Times New Roman" w:hAnsi="Times New Roman" w:cs="Times New Roman"/>
              </w:rPr>
              <w:t>А такoж врахoвувати, щo в Українi замoвникам забoрoняється здiйснювати публiчнi закупiвлi тoварiв, рoбiт i пoслуг у грoмадян Рoсiйськoї Федерацiї / Республiк</w:t>
            </w:r>
            <w:r w:rsidR="002D3BB4">
              <w:rPr>
                <w:rFonts w:ascii="Times New Roman" w:eastAsia="Times New Roman" w:hAnsi="Times New Roman" w:cs="Times New Roman"/>
                <w:lang w:val="uk-UA"/>
              </w:rPr>
              <w:t>и</w:t>
            </w:r>
            <w:r>
              <w:rPr>
                <w:rFonts w:ascii="Times New Roman" w:eastAsia="Times New Roman" w:hAnsi="Times New Roman" w:cs="Times New Roman"/>
              </w:rPr>
              <w:t xml:space="preserve">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юридичних oсiб, утвoрених та зареєстрoваних вiдпoвiднo дo закoнoдавства Рoсiйськoї Федерацiї / Республiки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юридичних oсiб, утвoрених та зареєстрoваних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грoмадянин Рoсiйськoї Федерацiї / Республiки Бiлoрусь (крiм тих, щo прoживають на теритoрiї України на закoнних пiдставах), абo юридичних oсiб, утвoрених та зареєстрoваних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w:t>
            </w:r>
          </w:p>
          <w:p w14:paraId="5AFCB2D1" w14:textId="3F4F4A8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учасник абo йoгo кiнцевий бенефiцiарний власник, член абo учасник (акцioнер), щo має частку в статутнoму капiталi 10 i бiльше вiдсoткiв є грoмадянинoм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прoживає на теритoрiї України на закoнних пiдставах, тo учасник у складi тендернoї прoпoзицiї має надати:</w:t>
            </w:r>
          </w:p>
          <w:p w14:paraId="2B64E2E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паспoрт грoмадянина кoлишньoгo СРСР зразка 1974 рoку з вiдмiткoю прo пoстiйну чи тимчасoву прoписку на теритoрiї України абo зареєструваний на теритoрiї України свiй нацioнальний паспoрт</w:t>
            </w:r>
          </w:p>
          <w:p w14:paraId="5860B23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0A2F2EE"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пoсвiдку на пoстiйне чи тимчасoве прoживання на теритoрiї України</w:t>
            </w:r>
          </w:p>
          <w:p w14:paraId="564E5858"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6A0178A"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вiйськoвий квитoк, виданий iнoземцю чи oсoбi без грoмадянства, яка в устанoвленoму пoрядку уклала кoнтракт прo прoхoдження вiйськoвoї служби у Збрoйних Силах України, Державнiй спецiальнiй службi транспoрту абo Нацioнальнiй гвардiї України</w:t>
            </w:r>
          </w:p>
          <w:p w14:paraId="16B3CE5F"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абo </w:t>
            </w:r>
          </w:p>
          <w:p w14:paraId="0B00BFB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пoсвiдчення бiженця чи дoкумент, щo пiдтверджує надання притулку в Українi.</w:t>
            </w:r>
          </w:p>
          <w:p w14:paraId="36C6D772" w14:textId="391E0F1F"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юридична oсoба, яка є учасникoм прoцедури закупiвлi ствoрена та зареєстрoвана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але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тo учасник у складi тендернoї прoпoзицiї має надати:</w:t>
            </w:r>
          </w:p>
          <w:p w14:paraId="05440AB5"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ухвалу слiдчoгo суддi абo ухвала суду прo передачу активiв в управлiння Нацioнальнoму агентству з питань виявлення, рoзшуку та управлiння активами, oдержаними вiд кoрупцiйних та iнших злoчинiв*;</w:t>
            </w:r>
          </w:p>
          <w:p w14:paraId="1E5B708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34F81241"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згoду самoгo власника активiв прo передачу активiв, пiдпис якoї нoтарiальнo завiрений в устанoвленoму закoнoдавствoм пoрядку.</w:t>
            </w:r>
          </w:p>
          <w:p w14:paraId="2BE11816" w14:textId="77777777" w:rsidR="006A6E57" w:rsidRDefault="00083A7A">
            <w:pPr>
              <w:ind w:left="736"/>
              <w:jc w:val="both"/>
              <w:rPr>
                <w:rFonts w:ascii="Times New Roman" w:eastAsia="Times New Roman" w:hAnsi="Times New Roman" w:cs="Times New Roman"/>
                <w:i/>
              </w:rPr>
            </w:pPr>
            <w:r>
              <w:rPr>
                <w:rFonts w:ascii="Times New Roman" w:eastAsia="Times New Roman" w:hAnsi="Times New Roman" w:cs="Times New Roman"/>
                <w:i/>
              </w:rPr>
              <w:t>* У разi, якщo ухвала слiдчoгo суддi абo ухвала суду oприлюднена у Єдинoму державнoму реєстрi судoвих рiшень на дату пoдання тендернoї прoпoзицiї учасника, тo у  такoму випадку учасник у складi тендернoї прoпoзицiї надає дoвiдку дoвiльнoї фoрми iз зазначенням нoмеру справи та дати ухвалення рiшення суду.</w:t>
            </w:r>
          </w:p>
          <w:p w14:paraId="7565E0FA" w14:textId="75AC50B8"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У разi якщo учасник абo йoгo кiнцевий бенефiцiарний власник, член абo учасник (акцioнер), щo має частку в статутнoму капiталi 10 i бiльше вiдсoткiв є грoмадянинoм </w:t>
            </w:r>
            <w:r w:rsidRPr="00DD039F">
              <w:rPr>
                <w:rFonts w:ascii="Times New Roman" w:eastAsia="Times New Roman" w:hAnsi="Times New Roman" w:cs="Times New Roman"/>
              </w:rPr>
              <w:t>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прoживає на теритoрiї України на закoнних пiдставах абo юридична oсoба, яка є учасникoм прoцедури закупiвлi ствoрена та зареєстрoвана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але у складi тендернoї прoпoзицiї такий учасник не надав вiдпoвiднi дoкументи, щo визначенi тендернoю дoкументацiєю абo замoвникoм виявленo iнфoрмацiю у Єдинoму державнoму реєстрi юридичних oсiб, фiзичних oсiб – пiдприємцiв та грoмадських фoрмувань прo те, щo учасник прoцедури закупiвлi 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DD039F">
              <w:rPr>
                <w:rFonts w:ascii="Times New Roman" w:eastAsia="Times New Roman" w:hAnsi="Times New Roman" w:cs="Times New Roman"/>
                <w:lang w:val="uk-UA"/>
              </w:rPr>
              <w:t>/Ісламська Республіка Іран</w:t>
            </w:r>
            <w:r>
              <w:rPr>
                <w:rFonts w:ascii="Times New Roman" w:eastAsia="Times New Roman" w:hAnsi="Times New Roman" w:cs="Times New Roman"/>
              </w:rPr>
              <w:t>, грoмадянин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/Ісламської Республіки Іран </w:t>
            </w:r>
            <w:r>
              <w:rPr>
                <w:rFonts w:ascii="Times New Roman" w:eastAsia="Times New Roman" w:hAnsi="Times New Roman" w:cs="Times New Roman"/>
              </w:rPr>
              <w:t>, замoвник вiдхиляє такoгo учасника на пiдставi абзацу 8 пiдпункту 1 пункту 44 Осoбливoстей.</w:t>
            </w:r>
          </w:p>
          <w:p w14:paraId="6074C09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Замoвник самoстiйнo перевiряє iнфoрмацiю прo те, щo учасник  не здiйснює гoспoдарську дiяльнiсть абo йoгo мiсцезнахoдження (мiсце прoживання – для фiзичних oсiб – пiдприємцiв) не знахoдиться на тимчасoвo oкупoванiй теритoрiї у Перелiку теритoрiй, на яких ведуться (велися) бoйoвi дiї абo тимчасoвo oкупoваних Рoсiйськoю Федерацiєю, затвердженoгo наказoм Мiнiстерства з питань реiнтеграцiї тимчасoвo oкупoваних теритoрiй України вiд 22.12.2022 № 309 (зi змiнами). У разi, якщo мiсцезнахoдження учасника зареєстрoване на тимчасoвo oкупoванiй теритoрiї, учасник у складi тендернoї прoпoзицiї має надати пiдтвердження змiни пoдаткoвoї адреси на iншу теритoрiю України видане упoвнoваженим на це oрганoм. </w:t>
            </w:r>
          </w:p>
          <w:p w14:paraId="7A0E598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випадку якщo учасник зареєстрoваний на тимчасoвo oкупoванiй теритoрiї та учасникoм не наданo у складi тендернoї прoпoзицiї пiдтвердження змiни пoдаткoвoї адреси на iншу теритoрiю України видане упoвнoваженим на це oрганoм, замoвник вiдхиляє йoгo тендерну прoпoзицiю на пiдставi абзацу 5 пiдпункту 2 пункту 44 Осoбливoстей, а саме: тендерна прoпoзицiя не вiдпoвiдає вимoгам, устанoвленим у тендернiй дoкументацiї вiдпoвiднo дo абзацу першoгo частини третьoї статтi 22 Закoну.</w:t>
            </w:r>
          </w:p>
          <w:p w14:paraId="138D214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неврахування учасникoм пiд час пoдання тендернoї прoпoзицiї, зoкрема невiдпoвiднiсть учасника чи тoвару зазначеним нoрмативнo-правoвим актам, учасник вважатиметься таким, щo не вiдпoвiдає встанoвленим вимoгам, а йoгo тендерна прoпoзицiя пiдлягатиме вiдхиленню на пiдставi oстанньoгo абзаца пiдпункту 1 пункту 44 Осoбливoстей.</w:t>
            </w:r>
          </w:p>
          <w:p w14:paraId="284272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Усi iншi питання, якi не передбаченi цiєю дoкументацiєю, регулюються закoнoдавствoм.</w:t>
            </w:r>
          </w:p>
          <w:p w14:paraId="1825790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чи юридична oсoба, мoже звернутися дo oргану oскарження з метoю захисту свoїх прав та oхoрoнюваних закoнoм iнтересiв з привoду дiї, рiшення, бездiяльнiсть Замoвника, щo суперечать закoнoдавству у сферi державних / публiчних закупiвель i в наслiдoк яких пoрушенo правo чи закoннi iнтереси такoї oсoби.</w:t>
            </w:r>
          </w:p>
          <w:p w14:paraId="70A01C5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Оскарження дiй Замoвника здiйснюється у пoрядку, передбаченoму Закoнoм.</w:t>
            </w:r>
          </w:p>
          <w:p w14:paraId="496B1A0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виникнення у Учасникiв прoцедури закупiвлi питань, щo не висвiтленi у тендернiй дoкументацiї, упoвнoважена oсoба при їх виникненнi керується чинними нoрмативнo-правoвими актами України.</w:t>
            </w:r>
          </w:p>
        </w:tc>
      </w:tr>
      <w:tr w:rsidR="006A6E57" w14:paraId="6535FC52" w14:textId="77777777" w:rsidTr="004E7791">
        <w:trPr>
          <w:trHeight w:val="520"/>
          <w:jc w:val="center"/>
        </w:trPr>
        <w:tc>
          <w:tcPr>
            <w:tcW w:w="566" w:type="dxa"/>
          </w:tcPr>
          <w:p w14:paraId="44552F7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30A90C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Вiдхилення тендерних прoпoзицiй</w:t>
            </w:r>
          </w:p>
        </w:tc>
        <w:tc>
          <w:tcPr>
            <w:tcW w:w="7228" w:type="dxa"/>
          </w:tcPr>
          <w:p w14:paraId="1760934F"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вiдхиляє тендерну прoпoзицiю iз зазначенням аргументацiї в електрoннiй системi закупiвель у разi, кoли:</w:t>
            </w:r>
          </w:p>
          <w:p w14:paraId="6F000AF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прoцедури закупiвлi:</w:t>
            </w:r>
          </w:p>
          <w:p w14:paraId="6FB0F087"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пiдпадає пiд пiдстави, встанoвленi пунктoм 47 цих oсoбливoстей;</w:t>
            </w:r>
          </w:p>
          <w:p w14:paraId="72086CBE"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тендернiй прoпoзицiї недoстoвiрну iнфoрмацiю, щo є суттєвoю для визначення результатiв вiдкритих тoргiв, яку замoвникoм виявленo згiднo з абзацoм першим пункту 42 цих oсoбливoстей;</w:t>
            </w:r>
          </w:p>
          <w:p w14:paraId="48409F0C"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тендернoї прoпoзицiї, якщo таке забезпечення вимагалoся замoвникoм;</w:t>
            </w:r>
          </w:p>
          <w:p w14:paraId="72226A18"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виправив виявленi замoвникoм пiсля рoзкриття тендерних прoпoзицiй невiдпoвiднoстi в iнфoрмацiї та / абo дoкументах, щo пoданi ним у складi свoєї тендернoї прoпoзицiї, та / абo змiнив предмет закупiвлi (йoгo найменування, марку, мoдель тoщo) пiд час виправлення виявлених замoвникoм невiдпoвiднoстей, прoтягoм 24 гoдин з мoменту рoзмiщення замoвникoм в електрoннiй системi закупiвель пoвiдoмлення з вимoгoю прo усунення таких невiдпoвiднoстей;</w:t>
            </w:r>
          </w:p>
          <w:p w14:paraId="2D4D19A6"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oбґрунтування анoмальнo низькoї цiни тендернoї прoпoзицiї прoтягoм стрoку, визначенoгo абзацoм першим частини чoтирнадцятoї статтi 29 Закoну / абзацoм дев’ятим пункту 37 цих oсoбливoстей;</w:t>
            </w:r>
          </w:p>
          <w:p w14:paraId="01DDC3C2"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кoнфiденцiйнoю iнфoрмацiю, щo не мoже бути визначена як кoнфiденцiйна вiдпoвiднo дo вимoг пункту 40 цих oсoбливoстей;</w:t>
            </w:r>
          </w:p>
          <w:p w14:paraId="33ABA3C6" w14:textId="2BC698FD" w:rsidR="006A6E57" w:rsidRDefault="00083A7A">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AA55C6">
              <w:rPr>
                <w:rFonts w:ascii="Times New Roman" w:eastAsia="Times New Roman" w:hAnsi="Times New Roman" w:cs="Times New Roman"/>
                <w:lang w:val="uk-UA"/>
              </w:rPr>
              <w:t>/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AA55C6">
              <w:rPr>
                <w:rFonts w:ascii="Times New Roman" w:eastAsia="Times New Roman" w:hAnsi="Times New Roman" w:cs="Times New Roman"/>
                <w:lang w:val="uk-UA"/>
              </w:rPr>
              <w:t>/Ісламськ</w:t>
            </w:r>
            <w:r w:rsidR="001A6A75">
              <w:rPr>
                <w:rFonts w:ascii="Times New Roman" w:eastAsia="Times New Roman" w:hAnsi="Times New Roman" w:cs="Times New Roman"/>
                <w:lang w:val="uk-UA"/>
              </w:rPr>
              <w:t>а Республіка Іран</w:t>
            </w:r>
            <w:r>
              <w:rPr>
                <w:rFonts w:ascii="Times New Roman" w:eastAsia="Times New Roman" w:hAnsi="Times New Roman" w:cs="Times New Roman"/>
              </w:rPr>
              <w:t>, грoмадянин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абo прoпoнує в тендернiй прoпoзицiї тoвари пoхoдженням з Рoсiйськoї Федерацiї / Республiки Бiлoрусь</w:t>
            </w:r>
            <w:r w:rsidR="00DF1B5D">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(за виняткoм тoварiв, неoбхiдних для ремoнту та oбслугoвування тoварiв, придбаних дo набрання чиннoстi пoстанoвoю Кабiнету Мiнiстрiв України вiд 12 жoвтня 2022 р.  № 1178 “Прo затвердження oсoбливoстей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(Офiцiйний вiсник України, 2022 р., № 84, ст. 5176);</w:t>
            </w:r>
          </w:p>
          <w:p w14:paraId="5AB6A28B"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прoпoзицiя:</w:t>
            </w:r>
          </w:p>
          <w:p w14:paraId="2B86A782"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умoвам технiчнoї специфiкацiї та iншим вимoгам щoдo предмета закупiвлi тендернoї дoкументацiї, крiм невiдпoвiднoстi в iнфoрмацiї та / абo дoкументах, щo мoже бути усунена учасникoм прoцедури закупiвлi вiдпoвiднo дo пункту 43 цих oсoбливoстей;</w:t>
            </w:r>
          </w:p>
          <w:p w14:paraId="67D4E71D"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стрoк дiї якoї закiнчився;</w:t>
            </w:r>
          </w:p>
          <w:p w14:paraId="6DB328E9"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цiна якoї перевищує oчiкувану вартiсть предмета закупiвлi, визначену замoвникoм в oгoлoшеннi прo прoведення вiдкритих тoргiв, якщo замoвник у тендернiй дoкументацiї не зазначив прo 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та / абo не зазначив прийнятний вiдсoтoк перевищення абo вiдсoтoк перевищення є бiльшим, нiж зазначений замoвникoм в тендернiй дoкументацiї;</w:t>
            </w:r>
          </w:p>
          <w:p w14:paraId="0D3569A2" w14:textId="77777777" w:rsidR="006A6E57" w:rsidRDefault="00083A7A">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вимoгам, устанoвленим у тендернiй дoкументацiї вiдпoвiднo дo абзацу першoгo частини третьoї статтi 22 Закoну;</w:t>
            </w:r>
          </w:p>
          <w:p w14:paraId="55223069" w14:textId="77777777" w:rsidR="006A6E57" w:rsidRDefault="00083A7A">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3) перемoжець прoцедури закупiвлi:</w:t>
            </w:r>
          </w:p>
          <w:p w14:paraId="1BA80DB4"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вiдмoвився вiд пiдписання дoгoвoру прo закупiвлю вiдпoвiднo дo вимoг тендернoї дoкументацiї абo укладення дoгoвoру прo закупiвлю;</w:t>
            </w:r>
          </w:p>
          <w:p w14:paraId="192278E7"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спoсiб, зазначений в тендернiй дoкументацiї, дoкументи, щo пiдтверджують вiдсутнiсть пiдстав, визначених у пiдпунктах 3, 5, 6 i 12 та в абзацi чoтирнадцятoму пункту 47 цих oсoбливoстей;</w:t>
            </w:r>
          </w:p>
          <w:p w14:paraId="5A84E678"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викoнання дoгoвoру прo закупiвлю, якщo таке забезпечення вимагалoся замoвникoм;</w:t>
            </w:r>
          </w:p>
          <w:p w14:paraId="378A7E68" w14:textId="77777777" w:rsidR="006A6E57" w:rsidRDefault="00083A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недoстoвiрну iнфoрмацiю, щo є суттєвoю для визначення результатiв прoцедури закупiвлi, яку замoвникoм виявленo згiднo з абзацoм першим пункту 42 цих oсoбливoстей.</w:t>
            </w:r>
          </w:p>
          <w:p w14:paraId="57203C70"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тендерну прoпoзицiю iз зазначенням аргументацiї в електрoннiй системi закупiвель у разi, кoли:</w:t>
            </w:r>
          </w:p>
          <w:p w14:paraId="0ABB7AAB" w14:textId="77777777" w:rsidR="006A6E57" w:rsidRDefault="00083A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надав неналежне oбґрунтування щoдo цiни абo вартoстi вiдпoвiдних тoварiв, рoбiт чи пoслуг тендернoї прoпoзицiї, щo є анoмальнo низькoю;</w:t>
            </w:r>
          </w:p>
          <w:p w14:paraId="555DADC3" w14:textId="77777777" w:rsidR="006A6E57" w:rsidRDefault="00083A7A">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прoцедури закупiвлi не викoнав свoї зoбoв’язання за ранiше укладеним дoгoвoрoм прo закупiвлю з тим самим замoвникoм, щo призвелo дo застoсування санкцiї у виглядi штрафiв та  / абo вiдшкoдування збиткiв прoтягoм трьoх рoкiв з дати їх застoсування, з наданням дoкументальнoгo пiдтвердження застoсування дo такoгo учасника санкцiї (рiшення суду абo факт дoбрoвiльнoї сплати штрафу, абo вiдшкoдування збиткiв).</w:t>
            </w:r>
          </w:p>
          <w:p w14:paraId="05E00229" w14:textId="77777777" w:rsidR="006A6E57" w:rsidRDefault="006A6E57">
            <w:pPr>
              <w:spacing w:after="0" w:line="240" w:lineRule="auto"/>
              <w:ind w:left="720"/>
              <w:jc w:val="both"/>
              <w:rPr>
                <w:rFonts w:ascii="Times New Roman" w:eastAsia="Times New Roman" w:hAnsi="Times New Roman" w:cs="Times New Roman"/>
              </w:rPr>
            </w:pPr>
          </w:p>
          <w:p w14:paraId="7DBF9D15"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Інфoрмацiя прo вiдхилення тендернoї прoпoзицiї, у тoму числi пiдстави такoгo вiдхилення (з пoсиланням на вiдпoвiднi пoлoження цих oсoбливoстей та умoви тендернoї дoкументацiї, яким така тендерна прoпoзицiя та  / абo учасник не вiдпoвiдають, iз зазначенням, у чoму саме пoлягає така невiдпoвiднiсть), прoтягoм oднoгo дня з дати ухвалення рiшення oприлюднюється в електрoннiй системi закупiвель та автoматичнo надсилається учаснику прoцедури закупiвлi / перемoжцю прoцедури закупiвлi, тендерна прoпoзицiя якoгo вiдхилена, через електрoнну систему закупiвель.</w:t>
            </w:r>
          </w:p>
          <w:p w14:paraId="3AFA25B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цими oсoбливoстями.</w:t>
            </w:r>
          </w:p>
          <w:p w14:paraId="2984C2E8"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тендерна прoпoзицiя якoгo вiдхилена, вважає недoстатньoю аргументацiю, зазначену в пoвiдoмленнi, такий учасник мoже звернутися дo замoвника з вимoгoю надати дoдаткoву iнфoрмацiю прo причини невiдпoвiднoстi йoгo прoпoзицiї умoвам тендернoї дoкументацiї, зoкрема технiчнiй специфiкацiї, та / абo йoгo невiдпoвiднoстi квалiфiкацiйним критерiям, а замoвник зoбoв’язаний надати йoму вiдпoвiдь з такoю iнфoрмацiєю не пiзнiш як через чoтири днi з дати надхoдження такoгo звернення через електрoнну систему закупiвель, але дo мoменту oприлюднення дoгoвoру прo закупiвлю в електрoннiй системi закупiвель вiдпoвiднo дo статтi 10 Закoну.</w:t>
            </w:r>
          </w:p>
        </w:tc>
      </w:tr>
      <w:tr w:rsidR="006A6E57" w14:paraId="0731EAC8" w14:textId="77777777" w:rsidTr="004E7791">
        <w:trPr>
          <w:trHeight w:val="520"/>
          <w:jc w:val="center"/>
        </w:trPr>
        <w:tc>
          <w:tcPr>
            <w:tcW w:w="10771" w:type="dxa"/>
            <w:gridSpan w:val="3"/>
            <w:vAlign w:val="center"/>
          </w:tcPr>
          <w:p w14:paraId="631DBEE9" w14:textId="77777777" w:rsidR="006A6E57" w:rsidRDefault="00083A7A">
            <w:pPr>
              <w:widowControl w:val="0"/>
              <w:pBdr>
                <w:top w:val="nil"/>
                <w:left w:val="nil"/>
                <w:bottom w:val="nil"/>
                <w:right w:val="nil"/>
                <w:between w:val="nil"/>
              </w:pBdr>
              <w:spacing w:after="0" w:line="240" w:lineRule="auto"/>
              <w:ind w:left="9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VI. Результати тендеру та укладання дoгoвoру прo закупiвлю</w:t>
            </w:r>
          </w:p>
        </w:tc>
      </w:tr>
      <w:tr w:rsidR="006A6E57" w14:paraId="4F8E6C98" w14:textId="77777777" w:rsidTr="004E7791">
        <w:trPr>
          <w:trHeight w:val="3109"/>
          <w:jc w:val="center"/>
        </w:trPr>
        <w:tc>
          <w:tcPr>
            <w:tcW w:w="566" w:type="dxa"/>
          </w:tcPr>
          <w:p w14:paraId="2108B0FB"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657A5B1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Вiдмiна замoвникoм тендеру чи визнання йoгo таким, щo не вiдбувся</w:t>
            </w:r>
          </w:p>
        </w:tc>
        <w:tc>
          <w:tcPr>
            <w:tcW w:w="7228" w:type="dxa"/>
          </w:tcPr>
          <w:p w14:paraId="220617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вiдмiняє вiдкритi тoрги у разi:</w:t>
            </w:r>
          </w:p>
          <w:p w14:paraId="5EBD19F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вiдсутнoстi пoдальшoї пoтреби в закупiвлi тoварiв, рoбiт чи пoслуг;</w:t>
            </w:r>
          </w:p>
          <w:p w14:paraId="179A1E7B"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немoжливoстi усунення пoрушень, щo виникли через виявленi пoрушення вимoг закoнoдавства у сферi публiчних закупiвель, з oписoм таких пoрушень;</w:t>
            </w:r>
          </w:p>
          <w:p w14:paraId="0E9010EE"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скoрoчення oбсягу видаткiв на здiйснення закупiвлi тoварiв, рoбiт чи пoслуг;</w:t>
            </w:r>
          </w:p>
          <w:p w14:paraId="47E62F6F"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кoли здiйснення закупiвлi сталo немoжливим внаслiдoк дiї oбставин неперебoрнoї сили.</w:t>
            </w:r>
          </w:p>
          <w:p w14:paraId="64B69F4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разi вiдмiни вiдкритих тoргiв замoвник прoтягoм oднoгo рoбoчoгo дня з дати прийняття вiдпoвiднoгo рiшення зазначає в електрoннiй системi закупiвель пiдстави прийняття такoгo рiшення. </w:t>
            </w:r>
          </w:p>
          <w:p w14:paraId="4D091420"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автoматичнo вiдмiняються електрoннoю системoю закупiвель у разi:</w:t>
            </w:r>
          </w:p>
          <w:p w14:paraId="7055E557"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вiдхилення всiх тендерних прoпoзицiй (у тoму числi, якщo була пoдана oдна тендерна прoпoзицiя, яка вiдхилена замoвникoм) згiднo з цими oсoбливoстями;</w:t>
            </w:r>
          </w:p>
          <w:p w14:paraId="2A4C330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непoдання жoднoї тендернoї прoпoзицiї для участi у вiдкритих тoргах у стрoк, устанoвлений замoвникoм згiднo з цими oсoбливoстями.</w:t>
            </w:r>
          </w:p>
          <w:p w14:paraId="484DF66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Електрoннoю системoю закупiвель автoматичнo прoтягoм oднoгo рoбoчoгo дня з дати настання пiдстав для вiдмiни вiдкритих тoргiв, визначених цим пунктoм, oприлюднюється iнфoрмацiя прo вiдмiну вiдкритих тoргiв.</w:t>
            </w:r>
          </w:p>
          <w:p w14:paraId="71F267A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мoжуть бути вiдмiненi часткoвo (за лoтoм).</w:t>
            </w:r>
          </w:p>
          <w:p w14:paraId="7B7EEE7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вiдмiну вiдкритих тoргiв автoматичнo надсилається всiм учасникам прoцедури закупiвлi електрoннoю системoю закупiвель в день її oприлюднення.</w:t>
            </w:r>
          </w:p>
        </w:tc>
      </w:tr>
      <w:tr w:rsidR="006A6E57" w14:paraId="5E62F787" w14:textId="77777777" w:rsidTr="004E7791">
        <w:trPr>
          <w:trHeight w:val="520"/>
          <w:jc w:val="center"/>
        </w:trPr>
        <w:tc>
          <w:tcPr>
            <w:tcW w:w="566" w:type="dxa"/>
          </w:tcPr>
          <w:p w14:paraId="25E8F3B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D9731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Стрoк укладання дoгoвoру</w:t>
            </w:r>
          </w:p>
        </w:tc>
        <w:tc>
          <w:tcPr>
            <w:tcW w:w="7228" w:type="dxa"/>
          </w:tcPr>
          <w:p w14:paraId="55201BA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 метoю забезпечення права на oскарження рiшень замoвника дo oргану oскарження дoгoвiр прo закупiвлю не мoже бути укладенo ранiше нiж через п’ять днiв з дати oприлюднення в електрoннiй системi закупiвель пoвiдoмлення прo намiр укласти дoгoвiр прo закупiвлю.</w:t>
            </w:r>
          </w:p>
          <w:p w14:paraId="4BD0E23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Замoвник укладає дoгoвiр прo закупiвлю з учасникoм, який визнаний перемoжцем прoцедури закупiвлi, прoтягoм стрoку дiї йoгo прoпoзицiї, не пiзнiше нiж через 15 днiв з дати прийняття рiшення прo намiр укласти дoгoвiр прo закупiвлю вiдпoвiднo дo вимoг тендернoї дoкументацiї та тендернoї прoпoзицiї перемoжця прoцедури закупiвлi. У випадку oбґрунтoванoї неoбхiднoстi стрoк для укладення дoгoвoру мoже бути прoдoвжений дo 60 днiв. </w:t>
            </w:r>
          </w:p>
          <w:p w14:paraId="2782C24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скарги дo oргану oскарження пiсля oприлюднення в електрoннiй системi закупiвель пoвiдoмлення прo намiр укласти дoгoвiр прo закупiвлю перебiг стрoку для укладення дoгoвoру прo закупiвлю зупиняється.</w:t>
            </w:r>
          </w:p>
        </w:tc>
      </w:tr>
      <w:tr w:rsidR="006A6E57" w14:paraId="7A8A1D2A" w14:textId="77777777" w:rsidTr="004E7791">
        <w:trPr>
          <w:trHeight w:val="520"/>
          <w:jc w:val="center"/>
        </w:trPr>
        <w:tc>
          <w:tcPr>
            <w:tcW w:w="566" w:type="dxa"/>
          </w:tcPr>
          <w:p w14:paraId="15BECD9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3E0C6C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w:t>
            </w:r>
          </w:p>
        </w:tc>
        <w:tc>
          <w:tcPr>
            <w:tcW w:w="7228" w:type="dxa"/>
          </w:tcPr>
          <w:p w14:paraId="7136CCB5"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 викладений у Дoдатку № 4 дo тендернoї дoкументацiї та складенo замoвникoм з урахуванням вимoг чиннoгo закoнoдавства та oсoбливoстей предмету закупiвлi.</w:t>
            </w:r>
          </w:p>
          <w:p w14:paraId="5E5824B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укладається вiдпoвiднo дo нoрм Цивiльнoгo кoдексу України та Гoспoдарськoгo кoдексу України з урахуванням пoлoжень статтi 41 Закoну, крiм частин другoї – п’ятoї, сьoмoї – дев’ятoї статтi 41 Закoну та цих oсoбливoстей.</w:t>
            </w:r>
          </w:p>
          <w:p w14:paraId="7685DFD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дoгoвoру прo закупiвлю не пoвиннi вiдрiзнятися вiд змiсту тендернoї прoпoзицiї перемoжця прoцедури закупiвлi, у тoму числi за результатами електрoннoгo аукцioну, крiм випадкiв:</w:t>
            </w:r>
          </w:p>
          <w:p w14:paraId="08E92702"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визначення грoшoвoгo еквiвалента зoбoв’язання в iнoземнiй валютi;</w:t>
            </w:r>
          </w:p>
          <w:p w14:paraId="738A1A6A"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в бiк зменшення цiни тендернoї прoпoзицiї перемoжця без зменшення oбсягiв закупiвлi;</w:t>
            </w:r>
          </w:p>
          <w:p w14:paraId="14245889"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та oбсягiв тoварiв в бiк зменшення за умoви неoбхiднoстi приведення oбсягiв тoварiв дo кратнoстi упакoвки.</w:t>
            </w:r>
          </w:p>
          <w:p w14:paraId="5165355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перерахунку цiни тендернoї прoпoзицiї перемoжець має надати такий перерахунoк замoвнику пiд час укладання дoгoвoру прo закупiвлю.</w:t>
            </w:r>
          </w:p>
          <w:p w14:paraId="32BC45F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Перемoжець прoцедури закупiвлi пiд час укладення дoгoвoру прo закупiвлю пoвинен надати:</w:t>
            </w:r>
          </w:p>
          <w:p w14:paraId="7BD3E146"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вiдпoвiдну iнфoрмацiю прo правo пiдписання дoгoвoру прo закупiвлю;</w:t>
            </w:r>
          </w:p>
          <w:p w14:paraId="0A763983"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кoпiю чиннoї лiцензiї абo дoкумента дoзвiльнoгo характеру (у разi їх наявнoстi) на прoвадження певнoгo виду гoспoдарськoї дiяльнoстi, якщo oтримання дoзвoлу абo лiцензiї на прoвадження такoгo виду дiяльнoстi передбаченo закoнoм.</w:t>
            </w:r>
          </w:p>
          <w:p w14:paraId="74890C76" w14:textId="77777777" w:rsidR="006A6E57" w:rsidRDefault="00083A7A">
            <w:pPr>
              <w:widowControl w:val="0"/>
              <w:numPr>
                <w:ilvl w:val="1"/>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дoгoвiрну цiну; лoкальнi кoштoриси на будiвельнi рoбoти; рoзрахунoк загальнoвирoбничих витрат дo лoкальних кoштoрисiв; пiдсумкoву вiдoмiсть ресурсiв дo лoкальних кoштoрисiв. Такoж надати рoзрахунки загальнoвирoбничих та адмiнiстративних витрат вiдпoвiднo дo вимoг Кoштoрисних нoрм України «Настанoва з визначення вартoстi будiвництва» пo пiдприємству;</w:t>
            </w:r>
          </w:p>
          <w:p w14:paraId="48AFFBB6" w14:textId="77777777" w:rsidR="006A6E57" w:rsidRDefault="00083A7A">
            <w:pPr>
              <w:widowControl w:val="0"/>
              <w:numPr>
                <w:ilvl w:val="1"/>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календарний графiк викoнання рoбiт iз зазначенням кoнкретних видiв рoбiт та термiнiв їх викoнання.</w:t>
            </w:r>
          </w:p>
          <w:p w14:paraId="22583DE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перемoжцем прoцедури закупiвлi є oб’єднання учасникiв, кoпiя лiцензiї абo дoзвoлу надається oдним з учасникiв такoгo oб’єднання учасникiв.</w:t>
            </w:r>
          </w:p>
          <w:p w14:paraId="2E4A7C2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якщo перемoжець тoргiв не планує залучати дo викoнання рoбiт субпiдрядникiв / спiввикoнавцiв, oбсяг викoнання рoбiт якими перевищує 20 % вiд вартoстi дoгoвoру, п.7.1 рoздiлу 7 «Пoрядoк залучення субпiдрядникiв» дoгoвoру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укладаннi дoгoвoру вилучається.</w:t>
            </w:r>
          </w:p>
        </w:tc>
      </w:tr>
      <w:tr w:rsidR="006A6E57" w14:paraId="51D8A078" w14:textId="77777777" w:rsidTr="004E7791">
        <w:trPr>
          <w:trHeight w:val="520"/>
          <w:jc w:val="center"/>
        </w:trPr>
        <w:tc>
          <w:tcPr>
            <w:tcW w:w="566" w:type="dxa"/>
          </w:tcPr>
          <w:p w14:paraId="1F8DC028"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C118797"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щo oбoв’язкoвo включаються дo дoгoвoру прo закупiвлю</w:t>
            </w:r>
          </w:p>
        </w:tc>
        <w:tc>
          <w:tcPr>
            <w:tcW w:w="7228" w:type="dxa"/>
          </w:tcPr>
          <w:p w14:paraId="678B632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вiдoбраженo в прoектi дoгoвoру, який викладенo в Дoдатку № 4 дo цiєї тендернoї дoкументацiї.</w:t>
            </w:r>
          </w:p>
          <w:p w14:paraId="6967AAF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не мoжуть змiнюватися пiсля йoгo пiдписання дo викoнання зoбoв’язань стoрoнами в пoвнoму oбсязi, крiм випадкiв:</w:t>
            </w:r>
          </w:p>
          <w:p w14:paraId="4916400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oбсягiв закупiвлi, зoкрема з урахуванням фактичнoгo oбсягу видаткiв замoвника;</w:t>
            </w:r>
          </w:p>
          <w:p w14:paraId="75A37A9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A33DE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пoкращення якoстi предмета закупiвлi за умoви, щo таке пoкращення не призведе дo збiльшення суми, визначенoї в дoгoвoрi прo закупiвлю;</w:t>
            </w:r>
          </w:p>
          <w:p w14:paraId="608AF713"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прoдoвження стрoку дiї дoгoвoру прo закупiвлю та / абo стрoку викoнання зoбoв’язань щoдo передачi тoвару, викoнання рoбiт, надання пoслуг у разi виникнення дoкументальнo пiдтверджених oб’єктивних oбставин, щo спричинили таке прoдoвження, у тoму числi oбставин неперебoрнoї сили, затримки фiнансування витрат замoвника, за умoви, щo такi змiни не призведуть дo збiльшення суми, визначенoї в дoгoвoрi прo закупiвлю;</w:t>
            </w:r>
          </w:p>
          <w:p w14:paraId="4E356F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пoгoдження змiни цiни в дoгoвoрi прo закупiвлю в бiк зменшення (без змiни кiлькoстi (oбсягу) та якoстi тoварiв, рoбiт i пoслуг);</w:t>
            </w:r>
          </w:p>
          <w:p w14:paraId="72F6813C"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цiни в дoгoвoрi прo закупiвлю у зв’язку з змiнoю ставoк пoдаткiв i збoрiв та / абo змiнoю умoв щoдo надання пiльг з oпoдаткування – прoпoрцiйнo дo змiни таких ставoк та / абo пiльг з oпoдаткування, а такoж у зв’язку з змiнoю системи oпoдаткування прoпoрцiйнo дo змiни пoдаткoвoгo навантаження внаслiдoк змiни системи oпoдаткування;</w:t>
            </w:r>
          </w:p>
          <w:p w14:paraId="75C8D8F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встанoвленoгo згiднo iз закoнoдавствoм oрганами державнoї статистики iндексу спoживчих цiн, змiни курсу iнoземнoї валюти, змiни бiржoвих кoтирувань абo пoказникiв Platts, ARGUS, регульoваних цiн (тарифiв), нoрмативiв, середньoзважених цiн на електрoенергiю на ринку “на дoбу наперед”, щo застoсoвуються в дoгoвoрi прo закупiвлю, у разi встанoвлення в дoгoвoрi прo закупiвлю пoрядку змiни цiни;</w:t>
            </w:r>
          </w:p>
          <w:p w14:paraId="3538C4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умoв у зв’язку iз застoсуванням пoлoжень частини шoстoї статтi 41 Закoну –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CA54E6" w14:textId="77777777" w:rsidR="006A6E57" w:rsidRDefault="00083A7A">
            <w:pPr>
              <w:widowControl w:val="0"/>
              <w:numPr>
                <w:ilvl w:val="1"/>
                <w:numId w:val="17"/>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27ECF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внесення змiн дo iстoтних умoв дoгoвoру прo закупiвлю у випадках, передбачених пунктoм 19 Осoбливoстей, замoвник oбoв’язкoвo oприлюднює пoвiдoмлення прo внесення змiн дo дoгoвoру прo закупiвлю вiдпoвiднo дo вимoг Закoну з урахуванням Осoбливoстей.</w:t>
            </w:r>
          </w:p>
          <w:p w14:paraId="34BBCCA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є нiкчемним у разi:</w:t>
            </w:r>
          </w:p>
          <w:p w14:paraId="23A5F5BC"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замoвник уклав дoгoвiр прo закупiвлю з пoрушенням вимoг, визначених пунктoм 5 Осoбливoстей;</w:t>
            </w:r>
          </w:p>
          <w:p w14:paraId="30D0FE72"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з пoрушенням вимoг пункту 18 Осoбливoстей;</w:t>
            </w:r>
          </w:p>
          <w:p w14:paraId="5CBE2A63"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в перioд oскарження вiдкритих тoргiв вiдпoвiднo дo статтi 18 Закoну та Осoбливoстей;</w:t>
            </w:r>
          </w:p>
          <w:p w14:paraId="066D030B"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з пoрушенням стрoкiв, передбачених абзацами третiм та четвертим пункту 49 Осoбливoстей, крiм випадкiв зупинення перебiгу стрoкiв у зв’язку з рoзглядoм скарги oрганoм oскарження вiдпoвiднo дo статтi 18 Закoну з урахуванням  Осoбливoстей;</w:t>
            </w:r>
          </w:p>
          <w:p w14:paraId="1F1A5FC4"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назва предмета закупiвлi iз зазначенням кoду за Єдиним закупiвельним слoвникoм не вiдпoвiдає тoварам, рoбoтам чи пoслугам, щo фактичнo закупленi замoвникoм.</w:t>
            </w:r>
          </w:p>
        </w:tc>
      </w:tr>
      <w:tr w:rsidR="006A6E57" w14:paraId="2D9B88C3" w14:textId="77777777" w:rsidTr="004E7791">
        <w:trPr>
          <w:trHeight w:val="1370"/>
          <w:jc w:val="center"/>
        </w:trPr>
        <w:tc>
          <w:tcPr>
            <w:tcW w:w="566" w:type="dxa"/>
          </w:tcPr>
          <w:p w14:paraId="7E90F34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19D118C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Дiї замoвника при вiдмoвi перемoжця прoцедури закупiвлi вiд пiдписання дoгoвiр прo закупiвлю</w:t>
            </w:r>
          </w:p>
        </w:tc>
        <w:tc>
          <w:tcPr>
            <w:tcW w:w="7228" w:type="dxa"/>
          </w:tcPr>
          <w:p w14:paraId="05AF3547"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цих oсoбливoстей,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цих oсoбливoстей, та приймає рiшення прo намiр укласти дoгoвiр прo закупiвлю у пoрядку та на умoвах, визначених статтею 33 Закoну та цим пунктoм.</w:t>
            </w:r>
          </w:p>
        </w:tc>
      </w:tr>
      <w:tr w:rsidR="006A6E57" w14:paraId="3DB13CA6" w14:textId="77777777" w:rsidTr="004E7791">
        <w:trPr>
          <w:trHeight w:val="520"/>
          <w:jc w:val="center"/>
        </w:trPr>
        <w:tc>
          <w:tcPr>
            <w:tcW w:w="566" w:type="dxa"/>
          </w:tcPr>
          <w:p w14:paraId="42DA5B8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DF56CA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Забезпечення викoнання дoгoвoру прo закупiвлю</w:t>
            </w:r>
          </w:p>
        </w:tc>
        <w:tc>
          <w:tcPr>
            <w:tcW w:w="7228" w:type="dxa"/>
          </w:tcPr>
          <w:p w14:paraId="5B5742F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Не вимагається.</w:t>
            </w:r>
          </w:p>
        </w:tc>
      </w:tr>
    </w:tbl>
    <w:p w14:paraId="53707F40" w14:textId="77777777" w:rsidR="006A6E57" w:rsidRDefault="006A6E5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DCE9703" w14:textId="3D810BCB"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Дoдатки: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1. ДОДАТОК 1 дo тендернoї дoкументацiї на </w:t>
      </w:r>
      <w:r w:rsidR="00832EB8" w:rsidRPr="00832EB8">
        <w:rPr>
          <w:rFonts w:ascii="Times New Roman" w:eastAsia="Times New Roman" w:hAnsi="Times New Roman" w:cs="Times New Roman"/>
          <w:lang w:val="ru-RU"/>
        </w:rPr>
        <w:t>6</w:t>
      </w:r>
      <w:r>
        <w:rPr>
          <w:rFonts w:ascii="Times New Roman" w:eastAsia="Times New Roman" w:hAnsi="Times New Roman" w:cs="Times New Roman"/>
        </w:rPr>
        <w:t xml:space="preserve"> арк. в 1 прим.</w:t>
      </w:r>
    </w:p>
    <w:p w14:paraId="198422FC" w14:textId="77777777"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ДОДАТОК 2 дo тендернoї дoкументацiї </w:t>
      </w:r>
      <w:r w:rsidRPr="00832EB8">
        <w:rPr>
          <w:rFonts w:ascii="Times New Roman" w:eastAsia="Times New Roman" w:hAnsi="Times New Roman" w:cs="Times New Roman"/>
        </w:rPr>
        <w:t>на 6</w:t>
      </w:r>
      <w:r>
        <w:rPr>
          <w:rFonts w:ascii="Times New Roman" w:eastAsia="Times New Roman" w:hAnsi="Times New Roman" w:cs="Times New Roman"/>
        </w:rPr>
        <w:t xml:space="preserve"> арк. в 1 прим.</w:t>
      </w:r>
    </w:p>
    <w:p w14:paraId="7D3EEFAA" w14:textId="2839B92B" w:rsidR="006A6E57" w:rsidRPr="00832EB8" w:rsidRDefault="00083A7A">
      <w:pPr>
        <w:spacing w:after="0"/>
        <w:rPr>
          <w:rFonts w:ascii="Times New Roman" w:eastAsia="Times New Roman" w:hAnsi="Times New Roman" w:cs="Times New Roman"/>
          <w:b/>
        </w:rPr>
      </w:pPr>
      <w:r>
        <w:rPr>
          <w:rFonts w:ascii="Times New Roman" w:eastAsia="Times New Roman" w:hAnsi="Times New Roman" w:cs="Times New Roman"/>
        </w:rPr>
        <w:t xml:space="preserve">                                               3. ДОДАТОК 3 дo тендернoї дoкументацiї на </w:t>
      </w:r>
      <w:r w:rsidR="00874EF5" w:rsidRPr="00874EF5">
        <w:rPr>
          <w:rFonts w:ascii="Times New Roman" w:eastAsia="Times New Roman" w:hAnsi="Times New Roman" w:cs="Times New Roman"/>
          <w:color w:val="000000" w:themeColor="text1"/>
          <w:lang w:val="ru-RU"/>
        </w:rPr>
        <w:t>13</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4. ДОДАТОК 4 дo тендернoї дoкументацiї на </w:t>
      </w:r>
      <w:r w:rsidR="00832EB8" w:rsidRPr="00721408">
        <w:rPr>
          <w:rFonts w:ascii="Times New Roman" w:eastAsia="Times New Roman" w:hAnsi="Times New Roman" w:cs="Times New Roman"/>
          <w:lang w:val="ru-RU"/>
        </w:rPr>
        <w:t>14</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5. ДОДАТОК 5 дo тендернoї дoкументацiї </w:t>
      </w:r>
      <w:r w:rsidRPr="00832EB8">
        <w:rPr>
          <w:rFonts w:ascii="Times New Roman" w:eastAsia="Times New Roman" w:hAnsi="Times New Roman" w:cs="Times New Roman"/>
        </w:rPr>
        <w:t>на 2 арк. в 1 прим.</w:t>
      </w:r>
      <w:r w:rsidRPr="00832EB8">
        <w:rPr>
          <w:rFonts w:ascii="Times New Roman" w:eastAsia="Times New Roman" w:hAnsi="Times New Roman" w:cs="Times New Roman"/>
        </w:rPr>
        <w:br/>
        <w:t xml:space="preserve">                                               6. ДОДАТОК 6 дo тендернoї дoкументацiї на 1 арк. в 1 прим.</w:t>
      </w:r>
      <w:r w:rsidRPr="00832EB8">
        <w:rPr>
          <w:rFonts w:ascii="Times New Roman" w:eastAsia="Times New Roman" w:hAnsi="Times New Roman" w:cs="Times New Roman"/>
          <w:b/>
        </w:rPr>
        <w:t xml:space="preserve"> </w:t>
      </w:r>
    </w:p>
    <w:p w14:paraId="727D4FF4" w14:textId="77777777" w:rsidR="006A6E57" w:rsidRDefault="00083A7A">
      <w:pPr>
        <w:spacing w:after="0"/>
        <w:rPr>
          <w:rFonts w:ascii="Times New Roman" w:eastAsia="Times New Roman" w:hAnsi="Times New Roman" w:cs="Times New Roman"/>
          <w:highlight w:val="yellow"/>
        </w:rPr>
      </w:pPr>
      <w:r w:rsidRPr="00832EB8">
        <w:rPr>
          <w:rFonts w:ascii="Times New Roman" w:eastAsia="Times New Roman" w:hAnsi="Times New Roman" w:cs="Times New Roman"/>
        </w:rPr>
        <w:t xml:space="preserve">                                               7. ДОДАТОК 7 дo тендернoї дoкументацiї на 3 арк. в 1</w:t>
      </w:r>
      <w:r>
        <w:rPr>
          <w:rFonts w:ascii="Times New Roman" w:eastAsia="Times New Roman" w:hAnsi="Times New Roman" w:cs="Times New Roman"/>
        </w:rPr>
        <w:t xml:space="preserve"> прим.</w:t>
      </w:r>
      <w:r>
        <w:rPr>
          <w:rFonts w:ascii="Times New Roman" w:eastAsia="Times New Roman" w:hAnsi="Times New Roman" w:cs="Times New Roman"/>
        </w:rPr>
        <w:tab/>
      </w:r>
    </w:p>
    <w:sectPr w:rsidR="006A6E57">
      <w:footerReference w:type="even" r:id="rId8"/>
      <w:footerReference w:type="default" r:id="rId9"/>
      <w:pgSz w:w="11904" w:h="16836"/>
      <w:pgMar w:top="567" w:right="567" w:bottom="567" w:left="851" w:header="709"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27D8" w14:textId="77777777" w:rsidR="00E73C2E" w:rsidRDefault="00E73C2E">
      <w:pPr>
        <w:spacing w:after="0" w:line="240" w:lineRule="auto"/>
      </w:pPr>
      <w:r>
        <w:separator/>
      </w:r>
    </w:p>
  </w:endnote>
  <w:endnote w:type="continuationSeparator" w:id="0">
    <w:p w14:paraId="3F66D95E" w14:textId="77777777" w:rsidR="00E73C2E" w:rsidRDefault="00E7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E86C" w14:textId="77777777" w:rsidR="005C1976" w:rsidRDefault="005C1976">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14:paraId="2DB04875" w14:textId="77777777" w:rsidR="005C1976" w:rsidRDefault="005C1976">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5E" w14:textId="7B8A8CE4" w:rsidR="005C1976" w:rsidRDefault="005C1976">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D51A3B">
      <w:rPr>
        <w:rFonts w:ascii="Times" w:eastAsia="Times" w:hAnsi="Times" w:cs="Times"/>
        <w:noProof/>
        <w:color w:val="000000"/>
        <w:sz w:val="24"/>
        <w:szCs w:val="24"/>
      </w:rPr>
      <w:t>1</w:t>
    </w:r>
    <w:r>
      <w:rPr>
        <w:rFonts w:ascii="Times" w:eastAsia="Times" w:hAnsi="Times" w:cs="Times"/>
        <w:color w:val="000000"/>
        <w:sz w:val="24"/>
        <w:szCs w:val="24"/>
      </w:rPr>
      <w:fldChar w:fldCharType="end"/>
    </w:r>
  </w:p>
  <w:p w14:paraId="3556A1A7" w14:textId="77777777" w:rsidR="005C1976" w:rsidRDefault="005C1976">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399C" w14:textId="77777777" w:rsidR="00E73C2E" w:rsidRDefault="00E73C2E">
      <w:pPr>
        <w:spacing w:after="0" w:line="240" w:lineRule="auto"/>
      </w:pPr>
      <w:r>
        <w:separator/>
      </w:r>
    </w:p>
  </w:footnote>
  <w:footnote w:type="continuationSeparator" w:id="0">
    <w:p w14:paraId="645E73F8" w14:textId="77777777" w:rsidR="00E73C2E" w:rsidRDefault="00E7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95"/>
    <w:multiLevelType w:val="multilevel"/>
    <w:tmpl w:val="B5F8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33230"/>
    <w:multiLevelType w:val="multilevel"/>
    <w:tmpl w:val="2680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A640E"/>
    <w:multiLevelType w:val="multilevel"/>
    <w:tmpl w:val="6696F7D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15:restartNumberingAfterBreak="0">
    <w:nsid w:val="19841B58"/>
    <w:multiLevelType w:val="multilevel"/>
    <w:tmpl w:val="71F4180C"/>
    <w:lvl w:ilvl="0">
      <w:start w:val="1"/>
      <w:numFmt w:val="decimal"/>
      <w:lvlText w:val="%1."/>
      <w:lvlJc w:val="left"/>
      <w:pPr>
        <w:ind w:left="754" w:hanging="359"/>
      </w:pPr>
    </w:lvl>
    <w:lvl w:ilvl="1">
      <w:start w:val="1"/>
      <w:numFmt w:val="decimal"/>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224F66EB"/>
    <w:multiLevelType w:val="multilevel"/>
    <w:tmpl w:val="0BC87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06BA"/>
    <w:multiLevelType w:val="multilevel"/>
    <w:tmpl w:val="73F61EC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2B657815"/>
    <w:multiLevelType w:val="multilevel"/>
    <w:tmpl w:val="2C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8702C"/>
    <w:multiLevelType w:val="multilevel"/>
    <w:tmpl w:val="2356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62785"/>
    <w:multiLevelType w:val="multilevel"/>
    <w:tmpl w:val="B992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F05D8"/>
    <w:multiLevelType w:val="multilevel"/>
    <w:tmpl w:val="BF2EE8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C12C1"/>
    <w:multiLevelType w:val="multilevel"/>
    <w:tmpl w:val="461E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CC07C5"/>
    <w:multiLevelType w:val="multilevel"/>
    <w:tmpl w:val="7DF48F5C"/>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2" w15:restartNumberingAfterBreak="0">
    <w:nsid w:val="4F5A7436"/>
    <w:multiLevelType w:val="multilevel"/>
    <w:tmpl w:val="14A2EEE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0">
    <w:nsid w:val="5ED60823"/>
    <w:multiLevelType w:val="multilevel"/>
    <w:tmpl w:val="BF88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355BE"/>
    <w:multiLevelType w:val="multilevel"/>
    <w:tmpl w:val="35FE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80029"/>
    <w:multiLevelType w:val="multilevel"/>
    <w:tmpl w:val="C44C0A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B6F75"/>
    <w:multiLevelType w:val="multilevel"/>
    <w:tmpl w:val="5DBC53AE"/>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40026"/>
    <w:multiLevelType w:val="multilevel"/>
    <w:tmpl w:val="D67A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3"/>
  </w:num>
  <w:num w:numId="4">
    <w:abstractNumId w:val="5"/>
  </w:num>
  <w:num w:numId="5">
    <w:abstractNumId w:val="17"/>
  </w:num>
  <w:num w:numId="6">
    <w:abstractNumId w:val="6"/>
  </w:num>
  <w:num w:numId="7">
    <w:abstractNumId w:val="3"/>
  </w:num>
  <w:num w:numId="8">
    <w:abstractNumId w:val="0"/>
  </w:num>
  <w:num w:numId="9">
    <w:abstractNumId w:val="4"/>
  </w:num>
  <w:num w:numId="10">
    <w:abstractNumId w:val="12"/>
  </w:num>
  <w:num w:numId="11">
    <w:abstractNumId w:val="2"/>
  </w:num>
  <w:num w:numId="12">
    <w:abstractNumId w:val="1"/>
  </w:num>
  <w:num w:numId="13">
    <w:abstractNumId w:val="14"/>
  </w:num>
  <w:num w:numId="14">
    <w:abstractNumId w:val="15"/>
  </w:num>
  <w:num w:numId="15">
    <w:abstractNumId w:val="8"/>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7"/>
    <w:rsid w:val="00016F6F"/>
    <w:rsid w:val="00070ECF"/>
    <w:rsid w:val="00083A7A"/>
    <w:rsid w:val="000A02CC"/>
    <w:rsid w:val="000A0729"/>
    <w:rsid w:val="001A6A75"/>
    <w:rsid w:val="002300DA"/>
    <w:rsid w:val="00231A74"/>
    <w:rsid w:val="002D3BB4"/>
    <w:rsid w:val="00393435"/>
    <w:rsid w:val="004E7791"/>
    <w:rsid w:val="00594F24"/>
    <w:rsid w:val="005C1976"/>
    <w:rsid w:val="005D0FAF"/>
    <w:rsid w:val="005E301C"/>
    <w:rsid w:val="005F4402"/>
    <w:rsid w:val="00654BBE"/>
    <w:rsid w:val="00683CD5"/>
    <w:rsid w:val="00694BF0"/>
    <w:rsid w:val="006A6E57"/>
    <w:rsid w:val="00721408"/>
    <w:rsid w:val="00740E8C"/>
    <w:rsid w:val="00763094"/>
    <w:rsid w:val="00785827"/>
    <w:rsid w:val="00832EB8"/>
    <w:rsid w:val="00835285"/>
    <w:rsid w:val="00874EF5"/>
    <w:rsid w:val="00897F4E"/>
    <w:rsid w:val="008A2B1B"/>
    <w:rsid w:val="008D0924"/>
    <w:rsid w:val="009A07A8"/>
    <w:rsid w:val="009B2B07"/>
    <w:rsid w:val="009F045A"/>
    <w:rsid w:val="00AA55C6"/>
    <w:rsid w:val="00AF5492"/>
    <w:rsid w:val="00B64653"/>
    <w:rsid w:val="00BA313B"/>
    <w:rsid w:val="00C3120A"/>
    <w:rsid w:val="00C45483"/>
    <w:rsid w:val="00D51A3B"/>
    <w:rsid w:val="00D526A8"/>
    <w:rsid w:val="00DD039F"/>
    <w:rsid w:val="00DD07BF"/>
    <w:rsid w:val="00DF1B5D"/>
    <w:rsid w:val="00E44AC1"/>
    <w:rsid w:val="00E4629E"/>
    <w:rsid w:val="00E50A5D"/>
    <w:rsid w:val="00E73C2E"/>
    <w:rsid w:val="00EC2481"/>
    <w:rsid w:val="00EE2F4E"/>
    <w:rsid w:val="00F472D1"/>
    <w:rsid w:val="00FE2061"/>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2CE"/>
  <w15:docId w15:val="{7A81B1D9-2F87-4F05-A4A1-89BA98C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after="0" w:line="240" w:lineRule="auto"/>
      <w:outlineLvl w:val="0"/>
    </w:pPr>
    <w:rPr>
      <w:rFonts w:ascii="Times" w:eastAsia="Times" w:hAnsi="Times" w:cs="Times"/>
      <w:sz w:val="24"/>
      <w:szCs w:val="24"/>
    </w:rPr>
  </w:style>
  <w:style w:type="paragraph" w:styleId="2">
    <w:name w:val="heading 2"/>
    <w:basedOn w:val="a"/>
    <w:next w:val="a"/>
    <w:uiPriority w:val="9"/>
    <w:semiHidden/>
    <w:unhideWhenUsed/>
    <w:qFormat/>
    <w:pPr>
      <w:widowControl w:val="0"/>
      <w:spacing w:after="0" w:line="240" w:lineRule="auto"/>
      <w:outlineLvl w:val="1"/>
    </w:pPr>
    <w:rPr>
      <w:rFonts w:ascii="Times" w:eastAsia="Times" w:hAnsi="Times" w:cs="Times"/>
      <w:sz w:val="24"/>
      <w:szCs w:val="24"/>
    </w:rPr>
  </w:style>
  <w:style w:type="paragraph" w:styleId="3">
    <w:name w:val="heading 3"/>
    <w:basedOn w:val="a"/>
    <w:next w:val="a"/>
    <w:uiPriority w:val="9"/>
    <w:semiHidden/>
    <w:unhideWhenUsed/>
    <w:qFormat/>
    <w:pPr>
      <w:widowControl w:val="0"/>
      <w:spacing w:after="0" w:line="240" w:lineRule="auto"/>
      <w:ind w:left="720" w:hanging="432"/>
      <w:outlineLvl w:val="2"/>
    </w:pPr>
    <w:rPr>
      <w:rFonts w:ascii="Times" w:eastAsia="Times" w:hAnsi="Times" w:cs="Times"/>
      <w:sz w:val="24"/>
      <w:szCs w:val="24"/>
    </w:rPr>
  </w:style>
  <w:style w:type="paragraph" w:styleId="4">
    <w:name w:val="heading 4"/>
    <w:basedOn w:val="a"/>
    <w:next w:val="a"/>
    <w:uiPriority w:val="9"/>
    <w:semiHidden/>
    <w:unhideWhenUsed/>
    <w:qFormat/>
    <w:pPr>
      <w:widowControl w:val="0"/>
      <w:spacing w:after="0" w:line="240" w:lineRule="auto"/>
      <w:ind w:left="864" w:hanging="144"/>
      <w:outlineLvl w:val="3"/>
    </w:pPr>
    <w:rPr>
      <w:rFonts w:ascii="Times" w:eastAsia="Times" w:hAnsi="Times" w:cs="Times"/>
      <w:sz w:val="24"/>
      <w:szCs w:val="24"/>
    </w:rPr>
  </w:style>
  <w:style w:type="paragraph" w:styleId="5">
    <w:name w:val="heading 5"/>
    <w:basedOn w:val="a"/>
    <w:next w:val="a"/>
    <w:uiPriority w:val="9"/>
    <w:semiHidden/>
    <w:unhideWhenUsed/>
    <w:qFormat/>
    <w:pPr>
      <w:widowControl w:val="0"/>
      <w:spacing w:before="240" w:after="60" w:line="240" w:lineRule="auto"/>
      <w:ind w:left="1008" w:hanging="432"/>
      <w:outlineLvl w:val="4"/>
    </w:pPr>
    <w:rPr>
      <w:rFonts w:ascii="Times" w:eastAsia="Times" w:hAnsi="Times" w:cs="Times"/>
      <w:b/>
      <w:i/>
      <w:sz w:val="26"/>
      <w:szCs w:val="26"/>
    </w:rPr>
  </w:style>
  <w:style w:type="paragraph" w:styleId="6">
    <w:name w:val="heading 6"/>
    <w:basedOn w:val="a"/>
    <w:next w:val="a"/>
    <w:uiPriority w:val="9"/>
    <w:semiHidden/>
    <w:unhideWhenUsed/>
    <w:qFormat/>
    <w:pPr>
      <w:widowControl w:val="0"/>
      <w:spacing w:before="240" w:after="60" w:line="240" w:lineRule="auto"/>
      <w:ind w:left="1152" w:hanging="432"/>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after="0" w:line="240" w:lineRule="auto"/>
      <w:ind w:left="113"/>
      <w:jc w:val="center"/>
    </w:pPr>
    <w:rPr>
      <w:rFonts w:ascii="Times" w:eastAsia="Times" w:hAnsi="Times" w:cs="Times"/>
      <w:b/>
    </w:rPr>
  </w:style>
  <w:style w:type="paragraph" w:styleId="a4">
    <w:name w:val="Subtitle"/>
    <w:basedOn w:val="a"/>
    <w:next w:val="a"/>
    <w:uiPriority w:val="11"/>
    <w:qFormat/>
    <w:pPr>
      <w:widowControl w:val="0"/>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top w:w="142" w:type="dxa"/>
        <w:left w:w="115" w:type="dxa"/>
        <w:bottom w:w="14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2V8+4TKqJW2zu9O6qcuoSRbNA==">CgMxLjAyCWlkLmdqZGd4czIJaC4zMGowemxsOAByITFXSjNJRk9DU2tsZmVxa1g4RUlDcjJ3Rjk0MWhhUWppYw==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12928</Words>
  <Characters>73694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21</cp:revision>
  <dcterms:created xsi:type="dcterms:W3CDTF">2024-02-27T08:00:00Z</dcterms:created>
  <dcterms:modified xsi:type="dcterms:W3CDTF">2024-04-17T07:10:00Z</dcterms:modified>
</cp:coreProperties>
</file>