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9427" w14:textId="58CFEBD5" w:rsidR="001F35E5" w:rsidRPr="00816261" w:rsidRDefault="00816261" w:rsidP="001F35E5">
      <w:pPr>
        <w:shd w:val="clear" w:color="auto" w:fill="FFFFFF"/>
        <w:jc w:val="right"/>
        <w:rPr>
          <w:b/>
          <w:i/>
          <w:lang w:val="uk-UA"/>
        </w:rPr>
      </w:pPr>
      <w:r w:rsidRPr="00816261">
        <w:rPr>
          <w:b/>
          <w:i/>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77777777"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401340">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3F602562"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B85D09">
        <w:rPr>
          <w:b/>
          <w:lang w:val="uk-UA"/>
        </w:rPr>
        <w:t>3</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33EBF73B"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D45318" w:rsidRPr="00D45318">
        <w:rPr>
          <w:lang w:val="uk-UA"/>
        </w:rPr>
        <w:t xml:space="preserve">в особі </w:t>
      </w:r>
      <w:r w:rsidR="00816261">
        <w:rPr>
          <w:lang w:val="uk-UA"/>
        </w:rPr>
        <w:t>____________________________________</w:t>
      </w:r>
      <w:r w:rsidR="00D45318" w:rsidRPr="00D45318">
        <w:rPr>
          <w:lang w:val="uk-UA"/>
        </w:rPr>
        <w:t xml:space="preserve">, що діє на підставі </w:t>
      </w:r>
      <w:r w:rsidR="00816261">
        <w:rPr>
          <w:lang w:val="uk-UA"/>
        </w:rPr>
        <w:t>____________</w:t>
      </w:r>
      <w:r w:rsidR="00D45318" w:rsidRPr="00D45318">
        <w:rPr>
          <w:lang w:val="uk-UA"/>
        </w:rPr>
        <w:t xml:space="preserve">, (далі - Замовник), з однієї сторони, і </w:t>
      </w:r>
    </w:p>
    <w:p w14:paraId="2F40840E" w14:textId="77777777" w:rsidR="00084954" w:rsidRPr="00B21AA2" w:rsidRDefault="00084954" w:rsidP="00084954">
      <w:pPr>
        <w:tabs>
          <w:tab w:val="left" w:pos="709"/>
          <w:tab w:val="left" w:pos="851"/>
        </w:tabs>
        <w:ind w:right="-180" w:firstLine="567"/>
        <w:jc w:val="both"/>
        <w:rPr>
          <w:lang w:val="uk-UA"/>
        </w:rPr>
      </w:pPr>
      <w:r w:rsidRPr="00B21AA2">
        <w:rPr>
          <w:b/>
          <w:i/>
          <w:u w:val="single"/>
          <w:lang w:val="uk-UA"/>
        </w:rPr>
        <w:t>найменування постачальника</w:t>
      </w:r>
      <w:r w:rsidRPr="00B21AA2">
        <w:rPr>
          <w:lang w:val="uk-UA"/>
        </w:rPr>
        <w:t xml:space="preserve">   в особі  </w:t>
      </w:r>
      <w:r w:rsidRPr="00B21AA2">
        <w:rPr>
          <w:b/>
          <w:i/>
          <w:u w:val="single"/>
          <w:lang w:val="uk-UA"/>
        </w:rPr>
        <w:t>посада, прізвище, ім’я та по батькові</w:t>
      </w:r>
      <w:r w:rsidRPr="00B21AA2">
        <w:rPr>
          <w:lang w:val="uk-UA"/>
        </w:rPr>
        <w:t xml:space="preserve">, що діє на підставі </w:t>
      </w:r>
      <w:r w:rsidRPr="00B21AA2">
        <w:rPr>
          <w:b/>
          <w:i/>
          <w:u w:val="single"/>
          <w:lang w:val="uk-UA"/>
        </w:rPr>
        <w:t>найменування документа, номер, дата та інші необхідні реквізити</w:t>
      </w:r>
      <w:r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2A40029C" w:rsidR="00D45318" w:rsidRPr="0048431E" w:rsidRDefault="00D45318" w:rsidP="0048431E">
      <w:pPr>
        <w:jc w:val="both"/>
        <w:rPr>
          <w:b/>
          <w:bCs/>
          <w:lang w:val="uk-UA"/>
        </w:rPr>
      </w:pPr>
      <w:r w:rsidRPr="00B21AA2">
        <w:rPr>
          <w:lang w:val="uk-UA"/>
        </w:rPr>
        <w:t>1.1. Постачальник зобов'язується у 20</w:t>
      </w:r>
      <w:r w:rsidR="00D4073A">
        <w:rPr>
          <w:lang w:val="uk-UA"/>
        </w:rPr>
        <w:t>2</w:t>
      </w:r>
      <w:r w:rsidR="00B85D09">
        <w:rPr>
          <w:lang w:val="uk-UA"/>
        </w:rPr>
        <w:t>3</w:t>
      </w:r>
      <w:r w:rsidRPr="00B21AA2">
        <w:rPr>
          <w:lang w:val="uk-UA"/>
        </w:rPr>
        <w:t xml:space="preserve"> році поставити</w:t>
      </w:r>
      <w:r w:rsidRPr="00B21AA2">
        <w:rPr>
          <w:bCs/>
          <w:lang w:val="uk-UA"/>
        </w:rPr>
        <w:t xml:space="preserve"> </w:t>
      </w:r>
      <w:r w:rsidR="00D4073A">
        <w:rPr>
          <w:bCs/>
          <w:lang w:val="uk-UA"/>
        </w:rPr>
        <w:t xml:space="preserve">лікарські засоби </w:t>
      </w:r>
      <w:r w:rsidR="009679CE">
        <w:rPr>
          <w:bCs/>
          <w:lang w:val="uk-UA"/>
        </w:rPr>
        <w:t>за</w:t>
      </w:r>
      <w:r w:rsidR="0048431E" w:rsidRPr="0048431E">
        <w:rPr>
          <w:b/>
          <w:sz w:val="22"/>
          <w:szCs w:val="20"/>
          <w:lang w:val="uk-UA"/>
        </w:rPr>
        <w:t xml:space="preserve"> </w:t>
      </w:r>
      <w:r w:rsidR="0048431E" w:rsidRPr="0048431E">
        <w:rPr>
          <w:b/>
          <w:bCs/>
          <w:lang w:val="uk-UA"/>
        </w:rPr>
        <w:t>ДК за 021:2015 – 33600000-6 Фармацевтична продукція (</w:t>
      </w:r>
      <w:proofErr w:type="spellStart"/>
      <w:r w:rsidR="0048431E" w:rsidRPr="0048431E">
        <w:rPr>
          <w:b/>
          <w:bCs/>
          <w:lang w:val="uk-UA"/>
        </w:rPr>
        <w:t>Mono</w:t>
      </w:r>
      <w:proofErr w:type="spellEnd"/>
      <w:r w:rsidR="0048431E" w:rsidRPr="0048431E">
        <w:rPr>
          <w:b/>
          <w:bCs/>
          <w:lang w:val="uk-UA"/>
        </w:rPr>
        <w:t xml:space="preserve">, </w:t>
      </w:r>
      <w:proofErr w:type="spellStart"/>
      <w:r w:rsidR="0048431E" w:rsidRPr="0048431E">
        <w:rPr>
          <w:b/>
          <w:bCs/>
          <w:lang w:val="uk-UA"/>
        </w:rPr>
        <w:t>Citicoline</w:t>
      </w:r>
      <w:proofErr w:type="spellEnd"/>
      <w:r w:rsidR="0048431E" w:rsidRPr="0048431E">
        <w:rPr>
          <w:b/>
          <w:bCs/>
          <w:lang w:val="uk-UA"/>
        </w:rPr>
        <w:t xml:space="preserve">, </w:t>
      </w:r>
      <w:r w:rsidR="0048431E" w:rsidRPr="0048431E">
        <w:rPr>
          <w:b/>
          <w:bCs/>
          <w:lang w:val="en-US"/>
        </w:rPr>
        <w:t>Amlodipine</w:t>
      </w:r>
      <w:r w:rsidR="0048431E" w:rsidRPr="0048431E">
        <w:rPr>
          <w:b/>
          <w:bCs/>
          <w:lang w:val="uk-UA"/>
        </w:rPr>
        <w:t>,</w:t>
      </w:r>
      <w:r w:rsidR="0048431E" w:rsidRPr="0048431E">
        <w:rPr>
          <w:b/>
          <w:bCs/>
          <w:lang w:val="en-US"/>
        </w:rPr>
        <w:t> Amlodipine</w:t>
      </w:r>
      <w:r w:rsidR="0048431E" w:rsidRPr="0048431E">
        <w:rPr>
          <w:b/>
          <w:bCs/>
          <w:lang w:val="uk-UA"/>
        </w:rPr>
        <w:t>,</w:t>
      </w:r>
      <w:r w:rsidR="0048431E" w:rsidRPr="0048431E">
        <w:rPr>
          <w:b/>
          <w:bCs/>
          <w:lang w:val="en-US"/>
        </w:rPr>
        <w:t> </w:t>
      </w:r>
      <w:proofErr w:type="spellStart"/>
      <w:r w:rsidR="0048431E" w:rsidRPr="0048431E">
        <w:rPr>
          <w:b/>
          <w:bCs/>
          <w:lang w:val="en-US"/>
        </w:rPr>
        <w:t>Clopidogrel</w:t>
      </w:r>
      <w:proofErr w:type="spellEnd"/>
      <w:r w:rsidR="0048431E" w:rsidRPr="0048431E">
        <w:rPr>
          <w:b/>
          <w:bCs/>
          <w:lang w:val="uk-UA"/>
        </w:rPr>
        <w:t xml:space="preserve">, </w:t>
      </w:r>
      <w:r w:rsidR="0048431E" w:rsidRPr="0048431E">
        <w:rPr>
          <w:b/>
          <w:bCs/>
          <w:lang w:val="en-US"/>
        </w:rPr>
        <w:t>Barbiturates</w:t>
      </w:r>
      <w:r w:rsidR="0048431E" w:rsidRPr="0048431E">
        <w:rPr>
          <w:b/>
          <w:bCs/>
          <w:lang w:val="uk-UA"/>
        </w:rPr>
        <w:t xml:space="preserve"> </w:t>
      </w:r>
      <w:r w:rsidR="0048431E" w:rsidRPr="0048431E">
        <w:rPr>
          <w:b/>
          <w:bCs/>
          <w:lang w:val="en-US"/>
        </w:rPr>
        <w:t>in</w:t>
      </w:r>
      <w:r w:rsidR="0048431E" w:rsidRPr="0048431E">
        <w:rPr>
          <w:b/>
          <w:bCs/>
          <w:lang w:val="uk-UA"/>
        </w:rPr>
        <w:t xml:space="preserve"> </w:t>
      </w:r>
      <w:r w:rsidR="0048431E" w:rsidRPr="0048431E">
        <w:rPr>
          <w:b/>
          <w:bCs/>
          <w:lang w:val="en-US"/>
        </w:rPr>
        <w:t>combination</w:t>
      </w:r>
      <w:r w:rsidR="0048431E" w:rsidRPr="0048431E">
        <w:rPr>
          <w:b/>
          <w:bCs/>
          <w:lang w:val="uk-UA"/>
        </w:rPr>
        <w:t xml:space="preserve"> </w:t>
      </w:r>
      <w:r w:rsidR="0048431E" w:rsidRPr="0048431E">
        <w:rPr>
          <w:b/>
          <w:bCs/>
          <w:lang w:val="en-US"/>
        </w:rPr>
        <w:t>with</w:t>
      </w:r>
      <w:r w:rsidR="0048431E" w:rsidRPr="0048431E">
        <w:rPr>
          <w:b/>
          <w:bCs/>
          <w:lang w:val="uk-UA"/>
        </w:rPr>
        <w:t xml:space="preserve"> </w:t>
      </w:r>
      <w:r w:rsidR="0048431E" w:rsidRPr="0048431E">
        <w:rPr>
          <w:b/>
          <w:bCs/>
          <w:lang w:val="en-US"/>
        </w:rPr>
        <w:t>other</w:t>
      </w:r>
      <w:r w:rsidR="0048431E" w:rsidRPr="0048431E">
        <w:rPr>
          <w:b/>
          <w:bCs/>
          <w:lang w:val="uk-UA"/>
        </w:rPr>
        <w:t xml:space="preserve"> </w:t>
      </w:r>
      <w:r w:rsidR="0048431E" w:rsidRPr="0048431E">
        <w:rPr>
          <w:b/>
          <w:bCs/>
          <w:lang w:val="en-US"/>
        </w:rPr>
        <w:t>drugs</w:t>
      </w:r>
      <w:r w:rsidR="0048431E" w:rsidRPr="0048431E">
        <w:rPr>
          <w:b/>
          <w:bCs/>
          <w:lang w:val="uk-UA"/>
        </w:rPr>
        <w:t xml:space="preserve">, </w:t>
      </w:r>
      <w:proofErr w:type="spellStart"/>
      <w:r w:rsidR="0048431E" w:rsidRPr="0048431E">
        <w:rPr>
          <w:b/>
          <w:bCs/>
          <w:lang w:val="en-US"/>
        </w:rPr>
        <w:t>Bisoprolol</w:t>
      </w:r>
      <w:proofErr w:type="spellEnd"/>
      <w:r w:rsidR="0048431E" w:rsidRPr="0048431E">
        <w:rPr>
          <w:b/>
          <w:bCs/>
          <w:lang w:val="uk-UA"/>
        </w:rPr>
        <w:t xml:space="preserve">, </w:t>
      </w:r>
      <w:proofErr w:type="spellStart"/>
      <w:r w:rsidR="0048431E" w:rsidRPr="0048431E">
        <w:rPr>
          <w:b/>
          <w:bCs/>
          <w:lang w:val="en-US"/>
        </w:rPr>
        <w:t>Bisoprolol</w:t>
      </w:r>
      <w:proofErr w:type="spellEnd"/>
      <w:r w:rsidR="0048431E" w:rsidRPr="0048431E">
        <w:rPr>
          <w:b/>
          <w:bCs/>
          <w:lang w:val="uk-UA"/>
        </w:rPr>
        <w:t xml:space="preserve">, </w:t>
      </w:r>
      <w:proofErr w:type="spellStart"/>
      <w:r w:rsidR="0048431E" w:rsidRPr="0048431E">
        <w:rPr>
          <w:b/>
          <w:bCs/>
          <w:lang w:val="en-US"/>
        </w:rPr>
        <w:t>Bromhexine</w:t>
      </w:r>
      <w:proofErr w:type="spellEnd"/>
      <w:r w:rsidR="0048431E" w:rsidRPr="0048431E">
        <w:rPr>
          <w:b/>
          <w:bCs/>
          <w:lang w:val="uk-UA"/>
        </w:rPr>
        <w:t xml:space="preserve">, </w:t>
      </w:r>
      <w:r w:rsidR="0048431E" w:rsidRPr="0048431E">
        <w:rPr>
          <w:b/>
          <w:bCs/>
          <w:lang w:val="en-US"/>
        </w:rPr>
        <w:t>Valsartan</w:t>
      </w:r>
      <w:r w:rsidR="0048431E" w:rsidRPr="0048431E">
        <w:rPr>
          <w:b/>
          <w:bCs/>
          <w:lang w:val="uk-UA"/>
        </w:rPr>
        <w:t xml:space="preserve">, </w:t>
      </w:r>
      <w:r w:rsidR="0048431E" w:rsidRPr="0048431E">
        <w:rPr>
          <w:b/>
          <w:bCs/>
          <w:lang w:val="en-US"/>
        </w:rPr>
        <w:t>Salbutamol</w:t>
      </w:r>
      <w:r w:rsidR="0048431E" w:rsidRPr="0048431E">
        <w:rPr>
          <w:b/>
          <w:bCs/>
          <w:lang w:val="uk-UA"/>
        </w:rPr>
        <w:t xml:space="preserve">, </w:t>
      </w:r>
      <w:proofErr w:type="spellStart"/>
      <w:r w:rsidR="0048431E" w:rsidRPr="0048431E">
        <w:rPr>
          <w:b/>
          <w:bCs/>
          <w:lang w:val="en-US"/>
        </w:rPr>
        <w:t>Vinpocetine</w:t>
      </w:r>
      <w:proofErr w:type="spellEnd"/>
      <w:r w:rsidR="0048431E" w:rsidRPr="0048431E">
        <w:rPr>
          <w:b/>
          <w:bCs/>
          <w:lang w:val="uk-UA"/>
        </w:rPr>
        <w:t xml:space="preserve">, </w:t>
      </w:r>
      <w:r w:rsidR="0048431E" w:rsidRPr="0048431E">
        <w:rPr>
          <w:b/>
          <w:bCs/>
          <w:lang w:val="en-US"/>
        </w:rPr>
        <w:t>Medicinal</w:t>
      </w:r>
      <w:r w:rsidR="0048431E" w:rsidRPr="0048431E">
        <w:rPr>
          <w:b/>
          <w:bCs/>
          <w:lang w:val="uk-UA"/>
        </w:rPr>
        <w:t xml:space="preserve"> </w:t>
      </w:r>
      <w:r w:rsidR="0048431E" w:rsidRPr="0048431E">
        <w:rPr>
          <w:b/>
          <w:bCs/>
          <w:lang w:val="en-US"/>
        </w:rPr>
        <w:t>charcoal</w:t>
      </w:r>
      <w:r w:rsidR="0048431E" w:rsidRPr="0048431E">
        <w:rPr>
          <w:b/>
          <w:bCs/>
          <w:lang w:val="uk-UA"/>
        </w:rPr>
        <w:t xml:space="preserve">, </w:t>
      </w:r>
      <w:r w:rsidR="0048431E" w:rsidRPr="0048431E">
        <w:rPr>
          <w:b/>
          <w:bCs/>
          <w:lang w:val="en-US"/>
        </w:rPr>
        <w:t>Arginine</w:t>
      </w:r>
      <w:r w:rsidR="0048431E" w:rsidRPr="0048431E">
        <w:rPr>
          <w:b/>
          <w:bCs/>
          <w:lang w:val="uk-UA"/>
        </w:rPr>
        <w:t xml:space="preserve"> </w:t>
      </w:r>
      <w:r w:rsidR="0048431E" w:rsidRPr="0048431E">
        <w:rPr>
          <w:b/>
          <w:bCs/>
          <w:lang w:val="en-US"/>
        </w:rPr>
        <w:t>glutamate</w:t>
      </w:r>
      <w:r w:rsidR="0048431E" w:rsidRPr="0048431E">
        <w:rPr>
          <w:b/>
          <w:bCs/>
          <w:lang w:val="uk-UA"/>
        </w:rPr>
        <w:t xml:space="preserve">, </w:t>
      </w:r>
      <w:proofErr w:type="spellStart"/>
      <w:r w:rsidR="0048431E" w:rsidRPr="0048431E">
        <w:rPr>
          <w:b/>
          <w:bCs/>
          <w:lang w:val="uk-UA"/>
        </w:rPr>
        <w:t>Sodium</w:t>
      </w:r>
      <w:proofErr w:type="spellEnd"/>
      <w:r w:rsidR="0048431E" w:rsidRPr="0048431E">
        <w:rPr>
          <w:b/>
          <w:bCs/>
          <w:lang w:val="uk-UA"/>
        </w:rPr>
        <w:t xml:space="preserve"> </w:t>
      </w:r>
      <w:proofErr w:type="spellStart"/>
      <w:r w:rsidR="0048431E" w:rsidRPr="0048431E">
        <w:rPr>
          <w:b/>
          <w:bCs/>
          <w:lang w:val="uk-UA"/>
        </w:rPr>
        <w:t>picosulfate</w:t>
      </w:r>
      <w:proofErr w:type="spellEnd"/>
      <w:r w:rsidR="0048431E" w:rsidRPr="0048431E">
        <w:rPr>
          <w:b/>
          <w:bCs/>
          <w:lang w:val="uk-UA"/>
        </w:rPr>
        <w:t xml:space="preserve">, </w:t>
      </w:r>
      <w:r w:rsidR="0048431E" w:rsidRPr="0048431E">
        <w:rPr>
          <w:b/>
          <w:bCs/>
          <w:lang w:val="en-US"/>
        </w:rPr>
        <w:t>Diclofenac</w:t>
      </w:r>
      <w:r w:rsidR="0048431E" w:rsidRPr="0048431E">
        <w:rPr>
          <w:b/>
          <w:bCs/>
          <w:lang w:val="uk-UA"/>
        </w:rPr>
        <w:t xml:space="preserve">, </w:t>
      </w:r>
      <w:proofErr w:type="spellStart"/>
      <w:r w:rsidR="0048431E" w:rsidRPr="0048431E">
        <w:rPr>
          <w:b/>
          <w:bCs/>
          <w:lang w:val="uk-UA"/>
        </w:rPr>
        <w:t>Thioctic</w:t>
      </w:r>
      <w:proofErr w:type="spellEnd"/>
      <w:r w:rsidR="0048431E" w:rsidRPr="0048431E">
        <w:rPr>
          <w:b/>
          <w:bCs/>
          <w:lang w:val="uk-UA"/>
        </w:rPr>
        <w:t xml:space="preserve"> </w:t>
      </w:r>
      <w:proofErr w:type="spellStart"/>
      <w:r w:rsidR="0048431E" w:rsidRPr="0048431E">
        <w:rPr>
          <w:b/>
          <w:bCs/>
          <w:lang w:val="uk-UA"/>
        </w:rPr>
        <w:t>acid</w:t>
      </w:r>
      <w:proofErr w:type="spellEnd"/>
      <w:r w:rsidR="0048431E" w:rsidRPr="0048431E">
        <w:rPr>
          <w:b/>
          <w:bCs/>
          <w:lang w:val="uk-UA"/>
        </w:rPr>
        <w:t xml:space="preserve">, </w:t>
      </w:r>
      <w:proofErr w:type="spellStart"/>
      <w:r w:rsidR="0048431E" w:rsidRPr="0048431E">
        <w:rPr>
          <w:b/>
          <w:bCs/>
          <w:lang w:val="en-US"/>
        </w:rPr>
        <w:t>Drotaverine</w:t>
      </w:r>
      <w:proofErr w:type="spellEnd"/>
      <w:r w:rsidR="0048431E" w:rsidRPr="0048431E">
        <w:rPr>
          <w:b/>
          <w:bCs/>
          <w:lang w:val="uk-UA"/>
        </w:rPr>
        <w:t xml:space="preserve">, </w:t>
      </w:r>
      <w:r w:rsidR="0048431E" w:rsidRPr="0048431E">
        <w:rPr>
          <w:b/>
          <w:bCs/>
          <w:lang w:val="en-US"/>
        </w:rPr>
        <w:t>Eucalyptus</w:t>
      </w:r>
      <w:r w:rsidR="0048431E" w:rsidRPr="0048431E">
        <w:rPr>
          <w:b/>
          <w:bCs/>
          <w:lang w:val="uk-UA"/>
        </w:rPr>
        <w:t xml:space="preserve"> </w:t>
      </w:r>
      <w:proofErr w:type="spellStart"/>
      <w:r w:rsidR="0048431E" w:rsidRPr="0048431E">
        <w:rPr>
          <w:b/>
          <w:bCs/>
          <w:lang w:val="en-US"/>
        </w:rPr>
        <w:t>vitaminalis</w:t>
      </w:r>
      <w:proofErr w:type="spellEnd"/>
      <w:r w:rsidR="0048431E" w:rsidRPr="0048431E">
        <w:rPr>
          <w:b/>
          <w:bCs/>
          <w:lang w:val="uk-UA"/>
        </w:rPr>
        <w:t xml:space="preserve">, </w:t>
      </w:r>
      <w:proofErr w:type="spellStart"/>
      <w:r w:rsidR="0048431E" w:rsidRPr="0048431E">
        <w:rPr>
          <w:b/>
          <w:bCs/>
          <w:lang w:val="en-US"/>
        </w:rPr>
        <w:t>Sulpiride</w:t>
      </w:r>
      <w:proofErr w:type="spellEnd"/>
      <w:r w:rsidR="0048431E" w:rsidRPr="0048431E">
        <w:rPr>
          <w:b/>
          <w:bCs/>
          <w:lang w:val="uk-UA"/>
        </w:rPr>
        <w:t xml:space="preserve">, </w:t>
      </w:r>
      <w:proofErr w:type="spellStart"/>
      <w:r w:rsidR="0048431E" w:rsidRPr="0048431E">
        <w:rPr>
          <w:b/>
          <w:bCs/>
          <w:lang w:val="uk-UA"/>
        </w:rPr>
        <w:t>Theophylline</w:t>
      </w:r>
      <w:proofErr w:type="spellEnd"/>
      <w:r w:rsidR="0048431E" w:rsidRPr="0048431E">
        <w:rPr>
          <w:b/>
          <w:bCs/>
          <w:lang w:val="uk-UA"/>
        </w:rPr>
        <w:t xml:space="preserve">, </w:t>
      </w:r>
      <w:r w:rsidR="0048431E" w:rsidRPr="0048431E">
        <w:rPr>
          <w:b/>
          <w:bCs/>
          <w:lang w:val="en-US"/>
        </w:rPr>
        <w:t>Isosorbide</w:t>
      </w:r>
      <w:r w:rsidR="0048431E" w:rsidRPr="0048431E">
        <w:rPr>
          <w:b/>
          <w:bCs/>
          <w:lang w:val="uk-UA"/>
        </w:rPr>
        <w:t xml:space="preserve"> </w:t>
      </w:r>
      <w:proofErr w:type="spellStart"/>
      <w:r w:rsidR="0048431E" w:rsidRPr="0048431E">
        <w:rPr>
          <w:b/>
          <w:bCs/>
          <w:lang w:val="en-US"/>
        </w:rPr>
        <w:t>dinitrate</w:t>
      </w:r>
      <w:proofErr w:type="spellEnd"/>
      <w:r w:rsidR="0048431E" w:rsidRPr="0048431E">
        <w:rPr>
          <w:b/>
          <w:bCs/>
          <w:lang w:val="uk-UA"/>
        </w:rPr>
        <w:t xml:space="preserve">, </w:t>
      </w:r>
      <w:r w:rsidR="0048431E" w:rsidRPr="0048431E">
        <w:rPr>
          <w:b/>
          <w:bCs/>
          <w:lang w:val="en-US"/>
        </w:rPr>
        <w:t>Calcium</w:t>
      </w:r>
      <w:r w:rsidR="0048431E" w:rsidRPr="0048431E">
        <w:rPr>
          <w:b/>
          <w:bCs/>
          <w:lang w:val="uk-UA"/>
        </w:rPr>
        <w:t xml:space="preserve"> </w:t>
      </w:r>
      <w:r w:rsidR="0048431E" w:rsidRPr="0048431E">
        <w:rPr>
          <w:b/>
          <w:bCs/>
          <w:lang w:val="en-US"/>
        </w:rPr>
        <w:t>gluconate</w:t>
      </w:r>
      <w:r w:rsidR="0048431E" w:rsidRPr="0048431E">
        <w:rPr>
          <w:b/>
          <w:bCs/>
          <w:lang w:val="uk-UA"/>
        </w:rPr>
        <w:t xml:space="preserve">, </w:t>
      </w:r>
      <w:r w:rsidR="0048431E" w:rsidRPr="0048431E">
        <w:rPr>
          <w:b/>
          <w:bCs/>
          <w:lang w:val="en-US"/>
        </w:rPr>
        <w:t>Captopril</w:t>
      </w:r>
      <w:r w:rsidR="0048431E" w:rsidRPr="0048431E">
        <w:rPr>
          <w:b/>
          <w:bCs/>
          <w:lang w:val="uk-UA"/>
        </w:rPr>
        <w:t xml:space="preserve">, </w:t>
      </w:r>
      <w:r w:rsidR="0048431E" w:rsidRPr="0048431E">
        <w:rPr>
          <w:b/>
          <w:bCs/>
          <w:lang w:val="en-US"/>
        </w:rPr>
        <w:t>Acetylsalicylic</w:t>
      </w:r>
      <w:r w:rsidR="0048431E" w:rsidRPr="0048431E">
        <w:rPr>
          <w:b/>
          <w:bCs/>
          <w:lang w:val="uk-UA"/>
        </w:rPr>
        <w:t xml:space="preserve"> </w:t>
      </w:r>
      <w:r w:rsidR="0048431E" w:rsidRPr="0048431E">
        <w:rPr>
          <w:b/>
          <w:bCs/>
          <w:lang w:val="en-US"/>
        </w:rPr>
        <w:t>acid</w:t>
      </w:r>
      <w:r w:rsidR="0048431E" w:rsidRPr="0048431E">
        <w:rPr>
          <w:b/>
          <w:bCs/>
          <w:lang w:val="uk-UA"/>
        </w:rPr>
        <w:t xml:space="preserve">, </w:t>
      </w:r>
      <w:r w:rsidR="0048431E" w:rsidRPr="0048431E">
        <w:rPr>
          <w:b/>
          <w:bCs/>
          <w:lang w:val="en-US"/>
        </w:rPr>
        <w:t>Amiodarone</w:t>
      </w:r>
      <w:r w:rsidR="0048431E" w:rsidRPr="0048431E">
        <w:rPr>
          <w:b/>
          <w:bCs/>
          <w:lang w:val="uk-UA"/>
        </w:rPr>
        <w:t xml:space="preserve">, </w:t>
      </w:r>
      <w:proofErr w:type="spellStart"/>
      <w:r w:rsidR="0048431E" w:rsidRPr="0048431E">
        <w:rPr>
          <w:b/>
          <w:bCs/>
          <w:lang w:val="en-US"/>
        </w:rPr>
        <w:t>Trimetazidine</w:t>
      </w:r>
      <w:proofErr w:type="spellEnd"/>
      <w:r w:rsidR="0048431E" w:rsidRPr="0048431E">
        <w:rPr>
          <w:b/>
          <w:bCs/>
          <w:lang w:val="uk-UA"/>
        </w:rPr>
        <w:t xml:space="preserve">, </w:t>
      </w:r>
      <w:r w:rsidR="0048431E" w:rsidRPr="0048431E">
        <w:rPr>
          <w:b/>
          <w:bCs/>
          <w:lang w:val="en-US"/>
        </w:rPr>
        <w:t> </w:t>
      </w:r>
      <w:proofErr w:type="spellStart"/>
      <w:r w:rsidR="0048431E" w:rsidRPr="0048431E">
        <w:rPr>
          <w:b/>
          <w:bCs/>
          <w:lang w:val="uk-UA"/>
        </w:rPr>
        <w:t>Dexketoprofen</w:t>
      </w:r>
      <w:proofErr w:type="spellEnd"/>
      <w:r w:rsidR="0048431E" w:rsidRPr="0048431E">
        <w:rPr>
          <w:b/>
          <w:bCs/>
          <w:lang w:val="uk-UA"/>
        </w:rPr>
        <w:t xml:space="preserve">, </w:t>
      </w:r>
      <w:r w:rsidR="0048431E" w:rsidRPr="0048431E">
        <w:rPr>
          <w:b/>
          <w:bCs/>
          <w:lang w:val="en-US"/>
        </w:rPr>
        <w:t>Ketorolac</w:t>
      </w:r>
      <w:r w:rsidR="0048431E" w:rsidRPr="0048431E">
        <w:rPr>
          <w:b/>
          <w:bCs/>
          <w:lang w:val="uk-UA"/>
        </w:rPr>
        <w:t xml:space="preserve">, </w:t>
      </w:r>
      <w:r w:rsidR="0048431E" w:rsidRPr="0048431E">
        <w:rPr>
          <w:b/>
          <w:bCs/>
          <w:lang w:val="en-US"/>
        </w:rPr>
        <w:t>Perindopril</w:t>
      </w:r>
      <w:r w:rsidR="0048431E" w:rsidRPr="0048431E">
        <w:rPr>
          <w:b/>
          <w:bCs/>
          <w:lang w:val="uk-UA"/>
        </w:rPr>
        <w:t xml:space="preserve"> </w:t>
      </w:r>
      <w:r w:rsidR="0048431E" w:rsidRPr="0048431E">
        <w:rPr>
          <w:b/>
          <w:bCs/>
          <w:lang w:val="en-US"/>
        </w:rPr>
        <w:t>and</w:t>
      </w:r>
      <w:r w:rsidR="0048431E" w:rsidRPr="0048431E">
        <w:rPr>
          <w:b/>
          <w:bCs/>
          <w:lang w:val="uk-UA"/>
        </w:rPr>
        <w:t xml:space="preserve"> </w:t>
      </w:r>
      <w:r w:rsidR="0048431E" w:rsidRPr="0048431E">
        <w:rPr>
          <w:b/>
          <w:bCs/>
          <w:lang w:val="en-US"/>
        </w:rPr>
        <w:t>diuretics</w:t>
      </w:r>
      <w:r w:rsidR="0048431E" w:rsidRPr="0048431E">
        <w:rPr>
          <w:b/>
          <w:bCs/>
          <w:lang w:val="uk-UA"/>
        </w:rPr>
        <w:t xml:space="preserve">, </w:t>
      </w:r>
      <w:r w:rsidR="0048431E" w:rsidRPr="0048431E">
        <w:rPr>
          <w:b/>
          <w:bCs/>
          <w:lang w:val="en-US"/>
        </w:rPr>
        <w:t>Barbiturates</w:t>
      </w:r>
      <w:r w:rsidR="0048431E" w:rsidRPr="0048431E">
        <w:rPr>
          <w:b/>
          <w:bCs/>
          <w:lang w:val="uk-UA"/>
        </w:rPr>
        <w:t xml:space="preserve"> </w:t>
      </w:r>
      <w:r w:rsidR="0048431E" w:rsidRPr="0048431E">
        <w:rPr>
          <w:b/>
          <w:bCs/>
          <w:lang w:val="en-US"/>
        </w:rPr>
        <w:t>in</w:t>
      </w:r>
      <w:r w:rsidR="0048431E" w:rsidRPr="0048431E">
        <w:rPr>
          <w:b/>
          <w:bCs/>
          <w:lang w:val="uk-UA"/>
        </w:rPr>
        <w:t xml:space="preserve"> </w:t>
      </w:r>
      <w:r w:rsidR="0048431E" w:rsidRPr="0048431E">
        <w:rPr>
          <w:b/>
          <w:bCs/>
          <w:lang w:val="en-US"/>
        </w:rPr>
        <w:t>combination</w:t>
      </w:r>
      <w:r w:rsidR="0048431E" w:rsidRPr="0048431E">
        <w:rPr>
          <w:b/>
          <w:bCs/>
          <w:lang w:val="uk-UA"/>
        </w:rPr>
        <w:t xml:space="preserve"> </w:t>
      </w:r>
      <w:r w:rsidR="0048431E" w:rsidRPr="0048431E">
        <w:rPr>
          <w:b/>
          <w:bCs/>
          <w:lang w:val="en-US"/>
        </w:rPr>
        <w:t>with</w:t>
      </w:r>
      <w:r w:rsidR="0048431E" w:rsidRPr="0048431E">
        <w:rPr>
          <w:b/>
          <w:bCs/>
          <w:lang w:val="uk-UA"/>
        </w:rPr>
        <w:t xml:space="preserve"> </w:t>
      </w:r>
      <w:r w:rsidR="0048431E" w:rsidRPr="0048431E">
        <w:rPr>
          <w:b/>
          <w:bCs/>
          <w:lang w:val="en-US"/>
        </w:rPr>
        <w:t>other</w:t>
      </w:r>
      <w:r w:rsidR="0048431E" w:rsidRPr="0048431E">
        <w:rPr>
          <w:b/>
          <w:bCs/>
          <w:lang w:val="uk-UA"/>
        </w:rPr>
        <w:t xml:space="preserve"> </w:t>
      </w:r>
      <w:r w:rsidR="0048431E" w:rsidRPr="0048431E">
        <w:rPr>
          <w:b/>
          <w:bCs/>
          <w:lang w:val="en-US"/>
        </w:rPr>
        <w:t>drugs</w:t>
      </w:r>
      <w:r w:rsidR="0048431E" w:rsidRPr="0048431E">
        <w:rPr>
          <w:b/>
          <w:bCs/>
          <w:lang w:val="uk-UA"/>
        </w:rPr>
        <w:t xml:space="preserve">, </w:t>
      </w:r>
      <w:proofErr w:type="spellStart"/>
      <w:r w:rsidR="0048431E" w:rsidRPr="0048431E">
        <w:rPr>
          <w:b/>
          <w:bCs/>
          <w:lang w:val="uk-UA"/>
        </w:rPr>
        <w:t>Comb</w:t>
      </w:r>
      <w:proofErr w:type="spellEnd"/>
      <w:r w:rsidR="0048431E" w:rsidRPr="0048431E">
        <w:rPr>
          <w:b/>
          <w:bCs/>
          <w:lang w:val="uk-UA"/>
        </w:rPr>
        <w:t xml:space="preserve"> </w:t>
      </w:r>
      <w:proofErr w:type="spellStart"/>
      <w:r w:rsidR="0048431E" w:rsidRPr="0048431E">
        <w:rPr>
          <w:b/>
          <w:bCs/>
          <w:lang w:val="uk-UA"/>
        </w:rPr>
        <w:t>drug</w:t>
      </w:r>
      <w:proofErr w:type="spellEnd"/>
      <w:r w:rsidR="0048431E" w:rsidRPr="0048431E">
        <w:rPr>
          <w:b/>
          <w:bCs/>
          <w:lang w:val="uk-UA"/>
        </w:rPr>
        <w:t xml:space="preserve">, </w:t>
      </w:r>
      <w:proofErr w:type="spellStart"/>
      <w:r w:rsidR="0048431E" w:rsidRPr="0048431E">
        <w:rPr>
          <w:b/>
          <w:bCs/>
          <w:lang w:val="en-US"/>
        </w:rPr>
        <w:t>Loperamide</w:t>
      </w:r>
      <w:proofErr w:type="spellEnd"/>
      <w:r w:rsidR="0048431E" w:rsidRPr="0048431E">
        <w:rPr>
          <w:b/>
          <w:bCs/>
          <w:lang w:val="uk-UA"/>
        </w:rPr>
        <w:t xml:space="preserve">, </w:t>
      </w:r>
      <w:proofErr w:type="spellStart"/>
      <w:r w:rsidR="0048431E" w:rsidRPr="0048431E">
        <w:rPr>
          <w:b/>
          <w:bCs/>
          <w:lang w:val="uk-UA"/>
        </w:rPr>
        <w:t>Lornoxicam</w:t>
      </w:r>
      <w:proofErr w:type="spellEnd"/>
      <w:r w:rsidR="0048431E" w:rsidRPr="0048431E">
        <w:rPr>
          <w:b/>
          <w:bCs/>
          <w:lang w:val="uk-UA"/>
        </w:rPr>
        <w:t xml:space="preserve">, </w:t>
      </w:r>
      <w:proofErr w:type="spellStart"/>
      <w:r w:rsidR="0048431E" w:rsidRPr="0048431E">
        <w:rPr>
          <w:b/>
          <w:bCs/>
          <w:lang w:val="en-US"/>
        </w:rPr>
        <w:t>Betahistine</w:t>
      </w:r>
      <w:proofErr w:type="spellEnd"/>
      <w:r w:rsidR="0048431E" w:rsidRPr="0048431E">
        <w:rPr>
          <w:b/>
          <w:bCs/>
          <w:lang w:val="uk-UA"/>
        </w:rPr>
        <w:t xml:space="preserve">, </w:t>
      </w:r>
      <w:proofErr w:type="spellStart"/>
      <w:r w:rsidR="0048431E" w:rsidRPr="0048431E">
        <w:rPr>
          <w:b/>
          <w:bCs/>
          <w:lang w:val="uk-UA"/>
        </w:rPr>
        <w:t>Mebicar</w:t>
      </w:r>
      <w:proofErr w:type="spellEnd"/>
      <w:r w:rsidR="0048431E" w:rsidRPr="0048431E">
        <w:rPr>
          <w:b/>
          <w:bCs/>
          <w:lang w:val="uk-UA"/>
        </w:rPr>
        <w:t xml:space="preserve"> (</w:t>
      </w:r>
      <w:proofErr w:type="spellStart"/>
      <w:r w:rsidR="0048431E" w:rsidRPr="0048431E">
        <w:rPr>
          <w:b/>
          <w:bCs/>
          <w:lang w:val="uk-UA"/>
        </w:rPr>
        <w:t>tetramethylglycoluril</w:t>
      </w:r>
      <w:proofErr w:type="spellEnd"/>
      <w:r w:rsidR="0048431E" w:rsidRPr="0048431E">
        <w:rPr>
          <w:b/>
          <w:bCs/>
          <w:lang w:val="uk-UA"/>
        </w:rPr>
        <w:t xml:space="preserve">), </w:t>
      </w:r>
      <w:proofErr w:type="spellStart"/>
      <w:r w:rsidR="0048431E" w:rsidRPr="0048431E">
        <w:rPr>
          <w:b/>
          <w:bCs/>
          <w:lang w:val="uk-UA"/>
        </w:rPr>
        <w:t>Escitalopram</w:t>
      </w:r>
      <w:proofErr w:type="spellEnd"/>
      <w:r w:rsidR="0048431E" w:rsidRPr="0048431E">
        <w:rPr>
          <w:b/>
          <w:bCs/>
          <w:lang w:val="uk-UA"/>
        </w:rPr>
        <w:t xml:space="preserve">, </w:t>
      </w:r>
      <w:r w:rsidR="0048431E" w:rsidRPr="0048431E">
        <w:rPr>
          <w:b/>
          <w:bCs/>
          <w:lang w:val="en-US"/>
        </w:rPr>
        <w:t>Carbamazepine</w:t>
      </w:r>
      <w:r w:rsidR="0048431E" w:rsidRPr="0048431E">
        <w:rPr>
          <w:b/>
          <w:bCs/>
          <w:lang w:val="uk-UA"/>
        </w:rPr>
        <w:t xml:space="preserve">, </w:t>
      </w:r>
      <w:proofErr w:type="spellStart"/>
      <w:r w:rsidR="0048431E" w:rsidRPr="0048431E">
        <w:rPr>
          <w:b/>
          <w:bCs/>
          <w:lang w:val="en-US"/>
        </w:rPr>
        <w:t>Multienzymes</w:t>
      </w:r>
      <w:proofErr w:type="spellEnd"/>
      <w:r w:rsidR="0048431E" w:rsidRPr="0048431E">
        <w:rPr>
          <w:b/>
          <w:bCs/>
          <w:lang w:val="uk-UA"/>
        </w:rPr>
        <w:t xml:space="preserve"> (</w:t>
      </w:r>
      <w:r w:rsidR="0048431E" w:rsidRPr="0048431E">
        <w:rPr>
          <w:b/>
          <w:bCs/>
          <w:lang w:val="en-US"/>
        </w:rPr>
        <w:t>lipase</w:t>
      </w:r>
      <w:r w:rsidR="0048431E" w:rsidRPr="0048431E">
        <w:rPr>
          <w:b/>
          <w:bCs/>
          <w:lang w:val="uk-UA"/>
        </w:rPr>
        <w:t xml:space="preserve">, </w:t>
      </w:r>
      <w:r w:rsidR="0048431E" w:rsidRPr="0048431E">
        <w:rPr>
          <w:b/>
          <w:bCs/>
          <w:lang w:val="en-US"/>
        </w:rPr>
        <w:t>protease</w:t>
      </w:r>
      <w:r w:rsidR="0048431E" w:rsidRPr="0048431E">
        <w:rPr>
          <w:b/>
          <w:bCs/>
          <w:lang w:val="uk-UA"/>
        </w:rPr>
        <w:t xml:space="preserve"> </w:t>
      </w:r>
      <w:proofErr w:type="spellStart"/>
      <w:r w:rsidR="0048431E" w:rsidRPr="0048431E">
        <w:rPr>
          <w:b/>
          <w:bCs/>
          <w:lang w:val="en-US"/>
        </w:rPr>
        <w:t>etc</w:t>
      </w:r>
      <w:proofErr w:type="spellEnd"/>
      <w:r w:rsidR="0048431E" w:rsidRPr="0048431E">
        <w:rPr>
          <w:b/>
          <w:bCs/>
          <w:lang w:val="uk-UA"/>
        </w:rPr>
        <w:t xml:space="preserve">.), </w:t>
      </w:r>
      <w:proofErr w:type="spellStart"/>
      <w:r w:rsidR="0048431E" w:rsidRPr="0048431E">
        <w:rPr>
          <w:b/>
          <w:bCs/>
          <w:lang w:val="en-US"/>
        </w:rPr>
        <w:t>Itopride</w:t>
      </w:r>
      <w:proofErr w:type="spellEnd"/>
      <w:r w:rsidR="0048431E" w:rsidRPr="0048431E">
        <w:rPr>
          <w:b/>
          <w:bCs/>
          <w:lang w:val="uk-UA"/>
        </w:rPr>
        <w:t xml:space="preserve">, </w:t>
      </w:r>
      <w:proofErr w:type="spellStart"/>
      <w:r w:rsidR="0048431E" w:rsidRPr="0048431E">
        <w:rPr>
          <w:b/>
          <w:bCs/>
          <w:lang w:val="en-US"/>
        </w:rPr>
        <w:t>Thiocolchicoside</w:t>
      </w:r>
      <w:proofErr w:type="spellEnd"/>
      <w:r w:rsidR="0048431E" w:rsidRPr="0048431E">
        <w:rPr>
          <w:b/>
          <w:bCs/>
          <w:lang w:val="uk-UA"/>
        </w:rPr>
        <w:t xml:space="preserve">, </w:t>
      </w:r>
      <w:r w:rsidR="0048431E" w:rsidRPr="0048431E">
        <w:rPr>
          <w:b/>
          <w:bCs/>
          <w:lang w:val="en-US"/>
        </w:rPr>
        <w:t>Sodium</w:t>
      </w:r>
      <w:r w:rsidR="0048431E" w:rsidRPr="0048431E">
        <w:rPr>
          <w:b/>
          <w:bCs/>
          <w:lang w:val="uk-UA"/>
        </w:rPr>
        <w:t xml:space="preserve"> </w:t>
      </w:r>
      <w:r w:rsidR="0048431E" w:rsidRPr="0048431E">
        <w:rPr>
          <w:b/>
          <w:bCs/>
          <w:lang w:val="en-US"/>
        </w:rPr>
        <w:t>chloride</w:t>
      </w:r>
      <w:r w:rsidR="0048431E" w:rsidRPr="0048431E">
        <w:rPr>
          <w:b/>
          <w:bCs/>
          <w:lang w:val="uk-UA"/>
        </w:rPr>
        <w:t xml:space="preserve">, </w:t>
      </w:r>
      <w:r w:rsidR="0048431E" w:rsidRPr="0048431E">
        <w:rPr>
          <w:b/>
          <w:bCs/>
          <w:lang w:val="en-US"/>
        </w:rPr>
        <w:t>Sodium</w:t>
      </w:r>
      <w:r w:rsidR="0048431E" w:rsidRPr="0048431E">
        <w:rPr>
          <w:b/>
          <w:bCs/>
          <w:lang w:val="uk-UA"/>
        </w:rPr>
        <w:t xml:space="preserve"> </w:t>
      </w:r>
      <w:r w:rsidR="0048431E" w:rsidRPr="0048431E">
        <w:rPr>
          <w:b/>
          <w:bCs/>
          <w:lang w:val="en-US"/>
        </w:rPr>
        <w:t>chloride</w:t>
      </w:r>
      <w:r w:rsidR="0048431E" w:rsidRPr="0048431E">
        <w:rPr>
          <w:b/>
          <w:bCs/>
          <w:lang w:val="uk-UA"/>
        </w:rPr>
        <w:t xml:space="preserve">, </w:t>
      </w:r>
      <w:r w:rsidR="0048431E" w:rsidRPr="0048431E">
        <w:rPr>
          <w:b/>
          <w:bCs/>
          <w:lang w:val="en-US"/>
        </w:rPr>
        <w:t>Vitamin</w:t>
      </w:r>
      <w:r w:rsidR="0048431E" w:rsidRPr="0048431E">
        <w:rPr>
          <w:b/>
          <w:bCs/>
          <w:lang w:val="uk-UA"/>
        </w:rPr>
        <w:t xml:space="preserve"> </w:t>
      </w:r>
      <w:r w:rsidR="0048431E" w:rsidRPr="0048431E">
        <w:rPr>
          <w:b/>
          <w:bCs/>
          <w:lang w:val="en-US"/>
        </w:rPr>
        <w:t>B</w:t>
      </w:r>
      <w:r w:rsidR="0048431E" w:rsidRPr="0048431E">
        <w:rPr>
          <w:b/>
          <w:bCs/>
          <w:lang w:val="uk-UA"/>
        </w:rPr>
        <w:t xml:space="preserve">1 </w:t>
      </w:r>
      <w:r w:rsidR="0048431E" w:rsidRPr="0048431E">
        <w:rPr>
          <w:b/>
          <w:bCs/>
          <w:lang w:val="en-US"/>
        </w:rPr>
        <w:t>in</w:t>
      </w:r>
      <w:r w:rsidR="0048431E" w:rsidRPr="0048431E">
        <w:rPr>
          <w:b/>
          <w:bCs/>
          <w:lang w:val="uk-UA"/>
        </w:rPr>
        <w:t xml:space="preserve"> </w:t>
      </w:r>
      <w:r w:rsidR="0048431E" w:rsidRPr="0048431E">
        <w:rPr>
          <w:b/>
          <w:bCs/>
          <w:lang w:val="en-US"/>
        </w:rPr>
        <w:t>combination</w:t>
      </w:r>
      <w:r w:rsidR="0048431E" w:rsidRPr="0048431E">
        <w:rPr>
          <w:b/>
          <w:bCs/>
          <w:lang w:val="uk-UA"/>
        </w:rPr>
        <w:t xml:space="preserve"> </w:t>
      </w:r>
      <w:r w:rsidR="0048431E" w:rsidRPr="0048431E">
        <w:rPr>
          <w:b/>
          <w:bCs/>
          <w:lang w:val="en-US"/>
        </w:rPr>
        <w:t>with</w:t>
      </w:r>
      <w:r w:rsidR="0048431E" w:rsidRPr="0048431E">
        <w:rPr>
          <w:b/>
          <w:bCs/>
          <w:lang w:val="uk-UA"/>
        </w:rPr>
        <w:t xml:space="preserve"> </w:t>
      </w:r>
      <w:r w:rsidR="0048431E" w:rsidRPr="0048431E">
        <w:rPr>
          <w:b/>
          <w:bCs/>
          <w:lang w:val="en-US"/>
        </w:rPr>
        <w:t>vitamin</w:t>
      </w:r>
      <w:r w:rsidR="0048431E" w:rsidRPr="0048431E">
        <w:rPr>
          <w:b/>
          <w:bCs/>
          <w:lang w:val="uk-UA"/>
        </w:rPr>
        <w:t xml:space="preserve"> </w:t>
      </w:r>
      <w:r w:rsidR="0048431E" w:rsidRPr="0048431E">
        <w:rPr>
          <w:b/>
          <w:bCs/>
          <w:lang w:val="en-US"/>
        </w:rPr>
        <w:t>B</w:t>
      </w:r>
      <w:r w:rsidR="0048431E" w:rsidRPr="0048431E">
        <w:rPr>
          <w:b/>
          <w:bCs/>
          <w:lang w:val="uk-UA"/>
        </w:rPr>
        <w:t xml:space="preserve">6 </w:t>
      </w:r>
      <w:r w:rsidR="0048431E" w:rsidRPr="0048431E">
        <w:rPr>
          <w:b/>
          <w:bCs/>
          <w:lang w:val="en-US"/>
        </w:rPr>
        <w:t>and</w:t>
      </w:r>
      <w:r w:rsidR="0048431E" w:rsidRPr="0048431E">
        <w:rPr>
          <w:b/>
          <w:bCs/>
          <w:lang w:val="uk-UA"/>
        </w:rPr>
        <w:t>/</w:t>
      </w:r>
      <w:r w:rsidR="0048431E" w:rsidRPr="0048431E">
        <w:rPr>
          <w:b/>
          <w:bCs/>
          <w:lang w:val="en-US"/>
        </w:rPr>
        <w:t>or</w:t>
      </w:r>
      <w:r w:rsidR="0048431E" w:rsidRPr="0048431E">
        <w:rPr>
          <w:b/>
          <w:bCs/>
          <w:lang w:val="uk-UA"/>
        </w:rPr>
        <w:t xml:space="preserve"> </w:t>
      </w:r>
      <w:r w:rsidR="0048431E" w:rsidRPr="0048431E">
        <w:rPr>
          <w:b/>
          <w:bCs/>
          <w:lang w:val="en-US"/>
        </w:rPr>
        <w:t>vitamin</w:t>
      </w:r>
      <w:r w:rsidR="0048431E" w:rsidRPr="0048431E">
        <w:rPr>
          <w:b/>
          <w:bCs/>
          <w:lang w:val="uk-UA"/>
        </w:rPr>
        <w:t xml:space="preserve"> </w:t>
      </w:r>
      <w:r w:rsidR="0048431E" w:rsidRPr="0048431E">
        <w:rPr>
          <w:b/>
          <w:bCs/>
          <w:lang w:val="en-US"/>
        </w:rPr>
        <w:t>B</w:t>
      </w:r>
      <w:r w:rsidR="0048431E" w:rsidRPr="0048431E">
        <w:rPr>
          <w:b/>
          <w:bCs/>
          <w:lang w:val="uk-UA"/>
        </w:rPr>
        <w:t xml:space="preserve">12, </w:t>
      </w:r>
      <w:r w:rsidR="0048431E" w:rsidRPr="0048431E">
        <w:rPr>
          <w:b/>
          <w:bCs/>
          <w:lang w:val="en-US"/>
        </w:rPr>
        <w:t>Theophylline</w:t>
      </w:r>
      <w:r w:rsidR="0048431E" w:rsidRPr="0048431E">
        <w:rPr>
          <w:b/>
          <w:bCs/>
          <w:lang w:val="uk-UA"/>
        </w:rPr>
        <w:t xml:space="preserve">, </w:t>
      </w:r>
      <w:r w:rsidR="0048431E" w:rsidRPr="0048431E">
        <w:rPr>
          <w:b/>
          <w:bCs/>
          <w:lang w:val="en-US"/>
        </w:rPr>
        <w:t>Nicotinic</w:t>
      </w:r>
      <w:r w:rsidR="0048431E" w:rsidRPr="0048431E">
        <w:rPr>
          <w:b/>
          <w:bCs/>
          <w:lang w:val="uk-UA"/>
        </w:rPr>
        <w:t xml:space="preserve"> </w:t>
      </w:r>
      <w:r w:rsidR="0048431E" w:rsidRPr="0048431E">
        <w:rPr>
          <w:b/>
          <w:bCs/>
          <w:lang w:val="en-US"/>
        </w:rPr>
        <w:t>acid</w:t>
      </w:r>
      <w:r w:rsidR="0048431E" w:rsidRPr="0048431E">
        <w:rPr>
          <w:b/>
          <w:bCs/>
          <w:lang w:val="uk-UA"/>
        </w:rPr>
        <w:t xml:space="preserve">, </w:t>
      </w:r>
      <w:proofErr w:type="spellStart"/>
      <w:r w:rsidR="0048431E" w:rsidRPr="0048431E">
        <w:rPr>
          <w:b/>
          <w:bCs/>
          <w:lang w:val="en-US"/>
        </w:rPr>
        <w:t>Diosmin</w:t>
      </w:r>
      <w:proofErr w:type="spellEnd"/>
      <w:r w:rsidR="0048431E" w:rsidRPr="0048431E">
        <w:rPr>
          <w:b/>
          <w:bCs/>
          <w:lang w:val="uk-UA"/>
        </w:rPr>
        <w:t xml:space="preserve">, </w:t>
      </w:r>
      <w:r w:rsidR="0048431E" w:rsidRPr="0048431E">
        <w:rPr>
          <w:b/>
          <w:bCs/>
          <w:lang w:val="en-US"/>
        </w:rPr>
        <w:t>combinations</w:t>
      </w:r>
      <w:r w:rsidR="0048431E" w:rsidRPr="0048431E">
        <w:rPr>
          <w:b/>
          <w:bCs/>
          <w:lang w:val="uk-UA"/>
        </w:rPr>
        <w:t xml:space="preserve">, </w:t>
      </w:r>
      <w:r w:rsidR="0048431E" w:rsidRPr="0048431E">
        <w:rPr>
          <w:b/>
          <w:bCs/>
          <w:lang w:val="en-US"/>
        </w:rPr>
        <w:t>Lactulose</w:t>
      </w:r>
      <w:r w:rsidR="0048431E" w:rsidRPr="0048431E">
        <w:rPr>
          <w:b/>
          <w:bCs/>
          <w:lang w:val="uk-UA"/>
        </w:rPr>
        <w:t xml:space="preserve">, </w:t>
      </w:r>
      <w:r w:rsidR="0048431E" w:rsidRPr="0048431E">
        <w:rPr>
          <w:b/>
          <w:bCs/>
          <w:lang w:val="en-US"/>
        </w:rPr>
        <w:t>Omeprazole</w:t>
      </w:r>
      <w:r w:rsidR="0048431E" w:rsidRPr="0048431E">
        <w:rPr>
          <w:b/>
          <w:bCs/>
          <w:lang w:val="uk-UA"/>
        </w:rPr>
        <w:t xml:space="preserve">, </w:t>
      </w:r>
      <w:proofErr w:type="spellStart"/>
      <w:r w:rsidR="0048431E" w:rsidRPr="0048431E">
        <w:rPr>
          <w:b/>
          <w:bCs/>
          <w:lang w:val="en-US"/>
        </w:rPr>
        <w:t>Pentoxifylline</w:t>
      </w:r>
      <w:proofErr w:type="spellEnd"/>
      <w:r w:rsidR="0048431E" w:rsidRPr="0048431E">
        <w:rPr>
          <w:b/>
          <w:bCs/>
          <w:lang w:val="uk-UA"/>
        </w:rPr>
        <w:t xml:space="preserve">, </w:t>
      </w:r>
      <w:r w:rsidR="0048431E" w:rsidRPr="0048431E">
        <w:rPr>
          <w:b/>
          <w:bCs/>
          <w:lang w:val="en-US"/>
        </w:rPr>
        <w:t>Perindopril</w:t>
      </w:r>
      <w:r w:rsidR="0048431E" w:rsidRPr="0048431E">
        <w:rPr>
          <w:b/>
          <w:bCs/>
          <w:lang w:val="uk-UA"/>
        </w:rPr>
        <w:t xml:space="preserve">, </w:t>
      </w:r>
      <w:r w:rsidR="0048431E" w:rsidRPr="0048431E">
        <w:rPr>
          <w:b/>
          <w:bCs/>
          <w:lang w:val="en-US"/>
        </w:rPr>
        <w:t> </w:t>
      </w:r>
      <w:proofErr w:type="spellStart"/>
      <w:r w:rsidR="0048431E" w:rsidRPr="0048431E">
        <w:rPr>
          <w:b/>
          <w:bCs/>
          <w:lang w:val="en-US"/>
        </w:rPr>
        <w:t>Xylometazoline</w:t>
      </w:r>
      <w:proofErr w:type="spellEnd"/>
      <w:r w:rsidR="0048431E" w:rsidRPr="0048431E">
        <w:rPr>
          <w:b/>
          <w:bCs/>
          <w:lang w:val="uk-UA"/>
        </w:rPr>
        <w:t xml:space="preserve">, </w:t>
      </w:r>
      <w:r w:rsidR="0048431E" w:rsidRPr="0048431E">
        <w:rPr>
          <w:b/>
          <w:bCs/>
          <w:lang w:val="en-US"/>
        </w:rPr>
        <w:t>Comb</w:t>
      </w:r>
      <w:r w:rsidR="0048431E" w:rsidRPr="0048431E">
        <w:rPr>
          <w:b/>
          <w:bCs/>
          <w:lang w:val="uk-UA"/>
        </w:rPr>
        <w:t xml:space="preserve"> </w:t>
      </w:r>
      <w:r w:rsidR="0048431E" w:rsidRPr="0048431E">
        <w:rPr>
          <w:b/>
          <w:bCs/>
          <w:lang w:val="en-US"/>
        </w:rPr>
        <w:t>drug</w:t>
      </w:r>
      <w:r w:rsidR="0048431E" w:rsidRPr="0048431E">
        <w:rPr>
          <w:b/>
          <w:bCs/>
          <w:lang w:val="uk-UA"/>
        </w:rPr>
        <w:t xml:space="preserve">, </w:t>
      </w:r>
      <w:r w:rsidR="0048431E" w:rsidRPr="0048431E">
        <w:rPr>
          <w:b/>
          <w:bCs/>
          <w:lang w:val="en-US"/>
        </w:rPr>
        <w:t> Senna</w:t>
      </w:r>
      <w:r w:rsidR="0048431E" w:rsidRPr="0048431E">
        <w:rPr>
          <w:b/>
          <w:bCs/>
          <w:lang w:val="uk-UA"/>
        </w:rPr>
        <w:t xml:space="preserve"> </w:t>
      </w:r>
      <w:r w:rsidR="0048431E" w:rsidRPr="0048431E">
        <w:rPr>
          <w:b/>
          <w:bCs/>
          <w:lang w:val="en-US"/>
        </w:rPr>
        <w:t>glycosides</w:t>
      </w:r>
      <w:r w:rsidR="0048431E" w:rsidRPr="0048431E">
        <w:rPr>
          <w:b/>
          <w:bCs/>
          <w:lang w:val="uk-UA"/>
        </w:rPr>
        <w:t xml:space="preserve">, </w:t>
      </w:r>
      <w:proofErr w:type="spellStart"/>
      <w:r w:rsidR="0048431E" w:rsidRPr="0048431E">
        <w:rPr>
          <w:b/>
          <w:bCs/>
          <w:lang w:val="en-US"/>
        </w:rPr>
        <w:t>Decamethoxine</w:t>
      </w:r>
      <w:proofErr w:type="spellEnd"/>
      <w:r w:rsidR="0048431E" w:rsidRPr="0048431E">
        <w:rPr>
          <w:b/>
          <w:bCs/>
          <w:lang w:val="uk-UA"/>
        </w:rPr>
        <w:t xml:space="preserve">, </w:t>
      </w:r>
      <w:proofErr w:type="spellStart"/>
      <w:r w:rsidR="0048431E" w:rsidRPr="0048431E">
        <w:rPr>
          <w:b/>
          <w:bCs/>
          <w:lang w:val="en-US"/>
        </w:rPr>
        <w:t>Nicergoline</w:t>
      </w:r>
      <w:proofErr w:type="spellEnd"/>
      <w:r w:rsidR="0048431E" w:rsidRPr="0048431E">
        <w:rPr>
          <w:b/>
          <w:bCs/>
          <w:lang w:val="uk-UA"/>
        </w:rPr>
        <w:t xml:space="preserve">, </w:t>
      </w:r>
      <w:r w:rsidR="0048431E" w:rsidRPr="0048431E">
        <w:rPr>
          <w:b/>
          <w:bCs/>
          <w:lang w:val="en-US"/>
        </w:rPr>
        <w:t>Spironolactone</w:t>
      </w:r>
      <w:r w:rsidR="0048431E" w:rsidRPr="0048431E">
        <w:rPr>
          <w:b/>
          <w:bCs/>
          <w:lang w:val="uk-UA"/>
        </w:rPr>
        <w:t xml:space="preserve">, </w:t>
      </w:r>
      <w:r w:rsidR="0048431E" w:rsidRPr="0048431E">
        <w:rPr>
          <w:b/>
          <w:bCs/>
          <w:lang w:val="en-US"/>
        </w:rPr>
        <w:t>Ferrous</w:t>
      </w:r>
      <w:r w:rsidR="0048431E" w:rsidRPr="0048431E">
        <w:rPr>
          <w:b/>
          <w:bCs/>
          <w:lang w:val="uk-UA"/>
        </w:rPr>
        <w:t xml:space="preserve"> </w:t>
      </w:r>
      <w:r w:rsidR="0048431E" w:rsidRPr="0048431E">
        <w:rPr>
          <w:b/>
          <w:bCs/>
          <w:lang w:val="en-US"/>
        </w:rPr>
        <w:t>sulfate</w:t>
      </w:r>
      <w:r w:rsidR="0048431E" w:rsidRPr="0048431E">
        <w:rPr>
          <w:b/>
          <w:bCs/>
          <w:lang w:val="uk-UA"/>
        </w:rPr>
        <w:t xml:space="preserve">, </w:t>
      </w:r>
      <w:r w:rsidR="0048431E" w:rsidRPr="0048431E">
        <w:rPr>
          <w:b/>
          <w:bCs/>
          <w:lang w:val="en-US"/>
        </w:rPr>
        <w:t>Ibuprofen</w:t>
      </w:r>
      <w:r w:rsidR="0048431E" w:rsidRPr="0048431E">
        <w:rPr>
          <w:b/>
          <w:bCs/>
          <w:lang w:val="uk-UA"/>
        </w:rPr>
        <w:t xml:space="preserve">, </w:t>
      </w:r>
      <w:proofErr w:type="spellStart"/>
      <w:r w:rsidR="0048431E" w:rsidRPr="0048431E">
        <w:rPr>
          <w:b/>
          <w:bCs/>
          <w:lang w:val="en-US"/>
        </w:rPr>
        <w:t>Mexidol</w:t>
      </w:r>
      <w:proofErr w:type="spellEnd"/>
      <w:r w:rsidR="0048431E" w:rsidRPr="0048431E">
        <w:rPr>
          <w:b/>
          <w:bCs/>
          <w:lang w:val="uk-UA"/>
        </w:rPr>
        <w:t xml:space="preserve">, </w:t>
      </w:r>
      <w:proofErr w:type="spellStart"/>
      <w:r w:rsidR="0048431E" w:rsidRPr="0048431E">
        <w:rPr>
          <w:b/>
          <w:bCs/>
          <w:lang w:val="en-US"/>
        </w:rPr>
        <w:t>Tizanidine</w:t>
      </w:r>
      <w:proofErr w:type="spellEnd"/>
      <w:r w:rsidR="0048431E" w:rsidRPr="0048431E">
        <w:rPr>
          <w:b/>
          <w:bCs/>
          <w:lang w:val="uk-UA"/>
        </w:rPr>
        <w:t xml:space="preserve">, </w:t>
      </w:r>
      <w:proofErr w:type="spellStart"/>
      <w:r w:rsidR="0048431E" w:rsidRPr="0048431E">
        <w:rPr>
          <w:b/>
          <w:bCs/>
          <w:lang w:val="en-US"/>
        </w:rPr>
        <w:t>Torasemide</w:t>
      </w:r>
      <w:proofErr w:type="spellEnd"/>
      <w:r w:rsidR="0048431E" w:rsidRPr="0048431E">
        <w:rPr>
          <w:b/>
          <w:bCs/>
          <w:lang w:val="uk-UA"/>
        </w:rPr>
        <w:t xml:space="preserve">, </w:t>
      </w:r>
      <w:r w:rsidR="0048431E" w:rsidRPr="0048431E">
        <w:rPr>
          <w:b/>
          <w:bCs/>
          <w:lang w:val="en-US"/>
        </w:rPr>
        <w:t>Comb</w:t>
      </w:r>
      <w:r w:rsidR="0048431E" w:rsidRPr="0048431E">
        <w:rPr>
          <w:b/>
          <w:bCs/>
          <w:lang w:val="uk-UA"/>
        </w:rPr>
        <w:t xml:space="preserve"> </w:t>
      </w:r>
      <w:r w:rsidR="0048431E" w:rsidRPr="0048431E">
        <w:rPr>
          <w:b/>
          <w:bCs/>
          <w:lang w:val="en-US"/>
        </w:rPr>
        <w:t>drug</w:t>
      </w:r>
      <w:r w:rsidR="0048431E" w:rsidRPr="0048431E">
        <w:rPr>
          <w:b/>
          <w:bCs/>
          <w:lang w:val="uk-UA"/>
        </w:rPr>
        <w:t xml:space="preserve">, </w:t>
      </w:r>
      <w:proofErr w:type="spellStart"/>
      <w:r w:rsidR="0048431E" w:rsidRPr="0048431E">
        <w:rPr>
          <w:b/>
          <w:bCs/>
          <w:lang w:val="en-US"/>
        </w:rPr>
        <w:t>Troxerutin</w:t>
      </w:r>
      <w:proofErr w:type="spellEnd"/>
      <w:r w:rsidR="0048431E" w:rsidRPr="0048431E">
        <w:rPr>
          <w:b/>
          <w:bCs/>
          <w:lang w:val="uk-UA"/>
        </w:rPr>
        <w:t xml:space="preserve">, </w:t>
      </w:r>
      <w:r w:rsidR="0048431E" w:rsidRPr="0048431E">
        <w:rPr>
          <w:b/>
          <w:bCs/>
          <w:lang w:val="en-US"/>
        </w:rPr>
        <w:t>Famotidine</w:t>
      </w:r>
      <w:r w:rsidR="0048431E" w:rsidRPr="0048431E">
        <w:rPr>
          <w:b/>
          <w:bCs/>
          <w:lang w:val="uk-UA"/>
        </w:rPr>
        <w:t xml:space="preserve">, </w:t>
      </w:r>
      <w:proofErr w:type="spellStart"/>
      <w:r w:rsidR="0048431E" w:rsidRPr="0048431E">
        <w:rPr>
          <w:b/>
          <w:bCs/>
          <w:lang w:val="en-US"/>
        </w:rPr>
        <w:t>Nifedipine</w:t>
      </w:r>
      <w:proofErr w:type="spellEnd"/>
      <w:r w:rsidR="0048431E" w:rsidRPr="0048431E">
        <w:rPr>
          <w:b/>
          <w:bCs/>
          <w:lang w:val="uk-UA"/>
        </w:rPr>
        <w:t xml:space="preserve">, </w:t>
      </w:r>
      <w:proofErr w:type="spellStart"/>
      <w:r w:rsidR="0048431E" w:rsidRPr="0048431E">
        <w:rPr>
          <w:b/>
          <w:bCs/>
          <w:lang w:val="en-US"/>
        </w:rPr>
        <w:t>Phenibut</w:t>
      </w:r>
      <w:proofErr w:type="spellEnd"/>
      <w:r w:rsidR="0048431E" w:rsidRPr="0048431E">
        <w:rPr>
          <w:b/>
          <w:bCs/>
          <w:lang w:val="uk-UA"/>
        </w:rPr>
        <w:t xml:space="preserve">, </w:t>
      </w:r>
      <w:proofErr w:type="spellStart"/>
      <w:r w:rsidR="0048431E" w:rsidRPr="0048431E">
        <w:rPr>
          <w:b/>
          <w:bCs/>
          <w:lang w:val="en-US"/>
        </w:rPr>
        <w:t>Ambroxol</w:t>
      </w:r>
      <w:proofErr w:type="spellEnd"/>
      <w:r w:rsidR="0048431E" w:rsidRPr="0048431E">
        <w:rPr>
          <w:b/>
          <w:bCs/>
          <w:lang w:val="uk-UA"/>
        </w:rPr>
        <w:t xml:space="preserve">, </w:t>
      </w:r>
      <w:r w:rsidR="0048431E" w:rsidRPr="0048431E">
        <w:rPr>
          <w:b/>
          <w:bCs/>
          <w:lang w:val="en-US"/>
        </w:rPr>
        <w:t>Cyanocobalamin</w:t>
      </w:r>
      <w:r w:rsidR="0048431E" w:rsidRPr="0048431E">
        <w:rPr>
          <w:b/>
          <w:bCs/>
          <w:lang w:val="uk-UA"/>
        </w:rPr>
        <w:t>)</w:t>
      </w:r>
      <w:r w:rsidR="009679CE">
        <w:rPr>
          <w:bCs/>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516421C0"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48431E" w:rsidRPr="0048431E">
        <w:rPr>
          <w:lang w:val="uk-UA"/>
        </w:rPr>
        <w:t>43</w:t>
      </w:r>
      <w:r w:rsidR="001A7B8B">
        <w:rPr>
          <w:lang w:val="uk-UA"/>
        </w:rPr>
        <w:t xml:space="preserve"> </w:t>
      </w:r>
      <w:r w:rsidRPr="00FB6035">
        <w:rPr>
          <w:lang w:val="uk-UA"/>
        </w:rPr>
        <w:t>найменуван</w:t>
      </w:r>
      <w:r w:rsidR="00D4073A" w:rsidRPr="00FB6035">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17E628A8" w:rsidR="006F4D1C" w:rsidRPr="006F4D1C" w:rsidRDefault="006F4D1C" w:rsidP="00401340">
      <w:pPr>
        <w:pStyle w:val="a8"/>
        <w:tabs>
          <w:tab w:val="num" w:pos="0"/>
          <w:tab w:val="left" w:pos="709"/>
          <w:tab w:val="left" w:pos="851"/>
        </w:tabs>
        <w:spacing w:after="0" w:line="0" w:lineRule="atLeast"/>
        <w:ind w:right="-180" w:firstLine="567"/>
        <w:jc w:val="both"/>
        <w:rPr>
          <w:lang w:val="uk-UA"/>
        </w:rPr>
      </w:pPr>
      <w:r>
        <w:rPr>
          <w:lang w:val="uk-UA"/>
        </w:rPr>
        <w:t>1.4  І</w:t>
      </w:r>
      <w:r w:rsidRPr="00F90596">
        <w:rPr>
          <w:lang w:val="uk-UA"/>
        </w:rPr>
        <w:t>дентифікатор</w:t>
      </w:r>
      <w:r>
        <w:rPr>
          <w:lang w:val="uk-UA"/>
        </w:rPr>
        <w:t xml:space="preserve"> закупівлі: </w:t>
      </w:r>
      <w:r w:rsidRPr="00F90596">
        <w:rPr>
          <w:lang w:val="uk-UA"/>
        </w:rPr>
        <w:t xml:space="preserve"> </w:t>
      </w:r>
      <w:r>
        <w:t>UA</w:t>
      </w:r>
      <w:r w:rsidRPr="00F90596">
        <w:rPr>
          <w:lang w:val="uk-UA"/>
        </w:rPr>
        <w:t>-202</w:t>
      </w:r>
      <w:r w:rsidR="00B85D09">
        <w:rPr>
          <w:lang w:val="uk-UA"/>
        </w:rPr>
        <w:t>3</w:t>
      </w:r>
      <w:r w:rsidRPr="00F90596">
        <w:rPr>
          <w:lang w:val="uk-UA"/>
        </w:rPr>
        <w:t>-</w:t>
      </w:r>
      <w:r>
        <w:rPr>
          <w:lang w:val="uk-UA"/>
        </w:rPr>
        <w:t>___________________</w:t>
      </w:r>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096FAA9B"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lastRenderedPageBreak/>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III. </w:t>
      </w:r>
      <w:r w:rsidR="00006608">
        <w:rPr>
          <w:sz w:val="24"/>
          <w:szCs w:val="24"/>
          <w:lang w:val="uk-UA"/>
        </w:rPr>
        <w:t>СУМА</w:t>
      </w:r>
      <w:r w:rsidRPr="00B21AA2">
        <w:rPr>
          <w:sz w:val="24"/>
          <w:szCs w:val="24"/>
          <w:lang w:val="uk-UA"/>
        </w:rPr>
        <w:t xml:space="preserve"> ДОГОВОРУ </w:t>
      </w:r>
    </w:p>
    <w:p w14:paraId="77F5C1BF" w14:textId="61B2F592"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w:t>
      </w:r>
      <w:proofErr w:type="spellStart"/>
      <w:r w:rsidRPr="00D45318">
        <w:rPr>
          <w:color w:val="000000"/>
          <w:lang w:val="uk-UA"/>
        </w:rPr>
        <w:t>становить</w:t>
      </w:r>
      <w:r w:rsidR="007D2492">
        <w:rPr>
          <w:color w:val="000000"/>
          <w:lang w:val="uk-UA"/>
        </w:rPr>
        <w:t>:_________________грн</w:t>
      </w:r>
      <w:proofErr w:type="spellEnd"/>
      <w:r w:rsidR="007D2492">
        <w:rPr>
          <w:color w:val="000000"/>
          <w:lang w:val="uk-UA"/>
        </w:rPr>
        <w:t>.</w:t>
      </w:r>
      <w:r w:rsidRPr="00D45318">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t xml:space="preserve">3.2. </w:t>
      </w:r>
      <w:proofErr w:type="spellStart"/>
      <w:proofErr w:type="gramStart"/>
      <w:r w:rsidRPr="00CF3F8B">
        <w:rPr>
          <w:color w:val="000000"/>
        </w:rPr>
        <w:t>Ц</w:t>
      </w:r>
      <w:proofErr w:type="gramEnd"/>
      <w:r w:rsidRPr="00CF3F8B">
        <w:rPr>
          <w:color w:val="000000"/>
        </w:rPr>
        <w:t>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77777777"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Default="00D45318" w:rsidP="00D45318">
      <w:pPr>
        <w:pStyle w:val="a3"/>
        <w:tabs>
          <w:tab w:val="left" w:pos="709"/>
          <w:tab w:val="left" w:pos="851"/>
        </w:tabs>
        <w:spacing w:before="0" w:beforeAutospacing="0" w:after="0" w:afterAutospacing="0"/>
        <w:ind w:right="-180" w:firstLine="567"/>
        <w:jc w:val="both"/>
        <w:rPr>
          <w:lang w:val="en-US"/>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55BEE3A2" w14:textId="77777777" w:rsidR="0048431E" w:rsidRPr="00E94B75" w:rsidRDefault="0048431E" w:rsidP="0048431E">
      <w:pPr>
        <w:autoSpaceDE w:val="0"/>
        <w:autoSpaceDN w:val="0"/>
        <w:adjustRightInd w:val="0"/>
        <w:ind w:firstLine="709"/>
        <w:jc w:val="both"/>
        <w:rPr>
          <w:bCs/>
          <w:lang w:val="uk-UA"/>
        </w:rPr>
      </w:pPr>
      <w:r>
        <w:rPr>
          <w:lang w:val="uk-UA"/>
        </w:rPr>
        <w:t xml:space="preserve">4.3 </w:t>
      </w:r>
      <w:r w:rsidRPr="00567129">
        <w:rPr>
          <w:lang w:val="uk-UA"/>
        </w:rPr>
        <w:t xml:space="preserve">У разі затримки фінансування розрахунок за надані послуги здійснюється на протязі 10 банківських днів з дати отримання </w:t>
      </w:r>
      <w:r w:rsidRPr="00E94B75">
        <w:rPr>
          <w:bCs/>
          <w:lang w:val="uk-UA"/>
        </w:rPr>
        <w:t>Замовником фінансування закупівлі на свій реєстраційний рахунок. Будь-які штрафні санкції в такому випадку не застосовуються.</w:t>
      </w:r>
    </w:p>
    <w:p w14:paraId="172FB00C" w14:textId="77777777" w:rsidR="0048431E" w:rsidRDefault="0048431E" w:rsidP="0048431E">
      <w:pPr>
        <w:ind w:firstLine="720"/>
        <w:jc w:val="both"/>
      </w:pPr>
      <w:r w:rsidRPr="00E94B75">
        <w:rPr>
          <w:bCs/>
        </w:rPr>
        <w:t>4.</w:t>
      </w:r>
      <w:r w:rsidRPr="00E94B75">
        <w:rPr>
          <w:bCs/>
          <w:lang w:val="uk-UA"/>
        </w:rPr>
        <w:t>4</w:t>
      </w:r>
      <w:r w:rsidRPr="00E94B75">
        <w:rPr>
          <w:bCs/>
        </w:rPr>
        <w:t xml:space="preserve">. </w:t>
      </w:r>
      <w:proofErr w:type="spellStart"/>
      <w:r w:rsidRPr="00E94B75">
        <w:rPr>
          <w:bCs/>
        </w:rPr>
        <w:t>Замовник</w:t>
      </w:r>
      <w:proofErr w:type="spellEnd"/>
      <w:r w:rsidRPr="00E94B75">
        <w:rPr>
          <w:bCs/>
        </w:rPr>
        <w:t xml:space="preserve"> </w:t>
      </w:r>
      <w:proofErr w:type="spellStart"/>
      <w:r w:rsidRPr="00E94B75">
        <w:rPr>
          <w:bCs/>
        </w:rPr>
        <w:t>бере</w:t>
      </w:r>
      <w:proofErr w:type="spellEnd"/>
      <w:r w:rsidRPr="00E94B75">
        <w:rPr>
          <w:bCs/>
        </w:rPr>
        <w:t xml:space="preserve"> на себе </w:t>
      </w:r>
      <w:proofErr w:type="spellStart"/>
      <w:r w:rsidRPr="00E94B75">
        <w:rPr>
          <w:bCs/>
        </w:rPr>
        <w:t>зобов’язання</w:t>
      </w:r>
      <w:proofErr w:type="spellEnd"/>
      <w:r w:rsidRPr="00ED5AC7">
        <w:t xml:space="preserve"> </w:t>
      </w:r>
      <w:proofErr w:type="spellStart"/>
      <w:r w:rsidRPr="00ED5AC7">
        <w:t>здійснювати</w:t>
      </w:r>
      <w:proofErr w:type="spellEnd"/>
      <w:r w:rsidRPr="00ED5AC7">
        <w:t xml:space="preserve"> оплату за </w:t>
      </w:r>
      <w:proofErr w:type="spellStart"/>
      <w:r w:rsidRPr="00ED5AC7">
        <w:t>надані</w:t>
      </w:r>
      <w:proofErr w:type="spellEnd"/>
      <w:r w:rsidRPr="00ED5AC7">
        <w:t xml:space="preserve"> </w:t>
      </w:r>
      <w:proofErr w:type="spellStart"/>
      <w:r w:rsidRPr="00ED5AC7">
        <w:t>послуги</w:t>
      </w:r>
      <w:proofErr w:type="spellEnd"/>
      <w:r w:rsidRPr="00ED5AC7">
        <w:t xml:space="preserve"> у </w:t>
      </w:r>
      <w:proofErr w:type="spellStart"/>
      <w:r w:rsidRPr="00ED5AC7">
        <w:t>розмі</w:t>
      </w:r>
      <w:proofErr w:type="gramStart"/>
      <w:r w:rsidRPr="00ED5AC7">
        <w:t>р</w:t>
      </w:r>
      <w:proofErr w:type="gramEnd"/>
      <w:r w:rsidRPr="00ED5AC7">
        <w:t>і</w:t>
      </w:r>
      <w:proofErr w:type="spellEnd"/>
      <w:r w:rsidRPr="00ED5AC7">
        <w:t xml:space="preserve">, </w:t>
      </w:r>
      <w:proofErr w:type="spellStart"/>
      <w:r w:rsidRPr="00ED5AC7">
        <w:t>що</w:t>
      </w:r>
      <w:proofErr w:type="spellEnd"/>
      <w:r w:rsidRPr="00ED5AC7">
        <w:t xml:space="preserve"> не </w:t>
      </w:r>
      <w:proofErr w:type="spellStart"/>
      <w:r w:rsidRPr="00ED5AC7">
        <w:t>перевищує</w:t>
      </w:r>
      <w:proofErr w:type="spellEnd"/>
      <w:r w:rsidRPr="00ED5AC7">
        <w:t xml:space="preserve"> </w:t>
      </w:r>
      <w:proofErr w:type="spellStart"/>
      <w:r w:rsidRPr="00ED5AC7">
        <w:t>видатків</w:t>
      </w:r>
      <w:proofErr w:type="spellEnd"/>
      <w:r w:rsidRPr="00ED5AC7">
        <w:t xml:space="preserve"> на </w:t>
      </w:r>
      <w:proofErr w:type="spellStart"/>
      <w:r w:rsidRPr="00ED5AC7">
        <w:t>відповідний</w:t>
      </w:r>
      <w:proofErr w:type="spellEnd"/>
      <w:r w:rsidRPr="00ED5AC7">
        <w:t xml:space="preserve"> предмет </w:t>
      </w:r>
      <w:proofErr w:type="spellStart"/>
      <w:r w:rsidRPr="00ED5AC7">
        <w:t>закупівлі</w:t>
      </w:r>
      <w:proofErr w:type="spellEnd"/>
      <w:r w:rsidRPr="00ED5AC7">
        <w:t>.</w:t>
      </w:r>
    </w:p>
    <w:p w14:paraId="1B8168F2" w14:textId="77777777" w:rsidR="0048431E" w:rsidRPr="00E94B75" w:rsidRDefault="0048431E" w:rsidP="0048431E">
      <w:pPr>
        <w:ind w:firstLine="720"/>
        <w:jc w:val="both"/>
        <w:rPr>
          <w:lang w:val="uk-UA"/>
        </w:rPr>
      </w:pPr>
      <w:r>
        <w:rPr>
          <w:lang w:val="uk-UA"/>
        </w:rPr>
        <w:t xml:space="preserve">4.5 </w:t>
      </w:r>
      <w:r w:rsidRPr="00E94B75">
        <w:rPr>
          <w:lang w:val="uk-UA"/>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w:t>
      </w:r>
      <w:r>
        <w:rPr>
          <w:lang w:val="uk-UA"/>
        </w:rPr>
        <w:t>.</w:t>
      </w: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3237F64D"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Pr>
          <w:lang w:val="uk-UA"/>
        </w:rPr>
        <w:t>д</w:t>
      </w:r>
      <w:r w:rsidR="00BA2E29">
        <w:rPr>
          <w:lang w:val="uk-UA"/>
        </w:rPr>
        <w:t xml:space="preserve">о </w:t>
      </w:r>
      <w:r w:rsidR="00BD6360">
        <w:rPr>
          <w:lang w:val="uk-UA"/>
        </w:rPr>
        <w:t>20</w:t>
      </w:r>
      <w:r w:rsidR="0073352E" w:rsidRPr="0073352E">
        <w:rPr>
          <w:lang w:val="uk-UA"/>
        </w:rPr>
        <w:t xml:space="preserve"> </w:t>
      </w:r>
      <w:r w:rsidR="00A965A1">
        <w:rPr>
          <w:lang w:val="uk-UA"/>
        </w:rPr>
        <w:t>грудня</w:t>
      </w:r>
      <w:r w:rsidR="00E805AC">
        <w:rPr>
          <w:lang w:val="uk-UA"/>
        </w:rPr>
        <w:t xml:space="preserve"> </w:t>
      </w:r>
      <w:r w:rsidR="00BD6360">
        <w:rPr>
          <w:lang w:val="uk-UA"/>
        </w:rPr>
        <w:t>2023</w:t>
      </w:r>
      <w:r w:rsidR="0073352E" w:rsidRPr="0073352E">
        <w:rPr>
          <w:lang w:val="uk-UA"/>
        </w:rPr>
        <w:t xml:space="preserve">  року</w:t>
      </w:r>
      <w:r w:rsidR="0073352E">
        <w:rPr>
          <w:lang w:val="uk-UA"/>
        </w:rPr>
        <w:t xml:space="preserve">.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t xml:space="preserve">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w:t>
      </w:r>
      <w:r w:rsidRPr="00B21AA2">
        <w:rPr>
          <w:lang w:val="uk-UA" w:eastAsia="ar-SA"/>
        </w:rPr>
        <w:lastRenderedPageBreak/>
        <w:t>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B21AA2"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B21AA2"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lastRenderedPageBreak/>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Pr="00B21AA2"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84601"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B21AA2" w:rsidRDefault="00D45318" w:rsidP="00D45318">
      <w:pPr>
        <w:pStyle w:val="3"/>
        <w:tabs>
          <w:tab w:val="left" w:pos="709"/>
          <w:tab w:val="left" w:pos="851"/>
        </w:tabs>
        <w:spacing w:before="0" w:beforeAutospacing="0" w:after="0" w:afterAutospacing="0"/>
        <w:ind w:right="-181" w:firstLine="567"/>
        <w:jc w:val="both"/>
        <w:rPr>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14DC78C2"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BD6360">
        <w:rPr>
          <w:lang w:val="uk-UA"/>
        </w:rPr>
        <w:t>3</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10.2. Цей Договір укладається і підписується у 2 (двох) примірниках, що мають однакову юридичну силу. </w:t>
      </w:r>
    </w:p>
    <w:p w14:paraId="37059ABB" w14:textId="77777777" w:rsidR="00083CF1" w:rsidRDefault="00083CF1" w:rsidP="00D45318">
      <w:pPr>
        <w:pStyle w:val="3"/>
        <w:tabs>
          <w:tab w:val="left" w:pos="709"/>
          <w:tab w:val="left" w:pos="851"/>
        </w:tabs>
        <w:spacing w:before="0" w:beforeAutospacing="0" w:after="0" w:afterAutospacing="0"/>
        <w:ind w:right="-181" w:firstLine="567"/>
        <w:jc w:val="center"/>
        <w:rPr>
          <w:sz w:val="24"/>
          <w:szCs w:val="24"/>
          <w:lang w:val="en-US"/>
        </w:rPr>
      </w:pP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lastRenderedPageBreak/>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7"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8"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9"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0" w:name="n510"/>
      <w:bookmarkEnd w:id="0"/>
      <w:r w:rsidRPr="00BD6360">
        <w:rPr>
          <w:rFonts w:cs="Arial"/>
          <w:color w:val="000000"/>
        </w:rPr>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w:t>
      </w:r>
      <w:proofErr w:type="gramStart"/>
      <w:r w:rsidRPr="00BD6360">
        <w:rPr>
          <w:rFonts w:cs="Arial"/>
          <w:color w:val="000000"/>
        </w:rPr>
        <w:t>вл</w:t>
      </w:r>
      <w:proofErr w:type="gramEnd"/>
      <w:r w:rsidRPr="00BD6360">
        <w:rPr>
          <w:rFonts w:cs="Arial"/>
          <w:color w:val="000000"/>
        </w:rPr>
        <w:t>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1" w:name="n511"/>
      <w:bookmarkEnd w:id="1"/>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proofErr w:type="gramStart"/>
      <w:r w:rsidRPr="00BD6360">
        <w:rPr>
          <w:rFonts w:cs="Arial"/>
          <w:color w:val="000000"/>
        </w:rPr>
        <w:t>ц</w:t>
      </w:r>
      <w:proofErr w:type="gramEnd"/>
      <w:r w:rsidRPr="00BD6360">
        <w:rPr>
          <w:rFonts w:cs="Arial"/>
          <w:color w:val="000000"/>
        </w:rPr>
        <w:t>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proofErr w:type="gramStart"/>
      <w:r w:rsidRPr="00BD6360">
        <w:rPr>
          <w:rFonts w:cs="Arial"/>
          <w:color w:val="000000"/>
        </w:rPr>
        <w:t>п</w:t>
      </w:r>
      <w:proofErr w:type="gramEnd"/>
      <w:r w:rsidRPr="00BD6360">
        <w:rPr>
          <w:rFonts w:cs="Arial"/>
          <w:color w:val="000000"/>
        </w:rPr>
        <w:t>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2" w:name="n512"/>
      <w:bookmarkEnd w:id="2"/>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w:t>
      </w:r>
      <w:proofErr w:type="gramStart"/>
      <w:r w:rsidRPr="00BD6360">
        <w:rPr>
          <w:rFonts w:cs="Arial"/>
          <w:color w:val="000000"/>
        </w:rPr>
        <w:t>вл</w:t>
      </w:r>
      <w:proofErr w:type="gramEnd"/>
      <w:r w:rsidRPr="00BD6360">
        <w:rPr>
          <w:rFonts w:cs="Arial"/>
          <w:color w:val="000000"/>
        </w:rPr>
        <w:t>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3" w:name="n513"/>
      <w:bookmarkEnd w:id="3"/>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послуг</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proofErr w:type="gramStart"/>
      <w:r w:rsidRPr="00BD6360">
        <w:rPr>
          <w:rFonts w:cs="Arial"/>
          <w:color w:val="000000"/>
        </w:rPr>
        <w:t>п</w:t>
      </w:r>
      <w:proofErr w:type="gramEnd"/>
      <w:r w:rsidRPr="00BD6360">
        <w:rPr>
          <w:rFonts w:cs="Arial"/>
          <w:color w:val="000000"/>
        </w:rPr>
        <w:t>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4" w:name="n514"/>
      <w:bookmarkEnd w:id="4"/>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proofErr w:type="gramStart"/>
      <w:r w:rsidRPr="00BD6360">
        <w:rPr>
          <w:rFonts w:cs="Arial"/>
          <w:color w:val="000000"/>
        </w:rPr>
        <w:t>ц</w:t>
      </w:r>
      <w:proofErr w:type="gramEnd"/>
      <w:r w:rsidRPr="00BD6360">
        <w:rPr>
          <w:rFonts w:cs="Arial"/>
          <w:color w:val="000000"/>
        </w:rPr>
        <w:t>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w:t>
      </w:r>
      <w:proofErr w:type="spellStart"/>
      <w:r w:rsidRPr="00BD6360">
        <w:rPr>
          <w:rFonts w:cs="Arial"/>
          <w:color w:val="000000"/>
        </w:rPr>
        <w:t>послуг</w:t>
      </w:r>
      <w:proofErr w:type="spellEnd"/>
      <w:r w:rsidRPr="00BD6360">
        <w:rPr>
          <w:rFonts w:cs="Arial"/>
          <w:color w:val="000000"/>
        </w:rPr>
        <w:t>);</w:t>
      </w:r>
    </w:p>
    <w:p w14:paraId="5790952F" w14:textId="77777777" w:rsidR="00BD6360" w:rsidRPr="00BD6360" w:rsidRDefault="00BD6360" w:rsidP="00BD6360">
      <w:pPr>
        <w:ind w:firstLine="567"/>
        <w:jc w:val="both"/>
        <w:rPr>
          <w:rFonts w:cs="Arial"/>
          <w:color w:val="000000"/>
        </w:rPr>
      </w:pPr>
      <w:bookmarkStart w:id="5" w:name="n515"/>
      <w:bookmarkEnd w:id="5"/>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proofErr w:type="gramStart"/>
      <w:r w:rsidRPr="00BD6360">
        <w:rPr>
          <w:rFonts w:cs="Arial"/>
          <w:color w:val="000000"/>
        </w:rPr>
        <w:t>п</w:t>
      </w:r>
      <w:proofErr w:type="gramEnd"/>
      <w:r w:rsidRPr="00BD6360">
        <w:rPr>
          <w:rFonts w:cs="Arial"/>
          <w:color w:val="000000"/>
        </w:rPr>
        <w:t>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6" w:name="n516"/>
      <w:bookmarkEnd w:id="6"/>
      <w:proofErr w:type="gramStart"/>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згідно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на ринку “на </w:t>
      </w:r>
      <w:proofErr w:type="spellStart"/>
      <w:r w:rsidRPr="00BD6360">
        <w:rPr>
          <w:rFonts w:cs="Arial"/>
          <w:color w:val="000000"/>
        </w:rPr>
        <w:t>добу</w:t>
      </w:r>
      <w:proofErr w:type="spellEnd"/>
      <w:r w:rsidRPr="00BD6360">
        <w:rPr>
          <w:rFonts w:cs="Arial"/>
          <w:color w:val="000000"/>
        </w:rPr>
        <w:t xml:space="preserve">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w:t>
      </w:r>
      <w:proofErr w:type="gramEnd"/>
      <w:r w:rsidRPr="00BD6360">
        <w:rPr>
          <w:rFonts w:cs="Arial"/>
          <w:color w:val="000000"/>
        </w:rPr>
        <w:t>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77777777" w:rsidR="00BD6360" w:rsidRPr="00BD6360" w:rsidRDefault="00BD6360" w:rsidP="00BD6360">
      <w:pPr>
        <w:ind w:firstLine="567"/>
        <w:jc w:val="both"/>
        <w:rPr>
          <w:rFonts w:cs="Arial"/>
          <w:color w:val="000000"/>
        </w:rPr>
      </w:pPr>
      <w:bookmarkStart w:id="7" w:name="n517"/>
      <w:bookmarkEnd w:id="7"/>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000D4156">
        <w:fldChar w:fldCharType="begin"/>
      </w:r>
      <w:r w:rsidR="000D4156">
        <w:instrText xml:space="preserve"> HYPERLINK "https://zakon.rada.gov.ua/laws/show/922-19" \l "n1778" \t "_blank" </w:instrText>
      </w:r>
      <w:r w:rsidR="000D4156">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000D4156">
        <w:rPr>
          <w:rFonts w:cs="Arial"/>
          <w:color w:val="0563C1"/>
          <w:u w:val="single"/>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8" w:name="n1774"/>
      <w:bookmarkEnd w:id="8"/>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на строк,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w:t>
      </w:r>
      <w:proofErr w:type="gramStart"/>
      <w:r w:rsidR="00D94604">
        <w:rPr>
          <w:color w:val="333333"/>
          <w:shd w:val="clear" w:color="auto" w:fill="FFFFFF"/>
        </w:rPr>
        <w:t>вл</w:t>
      </w:r>
      <w:proofErr w:type="gramEnd"/>
      <w:r w:rsidR="00D94604">
        <w:rPr>
          <w:color w:val="333333"/>
          <w:shd w:val="clear" w:color="auto" w:fill="FFFFFF"/>
        </w:rPr>
        <w:t>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proofErr w:type="gramStart"/>
      <w:r w:rsidRPr="00B21AA2">
        <w:t>п</w:t>
      </w:r>
      <w:proofErr w:type="gramEnd"/>
      <w:r w:rsidRPr="00B21AA2">
        <w:t>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r w:rsidRPr="00B21AA2">
        <w:t>скріплюються</w:t>
      </w:r>
      <w:proofErr w:type="spellEnd"/>
      <w:r w:rsidRPr="00B21AA2">
        <w:t xml:space="preserve">  </w:t>
      </w:r>
      <w:proofErr w:type="spellStart"/>
      <w:r w:rsidRPr="00B21AA2">
        <w:t>їх</w:t>
      </w:r>
      <w:proofErr w:type="spell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w:t>
      </w:r>
      <w:r w:rsidRPr="00BE4D6F">
        <w:rPr>
          <w:rFonts w:eastAsia="Calibri"/>
          <w:color w:val="000000"/>
          <w:lang w:val="uk-UA" w:eastAsia="en-US"/>
        </w:rPr>
        <w:lastRenderedPageBreak/>
        <w:t xml:space="preserve">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Pr="00B21AA2"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Замовник</w:t>
            </w:r>
          </w:p>
        </w:tc>
        <w:tc>
          <w:tcPr>
            <w:tcW w:w="2479" w:type="pct"/>
            <w:vAlign w:val="center"/>
          </w:tcPr>
          <w:p w14:paraId="4CC62A23"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Постачальник</w:t>
            </w:r>
          </w:p>
        </w:tc>
      </w:tr>
    </w:tbl>
    <w:p w14:paraId="3E931644" w14:textId="4585CC7F" w:rsidR="00925715" w:rsidRDefault="00925715" w:rsidP="00D45318">
      <w:pPr>
        <w:tabs>
          <w:tab w:val="left" w:pos="709"/>
          <w:tab w:val="left" w:pos="851"/>
        </w:tabs>
        <w:rPr>
          <w:b/>
          <w:lang w:val="en-US"/>
        </w:rPr>
      </w:pPr>
    </w:p>
    <w:p w14:paraId="3C0DFCA8" w14:textId="77777777" w:rsidR="00083CF1" w:rsidRDefault="00083CF1" w:rsidP="00D45318">
      <w:pPr>
        <w:tabs>
          <w:tab w:val="left" w:pos="709"/>
          <w:tab w:val="left" w:pos="851"/>
        </w:tabs>
        <w:rPr>
          <w:b/>
          <w:lang w:val="en-US"/>
        </w:rPr>
      </w:pPr>
    </w:p>
    <w:p w14:paraId="7FA2878D" w14:textId="77777777" w:rsidR="00083CF1" w:rsidRDefault="00083CF1" w:rsidP="00D45318">
      <w:pPr>
        <w:tabs>
          <w:tab w:val="left" w:pos="709"/>
          <w:tab w:val="left" w:pos="851"/>
        </w:tabs>
        <w:rPr>
          <w:b/>
          <w:lang w:val="en-US"/>
        </w:rPr>
      </w:pPr>
    </w:p>
    <w:p w14:paraId="19373A37" w14:textId="77777777" w:rsidR="00083CF1" w:rsidRDefault="00083CF1" w:rsidP="00D45318">
      <w:pPr>
        <w:tabs>
          <w:tab w:val="left" w:pos="709"/>
          <w:tab w:val="left" w:pos="851"/>
        </w:tabs>
        <w:rPr>
          <w:b/>
          <w:lang w:val="en-US"/>
        </w:rPr>
      </w:pPr>
    </w:p>
    <w:p w14:paraId="76C10B8C" w14:textId="77777777" w:rsidR="00083CF1" w:rsidRDefault="00083CF1" w:rsidP="00D45318">
      <w:pPr>
        <w:tabs>
          <w:tab w:val="left" w:pos="709"/>
          <w:tab w:val="left" w:pos="851"/>
        </w:tabs>
        <w:rPr>
          <w:b/>
          <w:lang w:val="en-US"/>
        </w:rPr>
      </w:pPr>
    </w:p>
    <w:p w14:paraId="66E4E335" w14:textId="77777777" w:rsidR="00083CF1" w:rsidRDefault="00083CF1" w:rsidP="00D45318">
      <w:pPr>
        <w:tabs>
          <w:tab w:val="left" w:pos="709"/>
          <w:tab w:val="left" w:pos="851"/>
        </w:tabs>
        <w:rPr>
          <w:b/>
          <w:lang w:val="en-US"/>
        </w:rPr>
      </w:pPr>
    </w:p>
    <w:p w14:paraId="75ED50ED" w14:textId="77777777" w:rsidR="00083CF1" w:rsidRDefault="00083CF1" w:rsidP="00D45318">
      <w:pPr>
        <w:tabs>
          <w:tab w:val="left" w:pos="709"/>
          <w:tab w:val="left" w:pos="851"/>
        </w:tabs>
        <w:rPr>
          <w:b/>
          <w:lang w:val="en-US"/>
        </w:rPr>
      </w:pPr>
    </w:p>
    <w:p w14:paraId="2C468AC9" w14:textId="77777777" w:rsidR="00083CF1" w:rsidRDefault="00083CF1" w:rsidP="00D45318">
      <w:pPr>
        <w:tabs>
          <w:tab w:val="left" w:pos="709"/>
          <w:tab w:val="left" w:pos="851"/>
        </w:tabs>
        <w:rPr>
          <w:b/>
          <w:lang w:val="en-US"/>
        </w:rPr>
      </w:pPr>
    </w:p>
    <w:p w14:paraId="29471012" w14:textId="77777777" w:rsidR="00083CF1" w:rsidRDefault="00083CF1" w:rsidP="00D45318">
      <w:pPr>
        <w:tabs>
          <w:tab w:val="left" w:pos="709"/>
          <w:tab w:val="left" w:pos="851"/>
        </w:tabs>
        <w:rPr>
          <w:b/>
          <w:lang w:val="en-US"/>
        </w:rPr>
      </w:pPr>
    </w:p>
    <w:p w14:paraId="26404E38" w14:textId="77777777" w:rsidR="00083CF1" w:rsidRDefault="00083CF1" w:rsidP="00D45318">
      <w:pPr>
        <w:tabs>
          <w:tab w:val="left" w:pos="709"/>
          <w:tab w:val="left" w:pos="851"/>
        </w:tabs>
        <w:rPr>
          <w:b/>
          <w:lang w:val="en-US"/>
        </w:rPr>
      </w:pPr>
    </w:p>
    <w:p w14:paraId="0C057F5B" w14:textId="77777777" w:rsidR="00083CF1" w:rsidRDefault="00083CF1" w:rsidP="00D45318">
      <w:pPr>
        <w:tabs>
          <w:tab w:val="left" w:pos="709"/>
          <w:tab w:val="left" w:pos="851"/>
        </w:tabs>
        <w:rPr>
          <w:b/>
          <w:lang w:val="en-US"/>
        </w:rPr>
      </w:pPr>
    </w:p>
    <w:p w14:paraId="49F384B3" w14:textId="77777777" w:rsidR="00083CF1" w:rsidRDefault="00083CF1" w:rsidP="00D45318">
      <w:pPr>
        <w:tabs>
          <w:tab w:val="left" w:pos="709"/>
          <w:tab w:val="left" w:pos="851"/>
        </w:tabs>
        <w:rPr>
          <w:b/>
          <w:lang w:val="en-US"/>
        </w:rPr>
      </w:pPr>
    </w:p>
    <w:p w14:paraId="1E369B2D" w14:textId="77777777" w:rsidR="00083CF1" w:rsidRDefault="00083CF1" w:rsidP="00D45318">
      <w:pPr>
        <w:tabs>
          <w:tab w:val="left" w:pos="709"/>
          <w:tab w:val="left" w:pos="851"/>
        </w:tabs>
        <w:rPr>
          <w:b/>
          <w:lang w:val="en-US"/>
        </w:rPr>
      </w:pPr>
    </w:p>
    <w:p w14:paraId="2FEBC026" w14:textId="77777777" w:rsidR="00083CF1" w:rsidRDefault="00083CF1" w:rsidP="00D45318">
      <w:pPr>
        <w:tabs>
          <w:tab w:val="left" w:pos="709"/>
          <w:tab w:val="left" w:pos="851"/>
        </w:tabs>
        <w:rPr>
          <w:b/>
          <w:lang w:val="en-US"/>
        </w:rPr>
      </w:pPr>
    </w:p>
    <w:p w14:paraId="0237517E" w14:textId="77777777" w:rsidR="00083CF1" w:rsidRDefault="00083CF1" w:rsidP="00D45318">
      <w:pPr>
        <w:tabs>
          <w:tab w:val="left" w:pos="709"/>
          <w:tab w:val="left" w:pos="851"/>
        </w:tabs>
        <w:rPr>
          <w:b/>
          <w:lang w:val="en-US"/>
        </w:rPr>
      </w:pPr>
    </w:p>
    <w:p w14:paraId="1F3E0087" w14:textId="77777777" w:rsidR="00083CF1" w:rsidRDefault="00083CF1" w:rsidP="00D45318">
      <w:pPr>
        <w:tabs>
          <w:tab w:val="left" w:pos="709"/>
          <w:tab w:val="left" w:pos="851"/>
        </w:tabs>
        <w:rPr>
          <w:b/>
          <w:lang w:val="en-US"/>
        </w:rPr>
      </w:pPr>
    </w:p>
    <w:p w14:paraId="28A705E7" w14:textId="77777777" w:rsidR="00083CF1" w:rsidRDefault="00083CF1" w:rsidP="00D45318">
      <w:pPr>
        <w:tabs>
          <w:tab w:val="left" w:pos="709"/>
          <w:tab w:val="left" w:pos="851"/>
        </w:tabs>
        <w:rPr>
          <w:b/>
          <w:lang w:val="en-US"/>
        </w:rPr>
      </w:pPr>
    </w:p>
    <w:p w14:paraId="2A9A24A5" w14:textId="77777777" w:rsidR="00083CF1" w:rsidRPr="00083CF1" w:rsidRDefault="00083CF1" w:rsidP="00D45318">
      <w:pPr>
        <w:tabs>
          <w:tab w:val="left" w:pos="709"/>
          <w:tab w:val="left" w:pos="851"/>
        </w:tabs>
        <w:rPr>
          <w:b/>
          <w:lang w:val="en-US"/>
        </w:rPr>
      </w:pPr>
      <w:bookmarkStart w:id="9" w:name="_GoBack"/>
      <w:bookmarkEnd w:id="9"/>
    </w:p>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04E6A726" w14:textId="77777777" w:rsidR="003C59C6" w:rsidRPr="00BD6360" w:rsidRDefault="003C59C6" w:rsidP="003C59C6">
            <w:pPr>
              <w:tabs>
                <w:tab w:val="left" w:pos="709"/>
                <w:tab w:val="left" w:pos="851"/>
              </w:tabs>
              <w:rPr>
                <w:lang w:val="uk-UA"/>
              </w:rPr>
            </w:pPr>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1942F318" w:rsidR="003C59C6" w:rsidRPr="00BD6360" w:rsidRDefault="00013807" w:rsidP="00BD6360">
            <w:pPr>
              <w:tabs>
                <w:tab w:val="left" w:pos="709"/>
                <w:tab w:val="left" w:pos="851"/>
              </w:tabs>
              <w:rPr>
                <w:lang w:val="uk-UA"/>
              </w:rPr>
            </w:pPr>
            <w:r w:rsidRPr="00BD6360">
              <w:rPr>
                <w:lang w:val="uk-UA"/>
              </w:rPr>
              <w:t>від «___» ______ 202</w:t>
            </w:r>
            <w:r w:rsidR="00BD6360">
              <w:rPr>
                <w:lang w:val="uk-UA"/>
              </w:rPr>
              <w:t>3</w:t>
            </w:r>
          </w:p>
        </w:tc>
      </w:tr>
    </w:tbl>
    <w:p w14:paraId="584AAE39" w14:textId="77777777" w:rsidR="003C59C6" w:rsidRPr="003C59C6" w:rsidRDefault="003C59C6" w:rsidP="003C59C6">
      <w:pPr>
        <w:tabs>
          <w:tab w:val="left" w:pos="709"/>
          <w:tab w:val="left" w:pos="851"/>
        </w:tabs>
        <w:rPr>
          <w:lang w:val="uk-UA"/>
        </w:rPr>
      </w:pPr>
    </w:p>
    <w:p w14:paraId="440A9DB1" w14:textId="77777777" w:rsidR="003C59C6" w:rsidRDefault="003C59C6" w:rsidP="003C59C6">
      <w:pPr>
        <w:tabs>
          <w:tab w:val="left" w:pos="709"/>
          <w:tab w:val="left" w:pos="851"/>
        </w:tabs>
        <w:jc w:val="center"/>
        <w:rPr>
          <w:b/>
          <w:lang w:val="en-US"/>
        </w:rPr>
      </w:pPr>
      <w:r w:rsidRPr="003C59C6">
        <w:rPr>
          <w:b/>
          <w:lang w:val="uk-UA"/>
        </w:rPr>
        <w:t>Специфікація</w:t>
      </w:r>
    </w:p>
    <w:p w14:paraId="78106B60" w14:textId="77777777" w:rsidR="00083CF1" w:rsidRPr="00083CF1" w:rsidRDefault="00083CF1" w:rsidP="00083CF1">
      <w:pPr>
        <w:tabs>
          <w:tab w:val="left" w:pos="709"/>
          <w:tab w:val="left" w:pos="851"/>
        </w:tabs>
        <w:jc w:val="center"/>
        <w:rPr>
          <w:b/>
          <w:lang w:val="en-US"/>
        </w:rPr>
      </w:pPr>
      <w:r w:rsidRPr="00083CF1">
        <w:rPr>
          <w:b/>
          <w:lang w:val="en-US"/>
        </w:rPr>
        <w:t xml:space="preserve">ДК </w:t>
      </w:r>
      <w:proofErr w:type="spellStart"/>
      <w:r w:rsidRPr="00083CF1">
        <w:rPr>
          <w:b/>
          <w:lang w:val="en-US"/>
        </w:rPr>
        <w:t>за</w:t>
      </w:r>
      <w:proofErr w:type="spellEnd"/>
      <w:r w:rsidRPr="00083CF1">
        <w:rPr>
          <w:b/>
          <w:lang w:val="en-US"/>
        </w:rPr>
        <w:t xml:space="preserve"> 021:2015 – 33600000-6 </w:t>
      </w:r>
      <w:proofErr w:type="spellStart"/>
      <w:r w:rsidRPr="00083CF1">
        <w:rPr>
          <w:b/>
          <w:lang w:val="en-US"/>
        </w:rPr>
        <w:t>Фармацевтична</w:t>
      </w:r>
      <w:proofErr w:type="spellEnd"/>
      <w:r w:rsidRPr="00083CF1">
        <w:rPr>
          <w:b/>
          <w:lang w:val="en-US"/>
        </w:rPr>
        <w:t xml:space="preserve"> </w:t>
      </w:r>
      <w:proofErr w:type="spellStart"/>
      <w:r w:rsidRPr="00083CF1">
        <w:rPr>
          <w:b/>
          <w:lang w:val="en-US"/>
        </w:rPr>
        <w:t>продукція</w:t>
      </w:r>
      <w:proofErr w:type="spellEnd"/>
    </w:p>
    <w:p w14:paraId="446F3F09" w14:textId="28F437D0" w:rsidR="00083CF1" w:rsidRPr="00083CF1" w:rsidRDefault="00083CF1" w:rsidP="00083CF1">
      <w:pPr>
        <w:tabs>
          <w:tab w:val="left" w:pos="709"/>
          <w:tab w:val="left" w:pos="851"/>
        </w:tabs>
        <w:jc w:val="both"/>
        <w:rPr>
          <w:b/>
          <w:lang w:val="en-US"/>
        </w:rPr>
      </w:pPr>
      <w:r w:rsidRPr="00083CF1">
        <w:rPr>
          <w:b/>
          <w:lang w:val="en-US"/>
        </w:rPr>
        <w:t xml:space="preserve">(Mono, </w:t>
      </w:r>
      <w:proofErr w:type="spellStart"/>
      <w:r w:rsidRPr="00083CF1">
        <w:rPr>
          <w:b/>
          <w:lang w:val="en-US"/>
        </w:rPr>
        <w:t>Citicoline</w:t>
      </w:r>
      <w:proofErr w:type="spellEnd"/>
      <w:r w:rsidRPr="00083CF1">
        <w:rPr>
          <w:b/>
          <w:lang w:val="en-US"/>
        </w:rPr>
        <w:t xml:space="preserve">, Amlodipine, Amlodipine, </w:t>
      </w:r>
      <w:proofErr w:type="spellStart"/>
      <w:r w:rsidRPr="00083CF1">
        <w:rPr>
          <w:b/>
          <w:lang w:val="en-US"/>
        </w:rPr>
        <w:t>Clopidogrel</w:t>
      </w:r>
      <w:proofErr w:type="spellEnd"/>
      <w:r w:rsidRPr="00083CF1">
        <w:rPr>
          <w:b/>
          <w:lang w:val="en-US"/>
        </w:rPr>
        <w:t xml:space="preserve">, Barbiturates in combination with other drugs, </w:t>
      </w:r>
      <w:proofErr w:type="spellStart"/>
      <w:r w:rsidRPr="00083CF1">
        <w:rPr>
          <w:b/>
          <w:lang w:val="en-US"/>
        </w:rPr>
        <w:t>Bisoprolol</w:t>
      </w:r>
      <w:proofErr w:type="spellEnd"/>
      <w:r w:rsidRPr="00083CF1">
        <w:rPr>
          <w:b/>
          <w:lang w:val="en-US"/>
        </w:rPr>
        <w:t xml:space="preserve">, </w:t>
      </w:r>
      <w:proofErr w:type="spellStart"/>
      <w:r w:rsidRPr="00083CF1">
        <w:rPr>
          <w:b/>
          <w:lang w:val="en-US"/>
        </w:rPr>
        <w:t>Bisoprolol</w:t>
      </w:r>
      <w:proofErr w:type="spellEnd"/>
      <w:r w:rsidRPr="00083CF1">
        <w:rPr>
          <w:b/>
          <w:lang w:val="en-US"/>
        </w:rPr>
        <w:t xml:space="preserve">, </w:t>
      </w:r>
      <w:proofErr w:type="spellStart"/>
      <w:r w:rsidRPr="00083CF1">
        <w:rPr>
          <w:b/>
          <w:lang w:val="en-US"/>
        </w:rPr>
        <w:t>Bromhexine</w:t>
      </w:r>
      <w:proofErr w:type="spellEnd"/>
      <w:r w:rsidRPr="00083CF1">
        <w:rPr>
          <w:b/>
          <w:lang w:val="en-US"/>
        </w:rPr>
        <w:t xml:space="preserve">, Valsartan, Salbutamol, </w:t>
      </w:r>
      <w:proofErr w:type="spellStart"/>
      <w:r w:rsidRPr="00083CF1">
        <w:rPr>
          <w:b/>
          <w:lang w:val="en-US"/>
        </w:rPr>
        <w:t>Vinpocetine</w:t>
      </w:r>
      <w:proofErr w:type="spellEnd"/>
      <w:r w:rsidRPr="00083CF1">
        <w:rPr>
          <w:b/>
          <w:lang w:val="en-US"/>
        </w:rPr>
        <w:t xml:space="preserve">, Medicinal charcoal, Arginine glutamate, Sodium </w:t>
      </w:r>
      <w:proofErr w:type="spellStart"/>
      <w:r w:rsidRPr="00083CF1">
        <w:rPr>
          <w:b/>
          <w:lang w:val="en-US"/>
        </w:rPr>
        <w:t>picosulfate</w:t>
      </w:r>
      <w:proofErr w:type="spellEnd"/>
      <w:r w:rsidRPr="00083CF1">
        <w:rPr>
          <w:b/>
          <w:lang w:val="en-US"/>
        </w:rPr>
        <w:t xml:space="preserve">, Diclofenac, </w:t>
      </w:r>
      <w:proofErr w:type="spellStart"/>
      <w:r w:rsidRPr="00083CF1">
        <w:rPr>
          <w:b/>
          <w:lang w:val="en-US"/>
        </w:rPr>
        <w:t>Thioctic</w:t>
      </w:r>
      <w:proofErr w:type="spellEnd"/>
      <w:r w:rsidRPr="00083CF1">
        <w:rPr>
          <w:b/>
          <w:lang w:val="en-US"/>
        </w:rPr>
        <w:t xml:space="preserve"> acid, </w:t>
      </w:r>
      <w:proofErr w:type="spellStart"/>
      <w:r w:rsidRPr="00083CF1">
        <w:rPr>
          <w:b/>
          <w:lang w:val="en-US"/>
        </w:rPr>
        <w:t>Drotaverine</w:t>
      </w:r>
      <w:proofErr w:type="spellEnd"/>
      <w:r w:rsidRPr="00083CF1">
        <w:rPr>
          <w:b/>
          <w:lang w:val="en-US"/>
        </w:rPr>
        <w:t xml:space="preserve">, Eucalyptus </w:t>
      </w:r>
      <w:proofErr w:type="spellStart"/>
      <w:r w:rsidRPr="00083CF1">
        <w:rPr>
          <w:b/>
          <w:lang w:val="en-US"/>
        </w:rPr>
        <w:t>vitaminalis</w:t>
      </w:r>
      <w:proofErr w:type="spellEnd"/>
      <w:r w:rsidRPr="00083CF1">
        <w:rPr>
          <w:b/>
          <w:lang w:val="en-US"/>
        </w:rPr>
        <w:t xml:space="preserve">, </w:t>
      </w:r>
      <w:proofErr w:type="spellStart"/>
      <w:r w:rsidRPr="00083CF1">
        <w:rPr>
          <w:b/>
          <w:lang w:val="en-US"/>
        </w:rPr>
        <w:t>Sulpiride</w:t>
      </w:r>
      <w:proofErr w:type="spellEnd"/>
      <w:r w:rsidRPr="00083CF1">
        <w:rPr>
          <w:b/>
          <w:lang w:val="en-US"/>
        </w:rPr>
        <w:t xml:space="preserve">, Theophylline, Isosorbide </w:t>
      </w:r>
      <w:proofErr w:type="spellStart"/>
      <w:r w:rsidRPr="00083CF1">
        <w:rPr>
          <w:b/>
          <w:lang w:val="en-US"/>
        </w:rPr>
        <w:t>dinitrate</w:t>
      </w:r>
      <w:proofErr w:type="spellEnd"/>
      <w:r w:rsidRPr="00083CF1">
        <w:rPr>
          <w:b/>
          <w:lang w:val="en-US"/>
        </w:rPr>
        <w:t xml:space="preserve">, Calcium gluconate, Captopril, Acetylsalicylic acid, Amiodarone, </w:t>
      </w:r>
      <w:proofErr w:type="spellStart"/>
      <w:r w:rsidRPr="00083CF1">
        <w:rPr>
          <w:b/>
          <w:lang w:val="en-US"/>
        </w:rPr>
        <w:t>Trimetazidine</w:t>
      </w:r>
      <w:proofErr w:type="spellEnd"/>
      <w:r w:rsidRPr="00083CF1">
        <w:rPr>
          <w:b/>
          <w:lang w:val="en-US"/>
        </w:rPr>
        <w:t xml:space="preserve">,  </w:t>
      </w:r>
      <w:proofErr w:type="spellStart"/>
      <w:r w:rsidRPr="00083CF1">
        <w:rPr>
          <w:b/>
          <w:lang w:val="en-US"/>
        </w:rPr>
        <w:t>Dexketoprofen</w:t>
      </w:r>
      <w:proofErr w:type="spellEnd"/>
      <w:r w:rsidRPr="00083CF1">
        <w:rPr>
          <w:b/>
          <w:lang w:val="en-US"/>
        </w:rPr>
        <w:t xml:space="preserve">, Ketorolac, Perindopril and diuretics, Barbiturates in combination with other drugs, Comb drug, </w:t>
      </w:r>
      <w:proofErr w:type="spellStart"/>
      <w:r w:rsidRPr="00083CF1">
        <w:rPr>
          <w:b/>
          <w:lang w:val="en-US"/>
        </w:rPr>
        <w:t>Loperamide</w:t>
      </w:r>
      <w:proofErr w:type="spellEnd"/>
      <w:r w:rsidRPr="00083CF1">
        <w:rPr>
          <w:b/>
          <w:lang w:val="en-US"/>
        </w:rPr>
        <w:t xml:space="preserve">, </w:t>
      </w:r>
      <w:proofErr w:type="spellStart"/>
      <w:r w:rsidRPr="00083CF1">
        <w:rPr>
          <w:b/>
          <w:lang w:val="en-US"/>
        </w:rPr>
        <w:t>Lornoxicam</w:t>
      </w:r>
      <w:proofErr w:type="spellEnd"/>
      <w:r w:rsidRPr="00083CF1">
        <w:rPr>
          <w:b/>
          <w:lang w:val="en-US"/>
        </w:rPr>
        <w:t xml:space="preserve">, </w:t>
      </w:r>
      <w:proofErr w:type="spellStart"/>
      <w:r w:rsidRPr="00083CF1">
        <w:rPr>
          <w:b/>
          <w:lang w:val="en-US"/>
        </w:rPr>
        <w:t>Betahistine</w:t>
      </w:r>
      <w:proofErr w:type="spellEnd"/>
      <w:r w:rsidRPr="00083CF1">
        <w:rPr>
          <w:b/>
          <w:lang w:val="en-US"/>
        </w:rPr>
        <w:t xml:space="preserve">, </w:t>
      </w:r>
      <w:proofErr w:type="spellStart"/>
      <w:r w:rsidRPr="00083CF1">
        <w:rPr>
          <w:b/>
          <w:lang w:val="en-US"/>
        </w:rPr>
        <w:t>Mebicar</w:t>
      </w:r>
      <w:proofErr w:type="spellEnd"/>
      <w:r w:rsidRPr="00083CF1">
        <w:rPr>
          <w:b/>
          <w:lang w:val="en-US"/>
        </w:rPr>
        <w:t xml:space="preserve"> (</w:t>
      </w:r>
      <w:proofErr w:type="spellStart"/>
      <w:r w:rsidRPr="00083CF1">
        <w:rPr>
          <w:b/>
          <w:lang w:val="en-US"/>
        </w:rPr>
        <w:t>tetramethylglycoluril</w:t>
      </w:r>
      <w:proofErr w:type="spellEnd"/>
      <w:r w:rsidRPr="00083CF1">
        <w:rPr>
          <w:b/>
          <w:lang w:val="en-US"/>
        </w:rPr>
        <w:t xml:space="preserve">), Escitalopram, Carbamazepine, </w:t>
      </w:r>
      <w:proofErr w:type="spellStart"/>
      <w:r w:rsidRPr="00083CF1">
        <w:rPr>
          <w:b/>
          <w:lang w:val="en-US"/>
        </w:rPr>
        <w:t>Multienzymes</w:t>
      </w:r>
      <w:proofErr w:type="spellEnd"/>
      <w:r w:rsidRPr="00083CF1">
        <w:rPr>
          <w:b/>
          <w:lang w:val="en-US"/>
        </w:rPr>
        <w:t xml:space="preserve"> (lipase, protease etc.), </w:t>
      </w:r>
      <w:proofErr w:type="spellStart"/>
      <w:r w:rsidRPr="00083CF1">
        <w:rPr>
          <w:b/>
          <w:lang w:val="en-US"/>
        </w:rPr>
        <w:t>Itopride</w:t>
      </w:r>
      <w:proofErr w:type="spellEnd"/>
      <w:r w:rsidRPr="00083CF1">
        <w:rPr>
          <w:b/>
          <w:lang w:val="en-US"/>
        </w:rPr>
        <w:t xml:space="preserve">, </w:t>
      </w:r>
      <w:proofErr w:type="spellStart"/>
      <w:r w:rsidRPr="00083CF1">
        <w:rPr>
          <w:b/>
          <w:lang w:val="en-US"/>
        </w:rPr>
        <w:t>Thiocolchicoside</w:t>
      </w:r>
      <w:proofErr w:type="spellEnd"/>
      <w:r w:rsidRPr="00083CF1">
        <w:rPr>
          <w:b/>
          <w:lang w:val="en-US"/>
        </w:rPr>
        <w:t xml:space="preserve">, Sodium chloride, Sodium chloride, Vitamin B1 in combination with vitamin B6 and/or vitamin B12, Theophylline, Nicotinic acid, </w:t>
      </w:r>
      <w:proofErr w:type="spellStart"/>
      <w:r w:rsidRPr="00083CF1">
        <w:rPr>
          <w:b/>
          <w:lang w:val="en-US"/>
        </w:rPr>
        <w:t>Diosmin</w:t>
      </w:r>
      <w:proofErr w:type="spellEnd"/>
      <w:r w:rsidRPr="00083CF1">
        <w:rPr>
          <w:b/>
          <w:lang w:val="en-US"/>
        </w:rPr>
        <w:t xml:space="preserve">, combinations, Lactulose, Omeprazole, </w:t>
      </w:r>
      <w:proofErr w:type="spellStart"/>
      <w:r w:rsidRPr="00083CF1">
        <w:rPr>
          <w:b/>
          <w:lang w:val="en-US"/>
        </w:rPr>
        <w:t>Pentoxifylline</w:t>
      </w:r>
      <w:proofErr w:type="spellEnd"/>
      <w:r w:rsidRPr="00083CF1">
        <w:rPr>
          <w:b/>
          <w:lang w:val="en-US"/>
        </w:rPr>
        <w:t xml:space="preserve">, Perindopril,  </w:t>
      </w:r>
      <w:proofErr w:type="spellStart"/>
      <w:r w:rsidRPr="00083CF1">
        <w:rPr>
          <w:b/>
          <w:lang w:val="en-US"/>
        </w:rPr>
        <w:t>Xylometazoline</w:t>
      </w:r>
      <w:proofErr w:type="spellEnd"/>
      <w:r w:rsidRPr="00083CF1">
        <w:rPr>
          <w:b/>
          <w:lang w:val="en-US"/>
        </w:rPr>
        <w:t xml:space="preserve">, Comb drug,  Senna glycosides, </w:t>
      </w:r>
      <w:proofErr w:type="spellStart"/>
      <w:r w:rsidRPr="00083CF1">
        <w:rPr>
          <w:b/>
          <w:lang w:val="en-US"/>
        </w:rPr>
        <w:t>Decamethoxine</w:t>
      </w:r>
      <w:proofErr w:type="spellEnd"/>
      <w:r w:rsidRPr="00083CF1">
        <w:rPr>
          <w:b/>
          <w:lang w:val="en-US"/>
        </w:rPr>
        <w:t xml:space="preserve">, </w:t>
      </w:r>
      <w:proofErr w:type="spellStart"/>
      <w:r w:rsidRPr="00083CF1">
        <w:rPr>
          <w:b/>
          <w:lang w:val="en-US"/>
        </w:rPr>
        <w:t>Nicergoline</w:t>
      </w:r>
      <w:proofErr w:type="spellEnd"/>
      <w:r w:rsidRPr="00083CF1">
        <w:rPr>
          <w:b/>
          <w:lang w:val="en-US"/>
        </w:rPr>
        <w:t xml:space="preserve">, Spironolactone, Ferrous sulfate, Ibuprofen, </w:t>
      </w:r>
      <w:proofErr w:type="spellStart"/>
      <w:r w:rsidRPr="00083CF1">
        <w:rPr>
          <w:b/>
          <w:lang w:val="en-US"/>
        </w:rPr>
        <w:t>Mexidol</w:t>
      </w:r>
      <w:proofErr w:type="spellEnd"/>
      <w:r w:rsidRPr="00083CF1">
        <w:rPr>
          <w:b/>
          <w:lang w:val="en-US"/>
        </w:rPr>
        <w:t xml:space="preserve">, </w:t>
      </w:r>
      <w:proofErr w:type="spellStart"/>
      <w:r w:rsidRPr="00083CF1">
        <w:rPr>
          <w:b/>
          <w:lang w:val="en-US"/>
        </w:rPr>
        <w:t>Tizanidine</w:t>
      </w:r>
      <w:proofErr w:type="spellEnd"/>
      <w:r w:rsidRPr="00083CF1">
        <w:rPr>
          <w:b/>
          <w:lang w:val="en-US"/>
        </w:rPr>
        <w:t xml:space="preserve">, </w:t>
      </w:r>
      <w:proofErr w:type="spellStart"/>
      <w:r w:rsidRPr="00083CF1">
        <w:rPr>
          <w:b/>
          <w:lang w:val="en-US"/>
        </w:rPr>
        <w:t>Torasemide</w:t>
      </w:r>
      <w:proofErr w:type="spellEnd"/>
      <w:r w:rsidRPr="00083CF1">
        <w:rPr>
          <w:b/>
          <w:lang w:val="en-US"/>
        </w:rPr>
        <w:t xml:space="preserve">, Comb drug, </w:t>
      </w:r>
      <w:proofErr w:type="spellStart"/>
      <w:r w:rsidRPr="00083CF1">
        <w:rPr>
          <w:b/>
          <w:lang w:val="en-US"/>
        </w:rPr>
        <w:t>Troxerutin</w:t>
      </w:r>
      <w:proofErr w:type="spellEnd"/>
      <w:r w:rsidRPr="00083CF1">
        <w:rPr>
          <w:b/>
          <w:lang w:val="en-US"/>
        </w:rPr>
        <w:t xml:space="preserve">, Famotidine, </w:t>
      </w:r>
      <w:proofErr w:type="spellStart"/>
      <w:r w:rsidRPr="00083CF1">
        <w:rPr>
          <w:b/>
          <w:lang w:val="en-US"/>
        </w:rPr>
        <w:t>Nifedipine</w:t>
      </w:r>
      <w:proofErr w:type="spellEnd"/>
      <w:r w:rsidRPr="00083CF1">
        <w:rPr>
          <w:b/>
          <w:lang w:val="en-US"/>
        </w:rPr>
        <w:t xml:space="preserve">, </w:t>
      </w:r>
      <w:proofErr w:type="spellStart"/>
      <w:r w:rsidRPr="00083CF1">
        <w:rPr>
          <w:b/>
          <w:lang w:val="en-US"/>
        </w:rPr>
        <w:t>Phenibut</w:t>
      </w:r>
      <w:proofErr w:type="spellEnd"/>
      <w:r w:rsidRPr="00083CF1">
        <w:rPr>
          <w:b/>
          <w:lang w:val="en-US"/>
        </w:rPr>
        <w:t xml:space="preserve">, </w:t>
      </w:r>
      <w:proofErr w:type="spellStart"/>
      <w:r w:rsidRPr="00083CF1">
        <w:rPr>
          <w:b/>
          <w:lang w:val="en-US"/>
        </w:rPr>
        <w:t>Ambroxol</w:t>
      </w:r>
      <w:proofErr w:type="spellEnd"/>
      <w:r w:rsidRPr="00083CF1">
        <w:rPr>
          <w:b/>
          <w:lang w:val="en-US"/>
        </w:rPr>
        <w:t>, Cyanocobalamin)</w:t>
      </w:r>
    </w:p>
    <w:sectPr w:rsidR="00083CF1" w:rsidRPr="00083CF1"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BFE69" w14:textId="77777777" w:rsidR="009E50A3" w:rsidRDefault="009E50A3" w:rsidP="007C7F40">
      <w:r>
        <w:separator/>
      </w:r>
    </w:p>
  </w:endnote>
  <w:endnote w:type="continuationSeparator" w:id="0">
    <w:p w14:paraId="0E41F58D" w14:textId="77777777" w:rsidR="009E50A3" w:rsidRDefault="009E50A3"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3F29FC" w:rsidP="00995EC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F29FC">
      <w:rPr>
        <w:rStyle w:val="a7"/>
        <w:noProof/>
      </w:rPr>
      <w:t>6</w:t>
    </w:r>
    <w:r>
      <w:rPr>
        <w:rStyle w:val="a7"/>
      </w:rPr>
      <w:fldChar w:fldCharType="end"/>
    </w:r>
  </w:p>
  <w:p w14:paraId="3B09CDD5" w14:textId="77777777" w:rsidR="00747685" w:rsidRPr="00747685" w:rsidRDefault="003F29FC" w:rsidP="00995ECB">
    <w:pPr>
      <w:pStyle w:val="aa"/>
      <w:ind w:right="360" w:firstLine="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97EF6" w14:textId="77777777" w:rsidR="009E50A3" w:rsidRDefault="009E50A3" w:rsidP="007C7F40">
      <w:r>
        <w:separator/>
      </w:r>
    </w:p>
  </w:footnote>
  <w:footnote w:type="continuationSeparator" w:id="0">
    <w:p w14:paraId="05139075" w14:textId="77777777" w:rsidR="009E50A3" w:rsidRDefault="009E50A3" w:rsidP="007C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3F29FC"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18"/>
    <w:rsid w:val="00000357"/>
    <w:rsid w:val="00006608"/>
    <w:rsid w:val="00013807"/>
    <w:rsid w:val="00017234"/>
    <w:rsid w:val="0002524E"/>
    <w:rsid w:val="00050F2F"/>
    <w:rsid w:val="000640E6"/>
    <w:rsid w:val="0008385C"/>
    <w:rsid w:val="00083CF1"/>
    <w:rsid w:val="00084065"/>
    <w:rsid w:val="00084954"/>
    <w:rsid w:val="0009292D"/>
    <w:rsid w:val="000C110D"/>
    <w:rsid w:val="000D4156"/>
    <w:rsid w:val="000F0F33"/>
    <w:rsid w:val="00106386"/>
    <w:rsid w:val="00110711"/>
    <w:rsid w:val="001753C4"/>
    <w:rsid w:val="00191A75"/>
    <w:rsid w:val="001A7B8B"/>
    <w:rsid w:val="001F35E5"/>
    <w:rsid w:val="00244D25"/>
    <w:rsid w:val="00326EF5"/>
    <w:rsid w:val="00331569"/>
    <w:rsid w:val="003C2A1B"/>
    <w:rsid w:val="003C5798"/>
    <w:rsid w:val="003C59C6"/>
    <w:rsid w:val="003F29FC"/>
    <w:rsid w:val="00401340"/>
    <w:rsid w:val="00477420"/>
    <w:rsid w:val="0048431E"/>
    <w:rsid w:val="004C4DBF"/>
    <w:rsid w:val="004D5E52"/>
    <w:rsid w:val="00572F39"/>
    <w:rsid w:val="005C6EFC"/>
    <w:rsid w:val="0063673B"/>
    <w:rsid w:val="00690FCB"/>
    <w:rsid w:val="006B1178"/>
    <w:rsid w:val="006E51CA"/>
    <w:rsid w:val="006F2A45"/>
    <w:rsid w:val="006F4D1C"/>
    <w:rsid w:val="0073352E"/>
    <w:rsid w:val="00773916"/>
    <w:rsid w:val="0078355E"/>
    <w:rsid w:val="007A7F30"/>
    <w:rsid w:val="007C7F40"/>
    <w:rsid w:val="007D0F44"/>
    <w:rsid w:val="007D2492"/>
    <w:rsid w:val="00806498"/>
    <w:rsid w:val="00816261"/>
    <w:rsid w:val="008214B7"/>
    <w:rsid w:val="00832FE5"/>
    <w:rsid w:val="00890927"/>
    <w:rsid w:val="00897C23"/>
    <w:rsid w:val="008C0993"/>
    <w:rsid w:val="008D0E44"/>
    <w:rsid w:val="00925715"/>
    <w:rsid w:val="0092637A"/>
    <w:rsid w:val="009679CE"/>
    <w:rsid w:val="009E50A3"/>
    <w:rsid w:val="00A661EA"/>
    <w:rsid w:val="00A965A1"/>
    <w:rsid w:val="00AC159E"/>
    <w:rsid w:val="00B26F1A"/>
    <w:rsid w:val="00B53163"/>
    <w:rsid w:val="00B622E9"/>
    <w:rsid w:val="00B85D09"/>
    <w:rsid w:val="00BA2E29"/>
    <w:rsid w:val="00BB2E12"/>
    <w:rsid w:val="00BB7DFA"/>
    <w:rsid w:val="00BC7EF4"/>
    <w:rsid w:val="00BD6360"/>
    <w:rsid w:val="00BE4D6F"/>
    <w:rsid w:val="00C30B9E"/>
    <w:rsid w:val="00C61982"/>
    <w:rsid w:val="00CA61B2"/>
    <w:rsid w:val="00CB14B8"/>
    <w:rsid w:val="00CB4FD8"/>
    <w:rsid w:val="00CE01AC"/>
    <w:rsid w:val="00D4073A"/>
    <w:rsid w:val="00D45318"/>
    <w:rsid w:val="00D53A21"/>
    <w:rsid w:val="00D722BE"/>
    <w:rsid w:val="00D94604"/>
    <w:rsid w:val="00DC2263"/>
    <w:rsid w:val="00DF460C"/>
    <w:rsid w:val="00E521D1"/>
    <w:rsid w:val="00E7210A"/>
    <w:rsid w:val="00E805AC"/>
    <w:rsid w:val="00ED0830"/>
    <w:rsid w:val="00EE350F"/>
    <w:rsid w:val="00F803D1"/>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3320</Words>
  <Characters>18927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dcterms:created xsi:type="dcterms:W3CDTF">2019-02-18T12:33:00Z</dcterms:created>
  <dcterms:modified xsi:type="dcterms:W3CDTF">2023-10-23T12:47:00Z</dcterms:modified>
</cp:coreProperties>
</file>