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0E" w:rsidRDefault="0068459C">
      <w:pPr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</w:rPr>
        <w:t>ДОДАТОК 1</w:t>
      </w:r>
    </w:p>
    <w:tbl>
      <w:tblPr>
        <w:tblW w:w="10206" w:type="dxa"/>
        <w:tblInd w:w="-459" w:type="dxa"/>
        <w:tblLayout w:type="fixed"/>
        <w:tblLook w:val="04A0"/>
      </w:tblPr>
      <w:tblGrid>
        <w:gridCol w:w="477"/>
        <w:gridCol w:w="3539"/>
        <w:gridCol w:w="6190"/>
      </w:tblGrid>
      <w:tr w:rsidR="002A030E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30E" w:rsidRDefault="006845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ПЕРЕЛІК ДОКУМЕНТІВ, ЯКІ НАДАЮТЬСЯ ДЛЯ ПІДТВЕРДЖЕННЯ ВІДПОВІДНОСТІ УЧАСНИКА КВАЛІФІКАЦІЙНИМ КРІТЕРІЯМ, ВИМОГАМ ЧИННОГО ЗАКОНОДАВСТВА, ТА ІНШІ  ДОКУМЕНТИ (ДАНІ), ЩО НАДАЮТЬСЯ ЗАМОВНИКУ</w:t>
            </w:r>
          </w:p>
        </w:tc>
      </w:tr>
      <w:tr w:rsidR="002A030E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30E" w:rsidRDefault="006845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п/н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30E" w:rsidRDefault="006845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Найменування  вимоги Замовника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30E" w:rsidRDefault="006845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Перелік документів, що </w:t>
            </w:r>
            <w:r>
              <w:rPr>
                <w:rFonts w:ascii="Times New Roman" w:hAnsi="Times New Roman"/>
                <w:sz w:val="20"/>
                <w:szCs w:val="20"/>
              </w:rPr>
              <w:t>надаються учасниками</w:t>
            </w:r>
          </w:p>
        </w:tc>
      </w:tr>
      <w:tr w:rsidR="002A030E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30E" w:rsidRDefault="006845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30E" w:rsidRDefault="0068459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Документи, що підтверджують наявність ліцензії або іншого документу дозвільного характеру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30E" w:rsidRDefault="006845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Достовірна інформація у вигляді довідки довільної форми в якій зазначити дані про наявність чинної ліцензії або документа дозвільного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</w:t>
            </w:r>
          </w:p>
        </w:tc>
      </w:tr>
      <w:tr w:rsidR="002A030E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30E" w:rsidRDefault="0068459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30E" w:rsidRDefault="0068459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Документи, що посвідчують особу і підтверджують повноваження представника Учасника та Учасника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30E" w:rsidRDefault="006845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Якщо Уча</w:t>
            </w:r>
            <w:r>
              <w:rPr>
                <w:rFonts w:ascii="Times New Roman" w:hAnsi="Times New Roman"/>
                <w:sz w:val="20"/>
                <w:szCs w:val="20"/>
              </w:rPr>
              <w:t>сником торгів є фізична особа-підприємець, то вона повинна  надати у складі тендерної пропозиції копію виписки ЄДР чи інший документ, чинний на момент розкриття пропозицій, що підтверджує здійснення фізичною особою підприємницької діяльності та</w:t>
            </w:r>
            <w:r w:rsidR="00A746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копію</w:t>
            </w:r>
            <w:r w:rsidR="00A746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докумен</w:t>
            </w:r>
            <w:r>
              <w:rPr>
                <w:rFonts w:ascii="Times New Roman" w:hAnsi="Times New Roman"/>
                <w:sz w:val="20"/>
                <w:szCs w:val="20"/>
              </w:rPr>
              <w:t>та, що посвідчує її особу (паспорта*),  копію довідки про присвоєння ідентифікаційного коду; якщо Учасником торгів виступає юридична особа, повноваження щодо підпису документів тендерної пропозиції уповноваженої особи учасника процедури закупівлі підтвердж</w:t>
            </w:r>
            <w:r>
              <w:rPr>
                <w:rFonts w:ascii="Times New Roman" w:hAnsi="Times New Roman"/>
                <w:sz w:val="20"/>
                <w:szCs w:val="20"/>
              </w:rPr>
              <w:t>ується: для посадових (службових) осіб учасника,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відповідної особи (наказ про призначення та/ або протокол зборів засновників, тощо);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</w:t>
            </w:r>
            <w:r>
              <w:rPr>
                <w:rFonts w:ascii="Times New Roman" w:hAnsi="Times New Roman"/>
                <w:sz w:val="20"/>
                <w:szCs w:val="20"/>
              </w:rPr>
              <w:t>овіреності – довіреність, оформлена у відповідності до вимог чинного законодавства, із зазначенням повноважень повіреного, разом з документами, що у відповідності до цього пункту підтверджують повноваження посадової (службової) особи учасника, що підписала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від імені учасника вказану довіреність.</w:t>
            </w:r>
          </w:p>
          <w:p w:rsidR="002A030E" w:rsidRDefault="006845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разі якщо тендерна пропозиція подається об'єднанням учасників, до неї обов'язково включається документ про створення такого об'єднання.</w:t>
            </w:r>
          </w:p>
        </w:tc>
      </w:tr>
      <w:tr w:rsidR="002A030E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30E" w:rsidRDefault="006845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30E" w:rsidRDefault="0068459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Документи, що підтверджують, наявність досвіду виконання договору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30E" w:rsidRDefault="0068459C">
            <w:pPr>
              <w:pStyle w:val="1"/>
              <w:widowControl w:val="0"/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підтвердження відповідності учасника кваліфікаційним критеріям, останній повинен надати:</w:t>
            </w:r>
          </w:p>
          <w:p w:rsidR="002A030E" w:rsidRDefault="0068459C">
            <w:pPr>
              <w:pStyle w:val="1"/>
              <w:widowControl w:val="0"/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Сканкопію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виконаного аналогічного договору за </w:t>
            </w:r>
            <w:r w:rsidRPr="00A746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2022р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(під аналогічним договором в цій ТД розуміється виконання учасником договорів щодо поставок товару, що є предметом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закупівлі по даних торгах а укладений відповідно до вимог Закону);</w:t>
            </w:r>
          </w:p>
          <w:p w:rsidR="002A030E" w:rsidRDefault="006845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копії документів, що підтверджують фактичне виконання аналогічного договору (постачання учасником електричної енергії), копію якого надано у складі тендерної пропозиції – акти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приймання-передачі електричної енергії (або інші аналогічні документи, складені у двосторонньому порядку сторонами договору у письмовій формі, що підтверджують приймання-передачу електричної енергії – видаткові накладні, акти звірки взаєморозрахунків, тощо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та зміст яких містить інформацію щодо реквізитів договорів, що виконання яких надаються такі документи)</w:t>
            </w:r>
          </w:p>
        </w:tc>
      </w:tr>
      <w:tr w:rsidR="002A030E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30E" w:rsidRDefault="006845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30E" w:rsidRDefault="0068459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Відомості про учасника юридичної особи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30E" w:rsidRDefault="0068459C">
            <w:pPr>
              <w:pStyle w:val="af4"/>
              <w:widowControl w:val="0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Довідка, складена у довільній формі, за підписом уповноваженої особи Учасника та завірена печаткою (у разі ї</w:t>
            </w:r>
            <w:r>
              <w:rPr>
                <w:sz w:val="20"/>
                <w:szCs w:val="20"/>
                <w:lang w:val="uk-UA"/>
              </w:rPr>
              <w:t>ї наявності), що відповідає даним Єдиного  державного  реєстру  юридичних  осіб  та  фізичних  осіб-підприємців відповідно до Закону України «Про державну реєстрацію юридичних осіб та фізичних осіб – підприємців», яка обов’язково повинна містити такі відом</w:t>
            </w:r>
            <w:r>
              <w:rPr>
                <w:sz w:val="20"/>
                <w:szCs w:val="20"/>
                <w:lang w:val="uk-UA"/>
              </w:rPr>
              <w:t>ості про учасника:</w:t>
            </w:r>
          </w:p>
          <w:p w:rsidR="002A030E" w:rsidRDefault="0068459C">
            <w:pPr>
              <w:pStyle w:val="af4"/>
              <w:widowControl w:val="0"/>
              <w:spacing w:after="0" w:line="240" w:lineRule="auto"/>
              <w:ind w:left="708"/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а) </w:t>
            </w:r>
            <w:r>
              <w:rPr>
                <w:sz w:val="20"/>
                <w:szCs w:val="20"/>
                <w:lang w:val="uk-UA"/>
              </w:rPr>
              <w:t>для юридичної особи:</w:t>
            </w:r>
          </w:p>
          <w:p w:rsidR="002A030E" w:rsidRDefault="0068459C">
            <w:pPr>
              <w:pStyle w:val="HTML0"/>
              <w:widowControl w:val="0"/>
              <w:numPr>
                <w:ilvl w:val="0"/>
                <w:numId w:val="1"/>
              </w:numPr>
              <w:tabs>
                <w:tab w:val="clear" w:pos="2748"/>
                <w:tab w:val="left" w:pos="2520"/>
                <w:tab w:val="left" w:pos="2700"/>
              </w:tabs>
              <w:jc w:val="both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повне найменування юридичної особи та скорочене у разі його  наявності;</w:t>
            </w:r>
          </w:p>
          <w:p w:rsidR="002A030E" w:rsidRDefault="0068459C">
            <w:pPr>
              <w:pStyle w:val="HTML0"/>
              <w:widowControl w:val="0"/>
              <w:numPr>
                <w:ilvl w:val="0"/>
                <w:numId w:val="1"/>
              </w:numPr>
              <w:tabs>
                <w:tab w:val="clear" w:pos="2748"/>
                <w:tab w:val="left" w:pos="2520"/>
                <w:tab w:val="left" w:pos="2700"/>
              </w:tabs>
              <w:jc w:val="both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ідентифікаційний код юридичної особи;</w:t>
            </w:r>
          </w:p>
          <w:p w:rsidR="002A030E" w:rsidRDefault="0068459C">
            <w:pPr>
              <w:pStyle w:val="af5"/>
              <w:keepNext/>
              <w:keepLines/>
              <w:widowControl w:val="0"/>
              <w:numPr>
                <w:ilvl w:val="0"/>
                <w:numId w:val="1"/>
              </w:numPr>
              <w:spacing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місцезнаходження юридичної особи (юридична та фактична адреса, телефон, факс, електронна пошта, </w:t>
            </w:r>
            <w:proofErr w:type="spellStart"/>
            <w:r>
              <w:rPr>
                <w:sz w:val="20"/>
                <w:szCs w:val="20"/>
                <w:lang w:val="uk-UA"/>
              </w:rPr>
              <w:t>веб-сайт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(за </w:t>
            </w:r>
            <w:r>
              <w:rPr>
                <w:sz w:val="20"/>
                <w:szCs w:val="20"/>
                <w:lang w:val="uk-UA"/>
              </w:rPr>
              <w:lastRenderedPageBreak/>
              <w:t>наявності));</w:t>
            </w:r>
          </w:p>
          <w:p w:rsidR="002A030E" w:rsidRDefault="0068459C">
            <w:pPr>
              <w:pStyle w:val="HTML0"/>
              <w:widowControl w:val="0"/>
              <w:numPr>
                <w:ilvl w:val="0"/>
                <w:numId w:val="1"/>
              </w:numPr>
              <w:tabs>
                <w:tab w:val="clear" w:pos="2748"/>
                <w:tab w:val="left" w:pos="2520"/>
                <w:tab w:val="left" w:pos="2700"/>
              </w:tabs>
              <w:jc w:val="both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організаційно-правова форма;</w:t>
            </w:r>
          </w:p>
          <w:p w:rsidR="002A030E" w:rsidRDefault="0068459C">
            <w:pPr>
              <w:pStyle w:val="HTML0"/>
              <w:widowControl w:val="0"/>
              <w:numPr>
                <w:ilvl w:val="0"/>
                <w:numId w:val="1"/>
              </w:numPr>
              <w:tabs>
                <w:tab w:val="clear" w:pos="2748"/>
                <w:tab w:val="left" w:pos="2520"/>
                <w:tab w:val="left" w:pos="2700"/>
              </w:tabs>
              <w:jc w:val="both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відомості про кінцевих </w:t>
            </w:r>
            <w:proofErr w:type="spellStart"/>
            <w:r>
              <w:rPr>
                <w:rFonts w:ascii="Times New Roman" w:hAnsi="Times New Roman"/>
                <w:color w:val="auto"/>
                <w:sz w:val="20"/>
                <w:lang w:val="uk-UA"/>
              </w:rPr>
              <w:t>бенефіціарних</w:t>
            </w:r>
            <w:proofErr w:type="spellEnd"/>
            <w:r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 власників юридичної особи (прізвище, ім’я, по батькові, розмір частки, громадянство);</w:t>
            </w:r>
          </w:p>
          <w:p w:rsidR="002A030E" w:rsidRDefault="0068459C">
            <w:pPr>
              <w:pStyle w:val="HTML0"/>
              <w:widowControl w:val="0"/>
              <w:numPr>
                <w:ilvl w:val="0"/>
                <w:numId w:val="1"/>
              </w:numPr>
              <w:tabs>
                <w:tab w:val="clear" w:pos="2748"/>
                <w:tab w:val="left" w:pos="2520"/>
                <w:tab w:val="left" w:pos="2700"/>
              </w:tabs>
              <w:jc w:val="both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відомості про органи управління юридичної особи (вищий, наглядовий (у разі ств</w:t>
            </w: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орення вказати склад), виконавчий (посада, прізвище, ім’я, по батькові, № телефону);</w:t>
            </w:r>
          </w:p>
          <w:p w:rsidR="002A030E" w:rsidRDefault="0068459C">
            <w:pPr>
              <w:pStyle w:val="HTML0"/>
              <w:widowControl w:val="0"/>
              <w:numPr>
                <w:ilvl w:val="0"/>
                <w:numId w:val="1"/>
              </w:numPr>
              <w:tabs>
                <w:tab w:val="clear" w:pos="2748"/>
                <w:tab w:val="left" w:pos="2520"/>
                <w:tab w:val="left" w:pos="2700"/>
              </w:tabs>
              <w:jc w:val="both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прізвище, ім’я, по батькові осіб, які мають право вчиняти дії від імені юридичної особи без довіреності, у тому числі підписувати договори, та дані про наявність обмежень </w:t>
            </w: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щодо представництва від імені юридичної особи;</w:t>
            </w:r>
          </w:p>
          <w:p w:rsidR="002A030E" w:rsidRDefault="0068459C">
            <w:pPr>
              <w:pStyle w:val="HTML0"/>
              <w:widowControl w:val="0"/>
              <w:numPr>
                <w:ilvl w:val="0"/>
                <w:numId w:val="1"/>
              </w:numPr>
              <w:tabs>
                <w:tab w:val="clear" w:pos="2748"/>
                <w:tab w:val="left" w:pos="2520"/>
                <w:tab w:val="left" w:pos="2700"/>
              </w:tabs>
              <w:jc w:val="both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інформація про реквізити банківського рахунку, за якими буде здійснюватися оплата за договором.</w:t>
            </w:r>
          </w:p>
          <w:p w:rsidR="002A030E" w:rsidRDefault="0068459C">
            <w:pPr>
              <w:pStyle w:val="1"/>
              <w:widowControl w:val="0"/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система оподаткування</w:t>
            </w:r>
          </w:p>
        </w:tc>
      </w:tr>
      <w:tr w:rsidR="002A030E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30E" w:rsidRDefault="006845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30E" w:rsidRDefault="0068459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Відомості про учасника фізичної особи-підприємства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30E" w:rsidRDefault="0068459C">
            <w:pPr>
              <w:pStyle w:val="af4"/>
              <w:widowControl w:val="0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Довідка, складена у довільній формі, </w:t>
            </w:r>
            <w:r>
              <w:rPr>
                <w:sz w:val="20"/>
                <w:szCs w:val="20"/>
                <w:lang w:val="uk-UA"/>
              </w:rPr>
              <w:t>за підписом уповноваженої особи Учасника та завірена печаткою (у разі її наявності), що відповідає даним Єдиного  державного  реєстру  юридичних  осіб  та  фізичних  осіб-підприємців відповідно до Закону України «Про державну реєстрацію юридичних осіб та ф</w:t>
            </w:r>
            <w:r>
              <w:rPr>
                <w:sz w:val="20"/>
                <w:szCs w:val="20"/>
                <w:lang w:val="uk-UA"/>
              </w:rPr>
              <w:t>ізичних осіб – підприємців», яка обов’язково повинна містити такі відомості про учасника:</w:t>
            </w:r>
          </w:p>
          <w:p w:rsidR="002A030E" w:rsidRDefault="0068459C">
            <w:pPr>
              <w:pStyle w:val="HTML0"/>
              <w:widowControl w:val="0"/>
              <w:ind w:firstLine="761"/>
              <w:jc w:val="both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uk-UA"/>
              </w:rPr>
              <w:t>б)</w:t>
            </w:r>
            <w:r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 для фізичної особи-підприємця (далі – </w:t>
            </w:r>
            <w:proofErr w:type="spellStart"/>
            <w:r>
              <w:rPr>
                <w:rFonts w:ascii="Times New Roman" w:hAnsi="Times New Roman"/>
                <w:color w:val="auto"/>
                <w:sz w:val="20"/>
                <w:lang w:val="uk-UA"/>
              </w:rPr>
              <w:t>ФОП</w:t>
            </w:r>
            <w:proofErr w:type="spellEnd"/>
            <w:r>
              <w:rPr>
                <w:rFonts w:ascii="Times New Roman" w:hAnsi="Times New Roman"/>
                <w:color w:val="auto"/>
                <w:sz w:val="20"/>
                <w:lang w:val="uk-UA"/>
              </w:rPr>
              <w:t>):</w:t>
            </w:r>
          </w:p>
          <w:p w:rsidR="002A030E" w:rsidRDefault="0068459C">
            <w:pPr>
              <w:pStyle w:val="HTML0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прізвище, ім’я, по батькові </w:t>
            </w:r>
            <w:proofErr w:type="spellStart"/>
            <w:r>
              <w:rPr>
                <w:rFonts w:ascii="Times New Roman" w:hAnsi="Times New Roman"/>
                <w:color w:val="auto"/>
                <w:sz w:val="20"/>
                <w:lang w:val="uk-UA"/>
              </w:rPr>
              <w:t>ФОП</w:t>
            </w:r>
            <w:proofErr w:type="spellEnd"/>
            <w:r>
              <w:rPr>
                <w:rFonts w:ascii="Times New Roman" w:hAnsi="Times New Roman"/>
                <w:color w:val="auto"/>
                <w:sz w:val="20"/>
                <w:lang w:val="uk-UA"/>
              </w:rPr>
              <w:t>;</w:t>
            </w:r>
          </w:p>
          <w:p w:rsidR="002A030E" w:rsidRDefault="0068459C">
            <w:pPr>
              <w:pStyle w:val="HTML0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реєстраційний номер облікової картки платника податків </w:t>
            </w:r>
            <w:proofErr w:type="spellStart"/>
            <w:r>
              <w:rPr>
                <w:rFonts w:ascii="Times New Roman" w:hAnsi="Times New Roman"/>
                <w:color w:val="auto"/>
                <w:sz w:val="20"/>
                <w:lang w:val="uk-UA"/>
              </w:rPr>
              <w:t>ФОП</w:t>
            </w:r>
            <w:proofErr w:type="spellEnd"/>
            <w:r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 (або паспортні дані для </w:t>
            </w: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паспорті);</w:t>
            </w:r>
          </w:p>
          <w:p w:rsidR="002A030E" w:rsidRDefault="0068459C">
            <w:pPr>
              <w:pStyle w:val="af5"/>
              <w:keepNext/>
              <w:keepLines/>
              <w:widowControl w:val="0"/>
              <w:numPr>
                <w:ilvl w:val="0"/>
                <w:numId w:val="1"/>
              </w:numPr>
              <w:spacing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місцезнаходження (юридична та фактична </w:t>
            </w:r>
            <w:r>
              <w:rPr>
                <w:sz w:val="20"/>
                <w:szCs w:val="20"/>
                <w:lang w:val="uk-UA"/>
              </w:rPr>
              <w:t xml:space="preserve">адреса, телефон, факс, електронна пошта, </w:t>
            </w:r>
            <w:proofErr w:type="spellStart"/>
            <w:r>
              <w:rPr>
                <w:sz w:val="20"/>
                <w:szCs w:val="20"/>
                <w:lang w:val="uk-UA"/>
              </w:rPr>
              <w:t>веб-сайт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(за наявності));</w:t>
            </w:r>
          </w:p>
          <w:p w:rsidR="002A030E" w:rsidRDefault="0068459C">
            <w:pPr>
              <w:pStyle w:val="HTML0"/>
              <w:widowControl w:val="0"/>
              <w:numPr>
                <w:ilvl w:val="0"/>
                <w:numId w:val="1"/>
              </w:numPr>
              <w:tabs>
                <w:tab w:val="clear" w:pos="2748"/>
                <w:tab w:val="left" w:pos="2520"/>
                <w:tab w:val="left" w:pos="2700"/>
              </w:tabs>
              <w:jc w:val="both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інформація про реквізити банківського рахунку, за якими буде здійснюватися оплата за договором.</w:t>
            </w:r>
          </w:p>
          <w:p w:rsidR="002A030E" w:rsidRDefault="0068459C">
            <w:pPr>
              <w:pStyle w:val="af4"/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система оподаткування</w:t>
            </w:r>
          </w:p>
        </w:tc>
      </w:tr>
      <w:tr w:rsidR="002A030E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30E" w:rsidRDefault="0068459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30E" w:rsidRDefault="0068459C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Учасник (переможець процедури закупівлі) при укладанні договору про </w:t>
            </w:r>
            <w:r>
              <w:rPr>
                <w:rFonts w:ascii="Times New Roman" w:hAnsi="Times New Roman"/>
                <w:sz w:val="20"/>
                <w:szCs w:val="20"/>
              </w:rPr>
              <w:t>закупівлю надає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30E" w:rsidRDefault="0068459C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Учасник - переможець процедури закупівлі при укладенні договору повинен надати уповноваженій особі в паперовому вигляді наступні документи:</w:t>
            </w:r>
          </w:p>
          <w:p w:rsidR="002A030E" w:rsidRDefault="0068459C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 копію Витягу з реєстру платників податку на додану вартість або копію Свідоцтва платника податку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 додану вартість, якщо учасник – переможець є платником податку на додану вартість;</w:t>
            </w:r>
          </w:p>
          <w:p w:rsidR="002A030E" w:rsidRDefault="0068459C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 копію  Витягу з реєстру платників єдиного податку або копію Свідоцтва платника єдиного податку, якщо учасник-переможець є платником єдиного податку;</w:t>
            </w:r>
          </w:p>
          <w:p w:rsidR="002A030E" w:rsidRDefault="0068459C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Вразі ненадання уч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асником – переможцем вище зазначених документів, Замовник сприймає це як відмову від підписання договору про закупівлю та відхиляє такого учасника-переможця</w:t>
            </w:r>
          </w:p>
        </w:tc>
      </w:tr>
      <w:tr w:rsidR="002A030E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30E" w:rsidRDefault="002A030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30E" w:rsidRDefault="0068459C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Підтвердження відповідності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абз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14 п. 47 Особливостей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30E" w:rsidRDefault="006845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Учасник  повинен надати довідку у довільні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й формі щодо відсутності підстави для  відмови учаснику процедури закупівлі в участі у відкритих торгах, встановленої в абзаці 14 пункту 47 Особливостей. Учасник процедури закупівлі, що перебуває в обставинах, зазначених у цьому абзаці, може надати підтвер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в’язання та відшкодування завданих збитків. Якщо замовник вважає таке підтвердження достатнім, учаснику процедури закупівлі не може бути відмовлено в участі в процедурі закупівлі.</w:t>
            </w:r>
          </w:p>
        </w:tc>
      </w:tr>
      <w:tr w:rsidR="002A030E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30E" w:rsidRDefault="006845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Під наданням у складі тендерної пропозиції копії паспорту мається на уваз</w:t>
            </w:r>
            <w:r>
              <w:rPr>
                <w:rFonts w:ascii="Times New Roman" w:hAnsi="Times New Roman"/>
                <w:sz w:val="20"/>
                <w:szCs w:val="20"/>
              </w:rPr>
              <w:t>і надання копії 1,2 та інших заповнених сторінок паспорту, в тому числі копію сторінки, де зазначено останнє місце реєстрації (місце прописки) особи.</w:t>
            </w:r>
          </w:p>
          <w:p w:rsidR="002A030E" w:rsidRDefault="006845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Лист на фірмовому бланку учасника, за власноручним підписом його керівника чи уповноваженої особи учасника, завірений печаткою (у разі її наявності), у якому учасник гарантує, що </w:t>
            </w:r>
            <w:r>
              <w:rPr>
                <w:rFonts w:ascii="Times New Roman" w:hAnsi="Times New Roman"/>
                <w:sz w:val="20"/>
                <w:szCs w:val="20"/>
                <w:lang w:bidi="en-US"/>
              </w:rPr>
              <w:t>відповідає за зміст поданої ним пропозиції, за достовірність інформації, зазн</w:t>
            </w: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аченої у поданій ним пропозиції, та зазначає, що під час проведення закупівлі </w:t>
            </w:r>
            <w:r>
              <w:rPr>
                <w:rFonts w:ascii="Times New Roman" w:hAnsi="Times New Roman"/>
                <w:sz w:val="20"/>
                <w:szCs w:val="20"/>
                <w:lang w:bidi="en-US"/>
              </w:rPr>
              <w:lastRenderedPageBreak/>
              <w:t>дотримується норм чинного законодавства України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 публічні закупівлі</w:t>
            </w:r>
          </w:p>
        </w:tc>
      </w:tr>
    </w:tbl>
    <w:p w:rsidR="002A030E" w:rsidRDefault="002A030E">
      <w:pPr>
        <w:sectPr w:rsidR="002A030E">
          <w:pgSz w:w="11906" w:h="16838"/>
          <w:pgMar w:top="709" w:right="850" w:bottom="1134" w:left="1701" w:header="0" w:footer="0" w:gutter="0"/>
          <w:cols w:space="720"/>
          <w:formProt w:val="0"/>
          <w:docGrid w:linePitch="360"/>
        </w:sectPr>
      </w:pPr>
    </w:p>
    <w:p w:rsidR="002A030E" w:rsidRDefault="002A030E">
      <w:pPr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</w:p>
    <w:sectPr w:rsidR="002A030E" w:rsidSect="002A030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C54D5"/>
    <w:multiLevelType w:val="multilevel"/>
    <w:tmpl w:val="AEC68D1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DE12B52"/>
    <w:multiLevelType w:val="multilevel"/>
    <w:tmpl w:val="640215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hyphenationZone w:val="425"/>
  <w:characterSpacingControl w:val="doNotCompress"/>
  <w:compat/>
  <w:rsids>
    <w:rsidRoot w:val="002A030E"/>
    <w:rsid w:val="002A030E"/>
    <w:rsid w:val="0068459C"/>
    <w:rsid w:val="00A7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4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link w:val="2"/>
    <w:semiHidden/>
    <w:unhideWhenUsed/>
    <w:qFormat/>
    <w:locked/>
    <w:rsid w:val="00A30A6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uk-UA"/>
    </w:rPr>
  </w:style>
  <w:style w:type="paragraph" w:customStyle="1" w:styleId="Heading3">
    <w:name w:val="Heading 3"/>
    <w:basedOn w:val="a"/>
    <w:next w:val="a"/>
    <w:link w:val="3"/>
    <w:qFormat/>
    <w:locked/>
    <w:rsid w:val="00A30A6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8B051E"/>
    <w:rPr>
      <w:rFonts w:ascii="Segoe UI" w:hAnsi="Segoe UI" w:cs="Segoe UI"/>
      <w:sz w:val="18"/>
      <w:szCs w:val="18"/>
    </w:rPr>
  </w:style>
  <w:style w:type="character" w:customStyle="1" w:styleId="a4">
    <w:name w:val="Гіперпосилання"/>
    <w:uiPriority w:val="99"/>
    <w:semiHidden/>
    <w:rsid w:val="00945D99"/>
    <w:rPr>
      <w:rFonts w:cs="Times New Roman"/>
      <w:color w:val="0000FF"/>
      <w:u w:val="single"/>
    </w:rPr>
  </w:style>
  <w:style w:type="character" w:customStyle="1" w:styleId="qowt-font2-timesnewroman">
    <w:name w:val="qowt-font2-timesnewroman"/>
    <w:uiPriority w:val="99"/>
    <w:qFormat/>
    <w:rsid w:val="00DA49F8"/>
    <w:rPr>
      <w:rFonts w:cs="Times New Roman"/>
    </w:rPr>
  </w:style>
  <w:style w:type="character" w:customStyle="1" w:styleId="a5">
    <w:name w:val="Верхний колонтитул Знак"/>
    <w:basedOn w:val="a0"/>
    <w:uiPriority w:val="99"/>
    <w:semiHidden/>
    <w:qFormat/>
    <w:rsid w:val="00D741E7"/>
    <w:rPr>
      <w:sz w:val="22"/>
      <w:szCs w:val="22"/>
    </w:rPr>
  </w:style>
  <w:style w:type="character" w:customStyle="1" w:styleId="a6">
    <w:name w:val="Нижний колонтитул Знак"/>
    <w:basedOn w:val="a0"/>
    <w:uiPriority w:val="99"/>
    <w:semiHidden/>
    <w:qFormat/>
    <w:rsid w:val="00D741E7"/>
    <w:rPr>
      <w:sz w:val="22"/>
      <w:szCs w:val="22"/>
    </w:rPr>
  </w:style>
  <w:style w:type="character" w:customStyle="1" w:styleId="HTML">
    <w:name w:val="Стандартный HTML Знак"/>
    <w:basedOn w:val="a0"/>
    <w:link w:val="HTML"/>
    <w:qFormat/>
    <w:rsid w:val="00E01046"/>
    <w:rPr>
      <w:rFonts w:ascii="Courier New" w:eastAsia="Times New Roman" w:hAnsi="Courier New"/>
      <w:color w:val="000000"/>
      <w:sz w:val="18"/>
      <w:lang w:val="ru-RU" w:eastAsia="ru-RU"/>
    </w:rPr>
  </w:style>
  <w:style w:type="character" w:styleId="a7">
    <w:name w:val="Strong"/>
    <w:basedOn w:val="a0"/>
    <w:uiPriority w:val="22"/>
    <w:qFormat/>
    <w:locked/>
    <w:rsid w:val="00E01046"/>
    <w:rPr>
      <w:rFonts w:cs="Times New Roman"/>
      <w:b/>
    </w:rPr>
  </w:style>
  <w:style w:type="character" w:customStyle="1" w:styleId="20">
    <w:name w:val="Основной текст с отступом 2 Знак"/>
    <w:link w:val="2"/>
    <w:qFormat/>
    <w:rsid w:val="00E01046"/>
    <w:rPr>
      <w:rFonts w:cs="Calibri"/>
      <w:sz w:val="22"/>
      <w:szCs w:val="22"/>
      <w:lang w:val="ru-RU"/>
    </w:rPr>
  </w:style>
  <w:style w:type="character" w:customStyle="1" w:styleId="21">
    <w:name w:val="Основной текст с отступом 2 Знак1"/>
    <w:basedOn w:val="a0"/>
    <w:link w:val="2"/>
    <w:uiPriority w:val="99"/>
    <w:semiHidden/>
    <w:qFormat/>
    <w:rsid w:val="00E01046"/>
    <w:rPr>
      <w:sz w:val="22"/>
      <w:szCs w:val="22"/>
    </w:rPr>
  </w:style>
  <w:style w:type="character" w:customStyle="1" w:styleId="a8">
    <w:name w:val="Основной текст Знак"/>
    <w:basedOn w:val="a0"/>
    <w:uiPriority w:val="99"/>
    <w:semiHidden/>
    <w:qFormat/>
    <w:rsid w:val="005E0737"/>
    <w:rPr>
      <w:sz w:val="22"/>
      <w:szCs w:val="22"/>
    </w:rPr>
  </w:style>
  <w:style w:type="character" w:customStyle="1" w:styleId="2">
    <w:name w:val="Заголовок 2 Знак"/>
    <w:basedOn w:val="a0"/>
    <w:link w:val="21"/>
    <w:semiHidden/>
    <w:qFormat/>
    <w:rsid w:val="00A30A6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uk-UA"/>
    </w:rPr>
  </w:style>
  <w:style w:type="character" w:customStyle="1" w:styleId="3">
    <w:name w:val="Заголовок 3 Знак"/>
    <w:basedOn w:val="a0"/>
    <w:link w:val="Heading3"/>
    <w:qFormat/>
    <w:rsid w:val="00A30A6E"/>
    <w:rPr>
      <w:rFonts w:ascii="Times New Roman" w:eastAsia="Times New Roman" w:hAnsi="Times New Roman"/>
      <w:b/>
      <w:bCs/>
      <w:sz w:val="24"/>
      <w:lang w:eastAsia="ru-RU"/>
    </w:rPr>
  </w:style>
  <w:style w:type="character" w:customStyle="1" w:styleId="FontStyle22">
    <w:name w:val="Font Style22"/>
    <w:qFormat/>
    <w:rsid w:val="00A30A6E"/>
    <w:rPr>
      <w:rFonts w:ascii="Times New Roman" w:hAnsi="Times New Roman" w:cs="Times New Roman"/>
      <w:sz w:val="22"/>
      <w:szCs w:val="22"/>
    </w:rPr>
  </w:style>
  <w:style w:type="character" w:customStyle="1" w:styleId="a9">
    <w:name w:val="Обычный (веб) Знак"/>
    <w:qFormat/>
    <w:locked/>
    <w:rsid w:val="00A30A6E"/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qFormat/>
    <w:rsid w:val="00A30A6E"/>
  </w:style>
  <w:style w:type="character" w:customStyle="1" w:styleId="FontStyle12">
    <w:name w:val="Font Style12"/>
    <w:basedOn w:val="a0"/>
    <w:qFormat/>
    <w:rsid w:val="00A30A6E"/>
    <w:rPr>
      <w:rFonts w:ascii="Times New Roman" w:hAnsi="Times New Roman" w:cs="Times New Roman"/>
      <w:sz w:val="22"/>
      <w:szCs w:val="22"/>
    </w:rPr>
  </w:style>
  <w:style w:type="character" w:customStyle="1" w:styleId="aa">
    <w:name w:val="Абзац списка Знак"/>
    <w:uiPriority w:val="34"/>
    <w:qFormat/>
    <w:locked/>
    <w:rsid w:val="00B13A83"/>
    <w:rPr>
      <w:sz w:val="22"/>
      <w:szCs w:val="22"/>
    </w:rPr>
  </w:style>
  <w:style w:type="character" w:customStyle="1" w:styleId="ng-star-inserted">
    <w:name w:val="ng-star-inserted"/>
    <w:basedOn w:val="a0"/>
    <w:qFormat/>
    <w:rsid w:val="00E912D8"/>
  </w:style>
  <w:style w:type="paragraph" w:customStyle="1" w:styleId="ab">
    <w:name w:val="Заголовок"/>
    <w:basedOn w:val="a"/>
    <w:next w:val="ac"/>
    <w:qFormat/>
    <w:rsid w:val="002A030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uiPriority w:val="99"/>
    <w:semiHidden/>
    <w:unhideWhenUsed/>
    <w:rsid w:val="005E0737"/>
    <w:pPr>
      <w:spacing w:after="120"/>
    </w:pPr>
  </w:style>
  <w:style w:type="paragraph" w:styleId="ad">
    <w:name w:val="List"/>
    <w:basedOn w:val="ac"/>
    <w:rsid w:val="002A030E"/>
    <w:rPr>
      <w:rFonts w:cs="Lucida Sans"/>
    </w:rPr>
  </w:style>
  <w:style w:type="paragraph" w:customStyle="1" w:styleId="Caption">
    <w:name w:val="Caption"/>
    <w:basedOn w:val="a"/>
    <w:qFormat/>
    <w:rsid w:val="002A030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e">
    <w:name w:val="Покажчик"/>
    <w:basedOn w:val="a"/>
    <w:qFormat/>
    <w:rsid w:val="002A030E"/>
    <w:pPr>
      <w:suppressLineNumbers/>
    </w:pPr>
    <w:rPr>
      <w:rFonts w:cs="Lucida Sans"/>
    </w:rPr>
  </w:style>
  <w:style w:type="paragraph" w:styleId="af">
    <w:name w:val="No Spacing"/>
    <w:uiPriority w:val="1"/>
    <w:qFormat/>
    <w:rsid w:val="00A03147"/>
    <w:rPr>
      <w:sz w:val="22"/>
      <w:szCs w:val="22"/>
    </w:rPr>
  </w:style>
  <w:style w:type="paragraph" w:styleId="af0">
    <w:name w:val="List Paragraph"/>
    <w:basedOn w:val="a"/>
    <w:uiPriority w:val="34"/>
    <w:qFormat/>
    <w:rsid w:val="00A03147"/>
    <w:pPr>
      <w:ind w:left="720"/>
      <w:contextualSpacing/>
    </w:pPr>
  </w:style>
  <w:style w:type="paragraph" w:styleId="af1">
    <w:name w:val="Balloon Text"/>
    <w:basedOn w:val="a"/>
    <w:uiPriority w:val="99"/>
    <w:semiHidden/>
    <w:unhideWhenUsed/>
    <w:qFormat/>
    <w:rsid w:val="008B051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">
    <w:name w:val="Обычный1"/>
    <w:qFormat/>
    <w:rsid w:val="004C4979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rvps2">
    <w:name w:val="rvps2"/>
    <w:basedOn w:val="a"/>
    <w:qFormat/>
    <w:rsid w:val="00945D99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f2">
    <w:name w:val="Normal (Web)"/>
    <w:basedOn w:val="a"/>
    <w:qFormat/>
    <w:rsid w:val="00DA49F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af3">
    <w:name w:val="Верхній і нижній колонтитули"/>
    <w:basedOn w:val="a"/>
    <w:qFormat/>
    <w:rsid w:val="002A030E"/>
  </w:style>
  <w:style w:type="paragraph" w:customStyle="1" w:styleId="Header">
    <w:name w:val="Header"/>
    <w:basedOn w:val="a"/>
    <w:uiPriority w:val="99"/>
    <w:unhideWhenUsed/>
    <w:rsid w:val="00D741E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D741E7"/>
    <w:pPr>
      <w:tabs>
        <w:tab w:val="center" w:pos="4677"/>
        <w:tab w:val="right" w:pos="9355"/>
      </w:tabs>
      <w:spacing w:after="0" w:line="240" w:lineRule="auto"/>
    </w:pPr>
  </w:style>
  <w:style w:type="paragraph" w:styleId="HTML0">
    <w:name w:val="HTML Preformatted"/>
    <w:basedOn w:val="a"/>
    <w:qFormat/>
    <w:rsid w:val="00E010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20"/>
      <w:lang w:val="ru-RU" w:eastAsia="ru-RU"/>
    </w:rPr>
  </w:style>
  <w:style w:type="paragraph" w:customStyle="1" w:styleId="af4">
    <w:name w:val="Базовый"/>
    <w:qFormat/>
    <w:rsid w:val="00E01046"/>
    <w:pPr>
      <w:tabs>
        <w:tab w:val="left" w:pos="708"/>
      </w:tabs>
      <w:spacing w:after="200" w:line="276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5">
    <w:name w:val="a"/>
    <w:basedOn w:val="a"/>
    <w:qFormat/>
    <w:rsid w:val="00E0104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2">
    <w:name w:val="Body Text Indent 2"/>
    <w:basedOn w:val="a"/>
    <w:link w:val="20"/>
    <w:unhideWhenUsed/>
    <w:qFormat/>
    <w:rsid w:val="00E01046"/>
    <w:pPr>
      <w:spacing w:after="120" w:line="480" w:lineRule="auto"/>
      <w:ind w:left="283"/>
    </w:pPr>
    <w:rPr>
      <w:rFonts w:cs="Calibri"/>
      <w:lang w:val="ru-RU"/>
    </w:rPr>
  </w:style>
  <w:style w:type="paragraph" w:customStyle="1" w:styleId="Style6">
    <w:name w:val="Style6"/>
    <w:basedOn w:val="a"/>
    <w:qFormat/>
    <w:rsid w:val="00A30A6E"/>
    <w:pPr>
      <w:widowControl w:val="0"/>
      <w:spacing w:after="0" w:line="362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f6">
    <w:name w:val="caption"/>
    <w:basedOn w:val="a"/>
    <w:next w:val="a"/>
    <w:qFormat/>
    <w:locked/>
    <w:rsid w:val="00A30A6E"/>
    <w:pPr>
      <w:spacing w:after="0" w:line="240" w:lineRule="auto"/>
      <w:ind w:left="-993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E912D8"/>
    <w:pPr>
      <w:widowControl w:val="0"/>
      <w:spacing w:after="0" w:line="240" w:lineRule="auto"/>
      <w:ind w:left="227"/>
      <w:outlineLvl w:val="1"/>
    </w:pPr>
    <w:rPr>
      <w:rFonts w:ascii="Times New Roman" w:eastAsia="Times New Roman" w:hAnsi="Times New Roman"/>
      <w:b/>
      <w:bCs/>
      <w:sz w:val="20"/>
      <w:szCs w:val="20"/>
      <w:lang w:eastAsia="uk-UA" w:bidi="uk-UA"/>
    </w:rPr>
  </w:style>
  <w:style w:type="paragraph" w:customStyle="1" w:styleId="DefaultStyle">
    <w:name w:val="Default Style"/>
    <w:qFormat/>
    <w:rsid w:val="002A030E"/>
    <w:pPr>
      <w:spacing w:after="160" w:line="252" w:lineRule="auto"/>
    </w:pPr>
    <w:rPr>
      <w:rFonts w:cs="Calibri"/>
      <w:color w:val="00000A"/>
      <w:sz w:val="22"/>
      <w:szCs w:val="22"/>
      <w:lang w:val="ru-RU"/>
    </w:rPr>
  </w:style>
  <w:style w:type="paragraph" w:customStyle="1" w:styleId="NoSpacing1">
    <w:name w:val="No Spacing1"/>
    <w:qFormat/>
    <w:rsid w:val="002A030E"/>
    <w:pPr>
      <w:widowControl w:val="0"/>
      <w:spacing w:line="100" w:lineRule="atLeast"/>
    </w:pPr>
    <w:rPr>
      <w:rFonts w:eastAsia="Times New Roman" w:cs="Calibri"/>
      <w:color w:val="00000A"/>
      <w:lang w:val="ru-RU" w:eastAsia="ru-RU"/>
    </w:rPr>
  </w:style>
  <w:style w:type="table" w:styleId="af7">
    <w:name w:val="Table Grid"/>
    <w:basedOn w:val="a1"/>
    <w:uiPriority w:val="39"/>
    <w:rsid w:val="008D7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1CBD9-5BCB-497A-A12A-0D7725A1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49</cp:revision>
  <cp:lastPrinted>2019-01-31T08:07:00Z</cp:lastPrinted>
  <dcterms:created xsi:type="dcterms:W3CDTF">2023-06-27T06:41:00Z</dcterms:created>
  <dcterms:modified xsi:type="dcterms:W3CDTF">2023-11-14T12:33:00Z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