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CB" w:rsidRPr="00D77EB4" w:rsidRDefault="00AD46CB">
      <w:pPr>
        <w:spacing w:after="0" w:line="240" w:lineRule="auto"/>
        <w:jc w:val="both"/>
        <w:rPr>
          <w:rFonts w:ascii="Times New Roman" w:hAnsi="Times New Roman" w:cs="Times New Roman"/>
          <w:sz w:val="24"/>
          <w:szCs w:val="24"/>
          <w:lang w:val="en-US"/>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ДЕРЖАВНЕ ПІДПРИЄМСТВО</w:t>
      </w:r>
    </w:p>
    <w:p w:rsidR="00AD46CB" w:rsidRDefault="00AD46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«МИКОЛАЇВСЬКИЙ НАУКОВО-ВИРОБНИЧИЙ ЦЕНТР</w:t>
      </w:r>
    </w:p>
    <w:p w:rsidR="00AD46CB" w:rsidRDefault="00AD46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СТАНДАРТИЗАЦІЇ, МЕТРОЛОГІЇ ТА СЕРТИФІКАЦІЇ»</w:t>
      </w:r>
    </w:p>
    <w:p w:rsidR="00AD46CB" w:rsidRDefault="00AD46CB">
      <w:pPr>
        <w:spacing w:after="0" w:line="240" w:lineRule="auto"/>
        <w:jc w:val="both"/>
        <w:rPr>
          <w:rFonts w:ascii="Times New Roman" w:hAnsi="Times New Roman" w:cs="Times New Roman"/>
          <w:sz w:val="24"/>
          <w:szCs w:val="24"/>
        </w:rPr>
      </w:pPr>
    </w:p>
    <w:tbl>
      <w:tblPr>
        <w:tblW w:w="0" w:type="auto"/>
        <w:jc w:val="right"/>
        <w:tblLayout w:type="fixed"/>
        <w:tblLook w:val="0000"/>
      </w:tblPr>
      <w:tblGrid>
        <w:gridCol w:w="5417"/>
      </w:tblGrid>
      <w:tr w:rsidR="00AD46CB" w:rsidRPr="006572F9" w:rsidTr="009617C5">
        <w:trPr>
          <w:jc w:val="right"/>
        </w:trPr>
        <w:tc>
          <w:tcPr>
            <w:tcW w:w="5417" w:type="dxa"/>
          </w:tcPr>
          <w:p w:rsidR="00AD46CB" w:rsidRPr="00D64A11" w:rsidRDefault="00AD46CB" w:rsidP="009617C5">
            <w:pPr>
              <w:spacing w:after="0"/>
              <w:jc w:val="center"/>
              <w:rPr>
                <w:rFonts w:ascii="Times New Roman" w:hAnsi="Times New Roman"/>
                <w:b/>
                <w:bCs/>
                <w:sz w:val="24"/>
                <w:szCs w:val="24"/>
              </w:rPr>
            </w:pPr>
          </w:p>
          <w:p w:rsidR="00AD46CB" w:rsidRPr="00D64A11" w:rsidRDefault="00AD46CB" w:rsidP="009617C5">
            <w:pPr>
              <w:spacing w:after="0"/>
              <w:jc w:val="center"/>
              <w:rPr>
                <w:rFonts w:ascii="Times New Roman" w:hAnsi="Times New Roman"/>
                <w:b/>
                <w:bCs/>
                <w:sz w:val="24"/>
                <w:szCs w:val="24"/>
              </w:rPr>
            </w:pPr>
            <w:r w:rsidRPr="00D64A11">
              <w:rPr>
                <w:rFonts w:ascii="Times New Roman" w:hAnsi="Times New Roman"/>
                <w:b/>
                <w:bCs/>
                <w:sz w:val="24"/>
                <w:szCs w:val="24"/>
              </w:rPr>
              <w:t>ЗАТВЕРДЖЕНО</w:t>
            </w:r>
          </w:p>
          <w:p w:rsidR="00AD46CB" w:rsidRPr="00D64A11" w:rsidRDefault="00AD46CB" w:rsidP="009617C5">
            <w:pPr>
              <w:tabs>
                <w:tab w:val="left" w:pos="6555"/>
              </w:tabs>
              <w:spacing w:after="0" w:line="240" w:lineRule="auto"/>
              <w:ind w:left="1"/>
              <w:contextualSpacing/>
              <w:jc w:val="both"/>
              <w:rPr>
                <w:rFonts w:ascii="Times New Roman" w:hAnsi="Times New Roman"/>
                <w:sz w:val="24"/>
                <w:szCs w:val="24"/>
              </w:rPr>
            </w:pPr>
            <w:r w:rsidRPr="00D64A11">
              <w:rPr>
                <w:rFonts w:ascii="Times New Roman" w:hAnsi="Times New Roman"/>
                <w:sz w:val="24"/>
                <w:szCs w:val="24"/>
              </w:rPr>
              <w:t>рішенням уповноваженої особи</w:t>
            </w:r>
          </w:p>
          <w:p w:rsidR="00AD46CB" w:rsidRPr="00D64A11" w:rsidRDefault="00AD46CB" w:rsidP="009617C5">
            <w:pPr>
              <w:spacing w:after="0"/>
              <w:rPr>
                <w:rFonts w:ascii="Times New Roman" w:hAnsi="Times New Roman"/>
                <w:sz w:val="24"/>
                <w:szCs w:val="24"/>
              </w:rPr>
            </w:pPr>
            <w:r w:rsidRPr="00D64A11">
              <w:rPr>
                <w:rFonts w:ascii="Times New Roman" w:hAnsi="Times New Roman"/>
                <w:bCs/>
                <w:sz w:val="24"/>
                <w:szCs w:val="24"/>
              </w:rPr>
              <w:t>ДП «МИКОЛАЇВСТАНДАРТМЕТРОЛОГІЯ»</w:t>
            </w:r>
          </w:p>
        </w:tc>
      </w:tr>
      <w:tr w:rsidR="00AD46CB" w:rsidRPr="006572F9" w:rsidTr="009617C5">
        <w:trPr>
          <w:jc w:val="right"/>
        </w:trPr>
        <w:tc>
          <w:tcPr>
            <w:tcW w:w="5417" w:type="dxa"/>
          </w:tcPr>
          <w:p w:rsidR="00AD46CB" w:rsidRPr="00D64A11" w:rsidRDefault="00AD46CB" w:rsidP="009617C5">
            <w:pPr>
              <w:spacing w:after="0"/>
              <w:rPr>
                <w:rFonts w:ascii="Times New Roman" w:hAnsi="Times New Roman"/>
                <w:sz w:val="24"/>
                <w:szCs w:val="24"/>
              </w:rPr>
            </w:pPr>
            <w:r w:rsidRPr="00D64A11">
              <w:rPr>
                <w:rFonts w:ascii="Times New Roman" w:hAnsi="Times New Roman"/>
                <w:bCs/>
                <w:sz w:val="24"/>
                <w:szCs w:val="24"/>
              </w:rPr>
              <w:t xml:space="preserve">Протокол № </w:t>
            </w:r>
            <w:r>
              <w:rPr>
                <w:rFonts w:ascii="Times New Roman" w:hAnsi="Times New Roman"/>
                <w:bCs/>
                <w:sz w:val="24"/>
                <w:szCs w:val="24"/>
              </w:rPr>
              <w:t>46</w:t>
            </w:r>
            <w:r w:rsidRPr="00037FDC">
              <w:rPr>
                <w:rFonts w:ascii="Times New Roman" w:hAnsi="Times New Roman"/>
                <w:bCs/>
                <w:sz w:val="24"/>
                <w:szCs w:val="24"/>
              </w:rPr>
              <w:t xml:space="preserve"> від </w:t>
            </w:r>
            <w:r>
              <w:rPr>
                <w:rFonts w:ascii="Times New Roman" w:hAnsi="Times New Roman"/>
                <w:bCs/>
                <w:sz w:val="24"/>
                <w:szCs w:val="24"/>
                <w:lang w:val="en-US"/>
              </w:rPr>
              <w:t>0</w:t>
            </w:r>
            <w:r>
              <w:rPr>
                <w:rFonts w:ascii="Times New Roman" w:hAnsi="Times New Roman"/>
                <w:bCs/>
                <w:sz w:val="24"/>
                <w:szCs w:val="24"/>
              </w:rPr>
              <w:t>9</w:t>
            </w:r>
            <w:r w:rsidRPr="00037FDC">
              <w:rPr>
                <w:rFonts w:ascii="Times New Roman" w:hAnsi="Times New Roman"/>
                <w:bCs/>
                <w:sz w:val="24"/>
                <w:szCs w:val="24"/>
              </w:rPr>
              <w:t>.0</w:t>
            </w:r>
            <w:r>
              <w:rPr>
                <w:rFonts w:ascii="Times New Roman" w:hAnsi="Times New Roman"/>
                <w:bCs/>
                <w:sz w:val="24"/>
                <w:szCs w:val="24"/>
                <w:lang w:val="en-US"/>
              </w:rPr>
              <w:t>2</w:t>
            </w:r>
            <w:r w:rsidRPr="00037FDC">
              <w:rPr>
                <w:rFonts w:ascii="Times New Roman" w:hAnsi="Times New Roman"/>
                <w:bCs/>
                <w:sz w:val="24"/>
                <w:szCs w:val="24"/>
              </w:rPr>
              <w:t>.2024</w:t>
            </w:r>
            <w:r w:rsidRPr="00D64A11">
              <w:rPr>
                <w:rFonts w:ascii="Times New Roman" w:hAnsi="Times New Roman"/>
                <w:bCs/>
                <w:sz w:val="24"/>
                <w:szCs w:val="24"/>
              </w:rPr>
              <w:t xml:space="preserve"> року</w:t>
            </w:r>
          </w:p>
        </w:tc>
      </w:tr>
      <w:tr w:rsidR="00AD46CB" w:rsidRPr="006572F9" w:rsidTr="009617C5">
        <w:trPr>
          <w:jc w:val="right"/>
        </w:trPr>
        <w:tc>
          <w:tcPr>
            <w:tcW w:w="5417" w:type="dxa"/>
          </w:tcPr>
          <w:p w:rsidR="00AD46CB" w:rsidRPr="001B5F13" w:rsidRDefault="00AD46CB" w:rsidP="00D64A11">
            <w:pPr>
              <w:spacing w:after="0"/>
              <w:rPr>
                <w:rFonts w:ascii="Times New Roman" w:hAnsi="Times New Roman"/>
                <w:sz w:val="24"/>
                <w:szCs w:val="24"/>
              </w:rPr>
            </w:pPr>
            <w:r w:rsidRPr="001B5F13">
              <w:rPr>
                <w:rFonts w:ascii="Times New Roman" w:hAnsi="Times New Roman"/>
                <w:bCs/>
                <w:sz w:val="24"/>
                <w:szCs w:val="24"/>
              </w:rPr>
              <w:t>Уповноважена особа</w:t>
            </w:r>
          </w:p>
          <w:p w:rsidR="00AD46CB" w:rsidRPr="001B5F13" w:rsidRDefault="00AD46CB" w:rsidP="00D64A11">
            <w:pPr>
              <w:spacing w:after="0"/>
              <w:rPr>
                <w:rFonts w:ascii="Times New Roman" w:hAnsi="Times New Roman"/>
                <w:sz w:val="24"/>
                <w:szCs w:val="24"/>
              </w:rPr>
            </w:pPr>
            <w:r w:rsidRPr="001B5F13">
              <w:rPr>
                <w:rFonts w:ascii="Times New Roman" w:hAnsi="Times New Roman"/>
                <w:bCs/>
                <w:sz w:val="24"/>
                <w:szCs w:val="24"/>
              </w:rPr>
              <w:t xml:space="preserve">__________________ </w:t>
            </w:r>
            <w:r w:rsidRPr="001B5F13">
              <w:rPr>
                <w:rFonts w:ascii="Times New Roman" w:hAnsi="Times New Roman"/>
                <w:sz w:val="24"/>
                <w:szCs w:val="24"/>
              </w:rPr>
              <w:t>Юрій ШЕВЦОВ</w:t>
            </w:r>
          </w:p>
          <w:p w:rsidR="00AD46CB" w:rsidRPr="00D64A11" w:rsidRDefault="00AD46CB" w:rsidP="009617C5">
            <w:pPr>
              <w:spacing w:after="0"/>
              <w:rPr>
                <w:rFonts w:ascii="Times New Roman" w:hAnsi="Times New Roman"/>
                <w:bCs/>
                <w:sz w:val="24"/>
                <w:szCs w:val="24"/>
              </w:rPr>
            </w:pPr>
          </w:p>
        </w:tc>
      </w:tr>
    </w:tbl>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Pr="00FF3291" w:rsidRDefault="00AD46CB" w:rsidP="00BB7DAA">
      <w:pPr>
        <w:widowControl w:val="0"/>
        <w:autoSpaceDN w:val="0"/>
        <w:spacing w:after="0" w:line="240" w:lineRule="auto"/>
        <w:jc w:val="center"/>
        <w:textAlignment w:val="baseline"/>
        <w:rPr>
          <w:rFonts w:ascii="Times New Roman" w:hAnsi="Times New Roman"/>
          <w:b/>
          <w:bCs/>
          <w:color w:val="000000"/>
          <w:kern w:val="3"/>
          <w:sz w:val="24"/>
          <w:szCs w:val="24"/>
          <w:lang w:bidi="hi-IN"/>
        </w:rPr>
      </w:pPr>
      <w:r w:rsidRPr="00FF3291">
        <w:rPr>
          <w:rFonts w:ascii="Times New Roman" w:hAnsi="Times New Roman"/>
          <w:b/>
          <w:bCs/>
          <w:color w:val="000000"/>
          <w:kern w:val="3"/>
          <w:sz w:val="24"/>
          <w:szCs w:val="24"/>
          <w:lang w:bidi="hi-IN"/>
        </w:rPr>
        <w:t>ТЕНДЕРНА ДОКУМЕНТАЦІЯ</w:t>
      </w:r>
    </w:p>
    <w:p w:rsidR="00AD46CB" w:rsidRPr="00FF3291" w:rsidRDefault="00AD46CB" w:rsidP="00BB7DAA">
      <w:pPr>
        <w:widowControl w:val="0"/>
        <w:autoSpaceDN w:val="0"/>
        <w:spacing w:after="0" w:line="240" w:lineRule="auto"/>
        <w:jc w:val="center"/>
        <w:textAlignment w:val="baseline"/>
        <w:rPr>
          <w:rFonts w:ascii="Times New Roman" w:hAnsi="Times New Roman"/>
          <w:b/>
          <w:bCs/>
          <w:color w:val="000000"/>
          <w:kern w:val="3"/>
          <w:sz w:val="24"/>
          <w:szCs w:val="24"/>
          <w:lang w:bidi="hi-IN"/>
        </w:rPr>
      </w:pPr>
      <w:r w:rsidRPr="00FF3291">
        <w:rPr>
          <w:rFonts w:ascii="Times New Roman" w:hAnsi="Times New Roman"/>
          <w:b/>
          <w:bCs/>
          <w:color w:val="000000"/>
          <w:kern w:val="3"/>
          <w:sz w:val="24"/>
          <w:szCs w:val="24"/>
          <w:lang w:bidi="hi-IN"/>
        </w:rPr>
        <w:t>по процедурі відкриті торги (з особливостями)</w:t>
      </w:r>
    </w:p>
    <w:p w:rsidR="00AD46CB" w:rsidRDefault="00AD46CB" w:rsidP="00BB7DAA">
      <w:pPr>
        <w:spacing w:after="0" w:line="240" w:lineRule="auto"/>
        <w:jc w:val="center"/>
        <w:rPr>
          <w:rFonts w:ascii="Times New Roman" w:hAnsi="Times New Roman" w:cs="Times New Roman"/>
          <w:b/>
          <w:sz w:val="24"/>
          <w:szCs w:val="24"/>
        </w:rPr>
      </w:pPr>
      <w:r w:rsidRPr="00FF3291">
        <w:rPr>
          <w:rFonts w:ascii="Times New Roman" w:hAnsi="Times New Roman"/>
          <w:b/>
          <w:bCs/>
          <w:color w:val="000000"/>
          <w:kern w:val="3"/>
          <w:sz w:val="24"/>
          <w:szCs w:val="24"/>
          <w:lang w:bidi="hi-IN"/>
        </w:rPr>
        <w:t>на закупівлю</w:t>
      </w:r>
    </w:p>
    <w:p w:rsidR="00AD46CB" w:rsidRDefault="00AD46CB">
      <w:pPr>
        <w:spacing w:after="0" w:line="240" w:lineRule="auto"/>
        <w:jc w:val="center"/>
        <w:rPr>
          <w:rFonts w:ascii="Times New Roman" w:hAnsi="Times New Roman" w:cs="Times New Roman"/>
          <w:b/>
          <w:sz w:val="24"/>
          <w:szCs w:val="24"/>
        </w:rPr>
      </w:pP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p>
    <w:p w:rsidR="00AD46CB" w:rsidRDefault="00AD46CB">
      <w:pPr>
        <w:spacing w:after="0" w:line="240" w:lineRule="auto"/>
        <w:jc w:val="center"/>
        <w:rPr>
          <w:rFonts w:ascii="Times New Roman" w:hAnsi="Times New Roman" w:cs="Times New Roman"/>
          <w:b/>
          <w:sz w:val="24"/>
          <w:szCs w:val="24"/>
        </w:rPr>
      </w:pPr>
    </w:p>
    <w:p w:rsidR="00AD46CB" w:rsidRDefault="00AD46CB">
      <w:pPr>
        <w:spacing w:after="0" w:line="240" w:lineRule="auto"/>
        <w:jc w:val="center"/>
        <w:rPr>
          <w:rFonts w:ascii="Times New Roman" w:hAnsi="Times New Roman" w:cs="Times New Roman"/>
          <w:b/>
          <w:sz w:val="24"/>
          <w:szCs w:val="24"/>
        </w:rPr>
      </w:pPr>
    </w:p>
    <w:p w:rsidR="00AD46CB" w:rsidRDefault="00AD46CB">
      <w:pPr>
        <w:spacing w:after="0" w:line="240" w:lineRule="auto"/>
        <w:jc w:val="center"/>
        <w:rPr>
          <w:rFonts w:ascii="Times New Roman" w:hAnsi="Times New Roman" w:cs="Times New Roman"/>
          <w:b/>
          <w:sz w:val="24"/>
          <w:szCs w:val="24"/>
        </w:rPr>
      </w:pPr>
    </w:p>
    <w:p w:rsidR="00AD46CB" w:rsidRDefault="00AD46CB">
      <w:pPr>
        <w:spacing w:after="0" w:line="240" w:lineRule="auto"/>
        <w:jc w:val="center"/>
        <w:rPr>
          <w:rFonts w:ascii="Times New Roman" w:hAnsi="Times New Roman" w:cs="Times New Roman"/>
          <w:b/>
          <w:sz w:val="24"/>
          <w:szCs w:val="24"/>
        </w:rPr>
      </w:pPr>
    </w:p>
    <w:p w:rsidR="00AD46CB" w:rsidRPr="009617C5" w:rsidRDefault="00AD46CB">
      <w:pPr>
        <w:spacing w:after="0" w:line="240" w:lineRule="auto"/>
        <w:jc w:val="center"/>
        <w:rPr>
          <w:rFonts w:ascii="Times New Roman" w:hAnsi="Times New Roman" w:cs="Times New Roman"/>
          <w:b/>
          <w:sz w:val="28"/>
          <w:szCs w:val="28"/>
        </w:rPr>
      </w:pPr>
    </w:p>
    <w:p w:rsidR="00AD46CB" w:rsidRDefault="00AD46CB">
      <w:pPr>
        <w:spacing w:after="0" w:line="240" w:lineRule="auto"/>
        <w:jc w:val="center"/>
        <w:rPr>
          <w:rFonts w:ascii="Times New Roman" w:hAnsi="Times New Roman" w:cs="Times New Roman"/>
          <w:b/>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p>
    <w:p w:rsidR="00AD46CB" w:rsidRDefault="00AD46CB" w:rsidP="00033E5D">
      <w:pPr>
        <w:spacing w:beforeLines="20" w:line="240" w:lineRule="auto"/>
        <w:jc w:val="center"/>
        <w:rPr>
          <w:rFonts w:ascii="Times New Roman" w:hAnsi="Times New Roman"/>
          <w:b/>
        </w:rPr>
      </w:pPr>
    </w:p>
    <w:p w:rsidR="00AD46CB" w:rsidRPr="00D6668A" w:rsidRDefault="00AD46CB" w:rsidP="00033E5D">
      <w:pPr>
        <w:spacing w:beforeLines="20" w:line="240" w:lineRule="auto"/>
        <w:jc w:val="center"/>
        <w:rPr>
          <w:rFonts w:ascii="Times New Roman" w:hAnsi="Times New Roman"/>
          <w:b/>
        </w:rPr>
      </w:pPr>
      <w:r w:rsidRPr="00D6668A">
        <w:rPr>
          <w:rFonts w:ascii="Times New Roman" w:hAnsi="Times New Roman"/>
          <w:b/>
        </w:rPr>
        <w:t>м. Миколаїв</w:t>
      </w:r>
    </w:p>
    <w:p w:rsidR="00AD46CB" w:rsidRPr="00D6668A" w:rsidRDefault="00AD46CB" w:rsidP="00033E5D">
      <w:pPr>
        <w:spacing w:beforeLines="20" w:line="240" w:lineRule="auto"/>
        <w:jc w:val="center"/>
        <w:rPr>
          <w:rFonts w:ascii="Times New Roman" w:hAnsi="Times New Roman"/>
          <w:b/>
        </w:rPr>
      </w:pPr>
      <w:r w:rsidRPr="00D6668A">
        <w:rPr>
          <w:rFonts w:ascii="Times New Roman" w:hAnsi="Times New Roman"/>
          <w:b/>
        </w:rPr>
        <w:t>202</w:t>
      </w:r>
      <w:r w:rsidRPr="004408FA">
        <w:rPr>
          <w:rFonts w:ascii="Times New Roman" w:hAnsi="Times New Roman"/>
          <w:b/>
          <w:lang w:val="ru-RU"/>
        </w:rPr>
        <w:t>4</w:t>
      </w:r>
      <w:r w:rsidRPr="00D6668A">
        <w:rPr>
          <w:rFonts w:ascii="Times New Roman" w:hAnsi="Times New Roman"/>
          <w:b/>
        </w:rPr>
        <w:t xml:space="preserve"> рік</w:t>
      </w:r>
    </w:p>
    <w:p w:rsidR="00AD46CB" w:rsidRDefault="00AD46CB">
      <w:pPr>
        <w:spacing w:after="0" w:line="240" w:lineRule="auto"/>
        <w:jc w:val="both"/>
        <w:rPr>
          <w:rFonts w:ascii="Times New Roman" w:hAnsi="Times New Roman" w:cs="Times New Roman"/>
          <w:sz w:val="24"/>
          <w:szCs w:val="24"/>
        </w:rPr>
      </w:pPr>
    </w:p>
    <w:tbl>
      <w:tblPr>
        <w:tblW w:w="10349" w:type="dxa"/>
        <w:tblInd w:w="-229" w:type="dxa"/>
        <w:tblLayout w:type="fixed"/>
        <w:tblCellMar>
          <w:top w:w="55" w:type="dxa"/>
          <w:left w:w="55" w:type="dxa"/>
          <w:bottom w:w="55" w:type="dxa"/>
          <w:right w:w="55" w:type="dxa"/>
        </w:tblCellMar>
        <w:tblLook w:val="0000"/>
      </w:tblPr>
      <w:tblGrid>
        <w:gridCol w:w="426"/>
        <w:gridCol w:w="3127"/>
        <w:gridCol w:w="6796"/>
      </w:tblGrid>
      <w:tr w:rsidR="00AD46CB" w:rsidTr="007B6977">
        <w:trPr>
          <w:trHeight w:val="345"/>
        </w:trPr>
        <w:tc>
          <w:tcPr>
            <w:tcW w:w="426" w:type="dxa"/>
            <w:tcBorders>
              <w:top w:val="single" w:sz="4" w:space="0" w:color="00000A"/>
              <w:left w:val="single" w:sz="4" w:space="0" w:color="00000A"/>
              <w:bottom w:val="single" w:sz="4" w:space="0" w:color="00000A"/>
            </w:tcBorders>
            <w:shd w:val="clear" w:color="auto" w:fill="D9D9D9"/>
          </w:tcPr>
          <w:p w:rsidR="00AD46CB" w:rsidRPr="009617C5" w:rsidRDefault="00AD46CB">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w:t>
            </w:r>
          </w:p>
        </w:tc>
        <w:tc>
          <w:tcPr>
            <w:tcW w:w="9923" w:type="dxa"/>
            <w:gridSpan w:val="2"/>
            <w:tcBorders>
              <w:top w:val="single" w:sz="4" w:space="0" w:color="00000A"/>
              <w:left w:val="single" w:sz="4" w:space="0" w:color="00000A"/>
              <w:bottom w:val="single" w:sz="4" w:space="0" w:color="00000A"/>
              <w:right w:val="single" w:sz="4" w:space="0" w:color="00000A"/>
            </w:tcBorders>
            <w:shd w:val="clear" w:color="auto" w:fill="D9D9D9"/>
          </w:tcPr>
          <w:p w:rsidR="00AD46CB" w:rsidRPr="009617C5" w:rsidRDefault="00AD46CB" w:rsidP="009617C5">
            <w:pPr>
              <w:widowControl w:val="0"/>
              <w:spacing w:after="0" w:line="240" w:lineRule="auto"/>
              <w:jc w:val="center"/>
              <w:rPr>
                <w:rFonts w:ascii="Times New Roman" w:hAnsi="Times New Roman" w:cs="Times New Roman"/>
                <w:b/>
                <w:sz w:val="24"/>
                <w:szCs w:val="24"/>
              </w:rPr>
            </w:pPr>
            <w:r w:rsidRPr="009617C5">
              <w:rPr>
                <w:rFonts w:ascii="Times New Roman" w:hAnsi="Times New Roman" w:cs="Times New Roman"/>
                <w:b/>
                <w:sz w:val="24"/>
                <w:szCs w:val="24"/>
              </w:rPr>
              <w:t>Розділ І. Загальні положення</w:t>
            </w:r>
          </w:p>
        </w:tc>
      </w:tr>
      <w:tr w:rsidR="00AD46CB" w:rsidTr="007B6977">
        <w:trPr>
          <w:trHeight w:val="522"/>
        </w:trPr>
        <w:tc>
          <w:tcPr>
            <w:tcW w:w="426" w:type="dxa"/>
            <w:tcBorders>
              <w:left w:val="single" w:sz="4" w:space="0" w:color="00000A"/>
              <w:bottom w:val="single" w:sz="4" w:space="0" w:color="00000A"/>
            </w:tcBorders>
          </w:tcPr>
          <w:p w:rsidR="00AD46CB" w:rsidRPr="009617C5" w:rsidRDefault="00AD46CB">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1</w:t>
            </w:r>
          </w:p>
        </w:tc>
        <w:tc>
          <w:tcPr>
            <w:tcW w:w="3127" w:type="dxa"/>
            <w:tcBorders>
              <w:left w:val="single" w:sz="4" w:space="0" w:color="00000A"/>
              <w:bottom w:val="single" w:sz="4" w:space="0" w:color="00000A"/>
            </w:tcBorders>
          </w:tcPr>
          <w:p w:rsidR="00AD46CB" w:rsidRPr="009617C5" w:rsidRDefault="00AD46CB">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Терміни, які вживаються в тендерній документації</w:t>
            </w:r>
          </w:p>
        </w:tc>
        <w:tc>
          <w:tcPr>
            <w:tcW w:w="6796"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sidRPr="00EB0D18">
              <w:rPr>
                <w:rFonts w:ascii="Times New Roman" w:hAnsi="Times New Roman"/>
                <w:sz w:val="24"/>
                <w:szCs w:val="24"/>
              </w:rPr>
              <w:t>Тендерну документацію розроблено відповідно до вимог</w:t>
            </w:r>
            <w:r>
              <w:rPr>
                <w:rFonts w:ascii="Times New Roman" w:hAnsi="Times New Roman"/>
                <w:sz w:val="24"/>
                <w:szCs w:val="24"/>
              </w:rPr>
              <w:t> </w:t>
            </w:r>
            <w:r w:rsidRPr="00EB0D18">
              <w:rPr>
                <w:rFonts w:ascii="Times New Roman" w:hAnsi="Times New Roman"/>
                <w:sz w:val="24"/>
                <w:szCs w:val="24"/>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3E1F55">
              <w:rPr>
                <w:rFonts w:ascii="Times New Roman" w:hAnsi="Times New Roman"/>
                <w:sz w:val="24"/>
                <w:szCs w:val="24"/>
              </w:rPr>
              <w:t>У цій тендерній документації терміни вживаються у значенні, наведеному в Законі.</w:t>
            </w:r>
          </w:p>
        </w:tc>
      </w:tr>
      <w:tr w:rsidR="00AD46CB" w:rsidTr="007B6977">
        <w:trPr>
          <w:trHeight w:val="522"/>
        </w:trPr>
        <w:tc>
          <w:tcPr>
            <w:tcW w:w="426" w:type="dxa"/>
            <w:tcBorders>
              <w:left w:val="single" w:sz="4" w:space="0" w:color="00000A"/>
              <w:bottom w:val="single" w:sz="4" w:space="0" w:color="00000A"/>
            </w:tcBorders>
          </w:tcPr>
          <w:p w:rsidR="00AD46CB" w:rsidRPr="009617C5" w:rsidRDefault="00AD46CB">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2</w:t>
            </w:r>
          </w:p>
        </w:tc>
        <w:tc>
          <w:tcPr>
            <w:tcW w:w="3127" w:type="dxa"/>
            <w:tcBorders>
              <w:left w:val="single" w:sz="4" w:space="0" w:color="00000A"/>
              <w:bottom w:val="single" w:sz="4" w:space="0" w:color="00000A"/>
            </w:tcBorders>
          </w:tcPr>
          <w:p w:rsidR="00AD46CB" w:rsidRDefault="00AD46C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Інформація про </w:t>
            </w:r>
          </w:p>
          <w:p w:rsidR="00AD46CB" w:rsidRPr="009617C5" w:rsidRDefault="00AD46CB">
            <w:pPr>
              <w:widowControl w:val="0"/>
              <w:spacing w:after="0" w:line="240" w:lineRule="auto"/>
              <w:jc w:val="both"/>
              <w:rPr>
                <w:rFonts w:ascii="Times New Roman" w:hAnsi="Times New Roman" w:cs="Times New Roman"/>
                <w:b/>
                <w:sz w:val="24"/>
                <w:szCs w:val="24"/>
              </w:rPr>
            </w:pPr>
            <w:r w:rsidRPr="009617C5">
              <w:rPr>
                <w:rFonts w:ascii="Times New Roman" w:hAnsi="Times New Roman" w:cs="Times New Roman"/>
                <w:b/>
                <w:sz w:val="24"/>
                <w:szCs w:val="24"/>
              </w:rPr>
              <w:t>замов</w:t>
            </w:r>
            <w:r>
              <w:rPr>
                <w:rFonts w:ascii="Times New Roman" w:hAnsi="Times New Roman" w:cs="Times New Roman"/>
                <w:b/>
                <w:sz w:val="24"/>
                <w:szCs w:val="24"/>
              </w:rPr>
              <w:t>ника торгів</w:t>
            </w:r>
          </w:p>
        </w:tc>
        <w:tc>
          <w:tcPr>
            <w:tcW w:w="6796"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p>
        </w:tc>
      </w:tr>
      <w:tr w:rsidR="00AD46CB" w:rsidTr="007B6977">
        <w:trPr>
          <w:trHeight w:val="522"/>
        </w:trPr>
        <w:tc>
          <w:tcPr>
            <w:tcW w:w="426" w:type="dxa"/>
            <w:tcBorders>
              <w:left w:val="single" w:sz="4" w:space="0" w:color="00000A"/>
              <w:bottom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127" w:type="dxa"/>
            <w:tcBorders>
              <w:left w:val="single" w:sz="4" w:space="0" w:color="00000A"/>
              <w:bottom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повне найменування</w:t>
            </w:r>
          </w:p>
        </w:tc>
        <w:tc>
          <w:tcPr>
            <w:tcW w:w="6796" w:type="dxa"/>
            <w:tcBorders>
              <w:left w:val="single" w:sz="4" w:space="0" w:color="00000A"/>
              <w:bottom w:val="single" w:sz="4" w:space="0" w:color="00000A"/>
              <w:right w:val="single" w:sz="4" w:space="0" w:color="00000A"/>
            </w:tcBorders>
          </w:tcPr>
          <w:p w:rsidR="00AD46CB" w:rsidRPr="00FF3291" w:rsidRDefault="00AD46CB" w:rsidP="00A72062">
            <w:pPr>
              <w:spacing w:after="0" w:line="240" w:lineRule="auto"/>
              <w:rPr>
                <w:rFonts w:ascii="Times New Roman" w:hAnsi="Times New Roman"/>
                <w:b/>
                <w:sz w:val="24"/>
                <w:szCs w:val="24"/>
              </w:rPr>
            </w:pPr>
            <w:r w:rsidRPr="00FF3291">
              <w:rPr>
                <w:rFonts w:ascii="Times New Roman" w:hAnsi="Times New Roman"/>
                <w:b/>
                <w:sz w:val="24"/>
                <w:szCs w:val="24"/>
              </w:rPr>
              <w:t xml:space="preserve">ДЕРЖАВНЕ ПІДПРИЄМСТВО «МИКОЛАЇВСЬКИЙ НАУКОВО-ВИРОБНИЧИЙ ЦЕНТР СТАНДАРТИЗАЦІЇ, МЕТРОЛОГІЇ ТА СЕРТИФІКАЦІЇ» </w:t>
            </w:r>
          </w:p>
          <w:p w:rsidR="00AD46CB" w:rsidRDefault="00AD46CB" w:rsidP="00A72062">
            <w:pPr>
              <w:widowControl w:val="0"/>
              <w:spacing w:after="0" w:line="240" w:lineRule="auto"/>
              <w:jc w:val="both"/>
              <w:rPr>
                <w:rFonts w:ascii="Times New Roman" w:hAnsi="Times New Roman" w:cs="Times New Roman"/>
                <w:sz w:val="24"/>
                <w:szCs w:val="24"/>
              </w:rPr>
            </w:pPr>
            <w:r w:rsidRPr="00FF3291">
              <w:rPr>
                <w:rFonts w:ascii="Times New Roman" w:hAnsi="Times New Roman"/>
                <w:b/>
                <w:sz w:val="24"/>
                <w:szCs w:val="24"/>
              </w:rPr>
              <w:t>(далі – ДП «Миколаївстандартметрологія»)</w:t>
            </w:r>
          </w:p>
        </w:tc>
      </w:tr>
      <w:tr w:rsidR="00AD46CB" w:rsidTr="007B6977">
        <w:trPr>
          <w:trHeight w:val="522"/>
        </w:trPr>
        <w:tc>
          <w:tcPr>
            <w:tcW w:w="426"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3127"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місцезнаходження</w:t>
            </w:r>
          </w:p>
        </w:tc>
        <w:tc>
          <w:tcPr>
            <w:tcW w:w="6796" w:type="dxa"/>
            <w:tcBorders>
              <w:left w:val="single" w:sz="4" w:space="0" w:color="00000A"/>
              <w:bottom w:val="single" w:sz="4" w:space="0" w:color="00000A"/>
              <w:right w:val="single" w:sz="4" w:space="0" w:color="00000A"/>
            </w:tcBorders>
          </w:tcPr>
          <w:p w:rsidR="00AD46CB" w:rsidRPr="003922D4" w:rsidRDefault="00AD46CB" w:rsidP="00382043">
            <w:pPr>
              <w:spacing w:line="240" w:lineRule="auto"/>
              <w:jc w:val="both"/>
              <w:rPr>
                <w:sz w:val="24"/>
                <w:szCs w:val="24"/>
              </w:rPr>
            </w:pPr>
            <w:r w:rsidRPr="003922D4">
              <w:rPr>
                <w:rFonts w:ascii="Times New Roman" w:hAnsi="Times New Roman"/>
                <w:sz w:val="24"/>
                <w:szCs w:val="24"/>
              </w:rPr>
              <w:t>вул. 5 Слобідська, 2А, м. Миколаїв, Миколаївська область, 54003, Україна</w:t>
            </w:r>
          </w:p>
        </w:tc>
      </w:tr>
      <w:tr w:rsidR="00AD46CB" w:rsidTr="007B6977">
        <w:trPr>
          <w:trHeight w:val="522"/>
        </w:trPr>
        <w:tc>
          <w:tcPr>
            <w:tcW w:w="426"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127"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посадові особи замовника, уповноважена здійснювати зв'язок з учасниками</w:t>
            </w:r>
          </w:p>
        </w:tc>
        <w:tc>
          <w:tcPr>
            <w:tcW w:w="6796" w:type="dxa"/>
            <w:tcBorders>
              <w:left w:val="single" w:sz="4" w:space="0" w:color="00000A"/>
              <w:bottom w:val="single" w:sz="4" w:space="0" w:color="00000A"/>
              <w:right w:val="single" w:sz="4" w:space="0" w:color="00000A"/>
            </w:tcBorders>
          </w:tcPr>
          <w:p w:rsidR="00AD46CB" w:rsidRPr="00FF3291" w:rsidRDefault="00AD46CB" w:rsidP="00A72062">
            <w:pPr>
              <w:spacing w:after="0" w:line="240" w:lineRule="auto"/>
              <w:jc w:val="both"/>
              <w:rPr>
                <w:rFonts w:ascii="Times New Roman" w:hAnsi="Times New Roman"/>
                <w:sz w:val="24"/>
                <w:szCs w:val="24"/>
              </w:rPr>
            </w:pPr>
            <w:r w:rsidRPr="00966AEE">
              <w:rPr>
                <w:rFonts w:ascii="Times New Roman" w:hAnsi="Times New Roman" w:cs="Times New Roman"/>
                <w:sz w:val="24"/>
                <w:szCs w:val="24"/>
              </w:rPr>
              <w:t xml:space="preserve">Організаційні питання: </w:t>
            </w:r>
            <w:r w:rsidRPr="00FF3291">
              <w:rPr>
                <w:rFonts w:ascii="Times New Roman" w:hAnsi="Times New Roman"/>
                <w:sz w:val="24"/>
                <w:szCs w:val="24"/>
              </w:rPr>
              <w:t>Уповноважена особа – Шевцов Юрій Олександрович, начальник метрологічного центру</w:t>
            </w:r>
          </w:p>
          <w:p w:rsidR="00AD46CB" w:rsidRPr="00FF3291" w:rsidRDefault="00AD46CB" w:rsidP="00033E5D">
            <w:pPr>
              <w:spacing w:beforeLines="20" w:after="0" w:line="240" w:lineRule="auto"/>
              <w:jc w:val="both"/>
              <w:rPr>
                <w:rFonts w:ascii="Times New Roman" w:hAnsi="Times New Roman"/>
                <w:sz w:val="24"/>
                <w:szCs w:val="24"/>
              </w:rPr>
            </w:pPr>
            <w:r w:rsidRPr="00FF3291">
              <w:rPr>
                <w:rFonts w:ascii="Times New Roman" w:hAnsi="Times New Roman"/>
                <w:sz w:val="24"/>
                <w:szCs w:val="24"/>
              </w:rPr>
              <w:t>(0512) 30-12-01; 0504934497</w:t>
            </w:r>
          </w:p>
          <w:p w:rsidR="00AD46CB" w:rsidRDefault="00AD46CB" w:rsidP="00A72062">
            <w:pPr>
              <w:spacing w:after="0" w:line="240" w:lineRule="auto"/>
              <w:jc w:val="both"/>
            </w:pPr>
            <w:r w:rsidRPr="00FF3291">
              <w:rPr>
                <w:rFonts w:ascii="Times New Roman" w:hAnsi="Times New Roman"/>
                <w:sz w:val="24"/>
                <w:szCs w:val="24"/>
              </w:rPr>
              <w:t>e-mail: </w:t>
            </w:r>
            <w:hyperlink r:id="rId7" w:history="1">
              <w:r w:rsidRPr="007E54AB">
                <w:rPr>
                  <w:rStyle w:val="Hyperlink"/>
                  <w:rFonts w:ascii="Times New Roman" w:hAnsi="Times New Roman"/>
                  <w:color w:val="auto"/>
                  <w:sz w:val="24"/>
                  <w:szCs w:val="24"/>
                </w:rPr>
                <w:t>etalon@ncsms.com.ua</w:t>
              </w:r>
            </w:hyperlink>
          </w:p>
          <w:p w:rsidR="00AD46CB" w:rsidRDefault="00AD46CB" w:rsidP="00382043">
            <w:pPr>
              <w:spacing w:after="0" w:line="240" w:lineRule="auto"/>
              <w:jc w:val="both"/>
              <w:rPr>
                <w:rFonts w:ascii="Times New Roman" w:hAnsi="Times New Roman"/>
                <w:sz w:val="24"/>
                <w:szCs w:val="24"/>
              </w:rPr>
            </w:pPr>
          </w:p>
          <w:p w:rsidR="00AD46CB" w:rsidRPr="008D276B" w:rsidRDefault="00AD46CB" w:rsidP="00A72062">
            <w:pPr>
              <w:spacing w:after="0" w:line="240" w:lineRule="auto"/>
              <w:jc w:val="both"/>
              <w:rPr>
                <w:rFonts w:ascii="Times New Roman" w:hAnsi="Times New Roman" w:cs="Times New Roman"/>
                <w:sz w:val="24"/>
                <w:szCs w:val="24"/>
              </w:rPr>
            </w:pPr>
            <w:r w:rsidRPr="00966AEE">
              <w:rPr>
                <w:rFonts w:ascii="Times New Roman" w:hAnsi="Times New Roman" w:cs="Times New Roman"/>
                <w:spacing w:val="3"/>
                <w:sz w:val="24"/>
                <w:szCs w:val="24"/>
                <w:shd w:val="clear" w:color="auto" w:fill="FFFFFF"/>
              </w:rPr>
              <w:t xml:space="preserve">Технічні питання: </w:t>
            </w:r>
            <w:r w:rsidRPr="008D276B">
              <w:rPr>
                <w:rFonts w:ascii="Times New Roman" w:hAnsi="Times New Roman" w:cs="Times New Roman"/>
                <w:sz w:val="24"/>
                <w:szCs w:val="24"/>
              </w:rPr>
              <w:t>Совєтська Наталя Іванівна</w:t>
            </w:r>
          </w:p>
          <w:p w:rsidR="00AD46CB" w:rsidRPr="008D276B" w:rsidRDefault="00AD46CB" w:rsidP="00A72062">
            <w:pPr>
              <w:spacing w:after="0" w:line="240" w:lineRule="auto"/>
              <w:jc w:val="both"/>
              <w:rPr>
                <w:rFonts w:ascii="Times New Roman" w:hAnsi="Times New Roman" w:cs="Times New Roman"/>
                <w:sz w:val="24"/>
                <w:szCs w:val="24"/>
              </w:rPr>
            </w:pPr>
            <w:r w:rsidRPr="008D276B">
              <w:rPr>
                <w:rFonts w:ascii="Times New Roman" w:hAnsi="Times New Roman" w:cs="Times New Roman"/>
                <w:sz w:val="24"/>
                <w:szCs w:val="24"/>
              </w:rPr>
              <w:t xml:space="preserve">Начальник відділу з забезпечення технічного і санітарного стану будівель, приміщень та транспорту </w:t>
            </w:r>
          </w:p>
          <w:p w:rsidR="00AD46CB" w:rsidRPr="008D276B" w:rsidRDefault="00AD46CB" w:rsidP="00A72062">
            <w:pPr>
              <w:spacing w:after="0" w:line="240" w:lineRule="auto"/>
              <w:jc w:val="both"/>
              <w:rPr>
                <w:rFonts w:ascii="Times New Roman" w:hAnsi="Times New Roman" w:cs="Times New Roman"/>
                <w:sz w:val="24"/>
                <w:szCs w:val="24"/>
              </w:rPr>
            </w:pPr>
            <w:r w:rsidRPr="008D276B">
              <w:rPr>
                <w:rFonts w:ascii="Times New Roman" w:hAnsi="Times New Roman" w:cs="Times New Roman"/>
                <w:sz w:val="24"/>
                <w:szCs w:val="24"/>
              </w:rPr>
              <w:t xml:space="preserve">м. Миколаїв, вул. 5-та Слобідська, 2а, </w:t>
            </w:r>
          </w:p>
          <w:p w:rsidR="00AD46CB" w:rsidRDefault="00AD46CB" w:rsidP="00A72062">
            <w:pPr>
              <w:spacing w:after="0" w:line="240" w:lineRule="auto"/>
              <w:jc w:val="both"/>
              <w:rPr>
                <w:rFonts w:ascii="Times New Roman" w:hAnsi="Times New Roman"/>
                <w:sz w:val="24"/>
                <w:szCs w:val="24"/>
              </w:rPr>
            </w:pPr>
            <w:r w:rsidRPr="008D276B">
              <w:rPr>
                <w:rFonts w:ascii="Times New Roman" w:hAnsi="Times New Roman" w:cs="Times New Roman"/>
                <w:sz w:val="24"/>
                <w:szCs w:val="24"/>
              </w:rPr>
              <w:t>тел. (0512) 30-12-01,</w:t>
            </w:r>
            <w:r>
              <w:rPr>
                <w:rFonts w:ascii="Times New Roman" w:hAnsi="Times New Roman" w:cs="Times New Roman"/>
                <w:sz w:val="24"/>
                <w:szCs w:val="24"/>
              </w:rPr>
              <w:t xml:space="preserve"> </w:t>
            </w:r>
            <w:r w:rsidRPr="00FF3291">
              <w:rPr>
                <w:rFonts w:ascii="Times New Roman" w:hAnsi="Times New Roman"/>
                <w:sz w:val="24"/>
                <w:szCs w:val="24"/>
              </w:rPr>
              <w:t>050493</w:t>
            </w:r>
            <w:r>
              <w:rPr>
                <w:rFonts w:ascii="Times New Roman" w:hAnsi="Times New Roman"/>
                <w:sz w:val="24"/>
                <w:szCs w:val="24"/>
              </w:rPr>
              <w:t>6124</w:t>
            </w:r>
          </w:p>
          <w:p w:rsidR="00AD46CB" w:rsidRPr="007E54AB" w:rsidRDefault="00AD46CB" w:rsidP="00A72062">
            <w:pPr>
              <w:spacing w:after="0" w:line="240" w:lineRule="auto"/>
              <w:jc w:val="both"/>
              <w:rPr>
                <w:rFonts w:ascii="Times New Roman" w:hAnsi="Times New Roman" w:cs="Times New Roman"/>
                <w:spacing w:val="3"/>
                <w:sz w:val="24"/>
                <w:szCs w:val="24"/>
                <w:shd w:val="clear" w:color="auto" w:fill="FFFFFF"/>
              </w:rPr>
            </w:pPr>
            <w:r w:rsidRPr="008D276B">
              <w:rPr>
                <w:rFonts w:ascii="Times New Roman" w:hAnsi="Times New Roman" w:cs="Times New Roman"/>
                <w:sz w:val="24"/>
                <w:szCs w:val="24"/>
                <w:lang w:eastAsia="uk-UA"/>
              </w:rPr>
              <w:t>e-mail: transport@ncsms.com.ua</w:t>
            </w:r>
          </w:p>
          <w:p w:rsidR="00AD46CB" w:rsidRPr="00A72062" w:rsidRDefault="00AD46CB" w:rsidP="00382043">
            <w:pPr>
              <w:spacing w:after="0" w:line="240" w:lineRule="auto"/>
              <w:ind w:right="36"/>
              <w:jc w:val="both"/>
              <w:rPr>
                <w:rFonts w:ascii="Times New Roman" w:hAnsi="Times New Roman"/>
                <w:sz w:val="24"/>
                <w:szCs w:val="24"/>
              </w:rPr>
            </w:pPr>
          </w:p>
        </w:tc>
      </w:tr>
      <w:tr w:rsidR="00AD46CB" w:rsidTr="007B6977">
        <w:trPr>
          <w:trHeight w:val="423"/>
        </w:trPr>
        <w:tc>
          <w:tcPr>
            <w:tcW w:w="426" w:type="dxa"/>
            <w:tcBorders>
              <w:left w:val="single" w:sz="4" w:space="0" w:color="00000A"/>
              <w:bottom w:val="single" w:sz="4" w:space="0" w:color="00000A"/>
            </w:tcBorders>
          </w:tcPr>
          <w:p w:rsidR="00AD46CB" w:rsidRPr="00382043" w:rsidRDefault="00AD46CB" w:rsidP="00382043">
            <w:pPr>
              <w:widowControl w:val="0"/>
              <w:spacing w:after="0" w:line="240" w:lineRule="auto"/>
              <w:jc w:val="both"/>
              <w:rPr>
                <w:rFonts w:ascii="Times New Roman" w:hAnsi="Times New Roman" w:cs="Times New Roman"/>
                <w:b/>
                <w:sz w:val="24"/>
                <w:szCs w:val="24"/>
              </w:rPr>
            </w:pPr>
            <w:r w:rsidRPr="00382043">
              <w:rPr>
                <w:rFonts w:ascii="Times New Roman" w:hAnsi="Times New Roman" w:cs="Times New Roman"/>
                <w:b/>
                <w:sz w:val="24"/>
                <w:szCs w:val="24"/>
              </w:rPr>
              <w:t>3</w:t>
            </w:r>
          </w:p>
        </w:tc>
        <w:tc>
          <w:tcPr>
            <w:tcW w:w="3127" w:type="dxa"/>
            <w:tcBorders>
              <w:left w:val="single" w:sz="4" w:space="0" w:color="00000A"/>
              <w:bottom w:val="single" w:sz="4" w:space="0" w:color="00000A"/>
            </w:tcBorders>
          </w:tcPr>
          <w:p w:rsidR="00AD46CB" w:rsidRPr="00382043" w:rsidRDefault="00AD46CB" w:rsidP="00382043">
            <w:pPr>
              <w:widowControl w:val="0"/>
              <w:spacing w:after="0" w:line="240" w:lineRule="auto"/>
              <w:jc w:val="both"/>
              <w:rPr>
                <w:rFonts w:ascii="Times New Roman" w:hAnsi="Times New Roman" w:cs="Times New Roman"/>
                <w:b/>
                <w:sz w:val="24"/>
                <w:szCs w:val="24"/>
              </w:rPr>
            </w:pPr>
            <w:r w:rsidRPr="00382043">
              <w:rPr>
                <w:rFonts w:ascii="Times New Roman" w:hAnsi="Times New Roman" w:cs="Times New Roman"/>
                <w:b/>
                <w:sz w:val="24"/>
                <w:szCs w:val="24"/>
              </w:rPr>
              <w:t>Процедура закупівлі</w:t>
            </w:r>
          </w:p>
        </w:tc>
        <w:tc>
          <w:tcPr>
            <w:tcW w:w="6796" w:type="dxa"/>
            <w:tcBorders>
              <w:left w:val="single" w:sz="4" w:space="0" w:color="00000A"/>
              <w:bottom w:val="single" w:sz="4" w:space="0" w:color="00000A"/>
              <w:right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sz w:val="24"/>
                <w:szCs w:val="24"/>
              </w:rPr>
              <w:t>В</w:t>
            </w:r>
            <w:r w:rsidRPr="00A067AA">
              <w:rPr>
                <w:rFonts w:ascii="Times New Roman" w:hAnsi="Times New Roman"/>
                <w:sz w:val="24"/>
                <w:szCs w:val="24"/>
              </w:rPr>
              <w:t xml:space="preserve">ідкриті торги </w:t>
            </w:r>
            <w:r>
              <w:rPr>
                <w:rFonts w:ascii="Times New Roman" w:hAnsi="Times New Roman"/>
                <w:sz w:val="24"/>
                <w:szCs w:val="24"/>
              </w:rPr>
              <w:t>з особливостями</w:t>
            </w:r>
          </w:p>
        </w:tc>
      </w:tr>
      <w:tr w:rsidR="00AD46CB" w:rsidTr="007B6977">
        <w:trPr>
          <w:trHeight w:val="522"/>
        </w:trPr>
        <w:tc>
          <w:tcPr>
            <w:tcW w:w="426" w:type="dxa"/>
            <w:tcBorders>
              <w:left w:val="single" w:sz="4" w:space="0" w:color="00000A"/>
              <w:bottom w:val="single" w:sz="4" w:space="0" w:color="00000A"/>
            </w:tcBorders>
          </w:tcPr>
          <w:p w:rsidR="00AD46CB" w:rsidRPr="00F96E0A" w:rsidRDefault="00AD46CB" w:rsidP="00382043">
            <w:pPr>
              <w:widowControl w:val="0"/>
              <w:spacing w:after="0" w:line="240" w:lineRule="auto"/>
              <w:jc w:val="both"/>
              <w:rPr>
                <w:rFonts w:ascii="Times New Roman" w:hAnsi="Times New Roman" w:cs="Times New Roman"/>
                <w:b/>
                <w:sz w:val="24"/>
                <w:szCs w:val="24"/>
              </w:rPr>
            </w:pPr>
            <w:r w:rsidRPr="00F96E0A">
              <w:rPr>
                <w:rFonts w:ascii="Times New Roman" w:hAnsi="Times New Roman" w:cs="Times New Roman"/>
                <w:b/>
                <w:sz w:val="24"/>
                <w:szCs w:val="24"/>
              </w:rPr>
              <w:t>4</w:t>
            </w:r>
          </w:p>
        </w:tc>
        <w:tc>
          <w:tcPr>
            <w:tcW w:w="3127" w:type="dxa"/>
            <w:tcBorders>
              <w:left w:val="single" w:sz="4" w:space="0" w:color="00000A"/>
              <w:bottom w:val="single" w:sz="4" w:space="0" w:color="00000A"/>
            </w:tcBorders>
          </w:tcPr>
          <w:p w:rsidR="00AD46CB" w:rsidRPr="00F96E0A" w:rsidRDefault="00AD46CB" w:rsidP="00382043">
            <w:pPr>
              <w:widowControl w:val="0"/>
              <w:spacing w:after="0" w:line="240" w:lineRule="auto"/>
              <w:jc w:val="both"/>
              <w:rPr>
                <w:rFonts w:ascii="Times New Roman" w:hAnsi="Times New Roman" w:cs="Times New Roman"/>
                <w:b/>
                <w:sz w:val="24"/>
                <w:szCs w:val="24"/>
              </w:rPr>
            </w:pPr>
            <w:r w:rsidRPr="00F96E0A">
              <w:rPr>
                <w:rFonts w:ascii="Times New Roman" w:hAnsi="Times New Roman" w:cs="Times New Roman"/>
                <w:b/>
                <w:sz w:val="24"/>
                <w:szCs w:val="24"/>
              </w:rPr>
              <w:t>Інформація про предмет закупівлі</w:t>
            </w:r>
          </w:p>
        </w:tc>
        <w:tc>
          <w:tcPr>
            <w:tcW w:w="6796" w:type="dxa"/>
            <w:tcBorders>
              <w:left w:val="single" w:sz="4" w:space="0" w:color="00000A"/>
              <w:bottom w:val="single" w:sz="4" w:space="0" w:color="00000A"/>
              <w:right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p>
        </w:tc>
      </w:tr>
      <w:tr w:rsidR="00AD46CB" w:rsidTr="007B6977">
        <w:trPr>
          <w:trHeight w:val="648"/>
        </w:trPr>
        <w:tc>
          <w:tcPr>
            <w:tcW w:w="426"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3127"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 предмета закупівлі</w:t>
            </w:r>
          </w:p>
        </w:tc>
        <w:tc>
          <w:tcPr>
            <w:tcW w:w="6796" w:type="dxa"/>
            <w:tcBorders>
              <w:left w:val="single" w:sz="4" w:space="0" w:color="00000A"/>
              <w:bottom w:val="single" w:sz="4" w:space="0" w:color="00000A"/>
              <w:right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p>
        </w:tc>
      </w:tr>
      <w:tr w:rsidR="00AD46CB" w:rsidTr="007B6977">
        <w:trPr>
          <w:trHeight w:val="522"/>
        </w:trPr>
        <w:tc>
          <w:tcPr>
            <w:tcW w:w="426"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3127" w:type="dxa"/>
            <w:tcBorders>
              <w:left w:val="single" w:sz="4" w:space="0" w:color="00000A"/>
              <w:bottom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796" w:type="dxa"/>
            <w:tcBorders>
              <w:left w:val="single" w:sz="4" w:space="0" w:color="00000A"/>
              <w:bottom w:val="single" w:sz="4" w:space="0" w:color="00000A"/>
              <w:right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sidRPr="000C27E8">
              <w:rPr>
                <w:rFonts w:ascii="Times New Roman" w:hAnsi="Times New Roman"/>
                <w:sz w:val="24"/>
                <w:szCs w:val="24"/>
              </w:rPr>
              <w:t>Окремі частини (лоти) предмета закупівлі не передбачені. Учасник має право подати лише одну тендерну пропозицію щодо предмета закупівлі в цілому.</w:t>
            </w:r>
          </w:p>
        </w:tc>
      </w:tr>
      <w:tr w:rsidR="00AD46CB" w:rsidTr="007B6977">
        <w:trPr>
          <w:trHeight w:val="311"/>
        </w:trPr>
        <w:tc>
          <w:tcPr>
            <w:tcW w:w="426" w:type="dxa"/>
            <w:tcBorders>
              <w:left w:val="single" w:sz="4" w:space="0" w:color="00000A"/>
              <w:bottom w:val="single" w:sz="4" w:space="0" w:color="auto"/>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3127" w:type="dxa"/>
            <w:tcBorders>
              <w:left w:val="single" w:sz="4" w:space="0" w:color="00000A"/>
              <w:bottom w:val="single" w:sz="4" w:space="0" w:color="auto"/>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місце, кількість, обсяг надання послуг</w:t>
            </w:r>
          </w:p>
        </w:tc>
        <w:tc>
          <w:tcPr>
            <w:tcW w:w="6796" w:type="dxa"/>
            <w:tcBorders>
              <w:left w:val="single" w:sz="4" w:space="0" w:color="00000A"/>
              <w:bottom w:val="single" w:sz="4" w:space="0" w:color="auto"/>
              <w:right w:val="single" w:sz="4" w:space="0" w:color="00000A"/>
            </w:tcBorders>
          </w:tcPr>
          <w:p w:rsidR="00AD46CB" w:rsidRPr="0031082D" w:rsidRDefault="00AD46CB" w:rsidP="0031082D">
            <w:pPr>
              <w:pStyle w:val="BodyText"/>
              <w:spacing w:after="0"/>
              <w:rPr>
                <w:rFonts w:ascii="Times New Roman" w:hAnsi="Times New Roman"/>
                <w:sz w:val="24"/>
                <w:szCs w:val="24"/>
              </w:rPr>
            </w:pPr>
            <w:r w:rsidRPr="0031082D">
              <w:rPr>
                <w:rFonts w:ascii="Times New Roman" w:hAnsi="Times New Roman"/>
                <w:sz w:val="24"/>
                <w:szCs w:val="24"/>
              </w:rPr>
              <w:t>Місце надання послуг:</w:t>
            </w:r>
          </w:p>
          <w:p w:rsidR="00AD46CB" w:rsidRPr="0031082D" w:rsidRDefault="00AD46CB" w:rsidP="0031082D">
            <w:pPr>
              <w:pStyle w:val="BodyText"/>
              <w:spacing w:after="0"/>
              <w:rPr>
                <w:rFonts w:ascii="Times New Roman" w:hAnsi="Times New Roman"/>
                <w:sz w:val="24"/>
                <w:szCs w:val="24"/>
              </w:rPr>
            </w:pPr>
            <w:r w:rsidRPr="0031082D">
              <w:rPr>
                <w:rFonts w:ascii="Times New Roman" w:hAnsi="Times New Roman"/>
                <w:sz w:val="24"/>
                <w:szCs w:val="24"/>
              </w:rPr>
              <w:t xml:space="preserve">1. </w:t>
            </w:r>
            <w:smartTag w:uri="urn:schemas-microsoft-com:office:smarttags" w:element="metricconverter">
              <w:smartTagPr>
                <w:attr w:name="ProductID" w:val="54003, м"/>
              </w:smartTagPr>
              <w:r w:rsidRPr="0031082D">
                <w:rPr>
                  <w:rFonts w:ascii="Times New Roman" w:hAnsi="Times New Roman"/>
                  <w:sz w:val="24"/>
                  <w:szCs w:val="24"/>
                  <w:lang w:eastAsia="ru-RU"/>
                </w:rPr>
                <w:t>54003, м</w:t>
              </w:r>
            </w:smartTag>
            <w:r w:rsidRPr="0031082D">
              <w:rPr>
                <w:rFonts w:ascii="Times New Roman" w:hAnsi="Times New Roman"/>
                <w:sz w:val="24"/>
                <w:szCs w:val="24"/>
                <w:lang w:eastAsia="ru-RU"/>
              </w:rPr>
              <w:t>. Миколаїв, Миколаївська область,  вул. 5 Слобідська 2А  (</w:t>
            </w:r>
            <w:smartTag w:uri="urn:schemas-microsoft-com:office:smarttags" w:element="metricconverter">
              <w:smartTagPr>
                <w:attr w:name="ProductID" w:val="591 м"/>
              </w:smartTagPr>
              <w:r w:rsidRPr="0031082D">
                <w:rPr>
                  <w:rFonts w:ascii="Times New Roman" w:hAnsi="Times New Roman"/>
                  <w:color w:val="000000"/>
                  <w:sz w:val="24"/>
                  <w:szCs w:val="24"/>
                </w:rPr>
                <w:t>591 м</w:t>
              </w:r>
            </w:smartTag>
            <w:r w:rsidRPr="0031082D">
              <w:rPr>
                <w:rFonts w:ascii="Times New Roman" w:hAnsi="Times New Roman"/>
                <w:color w:val="000000"/>
                <w:sz w:val="24"/>
                <w:szCs w:val="24"/>
              </w:rPr>
              <w:t>.кв.</w:t>
            </w:r>
            <w:r w:rsidRPr="0031082D">
              <w:rPr>
                <w:rFonts w:ascii="Times New Roman" w:hAnsi="Times New Roman"/>
                <w:sz w:val="24"/>
                <w:szCs w:val="24"/>
                <w:lang w:eastAsia="ru-RU"/>
              </w:rPr>
              <w:t>)</w:t>
            </w:r>
            <w:r w:rsidRPr="0031082D">
              <w:rPr>
                <w:rFonts w:ascii="Times New Roman" w:hAnsi="Times New Roman"/>
                <w:sz w:val="24"/>
                <w:szCs w:val="24"/>
              </w:rPr>
              <w:t>;</w:t>
            </w:r>
          </w:p>
          <w:p w:rsidR="00AD46CB" w:rsidRPr="0031082D" w:rsidRDefault="00AD46CB" w:rsidP="0031082D">
            <w:pPr>
              <w:pStyle w:val="BodyText"/>
              <w:spacing w:after="0"/>
              <w:rPr>
                <w:rFonts w:ascii="Times New Roman" w:hAnsi="Times New Roman"/>
                <w:sz w:val="24"/>
                <w:szCs w:val="24"/>
              </w:rPr>
            </w:pPr>
            <w:r w:rsidRPr="0031082D">
              <w:rPr>
                <w:rFonts w:ascii="Times New Roman" w:hAnsi="Times New Roman"/>
                <w:sz w:val="24"/>
                <w:szCs w:val="24"/>
              </w:rPr>
              <w:t>2.</w:t>
            </w:r>
            <w:r>
              <w:rPr>
                <w:rFonts w:ascii="Times New Roman" w:hAnsi="Times New Roman"/>
                <w:sz w:val="24"/>
                <w:szCs w:val="24"/>
              </w:rPr>
              <w:t xml:space="preserve"> </w:t>
            </w:r>
            <w:r w:rsidRPr="0031082D">
              <w:rPr>
                <w:rFonts w:ascii="Times New Roman" w:hAnsi="Times New Roman"/>
                <w:iCs/>
                <w:color w:val="000000"/>
                <w:sz w:val="24"/>
                <w:szCs w:val="24"/>
                <w:lang w:eastAsia="ru-RU"/>
              </w:rPr>
              <w:t>54055, Миколаївська область, м. Миколаїв, вул. 7 Слобідська, 70 В (</w:t>
            </w:r>
            <w:smartTag w:uri="urn:schemas-microsoft-com:office:smarttags" w:element="metricconverter">
              <w:smartTagPr>
                <w:attr w:name="ProductID" w:val="273,1 м"/>
              </w:smartTagPr>
              <w:r w:rsidRPr="0031082D">
                <w:rPr>
                  <w:rFonts w:ascii="Times New Roman" w:hAnsi="Times New Roman"/>
                  <w:color w:val="000000"/>
                  <w:sz w:val="24"/>
                  <w:szCs w:val="24"/>
                </w:rPr>
                <w:t>273,1 м</w:t>
              </w:r>
            </w:smartTag>
            <w:r w:rsidRPr="0031082D">
              <w:rPr>
                <w:rFonts w:ascii="Times New Roman" w:hAnsi="Times New Roman"/>
                <w:color w:val="000000"/>
                <w:sz w:val="24"/>
                <w:szCs w:val="24"/>
              </w:rPr>
              <w:t>. кв</w:t>
            </w:r>
            <w:r w:rsidRPr="0031082D">
              <w:rPr>
                <w:rFonts w:ascii="Times New Roman" w:hAnsi="Times New Roman"/>
                <w:iCs/>
                <w:color w:val="000000"/>
                <w:sz w:val="24"/>
                <w:szCs w:val="24"/>
                <w:lang w:eastAsia="ru-RU"/>
              </w:rPr>
              <w:t>);</w:t>
            </w:r>
          </w:p>
          <w:p w:rsidR="00AD46CB" w:rsidRPr="0031082D" w:rsidRDefault="00AD46CB" w:rsidP="0031082D">
            <w:pPr>
              <w:pStyle w:val="BodyText"/>
              <w:spacing w:after="0"/>
              <w:rPr>
                <w:rFonts w:ascii="Times New Roman" w:hAnsi="Times New Roman"/>
                <w:sz w:val="24"/>
                <w:szCs w:val="24"/>
              </w:rPr>
            </w:pPr>
            <w:r w:rsidRPr="0031082D">
              <w:rPr>
                <w:rFonts w:ascii="Times New Roman" w:hAnsi="Times New Roman"/>
                <w:sz w:val="24"/>
                <w:szCs w:val="24"/>
              </w:rPr>
              <w:t xml:space="preserve">3. </w:t>
            </w:r>
            <w:smartTag w:uri="urn:schemas-microsoft-com:office:smarttags" w:element="metricconverter">
              <w:smartTagPr>
                <w:attr w:name="ProductID" w:val="55213, м"/>
              </w:smartTagPr>
              <w:r w:rsidRPr="0031082D">
                <w:rPr>
                  <w:rFonts w:ascii="Times New Roman" w:hAnsi="Times New Roman"/>
                  <w:sz w:val="24"/>
                  <w:szCs w:val="24"/>
                </w:rPr>
                <w:t>55213, м</w:t>
              </w:r>
            </w:smartTag>
            <w:r w:rsidRPr="0031082D">
              <w:rPr>
                <w:rFonts w:ascii="Times New Roman" w:hAnsi="Times New Roman"/>
                <w:sz w:val="24"/>
                <w:szCs w:val="24"/>
              </w:rPr>
              <w:t>. Первомайськ, Миколаївська область, вул. Київська, 9А (</w:t>
            </w:r>
            <w:smartTag w:uri="urn:schemas-microsoft-com:office:smarttags" w:element="metricconverter">
              <w:smartTagPr>
                <w:attr w:name="ProductID" w:val="139,6 м"/>
              </w:smartTagPr>
              <w:r w:rsidRPr="0031082D">
                <w:rPr>
                  <w:rFonts w:ascii="Times New Roman" w:hAnsi="Times New Roman"/>
                  <w:color w:val="000000"/>
                  <w:sz w:val="24"/>
                  <w:szCs w:val="24"/>
                </w:rPr>
                <w:t>139,6 м</w:t>
              </w:r>
            </w:smartTag>
            <w:r w:rsidRPr="0031082D">
              <w:rPr>
                <w:rFonts w:ascii="Times New Roman" w:hAnsi="Times New Roman"/>
                <w:color w:val="000000"/>
                <w:sz w:val="24"/>
                <w:szCs w:val="24"/>
              </w:rPr>
              <w:t>. кв.</w:t>
            </w:r>
            <w:r w:rsidRPr="0031082D">
              <w:rPr>
                <w:rFonts w:ascii="Times New Roman" w:hAnsi="Times New Roman"/>
                <w:sz w:val="24"/>
                <w:szCs w:val="24"/>
              </w:rPr>
              <w:t>).</w:t>
            </w:r>
          </w:p>
          <w:p w:rsidR="00AD46CB" w:rsidRPr="0031082D" w:rsidRDefault="00AD46CB" w:rsidP="00382043">
            <w:pPr>
              <w:widowControl w:val="0"/>
              <w:spacing w:after="0" w:line="240" w:lineRule="auto"/>
              <w:jc w:val="both"/>
              <w:rPr>
                <w:rFonts w:ascii="Times New Roman" w:hAnsi="Times New Roman" w:cs="Times New Roman"/>
                <w:sz w:val="24"/>
                <w:szCs w:val="24"/>
                <w:highlight w:val="yellow"/>
              </w:rPr>
            </w:pPr>
          </w:p>
          <w:p w:rsidR="00AD46CB" w:rsidRDefault="00AD46CB" w:rsidP="00382043">
            <w:pPr>
              <w:widowControl w:val="0"/>
              <w:spacing w:after="0" w:line="240" w:lineRule="auto"/>
              <w:jc w:val="both"/>
              <w:rPr>
                <w:rFonts w:ascii="Times New Roman" w:hAnsi="Times New Roman" w:cs="Times New Roman"/>
                <w:sz w:val="24"/>
                <w:szCs w:val="24"/>
              </w:rPr>
            </w:pPr>
            <w:r w:rsidRPr="0031082D">
              <w:rPr>
                <w:rFonts w:ascii="Times New Roman" w:hAnsi="Times New Roman" w:cs="Times New Roman"/>
                <w:sz w:val="24"/>
                <w:szCs w:val="24"/>
              </w:rPr>
              <w:t xml:space="preserve">Кількість: </w:t>
            </w:r>
            <w:r w:rsidRPr="008D4543">
              <w:rPr>
                <w:rFonts w:ascii="Times New Roman" w:hAnsi="Times New Roman" w:cs="Times New Roman"/>
                <w:b/>
                <w:sz w:val="24"/>
                <w:szCs w:val="24"/>
              </w:rPr>
              <w:t>3 послуги,</w:t>
            </w:r>
            <w:r w:rsidRPr="008D4543">
              <w:rPr>
                <w:rFonts w:ascii="Times New Roman" w:hAnsi="Times New Roman" w:cs="Times New Roman"/>
                <w:sz w:val="24"/>
                <w:szCs w:val="24"/>
              </w:rPr>
              <w:t xml:space="preserve"> відповідно до інформації про необхідні технічні, якісні, кількісні характеристики до предмета закупівлі </w:t>
            </w:r>
            <w:r w:rsidRPr="008D4543">
              <w:rPr>
                <w:rFonts w:ascii="Times New Roman" w:hAnsi="Times New Roman" w:cs="Times New Roman"/>
                <w:b/>
                <w:i/>
                <w:sz w:val="24"/>
                <w:szCs w:val="24"/>
              </w:rPr>
              <w:t>(Додаток № 2)</w:t>
            </w:r>
          </w:p>
        </w:tc>
      </w:tr>
      <w:tr w:rsidR="00AD46CB" w:rsidTr="007B6977">
        <w:trPr>
          <w:trHeight w:val="416"/>
        </w:trPr>
        <w:tc>
          <w:tcPr>
            <w:tcW w:w="426" w:type="dxa"/>
            <w:tcBorders>
              <w:top w:val="single" w:sz="4" w:space="0" w:color="auto"/>
              <w:left w:val="single" w:sz="4" w:space="0" w:color="00000A"/>
              <w:bottom w:val="single" w:sz="4" w:space="0" w:color="auto"/>
            </w:tcBorders>
            <w:shd w:val="clear" w:color="auto" w:fill="FFFFFF"/>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3127" w:type="dxa"/>
            <w:tcBorders>
              <w:top w:val="single" w:sz="4" w:space="0" w:color="auto"/>
              <w:left w:val="single" w:sz="4" w:space="0" w:color="00000A"/>
              <w:bottom w:val="single" w:sz="4" w:space="0" w:color="auto"/>
            </w:tcBorders>
            <w:shd w:val="clear" w:color="auto" w:fill="FFFFFF"/>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строк надання послуг </w:t>
            </w:r>
          </w:p>
        </w:tc>
        <w:tc>
          <w:tcPr>
            <w:tcW w:w="6796" w:type="dxa"/>
            <w:tcBorders>
              <w:top w:val="single" w:sz="4" w:space="0" w:color="auto"/>
              <w:left w:val="single" w:sz="4" w:space="0" w:color="00000A"/>
              <w:bottom w:val="single" w:sz="4" w:space="0" w:color="auto"/>
              <w:right w:val="single" w:sz="4" w:space="0" w:color="00000A"/>
            </w:tcBorders>
            <w:shd w:val="clear" w:color="auto" w:fill="FFFFFF"/>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6E0A">
              <w:rPr>
                <w:rFonts w:ascii="Times New Roman" w:hAnsi="Times New Roman" w:cs="Times New Roman"/>
                <w:sz w:val="24"/>
                <w:szCs w:val="24"/>
              </w:rPr>
              <w:t>Протягом 202</w:t>
            </w:r>
            <w:r>
              <w:rPr>
                <w:rFonts w:ascii="Times New Roman" w:hAnsi="Times New Roman" w:cs="Times New Roman"/>
                <w:sz w:val="24"/>
                <w:szCs w:val="24"/>
              </w:rPr>
              <w:t>4</w:t>
            </w:r>
            <w:r w:rsidRPr="00F96E0A">
              <w:rPr>
                <w:rFonts w:ascii="Times New Roman" w:hAnsi="Times New Roman" w:cs="Times New Roman"/>
                <w:sz w:val="24"/>
                <w:szCs w:val="24"/>
              </w:rPr>
              <w:t xml:space="preserve"> року</w:t>
            </w:r>
            <w:r>
              <w:t xml:space="preserve"> </w:t>
            </w:r>
            <w:r>
              <w:rPr>
                <w:rFonts w:ascii="Times New Roman" w:hAnsi="Times New Roman" w:cs="Times New Roman"/>
                <w:sz w:val="24"/>
                <w:szCs w:val="24"/>
              </w:rPr>
              <w:t>до 31.12.2024</w:t>
            </w:r>
          </w:p>
        </w:tc>
      </w:tr>
      <w:tr w:rsidR="00AD46CB" w:rsidTr="007B6977">
        <w:trPr>
          <w:trHeight w:val="1523"/>
        </w:trPr>
        <w:tc>
          <w:tcPr>
            <w:tcW w:w="426" w:type="dxa"/>
            <w:tcBorders>
              <w:top w:val="single" w:sz="4" w:space="0" w:color="auto"/>
              <w:left w:val="single" w:sz="4" w:space="0" w:color="00000A"/>
              <w:bottom w:val="single" w:sz="4" w:space="0" w:color="00000A"/>
            </w:tcBorders>
          </w:tcPr>
          <w:p w:rsidR="00AD46CB" w:rsidRPr="00D60E8D" w:rsidRDefault="00AD46CB"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5</w:t>
            </w:r>
          </w:p>
        </w:tc>
        <w:tc>
          <w:tcPr>
            <w:tcW w:w="3127" w:type="dxa"/>
            <w:tcBorders>
              <w:top w:val="single" w:sz="4" w:space="0" w:color="auto"/>
              <w:left w:val="single" w:sz="4" w:space="0" w:color="00000A"/>
              <w:bottom w:val="single" w:sz="4" w:space="0" w:color="00000A"/>
            </w:tcBorders>
          </w:tcPr>
          <w:p w:rsidR="00AD46CB" w:rsidRPr="00D60E8D" w:rsidRDefault="00AD46CB"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Недискримінація учасників</w:t>
            </w:r>
          </w:p>
        </w:tc>
        <w:tc>
          <w:tcPr>
            <w:tcW w:w="6796" w:type="dxa"/>
            <w:tcBorders>
              <w:top w:val="single" w:sz="4" w:space="0" w:color="auto"/>
              <w:left w:val="single" w:sz="4" w:space="0" w:color="00000A"/>
              <w:bottom w:val="single" w:sz="4" w:space="0" w:color="00000A"/>
              <w:right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Учасники-нерезиденти для виконання вимог щодо подання документів, передбачених цією тендерною документацією, подають у складі тендерної пропозиції документи, передбачені законодавством країн, де вони зареєстровані (у разі наявності). Такі документи надаються разом із належно завіреним перекладом українською мовою.</w:t>
            </w:r>
          </w:p>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Документи, не передбачені законодавством для країн учасників-нерезидентів, законодавством для учасників юридичних або фізичних осіб, у тому числі фізичних осіб-підприємців, не подаються ними у складі тендерної пропозиції.</w:t>
            </w:r>
          </w:p>
        </w:tc>
      </w:tr>
      <w:tr w:rsidR="00AD46CB" w:rsidTr="007B6977">
        <w:trPr>
          <w:trHeight w:val="522"/>
        </w:trPr>
        <w:tc>
          <w:tcPr>
            <w:tcW w:w="426" w:type="dxa"/>
            <w:tcBorders>
              <w:left w:val="single" w:sz="4" w:space="0" w:color="00000A"/>
              <w:bottom w:val="single" w:sz="4" w:space="0" w:color="00000A"/>
            </w:tcBorders>
          </w:tcPr>
          <w:p w:rsidR="00AD46CB" w:rsidRPr="00D60E8D" w:rsidRDefault="00AD46CB"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6</w:t>
            </w:r>
          </w:p>
        </w:tc>
        <w:tc>
          <w:tcPr>
            <w:tcW w:w="3127" w:type="dxa"/>
            <w:tcBorders>
              <w:left w:val="single" w:sz="4" w:space="0" w:color="00000A"/>
              <w:bottom w:val="single" w:sz="4" w:space="0" w:color="00000A"/>
            </w:tcBorders>
          </w:tcPr>
          <w:p w:rsidR="00AD46CB" w:rsidRPr="00D60E8D" w:rsidRDefault="00AD46CB" w:rsidP="00382043">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796" w:type="dxa"/>
            <w:tcBorders>
              <w:left w:val="single" w:sz="4" w:space="0" w:color="00000A"/>
              <w:bottom w:val="single" w:sz="4" w:space="0" w:color="00000A"/>
              <w:right w:val="single" w:sz="4" w:space="0" w:color="00000A"/>
            </w:tcBorders>
          </w:tcPr>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Валютою тендерної пропозиції є національна валюта України – гривня.</w:t>
            </w:r>
          </w:p>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якщо учасником процедури закупівлі є нерезидент, такий Учасник, при наявній можливості електронної системи, може зазначити ціну тендерної пропозиції у іноземній валюті.</w:t>
            </w:r>
          </w:p>
          <w:p w:rsidR="00AD46CB" w:rsidRDefault="00AD46CB" w:rsidP="0038204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іноземної валюти, установленим Національним банком України на дату розкриття тендерних пропозицій.</w:t>
            </w:r>
          </w:p>
        </w:tc>
      </w:tr>
      <w:tr w:rsidR="00AD46CB" w:rsidTr="007B6977">
        <w:trPr>
          <w:trHeight w:val="522"/>
        </w:trPr>
        <w:tc>
          <w:tcPr>
            <w:tcW w:w="426" w:type="dxa"/>
            <w:tcBorders>
              <w:left w:val="single" w:sz="4" w:space="0" w:color="00000A"/>
              <w:bottom w:val="single" w:sz="4" w:space="0" w:color="00000A"/>
            </w:tcBorders>
          </w:tcPr>
          <w:p w:rsidR="00AD46CB" w:rsidRPr="00D60E8D" w:rsidRDefault="00AD46CB" w:rsidP="00D60E8D">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7</w:t>
            </w:r>
          </w:p>
        </w:tc>
        <w:tc>
          <w:tcPr>
            <w:tcW w:w="3127" w:type="dxa"/>
            <w:tcBorders>
              <w:left w:val="single" w:sz="4" w:space="0" w:color="00000A"/>
              <w:bottom w:val="single" w:sz="4" w:space="0" w:color="00000A"/>
            </w:tcBorders>
          </w:tcPr>
          <w:p w:rsidR="00AD46CB" w:rsidRPr="00D60E8D" w:rsidRDefault="00AD46CB" w:rsidP="00D60E8D">
            <w:pPr>
              <w:widowControl w:val="0"/>
              <w:spacing w:after="0" w:line="240" w:lineRule="auto"/>
              <w:jc w:val="both"/>
              <w:rPr>
                <w:rFonts w:ascii="Times New Roman" w:hAnsi="Times New Roman" w:cs="Times New Roman"/>
                <w:b/>
                <w:sz w:val="24"/>
                <w:szCs w:val="24"/>
              </w:rPr>
            </w:pPr>
            <w:r w:rsidRPr="00D60E8D">
              <w:rPr>
                <w:rFonts w:ascii="Times New Roman" w:hAnsi="Times New Roman" w:cs="Times New Roman"/>
                <w:b/>
                <w:sz w:val="24"/>
                <w:szCs w:val="24"/>
              </w:rPr>
              <w:t>Інформація про мову (мови), якою (якими) повинно бути складено тендерні пропозиції</w:t>
            </w:r>
          </w:p>
        </w:tc>
        <w:tc>
          <w:tcPr>
            <w:tcW w:w="6796" w:type="dxa"/>
            <w:tcBorders>
              <w:left w:val="single" w:sz="4" w:space="0" w:color="00000A"/>
              <w:bottom w:val="single" w:sz="4" w:space="0" w:color="00000A"/>
              <w:right w:val="single" w:sz="4" w:space="0" w:color="00000A"/>
            </w:tcBorders>
          </w:tcPr>
          <w:p w:rsidR="00AD46CB" w:rsidRPr="00EB0D18" w:rsidRDefault="00AD46CB" w:rsidP="00D60E8D">
            <w:pPr>
              <w:spacing w:before="150" w:after="150" w:line="240" w:lineRule="auto"/>
              <w:jc w:val="both"/>
              <w:rPr>
                <w:rFonts w:ascii="Times New Roman" w:hAnsi="Times New Roman"/>
                <w:sz w:val="24"/>
                <w:szCs w:val="24"/>
              </w:rPr>
            </w:pPr>
            <w:r w:rsidRPr="00EB0D18">
              <w:rPr>
                <w:rFonts w:ascii="Times New Roman" w:hAnsi="Times New Roman"/>
                <w:sz w:val="24"/>
                <w:szCs w:val="24"/>
              </w:rPr>
              <w:t xml:space="preserve">Усі документи тендерної пропозиції, які готуються учасником, повинні бути складені українською мовою. </w:t>
            </w:r>
          </w:p>
          <w:p w:rsidR="00AD46CB" w:rsidRPr="005D0E1E" w:rsidRDefault="00AD46CB" w:rsidP="00D60E8D">
            <w:pPr>
              <w:spacing w:before="150" w:after="150" w:line="240" w:lineRule="auto"/>
              <w:jc w:val="both"/>
              <w:rPr>
                <w:rFonts w:ascii="Times New Roman" w:hAnsi="Times New Roman"/>
                <w:sz w:val="24"/>
                <w:szCs w:val="24"/>
              </w:rPr>
            </w:pPr>
            <w:r w:rsidRPr="00EB0D18">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D0E1E">
              <w:rPr>
                <w:rFonts w:ascii="Times New Roman" w:hAnsi="Times New Roman"/>
                <w:sz w:val="24"/>
                <w:szCs w:val="24"/>
              </w:rPr>
              <w:t>Відповідальність за якість та достовірність перекладу несе Учасник.</w:t>
            </w:r>
          </w:p>
          <w:p w:rsidR="00AD46CB" w:rsidRPr="007B5E35" w:rsidRDefault="00AD46CB" w:rsidP="00D60E8D">
            <w:pPr>
              <w:spacing w:after="120" w:line="240" w:lineRule="auto"/>
              <w:jc w:val="both"/>
              <w:rPr>
                <w:rFonts w:ascii="Times New Roman" w:hAnsi="Times New Roman"/>
                <w:i/>
                <w:sz w:val="24"/>
                <w:szCs w:val="24"/>
                <w:u w:val="single"/>
              </w:rPr>
            </w:pPr>
            <w:r w:rsidRPr="007B5E35">
              <w:rPr>
                <w:rFonts w:ascii="Times New Roman" w:hAnsi="Times New Roman"/>
                <w:i/>
                <w:sz w:val="24"/>
                <w:szCs w:val="24"/>
                <w:u w:val="single"/>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AD46CB" w:rsidRPr="00A067AA" w:rsidRDefault="00AD46CB" w:rsidP="00D60E8D">
            <w:pPr>
              <w:spacing w:after="120"/>
              <w:jc w:val="both"/>
              <w:rPr>
                <w:rFonts w:ascii="Times New Roman" w:hAnsi="Times New Roman"/>
                <w:sz w:val="24"/>
                <w:szCs w:val="24"/>
                <w:highlight w:val="yellow"/>
              </w:rPr>
            </w:pPr>
          </w:p>
        </w:tc>
      </w:tr>
    </w:tbl>
    <w:p w:rsidR="00AD46CB" w:rsidRDefault="00AD46CB">
      <w:pPr>
        <w:spacing w:after="0" w:line="240" w:lineRule="auto"/>
        <w:jc w:val="both"/>
        <w:rPr>
          <w:rFonts w:ascii="Times New Roman" w:hAnsi="Times New Roman" w:cs="Times New Roman"/>
          <w:sz w:val="24"/>
          <w:szCs w:val="24"/>
        </w:rPr>
      </w:pPr>
      <w:r>
        <w:br w:type="page"/>
      </w:r>
    </w:p>
    <w:tbl>
      <w:tblPr>
        <w:tblW w:w="10260" w:type="dxa"/>
        <w:tblInd w:w="55" w:type="dxa"/>
        <w:tblLayout w:type="fixed"/>
        <w:tblCellMar>
          <w:top w:w="55" w:type="dxa"/>
          <w:left w:w="55" w:type="dxa"/>
          <w:bottom w:w="55" w:type="dxa"/>
          <w:right w:w="55" w:type="dxa"/>
        </w:tblCellMar>
        <w:tblLook w:val="0000"/>
      </w:tblPr>
      <w:tblGrid>
        <w:gridCol w:w="450"/>
        <w:gridCol w:w="2819"/>
        <w:gridCol w:w="6991"/>
      </w:tblGrid>
      <w:tr w:rsidR="00AD46CB" w:rsidTr="00D60E8D">
        <w:trPr>
          <w:trHeight w:val="285"/>
        </w:trPr>
        <w:tc>
          <w:tcPr>
            <w:tcW w:w="10260" w:type="dxa"/>
            <w:gridSpan w:val="3"/>
            <w:tcBorders>
              <w:top w:val="single" w:sz="4" w:space="0" w:color="auto"/>
              <w:left w:val="single" w:sz="4" w:space="0" w:color="00000A"/>
              <w:bottom w:val="single" w:sz="4" w:space="0" w:color="00000A"/>
              <w:right w:val="single" w:sz="4" w:space="0" w:color="00000A"/>
            </w:tcBorders>
            <w:shd w:val="clear" w:color="auto" w:fill="D9D9D9"/>
          </w:tcPr>
          <w:p w:rsidR="00AD46CB" w:rsidRPr="00D60E8D" w:rsidRDefault="00AD46CB" w:rsidP="00D60E8D">
            <w:pPr>
              <w:widowControl w:val="0"/>
              <w:spacing w:after="0" w:line="240" w:lineRule="auto"/>
              <w:jc w:val="center"/>
              <w:rPr>
                <w:rFonts w:ascii="Times New Roman" w:hAnsi="Times New Roman" w:cs="Times New Roman"/>
                <w:b/>
                <w:sz w:val="24"/>
                <w:szCs w:val="24"/>
              </w:rPr>
            </w:pPr>
            <w:r w:rsidRPr="00D60E8D">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AD46CB">
        <w:trPr>
          <w:trHeight w:val="522"/>
        </w:trPr>
        <w:tc>
          <w:tcPr>
            <w:tcW w:w="450" w:type="dxa"/>
            <w:tcBorders>
              <w:left w:val="single" w:sz="4" w:space="0" w:color="00000A"/>
              <w:bottom w:val="single" w:sz="4" w:space="0" w:color="00000A"/>
            </w:tcBorders>
          </w:tcPr>
          <w:p w:rsidR="00AD46CB" w:rsidRPr="00966AEE" w:rsidRDefault="00AD46CB" w:rsidP="00A00353">
            <w:pPr>
              <w:widowControl w:val="0"/>
              <w:spacing w:after="0" w:line="240" w:lineRule="auto"/>
              <w:jc w:val="center"/>
              <w:rPr>
                <w:rFonts w:ascii="Times New Roman" w:hAnsi="Times New Roman" w:cs="Times New Roman"/>
                <w:sz w:val="24"/>
                <w:szCs w:val="24"/>
              </w:rPr>
            </w:pPr>
            <w:r w:rsidRPr="00966AEE">
              <w:rPr>
                <w:rFonts w:ascii="Times New Roman" w:hAnsi="Times New Roman" w:cs="Times New Roman"/>
                <w:sz w:val="24"/>
                <w:szCs w:val="24"/>
              </w:rPr>
              <w:t>1</w:t>
            </w:r>
          </w:p>
        </w:tc>
        <w:tc>
          <w:tcPr>
            <w:tcW w:w="2819" w:type="dxa"/>
            <w:tcBorders>
              <w:left w:val="single" w:sz="4" w:space="0" w:color="00000A"/>
              <w:bottom w:val="single" w:sz="4" w:space="0" w:color="00000A"/>
            </w:tcBorders>
          </w:tcPr>
          <w:p w:rsidR="00AD46CB" w:rsidRPr="00966AEE" w:rsidRDefault="00AD46CB" w:rsidP="00A00353">
            <w:pPr>
              <w:widowControl w:val="0"/>
              <w:spacing w:after="0" w:line="240" w:lineRule="auto"/>
              <w:rPr>
                <w:rFonts w:ascii="Times New Roman" w:hAnsi="Times New Roman" w:cs="Times New Roman"/>
                <w:b/>
                <w:sz w:val="24"/>
                <w:szCs w:val="24"/>
              </w:rPr>
            </w:pPr>
            <w:r w:rsidRPr="00966AEE">
              <w:rPr>
                <w:rFonts w:ascii="Times New Roman" w:hAnsi="Times New Roman" w:cs="Times New Roman"/>
                <w:b/>
                <w:sz w:val="24"/>
                <w:szCs w:val="24"/>
              </w:rPr>
              <w:t>Процедура надання роз’яснень щодо тендерної документації</w:t>
            </w:r>
          </w:p>
        </w:tc>
        <w:tc>
          <w:tcPr>
            <w:tcW w:w="6991" w:type="dxa"/>
            <w:tcBorders>
              <w:left w:val="single" w:sz="4" w:space="0" w:color="00000A"/>
              <w:bottom w:val="single" w:sz="4" w:space="0" w:color="00000A"/>
              <w:right w:val="single" w:sz="4" w:space="0" w:color="00000A"/>
            </w:tcBorders>
          </w:tcPr>
          <w:p w:rsidR="00AD46CB" w:rsidRPr="00966AEE" w:rsidRDefault="00AD46CB"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46CB" w:rsidRPr="00966AEE" w:rsidRDefault="00AD46CB"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D46CB" w:rsidRPr="00966AEE" w:rsidRDefault="00AD46CB"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Замовник повинен </w:t>
            </w:r>
            <w:r w:rsidRPr="00966AEE">
              <w:rPr>
                <w:rFonts w:ascii="Times New Roman" w:hAnsi="Times New Roman" w:cs="Times New Roman"/>
                <w:b/>
                <w:i/>
                <w:sz w:val="24"/>
                <w:szCs w:val="24"/>
                <w:highlight w:val="white"/>
              </w:rPr>
              <w:t>протягом трьох днів</w:t>
            </w:r>
            <w:r w:rsidRPr="00966AEE">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D46CB" w:rsidRPr="00966AEE" w:rsidRDefault="00AD46CB"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46CB" w:rsidRPr="00966AEE" w:rsidRDefault="00AD46CB" w:rsidP="00A00353">
            <w:pPr>
              <w:widowControl w:val="0"/>
              <w:spacing w:after="0" w:line="240" w:lineRule="auto"/>
              <w:jc w:val="both"/>
              <w:rPr>
                <w:rFonts w:ascii="Times New Roman" w:hAnsi="Times New Roman" w:cs="Times New Roman"/>
                <w:i/>
                <w:sz w:val="24"/>
                <w:szCs w:val="24"/>
              </w:rPr>
            </w:pPr>
            <w:r w:rsidRPr="00966AEE">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66AEE">
              <w:rPr>
                <w:rFonts w:ascii="Times New Roman" w:hAnsi="Times New Roman" w:cs="Times New Roman"/>
                <w:b/>
                <w:i/>
                <w:sz w:val="24"/>
                <w:szCs w:val="24"/>
                <w:highlight w:val="white"/>
              </w:rPr>
              <w:t>не менш як на чотири дні.</w:t>
            </w:r>
          </w:p>
        </w:tc>
      </w:tr>
      <w:tr w:rsidR="00AD46CB">
        <w:trPr>
          <w:trHeight w:val="4159"/>
        </w:trPr>
        <w:tc>
          <w:tcPr>
            <w:tcW w:w="450" w:type="dxa"/>
            <w:tcBorders>
              <w:left w:val="single" w:sz="4" w:space="0" w:color="00000A"/>
              <w:bottom w:val="single" w:sz="4" w:space="0" w:color="00000A"/>
            </w:tcBorders>
          </w:tcPr>
          <w:p w:rsidR="00AD46CB" w:rsidRPr="00966AEE" w:rsidRDefault="00AD46CB" w:rsidP="00A00353">
            <w:pPr>
              <w:widowControl w:val="0"/>
              <w:spacing w:after="0" w:line="240" w:lineRule="auto"/>
              <w:jc w:val="center"/>
              <w:rPr>
                <w:rFonts w:ascii="Times New Roman" w:hAnsi="Times New Roman" w:cs="Times New Roman"/>
                <w:sz w:val="24"/>
                <w:szCs w:val="24"/>
              </w:rPr>
            </w:pPr>
            <w:r w:rsidRPr="00966AEE">
              <w:rPr>
                <w:rFonts w:ascii="Times New Roman" w:hAnsi="Times New Roman" w:cs="Times New Roman"/>
                <w:color w:val="000000"/>
                <w:sz w:val="24"/>
                <w:szCs w:val="24"/>
              </w:rPr>
              <w:t>2</w:t>
            </w:r>
          </w:p>
        </w:tc>
        <w:tc>
          <w:tcPr>
            <w:tcW w:w="2819" w:type="dxa"/>
            <w:tcBorders>
              <w:left w:val="single" w:sz="4" w:space="0" w:color="00000A"/>
              <w:bottom w:val="single" w:sz="4" w:space="0" w:color="00000A"/>
            </w:tcBorders>
          </w:tcPr>
          <w:p w:rsidR="00AD46CB" w:rsidRPr="00966AEE" w:rsidRDefault="00AD46CB" w:rsidP="00A00353">
            <w:pPr>
              <w:widowControl w:val="0"/>
              <w:spacing w:after="0" w:line="240" w:lineRule="auto"/>
              <w:rPr>
                <w:rFonts w:ascii="Times New Roman" w:hAnsi="Times New Roman" w:cs="Times New Roman"/>
                <w:sz w:val="24"/>
                <w:szCs w:val="24"/>
              </w:rPr>
            </w:pPr>
            <w:r w:rsidRPr="00966AEE">
              <w:rPr>
                <w:rFonts w:ascii="Times New Roman" w:hAnsi="Times New Roman" w:cs="Times New Roman"/>
                <w:b/>
                <w:color w:val="000000"/>
                <w:sz w:val="24"/>
                <w:szCs w:val="24"/>
              </w:rPr>
              <w:t>Внесення змін до тендерної документації</w:t>
            </w:r>
          </w:p>
        </w:tc>
        <w:tc>
          <w:tcPr>
            <w:tcW w:w="6991" w:type="dxa"/>
            <w:tcBorders>
              <w:left w:val="single" w:sz="4" w:space="0" w:color="00000A"/>
              <w:bottom w:val="single" w:sz="4" w:space="0" w:color="00000A"/>
              <w:right w:val="single" w:sz="4" w:space="0" w:color="00000A"/>
            </w:tcBorders>
          </w:tcPr>
          <w:p w:rsidR="00AD46CB" w:rsidRPr="00966AEE" w:rsidRDefault="00AD46CB" w:rsidP="00A00353">
            <w:pPr>
              <w:spacing w:before="120"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966AEE">
                <w:rPr>
                  <w:rFonts w:ascii="Times New Roman" w:hAnsi="Times New Roman" w:cs="Times New Roman"/>
                  <w:sz w:val="24"/>
                  <w:szCs w:val="24"/>
                  <w:highlight w:val="white"/>
                </w:rPr>
                <w:t>статті 8</w:t>
              </w:r>
            </w:hyperlink>
            <w:r w:rsidRPr="00966AEE">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46CB" w:rsidRPr="00966AEE" w:rsidRDefault="00AD46CB" w:rsidP="00A00353">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66AEE">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966AEE">
              <w:rPr>
                <w:rFonts w:ascii="Times New Roman" w:hAnsi="Times New Roman" w:cs="Times New Roman"/>
                <w:i/>
                <w:sz w:val="24"/>
                <w:szCs w:val="24"/>
                <w:highlight w:val="white"/>
              </w:rPr>
              <w:t xml:space="preserve"> </w:t>
            </w:r>
            <w:r w:rsidRPr="00966AEE">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966AEE">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bl>
    <w:p w:rsidR="00AD46CB" w:rsidRDefault="00AD46CB">
      <w:pPr>
        <w:spacing w:after="0" w:line="240" w:lineRule="auto"/>
        <w:jc w:val="both"/>
        <w:rPr>
          <w:rFonts w:ascii="Times New Roman" w:hAnsi="Times New Roman" w:cs="Times New Roman"/>
          <w:sz w:val="24"/>
          <w:szCs w:val="24"/>
        </w:rPr>
      </w:pPr>
      <w:r>
        <w:br w:type="page"/>
      </w:r>
    </w:p>
    <w:tbl>
      <w:tblPr>
        <w:tblW w:w="10065" w:type="dxa"/>
        <w:tblInd w:w="55" w:type="dxa"/>
        <w:tblLayout w:type="fixed"/>
        <w:tblCellMar>
          <w:top w:w="55" w:type="dxa"/>
          <w:left w:w="55" w:type="dxa"/>
          <w:bottom w:w="55" w:type="dxa"/>
          <w:right w:w="55" w:type="dxa"/>
        </w:tblCellMar>
        <w:tblLook w:val="0000"/>
      </w:tblPr>
      <w:tblGrid>
        <w:gridCol w:w="450"/>
        <w:gridCol w:w="2819"/>
        <w:gridCol w:w="6796"/>
      </w:tblGrid>
      <w:tr w:rsidR="00AD46CB" w:rsidTr="007B6977">
        <w:trPr>
          <w:trHeight w:val="345"/>
        </w:trPr>
        <w:tc>
          <w:tcPr>
            <w:tcW w:w="10065" w:type="dxa"/>
            <w:gridSpan w:val="3"/>
            <w:tcBorders>
              <w:top w:val="single" w:sz="4" w:space="0" w:color="auto"/>
              <w:left w:val="single" w:sz="4" w:space="0" w:color="00000A"/>
              <w:bottom w:val="single" w:sz="4" w:space="0" w:color="00000A"/>
              <w:right w:val="single" w:sz="4" w:space="0" w:color="00000A"/>
            </w:tcBorders>
            <w:shd w:val="clear" w:color="auto" w:fill="D9D9D9"/>
          </w:tcPr>
          <w:p w:rsidR="00AD46CB" w:rsidRPr="00E34262" w:rsidRDefault="00AD46CB" w:rsidP="00E34262">
            <w:pPr>
              <w:widowControl w:val="0"/>
              <w:spacing w:after="0" w:line="240" w:lineRule="auto"/>
              <w:jc w:val="center"/>
              <w:rPr>
                <w:rFonts w:ascii="Times New Roman" w:hAnsi="Times New Roman" w:cs="Times New Roman"/>
                <w:b/>
                <w:sz w:val="24"/>
                <w:szCs w:val="24"/>
              </w:rPr>
            </w:pPr>
            <w:r w:rsidRPr="00E34262">
              <w:rPr>
                <w:rFonts w:ascii="Times New Roman" w:hAnsi="Times New Roman" w:cs="Times New Roman"/>
                <w:b/>
                <w:sz w:val="24"/>
                <w:szCs w:val="24"/>
              </w:rPr>
              <w:t>Розділ ІІІ. Інструкція з підготовки тендерної пропозиції</w:t>
            </w:r>
          </w:p>
        </w:tc>
      </w:tr>
      <w:tr w:rsidR="00AD46CB" w:rsidTr="007B6977">
        <w:trPr>
          <w:trHeight w:val="1087"/>
        </w:trPr>
        <w:tc>
          <w:tcPr>
            <w:tcW w:w="450" w:type="dxa"/>
            <w:tcBorders>
              <w:left w:val="single" w:sz="4" w:space="0" w:color="00000A"/>
              <w:bottom w:val="single" w:sz="4" w:space="0" w:color="00000A"/>
            </w:tcBorders>
          </w:tcPr>
          <w:p w:rsidR="00AD46CB" w:rsidRPr="00E34262" w:rsidRDefault="00AD46CB">
            <w:pPr>
              <w:widowControl w:val="0"/>
              <w:spacing w:after="0" w:line="240" w:lineRule="auto"/>
              <w:jc w:val="both"/>
              <w:rPr>
                <w:rFonts w:ascii="Times New Roman" w:hAnsi="Times New Roman" w:cs="Times New Roman"/>
                <w:b/>
                <w:sz w:val="24"/>
                <w:szCs w:val="24"/>
              </w:rPr>
            </w:pPr>
            <w:r w:rsidRPr="00E34262">
              <w:rPr>
                <w:rFonts w:ascii="Times New Roman" w:hAnsi="Times New Roman" w:cs="Times New Roman"/>
                <w:b/>
                <w:sz w:val="24"/>
                <w:szCs w:val="24"/>
              </w:rPr>
              <w:t>1</w:t>
            </w:r>
          </w:p>
        </w:tc>
        <w:tc>
          <w:tcPr>
            <w:tcW w:w="2819" w:type="dxa"/>
            <w:tcBorders>
              <w:left w:val="single" w:sz="4" w:space="0" w:color="00000A"/>
              <w:bottom w:val="single" w:sz="4" w:space="0" w:color="00000A"/>
            </w:tcBorders>
          </w:tcPr>
          <w:p w:rsidR="00AD46CB" w:rsidRPr="00E34262" w:rsidRDefault="00AD46CB">
            <w:pPr>
              <w:widowControl w:val="0"/>
              <w:spacing w:after="0" w:line="240" w:lineRule="auto"/>
              <w:jc w:val="both"/>
              <w:rPr>
                <w:rFonts w:ascii="Times New Roman" w:hAnsi="Times New Roman" w:cs="Times New Roman"/>
                <w:b/>
                <w:sz w:val="24"/>
                <w:szCs w:val="24"/>
              </w:rPr>
            </w:pPr>
            <w:r w:rsidRPr="00E34262">
              <w:rPr>
                <w:rFonts w:ascii="Times New Roman" w:hAnsi="Times New Roman" w:cs="Times New Roman"/>
                <w:b/>
                <w:sz w:val="24"/>
                <w:szCs w:val="24"/>
              </w:rPr>
              <w:t>Зміст і спосіб подання тендерної пропозиції</w:t>
            </w:r>
          </w:p>
        </w:tc>
        <w:tc>
          <w:tcPr>
            <w:tcW w:w="6796"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повинен підготувати тендерну пропозицію та подати у відповідності до вимог цієї документації, вимог електронної системи та Закону.</w:t>
            </w:r>
          </w:p>
          <w:p w:rsidR="00AD46CB" w:rsidRPr="00E06ADB" w:rsidRDefault="00AD46CB">
            <w:pPr>
              <w:widowControl w:val="0"/>
              <w:spacing w:after="0" w:line="240" w:lineRule="auto"/>
              <w:jc w:val="both"/>
              <w:rPr>
                <w:rFonts w:ascii="Times New Roman" w:hAnsi="Times New Roman" w:cs="Times New Roman"/>
                <w:sz w:val="24"/>
                <w:szCs w:val="24"/>
              </w:rPr>
            </w:pPr>
            <w:r w:rsidRPr="00E06ADB">
              <w:rPr>
                <w:rFonts w:ascii="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завантажуються файли з:</w:t>
            </w:r>
          </w:p>
          <w:p w:rsidR="00AD46CB" w:rsidRPr="005E740F" w:rsidRDefault="00AD46CB">
            <w:pPr>
              <w:widowControl w:val="0"/>
              <w:spacing w:after="0" w:line="240" w:lineRule="auto"/>
              <w:jc w:val="both"/>
              <w:rPr>
                <w:rFonts w:ascii="Times New Roman" w:hAnsi="Times New Roman" w:cs="Times New Roman"/>
                <w:sz w:val="24"/>
                <w:szCs w:val="24"/>
                <w:highlight w:val="yellow"/>
              </w:rPr>
            </w:pPr>
            <w:r w:rsidRPr="00E06ADB">
              <w:rPr>
                <w:rFonts w:ascii="Times New Roman" w:hAnsi="Times New Roman" w:cs="Times New Roman"/>
                <w:sz w:val="24"/>
                <w:szCs w:val="24"/>
              </w:rPr>
              <w:t xml:space="preserve">- </w:t>
            </w:r>
            <w:r w:rsidRPr="008D4543">
              <w:rPr>
                <w:rFonts w:ascii="Times New Roman" w:hAnsi="Times New Roman" w:cs="Times New Roman"/>
                <w:sz w:val="24"/>
                <w:szCs w:val="24"/>
              </w:rPr>
              <w:t>комерційною частиною тендерної пропозиції</w:t>
            </w:r>
            <w:r w:rsidRPr="008D4543">
              <w:rPr>
                <w:rFonts w:ascii="Times New Roman" w:hAnsi="Times New Roman" w:cs="Times New Roman"/>
                <w:sz w:val="24"/>
                <w:szCs w:val="24"/>
                <w:lang w:val="ru-RU"/>
              </w:rPr>
              <w:t xml:space="preserve"> відповідно до </w:t>
            </w:r>
            <w:r w:rsidRPr="008D4543">
              <w:rPr>
                <w:rFonts w:ascii="Times New Roman" w:hAnsi="Times New Roman" w:cs="Times New Roman"/>
                <w:sz w:val="24"/>
                <w:szCs w:val="24"/>
              </w:rPr>
              <w:t xml:space="preserve">вимог, викладених у </w:t>
            </w:r>
            <w:r w:rsidRPr="008D4543">
              <w:rPr>
                <w:rFonts w:ascii="Times New Roman" w:hAnsi="Times New Roman" w:cs="Times New Roman"/>
                <w:b/>
                <w:i/>
                <w:sz w:val="24"/>
                <w:szCs w:val="24"/>
              </w:rPr>
              <w:t>Додатку № 1</w:t>
            </w:r>
            <w:r>
              <w:rPr>
                <w:rFonts w:ascii="Times New Roman" w:hAnsi="Times New Roman" w:cs="Times New Roman"/>
                <w:sz w:val="24"/>
                <w:szCs w:val="24"/>
              </w:rPr>
              <w:t>;</w:t>
            </w:r>
          </w:p>
          <w:p w:rsidR="00AD46CB" w:rsidRPr="008D4543" w:rsidRDefault="00AD46CB">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xml:space="preserve">- інформацією та документами, які підтверджують відповідність послуг, що пропонується учасником до закупівлі, встановленим технічним, якісним та кількісним характеристикам предмета закупівлі (згідно </w:t>
            </w:r>
            <w:r w:rsidRPr="008D4543">
              <w:rPr>
                <w:rFonts w:ascii="Times New Roman" w:hAnsi="Times New Roman" w:cs="Times New Roman"/>
                <w:b/>
                <w:i/>
                <w:sz w:val="24"/>
                <w:szCs w:val="24"/>
              </w:rPr>
              <w:t>Додатку № 2</w:t>
            </w:r>
            <w:r w:rsidRPr="008D4543">
              <w:rPr>
                <w:rFonts w:ascii="Times New Roman" w:hAnsi="Times New Roman" w:cs="Times New Roman"/>
                <w:sz w:val="24"/>
                <w:szCs w:val="24"/>
              </w:rPr>
              <w:t xml:space="preserve">); </w:t>
            </w:r>
          </w:p>
          <w:p w:rsidR="00AD46CB" w:rsidRPr="008D4543" w:rsidRDefault="00AD46CB">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інформацією та документами, що підтверджують відповідність учасника кваліфікаційним критеріям</w:t>
            </w:r>
            <w:r w:rsidRPr="008D4543">
              <w:rPr>
                <w:rFonts w:ascii="Times New Roman" w:hAnsi="Times New Roman"/>
                <w:sz w:val="24"/>
                <w:szCs w:val="24"/>
                <w:lang w:eastAsia="en-US"/>
              </w:rPr>
              <w:t xml:space="preserve"> відповідно до статті 16 з урахуванням Особливостей</w:t>
            </w:r>
            <w:r w:rsidRPr="008D4543">
              <w:rPr>
                <w:rFonts w:ascii="Times New Roman" w:hAnsi="Times New Roman" w:cs="Times New Roman"/>
                <w:sz w:val="24"/>
                <w:szCs w:val="24"/>
              </w:rPr>
              <w:t xml:space="preserve"> (згідно </w:t>
            </w:r>
            <w:r w:rsidRPr="008D4543">
              <w:rPr>
                <w:rFonts w:ascii="Times New Roman" w:hAnsi="Times New Roman" w:cs="Times New Roman"/>
                <w:b/>
                <w:i/>
                <w:sz w:val="24"/>
                <w:szCs w:val="24"/>
              </w:rPr>
              <w:t>Додатку № 3, п. 3.1</w:t>
            </w:r>
            <w:r w:rsidRPr="008D4543">
              <w:rPr>
                <w:rFonts w:ascii="Times New Roman" w:hAnsi="Times New Roman" w:cs="Times New Roman"/>
                <w:sz w:val="24"/>
                <w:szCs w:val="24"/>
              </w:rPr>
              <w:t>);</w:t>
            </w:r>
          </w:p>
          <w:p w:rsidR="00AD46CB" w:rsidRPr="008D4543" w:rsidRDefault="00AD46CB">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інформацією та документами, що підтверджують відповідність тендерної пропозиції Учасника іншим вимогам тендерної документації (</w:t>
            </w:r>
            <w:r w:rsidRPr="008D4543">
              <w:rPr>
                <w:rFonts w:ascii="Times New Roman" w:hAnsi="Times New Roman" w:cs="Times New Roman"/>
                <w:b/>
                <w:i/>
                <w:sz w:val="24"/>
                <w:szCs w:val="24"/>
              </w:rPr>
              <w:t>згідно Додатку № 3, п. 3.</w:t>
            </w:r>
            <w:r w:rsidRPr="008D4543">
              <w:rPr>
                <w:rFonts w:ascii="Times New Roman" w:hAnsi="Times New Roman" w:cs="Times New Roman"/>
                <w:b/>
                <w:sz w:val="24"/>
                <w:szCs w:val="24"/>
              </w:rPr>
              <w:t>2</w:t>
            </w:r>
            <w:r w:rsidRPr="008D4543">
              <w:rPr>
                <w:rFonts w:ascii="Times New Roman" w:hAnsi="Times New Roman" w:cs="Times New Roman"/>
                <w:sz w:val="24"/>
                <w:szCs w:val="24"/>
              </w:rPr>
              <w:t>.);</w:t>
            </w:r>
          </w:p>
          <w:p w:rsidR="00AD46CB" w:rsidRPr="008D4543" w:rsidRDefault="00AD46CB">
            <w:pPr>
              <w:widowControl w:val="0"/>
              <w:spacing w:after="0" w:line="240" w:lineRule="auto"/>
              <w:jc w:val="both"/>
              <w:rPr>
                <w:rFonts w:ascii="Times New Roman" w:hAnsi="Times New Roman" w:cs="Times New Roman"/>
                <w:sz w:val="24"/>
                <w:szCs w:val="24"/>
              </w:rPr>
            </w:pPr>
            <w:r w:rsidRPr="008D4543">
              <w:rPr>
                <w:rFonts w:ascii="Times New Roman" w:hAnsi="Times New Roman" w:cs="Times New Roman"/>
                <w:sz w:val="24"/>
                <w:szCs w:val="24"/>
              </w:rPr>
              <w:t>- документи на підтвердження відсутності підстав для відмови в участі у процедурі закупівлі у Учасника, визначених у ст. 17 Закону</w:t>
            </w:r>
            <w:r w:rsidRPr="008D4543">
              <w:rPr>
                <w:rFonts w:ascii="Times New Roman" w:hAnsi="Times New Roman"/>
                <w:sz w:val="24"/>
                <w:szCs w:val="24"/>
                <w:lang w:eastAsia="en-US"/>
              </w:rPr>
              <w:t xml:space="preserve">  з урахуванням п.47 Особливостей</w:t>
            </w:r>
            <w:r w:rsidRPr="008D4543">
              <w:rPr>
                <w:rFonts w:ascii="Times New Roman" w:hAnsi="Times New Roman" w:cs="Times New Roman"/>
                <w:sz w:val="24"/>
                <w:szCs w:val="24"/>
              </w:rPr>
              <w:t xml:space="preserve"> (</w:t>
            </w:r>
            <w:r w:rsidRPr="008D4543">
              <w:rPr>
                <w:rFonts w:ascii="Times New Roman" w:hAnsi="Times New Roman" w:cs="Times New Roman"/>
                <w:b/>
                <w:i/>
                <w:sz w:val="24"/>
                <w:szCs w:val="24"/>
              </w:rPr>
              <w:t>згідно Додатку № 4</w:t>
            </w:r>
            <w:r w:rsidRPr="008D4543">
              <w:rPr>
                <w:rFonts w:ascii="Times New Roman" w:hAnsi="Times New Roman" w:cs="Times New Roman"/>
                <w:sz w:val="24"/>
                <w:szCs w:val="24"/>
              </w:rPr>
              <w:t>);</w:t>
            </w:r>
          </w:p>
          <w:p w:rsidR="00AD46CB" w:rsidRPr="00FF3A44" w:rsidRDefault="00AD46CB">
            <w:pPr>
              <w:widowControl w:val="0"/>
              <w:spacing w:after="0" w:line="240" w:lineRule="auto"/>
              <w:jc w:val="both"/>
              <w:rPr>
                <w:rFonts w:ascii="Times New Roman" w:hAnsi="Times New Roman" w:cs="Times New Roman"/>
                <w:b/>
                <w:i/>
                <w:sz w:val="24"/>
                <w:szCs w:val="24"/>
              </w:rPr>
            </w:pPr>
            <w:r w:rsidRPr="008D4543">
              <w:rPr>
                <w:rFonts w:ascii="Times New Roman" w:hAnsi="Times New Roman" w:cs="Times New Roman"/>
                <w:sz w:val="24"/>
                <w:szCs w:val="24"/>
              </w:rPr>
              <w:t xml:space="preserve">- інформації, що підтверджує згоду учасника з  умовами проекту договору та вимогами тендерної документації зазначених в </w:t>
            </w:r>
            <w:r w:rsidRPr="008D4543">
              <w:rPr>
                <w:rFonts w:ascii="Times New Roman" w:hAnsi="Times New Roman" w:cs="Times New Roman"/>
                <w:b/>
                <w:i/>
                <w:sz w:val="24"/>
                <w:szCs w:val="24"/>
              </w:rPr>
              <w:t>Додатку № 6;</w:t>
            </w:r>
          </w:p>
          <w:p w:rsidR="00AD46CB" w:rsidRDefault="00AD46CB">
            <w:pPr>
              <w:widowControl w:val="0"/>
              <w:spacing w:after="0" w:line="240" w:lineRule="auto"/>
              <w:jc w:val="both"/>
              <w:rPr>
                <w:rFonts w:ascii="Times New Roman" w:hAnsi="Times New Roman" w:cs="Times New Roman"/>
                <w:sz w:val="24"/>
                <w:szCs w:val="24"/>
              </w:rPr>
            </w:pPr>
          </w:p>
          <w:p w:rsidR="00AD46CB" w:rsidRDefault="00AD46CB" w:rsidP="00395DD2">
            <w:pPr>
              <w:spacing w:after="0" w:line="240" w:lineRule="auto"/>
              <w:ind w:right="127"/>
              <w:jc w:val="both"/>
              <w:textAlignment w:val="baseline"/>
              <w:rPr>
                <w:rFonts w:ascii="Times New Roman" w:hAnsi="Times New Roman"/>
                <w:color w:val="000000"/>
                <w:sz w:val="24"/>
                <w:szCs w:val="24"/>
                <w:shd w:val="clear" w:color="auto" w:fill="FFFFFF"/>
              </w:rPr>
            </w:pPr>
            <w:r w:rsidRPr="001D562D">
              <w:rPr>
                <w:rFonts w:ascii="Times New Roman" w:hAnsi="Times New Roman"/>
                <w:sz w:val="24"/>
                <w:szCs w:val="24"/>
              </w:rPr>
              <w:t xml:space="preserve">Відповідно до частини третьої статті 12 Закону  </w:t>
            </w:r>
            <w:r w:rsidRPr="001D562D">
              <w:rPr>
                <w:rFonts w:ascii="Times New Roman" w:hAnsi="Times New Roman"/>
                <w:color w:val="000000"/>
                <w:sz w:val="24"/>
                <w:szCs w:val="24"/>
                <w:shd w:val="clear" w:color="auto" w:fill="FFFFFF"/>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Pr="001D562D">
                <w:rPr>
                  <w:rStyle w:val="Hyperlink"/>
                  <w:rFonts w:ascii="Times New Roman" w:hAnsi="Times New Roman" w:cs="Calibri"/>
                  <w:color w:val="000099"/>
                  <w:sz w:val="24"/>
                  <w:szCs w:val="24"/>
                  <w:shd w:val="clear" w:color="auto" w:fill="FFFFFF"/>
                </w:rPr>
                <w:t>«Про електронні документи та електронний документообіг»</w:t>
              </w:r>
            </w:hyperlink>
            <w:r w:rsidRPr="001D562D">
              <w:rPr>
                <w:rFonts w:ascii="Times New Roman" w:hAnsi="Times New Roman"/>
                <w:color w:val="000000"/>
                <w:sz w:val="24"/>
                <w:szCs w:val="24"/>
                <w:shd w:val="clear" w:color="auto" w:fill="FFFFFF"/>
              </w:rPr>
              <w:t> та </w:t>
            </w:r>
            <w:hyperlink r:id="rId10" w:tgtFrame="_blank" w:history="1">
              <w:r w:rsidRPr="001D562D">
                <w:rPr>
                  <w:rStyle w:val="Hyperlink"/>
                  <w:rFonts w:ascii="Times New Roman" w:hAnsi="Times New Roman" w:cs="Calibri"/>
                  <w:color w:val="000099"/>
                  <w:sz w:val="24"/>
                  <w:szCs w:val="24"/>
                  <w:shd w:val="clear" w:color="auto" w:fill="FFFFFF"/>
                </w:rPr>
                <w:t>«Про електронні довірчі послуги»</w:t>
              </w:r>
            </w:hyperlink>
            <w:r w:rsidRPr="001D562D">
              <w:rPr>
                <w:rFonts w:ascii="Times New Roman" w:hAnsi="Times New Roman"/>
                <w:color w:val="000000"/>
                <w:sz w:val="24"/>
                <w:szCs w:val="24"/>
                <w:shd w:val="clear" w:color="auto" w:fill="FFFFFF"/>
              </w:rPr>
              <w:t>.</w:t>
            </w:r>
          </w:p>
          <w:p w:rsidR="00AD46CB" w:rsidRPr="00BC08EC" w:rsidRDefault="00AD46CB" w:rsidP="00395DD2">
            <w:pPr>
              <w:spacing w:after="0" w:line="240" w:lineRule="auto"/>
              <w:jc w:val="both"/>
              <w:rPr>
                <w:rFonts w:ascii="Times New Roman" w:hAnsi="Times New Roman"/>
                <w:sz w:val="24"/>
                <w:szCs w:val="24"/>
              </w:rPr>
            </w:pPr>
            <w:r w:rsidRPr="00BC08EC">
              <w:rPr>
                <w:rFonts w:ascii="Times New Roman" w:hAnsi="Times New Roman"/>
                <w:sz w:val="24"/>
                <w:szCs w:val="24"/>
              </w:rPr>
              <w:t>Завантажені документи повинні мати підпис уповноваженої особи учасника та печатку (у разі наявності).</w:t>
            </w:r>
          </w:p>
          <w:p w:rsidR="00AD46CB" w:rsidRPr="00BC08EC" w:rsidRDefault="00AD46CB" w:rsidP="00395DD2">
            <w:pPr>
              <w:widowControl w:val="0"/>
              <w:shd w:val="clear" w:color="auto" w:fill="FFFFFF"/>
              <w:tabs>
                <w:tab w:val="left" w:pos="542"/>
              </w:tabs>
              <w:spacing w:after="0" w:line="240" w:lineRule="auto"/>
              <w:contextualSpacing/>
              <w:jc w:val="both"/>
              <w:rPr>
                <w:rFonts w:ascii="Times New Roman" w:hAnsi="Times New Roman"/>
                <w:sz w:val="24"/>
                <w:szCs w:val="24"/>
              </w:rPr>
            </w:pPr>
            <w:r w:rsidRPr="00BC08EC">
              <w:rPr>
                <w:rFonts w:ascii="Times New Roman" w:hAnsi="Times New Roman"/>
                <w:sz w:val="24"/>
                <w:szCs w:val="24"/>
              </w:rPr>
              <w:t xml:space="preserve">Учасник створює та підписує електронний документ КЕП за допомогою загальнодоступних програмних комплексів, наприклад: </w:t>
            </w:r>
            <w:hyperlink r:id="rId11" w:history="1">
              <w:r w:rsidRPr="00BC08EC">
                <w:rPr>
                  <w:rFonts w:ascii="Times New Roman" w:hAnsi="Times New Roman"/>
                  <w:sz w:val="24"/>
                  <w:szCs w:val="24"/>
                </w:rPr>
                <w:t>https://acskidd.gov.ua/sign</w:t>
              </w:r>
            </w:hyperlink>
            <w:r w:rsidRPr="00BC08EC">
              <w:rPr>
                <w:rFonts w:ascii="Times New Roman" w:hAnsi="Times New Roman"/>
                <w:sz w:val="24"/>
                <w:szCs w:val="24"/>
              </w:rPr>
              <w:t>.</w:t>
            </w:r>
          </w:p>
          <w:p w:rsidR="00AD46CB" w:rsidRPr="00BC08EC" w:rsidRDefault="00AD46CB" w:rsidP="00395DD2">
            <w:pPr>
              <w:widowControl w:val="0"/>
              <w:shd w:val="clear" w:color="auto" w:fill="FFFFFF"/>
              <w:tabs>
                <w:tab w:val="left" w:pos="542"/>
              </w:tabs>
              <w:spacing w:after="0" w:line="240" w:lineRule="auto"/>
              <w:contextualSpacing/>
              <w:jc w:val="both"/>
              <w:rPr>
                <w:rFonts w:ascii="Times New Roman" w:hAnsi="Times New Roman"/>
                <w:sz w:val="24"/>
                <w:szCs w:val="24"/>
              </w:rPr>
            </w:pPr>
            <w:r w:rsidRPr="00BC08EC">
              <w:rPr>
                <w:rFonts w:ascii="Times New Roman" w:hAnsi="Times New Roman"/>
                <w:sz w:val="24"/>
                <w:szCs w:val="24"/>
              </w:rPr>
              <w:t>Документ, отриманий від органів державної влади, підприємств, установ, організацій, подається/завантажуються учасником окремим файлом із накладанням КЕП уповноваженої особи учасника на підписання тендерної пропозиції (за допомогою загальнодоступних програмних комплексів, наприклад: https://acskidd.gov.ua/sign), якщо такий документ наданий не у формі електронного документу із накладанням КЕП уповноваженої посадової особи органів державної влади, підприємств, установ, організацій, яка видала цей документ.</w:t>
            </w:r>
          </w:p>
          <w:p w:rsidR="00AD46CB" w:rsidRPr="00BC08EC" w:rsidRDefault="00AD46CB" w:rsidP="00395DD2">
            <w:pPr>
              <w:widowControl w:val="0"/>
              <w:shd w:val="clear" w:color="auto" w:fill="FFFFFF"/>
              <w:spacing w:after="0" w:line="240" w:lineRule="auto"/>
              <w:contextualSpacing/>
              <w:jc w:val="both"/>
              <w:rPr>
                <w:rFonts w:ascii="Times New Roman" w:hAnsi="Times New Roman"/>
                <w:sz w:val="24"/>
                <w:szCs w:val="24"/>
              </w:rPr>
            </w:pPr>
            <w:r w:rsidRPr="00BC08EC">
              <w:rPr>
                <w:rFonts w:ascii="Times New Roman" w:hAnsi="Times New Roman"/>
                <w:sz w:val="24"/>
                <w:szCs w:val="24"/>
              </w:rPr>
              <w:t xml:space="preserve">На виконання частини 5 статті 22 Закону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підпису/електронного цифрового підпису. </w:t>
            </w:r>
          </w:p>
          <w:p w:rsidR="00AD46CB" w:rsidRPr="00BC08EC" w:rsidRDefault="00AD46CB" w:rsidP="00395DD2">
            <w:pPr>
              <w:widowControl w:val="0"/>
              <w:shd w:val="clear" w:color="auto" w:fill="FFFFFF"/>
              <w:tabs>
                <w:tab w:val="left" w:pos="1080"/>
              </w:tabs>
              <w:autoSpaceDE w:val="0"/>
              <w:autoSpaceDN w:val="0"/>
              <w:adjustRightInd w:val="0"/>
              <w:spacing w:after="0" w:line="240" w:lineRule="auto"/>
              <w:contextualSpacing/>
              <w:jc w:val="both"/>
              <w:rPr>
                <w:rFonts w:ascii="Times New Roman" w:hAnsi="Times New Roman"/>
                <w:sz w:val="24"/>
                <w:szCs w:val="24"/>
              </w:rPr>
            </w:pPr>
            <w:r w:rsidRPr="00BC08EC">
              <w:rPr>
                <w:rFonts w:ascii="Times New Roman" w:hAnsi="Times New Roman"/>
                <w:sz w:val="24"/>
                <w:szCs w:val="24"/>
              </w:rPr>
              <w:t>Замовник перевіряє КЕП учасника на сайті центрального засвідчувального органу за посиланням https://czo.gov.ua/verify.</w:t>
            </w:r>
          </w:p>
          <w:p w:rsidR="00AD46CB" w:rsidRPr="00BC08EC" w:rsidRDefault="00AD46CB" w:rsidP="00395DD2">
            <w:pPr>
              <w:widowControl w:val="0"/>
              <w:shd w:val="clear" w:color="auto" w:fill="FFFFFF"/>
              <w:tabs>
                <w:tab w:val="left" w:pos="1080"/>
              </w:tabs>
              <w:autoSpaceDE w:val="0"/>
              <w:autoSpaceDN w:val="0"/>
              <w:adjustRightInd w:val="0"/>
              <w:spacing w:after="0" w:line="240" w:lineRule="auto"/>
              <w:contextualSpacing/>
              <w:jc w:val="both"/>
              <w:rPr>
                <w:rFonts w:ascii="Times New Roman" w:hAnsi="Times New Roman"/>
                <w:sz w:val="24"/>
                <w:szCs w:val="24"/>
              </w:rPr>
            </w:pPr>
            <w:r w:rsidRPr="00BC08EC">
              <w:rPr>
                <w:rFonts w:ascii="Times New Roman" w:hAnsi="Times New Roman"/>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p>
          <w:p w:rsidR="00AD46CB" w:rsidRDefault="00AD46CB" w:rsidP="00000B90">
            <w:pPr>
              <w:ind w:right="127"/>
              <w:jc w:val="both"/>
              <w:textAlignment w:val="baseline"/>
              <w:rPr>
                <w:rFonts w:ascii="Times New Roman" w:hAnsi="Times New Roman"/>
                <w:color w:val="000000"/>
                <w:sz w:val="24"/>
                <w:szCs w:val="24"/>
                <w:shd w:val="clear" w:color="auto" w:fill="FFFFFF"/>
              </w:rPr>
            </w:pPr>
            <w:r w:rsidRPr="00BC08EC">
              <w:rPr>
                <w:rFonts w:ascii="Times New Roman" w:hAnsi="Times New Roman"/>
                <w:sz w:val="24"/>
                <w:szCs w:val="24"/>
              </w:rPr>
              <w:t>Відсутність КЕП призведе до відхилення пропозиції без розгляду, як такої що не відповідає вимогам тендерної документації.</w:t>
            </w:r>
          </w:p>
          <w:p w:rsidR="00AD46CB" w:rsidRPr="009D6DF3" w:rsidRDefault="00AD46CB" w:rsidP="00000B90">
            <w:pPr>
              <w:spacing w:line="240" w:lineRule="auto"/>
              <w:ind w:right="127"/>
              <w:jc w:val="both"/>
              <w:textAlignment w:val="baseline"/>
              <w:rPr>
                <w:rFonts w:ascii="Times New Roman" w:hAnsi="Times New Roman"/>
                <w:b/>
                <w:color w:val="000000"/>
                <w:sz w:val="24"/>
                <w:szCs w:val="24"/>
                <w:u w:val="single"/>
                <w:shd w:val="clear" w:color="auto" w:fill="FFFFFF"/>
              </w:rPr>
            </w:pPr>
            <w:r w:rsidRPr="009D6DF3">
              <w:rPr>
                <w:rFonts w:ascii="Times New Roman" w:hAnsi="Times New Roman" w:cs="Times New Roman"/>
                <w:b/>
                <w:sz w:val="24"/>
                <w:szCs w:val="24"/>
                <w:u w:val="single"/>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або дорученням.</w:t>
            </w:r>
          </w:p>
          <w:p w:rsidR="00AD46CB" w:rsidRPr="00112F65" w:rsidRDefault="00AD46CB" w:rsidP="00395DD2">
            <w:pPr>
              <w:widowControl w:val="0"/>
              <w:spacing w:after="0" w:line="240" w:lineRule="auto"/>
              <w:ind w:left="-23" w:right="-30" w:firstLine="266"/>
              <w:contextualSpacing/>
              <w:jc w:val="both"/>
              <w:rPr>
                <w:rFonts w:ascii="Times New Roman" w:hAnsi="Times New Roman"/>
                <w:b/>
                <w:i/>
                <w:sz w:val="24"/>
                <w:szCs w:val="24"/>
              </w:rPr>
            </w:pPr>
            <w:r w:rsidRPr="00112F65">
              <w:rPr>
                <w:rFonts w:ascii="Times New Roman" w:hAnsi="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AD46CB" w:rsidRPr="00112F65" w:rsidRDefault="00AD46CB" w:rsidP="00395DD2">
            <w:pPr>
              <w:widowControl w:val="0"/>
              <w:spacing w:after="0" w:line="240" w:lineRule="auto"/>
              <w:ind w:left="-23" w:right="-30" w:firstLine="266"/>
              <w:contextualSpacing/>
              <w:jc w:val="both"/>
              <w:rPr>
                <w:rFonts w:ascii="Times New Roman" w:hAnsi="Times New Roman"/>
                <w:b/>
                <w:i/>
                <w:sz w:val="24"/>
                <w:szCs w:val="24"/>
              </w:rPr>
            </w:pPr>
            <w:r w:rsidRPr="00112F65">
              <w:rPr>
                <w:rFonts w:ascii="Times New Roman" w:hAnsi="Times New Roman"/>
                <w:b/>
                <w:i/>
                <w:sz w:val="24"/>
                <w:szCs w:val="24"/>
              </w:rPr>
              <w:t>Тендерні пропозиції ціна яких перевищує очікувану вартість предмета закупівлі не приймаються до розгляду.</w:t>
            </w:r>
          </w:p>
          <w:p w:rsidR="00AD46CB" w:rsidRDefault="00AD46CB">
            <w:pPr>
              <w:widowControl w:val="0"/>
              <w:spacing w:after="0" w:line="240" w:lineRule="auto"/>
              <w:jc w:val="both"/>
              <w:rPr>
                <w:rFonts w:ascii="Times New Roman" w:hAnsi="Times New Roman" w:cs="Times New Roman"/>
                <w:sz w:val="24"/>
                <w:szCs w:val="24"/>
              </w:rPr>
            </w:pPr>
          </w:p>
          <w:p w:rsidR="00AD46CB" w:rsidRPr="009D6DF3" w:rsidRDefault="00AD46CB">
            <w:pPr>
              <w:widowControl w:val="0"/>
              <w:spacing w:after="0" w:line="240" w:lineRule="auto"/>
              <w:jc w:val="center"/>
              <w:rPr>
                <w:rFonts w:ascii="Times New Roman" w:hAnsi="Times New Roman" w:cs="Times New Roman"/>
                <w:sz w:val="24"/>
                <w:szCs w:val="24"/>
              </w:rPr>
            </w:pPr>
            <w:r w:rsidRPr="009D6DF3">
              <w:rPr>
                <w:rFonts w:ascii="Times New Roman" w:hAnsi="Times New Roman" w:cs="Times New Roman"/>
                <w:sz w:val="24"/>
                <w:szCs w:val="24"/>
              </w:rPr>
              <w:t>ЗМІСТ</w:t>
            </w:r>
          </w:p>
          <w:p w:rsidR="00AD46CB" w:rsidRPr="009D6DF3" w:rsidRDefault="00AD46CB">
            <w:pPr>
              <w:widowControl w:val="0"/>
              <w:spacing w:after="0" w:line="240" w:lineRule="auto"/>
              <w:jc w:val="center"/>
              <w:rPr>
                <w:rFonts w:ascii="Times New Roman" w:hAnsi="Times New Roman" w:cs="Times New Roman"/>
                <w:sz w:val="24"/>
                <w:szCs w:val="24"/>
              </w:rPr>
            </w:pPr>
            <w:r w:rsidRPr="009D6DF3">
              <w:rPr>
                <w:rFonts w:ascii="Times New Roman" w:hAnsi="Times New Roman" w:cs="Times New Roman"/>
                <w:sz w:val="24"/>
                <w:szCs w:val="24"/>
              </w:rPr>
              <w:t xml:space="preserve">Тендерної пропозиції: </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Учасники формують свої файли в послідовності та назвою згідно наведеного нижче:</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(Документи, які завантажуються в систему групуються та у випадку необхідності архівуються в єдиний файл).</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1. Файл №1: “Тендерна пропозиція”:</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Тендерну пропозицію - подається початкова тендерна пропозиція за підписом керівника або уповноваженої особи на підпис тендерних документів та печаткою (у разі наявності) в електронній системі (учасник надає документи (інформацію, таблиці та ін.) визначені в </w:t>
            </w:r>
            <w:r w:rsidRPr="009D6DF3">
              <w:rPr>
                <w:rFonts w:ascii="Times New Roman" w:hAnsi="Times New Roman" w:cs="Times New Roman"/>
                <w:b/>
                <w:i/>
                <w:sz w:val="24"/>
                <w:szCs w:val="24"/>
              </w:rPr>
              <w:t>Додатку № 1</w:t>
            </w:r>
            <w:r w:rsidRPr="009D6DF3">
              <w:rPr>
                <w:rFonts w:ascii="Times New Roman" w:hAnsi="Times New Roman" w:cs="Times New Roman"/>
                <w:sz w:val="24"/>
                <w:szCs w:val="24"/>
              </w:rPr>
              <w:t xml:space="preserve"> до тендерної документації)</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2. Файл №2: “Технічні вимоги”:</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(учасник надає документи (інформацію, таблиці та ін.) визначені в </w:t>
            </w:r>
            <w:r w:rsidRPr="009D6DF3">
              <w:rPr>
                <w:rFonts w:ascii="Times New Roman" w:hAnsi="Times New Roman" w:cs="Times New Roman"/>
                <w:b/>
                <w:i/>
                <w:sz w:val="24"/>
                <w:szCs w:val="24"/>
              </w:rPr>
              <w:t>Додатку № 2</w:t>
            </w:r>
            <w:r w:rsidRPr="009D6DF3">
              <w:rPr>
                <w:rFonts w:ascii="Times New Roman" w:hAnsi="Times New Roman" w:cs="Times New Roman"/>
                <w:sz w:val="24"/>
                <w:szCs w:val="24"/>
              </w:rPr>
              <w:t xml:space="preserve"> до тендерної документації).</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3. Файл №3: “Кваліфікаційні критерії”:</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Інформація та документи, що підтверджують відповідність учасника кваліфікаційним критеріям згідно статті 16 (учасник надає документи (інформацію, таблиці та ін.) визначені в </w:t>
            </w:r>
            <w:r w:rsidRPr="009D6DF3">
              <w:rPr>
                <w:rFonts w:ascii="Times New Roman" w:hAnsi="Times New Roman" w:cs="Times New Roman"/>
                <w:b/>
                <w:i/>
                <w:sz w:val="24"/>
                <w:szCs w:val="24"/>
              </w:rPr>
              <w:t>Додатку №  3 п. 3.1</w:t>
            </w:r>
            <w:r w:rsidRPr="009D6DF3">
              <w:rPr>
                <w:rFonts w:ascii="Times New Roman" w:hAnsi="Times New Roman" w:cs="Times New Roman"/>
                <w:i/>
                <w:sz w:val="24"/>
                <w:szCs w:val="24"/>
              </w:rPr>
              <w:t xml:space="preserve"> </w:t>
            </w:r>
            <w:r w:rsidRPr="009D6DF3">
              <w:rPr>
                <w:rFonts w:ascii="Times New Roman" w:hAnsi="Times New Roman" w:cs="Times New Roman"/>
                <w:sz w:val="24"/>
                <w:szCs w:val="24"/>
              </w:rPr>
              <w:t>до тендерної документації.</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4. Файл № 4: “Документи для підтвердження інформації про відсутність підстав для відмови учаснику в участі у процедурі закупівлі на підставі  статті 17 Закону з урахуванням п. 47 Особливостей”</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Інформація та документи визначені в </w:t>
            </w:r>
            <w:r w:rsidRPr="009D6DF3">
              <w:rPr>
                <w:rFonts w:ascii="Times New Roman" w:hAnsi="Times New Roman" w:cs="Times New Roman"/>
                <w:b/>
                <w:i/>
                <w:sz w:val="24"/>
                <w:szCs w:val="24"/>
              </w:rPr>
              <w:t>Додатку № 4</w:t>
            </w:r>
            <w:r w:rsidRPr="009D6DF3">
              <w:rPr>
                <w:rFonts w:ascii="Times New Roman" w:hAnsi="Times New Roman" w:cs="Times New Roman"/>
                <w:sz w:val="24"/>
                <w:szCs w:val="24"/>
              </w:rPr>
              <w:t xml:space="preserve"> до тендерної документації </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5. Файл № 5: “Документи на підтвердження відповідності пропозиції Учасника іншим вимогам тендерної документації:</w:t>
            </w:r>
          </w:p>
          <w:p w:rsidR="00AD46CB" w:rsidRPr="009D6DF3" w:rsidRDefault="00AD46CB" w:rsidP="00D43F58">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 xml:space="preserve">Учасник надає документи на підтвердження ознайомлення та погодження з іншими умовами тендерної документації що встановлені Замовником (учасник надає документи (інформацію, таблиці та ін.) визначені в </w:t>
            </w:r>
            <w:r w:rsidRPr="009D6DF3">
              <w:rPr>
                <w:rFonts w:ascii="Times New Roman" w:hAnsi="Times New Roman" w:cs="Times New Roman"/>
                <w:b/>
                <w:i/>
                <w:sz w:val="24"/>
                <w:szCs w:val="24"/>
              </w:rPr>
              <w:t>Додатку №  3 п. 3.2</w:t>
            </w:r>
            <w:r w:rsidRPr="009D6DF3">
              <w:rPr>
                <w:rFonts w:ascii="Times New Roman" w:hAnsi="Times New Roman" w:cs="Times New Roman"/>
                <w:i/>
                <w:sz w:val="24"/>
                <w:szCs w:val="24"/>
              </w:rPr>
              <w:t xml:space="preserve"> </w:t>
            </w:r>
            <w:r w:rsidRPr="009D6DF3">
              <w:rPr>
                <w:rFonts w:ascii="Times New Roman" w:hAnsi="Times New Roman" w:cs="Times New Roman"/>
                <w:sz w:val="24"/>
                <w:szCs w:val="24"/>
              </w:rPr>
              <w:t>до тендерної документації.</w:t>
            </w:r>
          </w:p>
          <w:p w:rsidR="00AD46CB" w:rsidRPr="009D6DF3"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6. Файл № 6: «</w:t>
            </w:r>
            <w:r w:rsidRPr="009D6DF3">
              <w:rPr>
                <w:rFonts w:ascii="Times New Roman" w:hAnsi="Times New Roman" w:cs="Times New Roman"/>
                <w:sz w:val="24"/>
                <w:szCs w:val="24"/>
                <w:lang w:eastAsia="ru-RU"/>
              </w:rPr>
              <w:t xml:space="preserve">Лист-згода з умовами проекту договору та вимогами тендерної документації»  ( </w:t>
            </w:r>
            <w:r w:rsidRPr="009D6DF3">
              <w:rPr>
                <w:rFonts w:ascii="Times New Roman" w:hAnsi="Times New Roman" w:cs="Times New Roman"/>
                <w:b/>
                <w:i/>
                <w:sz w:val="24"/>
                <w:szCs w:val="24"/>
                <w:lang w:eastAsia="ru-RU"/>
              </w:rPr>
              <w:t>Додаток 6</w:t>
            </w:r>
            <w:r w:rsidRPr="009D6DF3">
              <w:rPr>
                <w:rFonts w:ascii="Times New Roman" w:hAnsi="Times New Roman" w:cs="Times New Roman"/>
                <w:sz w:val="24"/>
                <w:szCs w:val="24"/>
                <w:lang w:eastAsia="ru-RU"/>
              </w:rPr>
              <w:t>)</w:t>
            </w:r>
          </w:p>
          <w:p w:rsidR="00AD46CB" w:rsidRDefault="00AD46CB">
            <w:pPr>
              <w:widowControl w:val="0"/>
              <w:spacing w:after="0" w:line="240" w:lineRule="auto"/>
              <w:jc w:val="both"/>
              <w:rPr>
                <w:rFonts w:ascii="Times New Roman" w:hAnsi="Times New Roman" w:cs="Times New Roman"/>
                <w:sz w:val="24"/>
                <w:szCs w:val="24"/>
              </w:rPr>
            </w:pPr>
            <w:r w:rsidRPr="009D6DF3">
              <w:rPr>
                <w:rFonts w:ascii="Times New Roman" w:hAnsi="Times New Roman" w:cs="Times New Roman"/>
                <w:sz w:val="24"/>
                <w:szCs w:val="24"/>
              </w:rPr>
              <w:t>Формальні (несуттєві) помилки, допущення яких учасниками не призведе до відхилення їх пропозицій.</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Формальними (несуттєвими) вважаються помилки, що пов’язані з оформленням пропозиції відкритих торгів та не впливають на зміст пропозиції, а саме - відсутність нумерації сторінок, печаток на окремих документах, технічні помилки та описки.</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формальних (несуттєвих) помилок належать технічні, механічні та інші помилки, допущені учасниками в документах, що є складовою тендерної пропозиції Учасника, і такі, що не нівелюють технічний потенціал та конкурентоздатність учасника.</w:t>
            </w:r>
          </w:p>
          <w:p w:rsidR="00AD46CB" w:rsidRDefault="00AD46CB">
            <w:pPr>
              <w:widowControl w:val="0"/>
              <w:spacing w:after="0" w:line="240" w:lineRule="auto"/>
              <w:jc w:val="both"/>
              <w:rPr>
                <w:rFonts w:ascii="Times New Roman" w:hAnsi="Times New Roman" w:cs="Times New Roman"/>
                <w:sz w:val="24"/>
                <w:szCs w:val="24"/>
              </w:rPr>
            </w:pP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формальних (несуттєвих) помилок належать:</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неповний перелік інформації в певному документі, усупереч вимогам документації, у разі якщо така інформація повністю відображена в іншому документі.</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подання не в окремому файлі документів, що підтверджують відповідність учасника кваліфікаційним (кваліфікаційному) критеріям, та документів, що містять технічний опис предмета закупівлі.</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зазначення в документах учасника старої назви вулиці, міста, підприємства (установи) тощо, у разі якщо відбулася зміна назв відповідно до законодавчих, нормативно-правових актів та рішень державних органів.</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завірення окремої сторінки (сторінок) печаткою (за наявності) учасника торгів;</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орфографічні помилки та технічні описки в словах та словосполученнях, що зазначені в документах, які підготовлені безпосередньо учасником та надані у складі пропозиції.</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зазначення в довідці русизмів, сленгових слів та технічних помилок;</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замість вимоги надати «довідку в довільній формі» учасник надав «лист-пояснення»;</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у відомостях про учасника не зазначено № рахунку, відкритого в банківській установі. Проте вся інформація про відкритий рахунок зазначена на фірмовому бланку документів учасника.</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недотримання форми документу, що встановлена Документацією, у разі якщо зміст такого документа повністю відповідає вимогам цієї Документації</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замість вимоги надати Довідку «Інформація Замовнику та письмове підтвердження Учасника» в табличній формі учасник надав лист в довільній формі.</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розміщення (завантаження) в електронній системі закупівель документів у іншому форматі ніж формат PDF (</w:t>
            </w:r>
            <w:hyperlink r:id="rId12">
              <w:r>
                <w:rPr>
                  <w:rFonts w:ascii="Times New Roman" w:hAnsi="Times New Roman"/>
                  <w:sz w:val="24"/>
                  <w:szCs w:val="24"/>
                </w:rPr>
                <w:t>Portable Document Format</w:t>
              </w:r>
            </w:hyperlink>
            <w:r>
              <w:rPr>
                <w:rFonts w:ascii="Times New Roman" w:hAnsi="Times New Roman" w:cs="Times New Roman"/>
                <w:sz w:val="24"/>
                <w:szCs w:val="24"/>
              </w:rPr>
              <w:t>), у разі якщо документи підписані/посвідчені/завірені тощо відповідно до вимог Документації</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Наприклад: замість розміщення (завантаження) в електронній системі закупівель Довідки «Інформація Замовнику та письмове підтвердження Учасника» в форматі PDF (</w:t>
            </w:r>
            <w:hyperlink r:id="rId13">
              <w:r>
                <w:rPr>
                  <w:rFonts w:ascii="Times New Roman" w:hAnsi="Times New Roman"/>
                  <w:sz w:val="24"/>
                  <w:szCs w:val="24"/>
                </w:rPr>
                <w:t>Portable Document Format</w:t>
              </w:r>
            </w:hyperlink>
            <w:r>
              <w:rPr>
                <w:rFonts w:ascii="Times New Roman" w:hAnsi="Times New Roman" w:cs="Times New Roman"/>
                <w:sz w:val="24"/>
                <w:szCs w:val="24"/>
              </w:rPr>
              <w:t>) учасник розмістив (завантажив) Довідку в форматі JPG. При цьому, документ містить підпис уповноваженої особи та печатку.</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надання документів, які є копіями оригіналів, що складені учасником, та які вже мають печатку та підпис уповноваженої особи учасника (наприклад, накази підприємства тощо).</w:t>
            </w:r>
          </w:p>
          <w:p w:rsidR="00AD46CB" w:rsidRPr="00395DD2" w:rsidRDefault="00AD46CB">
            <w:pPr>
              <w:widowControl w:val="0"/>
              <w:spacing w:after="0" w:line="240" w:lineRule="auto"/>
              <w:jc w:val="both"/>
              <w:rPr>
                <w:rFonts w:ascii="Times New Roman" w:hAnsi="Times New Roman" w:cs="Times New Roman"/>
                <w:i/>
                <w:sz w:val="24"/>
                <w:szCs w:val="24"/>
                <w:u w:val="single"/>
              </w:rPr>
            </w:pPr>
            <w:r w:rsidRPr="00395DD2">
              <w:rPr>
                <w:rFonts w:ascii="Times New Roman" w:hAnsi="Times New Roman" w:cs="Times New Roman"/>
                <w:i/>
                <w:sz w:val="24"/>
                <w:szCs w:val="24"/>
                <w:u w:val="singl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сканованому вигляді - формат PDF або JPG.</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Неякісно скановані документи (документи, текст яких важко ідентифікувати, викладений не в повному обсязі, тощо) до розгляду не приймаються та вважаються такими, що не подані.</w:t>
            </w:r>
          </w:p>
        </w:tc>
      </w:tr>
      <w:tr w:rsidR="00AD46CB" w:rsidTr="007B6977">
        <w:trPr>
          <w:trHeight w:val="410"/>
        </w:trPr>
        <w:tc>
          <w:tcPr>
            <w:tcW w:w="450" w:type="dxa"/>
            <w:tcBorders>
              <w:left w:val="single" w:sz="4" w:space="0" w:color="00000A"/>
              <w:bottom w:val="single" w:sz="4" w:space="0" w:color="00000A"/>
            </w:tcBorders>
          </w:tcPr>
          <w:p w:rsidR="00AD46CB" w:rsidRPr="00000B90" w:rsidRDefault="00AD46CB">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2</w:t>
            </w:r>
          </w:p>
        </w:tc>
        <w:tc>
          <w:tcPr>
            <w:tcW w:w="2819" w:type="dxa"/>
            <w:tcBorders>
              <w:left w:val="single" w:sz="4" w:space="0" w:color="00000A"/>
              <w:bottom w:val="single" w:sz="4" w:space="0" w:color="00000A"/>
            </w:tcBorders>
          </w:tcPr>
          <w:p w:rsidR="00AD46CB" w:rsidRPr="00000B90" w:rsidRDefault="00AD46CB">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Забезпечення тендерної пропозиції</w:t>
            </w:r>
          </w:p>
        </w:tc>
        <w:tc>
          <w:tcPr>
            <w:tcW w:w="6796"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AD46CB" w:rsidTr="007B6977">
        <w:trPr>
          <w:trHeight w:val="522"/>
        </w:trPr>
        <w:tc>
          <w:tcPr>
            <w:tcW w:w="450" w:type="dxa"/>
            <w:tcBorders>
              <w:left w:val="single" w:sz="4" w:space="0" w:color="00000A"/>
              <w:bottom w:val="single" w:sz="4" w:space="0" w:color="00000A"/>
            </w:tcBorders>
          </w:tcPr>
          <w:p w:rsidR="00AD46CB" w:rsidRPr="00000B90" w:rsidRDefault="00AD46CB">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3</w:t>
            </w:r>
          </w:p>
        </w:tc>
        <w:tc>
          <w:tcPr>
            <w:tcW w:w="2819" w:type="dxa"/>
            <w:tcBorders>
              <w:left w:val="single" w:sz="4" w:space="0" w:color="00000A"/>
              <w:bottom w:val="single" w:sz="4" w:space="0" w:color="00000A"/>
            </w:tcBorders>
          </w:tcPr>
          <w:p w:rsidR="00AD46CB" w:rsidRPr="00000B90" w:rsidRDefault="00AD46CB">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Умови повернення чи неповернення забезпечення тендерної пропозиції</w:t>
            </w:r>
          </w:p>
        </w:tc>
        <w:tc>
          <w:tcPr>
            <w:tcW w:w="6796"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 не вимагається.</w:t>
            </w:r>
          </w:p>
        </w:tc>
      </w:tr>
      <w:tr w:rsidR="00AD46CB" w:rsidTr="007B6977">
        <w:trPr>
          <w:trHeight w:val="522"/>
        </w:trPr>
        <w:tc>
          <w:tcPr>
            <w:tcW w:w="450" w:type="dxa"/>
            <w:tcBorders>
              <w:left w:val="single" w:sz="4" w:space="0" w:color="00000A"/>
              <w:bottom w:val="single" w:sz="4" w:space="0" w:color="auto"/>
            </w:tcBorders>
          </w:tcPr>
          <w:p w:rsidR="00AD46CB" w:rsidRPr="00000B90" w:rsidRDefault="00AD46CB">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4</w:t>
            </w:r>
          </w:p>
        </w:tc>
        <w:tc>
          <w:tcPr>
            <w:tcW w:w="2819" w:type="dxa"/>
            <w:tcBorders>
              <w:left w:val="single" w:sz="4" w:space="0" w:color="00000A"/>
              <w:bottom w:val="single" w:sz="4" w:space="0" w:color="auto"/>
            </w:tcBorders>
          </w:tcPr>
          <w:p w:rsidR="00AD46CB" w:rsidRPr="00000B90" w:rsidRDefault="00AD46CB">
            <w:pPr>
              <w:widowControl w:val="0"/>
              <w:spacing w:after="0" w:line="240" w:lineRule="auto"/>
              <w:jc w:val="both"/>
              <w:rPr>
                <w:rFonts w:ascii="Times New Roman" w:hAnsi="Times New Roman" w:cs="Times New Roman"/>
                <w:b/>
                <w:sz w:val="24"/>
                <w:szCs w:val="24"/>
              </w:rPr>
            </w:pPr>
            <w:r w:rsidRPr="00000B90">
              <w:rPr>
                <w:rFonts w:ascii="Times New Roman" w:hAnsi="Times New Roman" w:cs="Times New Roman"/>
                <w:b/>
                <w:sz w:val="24"/>
                <w:szCs w:val="24"/>
              </w:rPr>
              <w:t>Строк, протягом якого тендерні пропозиції є дійсними</w:t>
            </w:r>
          </w:p>
        </w:tc>
        <w:tc>
          <w:tcPr>
            <w:tcW w:w="6796" w:type="dxa"/>
            <w:tcBorders>
              <w:left w:val="single" w:sz="4" w:space="0" w:color="00000A"/>
              <w:bottom w:val="single" w:sz="4" w:space="0" w:color="auto"/>
              <w:right w:val="single" w:sz="4" w:space="0" w:color="00000A"/>
            </w:tcBorders>
          </w:tcPr>
          <w:p w:rsidR="00AD46CB" w:rsidRPr="007B3873" w:rsidRDefault="00AD46CB"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 xml:space="preserve">Тендерні пропозиції залишаються дійсними протягом </w:t>
            </w:r>
            <w:r w:rsidRPr="009D6DF3">
              <w:rPr>
                <w:rFonts w:ascii="Times New Roman" w:hAnsi="Times New Roman"/>
                <w:b/>
                <w:color w:val="000000"/>
                <w:sz w:val="24"/>
                <w:szCs w:val="24"/>
                <w:u w:val="single"/>
                <w:lang w:eastAsia="uk-UA"/>
              </w:rPr>
              <w:t>90 днів</w:t>
            </w:r>
            <w:r w:rsidRPr="007B3873">
              <w:rPr>
                <w:rFonts w:ascii="Times New Roman" w:hAnsi="Times New Roman"/>
                <w:color w:val="000000"/>
                <w:sz w:val="24"/>
                <w:szCs w:val="24"/>
                <w:lang w:eastAsia="uk-UA"/>
              </w:rPr>
              <w:t xml:space="preserve"> з дати кінцевого строку подання тендерних пропозицій.  </w:t>
            </w:r>
            <w:bookmarkStart w:id="0" w:name="121"/>
            <w:bookmarkEnd w:id="0"/>
          </w:p>
          <w:p w:rsidR="00AD46CB" w:rsidRPr="007B3873" w:rsidRDefault="00AD46CB"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bookmarkStart w:id="1" w:name="122"/>
            <w:bookmarkEnd w:id="1"/>
          </w:p>
          <w:p w:rsidR="00AD46CB" w:rsidRPr="007B3873" w:rsidRDefault="00AD46CB"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відхилити таку вимогу, не втрачаючи при цьому наданого ним забезпечення тендерної пропозиції;</w:t>
            </w:r>
            <w:bookmarkStart w:id="2" w:name="123"/>
            <w:bookmarkEnd w:id="2"/>
          </w:p>
          <w:p w:rsidR="00AD46CB" w:rsidRPr="007B3873" w:rsidRDefault="00AD46CB" w:rsidP="00000B90">
            <w:pPr>
              <w:spacing w:after="0" w:line="240" w:lineRule="auto"/>
              <w:ind w:right="125" w:firstLine="240"/>
              <w:jc w:val="both"/>
              <w:rPr>
                <w:rFonts w:ascii="Times New Roman" w:hAnsi="Times New Roman"/>
                <w:sz w:val="24"/>
                <w:szCs w:val="24"/>
                <w:lang w:eastAsia="uk-UA"/>
              </w:rPr>
            </w:pPr>
            <w:r w:rsidRPr="007B3873">
              <w:rPr>
                <w:rFonts w:ascii="Times New Roman" w:hAnsi="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bookmarkStart w:id="3" w:name="124"/>
            <w:bookmarkEnd w:id="3"/>
          </w:p>
          <w:p w:rsidR="00AD46CB" w:rsidRDefault="00AD46CB" w:rsidP="00000B90">
            <w:pPr>
              <w:widowControl w:val="0"/>
              <w:spacing w:after="0" w:line="240" w:lineRule="auto"/>
              <w:jc w:val="both"/>
              <w:rPr>
                <w:rFonts w:ascii="Times New Roman" w:hAnsi="Times New Roman" w:cs="Times New Roman"/>
                <w:sz w:val="24"/>
                <w:szCs w:val="24"/>
              </w:rPr>
            </w:pPr>
            <w:r w:rsidRPr="007B3873">
              <w:rPr>
                <w:rFonts w:ascii="Times New Roman" w:hAnsi="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7B3873">
              <w:rPr>
                <w:rFonts w:ascii="Arial" w:hAnsi="Arial"/>
                <w:color w:val="000000"/>
                <w:sz w:val="18"/>
                <w:szCs w:val="20"/>
                <w:lang w:eastAsia="uk-UA"/>
              </w:rPr>
              <w:t>.</w:t>
            </w:r>
          </w:p>
        </w:tc>
      </w:tr>
      <w:tr w:rsidR="00AD46CB" w:rsidTr="007B6977">
        <w:trPr>
          <w:trHeight w:val="522"/>
        </w:trPr>
        <w:tc>
          <w:tcPr>
            <w:tcW w:w="450" w:type="dxa"/>
            <w:tcBorders>
              <w:top w:val="single" w:sz="4" w:space="0" w:color="auto"/>
              <w:left w:val="single" w:sz="4" w:space="0" w:color="00000A"/>
              <w:bottom w:val="single" w:sz="4" w:space="0" w:color="auto"/>
            </w:tcBorders>
          </w:tcPr>
          <w:p w:rsidR="00AD46CB" w:rsidRDefault="00AD46CB" w:rsidP="00000B9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819" w:type="dxa"/>
            <w:tcBorders>
              <w:top w:val="single" w:sz="4" w:space="0" w:color="auto"/>
              <w:left w:val="single" w:sz="4" w:space="0" w:color="00000A"/>
              <w:bottom w:val="single" w:sz="4" w:space="0" w:color="auto"/>
            </w:tcBorders>
          </w:tcPr>
          <w:p w:rsidR="00AD46CB" w:rsidRPr="00000B90" w:rsidRDefault="00AD46CB" w:rsidP="00000B90">
            <w:pPr>
              <w:widowControl w:val="0"/>
              <w:spacing w:after="0" w:line="240" w:lineRule="auto"/>
              <w:jc w:val="both"/>
              <w:rPr>
                <w:rFonts w:ascii="Times New Roman" w:hAnsi="Times New Roman"/>
                <w:b/>
                <w:sz w:val="24"/>
                <w:szCs w:val="24"/>
              </w:rPr>
            </w:pPr>
            <w:r w:rsidRPr="00000B90">
              <w:rPr>
                <w:rFonts w:ascii="Times New Roman" w:hAnsi="Times New Roman"/>
                <w:b/>
                <w:sz w:val="24"/>
                <w:szCs w:val="24"/>
              </w:rPr>
              <w:t>Кваліфікаційні критерії до учасників</w:t>
            </w:r>
            <w:r>
              <w:rPr>
                <w:rFonts w:ascii="Times New Roman" w:hAnsi="Times New Roman"/>
                <w:b/>
                <w:sz w:val="24"/>
                <w:szCs w:val="24"/>
              </w:rPr>
              <w:t xml:space="preserve"> ст.16 Закону та</w:t>
            </w:r>
            <w:r w:rsidRPr="00000B90">
              <w:rPr>
                <w:rFonts w:ascii="Times New Roman" w:hAnsi="Times New Roman"/>
                <w:b/>
                <w:sz w:val="24"/>
                <w:szCs w:val="24"/>
              </w:rPr>
              <w:t xml:space="preserve"> п. 29 Особ</w:t>
            </w:r>
            <w:r>
              <w:rPr>
                <w:rFonts w:ascii="Times New Roman" w:hAnsi="Times New Roman"/>
                <w:b/>
                <w:sz w:val="24"/>
                <w:szCs w:val="24"/>
              </w:rPr>
              <w:t>-</w:t>
            </w:r>
            <w:r w:rsidRPr="00000B90">
              <w:rPr>
                <w:rFonts w:ascii="Times New Roman" w:hAnsi="Times New Roman"/>
                <w:b/>
                <w:sz w:val="24"/>
                <w:szCs w:val="24"/>
              </w:rPr>
              <w:t>ливостей та вимоги, установлені статтею 17 Закону, (з урахуванням п. 44 Особливостей)</w:t>
            </w:r>
            <w:r w:rsidRPr="00000B90">
              <w:rPr>
                <w:rFonts w:ascii="Times New Roman" w:hAnsi="Times New Roman"/>
                <w:sz w:val="24"/>
                <w:szCs w:val="24"/>
              </w:rPr>
              <w:br/>
            </w:r>
          </w:p>
        </w:tc>
        <w:tc>
          <w:tcPr>
            <w:tcW w:w="6796" w:type="dxa"/>
            <w:tcBorders>
              <w:top w:val="single" w:sz="4" w:space="0" w:color="auto"/>
              <w:left w:val="single" w:sz="4" w:space="0" w:color="00000A"/>
              <w:bottom w:val="single" w:sz="4" w:space="0" w:color="auto"/>
              <w:right w:val="single" w:sz="4" w:space="0" w:color="00000A"/>
            </w:tcBorders>
          </w:tcPr>
          <w:p w:rsidR="00AD46CB" w:rsidRPr="00021A94" w:rsidRDefault="00AD46CB" w:rsidP="00000B90">
            <w:pPr>
              <w:pStyle w:val="18"/>
              <w:widowControl w:val="0"/>
              <w:spacing w:line="240" w:lineRule="auto"/>
              <w:ind w:left="-22" w:right="-30" w:firstLine="267"/>
              <w:jc w:val="both"/>
              <w:rPr>
                <w:rFonts w:ascii="Times New Roman" w:hAnsi="Times New Roman" w:cs="Times New Roman"/>
                <w:color w:val="auto"/>
                <w:sz w:val="24"/>
                <w:szCs w:val="24"/>
                <w:lang w:val="uk-UA"/>
              </w:rPr>
            </w:pPr>
            <w:r w:rsidRPr="00021A94">
              <w:rPr>
                <w:rFonts w:ascii="Times New Roman" w:hAnsi="Times New Roman" w:cs="Times New Roman"/>
                <w:sz w:val="24"/>
                <w:szCs w:val="24"/>
                <w:lang w:val="uk-UA"/>
              </w:rPr>
              <w:t>На виконання статті 16 Закону</w:t>
            </w:r>
            <w:r>
              <w:rPr>
                <w:rFonts w:ascii="Times New Roman" w:hAnsi="Times New Roman" w:cs="Times New Roman"/>
                <w:sz w:val="24"/>
                <w:szCs w:val="24"/>
                <w:lang w:val="uk-UA"/>
              </w:rPr>
              <w:t xml:space="preserve"> та п. 29 Особливостей</w:t>
            </w:r>
            <w:r w:rsidRPr="00021A94">
              <w:rPr>
                <w:rFonts w:ascii="Times New Roman" w:hAnsi="Times New Roman" w:cs="Times New Roman"/>
                <w:sz w:val="24"/>
                <w:szCs w:val="24"/>
                <w:lang w:val="uk-UA"/>
              </w:rPr>
              <w:t xml:space="preserve"> учасн</w:t>
            </w:r>
            <w:r w:rsidRPr="00021A94">
              <w:rPr>
                <w:rFonts w:ascii="Times New Roman" w:hAnsi="Times New Roman" w:cs="Times New Roman"/>
                <w:sz w:val="24"/>
                <w:szCs w:val="24"/>
                <w:lang w:val="uk-UA"/>
              </w:rPr>
              <w:t>и</w:t>
            </w:r>
            <w:r w:rsidRPr="00021A94">
              <w:rPr>
                <w:rFonts w:ascii="Times New Roman" w:hAnsi="Times New Roman" w:cs="Times New Roman"/>
                <w:sz w:val="24"/>
                <w:szCs w:val="24"/>
                <w:lang w:val="uk-UA"/>
              </w:rPr>
              <w:t xml:space="preserve">ки процедури закупівлі подають </w:t>
            </w:r>
            <w:r w:rsidRPr="00021A94">
              <w:rPr>
                <w:rFonts w:ascii="Times New Roman" w:hAnsi="Times New Roman" w:cs="Times New Roman"/>
                <w:color w:val="auto"/>
                <w:sz w:val="24"/>
                <w:szCs w:val="24"/>
                <w:lang w:val="uk-UA"/>
              </w:rPr>
              <w:t>документально підтверджену інформацію про їх відповідність кваліфікаційному критерію:</w:t>
            </w:r>
          </w:p>
          <w:p w:rsidR="00AD46CB" w:rsidRDefault="00AD46CB" w:rsidP="00000B90">
            <w:pPr>
              <w:pStyle w:val="18"/>
              <w:widowControl w:val="0"/>
              <w:spacing w:line="240" w:lineRule="auto"/>
              <w:ind w:left="-22" w:right="-30" w:firstLine="267"/>
              <w:jc w:val="both"/>
              <w:rPr>
                <w:rFonts w:ascii="Times New Roman" w:hAnsi="Times New Roman" w:cs="Times New Roman"/>
                <w:b/>
                <w:i/>
                <w:color w:val="auto"/>
                <w:sz w:val="24"/>
                <w:szCs w:val="24"/>
                <w:lang w:val="uk-UA"/>
              </w:rPr>
            </w:pPr>
            <w:r w:rsidRPr="00021A94">
              <w:rPr>
                <w:rFonts w:ascii="Times New Roman" w:hAnsi="Times New Roman" w:cs="Times New Roman"/>
                <w:color w:val="auto"/>
                <w:sz w:val="24"/>
                <w:szCs w:val="24"/>
                <w:lang w:val="uk-UA"/>
              </w:rPr>
              <w:t>- наявність документально підтвердженого досвіду виконання аналогічного (аналогічних) за предметом</w:t>
            </w:r>
            <w:r>
              <w:rPr>
                <w:rFonts w:ascii="Times New Roman" w:hAnsi="Times New Roman" w:cs="Times New Roman"/>
                <w:color w:val="auto"/>
                <w:sz w:val="24"/>
                <w:szCs w:val="24"/>
                <w:lang w:val="uk-UA"/>
              </w:rPr>
              <w:t xml:space="preserve"> закупівлі договору (д</w:t>
            </w:r>
            <w:r>
              <w:rPr>
                <w:rFonts w:ascii="Times New Roman" w:hAnsi="Times New Roman" w:cs="Times New Roman"/>
                <w:color w:val="auto"/>
                <w:sz w:val="24"/>
                <w:szCs w:val="24"/>
                <w:lang w:val="uk-UA"/>
              </w:rPr>
              <w:t>о</w:t>
            </w:r>
            <w:r>
              <w:rPr>
                <w:rFonts w:ascii="Times New Roman" w:hAnsi="Times New Roman" w:cs="Times New Roman"/>
                <w:color w:val="auto"/>
                <w:sz w:val="24"/>
                <w:szCs w:val="24"/>
                <w:lang w:val="uk-UA"/>
              </w:rPr>
              <w:t>говорів).</w:t>
            </w:r>
          </w:p>
          <w:p w:rsidR="00AD46CB" w:rsidRPr="001F6D49" w:rsidRDefault="00AD46CB" w:rsidP="00000B90">
            <w:pPr>
              <w:spacing w:after="0" w:line="240" w:lineRule="auto"/>
              <w:jc w:val="both"/>
              <w:rPr>
                <w:rFonts w:ascii="Times New Roman" w:hAnsi="Times New Roman"/>
                <w:sz w:val="24"/>
                <w:szCs w:val="24"/>
              </w:rPr>
            </w:pPr>
            <w:r w:rsidRPr="00F37B61">
              <w:rPr>
                <w:rFonts w:ascii="Times New Roman" w:hAnsi="Times New Roman"/>
                <w:sz w:val="24"/>
                <w:szCs w:val="24"/>
              </w:rPr>
              <w:t xml:space="preserve">Перелік документів на підтвердження відповідності учасника кваліфікаційним критеріям викладений </w:t>
            </w:r>
            <w:r w:rsidRPr="00E64D07">
              <w:rPr>
                <w:rFonts w:ascii="Times New Roman" w:hAnsi="Times New Roman"/>
                <w:sz w:val="24"/>
                <w:szCs w:val="24"/>
              </w:rPr>
              <w:t>у</w:t>
            </w:r>
            <w:r>
              <w:rPr>
                <w:rFonts w:ascii="Times New Roman" w:hAnsi="Times New Roman"/>
                <w:sz w:val="24"/>
                <w:szCs w:val="24"/>
              </w:rPr>
              <w:t xml:space="preserve"> </w:t>
            </w:r>
            <w:r w:rsidRPr="003E69A5">
              <w:rPr>
                <w:rFonts w:ascii="Times New Roman" w:hAnsi="Times New Roman"/>
                <w:b/>
                <w:i/>
                <w:sz w:val="24"/>
                <w:szCs w:val="24"/>
              </w:rPr>
              <w:t>п.3.1</w:t>
            </w:r>
            <w:r w:rsidRPr="003E69A5">
              <w:rPr>
                <w:rFonts w:ascii="Times New Roman" w:hAnsi="Times New Roman"/>
                <w:sz w:val="24"/>
                <w:szCs w:val="24"/>
              </w:rPr>
              <w:t xml:space="preserve">  </w:t>
            </w:r>
            <w:r w:rsidRPr="003E69A5">
              <w:rPr>
                <w:rFonts w:ascii="Times New Roman" w:hAnsi="Times New Roman"/>
                <w:b/>
                <w:i/>
                <w:sz w:val="24"/>
                <w:szCs w:val="24"/>
              </w:rPr>
              <w:t>Додатку № 3.</w:t>
            </w:r>
            <w:r w:rsidRPr="00F37B61">
              <w:rPr>
                <w:rFonts w:ascii="Times New Roman" w:hAnsi="Times New Roman"/>
                <w:b/>
                <w:i/>
                <w:sz w:val="24"/>
                <w:szCs w:val="24"/>
              </w:rPr>
              <w:t xml:space="preserve"> </w:t>
            </w:r>
            <w:r w:rsidRPr="00F37B61">
              <w:rPr>
                <w:rFonts w:ascii="Times New Roman" w:hAnsi="Times New Roman"/>
                <w:sz w:val="24"/>
                <w:szCs w:val="24"/>
              </w:rPr>
              <w:t>Учасник за власним бажанням може надати додаткові матеріали про його відповідність кваліфікаційним критеріям.</w:t>
            </w:r>
          </w:p>
          <w:p w:rsidR="00AD46CB" w:rsidRPr="00966AEE" w:rsidRDefault="00AD46CB" w:rsidP="00FF1BEA">
            <w:pPr>
              <w:widowControl w:val="0"/>
              <w:spacing w:after="0" w:line="240" w:lineRule="auto"/>
              <w:ind w:right="120"/>
              <w:jc w:val="both"/>
              <w:rPr>
                <w:rFonts w:ascii="Times New Roman" w:hAnsi="Times New Roman" w:cs="Times New Roman"/>
                <w:b/>
                <w:sz w:val="24"/>
                <w:szCs w:val="24"/>
              </w:rPr>
            </w:pPr>
            <w:r w:rsidRPr="00966AEE">
              <w:rPr>
                <w:rFonts w:ascii="Times New Roman" w:hAnsi="Times New Roman" w:cs="Times New Roman"/>
                <w:b/>
                <w:sz w:val="24"/>
                <w:szCs w:val="24"/>
              </w:rPr>
              <w:t xml:space="preserve">Підстави, визначені пунктом </w:t>
            </w:r>
            <w:r w:rsidRPr="00966AEE">
              <w:rPr>
                <w:rFonts w:ascii="Times New Roman" w:hAnsi="Times New Roman" w:cs="Times New Roman"/>
                <w:b/>
                <w:sz w:val="24"/>
                <w:szCs w:val="24"/>
                <w:highlight w:val="white"/>
              </w:rPr>
              <w:t xml:space="preserve">47 </w:t>
            </w:r>
            <w:r w:rsidRPr="00966AEE">
              <w:rPr>
                <w:rFonts w:ascii="Times New Roman" w:hAnsi="Times New Roman" w:cs="Times New Roman"/>
                <w:b/>
                <w:sz w:val="24"/>
                <w:szCs w:val="24"/>
              </w:rPr>
              <w:t>Особливостей.</w:t>
            </w:r>
          </w:p>
          <w:p w:rsidR="00AD46CB" w:rsidRPr="00FF1BEA" w:rsidRDefault="00AD46CB" w:rsidP="00FF1BEA">
            <w:pPr>
              <w:widowControl w:val="0"/>
              <w:spacing w:after="0" w:line="240" w:lineRule="auto"/>
              <w:jc w:val="both"/>
              <w:rPr>
                <w:rFonts w:ascii="Times New Roman" w:hAnsi="Times New Roman" w:cs="Times New Roman"/>
                <w:b/>
                <w:sz w:val="24"/>
                <w:szCs w:val="24"/>
              </w:rPr>
            </w:pPr>
            <w:r w:rsidRPr="00FF1BEA">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color w:val="000000"/>
                <w:sz w:val="28"/>
                <w:szCs w:val="28"/>
              </w:rPr>
              <w:t>3</w:t>
            </w:r>
            <w:r w:rsidRPr="00966AEE">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66AEE">
                <w:rPr>
                  <w:rFonts w:ascii="Times New Roman" w:hAnsi="Times New Roman" w:cs="Times New Roman"/>
                  <w:sz w:val="24"/>
                  <w:szCs w:val="24"/>
                </w:rPr>
                <w:t>пунктом 4</w:t>
              </w:r>
            </w:hyperlink>
            <w:r w:rsidRPr="00966AEE">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46CB" w:rsidRPr="00966AEE" w:rsidRDefault="00AD46CB" w:rsidP="00FF1BEA">
            <w:pPr>
              <w:spacing w:after="0" w:line="240" w:lineRule="auto"/>
              <w:ind w:firstLine="567"/>
              <w:jc w:val="both"/>
              <w:rPr>
                <w:rFonts w:ascii="Times New Roman" w:hAnsi="Times New Roman" w:cs="Times New Roman"/>
                <w:sz w:val="24"/>
                <w:szCs w:val="24"/>
              </w:rPr>
            </w:pPr>
            <w:r w:rsidRPr="00966AE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46CB" w:rsidRPr="00966AEE" w:rsidRDefault="00AD46CB" w:rsidP="00FF1BEA">
            <w:pPr>
              <w:spacing w:after="0" w:line="240" w:lineRule="auto"/>
              <w:ind w:firstLine="567"/>
              <w:jc w:val="both"/>
              <w:rPr>
                <w:rFonts w:ascii="Times New Roman" w:hAnsi="Times New Roman" w:cs="Times New Roman"/>
                <w:sz w:val="24"/>
                <w:szCs w:val="24"/>
                <w:highlight w:val="white"/>
              </w:rPr>
            </w:pPr>
            <w:r w:rsidRPr="0048547E">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D46CB" w:rsidRPr="00966AEE" w:rsidRDefault="00AD46CB" w:rsidP="00FF1BEA">
            <w:pPr>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46CB" w:rsidRPr="00966AEE" w:rsidRDefault="00AD46CB" w:rsidP="00FF1BEA">
            <w:pPr>
              <w:spacing w:after="0" w:line="240" w:lineRule="auto"/>
              <w:jc w:val="both"/>
              <w:rPr>
                <w:rFonts w:ascii="Times New Roman" w:hAnsi="Times New Roman" w:cs="Times New Roman"/>
                <w:sz w:val="24"/>
                <w:szCs w:val="24"/>
                <w:highlight w:val="white"/>
              </w:rPr>
            </w:pPr>
          </w:p>
          <w:p w:rsidR="00AD46CB" w:rsidRPr="00966AEE" w:rsidRDefault="00AD46CB" w:rsidP="00FF1BEA">
            <w:pPr>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46CB" w:rsidRDefault="00AD46CB" w:rsidP="00FF1BEA">
            <w:pPr>
              <w:pStyle w:val="18"/>
              <w:widowControl w:val="0"/>
              <w:spacing w:line="240" w:lineRule="auto"/>
              <w:ind w:left="-22" w:right="-30" w:firstLine="267"/>
              <w:jc w:val="both"/>
              <w:rPr>
                <w:rFonts w:ascii="Times New Roman" w:hAnsi="Times New Roman" w:cs="Times New Roman"/>
                <w:sz w:val="24"/>
                <w:szCs w:val="24"/>
                <w:lang w:val="uk-UA"/>
              </w:rPr>
            </w:pPr>
            <w:r w:rsidRPr="00FF1BEA">
              <w:rPr>
                <w:rFonts w:ascii="Times New Roman" w:hAnsi="Times New Roman" w:cs="Times New Roman"/>
                <w:sz w:val="24"/>
                <w:szCs w:val="24"/>
                <w:highlight w:val="white"/>
                <w:lang w:val="uk-UA"/>
              </w:rPr>
              <w:t>Замовник не вимагає документального підтвердження інфо</w:t>
            </w:r>
            <w:r w:rsidRPr="00FF1BEA">
              <w:rPr>
                <w:rFonts w:ascii="Times New Roman" w:hAnsi="Times New Roman" w:cs="Times New Roman"/>
                <w:sz w:val="24"/>
                <w:szCs w:val="24"/>
                <w:highlight w:val="white"/>
                <w:lang w:val="uk-UA"/>
              </w:rPr>
              <w:t>р</w:t>
            </w:r>
            <w:r w:rsidRPr="00FF1BEA">
              <w:rPr>
                <w:rFonts w:ascii="Times New Roman" w:hAnsi="Times New Roman" w:cs="Times New Roman"/>
                <w:sz w:val="24"/>
                <w:szCs w:val="24"/>
                <w:highlight w:val="white"/>
                <w:lang w:val="uk-UA"/>
              </w:rPr>
              <w:t>мації про відсутність підстав для відхилення тендерної пропоз</w:t>
            </w:r>
            <w:r w:rsidRPr="00FF1BEA">
              <w:rPr>
                <w:rFonts w:ascii="Times New Roman" w:hAnsi="Times New Roman" w:cs="Times New Roman"/>
                <w:sz w:val="24"/>
                <w:szCs w:val="24"/>
                <w:highlight w:val="white"/>
                <w:lang w:val="uk-UA"/>
              </w:rPr>
              <w:t>и</w:t>
            </w:r>
            <w:r w:rsidRPr="00FF1BEA">
              <w:rPr>
                <w:rFonts w:ascii="Times New Roman" w:hAnsi="Times New Roman" w:cs="Times New Roman"/>
                <w:sz w:val="24"/>
                <w:szCs w:val="24"/>
                <w:highlight w:val="white"/>
                <w:lang w:val="uk-UA"/>
              </w:rPr>
              <w:t>ції учасника процедури закупівлі та/або переможця, визначених пунктом 47 Особливостей, у разі, коли така інформація є публі</w:t>
            </w:r>
            <w:r w:rsidRPr="00FF1BEA">
              <w:rPr>
                <w:rFonts w:ascii="Times New Roman" w:hAnsi="Times New Roman" w:cs="Times New Roman"/>
                <w:sz w:val="24"/>
                <w:szCs w:val="24"/>
                <w:highlight w:val="white"/>
                <w:lang w:val="uk-UA"/>
              </w:rPr>
              <w:t>ч</w:t>
            </w:r>
            <w:r w:rsidRPr="00FF1BEA">
              <w:rPr>
                <w:rFonts w:ascii="Times New Roman" w:hAnsi="Times New Roman" w:cs="Times New Roman"/>
                <w:sz w:val="24"/>
                <w:szCs w:val="24"/>
                <w:highlight w:val="white"/>
                <w:lang w:val="uk-UA"/>
              </w:rPr>
              <w:t>ною, що оприлюднена у формі відкритих даних згідно із Зак</w:t>
            </w:r>
            <w:r w:rsidRPr="00FF1BEA">
              <w:rPr>
                <w:rFonts w:ascii="Times New Roman" w:hAnsi="Times New Roman" w:cs="Times New Roman"/>
                <w:sz w:val="24"/>
                <w:szCs w:val="24"/>
                <w:highlight w:val="white"/>
                <w:lang w:val="uk-UA"/>
              </w:rPr>
              <w:t>о</w:t>
            </w:r>
            <w:r w:rsidRPr="00FF1BEA">
              <w:rPr>
                <w:rFonts w:ascii="Times New Roman" w:hAnsi="Times New Roman" w:cs="Times New Roman"/>
                <w:sz w:val="24"/>
                <w:szCs w:val="24"/>
                <w:highlight w:val="white"/>
                <w:lang w:val="uk-UA"/>
              </w:rPr>
              <w:t>ном України «Про доступ до публічної інформації», та/або мі</w:t>
            </w:r>
            <w:r w:rsidRPr="00FF1BEA">
              <w:rPr>
                <w:rFonts w:ascii="Times New Roman" w:hAnsi="Times New Roman" w:cs="Times New Roman"/>
                <w:sz w:val="24"/>
                <w:szCs w:val="24"/>
                <w:highlight w:val="white"/>
                <w:lang w:val="uk-UA"/>
              </w:rPr>
              <w:t>с</w:t>
            </w:r>
            <w:r w:rsidRPr="00FF1BEA">
              <w:rPr>
                <w:rFonts w:ascii="Times New Roman" w:hAnsi="Times New Roman" w:cs="Times New Roman"/>
                <w:sz w:val="24"/>
                <w:szCs w:val="24"/>
                <w:highlight w:val="white"/>
                <w:lang w:val="uk-UA"/>
              </w:rPr>
              <w:t>титься у відкритих публічних електронних реєстрах, доступ до яких є вільним, та/або може бути отримана електронною системою з</w:t>
            </w:r>
            <w:r w:rsidRPr="00FF1BEA">
              <w:rPr>
                <w:rFonts w:ascii="Times New Roman" w:hAnsi="Times New Roman" w:cs="Times New Roman"/>
                <w:sz w:val="24"/>
                <w:szCs w:val="24"/>
                <w:highlight w:val="white"/>
                <w:lang w:val="uk-UA"/>
              </w:rPr>
              <w:t>а</w:t>
            </w:r>
            <w:r w:rsidRPr="00FF1BEA">
              <w:rPr>
                <w:rFonts w:ascii="Times New Roman" w:hAnsi="Times New Roman" w:cs="Times New Roman"/>
                <w:sz w:val="24"/>
                <w:szCs w:val="24"/>
                <w:highlight w:val="white"/>
                <w:lang w:val="uk-UA"/>
              </w:rPr>
              <w:t>купівель шляхом обміну інформацією з іншими державними с</w:t>
            </w:r>
            <w:r w:rsidRPr="00FF1BEA">
              <w:rPr>
                <w:rFonts w:ascii="Times New Roman" w:hAnsi="Times New Roman" w:cs="Times New Roman"/>
                <w:sz w:val="24"/>
                <w:szCs w:val="24"/>
                <w:highlight w:val="white"/>
                <w:lang w:val="uk-UA"/>
              </w:rPr>
              <w:t>и</w:t>
            </w:r>
            <w:r w:rsidRPr="00FF1BEA">
              <w:rPr>
                <w:rFonts w:ascii="Times New Roman" w:hAnsi="Times New Roman" w:cs="Times New Roman"/>
                <w:sz w:val="24"/>
                <w:szCs w:val="24"/>
                <w:highlight w:val="white"/>
                <w:lang w:val="uk-UA"/>
              </w:rPr>
              <w:t>стемами та реєстрами.</w:t>
            </w:r>
          </w:p>
          <w:p w:rsidR="00AD46CB" w:rsidRPr="00FF1BEA" w:rsidRDefault="00AD46CB" w:rsidP="00FF1BEA">
            <w:pPr>
              <w:pStyle w:val="18"/>
              <w:widowControl w:val="0"/>
              <w:spacing w:line="240" w:lineRule="auto"/>
              <w:ind w:left="-22" w:right="-30" w:firstLine="267"/>
              <w:jc w:val="both"/>
              <w:rPr>
                <w:rFonts w:ascii="Times New Roman" w:hAnsi="Times New Roman" w:cs="Times New Roman"/>
                <w:bCs/>
                <w:color w:val="auto"/>
                <w:sz w:val="24"/>
                <w:szCs w:val="24"/>
                <w:lang w:val="uk-UA"/>
              </w:rPr>
            </w:pPr>
            <w:r w:rsidRPr="00FF1BEA">
              <w:rPr>
                <w:rFonts w:ascii="Times New Roman" w:hAnsi="Times New Roman" w:cs="Times New Roman"/>
                <w:b/>
                <w:bCs/>
                <w:color w:val="auto"/>
                <w:sz w:val="24"/>
                <w:szCs w:val="24"/>
                <w:u w:val="single"/>
                <w:lang w:val="uk-UA"/>
              </w:rPr>
              <w:t>Переможець процедури закупівлі у строк</w:t>
            </w:r>
            <w:r w:rsidRPr="00FF1BEA">
              <w:rPr>
                <w:rFonts w:ascii="Times New Roman" w:hAnsi="Times New Roman" w:cs="Times New Roman"/>
                <w:bCs/>
                <w:color w:val="auto"/>
                <w:sz w:val="24"/>
                <w:szCs w:val="24"/>
                <w:lang w:val="uk-UA"/>
              </w:rPr>
              <w:t xml:space="preserve">, що не перевищує </w:t>
            </w:r>
            <w:r w:rsidRPr="00FF1BEA">
              <w:rPr>
                <w:rFonts w:ascii="Times New Roman" w:hAnsi="Times New Roman" w:cs="Times New Roman"/>
                <w:b/>
                <w:bCs/>
                <w:color w:val="auto"/>
                <w:sz w:val="24"/>
                <w:szCs w:val="24"/>
                <w:u w:val="single"/>
                <w:lang w:val="uk-UA"/>
              </w:rPr>
              <w:t>чотири дні</w:t>
            </w:r>
            <w:r w:rsidRPr="00FF1BEA">
              <w:rPr>
                <w:rFonts w:ascii="Times New Roman" w:hAnsi="Times New Roman" w:cs="Times New Roman"/>
                <w:bCs/>
                <w:color w:val="auto"/>
                <w:sz w:val="24"/>
                <w:szCs w:val="24"/>
                <w:lang w:val="uk-UA"/>
              </w:rPr>
              <w:t xml:space="preserve"> з дати оприлюднення в електронній системі закуп</w:t>
            </w:r>
            <w:r w:rsidRPr="00FF1BEA">
              <w:rPr>
                <w:rFonts w:ascii="Times New Roman" w:hAnsi="Times New Roman" w:cs="Times New Roman"/>
                <w:bCs/>
                <w:color w:val="auto"/>
                <w:sz w:val="24"/>
                <w:szCs w:val="24"/>
                <w:lang w:val="uk-UA"/>
              </w:rPr>
              <w:t>і</w:t>
            </w:r>
            <w:r w:rsidRPr="00FF1BEA">
              <w:rPr>
                <w:rFonts w:ascii="Times New Roman" w:hAnsi="Times New Roman" w:cs="Times New Roman"/>
                <w:bCs/>
                <w:color w:val="auto"/>
                <w:sz w:val="24"/>
                <w:szCs w:val="24"/>
                <w:lang w:val="uk-UA"/>
              </w:rPr>
              <w:t>вель повідомлення про намір укласти договір про закупівлю, п</w:t>
            </w:r>
            <w:r w:rsidRPr="00FF1BEA">
              <w:rPr>
                <w:rFonts w:ascii="Times New Roman" w:hAnsi="Times New Roman" w:cs="Times New Roman"/>
                <w:bCs/>
                <w:color w:val="auto"/>
                <w:sz w:val="24"/>
                <w:szCs w:val="24"/>
                <w:lang w:val="uk-UA"/>
              </w:rPr>
              <w:t>о</w:t>
            </w:r>
            <w:r w:rsidRPr="00FF1BEA">
              <w:rPr>
                <w:rFonts w:ascii="Times New Roman" w:hAnsi="Times New Roman" w:cs="Times New Roman"/>
                <w:bCs/>
                <w:color w:val="auto"/>
                <w:sz w:val="24"/>
                <w:szCs w:val="24"/>
                <w:lang w:val="uk-UA"/>
              </w:rPr>
              <w:t xml:space="preserve">винен надати замовнику шляхом оприлюднення в електронній системі закупівель документи, що підтверджують відсутність підстав, зазначених у </w:t>
            </w:r>
            <w:r w:rsidRPr="00FF1BEA">
              <w:rPr>
                <w:rFonts w:ascii="Times New Roman" w:hAnsi="Times New Roman" w:cs="Times New Roman"/>
                <w:b/>
                <w:bCs/>
                <w:color w:val="auto"/>
                <w:sz w:val="24"/>
                <w:szCs w:val="24"/>
                <w:u w:val="single"/>
                <w:lang w:val="uk-UA"/>
              </w:rPr>
              <w:t>підпунктах 3, 5, 6 і 12</w:t>
            </w:r>
            <w:r w:rsidRPr="00FF1BEA">
              <w:rPr>
                <w:rFonts w:ascii="Times New Roman" w:hAnsi="Times New Roman" w:cs="Times New Roman"/>
                <w:bCs/>
                <w:color w:val="auto"/>
                <w:sz w:val="24"/>
                <w:szCs w:val="24"/>
                <w:lang w:val="uk-UA"/>
              </w:rPr>
              <w:t xml:space="preserve"> та в </w:t>
            </w:r>
            <w:r w:rsidRPr="00FF1BEA">
              <w:rPr>
                <w:rFonts w:ascii="Times New Roman" w:hAnsi="Times New Roman" w:cs="Times New Roman"/>
                <w:b/>
                <w:bCs/>
                <w:color w:val="auto"/>
                <w:sz w:val="24"/>
                <w:szCs w:val="24"/>
                <w:lang w:val="uk-UA"/>
              </w:rPr>
              <w:t>абзаці чоти</w:t>
            </w:r>
            <w:r w:rsidRPr="00FF1BEA">
              <w:rPr>
                <w:rFonts w:ascii="Times New Roman" w:hAnsi="Times New Roman" w:cs="Times New Roman"/>
                <w:b/>
                <w:bCs/>
                <w:color w:val="auto"/>
                <w:sz w:val="24"/>
                <w:szCs w:val="24"/>
                <w:lang w:val="uk-UA"/>
              </w:rPr>
              <w:t>р</w:t>
            </w:r>
            <w:r w:rsidRPr="00FF1BEA">
              <w:rPr>
                <w:rFonts w:ascii="Times New Roman" w:hAnsi="Times New Roman" w:cs="Times New Roman"/>
                <w:b/>
                <w:bCs/>
                <w:color w:val="auto"/>
                <w:sz w:val="24"/>
                <w:szCs w:val="24"/>
                <w:lang w:val="uk-UA"/>
              </w:rPr>
              <w:t>надцятому пункту 44 Особливостей</w:t>
            </w:r>
            <w:r w:rsidRPr="00FF1BEA">
              <w:rPr>
                <w:rFonts w:ascii="Times New Roman" w:hAnsi="Times New Roman" w:cs="Times New Roman"/>
                <w:bCs/>
                <w:color w:val="auto"/>
                <w:sz w:val="24"/>
                <w:szCs w:val="24"/>
                <w:lang w:val="uk-UA"/>
              </w:rPr>
              <w:t>. Замовник не вимагає д</w:t>
            </w:r>
            <w:r w:rsidRPr="00FF1BEA">
              <w:rPr>
                <w:rFonts w:ascii="Times New Roman" w:hAnsi="Times New Roman" w:cs="Times New Roman"/>
                <w:bCs/>
                <w:color w:val="auto"/>
                <w:sz w:val="24"/>
                <w:szCs w:val="24"/>
                <w:lang w:val="uk-UA"/>
              </w:rPr>
              <w:t>о</w:t>
            </w:r>
            <w:r w:rsidRPr="00FF1BEA">
              <w:rPr>
                <w:rFonts w:ascii="Times New Roman" w:hAnsi="Times New Roman" w:cs="Times New Roman"/>
                <w:bCs/>
                <w:color w:val="auto"/>
                <w:sz w:val="24"/>
                <w:szCs w:val="24"/>
                <w:lang w:val="uk-UA"/>
              </w:rPr>
              <w:t>кументального підтвердження публічної інформації, що опр</w:t>
            </w:r>
            <w:r w:rsidRPr="00FF1BEA">
              <w:rPr>
                <w:rFonts w:ascii="Times New Roman" w:hAnsi="Times New Roman" w:cs="Times New Roman"/>
                <w:bCs/>
                <w:color w:val="auto"/>
                <w:sz w:val="24"/>
                <w:szCs w:val="24"/>
                <w:lang w:val="uk-UA"/>
              </w:rPr>
              <w:t>и</w:t>
            </w:r>
            <w:r w:rsidRPr="00FF1BEA">
              <w:rPr>
                <w:rFonts w:ascii="Times New Roman" w:hAnsi="Times New Roman" w:cs="Times New Roman"/>
                <w:bCs/>
                <w:color w:val="auto"/>
                <w:sz w:val="24"/>
                <w:szCs w:val="24"/>
                <w:lang w:val="uk-UA"/>
              </w:rPr>
              <w:t>люднена у формі відкритих даних згідно із Законом України «Про доступ до публічної інформації» та/або міститься у відкр</w:t>
            </w:r>
            <w:r w:rsidRPr="00FF1BEA">
              <w:rPr>
                <w:rFonts w:ascii="Times New Roman" w:hAnsi="Times New Roman" w:cs="Times New Roman"/>
                <w:bCs/>
                <w:color w:val="auto"/>
                <w:sz w:val="24"/>
                <w:szCs w:val="24"/>
                <w:lang w:val="uk-UA"/>
              </w:rPr>
              <w:t>и</w:t>
            </w:r>
            <w:r w:rsidRPr="00FF1BEA">
              <w:rPr>
                <w:rFonts w:ascii="Times New Roman" w:hAnsi="Times New Roman" w:cs="Times New Roman"/>
                <w:bCs/>
                <w:color w:val="auto"/>
                <w:sz w:val="24"/>
                <w:szCs w:val="24"/>
                <w:lang w:val="uk-UA"/>
              </w:rPr>
              <w:t>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w:t>
            </w:r>
            <w:r w:rsidRPr="00FF1BEA">
              <w:rPr>
                <w:rFonts w:ascii="Times New Roman" w:hAnsi="Times New Roman" w:cs="Times New Roman"/>
                <w:bCs/>
                <w:color w:val="auto"/>
                <w:sz w:val="24"/>
                <w:szCs w:val="24"/>
                <w:lang w:val="uk-UA"/>
              </w:rPr>
              <w:t>б</w:t>
            </w:r>
            <w:r w:rsidRPr="00FF1BEA">
              <w:rPr>
                <w:rFonts w:ascii="Times New Roman" w:hAnsi="Times New Roman" w:cs="Times New Roman"/>
                <w:bCs/>
                <w:color w:val="auto"/>
                <w:sz w:val="24"/>
                <w:szCs w:val="24"/>
                <w:lang w:val="uk-UA"/>
              </w:rPr>
              <w:t>меженим на момент оприлюднення оголошення про проведення відкритих торгів.</w:t>
            </w:r>
            <w:bookmarkStart w:id="4" w:name="168"/>
            <w:bookmarkEnd w:id="4"/>
          </w:p>
        </w:tc>
      </w:tr>
      <w:tr w:rsidR="00AD46CB" w:rsidTr="007B6977">
        <w:trPr>
          <w:trHeight w:val="2786"/>
        </w:trPr>
        <w:tc>
          <w:tcPr>
            <w:tcW w:w="450" w:type="dxa"/>
            <w:tcBorders>
              <w:top w:val="single" w:sz="4" w:space="0" w:color="auto"/>
              <w:left w:val="single" w:sz="4" w:space="0" w:color="00000A"/>
              <w:bottom w:val="single" w:sz="4" w:space="0" w:color="00000A"/>
            </w:tcBorders>
          </w:tcPr>
          <w:p w:rsidR="00AD46CB" w:rsidRPr="003C7D1B" w:rsidRDefault="00AD46CB" w:rsidP="00000B90">
            <w:pPr>
              <w:widowControl w:val="0"/>
              <w:spacing w:after="0" w:line="240" w:lineRule="auto"/>
              <w:jc w:val="both"/>
              <w:rPr>
                <w:rFonts w:ascii="Times New Roman" w:hAnsi="Times New Roman" w:cs="Times New Roman"/>
                <w:b/>
                <w:sz w:val="24"/>
                <w:szCs w:val="24"/>
              </w:rPr>
            </w:pPr>
            <w:r w:rsidRPr="003C7D1B">
              <w:rPr>
                <w:rFonts w:ascii="Times New Roman" w:hAnsi="Times New Roman" w:cs="Times New Roman"/>
                <w:b/>
                <w:sz w:val="24"/>
                <w:szCs w:val="24"/>
              </w:rPr>
              <w:t>6</w:t>
            </w:r>
          </w:p>
        </w:tc>
        <w:tc>
          <w:tcPr>
            <w:tcW w:w="2819" w:type="dxa"/>
            <w:tcBorders>
              <w:top w:val="single" w:sz="4" w:space="0" w:color="auto"/>
              <w:left w:val="single" w:sz="4" w:space="0" w:color="00000A"/>
              <w:bottom w:val="single" w:sz="4" w:space="0" w:color="00000A"/>
            </w:tcBorders>
          </w:tcPr>
          <w:p w:rsidR="00AD46CB" w:rsidRPr="003C7D1B" w:rsidRDefault="00AD46CB" w:rsidP="00000B90">
            <w:pPr>
              <w:widowControl w:val="0"/>
              <w:spacing w:after="0" w:line="240" w:lineRule="auto"/>
              <w:jc w:val="both"/>
              <w:rPr>
                <w:rFonts w:ascii="Times New Roman" w:hAnsi="Times New Roman" w:cs="Times New Roman"/>
                <w:b/>
                <w:sz w:val="24"/>
                <w:szCs w:val="24"/>
              </w:rPr>
            </w:pPr>
            <w:r w:rsidRPr="003C7D1B">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796" w:type="dxa"/>
            <w:tcBorders>
              <w:top w:val="single" w:sz="4" w:space="0" w:color="auto"/>
              <w:left w:val="single" w:sz="4" w:space="0" w:color="00000A"/>
              <w:bottom w:val="single" w:sz="4" w:space="0" w:color="00000A"/>
              <w:right w:val="single" w:sz="4" w:space="0" w:color="00000A"/>
            </w:tcBorders>
          </w:tcPr>
          <w:p w:rsidR="00AD46CB" w:rsidRDefault="00AD46CB" w:rsidP="00000B9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AD46CB" w:rsidRDefault="00AD46CB" w:rsidP="00000B90">
            <w:pPr>
              <w:widowControl w:val="0"/>
              <w:spacing w:after="0" w:line="240" w:lineRule="auto"/>
              <w:jc w:val="both"/>
              <w:rPr>
                <w:rFonts w:ascii="Times New Roman" w:hAnsi="Times New Roman" w:cs="Times New Roman"/>
                <w:sz w:val="24"/>
                <w:szCs w:val="24"/>
              </w:rPr>
            </w:pPr>
            <w:r w:rsidRPr="003E69A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визначені у </w:t>
            </w:r>
            <w:r w:rsidRPr="003E69A5">
              <w:rPr>
                <w:rFonts w:ascii="Times New Roman" w:hAnsi="Times New Roman" w:cs="Times New Roman"/>
                <w:b/>
                <w:i/>
                <w:sz w:val="24"/>
                <w:szCs w:val="24"/>
              </w:rPr>
              <w:t>Додатку № 2</w:t>
            </w:r>
            <w:r w:rsidRPr="003E69A5">
              <w:rPr>
                <w:rFonts w:ascii="Times New Roman" w:hAnsi="Times New Roman" w:cs="Times New Roman"/>
                <w:sz w:val="24"/>
                <w:szCs w:val="24"/>
              </w:rPr>
              <w:t xml:space="preserve"> до цієї тендерної документації.</w:t>
            </w:r>
          </w:p>
          <w:p w:rsidR="00AD46CB" w:rsidRPr="00117C56" w:rsidRDefault="00AD46CB" w:rsidP="00000B90">
            <w:pPr>
              <w:widowControl w:val="0"/>
              <w:spacing w:after="0" w:line="240" w:lineRule="auto"/>
              <w:jc w:val="both"/>
              <w:rPr>
                <w:rFonts w:ascii="Times New Roman" w:hAnsi="Times New Roman" w:cs="Times New Roman"/>
                <w:i/>
                <w:sz w:val="24"/>
                <w:szCs w:val="24"/>
                <w:u w:val="single"/>
              </w:rPr>
            </w:pPr>
            <w:r w:rsidRPr="003C7D1B">
              <w:rPr>
                <w:rFonts w:ascii="Times New Roman" w:hAnsi="Times New Roman"/>
                <w:i/>
                <w:sz w:val="24"/>
                <w:szCs w:val="24"/>
                <w:u w:val="single"/>
              </w:rPr>
              <w:t>Пропозиція учасника повинна відповідати умовам даної тендерної документації.</w:t>
            </w:r>
          </w:p>
        </w:tc>
      </w:tr>
      <w:tr w:rsidR="00AD46CB" w:rsidTr="007B6977">
        <w:trPr>
          <w:trHeight w:val="522"/>
        </w:trPr>
        <w:tc>
          <w:tcPr>
            <w:tcW w:w="450" w:type="dxa"/>
            <w:tcBorders>
              <w:left w:val="single" w:sz="4" w:space="0" w:color="00000A"/>
              <w:bottom w:val="single" w:sz="4" w:space="0" w:color="00000A"/>
            </w:tcBorders>
          </w:tcPr>
          <w:p w:rsidR="00AD46CB" w:rsidRPr="00117C56" w:rsidRDefault="00AD46CB" w:rsidP="00117C56">
            <w:pPr>
              <w:widowControl w:val="0"/>
              <w:spacing w:after="0" w:line="240" w:lineRule="auto"/>
              <w:jc w:val="both"/>
              <w:rPr>
                <w:rFonts w:ascii="Times New Roman" w:hAnsi="Times New Roman" w:cs="Times New Roman"/>
                <w:b/>
                <w:sz w:val="24"/>
                <w:szCs w:val="24"/>
              </w:rPr>
            </w:pPr>
            <w:r w:rsidRPr="00117C56">
              <w:rPr>
                <w:rFonts w:ascii="Times New Roman" w:hAnsi="Times New Roman" w:cs="Times New Roman"/>
                <w:b/>
                <w:sz w:val="24"/>
                <w:szCs w:val="24"/>
              </w:rPr>
              <w:t>7</w:t>
            </w:r>
          </w:p>
        </w:tc>
        <w:tc>
          <w:tcPr>
            <w:tcW w:w="2819" w:type="dxa"/>
            <w:tcBorders>
              <w:left w:val="single" w:sz="4" w:space="0" w:color="00000A"/>
              <w:bottom w:val="single" w:sz="4" w:space="0" w:color="00000A"/>
            </w:tcBorders>
          </w:tcPr>
          <w:p w:rsidR="00AD46CB" w:rsidRPr="00966AEE" w:rsidRDefault="00AD46CB" w:rsidP="00A00353">
            <w:pPr>
              <w:widowControl w:val="0"/>
              <w:spacing w:after="0" w:line="240" w:lineRule="auto"/>
              <w:rPr>
                <w:rFonts w:ascii="Times New Roman" w:hAnsi="Times New Roman" w:cs="Times New Roman"/>
                <w:sz w:val="24"/>
                <w:szCs w:val="24"/>
              </w:rPr>
            </w:pPr>
            <w:r w:rsidRPr="00966AEE">
              <w:rPr>
                <w:rFonts w:ascii="Times New Roman" w:hAnsi="Times New Roman" w:cs="Times New Roman"/>
                <w:b/>
                <w:sz w:val="24"/>
                <w:szCs w:val="24"/>
              </w:rPr>
              <w:t xml:space="preserve">Інформація про субпідрядника /співвиконавця </w:t>
            </w:r>
          </w:p>
        </w:tc>
        <w:tc>
          <w:tcPr>
            <w:tcW w:w="6796" w:type="dxa"/>
            <w:tcBorders>
              <w:left w:val="single" w:sz="4" w:space="0" w:color="00000A"/>
              <w:bottom w:val="single" w:sz="4" w:space="0" w:color="00000A"/>
              <w:right w:val="single" w:sz="4" w:space="0" w:color="00000A"/>
            </w:tcBorders>
            <w:vAlign w:val="center"/>
          </w:tcPr>
          <w:p w:rsidR="00AD46CB" w:rsidRPr="00966AEE" w:rsidRDefault="00AD46CB" w:rsidP="00A00353">
            <w:pPr>
              <w:widowControl w:val="0"/>
              <w:spacing w:after="0" w:line="240" w:lineRule="auto"/>
              <w:ind w:right="120"/>
              <w:jc w:val="both"/>
              <w:rPr>
                <w:rFonts w:ascii="Times New Roman" w:hAnsi="Times New Roman" w:cs="Times New Roman"/>
                <w:sz w:val="24"/>
                <w:szCs w:val="24"/>
              </w:rPr>
            </w:pPr>
            <w:r w:rsidRPr="00966AEE">
              <w:rPr>
                <w:rFonts w:ascii="Times New Roman" w:hAnsi="Times New Roman" w:cs="Times New Roman"/>
                <w:sz w:val="24"/>
                <w:szCs w:val="24"/>
              </w:rPr>
              <w:t xml:space="preserve">Не передбачено.  </w:t>
            </w:r>
          </w:p>
          <w:p w:rsidR="00AD46CB" w:rsidRPr="00966AEE" w:rsidRDefault="00AD46CB" w:rsidP="00A00353">
            <w:pPr>
              <w:widowControl w:val="0"/>
              <w:spacing w:after="0" w:line="240" w:lineRule="auto"/>
              <w:ind w:right="120"/>
              <w:jc w:val="both"/>
              <w:rPr>
                <w:rFonts w:ascii="Times New Roman" w:hAnsi="Times New Roman" w:cs="Times New Roman"/>
                <w:sz w:val="24"/>
                <w:szCs w:val="24"/>
                <w:highlight w:val="yellow"/>
              </w:rPr>
            </w:pPr>
          </w:p>
        </w:tc>
      </w:tr>
      <w:tr w:rsidR="00AD46CB" w:rsidTr="00D1662F">
        <w:trPr>
          <w:trHeight w:val="1508"/>
        </w:trPr>
        <w:tc>
          <w:tcPr>
            <w:tcW w:w="450" w:type="dxa"/>
            <w:tcBorders>
              <w:left w:val="single" w:sz="4" w:space="0" w:color="00000A"/>
              <w:bottom w:val="single" w:sz="4" w:space="0" w:color="auto"/>
            </w:tcBorders>
          </w:tcPr>
          <w:p w:rsidR="00AD46CB" w:rsidRPr="00117C56" w:rsidRDefault="00AD46CB" w:rsidP="00117C56">
            <w:pPr>
              <w:widowControl w:val="0"/>
              <w:spacing w:after="0" w:line="240" w:lineRule="auto"/>
              <w:jc w:val="both"/>
              <w:rPr>
                <w:rFonts w:ascii="Times New Roman" w:hAnsi="Times New Roman" w:cs="Times New Roman"/>
                <w:b/>
                <w:sz w:val="24"/>
                <w:szCs w:val="24"/>
              </w:rPr>
            </w:pPr>
            <w:r w:rsidRPr="00117C56">
              <w:rPr>
                <w:rFonts w:ascii="Times New Roman" w:hAnsi="Times New Roman" w:cs="Times New Roman"/>
                <w:b/>
                <w:sz w:val="24"/>
                <w:szCs w:val="24"/>
              </w:rPr>
              <w:t>8</w:t>
            </w:r>
          </w:p>
        </w:tc>
        <w:tc>
          <w:tcPr>
            <w:tcW w:w="2819" w:type="dxa"/>
            <w:tcBorders>
              <w:left w:val="single" w:sz="4" w:space="0" w:color="00000A"/>
              <w:bottom w:val="single" w:sz="4" w:space="0" w:color="auto"/>
            </w:tcBorders>
          </w:tcPr>
          <w:p w:rsidR="00AD46CB" w:rsidRPr="00966AEE" w:rsidRDefault="00AD46CB" w:rsidP="00A00353">
            <w:pPr>
              <w:widowControl w:val="0"/>
              <w:spacing w:after="0" w:line="240" w:lineRule="auto"/>
              <w:rPr>
                <w:rFonts w:ascii="Times New Roman" w:hAnsi="Times New Roman" w:cs="Times New Roman"/>
                <w:sz w:val="24"/>
                <w:szCs w:val="24"/>
              </w:rPr>
            </w:pPr>
            <w:r w:rsidRPr="00966AEE">
              <w:rPr>
                <w:rFonts w:ascii="Times New Roman" w:hAnsi="Times New Roman" w:cs="Times New Roman"/>
                <w:b/>
                <w:color w:val="000000"/>
                <w:sz w:val="24"/>
                <w:szCs w:val="24"/>
              </w:rPr>
              <w:t>Унесення змін або відкликання тендерної пропозиції учасником</w:t>
            </w:r>
          </w:p>
        </w:tc>
        <w:tc>
          <w:tcPr>
            <w:tcW w:w="6796" w:type="dxa"/>
            <w:tcBorders>
              <w:left w:val="single" w:sz="4" w:space="0" w:color="00000A"/>
              <w:bottom w:val="single" w:sz="4" w:space="0" w:color="auto"/>
              <w:right w:val="single" w:sz="4" w:space="0" w:color="00000A"/>
            </w:tcBorders>
            <w:vAlign w:val="center"/>
          </w:tcPr>
          <w:p w:rsidR="00AD46CB" w:rsidRPr="00966AEE" w:rsidRDefault="00AD46CB" w:rsidP="00A00353">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D46CB" w:rsidTr="007B6977">
        <w:trPr>
          <w:trHeight w:val="432"/>
        </w:trPr>
        <w:tc>
          <w:tcPr>
            <w:tcW w:w="10065" w:type="dxa"/>
            <w:gridSpan w:val="3"/>
            <w:tcBorders>
              <w:top w:val="single" w:sz="4" w:space="0" w:color="auto"/>
              <w:left w:val="single" w:sz="4" w:space="0" w:color="auto"/>
              <w:bottom w:val="single" w:sz="4" w:space="0" w:color="auto"/>
              <w:right w:val="single" w:sz="4" w:space="0" w:color="auto"/>
            </w:tcBorders>
          </w:tcPr>
          <w:p w:rsidR="00AD46CB" w:rsidRDefault="00AD46CB" w:rsidP="00A06F5D">
            <w:pPr>
              <w:widowControl w:val="0"/>
              <w:spacing w:after="0" w:line="240" w:lineRule="auto"/>
              <w:jc w:val="center"/>
              <w:rPr>
                <w:rFonts w:ascii="Times New Roman" w:hAnsi="Times New Roman" w:cs="Times New Roman"/>
                <w:sz w:val="24"/>
                <w:szCs w:val="24"/>
              </w:rPr>
            </w:pPr>
            <w:r w:rsidRPr="00A067AA">
              <w:rPr>
                <w:rFonts w:ascii="Times New Roman" w:hAnsi="Times New Roman"/>
                <w:b/>
                <w:sz w:val="24"/>
                <w:szCs w:val="24"/>
              </w:rPr>
              <w:t>IV. Подання та розкриття пропозицій конкурсних торгів</w:t>
            </w:r>
          </w:p>
        </w:tc>
      </w:tr>
      <w:tr w:rsidR="00AD46CB" w:rsidTr="007B6977">
        <w:trPr>
          <w:trHeight w:val="1508"/>
        </w:trPr>
        <w:tc>
          <w:tcPr>
            <w:tcW w:w="450" w:type="dxa"/>
            <w:tcBorders>
              <w:top w:val="single" w:sz="4" w:space="0" w:color="auto"/>
              <w:left w:val="single" w:sz="4" w:space="0" w:color="auto"/>
              <w:bottom w:val="single" w:sz="4" w:space="0" w:color="auto"/>
              <w:right w:val="single" w:sz="4" w:space="0" w:color="auto"/>
            </w:tcBorders>
          </w:tcPr>
          <w:p w:rsidR="00AD46CB" w:rsidRPr="00A067AA" w:rsidRDefault="00AD46CB" w:rsidP="00A06F5D">
            <w:pPr>
              <w:spacing w:before="100" w:after="100"/>
              <w:jc w:val="center"/>
              <w:rPr>
                <w:rFonts w:ascii="Times New Roman" w:hAnsi="Times New Roman"/>
                <w:sz w:val="24"/>
              </w:rPr>
            </w:pPr>
          </w:p>
          <w:p w:rsidR="00AD46CB" w:rsidRPr="00A067AA" w:rsidRDefault="00AD46CB" w:rsidP="00A06F5D">
            <w:pPr>
              <w:spacing w:before="100" w:after="100"/>
              <w:jc w:val="center"/>
              <w:rPr>
                <w:rFonts w:ascii="Times New Roman" w:hAnsi="Times New Roman"/>
                <w:sz w:val="24"/>
              </w:rPr>
            </w:pPr>
            <w:r w:rsidRPr="00A067AA">
              <w:rPr>
                <w:rFonts w:ascii="Times New Roman" w:hAnsi="Times New Roman"/>
                <w:sz w:val="24"/>
              </w:rPr>
              <w:t>1.</w:t>
            </w:r>
          </w:p>
        </w:tc>
        <w:tc>
          <w:tcPr>
            <w:tcW w:w="2819" w:type="dxa"/>
            <w:tcBorders>
              <w:top w:val="single" w:sz="4" w:space="0" w:color="auto"/>
              <w:left w:val="single" w:sz="4" w:space="0" w:color="auto"/>
              <w:bottom w:val="single" w:sz="4" w:space="0" w:color="auto"/>
              <w:right w:val="single" w:sz="4" w:space="0" w:color="auto"/>
            </w:tcBorders>
            <w:vAlign w:val="center"/>
          </w:tcPr>
          <w:p w:rsidR="00AD46CB" w:rsidRPr="00BC18D9" w:rsidRDefault="00AD46CB" w:rsidP="00A06F5D">
            <w:pPr>
              <w:rPr>
                <w:rFonts w:ascii="Times New Roman" w:hAnsi="Times New Roman"/>
                <w:b/>
                <w:sz w:val="24"/>
                <w:szCs w:val="24"/>
              </w:rPr>
            </w:pPr>
            <w:r w:rsidRPr="00BC18D9">
              <w:rPr>
                <w:rFonts w:ascii="Times New Roman" w:hAnsi="Times New Roman"/>
                <w:b/>
                <w:sz w:val="24"/>
                <w:szCs w:val="24"/>
              </w:rPr>
              <w:t>Кінцевий строк подання тендерної пропозиції</w:t>
            </w:r>
            <w:r w:rsidRPr="00BC18D9">
              <w:rPr>
                <w:rFonts w:ascii="Times New Roman" w:hAnsi="Times New Roman"/>
                <w:b/>
                <w:sz w:val="24"/>
                <w:szCs w:val="24"/>
              </w:rPr>
              <w:br/>
            </w:r>
            <w:r w:rsidRPr="00BC18D9">
              <w:rPr>
                <w:rFonts w:ascii="Times New Roman" w:hAnsi="Times New Roman"/>
                <w:b/>
                <w:sz w:val="24"/>
                <w:szCs w:val="24"/>
              </w:rPr>
              <w:br/>
            </w:r>
          </w:p>
          <w:p w:rsidR="00AD46CB" w:rsidRPr="00A067AA" w:rsidRDefault="00AD46CB" w:rsidP="00A06F5D">
            <w:pPr>
              <w:spacing w:before="100" w:after="100"/>
              <w:rPr>
                <w:rFonts w:ascii="Times New Roman" w:hAnsi="Times New Roman"/>
              </w:rPr>
            </w:pPr>
          </w:p>
        </w:tc>
        <w:tc>
          <w:tcPr>
            <w:tcW w:w="6796" w:type="dxa"/>
            <w:tcBorders>
              <w:top w:val="single" w:sz="4" w:space="0" w:color="auto"/>
              <w:left w:val="single" w:sz="4" w:space="0" w:color="auto"/>
              <w:bottom w:val="single" w:sz="4" w:space="0" w:color="auto"/>
              <w:right w:val="single" w:sz="4" w:space="0" w:color="auto"/>
            </w:tcBorders>
            <w:vAlign w:val="center"/>
          </w:tcPr>
          <w:p w:rsidR="00AD46CB" w:rsidRPr="00B72AF9" w:rsidRDefault="00AD46CB" w:rsidP="00A06F5D">
            <w:pPr>
              <w:spacing w:after="0" w:line="240" w:lineRule="auto"/>
              <w:ind w:right="127"/>
              <w:rPr>
                <w:rFonts w:ascii="Times New Roman" w:hAnsi="Times New Roman"/>
                <w:b/>
                <w:i/>
                <w:sz w:val="24"/>
                <w:szCs w:val="24"/>
                <w:u w:val="single"/>
              </w:rPr>
            </w:pPr>
            <w:r w:rsidRPr="00623562">
              <w:rPr>
                <w:rFonts w:ascii="Times New Roman" w:hAnsi="Times New Roman"/>
                <w:b/>
                <w:i/>
                <w:sz w:val="24"/>
                <w:szCs w:val="24"/>
                <w:u w:val="single"/>
              </w:rPr>
              <w:t xml:space="preserve">Кінцевий строк подання тендерних пропозицій  </w:t>
            </w:r>
            <w:r w:rsidRPr="00623562">
              <w:rPr>
                <w:rFonts w:ascii="Times New Roman" w:hAnsi="Times New Roman"/>
                <w:b/>
                <w:i/>
                <w:color w:val="auto"/>
                <w:sz w:val="24"/>
                <w:szCs w:val="24"/>
                <w:u w:val="single"/>
                <w:lang w:val="ru-RU"/>
              </w:rPr>
              <w:t>20</w:t>
            </w:r>
            <w:r w:rsidRPr="00623562">
              <w:rPr>
                <w:rFonts w:ascii="Times New Roman" w:hAnsi="Times New Roman"/>
                <w:b/>
                <w:i/>
                <w:color w:val="auto"/>
                <w:sz w:val="24"/>
                <w:szCs w:val="24"/>
                <w:u w:val="single"/>
              </w:rPr>
              <w:t>.02.2024</w:t>
            </w:r>
            <w:r w:rsidRPr="00623562">
              <w:rPr>
                <w:rFonts w:ascii="Times New Roman" w:hAnsi="Times New Roman"/>
                <w:b/>
                <w:i/>
                <w:sz w:val="24"/>
                <w:szCs w:val="24"/>
                <w:u w:val="single"/>
              </w:rPr>
              <w:t xml:space="preserve"> року до 00:00</w:t>
            </w:r>
          </w:p>
          <w:p w:rsidR="00AD46CB" w:rsidRPr="00BC18D9" w:rsidRDefault="00AD46CB" w:rsidP="00A06F5D">
            <w:pPr>
              <w:spacing w:line="240" w:lineRule="auto"/>
              <w:jc w:val="both"/>
              <w:rPr>
                <w:sz w:val="24"/>
                <w:szCs w:val="24"/>
              </w:rPr>
            </w:pPr>
            <w:r w:rsidRPr="00B72AF9">
              <w:rPr>
                <w:rFonts w:ascii="Times New Roman" w:hAnsi="Times New Roman"/>
                <w:sz w:val="24"/>
                <w:szCs w:val="24"/>
              </w:rPr>
              <w:t>Відповідно до пункту 34</w:t>
            </w:r>
            <w:r w:rsidRPr="00BC18D9">
              <w:rPr>
                <w:rFonts w:ascii="Times New Roman" w:hAnsi="Times New Roman"/>
                <w:sz w:val="24"/>
                <w:szCs w:val="24"/>
              </w:rPr>
              <w:t xml:space="preserve"> Особливостей, строк для подання тендерних пропозицій не може бути менше, ніж </w:t>
            </w:r>
            <w:r w:rsidRPr="00131AC6">
              <w:rPr>
                <w:rFonts w:ascii="Times New Roman" w:hAnsi="Times New Roman"/>
                <w:b/>
                <w:i/>
                <w:sz w:val="24"/>
                <w:szCs w:val="24"/>
                <w:u w:val="single"/>
              </w:rPr>
              <w:t>сім днів</w:t>
            </w:r>
            <w:r w:rsidRPr="00BC18D9">
              <w:rPr>
                <w:rFonts w:ascii="Times New Roman" w:hAnsi="Times New Roman"/>
                <w:sz w:val="24"/>
                <w:szCs w:val="24"/>
              </w:rPr>
              <w:t xml:space="preserve"> з дня оприлюднення оголошення про проведення відкритих торгів в електронній системі закупівель.</w:t>
            </w:r>
          </w:p>
          <w:p w:rsidR="00AD46CB" w:rsidRPr="00A067AA" w:rsidRDefault="00AD46CB" w:rsidP="00A06F5D">
            <w:pPr>
              <w:spacing w:after="0" w:line="240" w:lineRule="auto"/>
              <w:ind w:right="127"/>
              <w:jc w:val="both"/>
              <w:rPr>
                <w:rFonts w:ascii="Times New Roman" w:hAnsi="Times New Roman"/>
                <w:sz w:val="24"/>
                <w:szCs w:val="24"/>
              </w:rPr>
            </w:pPr>
            <w:r w:rsidRPr="00A067AA">
              <w:rPr>
                <w:rFonts w:ascii="Times New Roman" w:hAnsi="Times New Roman"/>
                <w:sz w:val="24"/>
                <w:szCs w:val="24"/>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AD46CB" w:rsidRPr="00A067AA" w:rsidRDefault="00AD46CB" w:rsidP="00A06F5D">
            <w:pPr>
              <w:tabs>
                <w:tab w:val="left" w:pos="319"/>
              </w:tabs>
              <w:spacing w:after="0" w:line="240" w:lineRule="auto"/>
              <w:ind w:right="125"/>
              <w:jc w:val="both"/>
              <w:rPr>
                <w:rFonts w:ascii="Times New Roman" w:hAnsi="Times New Roman"/>
              </w:rPr>
            </w:pPr>
            <w:r w:rsidRPr="00A067AA">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AD46CB" w:rsidTr="007B6977">
        <w:trPr>
          <w:trHeight w:val="1508"/>
        </w:trPr>
        <w:tc>
          <w:tcPr>
            <w:tcW w:w="450" w:type="dxa"/>
            <w:tcBorders>
              <w:top w:val="single" w:sz="4" w:space="0" w:color="auto"/>
              <w:left w:val="single" w:sz="4" w:space="0" w:color="auto"/>
              <w:bottom w:val="single" w:sz="4" w:space="0" w:color="auto"/>
              <w:right w:val="single" w:sz="4" w:space="0" w:color="auto"/>
            </w:tcBorders>
          </w:tcPr>
          <w:p w:rsidR="00AD46CB" w:rsidRDefault="00AD46CB" w:rsidP="00A06F5D">
            <w:pPr>
              <w:spacing w:before="100" w:after="100"/>
              <w:jc w:val="center"/>
              <w:rPr>
                <w:rFonts w:ascii="Times New Roman" w:hAnsi="Times New Roman"/>
                <w:b/>
                <w:sz w:val="24"/>
              </w:rPr>
            </w:pPr>
          </w:p>
          <w:p w:rsidR="00AD46CB" w:rsidRDefault="00AD46CB" w:rsidP="00A06F5D">
            <w:pPr>
              <w:spacing w:before="100" w:after="100"/>
              <w:jc w:val="center"/>
              <w:rPr>
                <w:rFonts w:ascii="Times New Roman" w:hAnsi="Times New Roman"/>
                <w:b/>
                <w:sz w:val="24"/>
              </w:rPr>
            </w:pPr>
          </w:p>
          <w:p w:rsidR="00AD46CB" w:rsidRDefault="00AD46CB" w:rsidP="00A06F5D">
            <w:pPr>
              <w:spacing w:before="100" w:after="100"/>
              <w:jc w:val="center"/>
              <w:rPr>
                <w:rFonts w:ascii="Times New Roman" w:hAnsi="Times New Roman"/>
                <w:b/>
                <w:sz w:val="24"/>
              </w:rPr>
            </w:pPr>
          </w:p>
          <w:p w:rsidR="00AD46CB" w:rsidRDefault="00AD46CB" w:rsidP="00A06F5D">
            <w:pPr>
              <w:spacing w:before="100" w:after="100"/>
              <w:jc w:val="center"/>
              <w:rPr>
                <w:rFonts w:ascii="Times New Roman" w:hAnsi="Times New Roman"/>
                <w:b/>
                <w:sz w:val="24"/>
              </w:rPr>
            </w:pPr>
          </w:p>
          <w:p w:rsidR="00AD46CB" w:rsidRPr="00131AC6" w:rsidRDefault="00AD46CB" w:rsidP="00A06F5D">
            <w:pPr>
              <w:spacing w:before="100" w:after="100"/>
              <w:rPr>
                <w:rFonts w:ascii="Times New Roman" w:hAnsi="Times New Roman"/>
                <w:b/>
                <w:sz w:val="24"/>
              </w:rPr>
            </w:pPr>
            <w:r w:rsidRPr="00131AC6">
              <w:rPr>
                <w:rFonts w:ascii="Times New Roman" w:hAnsi="Times New Roman"/>
                <w:b/>
                <w:sz w:val="24"/>
              </w:rPr>
              <w:t>2.</w:t>
            </w:r>
          </w:p>
        </w:tc>
        <w:tc>
          <w:tcPr>
            <w:tcW w:w="2819" w:type="dxa"/>
            <w:tcBorders>
              <w:top w:val="single" w:sz="4" w:space="0" w:color="auto"/>
              <w:left w:val="single" w:sz="4" w:space="0" w:color="auto"/>
              <w:bottom w:val="single" w:sz="4" w:space="0" w:color="auto"/>
              <w:right w:val="single" w:sz="4" w:space="0" w:color="auto"/>
            </w:tcBorders>
            <w:vAlign w:val="center"/>
          </w:tcPr>
          <w:p w:rsidR="00AD46CB" w:rsidRPr="00BC18D9" w:rsidRDefault="00AD46CB" w:rsidP="00A06F5D">
            <w:pPr>
              <w:rPr>
                <w:rFonts w:ascii="Times New Roman" w:hAnsi="Times New Roman"/>
                <w:b/>
                <w:sz w:val="24"/>
                <w:szCs w:val="24"/>
              </w:rPr>
            </w:pPr>
            <w:r w:rsidRPr="00BC18D9">
              <w:rPr>
                <w:rFonts w:ascii="Times New Roman" w:hAnsi="Times New Roman"/>
                <w:b/>
                <w:sz w:val="24"/>
                <w:szCs w:val="24"/>
              </w:rPr>
              <w:t>Дата та час розкриття тендерної пропозиції</w:t>
            </w:r>
          </w:p>
        </w:tc>
        <w:tc>
          <w:tcPr>
            <w:tcW w:w="6796" w:type="dxa"/>
            <w:tcBorders>
              <w:top w:val="single" w:sz="4" w:space="0" w:color="auto"/>
              <w:left w:val="single" w:sz="4" w:space="0" w:color="auto"/>
              <w:bottom w:val="single" w:sz="4" w:space="0" w:color="auto"/>
              <w:right w:val="single" w:sz="4" w:space="0" w:color="auto"/>
            </w:tcBorders>
            <w:vAlign w:val="center"/>
          </w:tcPr>
          <w:p w:rsidR="00AD46CB" w:rsidRPr="00966AEE" w:rsidRDefault="00AD46CB"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46CB" w:rsidRPr="00966AEE" w:rsidRDefault="00AD46CB"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46CB" w:rsidRPr="00F63161" w:rsidRDefault="00AD46CB" w:rsidP="00E42941">
            <w:pPr>
              <w:pStyle w:val="33"/>
              <w:widowControl w:val="0"/>
              <w:spacing w:line="240" w:lineRule="auto"/>
              <w:ind w:left="-22" w:right="-30" w:firstLine="267"/>
              <w:jc w:val="both"/>
              <w:rPr>
                <w:rFonts w:ascii="Times New Roman" w:hAnsi="Times New Roman" w:cs="Times New Roman"/>
                <w:color w:val="auto"/>
                <w:sz w:val="24"/>
                <w:szCs w:val="24"/>
                <w:lang w:val="uk-UA"/>
              </w:rPr>
            </w:pPr>
            <w:r w:rsidRPr="00966AEE">
              <w:rPr>
                <w:rFonts w:ascii="Times New Roman" w:hAnsi="Times New Roman" w:cs="Times New Roman"/>
                <w:sz w:val="24"/>
                <w:szCs w:val="24"/>
                <w:highlight w:val="white"/>
              </w:rPr>
              <w:t>Не підлягає розкриттю інформація, що обґрунтовано визнач</w:t>
            </w:r>
            <w:r w:rsidRPr="00966AEE">
              <w:rPr>
                <w:rFonts w:ascii="Times New Roman" w:hAnsi="Times New Roman" w:cs="Times New Roman"/>
                <w:sz w:val="24"/>
                <w:szCs w:val="24"/>
                <w:highlight w:val="white"/>
              </w:rPr>
              <w:t>е</w:t>
            </w:r>
            <w:r w:rsidRPr="00966AEE">
              <w:rPr>
                <w:rFonts w:ascii="Times New Roman" w:hAnsi="Times New Roman" w:cs="Times New Roman"/>
                <w:sz w:val="24"/>
                <w:szCs w:val="24"/>
                <w:highlight w:val="white"/>
              </w:rPr>
              <w:t>на учасником як конфіденційна, у тому числі інформація, що містить персональні дані. Конфіденційною не може бути визн</w:t>
            </w:r>
            <w:r w:rsidRPr="00966AEE">
              <w:rPr>
                <w:rFonts w:ascii="Times New Roman" w:hAnsi="Times New Roman" w:cs="Times New Roman"/>
                <w:sz w:val="24"/>
                <w:szCs w:val="24"/>
                <w:highlight w:val="white"/>
              </w:rPr>
              <w:t>а</w:t>
            </w:r>
            <w:r w:rsidRPr="00966AEE">
              <w:rPr>
                <w:rFonts w:ascii="Times New Roman" w:hAnsi="Times New Roman" w:cs="Times New Roman"/>
                <w:sz w:val="24"/>
                <w:szCs w:val="24"/>
                <w:highlight w:val="white"/>
              </w:rPr>
              <w:t xml:space="preserve">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966AEE">
                <w:rPr>
                  <w:rFonts w:ascii="Times New Roman" w:hAnsi="Times New Roman" w:cs="Times New Roman"/>
                  <w:sz w:val="24"/>
                  <w:szCs w:val="24"/>
                  <w:highlight w:val="white"/>
                </w:rPr>
                <w:t>47</w:t>
              </w:r>
            </w:hyperlink>
            <w:r w:rsidRPr="00966AEE">
              <w:rPr>
                <w:rFonts w:ascii="Times New Roman" w:hAnsi="Times New Roman" w:cs="Times New Roman"/>
                <w:sz w:val="24"/>
                <w:szCs w:val="24"/>
                <w:highlight w:val="white"/>
              </w:rPr>
              <w:t xml:space="preserve"> Особливостей.</w:t>
            </w:r>
          </w:p>
        </w:tc>
      </w:tr>
      <w:tr w:rsidR="00AD46CB" w:rsidTr="007B6977">
        <w:trPr>
          <w:trHeight w:val="424"/>
        </w:trPr>
        <w:tc>
          <w:tcPr>
            <w:tcW w:w="10065" w:type="dxa"/>
            <w:gridSpan w:val="3"/>
            <w:tcBorders>
              <w:top w:val="single" w:sz="4" w:space="0" w:color="auto"/>
              <w:left w:val="single" w:sz="4" w:space="0" w:color="auto"/>
              <w:bottom w:val="single" w:sz="4" w:space="0" w:color="auto"/>
              <w:right w:val="single" w:sz="4" w:space="0" w:color="auto"/>
            </w:tcBorders>
          </w:tcPr>
          <w:p w:rsidR="00AD46CB" w:rsidRDefault="00AD46CB" w:rsidP="00A06F5D">
            <w:pPr>
              <w:widowControl w:val="0"/>
              <w:spacing w:after="0" w:line="240" w:lineRule="auto"/>
              <w:jc w:val="center"/>
              <w:rPr>
                <w:rFonts w:ascii="Times New Roman" w:hAnsi="Times New Roman" w:cs="Times New Roman"/>
                <w:sz w:val="24"/>
                <w:szCs w:val="24"/>
              </w:rPr>
            </w:pPr>
            <w:r w:rsidRPr="00A067AA">
              <w:rPr>
                <w:rFonts w:ascii="Times New Roman" w:hAnsi="Times New Roman"/>
                <w:b/>
                <w:sz w:val="24"/>
                <w:szCs w:val="24"/>
              </w:rPr>
              <w:t>V. Оцінка пропозицій конкурсних торгів та визначення переможця</w:t>
            </w:r>
          </w:p>
        </w:tc>
      </w:tr>
      <w:tr w:rsidR="00AD46CB" w:rsidTr="007B6977">
        <w:trPr>
          <w:trHeight w:val="1508"/>
        </w:trPr>
        <w:tc>
          <w:tcPr>
            <w:tcW w:w="450" w:type="dxa"/>
            <w:tcBorders>
              <w:top w:val="single" w:sz="4" w:space="0" w:color="auto"/>
              <w:left w:val="single" w:sz="4" w:space="0" w:color="00000A"/>
              <w:bottom w:val="single" w:sz="4" w:space="0" w:color="auto"/>
              <w:right w:val="single" w:sz="4" w:space="0" w:color="auto"/>
            </w:tcBorders>
          </w:tcPr>
          <w:p w:rsidR="00AD46CB" w:rsidRDefault="00AD46CB" w:rsidP="00A06F5D">
            <w:pPr>
              <w:spacing w:before="100" w:after="100"/>
              <w:jc w:val="center"/>
              <w:rPr>
                <w:rFonts w:ascii="Times New Roman" w:hAnsi="Times New Roman"/>
                <w:b/>
                <w:sz w:val="24"/>
              </w:rPr>
            </w:pPr>
          </w:p>
          <w:p w:rsidR="00AD46CB" w:rsidRDefault="00AD46CB" w:rsidP="00A06F5D">
            <w:pPr>
              <w:spacing w:before="100" w:after="100"/>
              <w:jc w:val="center"/>
              <w:rPr>
                <w:rFonts w:ascii="Times New Roman" w:hAnsi="Times New Roman"/>
                <w:b/>
                <w:sz w:val="24"/>
              </w:rPr>
            </w:pPr>
          </w:p>
          <w:p w:rsidR="00AD46CB" w:rsidRDefault="00AD46CB" w:rsidP="00A06F5D">
            <w:pPr>
              <w:spacing w:before="100" w:after="100"/>
              <w:jc w:val="center"/>
              <w:rPr>
                <w:rFonts w:ascii="Times New Roman" w:hAnsi="Times New Roman"/>
                <w:b/>
                <w:sz w:val="24"/>
              </w:rPr>
            </w:pPr>
          </w:p>
          <w:p w:rsidR="00AD46CB" w:rsidRDefault="00AD46CB" w:rsidP="00A06F5D">
            <w:pPr>
              <w:spacing w:before="100" w:after="100"/>
              <w:jc w:val="center"/>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Default="00AD46CB" w:rsidP="00A06F5D">
            <w:pPr>
              <w:spacing w:before="100" w:after="100"/>
              <w:rPr>
                <w:rFonts w:ascii="Times New Roman" w:hAnsi="Times New Roman"/>
                <w:b/>
                <w:sz w:val="24"/>
              </w:rPr>
            </w:pPr>
          </w:p>
          <w:p w:rsidR="00AD46CB" w:rsidRPr="009F70D7" w:rsidRDefault="00AD46CB" w:rsidP="00A06F5D">
            <w:pPr>
              <w:spacing w:before="100" w:after="100"/>
              <w:rPr>
                <w:rFonts w:ascii="Times New Roman" w:hAnsi="Times New Roman"/>
                <w:b/>
                <w:sz w:val="24"/>
              </w:rPr>
            </w:pPr>
            <w:r>
              <w:rPr>
                <w:rFonts w:ascii="Times New Roman" w:hAnsi="Times New Roman"/>
                <w:b/>
                <w:sz w:val="24"/>
              </w:rPr>
              <w:t>1</w:t>
            </w:r>
            <w:r w:rsidRPr="009F70D7">
              <w:rPr>
                <w:rFonts w:ascii="Times New Roman" w:hAnsi="Times New Roman"/>
                <w:b/>
                <w:sz w:val="24"/>
              </w:rPr>
              <w:t>.</w:t>
            </w:r>
          </w:p>
        </w:tc>
        <w:tc>
          <w:tcPr>
            <w:tcW w:w="2819" w:type="dxa"/>
            <w:tcBorders>
              <w:top w:val="single" w:sz="4" w:space="0" w:color="auto"/>
              <w:left w:val="single" w:sz="4" w:space="0" w:color="auto"/>
              <w:bottom w:val="single" w:sz="4" w:space="0" w:color="auto"/>
              <w:right w:val="single" w:sz="4" w:space="0" w:color="auto"/>
            </w:tcBorders>
            <w:vAlign w:val="center"/>
          </w:tcPr>
          <w:p w:rsidR="00AD46CB" w:rsidRPr="009F70D7" w:rsidRDefault="00AD46CB" w:rsidP="00A06F5D">
            <w:pPr>
              <w:rPr>
                <w:rFonts w:ascii="Times New Roman" w:hAnsi="Times New Roman"/>
                <w:b/>
                <w:sz w:val="24"/>
                <w:szCs w:val="24"/>
              </w:rPr>
            </w:pPr>
            <w:r w:rsidRPr="009F70D7">
              <w:rPr>
                <w:rFonts w:ascii="Times New Roman" w:hAnsi="Times New Roman"/>
                <w:b/>
                <w:sz w:val="24"/>
                <w:szCs w:val="24"/>
              </w:rPr>
              <w:t>Перелік критеріїв та методика оцінки тендерної пропозиції із зазначенням питомої ваги критерію</w:t>
            </w:r>
            <w:r w:rsidRPr="009F70D7">
              <w:rPr>
                <w:rFonts w:ascii="Times New Roman" w:hAnsi="Times New Roman"/>
                <w:b/>
                <w:sz w:val="24"/>
                <w:szCs w:val="24"/>
              </w:rPr>
              <w:br/>
            </w:r>
            <w:r w:rsidRPr="009F70D7">
              <w:rPr>
                <w:rFonts w:ascii="Times New Roman" w:hAnsi="Times New Roman"/>
                <w:b/>
                <w:sz w:val="24"/>
                <w:szCs w:val="24"/>
              </w:rPr>
              <w:br/>
            </w:r>
          </w:p>
          <w:p w:rsidR="00AD46CB" w:rsidRPr="00A067AA" w:rsidRDefault="00AD46CB" w:rsidP="00A06F5D">
            <w:pPr>
              <w:spacing w:before="100" w:after="100"/>
              <w:rPr>
                <w:rFonts w:ascii="Times New Roman" w:hAnsi="Times New Roman"/>
              </w:rPr>
            </w:pPr>
          </w:p>
        </w:tc>
        <w:tc>
          <w:tcPr>
            <w:tcW w:w="6796" w:type="dxa"/>
            <w:tcBorders>
              <w:top w:val="single" w:sz="4" w:space="0" w:color="auto"/>
              <w:left w:val="single" w:sz="4" w:space="0" w:color="auto"/>
              <w:bottom w:val="single" w:sz="4" w:space="0" w:color="auto"/>
              <w:right w:val="single" w:sz="4" w:space="0" w:color="00000A"/>
            </w:tcBorders>
            <w:vAlign w:val="center"/>
          </w:tcPr>
          <w:p w:rsidR="00AD46CB" w:rsidRPr="00966AEE" w:rsidRDefault="00AD46CB"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966AEE">
                <w:rPr>
                  <w:rFonts w:ascii="Times New Roman" w:hAnsi="Times New Roman" w:cs="Times New Roman"/>
                  <w:sz w:val="24"/>
                  <w:szCs w:val="24"/>
                  <w:highlight w:val="white"/>
                </w:rPr>
                <w:t>шістнадцятої</w:t>
              </w:r>
            </w:hyperlink>
            <w:r w:rsidRPr="00966AEE">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D46CB" w:rsidRPr="00966AEE" w:rsidRDefault="00AD46CB"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Для проведення відкритих торгів</w:t>
            </w:r>
            <w:r>
              <w:rPr>
                <w:rFonts w:ascii="Times New Roman" w:hAnsi="Times New Roman" w:cs="Times New Roman"/>
                <w:sz w:val="24"/>
                <w:szCs w:val="24"/>
                <w:highlight w:val="white"/>
              </w:rPr>
              <w:t xml:space="preserve"> з особливостями</w:t>
            </w:r>
            <w:r w:rsidRPr="00966AEE">
              <w:rPr>
                <w:rFonts w:ascii="Times New Roman" w:hAnsi="Times New Roman" w:cs="Times New Roman"/>
                <w:sz w:val="24"/>
                <w:szCs w:val="24"/>
                <w:highlight w:val="white"/>
              </w:rPr>
              <w:t xml:space="preserve">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D46CB" w:rsidRPr="00966AEE" w:rsidRDefault="00AD46CB"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Критерії та методика оцінки визначаються відповідно до статті 29 Закону</w:t>
            </w:r>
            <w:r w:rsidRPr="00966AEE">
              <w:rPr>
                <w:rFonts w:ascii="Times New Roman" w:hAnsi="Times New Roman" w:cs="Times New Roman"/>
                <w:color w:val="00B050"/>
                <w:sz w:val="24"/>
                <w:szCs w:val="24"/>
                <w:highlight w:val="white"/>
              </w:rPr>
              <w:t>.</w:t>
            </w:r>
          </w:p>
          <w:p w:rsidR="00AD46CB" w:rsidRPr="00966AEE" w:rsidRDefault="00AD46CB" w:rsidP="00E42941">
            <w:pPr>
              <w:widowControl w:val="0"/>
              <w:spacing w:after="0" w:line="240" w:lineRule="auto"/>
              <w:jc w:val="both"/>
              <w:rPr>
                <w:rFonts w:ascii="Times New Roman" w:hAnsi="Times New Roman" w:cs="Times New Roman"/>
                <w:b/>
                <w:sz w:val="24"/>
                <w:szCs w:val="24"/>
                <w:highlight w:val="white"/>
              </w:rPr>
            </w:pPr>
            <w:r w:rsidRPr="00966AEE">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D46CB" w:rsidRPr="00966AEE" w:rsidRDefault="00AD46CB"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D46CB" w:rsidRPr="00966AEE" w:rsidRDefault="00AD46CB" w:rsidP="00E42941">
            <w:pPr>
              <w:widowControl w:val="0"/>
              <w:spacing w:after="0" w:line="240" w:lineRule="auto"/>
              <w:jc w:val="both"/>
              <w:rPr>
                <w:rFonts w:ascii="Times New Roman" w:hAnsi="Times New Roman" w:cs="Times New Roman"/>
                <w:i/>
                <w:sz w:val="24"/>
                <w:szCs w:val="24"/>
                <w:highlight w:val="white"/>
              </w:rPr>
            </w:pPr>
            <w:r w:rsidRPr="00966AEE">
              <w:rPr>
                <w:rFonts w:ascii="Times New Roman" w:hAnsi="Times New Roman" w:cs="Times New Roman"/>
                <w:i/>
                <w:sz w:val="24"/>
                <w:szCs w:val="24"/>
                <w:highlight w:val="white"/>
              </w:rPr>
              <w:t>(у разі якщо подано дві і більше тендерних пропозицій).</w:t>
            </w:r>
          </w:p>
          <w:p w:rsidR="00AD46CB" w:rsidRPr="00966AEE" w:rsidRDefault="00AD46CB"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46CB" w:rsidRPr="00966AEE" w:rsidRDefault="00AD46CB" w:rsidP="00E42941">
            <w:pPr>
              <w:widowControl w:val="0"/>
              <w:spacing w:after="0" w:line="240" w:lineRule="auto"/>
              <w:jc w:val="both"/>
              <w:rPr>
                <w:rFonts w:ascii="Times New Roman" w:hAnsi="Times New Roman" w:cs="Times New Roman"/>
                <w:i/>
                <w:sz w:val="24"/>
                <w:szCs w:val="24"/>
                <w:highlight w:val="yellow"/>
              </w:rPr>
            </w:pPr>
            <w:r w:rsidRPr="00966AEE">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46CB" w:rsidRPr="00966AEE" w:rsidRDefault="00AD46CB"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i/>
                <w:sz w:val="24"/>
                <w:szCs w:val="24"/>
              </w:rPr>
              <w:t xml:space="preserve">Ціна тендерної пропозиції </w:t>
            </w:r>
            <w:r w:rsidRPr="00966AEE">
              <w:rPr>
                <w:rFonts w:ascii="Times New Roman" w:hAnsi="Times New Roman" w:cs="Times New Roman"/>
                <w:i/>
                <w:sz w:val="24"/>
                <w:szCs w:val="24"/>
                <w:u w:val="single"/>
              </w:rPr>
              <w:t>не може</w:t>
            </w:r>
            <w:r w:rsidRPr="00966AEE">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D46CB" w:rsidRPr="00966AEE" w:rsidRDefault="00AD46CB" w:rsidP="00E42941">
            <w:pPr>
              <w:widowControl w:val="0"/>
              <w:spacing w:after="0" w:line="240" w:lineRule="auto"/>
              <w:jc w:val="both"/>
              <w:rPr>
                <w:rFonts w:ascii="Times New Roman" w:hAnsi="Times New Roman" w:cs="Times New Roman"/>
                <w:b/>
                <w:i/>
                <w:color w:val="4A86E8"/>
                <w:sz w:val="24"/>
                <w:szCs w:val="24"/>
              </w:rPr>
            </w:pPr>
            <w:r w:rsidRPr="00966AEE">
              <w:rPr>
                <w:rFonts w:ascii="Times New Roman" w:hAnsi="Times New Roman" w:cs="Times New Roman"/>
                <w:i/>
                <w:sz w:val="24"/>
                <w:szCs w:val="24"/>
              </w:rPr>
              <w:t xml:space="preserve">До розгляду </w:t>
            </w:r>
            <w:r w:rsidRPr="00966AEE">
              <w:rPr>
                <w:rFonts w:ascii="Times New Roman" w:hAnsi="Times New Roman" w:cs="Times New Roman"/>
                <w:i/>
                <w:sz w:val="24"/>
                <w:szCs w:val="24"/>
                <w:u w:val="single"/>
              </w:rPr>
              <w:t>не приймається</w:t>
            </w:r>
            <w:r w:rsidRPr="00966AEE">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D46CB" w:rsidRPr="00966AEE" w:rsidRDefault="00AD46CB"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Оцінка тендерних пропозицій здійснюється на основі критерію „Ціна”. Питома вага – 100 %.</w:t>
            </w:r>
          </w:p>
          <w:p w:rsidR="00AD46CB" w:rsidRPr="00966AEE" w:rsidRDefault="00AD46CB"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D46CB" w:rsidRPr="00966AEE" w:rsidRDefault="00AD46CB"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Оцінка здійснюється щодо предмета закупівлі в цілому.</w:t>
            </w:r>
          </w:p>
          <w:p w:rsidR="00AD46CB" w:rsidRPr="00966AEE" w:rsidRDefault="00AD46CB" w:rsidP="00E42941">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 xml:space="preserve">Учасник визначає ціни на </w:t>
            </w:r>
            <w:r w:rsidRPr="00966AEE">
              <w:rPr>
                <w:rFonts w:ascii="Times New Roman" w:hAnsi="Times New Roman" w:cs="Times New Roman"/>
                <w:b/>
                <w:sz w:val="24"/>
                <w:szCs w:val="24"/>
              </w:rPr>
              <w:t>послуги</w:t>
            </w:r>
            <w:r w:rsidRPr="00966AEE">
              <w:rPr>
                <w:rFonts w:ascii="Times New Roman" w:hAnsi="Times New Roman" w:cs="Times New Roman"/>
                <w:sz w:val="24"/>
                <w:szCs w:val="24"/>
              </w:rPr>
              <w:t xml:space="preserve">, що він пропонує </w:t>
            </w:r>
            <w:r w:rsidRPr="00966AEE">
              <w:rPr>
                <w:rFonts w:ascii="Times New Roman" w:hAnsi="Times New Roman" w:cs="Times New Roman"/>
                <w:b/>
                <w:sz w:val="24"/>
                <w:szCs w:val="24"/>
              </w:rPr>
              <w:t>надати</w:t>
            </w:r>
            <w:r w:rsidRPr="00966AEE">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66AEE">
              <w:rPr>
                <w:rFonts w:ascii="Times New Roman" w:hAnsi="Times New Roman" w:cs="Times New Roman"/>
                <w:b/>
                <w:sz w:val="24"/>
                <w:szCs w:val="24"/>
              </w:rPr>
              <w:t>послуг</w:t>
            </w:r>
            <w:r w:rsidRPr="00966AEE">
              <w:rPr>
                <w:rFonts w:ascii="Times New Roman" w:hAnsi="Times New Roman" w:cs="Times New Roman"/>
                <w:color w:val="FF0000"/>
                <w:sz w:val="24"/>
                <w:szCs w:val="24"/>
              </w:rPr>
              <w:t xml:space="preserve"> </w:t>
            </w:r>
            <w:r w:rsidRPr="00966AEE">
              <w:rPr>
                <w:rFonts w:ascii="Times New Roman" w:hAnsi="Times New Roman" w:cs="Times New Roman"/>
                <w:sz w:val="24"/>
                <w:szCs w:val="24"/>
              </w:rPr>
              <w:t>даного виду.</w:t>
            </w:r>
          </w:p>
          <w:p w:rsidR="00AD46CB" w:rsidRPr="00966AEE" w:rsidRDefault="00AD46CB" w:rsidP="00E42941">
            <w:pPr>
              <w:widowControl w:val="0"/>
              <w:spacing w:after="0" w:line="240" w:lineRule="auto"/>
              <w:jc w:val="both"/>
              <w:rPr>
                <w:rFonts w:ascii="Times New Roman" w:hAnsi="Times New Roman" w:cs="Times New Roman"/>
                <w:sz w:val="24"/>
                <w:szCs w:val="24"/>
                <w:highlight w:val="yellow"/>
              </w:rPr>
            </w:pPr>
            <w:r w:rsidRPr="00966AEE">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Pr="000971A4">
              <w:rPr>
                <w:rFonts w:ascii="Times New Roman" w:hAnsi="Times New Roman" w:cs="Times New Roman"/>
                <w:b/>
                <w:sz w:val="24"/>
                <w:szCs w:val="24"/>
                <w:highlight w:val="white"/>
              </w:rPr>
              <w:t>0,5 %</w:t>
            </w:r>
            <w:r w:rsidRPr="00966AEE">
              <w:rPr>
                <w:rFonts w:ascii="Times New Roman" w:hAnsi="Times New Roman" w:cs="Times New Roman"/>
                <w:sz w:val="24"/>
                <w:szCs w:val="24"/>
                <w:highlight w:val="white"/>
              </w:rPr>
              <w:t xml:space="preserve"> .</w:t>
            </w:r>
          </w:p>
          <w:p w:rsidR="00AD46CB" w:rsidRPr="00966AEE" w:rsidRDefault="00AD46CB" w:rsidP="00E42941">
            <w:pPr>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D46CB" w:rsidRPr="00966AEE" w:rsidRDefault="00AD46CB" w:rsidP="00E42941">
            <w:pPr>
              <w:keepNext/>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46CB" w:rsidRPr="00966AEE" w:rsidRDefault="00AD46CB" w:rsidP="00E42941">
            <w:pPr>
              <w:keepNext/>
              <w:shd w:val="clear" w:color="auto" w:fill="FFFFFF"/>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46CB" w:rsidRPr="00966AEE" w:rsidRDefault="00AD46CB" w:rsidP="00E42941">
            <w:pPr>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46CB" w:rsidRPr="00966AEE" w:rsidRDefault="00AD46CB" w:rsidP="00E42941">
            <w:pPr>
              <w:spacing w:after="0" w:line="240" w:lineRule="auto"/>
              <w:jc w:val="both"/>
              <w:rPr>
                <w:rFonts w:ascii="Times New Roman" w:hAnsi="Times New Roman" w:cs="Times New Roman"/>
                <w:strike/>
                <w:sz w:val="24"/>
                <w:szCs w:val="24"/>
                <w:highlight w:val="white"/>
              </w:rPr>
            </w:pPr>
            <w:r w:rsidRPr="00966AEE">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46CB" w:rsidRPr="00966AEE" w:rsidRDefault="00AD46CB"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66AEE">
              <w:rPr>
                <w:rFonts w:ascii="Times New Roman" w:hAnsi="Times New Roman" w:cs="Times New Roman"/>
                <w:b/>
                <w:i/>
                <w:sz w:val="24"/>
                <w:szCs w:val="24"/>
              </w:rPr>
              <w:t>протягом 24 годин</w:t>
            </w:r>
            <w:r w:rsidRPr="00966AE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966AEE">
              <w:rPr>
                <w:rFonts w:ascii="Times New Roman" w:hAnsi="Times New Roman" w:cs="Times New Roman"/>
                <w:sz w:val="24"/>
                <w:szCs w:val="24"/>
                <w:highlight w:val="white"/>
              </w:rPr>
              <w:t>лених невідповідностей.</w:t>
            </w:r>
          </w:p>
          <w:p w:rsidR="00AD46CB" w:rsidRPr="00966AEE" w:rsidRDefault="00AD46CB"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D46CB" w:rsidRPr="00966AEE" w:rsidRDefault="00AD46CB" w:rsidP="00E42941">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D46CB" w:rsidRPr="0076154A" w:rsidRDefault="00AD46CB" w:rsidP="00A06F5D">
            <w:pPr>
              <w:tabs>
                <w:tab w:val="left" w:pos="269"/>
              </w:tabs>
              <w:spacing w:after="0" w:line="240" w:lineRule="auto"/>
              <w:ind w:right="125"/>
              <w:jc w:val="both"/>
              <w:rPr>
                <w:rFonts w:ascii="Times New Roman" w:hAnsi="Times New Roman"/>
                <w:color w:val="000000"/>
                <w:sz w:val="24"/>
                <w:szCs w:val="24"/>
              </w:rPr>
            </w:pPr>
            <w:bookmarkStart w:id="5" w:name="n815"/>
            <w:bookmarkStart w:id="6" w:name="n816"/>
            <w:bookmarkEnd w:id="5"/>
            <w:bookmarkEnd w:id="6"/>
          </w:p>
        </w:tc>
      </w:tr>
      <w:tr w:rsidR="00AD46CB" w:rsidTr="007B6977">
        <w:trPr>
          <w:trHeight w:val="1508"/>
        </w:trPr>
        <w:tc>
          <w:tcPr>
            <w:tcW w:w="450" w:type="dxa"/>
            <w:tcBorders>
              <w:top w:val="single" w:sz="4" w:space="0" w:color="auto"/>
              <w:left w:val="single" w:sz="4" w:space="0" w:color="auto"/>
              <w:bottom w:val="single" w:sz="4" w:space="0" w:color="auto"/>
              <w:right w:val="single" w:sz="4" w:space="0" w:color="auto"/>
            </w:tcBorders>
          </w:tcPr>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rPr>
                <w:rFonts w:ascii="Times New Roman" w:hAnsi="Times New Roman"/>
                <w:b/>
                <w:color w:val="auto"/>
                <w:sz w:val="24"/>
              </w:rPr>
            </w:pPr>
          </w:p>
          <w:p w:rsidR="00AD46CB" w:rsidRPr="00E64D07" w:rsidRDefault="00AD46CB" w:rsidP="00A06F5D">
            <w:pPr>
              <w:spacing w:before="100" w:after="100"/>
              <w:rPr>
                <w:rFonts w:ascii="Times New Roman" w:hAnsi="Times New Roman"/>
                <w:b/>
                <w:color w:val="auto"/>
                <w:sz w:val="24"/>
              </w:rPr>
            </w:pPr>
          </w:p>
          <w:p w:rsidR="00AD46CB" w:rsidRPr="00E64D07" w:rsidRDefault="00AD46CB" w:rsidP="00A06F5D">
            <w:pPr>
              <w:spacing w:before="100" w:after="100"/>
              <w:rPr>
                <w:rFonts w:ascii="Times New Roman" w:hAnsi="Times New Roman"/>
                <w:b/>
                <w:color w:val="auto"/>
                <w:sz w:val="24"/>
              </w:rPr>
            </w:pPr>
          </w:p>
          <w:p w:rsidR="00AD46CB" w:rsidRPr="00E64D07" w:rsidRDefault="00AD46CB" w:rsidP="00A06F5D">
            <w:pPr>
              <w:spacing w:before="100" w:after="100"/>
              <w:rPr>
                <w:rFonts w:ascii="Times New Roman" w:hAnsi="Times New Roman"/>
                <w:color w:val="auto"/>
                <w:sz w:val="24"/>
              </w:rPr>
            </w:pPr>
            <w:r w:rsidRPr="00E64D07">
              <w:rPr>
                <w:rFonts w:ascii="Times New Roman" w:hAnsi="Times New Roman"/>
                <w:b/>
                <w:color w:val="auto"/>
                <w:sz w:val="24"/>
              </w:rPr>
              <w:t>2</w:t>
            </w:r>
            <w:r w:rsidRPr="00E64D07">
              <w:rPr>
                <w:rFonts w:ascii="Times New Roman" w:hAnsi="Times New Roman"/>
                <w:color w:val="auto"/>
                <w:sz w:val="24"/>
              </w:rPr>
              <w:t>.</w:t>
            </w:r>
          </w:p>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rPr>
                <w:rFonts w:ascii="Times New Roman" w:hAnsi="Times New Roman"/>
                <w:color w:val="auto"/>
                <w:sz w:val="24"/>
              </w:rPr>
            </w:pPr>
          </w:p>
          <w:p w:rsidR="00AD46CB" w:rsidRPr="00E64D07" w:rsidRDefault="00AD46CB" w:rsidP="00A06F5D">
            <w:pPr>
              <w:spacing w:before="100" w:after="100"/>
              <w:jc w:val="center"/>
              <w:rPr>
                <w:rFonts w:ascii="Times New Roman" w:hAnsi="Times New Roman"/>
                <w:color w:val="auto"/>
                <w:sz w:val="24"/>
              </w:rPr>
            </w:pPr>
          </w:p>
        </w:tc>
        <w:tc>
          <w:tcPr>
            <w:tcW w:w="2819" w:type="dxa"/>
            <w:tcBorders>
              <w:top w:val="single" w:sz="4" w:space="0" w:color="auto"/>
              <w:left w:val="single" w:sz="4" w:space="0" w:color="auto"/>
              <w:bottom w:val="single" w:sz="4" w:space="0" w:color="auto"/>
              <w:right w:val="single" w:sz="4" w:space="0" w:color="auto"/>
            </w:tcBorders>
            <w:vAlign w:val="center"/>
          </w:tcPr>
          <w:p w:rsidR="00AD46CB" w:rsidRPr="00E64D07" w:rsidRDefault="00AD46CB" w:rsidP="00A06F5D">
            <w:pPr>
              <w:rPr>
                <w:rFonts w:ascii="Times New Roman" w:hAnsi="Times New Roman"/>
                <w:b/>
                <w:color w:val="auto"/>
                <w:sz w:val="24"/>
                <w:szCs w:val="24"/>
              </w:rPr>
            </w:pPr>
            <w:r w:rsidRPr="00E64D07">
              <w:rPr>
                <w:rFonts w:ascii="Times New Roman" w:hAnsi="Times New Roman"/>
                <w:b/>
                <w:color w:val="auto"/>
                <w:sz w:val="24"/>
                <w:szCs w:val="24"/>
              </w:rPr>
              <w:t>Інша інформація</w:t>
            </w:r>
            <w:r w:rsidRPr="00E64D07">
              <w:rPr>
                <w:rFonts w:ascii="Times New Roman" w:hAnsi="Times New Roman"/>
                <w:b/>
                <w:color w:val="auto"/>
                <w:sz w:val="24"/>
                <w:szCs w:val="24"/>
              </w:rPr>
              <w:br/>
            </w:r>
          </w:p>
        </w:tc>
        <w:tc>
          <w:tcPr>
            <w:tcW w:w="6796" w:type="dxa"/>
            <w:tcBorders>
              <w:top w:val="single" w:sz="4" w:space="0" w:color="auto"/>
              <w:left w:val="single" w:sz="4" w:space="0" w:color="auto"/>
              <w:bottom w:val="single" w:sz="4" w:space="0" w:color="auto"/>
              <w:right w:val="single" w:sz="4" w:space="0" w:color="00000A"/>
            </w:tcBorders>
            <w:vAlign w:val="center"/>
          </w:tcPr>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AD46CB" w:rsidRPr="00966AEE" w:rsidRDefault="00AD46CB" w:rsidP="00C33959">
            <w:pPr>
              <w:widowControl w:val="0"/>
              <w:spacing w:after="0" w:line="240" w:lineRule="auto"/>
              <w:ind w:right="120"/>
              <w:jc w:val="both"/>
              <w:rPr>
                <w:rFonts w:ascii="Times New Roman" w:hAnsi="Times New Roman" w:cs="Times New Roman"/>
                <w:sz w:val="24"/>
                <w:szCs w:val="24"/>
              </w:rPr>
            </w:pPr>
            <w:r w:rsidRPr="00966AEE">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66AEE">
              <w:rPr>
                <w:rFonts w:ascii="Times New Roman" w:hAnsi="Times New Roman" w:cs="Times New Roman"/>
                <w:sz w:val="24"/>
                <w:szCs w:val="24"/>
              </w:rPr>
              <w:t>ею</w:t>
            </w:r>
            <w:r w:rsidRPr="00966AEE">
              <w:rPr>
                <w:rFonts w:ascii="Times New Roman" w:hAnsi="Times New Roman" w:cs="Times New Roman"/>
                <w:color w:val="000000"/>
                <w:sz w:val="24"/>
                <w:szCs w:val="24"/>
              </w:rPr>
              <w:t xml:space="preserve"> 358 Кримінального </w:t>
            </w:r>
            <w:r w:rsidRPr="00966AEE">
              <w:rPr>
                <w:rFonts w:ascii="Times New Roman" w:hAnsi="Times New Roman" w:cs="Times New Roman"/>
                <w:sz w:val="24"/>
                <w:szCs w:val="24"/>
              </w:rPr>
              <w:t>к</w:t>
            </w:r>
            <w:r w:rsidRPr="00966AEE">
              <w:rPr>
                <w:rFonts w:ascii="Times New Roman" w:hAnsi="Times New Roman" w:cs="Times New Roman"/>
                <w:color w:val="000000"/>
                <w:sz w:val="24"/>
                <w:szCs w:val="24"/>
              </w:rPr>
              <w:t>одексу України.</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b/>
                <w:i/>
                <w:color w:val="000000"/>
                <w:sz w:val="24"/>
                <w:szCs w:val="24"/>
                <w:u w:val="single"/>
              </w:rPr>
              <w:t>Інші умови тендерної документації:</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966AEE">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3.    Документи, що не передбачені законодавством для учасників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юридичних, фізичних осіб, у тому числі фізичних осіб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підприємців, не подаються ними у складі тендерної пропозиції.</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юридичних, фізичних осіб, у тому числі фізичних осіб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w:t>
            </w:r>
            <w:r>
              <w:rPr>
                <w:rFonts w:ascii="Times New Roman" w:hAnsi="Times New Roman" w:cs="Times New Roman"/>
                <w:color w:val="000000"/>
                <w:sz w:val="24"/>
                <w:szCs w:val="24"/>
              </w:rPr>
              <w:t>ою</w:t>
            </w:r>
            <w:r w:rsidRPr="00966AEE">
              <w:rPr>
                <w:rFonts w:ascii="Times New Roman" w:hAnsi="Times New Roman" w:cs="Times New Roman"/>
                <w:color w:val="000000"/>
                <w:sz w:val="24"/>
                <w:szCs w:val="24"/>
              </w:rPr>
              <w:t xml:space="preserve"> документац</w:t>
            </w:r>
            <w:r>
              <w:rPr>
                <w:rFonts w:ascii="Times New Roman" w:hAnsi="Times New Roman" w:cs="Times New Roman"/>
                <w:color w:val="000000"/>
                <w:sz w:val="24"/>
                <w:szCs w:val="24"/>
              </w:rPr>
              <w:t>ією</w:t>
            </w:r>
            <w:r w:rsidRPr="00966AEE">
              <w:rPr>
                <w:rFonts w:ascii="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AD46CB" w:rsidRPr="00966AEE" w:rsidRDefault="00AD46CB" w:rsidP="00C33959">
            <w:pPr>
              <w:widowControl w:val="0"/>
              <w:spacing w:after="0" w:line="240" w:lineRule="auto"/>
              <w:jc w:val="both"/>
              <w:rPr>
                <w:rFonts w:ascii="Times New Roman" w:hAnsi="Times New Roman" w:cs="Times New Roman"/>
                <w:sz w:val="24"/>
                <w:szCs w:val="24"/>
                <w:u w:val="single"/>
              </w:rPr>
            </w:pPr>
            <w:r w:rsidRPr="00966AEE">
              <w:rPr>
                <w:rFonts w:ascii="Times New Roman" w:hAnsi="Times New Roman" w:cs="Times New Roman"/>
                <w:color w:val="000000"/>
                <w:sz w:val="24"/>
                <w:szCs w:val="24"/>
              </w:rPr>
              <w:t xml:space="preserve">6.  Факт подання тендерної пропозиції учасником </w:t>
            </w:r>
            <w:r w:rsidRPr="00966AEE">
              <w:rPr>
                <w:rFonts w:ascii="Times New Roman" w:hAnsi="Times New Roman" w:cs="Times New Roman"/>
                <w:sz w:val="24"/>
                <w:szCs w:val="24"/>
              </w:rPr>
              <w:t>—</w:t>
            </w:r>
            <w:r w:rsidRPr="00966AEE">
              <w:rPr>
                <w:rFonts w:ascii="Times New Roman" w:hAnsi="Times New Roman" w:cs="Times New Roman"/>
                <w:color w:val="000000"/>
                <w:sz w:val="24"/>
                <w:szCs w:val="24"/>
              </w:rPr>
              <w:t xml:space="preserve"> фізичною особою чи фізичною особою</w:t>
            </w:r>
            <w:r w:rsidRPr="00966AEE">
              <w:rPr>
                <w:rFonts w:ascii="Times New Roman" w:hAnsi="Times New Roman" w:cs="Times New Roman"/>
                <w:sz w:val="24"/>
                <w:szCs w:val="24"/>
              </w:rPr>
              <w:t xml:space="preserve"> — </w:t>
            </w:r>
            <w:r w:rsidRPr="00966AEE">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66AEE">
              <w:rPr>
                <w:rFonts w:ascii="Times New Roman" w:hAnsi="Times New Roman" w:cs="Times New Roman"/>
                <w:sz w:val="24"/>
                <w:szCs w:val="24"/>
              </w:rPr>
              <w:t xml:space="preserve">, </w:t>
            </w:r>
            <w:r w:rsidRPr="00966AEE">
              <w:rPr>
                <w:rFonts w:ascii="Times New Roman" w:hAnsi="Times New Roman" w:cs="Times New Roman"/>
                <w:sz w:val="24"/>
                <w:szCs w:val="24"/>
                <w:u w:val="single"/>
              </w:rPr>
              <w:t>жодних окремих підтверджень не потрібно подавати в складі тендерної пропозиції.</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66AEE">
              <w:rPr>
                <w:rFonts w:ascii="Times New Roman" w:hAnsi="Times New Roman" w:cs="Times New Roman"/>
                <w:sz w:val="24"/>
                <w:szCs w:val="24"/>
              </w:rPr>
              <w:t xml:space="preserve">, </w:t>
            </w:r>
            <w:r w:rsidRPr="00966AEE">
              <w:rPr>
                <w:rFonts w:ascii="Times New Roman" w:hAnsi="Times New Roman" w:cs="Times New Roman"/>
                <w:sz w:val="24"/>
                <w:szCs w:val="24"/>
                <w:u w:val="single"/>
              </w:rPr>
              <w:t>жодних окремих підтверджень не потрібно подавати в складі тендерної пропозиції.</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8. </w:t>
            </w:r>
            <w:r w:rsidRPr="00B77686">
              <w:rPr>
                <w:rFonts w:ascii="Times New Roman" w:hAnsi="Times New Roman" w:cs="Times New Roman"/>
                <w:color w:val="000000"/>
                <w:sz w:val="24"/>
                <w:szCs w:val="24"/>
              </w:rPr>
              <w:t>Учасник, який подав тендерну пропозицію, вважається таким, що згодний з про</w:t>
            </w:r>
            <w:r w:rsidRPr="00B77686">
              <w:rPr>
                <w:rFonts w:ascii="Times New Roman" w:hAnsi="Times New Roman" w:cs="Times New Roman"/>
                <w:sz w:val="24"/>
                <w:szCs w:val="24"/>
              </w:rPr>
              <w:t>е</w:t>
            </w:r>
            <w:r w:rsidRPr="00B77686">
              <w:rPr>
                <w:rFonts w:ascii="Times New Roman" w:hAnsi="Times New Roman" w:cs="Times New Roman"/>
                <w:color w:val="000000"/>
                <w:sz w:val="24"/>
                <w:szCs w:val="24"/>
              </w:rPr>
              <w:t xml:space="preserve">ктом договору про закупівлю, викладеним </w:t>
            </w:r>
            <w:r w:rsidRPr="00B77686">
              <w:rPr>
                <w:rFonts w:ascii="Times New Roman" w:hAnsi="Times New Roman" w:cs="Times New Roman"/>
                <w:sz w:val="24"/>
                <w:szCs w:val="24"/>
              </w:rPr>
              <w:t>у</w:t>
            </w:r>
            <w:r w:rsidRPr="00B77686">
              <w:rPr>
                <w:rFonts w:ascii="Times New Roman" w:hAnsi="Times New Roman" w:cs="Times New Roman"/>
                <w:color w:val="000000"/>
                <w:sz w:val="24"/>
                <w:szCs w:val="24"/>
              </w:rPr>
              <w:t xml:space="preserve"> </w:t>
            </w:r>
            <w:r w:rsidRPr="00B77686">
              <w:rPr>
                <w:rFonts w:ascii="Times New Roman" w:hAnsi="Times New Roman" w:cs="Times New Roman"/>
                <w:b/>
                <w:i/>
                <w:color w:val="000000"/>
                <w:sz w:val="24"/>
                <w:szCs w:val="24"/>
              </w:rPr>
              <w:t>Додатку 5</w:t>
            </w:r>
            <w:r w:rsidRPr="00B77686">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77686">
              <w:rPr>
                <w:rFonts w:ascii="Times New Roman" w:hAnsi="Times New Roman" w:cs="Times New Roman"/>
                <w:b/>
                <w:i/>
                <w:color w:val="000000"/>
                <w:sz w:val="24"/>
                <w:szCs w:val="24"/>
              </w:rPr>
              <w:t>в п. 4 Розділу 3</w:t>
            </w:r>
            <w:r w:rsidRPr="00B77686">
              <w:rPr>
                <w:rFonts w:ascii="Times New Roman" w:hAnsi="Times New Roman" w:cs="Times New Roman"/>
                <w:color w:val="000000"/>
                <w:sz w:val="24"/>
                <w:szCs w:val="24"/>
              </w:rPr>
              <w:t xml:space="preserve"> до цієї тендерної документації.</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10. Фактом подання тендерної пропозиції учасник підтверджує </w:t>
            </w:r>
            <w:r w:rsidRPr="00966AEE">
              <w:rPr>
                <w:rFonts w:ascii="Times New Roman" w:hAnsi="Times New Roman" w:cs="Times New Roman"/>
                <w:sz w:val="24"/>
                <w:szCs w:val="24"/>
                <w:u w:val="single"/>
              </w:rPr>
              <w:t>(жодних окремих підтверджень не потрібно подавати в складі тендерної пропозиції),</w:t>
            </w:r>
            <w:r w:rsidRPr="00966AEE">
              <w:rPr>
                <w:rFonts w:ascii="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46CB" w:rsidRPr="00966AEE" w:rsidRDefault="00AD46CB" w:rsidP="00C33959">
            <w:pPr>
              <w:widowControl w:val="0"/>
              <w:spacing w:after="0" w:line="240" w:lineRule="auto"/>
              <w:jc w:val="both"/>
              <w:rPr>
                <w:rFonts w:ascii="Times New Roman" w:hAnsi="Times New Roman" w:cs="Times New Roman"/>
                <w:color w:val="000000"/>
                <w:sz w:val="24"/>
                <w:szCs w:val="24"/>
              </w:rPr>
            </w:pPr>
            <w:r w:rsidRPr="00966AEE">
              <w:rPr>
                <w:rFonts w:ascii="Times New Roman" w:hAnsi="Times New Roman" w:cs="Times New Roman"/>
                <w:color w:val="000000"/>
                <w:sz w:val="24"/>
                <w:szCs w:val="24"/>
              </w:rPr>
              <w:t xml:space="preserve">11. </w:t>
            </w:r>
            <w:r w:rsidRPr="00966AEE">
              <w:rPr>
                <w:rFonts w:ascii="Times New Roman" w:hAnsi="Times New Roman" w:cs="Times New Roman"/>
                <w:sz w:val="24"/>
                <w:szCs w:val="24"/>
              </w:rPr>
              <w:t>Тендерна п</w:t>
            </w:r>
            <w:r w:rsidRPr="00966AEE">
              <w:rPr>
                <w:rFonts w:ascii="Times New Roman" w:hAnsi="Times New Roman" w:cs="Times New Roman"/>
                <w:color w:val="000000"/>
                <w:sz w:val="24"/>
                <w:szCs w:val="24"/>
              </w:rPr>
              <w:t>ропозиція учасника може містити документи з водяними знаками.</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 xml:space="preserve">—   </w:t>
            </w:r>
            <w:r w:rsidRPr="00966AEE">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46CB" w:rsidRPr="00966AEE" w:rsidRDefault="00AD46CB" w:rsidP="00C33959">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rPr>
              <w:t xml:space="preserve">—   </w:t>
            </w:r>
            <w:r w:rsidRPr="00966AEE">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46CB" w:rsidRPr="00966AEE" w:rsidRDefault="00AD46CB" w:rsidP="00C33959">
            <w:pPr>
              <w:widowControl w:val="0"/>
              <w:spacing w:after="0" w:line="240" w:lineRule="auto"/>
              <w:jc w:val="both"/>
              <w:rPr>
                <w:rFonts w:ascii="Times New Roman" w:hAnsi="Times New Roman" w:cs="Times New Roman"/>
                <w:i/>
                <w:sz w:val="24"/>
                <w:szCs w:val="24"/>
              </w:rPr>
            </w:pPr>
            <w:r w:rsidRPr="00966AEE">
              <w:rPr>
                <w:rFonts w:ascii="Times New Roman" w:hAnsi="Times New Roman" w:cs="Times New Roman"/>
                <w:sz w:val="24"/>
                <w:szCs w:val="24"/>
              </w:rPr>
              <w:t xml:space="preserve">—   </w:t>
            </w:r>
            <w:r w:rsidRPr="00966AEE">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D46CB" w:rsidRPr="0076154A" w:rsidRDefault="00AD46CB" w:rsidP="00C33959">
            <w:pPr>
              <w:spacing w:after="0" w:line="240" w:lineRule="auto"/>
              <w:ind w:right="125"/>
              <w:jc w:val="both"/>
              <w:textAlignment w:val="baseline"/>
              <w:rPr>
                <w:rFonts w:ascii="Times New Roman" w:hAnsi="Times New Roman"/>
                <w:sz w:val="24"/>
                <w:szCs w:val="24"/>
              </w:rPr>
            </w:pPr>
            <w:r w:rsidRPr="00966AEE">
              <w:rPr>
                <w:rFonts w:ascii="Times New Roman" w:hAnsi="Times New Roman" w:cs="Times New Roman"/>
                <w:sz w:val="24"/>
                <w:szCs w:val="24"/>
              </w:rPr>
              <w:t xml:space="preserve">А також враховувати, що в Україні </w:t>
            </w:r>
            <w:r w:rsidRPr="00966AEE">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tc>
      </w:tr>
      <w:tr w:rsidR="00AD46CB" w:rsidTr="007B6977">
        <w:trPr>
          <w:trHeight w:val="1508"/>
        </w:trPr>
        <w:tc>
          <w:tcPr>
            <w:tcW w:w="450" w:type="dxa"/>
            <w:tcBorders>
              <w:top w:val="single" w:sz="4" w:space="0" w:color="auto"/>
              <w:left w:val="single" w:sz="4" w:space="0" w:color="00000A"/>
              <w:bottom w:val="single" w:sz="4" w:space="0" w:color="00000A"/>
              <w:right w:val="single" w:sz="4" w:space="0" w:color="auto"/>
            </w:tcBorders>
          </w:tcPr>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Default="00AD46CB" w:rsidP="00A06F5D">
            <w:pPr>
              <w:spacing w:before="100" w:after="0"/>
              <w:rPr>
                <w:rFonts w:ascii="Times New Roman" w:hAnsi="Times New Roman"/>
                <w:b/>
                <w:sz w:val="24"/>
              </w:rPr>
            </w:pPr>
          </w:p>
          <w:p w:rsidR="00AD46CB" w:rsidRPr="00A067AA" w:rsidRDefault="00AD46CB" w:rsidP="00A06F5D">
            <w:pPr>
              <w:spacing w:before="100" w:after="0"/>
              <w:rPr>
                <w:rFonts w:ascii="Times New Roman" w:hAnsi="Times New Roman"/>
                <w:sz w:val="24"/>
              </w:rPr>
            </w:pPr>
            <w:r>
              <w:rPr>
                <w:rFonts w:ascii="Times New Roman" w:hAnsi="Times New Roman"/>
                <w:b/>
                <w:sz w:val="24"/>
              </w:rPr>
              <w:t>3</w:t>
            </w:r>
            <w:r w:rsidRPr="00A067AA">
              <w:rPr>
                <w:rFonts w:ascii="Times New Roman" w:hAnsi="Times New Roman"/>
                <w:sz w:val="24"/>
              </w:rPr>
              <w:t>.</w:t>
            </w:r>
          </w:p>
        </w:tc>
        <w:tc>
          <w:tcPr>
            <w:tcW w:w="2819" w:type="dxa"/>
            <w:tcBorders>
              <w:top w:val="single" w:sz="4" w:space="0" w:color="auto"/>
              <w:left w:val="single" w:sz="4" w:space="0" w:color="auto"/>
              <w:bottom w:val="single" w:sz="4" w:space="0" w:color="auto"/>
              <w:right w:val="single" w:sz="4" w:space="0" w:color="auto"/>
            </w:tcBorders>
            <w:vAlign w:val="center"/>
          </w:tcPr>
          <w:p w:rsidR="00AD46CB" w:rsidRPr="00E94E42" w:rsidRDefault="00AD46CB" w:rsidP="00A06F5D">
            <w:pPr>
              <w:spacing w:before="100" w:after="0"/>
              <w:rPr>
                <w:rFonts w:ascii="Times New Roman" w:hAnsi="Times New Roman"/>
                <w:b/>
              </w:rPr>
            </w:pPr>
            <w:r w:rsidRPr="00E94E42">
              <w:rPr>
                <w:rFonts w:ascii="Times New Roman" w:hAnsi="Times New Roman"/>
                <w:b/>
                <w:sz w:val="24"/>
              </w:rPr>
              <w:t>Відхилення  тендерних пропозицій</w:t>
            </w:r>
          </w:p>
        </w:tc>
        <w:tc>
          <w:tcPr>
            <w:tcW w:w="6796" w:type="dxa"/>
            <w:tcBorders>
              <w:top w:val="single" w:sz="4" w:space="0" w:color="auto"/>
              <w:left w:val="single" w:sz="4" w:space="0" w:color="auto"/>
              <w:bottom w:val="single" w:sz="4" w:space="0" w:color="00000A"/>
              <w:right w:val="single" w:sz="4" w:space="0" w:color="00000A"/>
            </w:tcBorders>
            <w:vAlign w:val="center"/>
          </w:tcPr>
          <w:p w:rsidR="00AD46CB" w:rsidRPr="004E6E0A" w:rsidRDefault="00AD46CB" w:rsidP="00C33959">
            <w:pPr>
              <w:spacing w:after="0" w:line="240" w:lineRule="auto"/>
              <w:jc w:val="both"/>
              <w:rPr>
                <w:rFonts w:ascii="Times New Roman" w:hAnsi="Times New Roman" w:cs="Times New Roman"/>
                <w:b/>
                <w:sz w:val="24"/>
                <w:szCs w:val="24"/>
                <w:highlight w:val="white"/>
              </w:rPr>
            </w:pPr>
            <w:r w:rsidRPr="004E6E0A">
              <w:rPr>
                <w:rFonts w:ascii="Times New Roman" w:hAnsi="Times New Roman" w:cs="Times New Roman"/>
                <w:b/>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учасник процедури закупівлі:</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підпадає під підстави, встановлені пунктом 47 цих особливостей;</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тендерна пропозиція:</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66AEE">
                <w:rPr>
                  <w:rFonts w:ascii="Times New Roman" w:hAnsi="Times New Roman" w:cs="Times New Roman"/>
                  <w:sz w:val="24"/>
                  <w:szCs w:val="24"/>
                  <w:highlight w:val="white"/>
                </w:rPr>
                <w:t>пункту 4</w:t>
              </w:r>
            </w:hyperlink>
            <w:r w:rsidRPr="00966AEE">
              <w:rPr>
                <w:rFonts w:ascii="Times New Roman" w:hAnsi="Times New Roman" w:cs="Times New Roman"/>
                <w:sz w:val="24"/>
                <w:szCs w:val="24"/>
                <w:highlight w:val="white"/>
              </w:rPr>
              <w:t>3 цих особливостей;</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є такою, строк дії якої закінчився;</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3) переможець процедури закупівлі:</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D46CB" w:rsidRPr="00966AEE" w:rsidRDefault="00AD46CB" w:rsidP="00C33959">
            <w:pPr>
              <w:shd w:val="clear" w:color="auto" w:fill="FFFFFF"/>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46CB" w:rsidRPr="004E6E0A" w:rsidRDefault="00AD46CB" w:rsidP="00C33959">
            <w:pPr>
              <w:shd w:val="clear" w:color="auto" w:fill="FFFFFF"/>
              <w:spacing w:after="0" w:line="240" w:lineRule="auto"/>
              <w:ind w:firstLine="567"/>
              <w:jc w:val="both"/>
              <w:rPr>
                <w:rFonts w:ascii="Times New Roman" w:hAnsi="Times New Roman" w:cs="Times New Roman"/>
                <w:b/>
                <w:sz w:val="24"/>
                <w:szCs w:val="24"/>
                <w:highlight w:val="white"/>
              </w:rPr>
            </w:pPr>
            <w:r w:rsidRPr="004E6E0A">
              <w:rPr>
                <w:rFonts w:ascii="Times New Roman" w:hAnsi="Times New Roman" w:cs="Times New Roman"/>
                <w:b/>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D46CB" w:rsidRPr="00966AEE" w:rsidRDefault="00AD46CB" w:rsidP="00C33959">
            <w:pPr>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46CB" w:rsidRPr="00966AEE" w:rsidRDefault="00AD46CB" w:rsidP="00C33959">
            <w:pPr>
              <w:spacing w:after="0" w:line="240" w:lineRule="auto"/>
              <w:ind w:firstLine="567"/>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46CB" w:rsidRPr="00966AEE" w:rsidRDefault="00AD46CB" w:rsidP="00C33959">
            <w:pPr>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46CB" w:rsidRPr="00C33959" w:rsidRDefault="00AD46CB" w:rsidP="00C33959">
            <w:pPr>
              <w:pStyle w:val="33"/>
              <w:widowControl w:val="0"/>
              <w:spacing w:line="240" w:lineRule="auto"/>
              <w:ind w:left="-22" w:right="-30" w:firstLine="267"/>
              <w:jc w:val="both"/>
              <w:rPr>
                <w:rFonts w:ascii="Times New Roman" w:hAnsi="Times New Roman" w:cs="Times New Roman"/>
                <w:color w:val="auto"/>
                <w:sz w:val="24"/>
                <w:szCs w:val="24"/>
                <w:lang w:val="uk-UA"/>
              </w:rPr>
            </w:pPr>
            <w:r w:rsidRPr="00C33959">
              <w:rPr>
                <w:rFonts w:ascii="Times New Roman" w:hAnsi="Times New Roman" w:cs="Times New Roman"/>
                <w:sz w:val="24"/>
                <w:szCs w:val="24"/>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w:t>
            </w:r>
            <w:r w:rsidRPr="00C33959">
              <w:rPr>
                <w:rFonts w:ascii="Times New Roman" w:hAnsi="Times New Roman" w:cs="Times New Roman"/>
                <w:sz w:val="24"/>
                <w:szCs w:val="24"/>
                <w:highlight w:val="white"/>
                <w:lang w:val="uk-UA"/>
              </w:rPr>
              <w:t>д</w:t>
            </w:r>
            <w:r w:rsidRPr="00C33959">
              <w:rPr>
                <w:rFonts w:ascii="Times New Roman" w:hAnsi="Times New Roman" w:cs="Times New Roman"/>
                <w:sz w:val="24"/>
                <w:szCs w:val="24"/>
                <w:highlight w:val="white"/>
                <w:lang w:val="uk-UA"/>
              </w:rPr>
              <w:t>ності його пропозиції умовам тендерної документації, зокрема технічній специфікації, та/або його невідповідності кваліфік</w:t>
            </w:r>
            <w:r w:rsidRPr="00C33959">
              <w:rPr>
                <w:rFonts w:ascii="Times New Roman" w:hAnsi="Times New Roman" w:cs="Times New Roman"/>
                <w:sz w:val="24"/>
                <w:szCs w:val="24"/>
                <w:highlight w:val="white"/>
                <w:lang w:val="uk-UA"/>
              </w:rPr>
              <w:t>а</w:t>
            </w:r>
            <w:r w:rsidRPr="00C33959">
              <w:rPr>
                <w:rFonts w:ascii="Times New Roman" w:hAnsi="Times New Roman" w:cs="Times New Roman"/>
                <w:sz w:val="24"/>
                <w:szCs w:val="24"/>
                <w:highlight w:val="white"/>
                <w:lang w:val="uk-UA"/>
              </w:rPr>
              <w:t>ційним критеріям, а замовник зобов’язаний надати йому відп</w:t>
            </w:r>
            <w:r w:rsidRPr="00C33959">
              <w:rPr>
                <w:rFonts w:ascii="Times New Roman" w:hAnsi="Times New Roman" w:cs="Times New Roman"/>
                <w:sz w:val="24"/>
                <w:szCs w:val="24"/>
                <w:highlight w:val="white"/>
                <w:lang w:val="uk-UA"/>
              </w:rPr>
              <w:t>о</w:t>
            </w:r>
            <w:r w:rsidRPr="00C33959">
              <w:rPr>
                <w:rFonts w:ascii="Times New Roman" w:hAnsi="Times New Roman" w:cs="Times New Roman"/>
                <w:sz w:val="24"/>
                <w:szCs w:val="24"/>
                <w:highlight w:val="white"/>
                <w:lang w:val="uk-UA"/>
              </w:rPr>
              <w:t>відь з такою інформацією не пізніш як через чотири дні з дати надходження такого звернення через електронну систему закуп</w:t>
            </w:r>
            <w:r w:rsidRPr="00C33959">
              <w:rPr>
                <w:rFonts w:ascii="Times New Roman" w:hAnsi="Times New Roman" w:cs="Times New Roman"/>
                <w:sz w:val="24"/>
                <w:szCs w:val="24"/>
                <w:highlight w:val="white"/>
                <w:lang w:val="uk-UA"/>
              </w:rPr>
              <w:t>і</w:t>
            </w:r>
            <w:r w:rsidRPr="00C33959">
              <w:rPr>
                <w:rFonts w:ascii="Times New Roman" w:hAnsi="Times New Roman" w:cs="Times New Roman"/>
                <w:sz w:val="24"/>
                <w:szCs w:val="24"/>
                <w:highlight w:val="white"/>
                <w:lang w:val="uk-UA"/>
              </w:rPr>
              <w:t>вель, але до моменту оприлюднення договору про закупівлю в електронній системі закупівель відповідно до статті 10 Закону.</w:t>
            </w:r>
          </w:p>
        </w:tc>
      </w:tr>
    </w:tbl>
    <w:p w:rsidR="00AD46CB" w:rsidRPr="00201469" w:rsidRDefault="00AD46CB">
      <w:pPr>
        <w:spacing w:after="0" w:line="240" w:lineRule="auto"/>
        <w:jc w:val="both"/>
        <w:rPr>
          <w:rFonts w:ascii="Times New Roman" w:hAnsi="Times New Roman" w:cs="Times New Roman"/>
          <w:sz w:val="2"/>
          <w:szCs w:val="2"/>
        </w:rPr>
      </w:pPr>
    </w:p>
    <w:tbl>
      <w:tblPr>
        <w:tblW w:w="10260" w:type="dxa"/>
        <w:tblInd w:w="55" w:type="dxa"/>
        <w:tblLayout w:type="fixed"/>
        <w:tblCellMar>
          <w:top w:w="55" w:type="dxa"/>
          <w:left w:w="55" w:type="dxa"/>
          <w:bottom w:w="55" w:type="dxa"/>
          <w:right w:w="55" w:type="dxa"/>
        </w:tblCellMar>
        <w:tblLook w:val="0000"/>
      </w:tblPr>
      <w:tblGrid>
        <w:gridCol w:w="450"/>
        <w:gridCol w:w="2819"/>
        <w:gridCol w:w="6991"/>
      </w:tblGrid>
      <w:tr w:rsidR="00AD46CB" w:rsidTr="00E6086A">
        <w:trPr>
          <w:trHeight w:val="371"/>
        </w:trPr>
        <w:tc>
          <w:tcPr>
            <w:tcW w:w="10260" w:type="dxa"/>
            <w:gridSpan w:val="3"/>
            <w:tcBorders>
              <w:top w:val="single" w:sz="4" w:space="0" w:color="auto"/>
              <w:left w:val="single" w:sz="4" w:space="0" w:color="00000A"/>
              <w:bottom w:val="single" w:sz="4" w:space="0" w:color="00000A"/>
              <w:right w:val="single" w:sz="4" w:space="0" w:color="00000A"/>
            </w:tcBorders>
            <w:shd w:val="clear" w:color="auto" w:fill="D9D9D9"/>
          </w:tcPr>
          <w:p w:rsidR="00AD46CB" w:rsidRPr="00E6086A" w:rsidRDefault="00AD46CB" w:rsidP="00E6086A">
            <w:pPr>
              <w:widowControl w:val="0"/>
              <w:spacing w:after="0" w:line="240" w:lineRule="auto"/>
              <w:jc w:val="center"/>
              <w:rPr>
                <w:rFonts w:ascii="Times New Roman" w:hAnsi="Times New Roman" w:cs="Times New Roman"/>
                <w:b/>
                <w:sz w:val="24"/>
                <w:szCs w:val="24"/>
              </w:rPr>
            </w:pPr>
            <w:r w:rsidRPr="00E6086A">
              <w:rPr>
                <w:rFonts w:ascii="Times New Roman" w:hAnsi="Times New Roman" w:cs="Times New Roman"/>
                <w:b/>
                <w:sz w:val="24"/>
                <w:szCs w:val="24"/>
              </w:rPr>
              <w:t>Розділ VI. Результати торгів та укладання договору про закупівлю</w:t>
            </w:r>
          </w:p>
        </w:tc>
      </w:tr>
      <w:tr w:rsidR="00AD46CB" w:rsidTr="00195CC9">
        <w:trPr>
          <w:trHeight w:val="550"/>
        </w:trPr>
        <w:tc>
          <w:tcPr>
            <w:tcW w:w="450" w:type="dxa"/>
            <w:tcBorders>
              <w:left w:val="single" w:sz="4" w:space="0" w:color="00000A"/>
              <w:bottom w:val="single" w:sz="4" w:space="0" w:color="00000A"/>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1</w:t>
            </w:r>
          </w:p>
        </w:tc>
        <w:tc>
          <w:tcPr>
            <w:tcW w:w="2819" w:type="dxa"/>
            <w:tcBorders>
              <w:left w:val="single" w:sz="4" w:space="0" w:color="00000A"/>
              <w:bottom w:val="single" w:sz="4" w:space="0" w:color="auto"/>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Відміна замовником торгів чи визнання їх такими, що не відбулися</w:t>
            </w:r>
          </w:p>
        </w:tc>
        <w:tc>
          <w:tcPr>
            <w:tcW w:w="6991" w:type="dxa"/>
            <w:tcBorders>
              <w:left w:val="single" w:sz="4" w:space="0" w:color="00000A"/>
              <w:bottom w:val="single" w:sz="4" w:space="0" w:color="auto"/>
              <w:right w:val="single" w:sz="4" w:space="0" w:color="00000A"/>
            </w:tcBorders>
          </w:tcPr>
          <w:p w:rsidR="00AD46CB" w:rsidRPr="00966AEE" w:rsidRDefault="00AD46CB" w:rsidP="004E6E0A">
            <w:pPr>
              <w:widowControl w:val="0"/>
              <w:spacing w:after="0" w:line="240" w:lineRule="auto"/>
              <w:jc w:val="both"/>
              <w:rPr>
                <w:rFonts w:ascii="Times New Roman" w:hAnsi="Times New Roman" w:cs="Times New Roman"/>
                <w:b/>
                <w:i/>
                <w:sz w:val="24"/>
                <w:szCs w:val="24"/>
                <w:highlight w:val="white"/>
              </w:rPr>
            </w:pPr>
            <w:r w:rsidRPr="00966AEE">
              <w:rPr>
                <w:rFonts w:ascii="Times New Roman" w:hAnsi="Times New Roman" w:cs="Times New Roman"/>
                <w:b/>
                <w:i/>
                <w:sz w:val="24"/>
                <w:szCs w:val="24"/>
                <w:highlight w:val="white"/>
              </w:rPr>
              <w:t>Замовник відміняє відкриті торги у разі:</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відсутності подальшої потреби в закупівлі товарів, робіт чи послуг;</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У разі відміни відкритих торгів замовник </w:t>
            </w:r>
            <w:r w:rsidRPr="00966AEE">
              <w:rPr>
                <w:rFonts w:ascii="Times New Roman" w:hAnsi="Times New Roman" w:cs="Times New Roman"/>
                <w:b/>
                <w:i/>
                <w:sz w:val="24"/>
                <w:szCs w:val="24"/>
                <w:highlight w:val="white"/>
              </w:rPr>
              <w:t>протягом одного робочого дня</w:t>
            </w:r>
            <w:r w:rsidRPr="00966AEE">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D46CB" w:rsidRPr="00966AEE" w:rsidRDefault="00AD46CB" w:rsidP="004E6E0A">
            <w:pPr>
              <w:widowControl w:val="0"/>
              <w:spacing w:after="0" w:line="240" w:lineRule="auto"/>
              <w:jc w:val="both"/>
              <w:rPr>
                <w:rFonts w:ascii="Times New Roman" w:hAnsi="Times New Roman" w:cs="Times New Roman"/>
                <w:b/>
                <w:i/>
                <w:sz w:val="24"/>
                <w:szCs w:val="24"/>
                <w:highlight w:val="white"/>
              </w:rPr>
            </w:pPr>
            <w:r w:rsidRPr="00966AEE">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D46CB" w:rsidRPr="00966AEE" w:rsidRDefault="00AD46CB" w:rsidP="004E6E0A">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Відкриті торги можуть бути відмінені частково (за лотом).</w:t>
            </w:r>
          </w:p>
          <w:p w:rsidR="00AD46CB" w:rsidRDefault="00AD46CB" w:rsidP="004E6E0A">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46CB" w:rsidTr="00195CC9">
        <w:trPr>
          <w:trHeight w:val="522"/>
        </w:trPr>
        <w:tc>
          <w:tcPr>
            <w:tcW w:w="450" w:type="dxa"/>
            <w:tcBorders>
              <w:left w:val="single" w:sz="4" w:space="0" w:color="00000A"/>
              <w:bottom w:val="single" w:sz="4" w:space="0" w:color="00000A"/>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2</w:t>
            </w:r>
          </w:p>
        </w:tc>
        <w:tc>
          <w:tcPr>
            <w:tcW w:w="2819" w:type="dxa"/>
            <w:tcBorders>
              <w:top w:val="single" w:sz="4" w:space="0" w:color="auto"/>
              <w:left w:val="single" w:sz="4" w:space="0" w:color="00000A"/>
              <w:bottom w:val="single" w:sz="4" w:space="0" w:color="00000A"/>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 xml:space="preserve">Строк укладання договору </w:t>
            </w:r>
          </w:p>
        </w:tc>
        <w:tc>
          <w:tcPr>
            <w:tcW w:w="6991" w:type="dxa"/>
            <w:tcBorders>
              <w:top w:val="single" w:sz="4" w:space="0" w:color="auto"/>
              <w:left w:val="single" w:sz="4" w:space="0" w:color="00000A"/>
              <w:bottom w:val="single" w:sz="4" w:space="0" w:color="00000A"/>
              <w:right w:val="single" w:sz="4" w:space="0" w:color="00000A"/>
            </w:tcBorders>
          </w:tcPr>
          <w:p w:rsidR="00AD46CB" w:rsidRPr="00966AEE" w:rsidRDefault="00AD46CB" w:rsidP="006415F4">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6AEE">
              <w:rPr>
                <w:rFonts w:ascii="Times New Roman" w:hAnsi="Times New Roman" w:cs="Times New Roman"/>
                <w:b/>
                <w:i/>
                <w:sz w:val="24"/>
                <w:szCs w:val="24"/>
                <w:highlight w:val="white"/>
              </w:rPr>
              <w:t>не пізніше ніж через 15 днів</w:t>
            </w:r>
            <w:r w:rsidRPr="00966AEE">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66AEE">
              <w:rPr>
                <w:rFonts w:ascii="Times New Roman" w:hAnsi="Times New Roman" w:cs="Times New Roman"/>
                <w:b/>
                <w:i/>
                <w:sz w:val="24"/>
                <w:szCs w:val="24"/>
                <w:highlight w:val="white"/>
              </w:rPr>
              <w:t>може бути продовжений до 60 днів</w:t>
            </w:r>
            <w:r w:rsidRPr="00966AEE">
              <w:rPr>
                <w:rFonts w:ascii="Times New Roman" w:hAnsi="Times New Roman" w:cs="Times New Roman"/>
                <w:sz w:val="24"/>
                <w:szCs w:val="24"/>
                <w:highlight w:val="white"/>
              </w:rPr>
              <w:t xml:space="preserve">. </w:t>
            </w:r>
          </w:p>
          <w:p w:rsidR="00AD46CB" w:rsidRPr="00966AEE" w:rsidRDefault="00AD46CB" w:rsidP="006415F4">
            <w:pPr>
              <w:widowControl w:val="0"/>
              <w:spacing w:after="0" w:line="240" w:lineRule="auto"/>
              <w:jc w:val="both"/>
              <w:rPr>
                <w:rFonts w:ascii="Times New Roman" w:hAnsi="Times New Roman" w:cs="Times New Roman"/>
                <w:sz w:val="24"/>
                <w:szCs w:val="24"/>
                <w:highlight w:val="white"/>
              </w:rPr>
            </w:pPr>
            <w:r w:rsidRPr="00966AEE">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D46CB" w:rsidRDefault="00AD46CB" w:rsidP="006415F4">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966AEE">
              <w:rPr>
                <w:rFonts w:ascii="Times New Roman" w:hAnsi="Times New Roman" w:cs="Times New Roman"/>
                <w:b/>
                <w:i/>
                <w:sz w:val="24"/>
                <w:szCs w:val="24"/>
                <w:highlight w:val="white"/>
              </w:rPr>
              <w:t>не може бути укладено раніше ніж через п’ять днів</w:t>
            </w:r>
            <w:r w:rsidRPr="00966AEE">
              <w:rPr>
                <w:rFonts w:ascii="Times New Roman" w:hAnsi="Times New Roman" w:cs="Times New Roman"/>
                <w:i/>
                <w:sz w:val="24"/>
                <w:szCs w:val="24"/>
                <w:highlight w:val="white"/>
              </w:rPr>
              <w:t xml:space="preserve"> </w:t>
            </w:r>
            <w:r w:rsidRPr="00966AEE">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D46CB">
        <w:trPr>
          <w:trHeight w:val="522"/>
        </w:trPr>
        <w:tc>
          <w:tcPr>
            <w:tcW w:w="450" w:type="dxa"/>
            <w:tcBorders>
              <w:left w:val="single" w:sz="4" w:space="0" w:color="00000A"/>
              <w:bottom w:val="single" w:sz="4" w:space="0" w:color="00000A"/>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3</w:t>
            </w:r>
          </w:p>
        </w:tc>
        <w:tc>
          <w:tcPr>
            <w:tcW w:w="2819" w:type="dxa"/>
            <w:tcBorders>
              <w:left w:val="single" w:sz="4" w:space="0" w:color="00000A"/>
              <w:bottom w:val="single" w:sz="4" w:space="0" w:color="00000A"/>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 xml:space="preserve">Проект договору про закупівлю </w:t>
            </w:r>
          </w:p>
        </w:tc>
        <w:tc>
          <w:tcPr>
            <w:tcW w:w="6991"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договору складений замовником з урахуванням особливостей предмету закупівлі;</w:t>
            </w:r>
          </w:p>
          <w:p w:rsidR="00AD46CB" w:rsidRDefault="00AD46CB">
            <w:pPr>
              <w:widowControl w:val="0"/>
              <w:spacing w:after="0" w:line="240" w:lineRule="auto"/>
              <w:jc w:val="both"/>
              <w:rPr>
                <w:rFonts w:ascii="Times New Roman" w:hAnsi="Times New Roman" w:cs="Times New Roman"/>
                <w:sz w:val="24"/>
                <w:szCs w:val="24"/>
              </w:rPr>
            </w:pPr>
            <w:r w:rsidRPr="00B77686">
              <w:rPr>
                <w:rFonts w:ascii="Times New Roman" w:hAnsi="Times New Roman" w:cs="Times New Roman"/>
                <w:sz w:val="24"/>
                <w:szCs w:val="24"/>
              </w:rPr>
              <w:t xml:space="preserve">Основні умови договору про закупівлю, із зазначенням умов його змін (проект Договору про закупівлю), викладені у </w:t>
            </w:r>
            <w:r w:rsidRPr="00B77686">
              <w:rPr>
                <w:rFonts w:ascii="Times New Roman" w:hAnsi="Times New Roman" w:cs="Times New Roman"/>
                <w:b/>
                <w:sz w:val="24"/>
                <w:szCs w:val="24"/>
              </w:rPr>
              <w:t>Додатку 5</w:t>
            </w:r>
            <w:r w:rsidRPr="00B77686">
              <w:rPr>
                <w:rFonts w:ascii="Times New Roman" w:hAnsi="Times New Roman" w:cs="Times New Roman"/>
                <w:sz w:val="24"/>
                <w:szCs w:val="24"/>
              </w:rPr>
              <w:t xml:space="preserve"> цієї тендерної документації.</w:t>
            </w:r>
          </w:p>
          <w:p w:rsidR="00AD46CB" w:rsidRDefault="00AD46CB">
            <w:pPr>
              <w:widowControl w:val="0"/>
              <w:spacing w:after="0" w:line="240" w:lineRule="auto"/>
              <w:jc w:val="both"/>
              <w:rPr>
                <w:rFonts w:ascii="Times New Roman" w:hAnsi="Times New Roman" w:cs="Times New Roman"/>
                <w:sz w:val="24"/>
                <w:szCs w:val="24"/>
              </w:rPr>
            </w:pPr>
            <w:r w:rsidRPr="00966AEE">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966AEE">
              <w:rPr>
                <w:rFonts w:ascii="Times New Roman" w:hAnsi="Times New Roman" w:cs="Times New Roman"/>
                <w:sz w:val="24"/>
                <w:szCs w:val="24"/>
              </w:rPr>
              <w:t xml:space="preserve">у письмовій формі у вигляді єдиного документа. </w:t>
            </w:r>
            <w:r w:rsidRPr="008E1B96">
              <w:rPr>
                <w:rFonts w:ascii="Times New Roman" w:hAnsi="Times New Roman" w:cs="Times New Roman"/>
                <w:b/>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46CB">
        <w:trPr>
          <w:trHeight w:val="522"/>
        </w:trPr>
        <w:tc>
          <w:tcPr>
            <w:tcW w:w="450" w:type="dxa"/>
            <w:tcBorders>
              <w:left w:val="single" w:sz="4" w:space="0" w:color="00000A"/>
              <w:bottom w:val="single" w:sz="4" w:space="0" w:color="00000A"/>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4</w:t>
            </w:r>
          </w:p>
        </w:tc>
        <w:tc>
          <w:tcPr>
            <w:tcW w:w="2819" w:type="dxa"/>
            <w:tcBorders>
              <w:left w:val="single" w:sz="4" w:space="0" w:color="00000A"/>
              <w:bottom w:val="single" w:sz="4" w:space="0" w:color="00000A"/>
            </w:tcBorders>
          </w:tcPr>
          <w:p w:rsidR="00AD46CB" w:rsidRPr="00E6086A" w:rsidRDefault="00AD46CB">
            <w:pPr>
              <w:widowControl w:val="0"/>
              <w:spacing w:after="0" w:line="240" w:lineRule="auto"/>
              <w:jc w:val="both"/>
              <w:rPr>
                <w:rFonts w:ascii="Times New Roman" w:hAnsi="Times New Roman" w:cs="Times New Roman"/>
                <w:b/>
                <w:sz w:val="24"/>
                <w:szCs w:val="24"/>
              </w:rPr>
            </w:pPr>
            <w:r w:rsidRPr="00E6086A">
              <w:rPr>
                <w:rFonts w:ascii="Times New Roman" w:hAnsi="Times New Roman" w:cs="Times New Roman"/>
                <w:b/>
                <w:sz w:val="24"/>
                <w:szCs w:val="24"/>
              </w:rPr>
              <w:t>Істотні умови, що обов’язково включаються до договору про закупівлю</w:t>
            </w:r>
          </w:p>
        </w:tc>
        <w:tc>
          <w:tcPr>
            <w:tcW w:w="6991"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Основні вимоги до договору про закупівлю:</w:t>
            </w:r>
          </w:p>
          <w:p w:rsidR="00AD46CB" w:rsidRPr="00907D3D" w:rsidRDefault="00AD46C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Pr="00907D3D">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D46CB" w:rsidRPr="00B77686" w:rsidRDefault="00AD46CB">
            <w:pPr>
              <w:widowControl w:val="0"/>
              <w:spacing w:after="0" w:line="240" w:lineRule="auto"/>
              <w:jc w:val="both"/>
              <w:rPr>
                <w:rFonts w:ascii="Times New Roman" w:hAnsi="Times New Roman" w:cs="Times New Roman"/>
                <w:sz w:val="24"/>
                <w:szCs w:val="24"/>
                <w:u w:val="single"/>
              </w:rPr>
            </w:pPr>
            <w:r w:rsidRPr="00907D3D">
              <w:rPr>
                <w:rFonts w:ascii="Times New Roman" w:hAnsi="Times New Roman" w:cs="Times New Roman"/>
                <w:b/>
                <w:sz w:val="24"/>
                <w:szCs w:val="24"/>
              </w:rPr>
              <w:t xml:space="preserve">2. </w:t>
            </w:r>
            <w:r w:rsidRPr="00B77686">
              <w:rPr>
                <w:rFonts w:ascii="Times New Roman" w:hAnsi="Times New Roman" w:cs="Times New Roman"/>
                <w:b/>
                <w:sz w:val="24"/>
                <w:szCs w:val="24"/>
                <w:u w:val="single"/>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B77686">
              <w:rPr>
                <w:rFonts w:ascii="Times New Roman" w:hAnsi="Times New Roman" w:cs="Times New Roman"/>
                <w:sz w:val="24"/>
                <w:szCs w:val="24"/>
                <w:u w:val="single"/>
              </w:rPr>
              <w:t>.</w:t>
            </w:r>
          </w:p>
          <w:p w:rsidR="00AD46CB" w:rsidRPr="007C0B77" w:rsidRDefault="00AD46CB" w:rsidP="00BB686D">
            <w:pPr>
              <w:spacing w:after="0" w:line="240" w:lineRule="auto"/>
              <w:ind w:right="125"/>
              <w:jc w:val="both"/>
              <w:rPr>
                <w:rStyle w:val="25"/>
                <w:iCs/>
                <w:sz w:val="24"/>
                <w:szCs w:val="24"/>
              </w:rPr>
            </w:pPr>
            <w:r>
              <w:rPr>
                <w:rStyle w:val="24"/>
                <w:sz w:val="24"/>
                <w:szCs w:val="24"/>
                <w:lang w:eastAsia="uk-UA"/>
              </w:rPr>
              <w:t>3</w:t>
            </w:r>
            <w:r w:rsidRPr="00297D96">
              <w:rPr>
                <w:rStyle w:val="24"/>
                <w:sz w:val="24"/>
                <w:szCs w:val="24"/>
                <w:lang w:eastAsia="uk-UA"/>
              </w:rPr>
              <w:t>. Остаточну редакцію договору про закупівлю замовник складає з огляду на особливості пред</w:t>
            </w:r>
            <w:r w:rsidRPr="00297D96">
              <w:rPr>
                <w:rStyle w:val="24"/>
                <w:sz w:val="24"/>
                <w:szCs w:val="24"/>
                <w:lang w:eastAsia="uk-UA"/>
              </w:rPr>
              <w:softHyphen/>
              <w:t xml:space="preserve">мета закупівлі та результати аукціону на базі проекту договору про закупівлю, що є </w:t>
            </w:r>
            <w:r w:rsidRPr="00297D96">
              <w:rPr>
                <w:rStyle w:val="24"/>
                <w:b/>
                <w:i/>
                <w:sz w:val="24"/>
                <w:szCs w:val="24"/>
                <w:u w:val="single"/>
                <w:lang w:eastAsia="uk-UA"/>
              </w:rPr>
              <w:t>Додатком 5 .</w:t>
            </w:r>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7" w:name="78"/>
            <w:bookmarkEnd w:id="7"/>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1) зменшення обсягів закупівлі, зокрема з урахуванням фактичного обсягу видатків замовника;</w:t>
            </w:r>
            <w:bookmarkStart w:id="8" w:name="79"/>
            <w:bookmarkEnd w:id="8"/>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9" w:name="80"/>
            <w:bookmarkEnd w:id="9"/>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bookmarkStart w:id="10" w:name="81"/>
            <w:bookmarkEnd w:id="10"/>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4) продовження строку дії договору про закупівлю та</w:t>
            </w:r>
            <w:r>
              <w:rPr>
                <w:rFonts w:ascii="Times New Roman" w:hAnsi="Times New Roman"/>
                <w:color w:val="000000"/>
                <w:sz w:val="24"/>
                <w:szCs w:val="24"/>
                <w:lang w:eastAsia="uk-UA"/>
              </w:rPr>
              <w:t>/або</w:t>
            </w:r>
            <w:r w:rsidRPr="007C0B77">
              <w:rPr>
                <w:rFonts w:ascii="Times New Roman" w:hAnsi="Times New Roman"/>
                <w:color w:val="000000"/>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1" w:name="82"/>
            <w:bookmarkEnd w:id="11"/>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bookmarkStart w:id="12" w:name="83"/>
            <w:bookmarkEnd w:id="12"/>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3" w:name="84"/>
            <w:bookmarkEnd w:id="13"/>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4" w:name="85"/>
            <w:bookmarkEnd w:id="14"/>
          </w:p>
          <w:p w:rsidR="00AD46CB" w:rsidRPr="007C0B77" w:rsidRDefault="00AD46CB" w:rsidP="00BB686D">
            <w:pPr>
              <w:spacing w:after="0" w:line="240" w:lineRule="auto"/>
              <w:ind w:right="125" w:firstLine="240"/>
              <w:jc w:val="both"/>
              <w:rPr>
                <w:rFonts w:ascii="Times New Roman" w:hAnsi="Times New Roman"/>
                <w:sz w:val="24"/>
                <w:szCs w:val="24"/>
                <w:lang w:eastAsia="uk-UA"/>
              </w:rPr>
            </w:pPr>
            <w:r w:rsidRPr="007C0B77">
              <w:rPr>
                <w:rFonts w:ascii="Times New Roman" w:hAnsi="Times New Roman"/>
                <w:color w:val="000000"/>
                <w:sz w:val="24"/>
                <w:szCs w:val="24"/>
                <w:lang w:eastAsia="uk-UA"/>
              </w:rPr>
              <w:t>8) зміни умов у зв'язку із застосуванням положень частини шостої статті 41 Закону.</w:t>
            </w:r>
            <w:bookmarkStart w:id="15" w:name="86"/>
            <w:bookmarkEnd w:id="15"/>
          </w:p>
          <w:p w:rsidR="00AD46CB" w:rsidRDefault="00AD46CB" w:rsidP="00BB686D">
            <w:pPr>
              <w:widowControl w:val="0"/>
              <w:spacing w:after="0" w:line="240" w:lineRule="auto"/>
              <w:jc w:val="both"/>
              <w:rPr>
                <w:rFonts w:ascii="Times New Roman" w:hAnsi="Times New Roman"/>
                <w:color w:val="000000"/>
                <w:sz w:val="24"/>
                <w:szCs w:val="24"/>
                <w:lang w:eastAsia="uk-UA"/>
              </w:rPr>
            </w:pPr>
            <w:r w:rsidRPr="007C0B77">
              <w:rPr>
                <w:rFonts w:ascii="Times New Roman" w:hAnsi="Times New Roman"/>
                <w:color w:val="000000"/>
                <w:sz w:val="24"/>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Pr>
                <w:rFonts w:ascii="Times New Roman" w:hAnsi="Times New Roman"/>
                <w:color w:val="000000"/>
                <w:sz w:val="24"/>
                <w:szCs w:val="24"/>
                <w:lang w:eastAsia="uk-UA"/>
              </w:rPr>
              <w:t>Особливостей</w:t>
            </w:r>
            <w:r w:rsidRPr="007C0B77">
              <w:rPr>
                <w:rFonts w:ascii="Times New Roman" w:hAnsi="Times New Roman"/>
                <w:color w:val="000000"/>
                <w:sz w:val="24"/>
                <w:szCs w:val="24"/>
                <w:lang w:eastAsia="uk-UA"/>
              </w:rPr>
              <w:t>.</w:t>
            </w:r>
          </w:p>
          <w:p w:rsidR="00AD46CB" w:rsidRPr="00BB686D" w:rsidRDefault="00AD46CB" w:rsidP="00BB686D">
            <w:pPr>
              <w:spacing w:after="0" w:line="240" w:lineRule="auto"/>
              <w:ind w:right="125"/>
              <w:rPr>
                <w:rFonts w:ascii="Times New Roman" w:hAnsi="Times New Roman"/>
                <w:i/>
                <w:sz w:val="24"/>
                <w:szCs w:val="24"/>
                <w:u w:val="single"/>
                <w:lang w:eastAsia="uk-UA"/>
              </w:rPr>
            </w:pPr>
            <w:r w:rsidRPr="00BB686D">
              <w:rPr>
                <w:rFonts w:ascii="Times New Roman" w:hAnsi="Times New Roman"/>
                <w:i/>
                <w:color w:val="000000"/>
                <w:sz w:val="24"/>
                <w:szCs w:val="24"/>
                <w:u w:val="single"/>
                <w:lang w:eastAsia="uk-UA"/>
              </w:rPr>
              <w:t>Договір про закупівлю є нікчемним у разі:</w:t>
            </w:r>
            <w:bookmarkStart w:id="16" w:name="99"/>
            <w:bookmarkEnd w:id="16"/>
          </w:p>
          <w:p w:rsidR="00AD46CB" w:rsidRPr="0004330D" w:rsidRDefault="00AD46CB"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 xml:space="preserve">1) коли замовник уклав договір про закупівлю з порушенням вимог, визначених пунктом 5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17" w:name="100"/>
            <w:bookmarkEnd w:id="17"/>
          </w:p>
          <w:p w:rsidR="00AD46CB" w:rsidRPr="0004330D" w:rsidRDefault="00AD46CB"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2) укладення договору про закупівлю з по</w:t>
            </w:r>
            <w:r>
              <w:rPr>
                <w:rFonts w:ascii="Times New Roman" w:hAnsi="Times New Roman"/>
                <w:color w:val="000000"/>
                <w:sz w:val="24"/>
                <w:szCs w:val="24"/>
                <w:lang w:eastAsia="uk-UA"/>
              </w:rPr>
              <w:t xml:space="preserve">рушенням вимог  </w:t>
            </w:r>
            <w:r w:rsidRPr="0004330D">
              <w:rPr>
                <w:rFonts w:ascii="Times New Roman" w:hAnsi="Times New Roman"/>
                <w:color w:val="000000"/>
                <w:sz w:val="24"/>
                <w:szCs w:val="24"/>
                <w:lang w:eastAsia="uk-UA"/>
              </w:rPr>
              <w:t xml:space="preserve">пункту 18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18" w:name="101"/>
            <w:bookmarkEnd w:id="18"/>
          </w:p>
          <w:p w:rsidR="00AD46CB" w:rsidRPr="0004330D" w:rsidRDefault="00AD46CB"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19" w:name="102"/>
            <w:bookmarkEnd w:id="19"/>
          </w:p>
          <w:p w:rsidR="00AD46CB" w:rsidRPr="0004330D" w:rsidRDefault="00AD46CB" w:rsidP="00BB686D">
            <w:pPr>
              <w:spacing w:after="0" w:line="240" w:lineRule="auto"/>
              <w:ind w:right="125" w:firstLine="240"/>
              <w:jc w:val="both"/>
              <w:rPr>
                <w:rFonts w:ascii="Times New Roman" w:hAnsi="Times New Roman"/>
                <w:sz w:val="24"/>
                <w:szCs w:val="24"/>
                <w:lang w:eastAsia="uk-UA"/>
              </w:rPr>
            </w:pPr>
            <w:r w:rsidRPr="0004330D">
              <w:rPr>
                <w:rFonts w:ascii="Times New Roman" w:hAnsi="Times New Roman"/>
                <w:color w:val="000000"/>
                <w:sz w:val="24"/>
                <w:szCs w:val="24"/>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color w:val="000000"/>
                <w:sz w:val="24"/>
                <w:szCs w:val="24"/>
                <w:lang w:eastAsia="uk-UA"/>
              </w:rPr>
              <w:t>Особливостей</w:t>
            </w:r>
            <w:r w:rsidRPr="0004330D">
              <w:rPr>
                <w:rFonts w:ascii="Times New Roman" w:hAnsi="Times New Roman"/>
                <w:color w:val="000000"/>
                <w:sz w:val="24"/>
                <w:szCs w:val="24"/>
                <w:lang w:eastAsia="uk-UA"/>
              </w:rPr>
              <w:t>;</w:t>
            </w:r>
            <w:bookmarkStart w:id="20" w:name="103"/>
            <w:bookmarkEnd w:id="20"/>
          </w:p>
          <w:p w:rsidR="00AD46CB" w:rsidRDefault="00AD46CB" w:rsidP="00BB686D">
            <w:pPr>
              <w:widowControl w:val="0"/>
              <w:spacing w:after="0" w:line="240" w:lineRule="auto"/>
              <w:jc w:val="both"/>
              <w:rPr>
                <w:rFonts w:ascii="Times New Roman" w:hAnsi="Times New Roman" w:cs="Times New Roman"/>
                <w:sz w:val="24"/>
                <w:szCs w:val="24"/>
              </w:rPr>
            </w:pPr>
            <w:r w:rsidRPr="0004330D">
              <w:rPr>
                <w:rFonts w:ascii="Times New Roman" w:hAnsi="Times New Roman"/>
                <w:color w:val="000000"/>
                <w:sz w:val="24"/>
                <w:szCs w:val="24"/>
                <w:lang w:eastAsia="uk-UA"/>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04330D">
              <w:rPr>
                <w:rFonts w:ascii="Arial" w:hAnsi="Arial"/>
                <w:color w:val="000000"/>
                <w:sz w:val="18"/>
                <w:szCs w:val="20"/>
                <w:lang w:eastAsia="uk-UA"/>
              </w:rPr>
              <w:t>.</w:t>
            </w:r>
          </w:p>
        </w:tc>
      </w:tr>
      <w:tr w:rsidR="00AD46CB">
        <w:trPr>
          <w:trHeight w:val="522"/>
        </w:trPr>
        <w:tc>
          <w:tcPr>
            <w:tcW w:w="450" w:type="dxa"/>
            <w:tcBorders>
              <w:left w:val="single" w:sz="4" w:space="0" w:color="00000A"/>
              <w:bottom w:val="single" w:sz="4" w:space="0" w:color="00000A"/>
            </w:tcBorders>
          </w:tcPr>
          <w:p w:rsidR="00AD46CB" w:rsidRPr="00BB686D" w:rsidRDefault="00AD46CB">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5</w:t>
            </w:r>
          </w:p>
        </w:tc>
        <w:tc>
          <w:tcPr>
            <w:tcW w:w="2819" w:type="dxa"/>
            <w:tcBorders>
              <w:left w:val="single" w:sz="4" w:space="0" w:color="00000A"/>
              <w:bottom w:val="single" w:sz="4" w:space="0" w:color="00000A"/>
            </w:tcBorders>
          </w:tcPr>
          <w:p w:rsidR="00AD46CB" w:rsidRPr="00BB686D" w:rsidRDefault="00AD46CB">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991"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D46CB">
        <w:trPr>
          <w:trHeight w:val="522"/>
        </w:trPr>
        <w:tc>
          <w:tcPr>
            <w:tcW w:w="450" w:type="dxa"/>
            <w:tcBorders>
              <w:left w:val="single" w:sz="4" w:space="0" w:color="00000A"/>
              <w:bottom w:val="single" w:sz="4" w:space="0" w:color="00000A"/>
            </w:tcBorders>
          </w:tcPr>
          <w:p w:rsidR="00AD46CB" w:rsidRPr="00BB686D" w:rsidRDefault="00AD46CB">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6</w:t>
            </w:r>
          </w:p>
        </w:tc>
        <w:tc>
          <w:tcPr>
            <w:tcW w:w="2819" w:type="dxa"/>
            <w:tcBorders>
              <w:left w:val="single" w:sz="4" w:space="0" w:color="00000A"/>
              <w:bottom w:val="single" w:sz="4" w:space="0" w:color="00000A"/>
            </w:tcBorders>
          </w:tcPr>
          <w:p w:rsidR="00AD46CB" w:rsidRPr="00BB686D" w:rsidRDefault="00AD46CB">
            <w:pPr>
              <w:widowControl w:val="0"/>
              <w:spacing w:after="0" w:line="240" w:lineRule="auto"/>
              <w:jc w:val="both"/>
              <w:rPr>
                <w:rFonts w:ascii="Times New Roman" w:hAnsi="Times New Roman" w:cs="Times New Roman"/>
                <w:b/>
                <w:sz w:val="24"/>
                <w:szCs w:val="24"/>
              </w:rPr>
            </w:pPr>
            <w:r w:rsidRPr="00BB686D">
              <w:rPr>
                <w:rFonts w:ascii="Times New Roman" w:hAnsi="Times New Roman" w:cs="Times New Roman"/>
                <w:b/>
                <w:sz w:val="24"/>
                <w:szCs w:val="24"/>
              </w:rPr>
              <w:t xml:space="preserve">Забезпечення виконання договору про закупівлю </w:t>
            </w:r>
          </w:p>
        </w:tc>
        <w:tc>
          <w:tcPr>
            <w:tcW w:w="6991" w:type="dxa"/>
            <w:tcBorders>
              <w:left w:val="single" w:sz="4" w:space="0" w:color="00000A"/>
              <w:bottom w:val="single" w:sz="4" w:space="0" w:color="00000A"/>
              <w:right w:val="single" w:sz="4" w:space="0" w:color="00000A"/>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вимагається</w:t>
            </w:r>
          </w:p>
        </w:tc>
      </w:tr>
    </w:tbl>
    <w:p w:rsidR="00AD46CB" w:rsidRDefault="00AD46CB">
      <w:pPr>
        <w:spacing w:after="0" w:line="240" w:lineRule="auto"/>
        <w:jc w:val="both"/>
        <w:rPr>
          <w:rFonts w:ascii="Times New Roman" w:hAnsi="Times New Roman" w:cs="Times New Roman"/>
          <w:sz w:val="24"/>
          <w:szCs w:val="24"/>
        </w:rPr>
      </w:pPr>
      <w:r>
        <w:br w:type="page"/>
      </w:r>
    </w:p>
    <w:p w:rsidR="00AD46CB" w:rsidRDefault="00AD46CB">
      <w:pPr>
        <w:spacing w:after="0" w:line="240" w:lineRule="auto"/>
        <w:jc w:val="both"/>
        <w:rPr>
          <w:rFonts w:ascii="Times New Roman" w:hAnsi="Times New Roman" w:cs="Times New Roman"/>
          <w:sz w:val="24"/>
          <w:szCs w:val="24"/>
        </w:rPr>
      </w:pPr>
    </w:p>
    <w:p w:rsidR="00AD46CB" w:rsidRPr="00624A1A" w:rsidRDefault="00AD46CB"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1</w:t>
      </w:r>
    </w:p>
    <w:p w:rsidR="00AD46CB" w:rsidRDefault="00AD46CB"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AD46CB" w:rsidRDefault="00AD46CB" w:rsidP="004E2C42">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(Комерційна частина тендерної пропозиції подається</w:t>
      </w:r>
    </w:p>
    <w:p w:rsidR="00AD46CB" w:rsidRDefault="00AD46CB">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на фірмовому бланку Учасника (у разі наявності).</w:t>
      </w:r>
    </w:p>
    <w:p w:rsidR="00AD46CB" w:rsidRDefault="00AD46CB">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Учасник не повинен відступати від даної форми)</w:t>
      </w:r>
    </w:p>
    <w:p w:rsidR="00AD46CB" w:rsidRDefault="00AD46CB">
      <w:pPr>
        <w:spacing w:after="0" w:line="240" w:lineRule="auto"/>
        <w:jc w:val="both"/>
        <w:rPr>
          <w:rFonts w:ascii="Times New Roman" w:hAnsi="Times New Roman" w:cs="Times New Roman"/>
          <w:sz w:val="24"/>
          <w:szCs w:val="24"/>
        </w:rPr>
      </w:pPr>
    </w:p>
    <w:tbl>
      <w:tblPr>
        <w:tblW w:w="10316" w:type="dxa"/>
        <w:tblInd w:w="-51" w:type="dxa"/>
        <w:tblLayout w:type="fixed"/>
        <w:tblCellMar>
          <w:left w:w="5" w:type="dxa"/>
          <w:right w:w="103" w:type="dxa"/>
        </w:tblCellMar>
        <w:tblLook w:val="0000"/>
      </w:tblPr>
      <w:tblGrid>
        <w:gridCol w:w="10316"/>
      </w:tblGrid>
      <w:tr w:rsidR="00AD46CB">
        <w:tc>
          <w:tcPr>
            <w:tcW w:w="10316" w:type="dxa"/>
            <w:tcBorders>
              <w:top w:val="single" w:sz="4" w:space="0" w:color="000001"/>
              <w:left w:val="single" w:sz="4" w:space="0" w:color="000001"/>
              <w:bottom w:val="single" w:sz="4" w:space="0" w:color="000001"/>
              <w:right w:val="single" w:sz="4" w:space="0" w:color="000001"/>
            </w:tcBorders>
          </w:tcPr>
          <w:p w:rsidR="00AD46CB" w:rsidRDefault="00AD46C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Комерційна частина тендерної пропозиції</w:t>
            </w:r>
          </w:p>
          <w:p w:rsidR="00AD46CB" w:rsidRDefault="00AD46C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D46CB" w:rsidRDefault="00AD46C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(зазначається повне найменування Учасника)</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надає свою пропозицію щодо участі у відкритих торгах</w:t>
            </w:r>
            <w:r w:rsidRPr="00733199">
              <w:rPr>
                <w:rFonts w:ascii="Times New Roman" w:hAnsi="Times New Roman" w:cs="Times New Roman"/>
                <w:sz w:val="24"/>
                <w:szCs w:val="24"/>
              </w:rPr>
              <w:t xml:space="preserve"> з особливостями</w:t>
            </w:r>
            <w:r>
              <w:rPr>
                <w:rFonts w:ascii="Times New Roman" w:hAnsi="Times New Roman" w:cs="Times New Roman"/>
                <w:sz w:val="24"/>
                <w:szCs w:val="24"/>
              </w:rPr>
              <w:t xml:space="preserve"> Державного підприємства «Миколаївський науково-виробничий центр стандартизації, метрології та сертифікації» на закупівлю послуг: </w:t>
            </w: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r>
              <w:rPr>
                <w:rFonts w:ascii="Times New Roman" w:hAnsi="Times New Roman" w:cs="Times New Roman"/>
                <w:sz w:val="24"/>
                <w:szCs w:val="24"/>
              </w:rPr>
              <w:t xml:space="preserve"> згідно з технічними та іншими вимогами Замовника торгів передбачених у тендерній документації.</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Вивчивши тендерну документацію та всі вимоги Замовника, ми, приймаємо та погоджуємось з усіма умовами тендерної документації, у тому числі з істотними умовами договору про закупівлю, та пропонуємо здійснити закупівлю послуг </w:t>
            </w:r>
            <w:r w:rsidRPr="007E75FA">
              <w:rPr>
                <w:rFonts w:ascii="Times New Roman" w:hAnsi="Times New Roman"/>
                <w:b/>
                <w:sz w:val="24"/>
                <w:szCs w:val="24"/>
              </w:rPr>
              <w:t>Моніторинг сигналів тривоги, що надходять з пристроїв сигналізації,</w:t>
            </w:r>
            <w:r w:rsidRPr="007E75FA">
              <w:rPr>
                <w:rFonts w:ascii="Times New Roman" w:hAnsi="Times New Roman"/>
                <w:b/>
                <w:sz w:val="24"/>
                <w:szCs w:val="24"/>
                <w:lang w:eastAsia="ru-RU"/>
              </w:rPr>
              <w:t xml:space="preserve"> технічне обслуговування, ремонт охоронної сигналізації</w:t>
            </w:r>
            <w:r w:rsidRPr="007E75FA">
              <w:rPr>
                <w:rFonts w:ascii="Times New Roman" w:hAnsi="Times New Roman"/>
                <w:b/>
                <w:bCs/>
                <w:color w:val="000000"/>
                <w:kern w:val="3"/>
                <w:sz w:val="24"/>
                <w:szCs w:val="24"/>
                <w:lang w:bidi="hi-IN"/>
              </w:rPr>
              <w:t xml:space="preserve"> (</w:t>
            </w:r>
            <w:r w:rsidRPr="007E75FA">
              <w:rPr>
                <w:rFonts w:ascii="Times New Roman" w:hAnsi="Times New Roman"/>
                <w:b/>
                <w:bCs/>
                <w:sz w:val="24"/>
                <w:szCs w:val="24"/>
              </w:rPr>
              <w:t xml:space="preserve">код ДК 021:2015 - </w:t>
            </w:r>
            <w:r w:rsidRPr="007E75FA">
              <w:rPr>
                <w:rFonts w:ascii="Times New Roman" w:hAnsi="Times New Roman"/>
                <w:b/>
                <w:sz w:val="24"/>
                <w:szCs w:val="24"/>
              </w:rPr>
              <w:t>79710000-4 - Охоронні послуги)</w:t>
            </w:r>
            <w:r>
              <w:rPr>
                <w:rFonts w:ascii="Times New Roman" w:hAnsi="Times New Roman" w:cs="Times New Roman"/>
                <w:sz w:val="24"/>
                <w:szCs w:val="24"/>
              </w:rPr>
              <w:t>, у відповідності до таблиці цін, що додається:</w:t>
            </w:r>
          </w:p>
          <w:tbl>
            <w:tblPr>
              <w:tblW w:w="10106" w:type="dxa"/>
              <w:tblInd w:w="53" w:type="dxa"/>
              <w:tblLayout w:type="fixed"/>
              <w:tblCellMar>
                <w:top w:w="55" w:type="dxa"/>
                <w:left w:w="18" w:type="dxa"/>
                <w:bottom w:w="55" w:type="dxa"/>
              </w:tblCellMar>
              <w:tblLook w:val="0000"/>
            </w:tblPr>
            <w:tblGrid>
              <w:gridCol w:w="3300"/>
              <w:gridCol w:w="2310"/>
              <w:gridCol w:w="2041"/>
              <w:gridCol w:w="2455"/>
            </w:tblGrid>
            <w:tr w:rsidR="00AD46CB" w:rsidTr="003342A8">
              <w:tc>
                <w:tcPr>
                  <w:tcW w:w="3300" w:type="dxa"/>
                  <w:tcBorders>
                    <w:top w:val="single" w:sz="2" w:space="0" w:color="000001"/>
                    <w:left w:val="single" w:sz="2"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Найменування об'єкта (місце дислокації)*</w:t>
                  </w:r>
                </w:p>
              </w:tc>
              <w:tc>
                <w:tcPr>
                  <w:tcW w:w="2310"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 xml:space="preserve">Загальна площа об’єкту  </w:t>
                  </w:r>
                </w:p>
              </w:tc>
              <w:tc>
                <w:tcPr>
                  <w:tcW w:w="2041"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Часи охорони</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(год.)</w:t>
                  </w:r>
                </w:p>
              </w:tc>
              <w:tc>
                <w:tcPr>
                  <w:tcW w:w="2455" w:type="dxa"/>
                  <w:tcBorders>
                    <w:top w:val="single" w:sz="2" w:space="0" w:color="000001"/>
                    <w:left w:val="single" w:sz="4" w:space="0" w:color="000001"/>
                    <w:bottom w:val="single" w:sz="2" w:space="0" w:color="000001"/>
                    <w:right w:val="single" w:sz="2" w:space="0" w:color="000001"/>
                  </w:tcBorders>
                  <w:vAlign w:val="center"/>
                </w:tcPr>
                <w:p w:rsidR="00AD46CB" w:rsidRDefault="00AD46CB" w:rsidP="00195CC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Загальна вартість охорони на об’єкті,</w:t>
                  </w:r>
                </w:p>
                <w:p w:rsidR="00AD46CB" w:rsidRDefault="00AD46CB" w:rsidP="00195CC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грн. без ПДВ</w:t>
                  </w:r>
                </w:p>
              </w:tc>
            </w:tr>
            <w:tr w:rsidR="00AD46CB" w:rsidTr="00852ACA">
              <w:tc>
                <w:tcPr>
                  <w:tcW w:w="3300" w:type="dxa"/>
                  <w:tcBorders>
                    <w:top w:val="single" w:sz="2" w:space="0" w:color="000001"/>
                    <w:left w:val="single" w:sz="2"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54003, м. Миколаїв, Миколаївська область, </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 вул. 5 Слобідська 2А.</w:t>
                  </w:r>
                </w:p>
              </w:tc>
              <w:tc>
                <w:tcPr>
                  <w:tcW w:w="2310"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highlight w:val="yellow"/>
                    </w:rPr>
                  </w:pPr>
                  <w:r w:rsidRPr="00B42B5E">
                    <w:rPr>
                      <w:rFonts w:ascii="Times New Roman" w:hAnsi="Times New Roman"/>
                      <w:sz w:val="24"/>
                      <w:szCs w:val="24"/>
                    </w:rPr>
                    <w:t>591 м.кв.</w:t>
                  </w:r>
                </w:p>
              </w:tc>
              <w:tc>
                <w:tcPr>
                  <w:tcW w:w="2041"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c>
                <w:tcPr>
                  <w:tcW w:w="2455" w:type="dxa"/>
                  <w:tcBorders>
                    <w:top w:val="single" w:sz="2" w:space="0" w:color="000001"/>
                    <w:left w:val="single" w:sz="4" w:space="0" w:color="000001"/>
                    <w:bottom w:val="single" w:sz="2" w:space="0" w:color="000001"/>
                    <w:right w:val="single" w:sz="2" w:space="0" w:color="000001"/>
                  </w:tcBorders>
                </w:tcPr>
                <w:p w:rsidR="00AD46CB" w:rsidRDefault="00AD46CB" w:rsidP="00195CC9">
                  <w:pPr>
                    <w:widowControl w:val="0"/>
                    <w:spacing w:after="0" w:line="240" w:lineRule="auto"/>
                    <w:jc w:val="center"/>
                    <w:rPr>
                      <w:rFonts w:ascii="Times New Roman" w:hAnsi="Times New Roman" w:cs="Times New Roman"/>
                      <w:sz w:val="24"/>
                      <w:szCs w:val="24"/>
                    </w:rPr>
                  </w:pPr>
                </w:p>
              </w:tc>
            </w:tr>
            <w:tr w:rsidR="00AD46CB" w:rsidTr="00852ACA">
              <w:tc>
                <w:tcPr>
                  <w:tcW w:w="3300" w:type="dxa"/>
                  <w:tcBorders>
                    <w:top w:val="single" w:sz="2" w:space="0" w:color="000001"/>
                    <w:left w:val="single" w:sz="2"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iCs/>
                      <w:color w:val="000000"/>
                      <w:sz w:val="24"/>
                      <w:szCs w:val="24"/>
                      <w:lang w:eastAsia="ru-RU"/>
                    </w:rPr>
                    <w:t>54055, Миколаївська область, м. Миколаїв, вул. 7 Слобідська, 70 В</w:t>
                  </w:r>
                </w:p>
              </w:tc>
              <w:tc>
                <w:tcPr>
                  <w:tcW w:w="2310"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highlight w:val="yellow"/>
                    </w:rPr>
                  </w:pPr>
                  <w:r w:rsidRPr="00B42B5E">
                    <w:rPr>
                      <w:rFonts w:ascii="Times New Roman" w:hAnsi="Times New Roman"/>
                      <w:sz w:val="24"/>
                      <w:szCs w:val="24"/>
                    </w:rPr>
                    <w:t>273,1 м. кв</w:t>
                  </w:r>
                </w:p>
              </w:tc>
              <w:tc>
                <w:tcPr>
                  <w:tcW w:w="2041"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c>
                <w:tcPr>
                  <w:tcW w:w="2455" w:type="dxa"/>
                  <w:tcBorders>
                    <w:top w:val="single" w:sz="2" w:space="0" w:color="000001"/>
                    <w:left w:val="single" w:sz="4" w:space="0" w:color="000001"/>
                    <w:bottom w:val="single" w:sz="2" w:space="0" w:color="000001"/>
                    <w:right w:val="single" w:sz="2" w:space="0" w:color="000001"/>
                  </w:tcBorders>
                </w:tcPr>
                <w:p w:rsidR="00AD46CB" w:rsidRDefault="00AD46CB" w:rsidP="007E19DC">
                  <w:pPr>
                    <w:widowControl w:val="0"/>
                    <w:spacing w:after="0" w:line="240" w:lineRule="auto"/>
                    <w:jc w:val="center"/>
                    <w:rPr>
                      <w:rFonts w:ascii="Times New Roman" w:hAnsi="Times New Roman" w:cs="Times New Roman"/>
                      <w:sz w:val="24"/>
                      <w:szCs w:val="24"/>
                    </w:rPr>
                  </w:pPr>
                </w:p>
              </w:tc>
            </w:tr>
            <w:tr w:rsidR="00AD46CB" w:rsidTr="00852ACA">
              <w:tc>
                <w:tcPr>
                  <w:tcW w:w="3300" w:type="dxa"/>
                  <w:tcBorders>
                    <w:top w:val="single" w:sz="2" w:space="0" w:color="000001"/>
                    <w:left w:val="single" w:sz="2"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 xml:space="preserve">55213, м. Первомайськ, </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Миколаївська область,</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вул. Київська, 9А</w:t>
                  </w:r>
                </w:p>
              </w:tc>
              <w:tc>
                <w:tcPr>
                  <w:tcW w:w="2310"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highlight w:val="yellow"/>
                    </w:rPr>
                  </w:pPr>
                  <w:r w:rsidRPr="00B42B5E">
                    <w:rPr>
                      <w:rFonts w:ascii="Times New Roman" w:hAnsi="Times New Roman"/>
                      <w:sz w:val="24"/>
                      <w:szCs w:val="24"/>
                    </w:rPr>
                    <w:t>139,6 м. кв.</w:t>
                  </w:r>
                </w:p>
              </w:tc>
              <w:tc>
                <w:tcPr>
                  <w:tcW w:w="2041" w:type="dxa"/>
                  <w:tcBorders>
                    <w:top w:val="single" w:sz="2" w:space="0" w:color="000001"/>
                    <w:left w:val="single" w:sz="4" w:space="0" w:color="000001"/>
                    <w:bottom w:val="single" w:sz="2" w:space="0" w:color="000001"/>
                  </w:tcBorders>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c>
                <w:tcPr>
                  <w:tcW w:w="2455" w:type="dxa"/>
                  <w:tcBorders>
                    <w:top w:val="single" w:sz="2" w:space="0" w:color="000001"/>
                    <w:left w:val="single" w:sz="4" w:space="0" w:color="000001"/>
                    <w:bottom w:val="single" w:sz="2" w:space="0" w:color="000001"/>
                    <w:right w:val="single" w:sz="2" w:space="0" w:color="000001"/>
                  </w:tcBorders>
                </w:tcPr>
                <w:p w:rsidR="00AD46CB" w:rsidRDefault="00AD46CB" w:rsidP="007E19DC">
                  <w:pPr>
                    <w:widowControl w:val="0"/>
                    <w:spacing w:after="0" w:line="240" w:lineRule="auto"/>
                    <w:jc w:val="center"/>
                    <w:rPr>
                      <w:rFonts w:ascii="Times New Roman" w:hAnsi="Times New Roman" w:cs="Times New Roman"/>
                      <w:sz w:val="24"/>
                      <w:szCs w:val="24"/>
                    </w:rPr>
                  </w:pPr>
                </w:p>
              </w:tc>
            </w:tr>
            <w:tr w:rsidR="00AD46CB" w:rsidTr="003342A8">
              <w:tc>
                <w:tcPr>
                  <w:tcW w:w="7651" w:type="dxa"/>
                  <w:gridSpan w:val="3"/>
                  <w:tcBorders>
                    <w:top w:val="single" w:sz="2" w:space="0" w:color="000001"/>
                    <w:left w:val="single" w:sz="2" w:space="0" w:color="000001"/>
                    <w:bottom w:val="single" w:sz="2" w:space="0" w:color="000001"/>
                  </w:tcBorders>
                  <w:vAlign w:val="center"/>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Загальна вартість тендерної пропозиції без ПДВ, грн</w:t>
                  </w:r>
                </w:p>
              </w:tc>
              <w:tc>
                <w:tcPr>
                  <w:tcW w:w="2455" w:type="dxa"/>
                  <w:tcBorders>
                    <w:top w:val="single" w:sz="2" w:space="0" w:color="000001"/>
                    <w:left w:val="single" w:sz="4" w:space="0" w:color="000001"/>
                    <w:bottom w:val="single" w:sz="2" w:space="0" w:color="000001"/>
                    <w:right w:val="single" w:sz="2" w:space="0" w:color="000001"/>
                  </w:tcBorders>
                </w:tcPr>
                <w:p w:rsidR="00AD46CB" w:rsidRDefault="00AD46CB">
                  <w:pPr>
                    <w:widowControl w:val="0"/>
                    <w:spacing w:after="0" w:line="240" w:lineRule="auto"/>
                    <w:jc w:val="both"/>
                    <w:rPr>
                      <w:rFonts w:ascii="Times New Roman" w:hAnsi="Times New Roman" w:cs="Times New Roman"/>
                      <w:sz w:val="24"/>
                      <w:szCs w:val="24"/>
                    </w:rPr>
                  </w:pPr>
                </w:p>
              </w:tc>
            </w:tr>
            <w:tr w:rsidR="00AD46CB" w:rsidTr="003342A8">
              <w:tc>
                <w:tcPr>
                  <w:tcW w:w="7651" w:type="dxa"/>
                  <w:gridSpan w:val="3"/>
                  <w:tcBorders>
                    <w:top w:val="single" w:sz="2" w:space="0" w:color="000001"/>
                    <w:left w:val="single" w:sz="2" w:space="0" w:color="000001"/>
                    <w:bottom w:val="single" w:sz="2" w:space="0" w:color="000001"/>
                  </w:tcBorders>
                  <w:vAlign w:val="center"/>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ПДВ*, грн:</w:t>
                  </w:r>
                </w:p>
              </w:tc>
              <w:tc>
                <w:tcPr>
                  <w:tcW w:w="2455" w:type="dxa"/>
                  <w:tcBorders>
                    <w:top w:val="single" w:sz="2" w:space="0" w:color="000001"/>
                    <w:left w:val="single" w:sz="4" w:space="0" w:color="000001"/>
                    <w:bottom w:val="single" w:sz="2" w:space="0" w:color="000001"/>
                    <w:right w:val="single" w:sz="2" w:space="0" w:color="000001"/>
                  </w:tcBorders>
                </w:tcPr>
                <w:p w:rsidR="00AD46CB" w:rsidRDefault="00AD46CB">
                  <w:pPr>
                    <w:widowControl w:val="0"/>
                    <w:spacing w:after="0" w:line="240" w:lineRule="auto"/>
                    <w:jc w:val="both"/>
                    <w:rPr>
                      <w:rFonts w:ascii="Times New Roman" w:hAnsi="Times New Roman" w:cs="Times New Roman"/>
                      <w:sz w:val="24"/>
                      <w:szCs w:val="24"/>
                    </w:rPr>
                  </w:pPr>
                </w:p>
              </w:tc>
            </w:tr>
            <w:tr w:rsidR="00AD46CB" w:rsidTr="003342A8">
              <w:tc>
                <w:tcPr>
                  <w:tcW w:w="7651" w:type="dxa"/>
                  <w:gridSpan w:val="3"/>
                  <w:tcBorders>
                    <w:top w:val="single" w:sz="2" w:space="0" w:color="000001"/>
                    <w:left w:val="single" w:sz="2" w:space="0" w:color="000001"/>
                    <w:bottom w:val="single" w:sz="2" w:space="0" w:color="000001"/>
                  </w:tcBorders>
                  <w:vAlign w:val="center"/>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Загальна вартість тендерної пропозиції з ПДВ*, грн </w:t>
                  </w:r>
                </w:p>
              </w:tc>
              <w:tc>
                <w:tcPr>
                  <w:tcW w:w="2455" w:type="dxa"/>
                  <w:tcBorders>
                    <w:top w:val="single" w:sz="2" w:space="0" w:color="000001"/>
                    <w:left w:val="single" w:sz="4" w:space="0" w:color="000001"/>
                    <w:bottom w:val="single" w:sz="2" w:space="0" w:color="000001"/>
                    <w:right w:val="single" w:sz="2" w:space="0" w:color="000001"/>
                  </w:tcBorders>
                </w:tcPr>
                <w:p w:rsidR="00AD46CB" w:rsidRDefault="00AD46CB">
                  <w:pPr>
                    <w:widowControl w:val="0"/>
                    <w:spacing w:after="0" w:line="240" w:lineRule="auto"/>
                    <w:jc w:val="both"/>
                    <w:rPr>
                      <w:rFonts w:ascii="Times New Roman" w:hAnsi="Times New Roman" w:cs="Times New Roman"/>
                      <w:sz w:val="24"/>
                      <w:szCs w:val="24"/>
                    </w:rPr>
                  </w:pPr>
                </w:p>
              </w:tc>
            </w:tr>
          </w:tbl>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Зазначається у разі, якщо Учасник є платником ПДВ.</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 надання послуг — до 31 грудня 2024 року.</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 погоджуємося дотримуватися умов цієї тендерної пропозиції протягом 90 дня з дати розкриття тендерної пропозицій. Наша тендерна пропозиція буде обов'язковою для нас і може бути акцептована Вами у будь-який час до закінчення зазначеного терміну.</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 підтверджуємо відсутність підстав, передбачених статтею 17 Закону України «Про публічні закупівлі», п.44 Особливостей, які могли б спричинити відмову нам в участі у процедурі публічних закупівель.</w:t>
            </w:r>
          </w:p>
          <w:p w:rsidR="00AD46CB" w:rsidRPr="00355301" w:rsidRDefault="00AD46CB">
            <w:pPr>
              <w:widowControl w:val="0"/>
              <w:spacing w:after="0" w:line="240" w:lineRule="auto"/>
              <w:jc w:val="both"/>
              <w:rPr>
                <w:rFonts w:ascii="Times New Roman" w:hAnsi="Times New Roman" w:cs="Times New Roman"/>
                <w:b/>
                <w:sz w:val="24"/>
                <w:szCs w:val="24"/>
              </w:rPr>
            </w:pPr>
            <w:r w:rsidRPr="00355301">
              <w:rPr>
                <w:rFonts w:ascii="Times New Roman" w:hAnsi="Times New Roman" w:cs="Times New Roman"/>
                <w:b/>
                <w:sz w:val="24"/>
                <w:szCs w:val="24"/>
              </w:rPr>
              <w:t>Дата заповнення тендерної пропозиції: «_____»_____________ 2024</w:t>
            </w:r>
            <w:r>
              <w:rPr>
                <w:rFonts w:ascii="Times New Roman" w:hAnsi="Times New Roman" w:cs="Times New Roman"/>
                <w:b/>
                <w:sz w:val="24"/>
                <w:szCs w:val="24"/>
              </w:rPr>
              <w:t xml:space="preserve"> </w:t>
            </w:r>
            <w:r w:rsidRPr="00355301">
              <w:rPr>
                <w:rFonts w:ascii="Times New Roman" w:hAnsi="Times New Roman" w:cs="Times New Roman"/>
                <w:b/>
                <w:sz w:val="24"/>
                <w:szCs w:val="24"/>
              </w:rPr>
              <w:t>року.</w:t>
            </w:r>
          </w:p>
          <w:p w:rsidR="00AD46CB" w:rsidRPr="00355301" w:rsidRDefault="00AD46CB">
            <w:pPr>
              <w:widowControl w:val="0"/>
              <w:spacing w:after="0" w:line="240" w:lineRule="auto"/>
              <w:jc w:val="both"/>
              <w:rPr>
                <w:rFonts w:ascii="Times New Roman" w:hAnsi="Times New Roman" w:cs="Times New Roman"/>
                <w:b/>
                <w:sz w:val="24"/>
                <w:szCs w:val="24"/>
              </w:rPr>
            </w:pPr>
          </w:p>
          <w:p w:rsidR="00AD46CB" w:rsidRPr="00A067AA" w:rsidRDefault="00AD46CB" w:rsidP="000A7252">
            <w:pPr>
              <w:spacing w:after="0" w:line="240" w:lineRule="auto"/>
              <w:contextualSpacing/>
              <w:jc w:val="both"/>
              <w:rPr>
                <w:rFonts w:ascii="Times New Roman" w:hAnsi="Times New Roman"/>
                <w:b/>
                <w:sz w:val="24"/>
                <w:szCs w:val="24"/>
              </w:rPr>
            </w:pPr>
            <w:r w:rsidRPr="00A067AA">
              <w:rPr>
                <w:rFonts w:ascii="Times New Roman" w:hAnsi="Times New Roman"/>
                <w:b/>
                <w:sz w:val="24"/>
                <w:szCs w:val="24"/>
              </w:rPr>
              <w:t>Керівник організації – учасник</w:t>
            </w:r>
            <w:r>
              <w:rPr>
                <w:rFonts w:ascii="Times New Roman" w:hAnsi="Times New Roman"/>
                <w:b/>
                <w:sz w:val="24"/>
                <w:szCs w:val="24"/>
              </w:rPr>
              <w:t>а</w:t>
            </w:r>
            <w:r w:rsidRPr="00A067AA">
              <w:rPr>
                <w:rFonts w:ascii="Times New Roman" w:hAnsi="Times New Roman"/>
                <w:b/>
                <w:sz w:val="24"/>
                <w:szCs w:val="24"/>
              </w:rPr>
              <w:t xml:space="preserve"> </w:t>
            </w:r>
          </w:p>
          <w:p w:rsidR="00AD46CB" w:rsidRPr="00A067AA" w:rsidRDefault="00AD46CB" w:rsidP="000A7252">
            <w:pPr>
              <w:spacing w:after="0" w:line="240" w:lineRule="auto"/>
              <w:contextualSpacing/>
              <w:jc w:val="both"/>
              <w:rPr>
                <w:rFonts w:ascii="Times New Roman" w:hAnsi="Times New Roman"/>
                <w:b/>
                <w:sz w:val="24"/>
                <w:szCs w:val="24"/>
              </w:rPr>
            </w:pPr>
            <w:r w:rsidRPr="00A067AA">
              <w:rPr>
                <w:rFonts w:ascii="Times New Roman" w:hAnsi="Times New Roman"/>
                <w:b/>
                <w:sz w:val="24"/>
                <w:szCs w:val="24"/>
              </w:rPr>
              <w:t>процедури закупівлі або                          _______________________/ ____________________</w:t>
            </w:r>
          </w:p>
          <w:p w:rsidR="00AD46CB" w:rsidRPr="00A067AA" w:rsidRDefault="00AD46CB" w:rsidP="000A7252">
            <w:pPr>
              <w:spacing w:after="0" w:line="240" w:lineRule="auto"/>
              <w:contextualSpacing/>
              <w:jc w:val="both"/>
              <w:rPr>
                <w:rFonts w:ascii="Times New Roman" w:hAnsi="Times New Roman"/>
                <w:i/>
                <w:sz w:val="20"/>
                <w:szCs w:val="20"/>
              </w:rPr>
            </w:pPr>
            <w:r w:rsidRPr="00A067AA">
              <w:rPr>
                <w:rFonts w:ascii="Times New Roman" w:hAnsi="Times New Roman"/>
                <w:b/>
                <w:sz w:val="24"/>
                <w:szCs w:val="24"/>
              </w:rPr>
              <w:t xml:space="preserve">інша уповноважена (посадова) особа          </w:t>
            </w:r>
            <w:r w:rsidRPr="00A067AA">
              <w:rPr>
                <w:rFonts w:ascii="Times New Roman" w:hAnsi="Times New Roman"/>
                <w:sz w:val="20"/>
                <w:szCs w:val="20"/>
              </w:rPr>
              <w:t>(</w:t>
            </w:r>
            <w:r w:rsidRPr="00A067AA">
              <w:rPr>
                <w:rFonts w:ascii="Times New Roman" w:hAnsi="Times New Roman"/>
                <w:i/>
                <w:sz w:val="20"/>
                <w:szCs w:val="20"/>
              </w:rPr>
              <w:t>підпис)       МП *                        (ініціали та прізвище)</w:t>
            </w:r>
          </w:p>
          <w:p w:rsidR="00AD46CB" w:rsidRPr="00A067AA" w:rsidRDefault="00AD46CB" w:rsidP="000A7252">
            <w:pPr>
              <w:spacing w:line="240" w:lineRule="atLeast"/>
              <w:jc w:val="both"/>
              <w:rPr>
                <w:rFonts w:ascii="Times New Roman" w:hAnsi="Times New Roman"/>
                <w:bCs/>
                <w:i/>
                <w:sz w:val="20"/>
                <w:szCs w:val="20"/>
              </w:rPr>
            </w:pPr>
          </w:p>
          <w:p w:rsidR="00AD46CB" w:rsidRDefault="00AD46CB" w:rsidP="000A7252">
            <w:pPr>
              <w:widowControl w:val="0"/>
              <w:spacing w:after="0" w:line="240" w:lineRule="auto"/>
              <w:jc w:val="both"/>
              <w:rPr>
                <w:rFonts w:ascii="Times New Roman" w:hAnsi="Times New Roman" w:cs="Times New Roman"/>
                <w:sz w:val="24"/>
                <w:szCs w:val="24"/>
              </w:rPr>
            </w:pPr>
            <w:r w:rsidRPr="00A067AA">
              <w:rPr>
                <w:rFonts w:ascii="Times New Roman" w:hAnsi="Times New Roman"/>
                <w:bCs/>
                <w:i/>
                <w:sz w:val="20"/>
                <w:szCs w:val="20"/>
              </w:rPr>
              <w:t>*</w:t>
            </w:r>
            <w:r w:rsidRPr="00A067AA">
              <w:rPr>
                <w:rFonts w:ascii="Times New Roman" w:hAnsi="Times New Roman"/>
                <w:i/>
                <w:sz w:val="20"/>
                <w:szCs w:val="20"/>
              </w:rPr>
              <w:t>Ця вимога не стосується осіб, які здійснюють діяльність без печатки, згідно з чинним законодавством</w:t>
            </w:r>
          </w:p>
        </w:tc>
      </w:tr>
    </w:tbl>
    <w:p w:rsidR="00AD46CB" w:rsidRDefault="00AD46CB">
      <w:pPr>
        <w:sectPr w:rsidR="00AD46CB">
          <w:pgSz w:w="11906" w:h="16838"/>
          <w:pgMar w:top="567" w:right="575" w:bottom="777" w:left="1260" w:header="0" w:footer="720" w:gutter="0"/>
          <w:cols w:space="720"/>
          <w:formProt w:val="0"/>
          <w:docGrid w:linePitch="360" w:charSpace="4096"/>
        </w:sectPr>
      </w:pPr>
    </w:p>
    <w:p w:rsidR="00AD46CB" w:rsidRPr="0097405B" w:rsidRDefault="00AD46CB" w:rsidP="0097405B">
      <w:pPr>
        <w:spacing w:after="0" w:line="240" w:lineRule="auto"/>
        <w:jc w:val="right"/>
        <w:rPr>
          <w:rFonts w:ascii="Times New Roman" w:hAnsi="Times New Roman"/>
          <w:b/>
          <w:sz w:val="24"/>
          <w:szCs w:val="24"/>
          <w:shd w:val="clear" w:color="auto" w:fill="FFFFFF"/>
          <w:lang w:val="en-US"/>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lang w:val="en-US"/>
        </w:rPr>
        <w:t>2</w:t>
      </w:r>
    </w:p>
    <w:p w:rsidR="00AD46CB" w:rsidRDefault="00AD46CB" w:rsidP="0097405B">
      <w:pPr>
        <w:pStyle w:val="BodyText"/>
        <w:spacing w:after="0" w:line="276" w:lineRule="auto"/>
        <w:ind w:firstLine="709"/>
        <w:jc w:val="right"/>
        <w:rPr>
          <w:sz w:val="22"/>
          <w:szCs w:val="22"/>
        </w:rPr>
      </w:pPr>
      <w:r w:rsidRPr="00624A1A">
        <w:rPr>
          <w:rFonts w:ascii="Times New Roman" w:hAnsi="Times New Roman"/>
          <w:b/>
          <w:sz w:val="24"/>
          <w:szCs w:val="24"/>
          <w:shd w:val="clear" w:color="auto" w:fill="FFFFFF"/>
        </w:rPr>
        <w:t xml:space="preserve">                                                              до тендерної документації</w:t>
      </w:r>
    </w:p>
    <w:p w:rsidR="00AD46CB" w:rsidRDefault="00AD46CB" w:rsidP="0097405B">
      <w:pPr>
        <w:pStyle w:val="BodyText"/>
        <w:spacing w:after="0" w:line="276" w:lineRule="auto"/>
        <w:ind w:firstLine="709"/>
        <w:jc w:val="center"/>
        <w:rPr>
          <w:b/>
          <w:bCs/>
          <w:sz w:val="22"/>
          <w:szCs w:val="22"/>
          <w:lang w:val="en-US"/>
        </w:rPr>
      </w:pPr>
    </w:p>
    <w:p w:rsidR="00AD46CB" w:rsidRDefault="00AD46CB" w:rsidP="0097405B">
      <w:pPr>
        <w:pStyle w:val="BodyText"/>
        <w:spacing w:after="0" w:line="276" w:lineRule="auto"/>
        <w:ind w:firstLine="709"/>
        <w:jc w:val="center"/>
        <w:rPr>
          <w:b/>
          <w:bCs/>
          <w:sz w:val="22"/>
          <w:szCs w:val="22"/>
          <w:lang w:val="en-US"/>
        </w:rPr>
      </w:pPr>
    </w:p>
    <w:p w:rsidR="00AD46CB" w:rsidRPr="0097405B" w:rsidRDefault="00AD46CB" w:rsidP="0097405B">
      <w:pPr>
        <w:pStyle w:val="BodyText"/>
        <w:spacing w:after="0"/>
        <w:ind w:firstLine="709"/>
        <w:jc w:val="center"/>
        <w:rPr>
          <w:rFonts w:ascii="Times New Roman" w:hAnsi="Times New Roman"/>
          <w:sz w:val="24"/>
          <w:szCs w:val="24"/>
        </w:rPr>
      </w:pPr>
      <w:r w:rsidRPr="0097405B">
        <w:rPr>
          <w:rFonts w:ascii="Times New Roman" w:hAnsi="Times New Roman"/>
          <w:b/>
          <w:bCs/>
          <w:sz w:val="24"/>
          <w:szCs w:val="24"/>
        </w:rPr>
        <w:t>ІНФОРМАЦІЯ ПРО НЕОБХІДНІ ТЕХНІЧНІ,</w:t>
      </w:r>
    </w:p>
    <w:p w:rsidR="00AD46CB" w:rsidRPr="0097405B" w:rsidRDefault="00AD46CB" w:rsidP="0097405B">
      <w:pPr>
        <w:pStyle w:val="BodyText"/>
        <w:spacing w:after="0"/>
        <w:ind w:firstLine="709"/>
        <w:jc w:val="center"/>
        <w:rPr>
          <w:rFonts w:ascii="Times New Roman" w:hAnsi="Times New Roman"/>
          <w:sz w:val="24"/>
          <w:szCs w:val="24"/>
        </w:rPr>
      </w:pPr>
      <w:r w:rsidRPr="0097405B">
        <w:rPr>
          <w:rFonts w:ascii="Times New Roman" w:hAnsi="Times New Roman"/>
          <w:b/>
          <w:bCs/>
          <w:sz w:val="24"/>
          <w:szCs w:val="24"/>
        </w:rPr>
        <w:t>ЯКІСНІ, КІЛЬКІСНІ ХАРАКТЕРИСТИКИ ТА ВИМОГИ ДО ПРЕДМЕТА</w:t>
      </w:r>
    </w:p>
    <w:p w:rsidR="00AD46CB" w:rsidRPr="0097405B" w:rsidRDefault="00AD46CB" w:rsidP="0097405B">
      <w:pPr>
        <w:pStyle w:val="BodyText"/>
        <w:spacing w:after="0"/>
        <w:ind w:firstLine="709"/>
        <w:jc w:val="center"/>
        <w:rPr>
          <w:rFonts w:ascii="Times New Roman" w:hAnsi="Times New Roman"/>
          <w:sz w:val="24"/>
          <w:szCs w:val="24"/>
        </w:rPr>
      </w:pPr>
      <w:r w:rsidRPr="0097405B">
        <w:rPr>
          <w:rFonts w:ascii="Times New Roman" w:hAnsi="Times New Roman"/>
          <w:b/>
          <w:bCs/>
          <w:sz w:val="24"/>
          <w:szCs w:val="24"/>
        </w:rPr>
        <w:t>ЗАКУПВЛІ</w:t>
      </w:r>
    </w:p>
    <w:p w:rsidR="00AD46CB" w:rsidRDefault="00AD46CB" w:rsidP="0097405B">
      <w:pPr>
        <w:pStyle w:val="BodyText"/>
        <w:spacing w:after="0"/>
        <w:jc w:val="center"/>
        <w:rPr>
          <w:rFonts w:ascii="Times New Roman" w:hAnsi="Times New Roman"/>
          <w:b/>
          <w:sz w:val="24"/>
          <w:szCs w:val="24"/>
          <w:lang w:val="en-US"/>
        </w:rPr>
      </w:pPr>
      <w:r w:rsidRPr="0097405B">
        <w:rPr>
          <w:rFonts w:ascii="Times New Roman" w:hAnsi="Times New Roman"/>
          <w:b/>
          <w:sz w:val="24"/>
          <w:szCs w:val="24"/>
        </w:rPr>
        <w:t>Моніторинг сигналів тривоги, що надходять з пристроїв сигналізації,</w:t>
      </w:r>
      <w:r w:rsidRPr="0097405B">
        <w:rPr>
          <w:rFonts w:ascii="Times New Roman" w:hAnsi="Times New Roman"/>
          <w:b/>
          <w:sz w:val="24"/>
          <w:szCs w:val="24"/>
          <w:lang w:eastAsia="ru-RU"/>
        </w:rPr>
        <w:t xml:space="preserve"> технічне обслуговування, ремонт охоронної сигналізації</w:t>
      </w:r>
      <w:r w:rsidRPr="0097405B">
        <w:rPr>
          <w:rFonts w:ascii="Times New Roman" w:hAnsi="Times New Roman"/>
          <w:b/>
          <w:bCs/>
          <w:color w:val="000000"/>
          <w:kern w:val="3"/>
          <w:sz w:val="24"/>
          <w:szCs w:val="24"/>
          <w:lang w:bidi="hi-IN"/>
        </w:rPr>
        <w:t xml:space="preserve"> (</w:t>
      </w:r>
      <w:r w:rsidRPr="0097405B">
        <w:rPr>
          <w:rFonts w:ascii="Times New Roman" w:hAnsi="Times New Roman"/>
          <w:b/>
          <w:bCs/>
          <w:sz w:val="24"/>
          <w:szCs w:val="24"/>
        </w:rPr>
        <w:t xml:space="preserve">код ДК 021:2015 - </w:t>
      </w:r>
      <w:r w:rsidRPr="0097405B">
        <w:rPr>
          <w:rFonts w:ascii="Times New Roman" w:hAnsi="Times New Roman"/>
          <w:b/>
          <w:sz w:val="24"/>
          <w:szCs w:val="24"/>
        </w:rPr>
        <w:t>79710000-4 - Охоронні послуги)</w:t>
      </w:r>
    </w:p>
    <w:p w:rsidR="00AD46CB" w:rsidRDefault="00AD46CB" w:rsidP="0097405B">
      <w:pPr>
        <w:pStyle w:val="BodyText"/>
        <w:spacing w:after="0"/>
        <w:jc w:val="center"/>
        <w:rPr>
          <w:b/>
          <w:sz w:val="22"/>
          <w:szCs w:val="22"/>
          <w:highlight w:val="yellow"/>
          <w:u w:val="single"/>
          <w:lang w:val="en-US" w:eastAsia="ru-RU"/>
        </w:rPr>
      </w:pPr>
    </w:p>
    <w:p w:rsidR="00AD46CB" w:rsidRPr="00B528E0" w:rsidRDefault="00AD46CB" w:rsidP="0097405B">
      <w:pPr>
        <w:pStyle w:val="BodyText"/>
        <w:spacing w:after="0"/>
        <w:jc w:val="center"/>
        <w:rPr>
          <w:rFonts w:ascii="Times New Roman" w:hAnsi="Times New Roman"/>
          <w:sz w:val="24"/>
          <w:szCs w:val="24"/>
          <w:lang w:val="en-US"/>
        </w:rPr>
      </w:pPr>
      <w:r w:rsidRPr="00687180">
        <w:rPr>
          <w:rFonts w:ascii="Times New Roman" w:hAnsi="Times New Roman"/>
          <w:b/>
          <w:sz w:val="24"/>
          <w:szCs w:val="24"/>
          <w:u w:val="single"/>
          <w:lang w:eastAsia="ru-RU"/>
        </w:rPr>
        <w:t>Послуги з моніторингу сигналів тривоги, що надходять з пристроїв сигналізації, технічне обслуговування, ремонт охоронної сигналізації на об’єктах, розташованих за адресами:</w:t>
      </w:r>
      <w:r w:rsidRPr="00B528E0">
        <w:rPr>
          <w:rFonts w:ascii="Times New Roman" w:hAnsi="Times New Roman"/>
          <w:b/>
          <w:sz w:val="24"/>
          <w:szCs w:val="24"/>
          <w:u w:val="single"/>
          <w:lang w:eastAsia="ru-RU"/>
        </w:rPr>
        <w:t xml:space="preserve">  м. Миколаїв, вул. 5 Слобідська, 2-А  (591 кв.м.), м. Миколаїв, вул. 7 Слобідська, 70 В (273,1 кв.м.), м. Первомайськ, вул. Київська,  9-А (139,6 кв.м.)</w:t>
      </w:r>
    </w:p>
    <w:p w:rsidR="00AD46CB" w:rsidRPr="0097405B" w:rsidRDefault="00AD46CB" w:rsidP="0097405B">
      <w:pPr>
        <w:pStyle w:val="BodyText"/>
        <w:spacing w:after="0"/>
        <w:jc w:val="center"/>
        <w:rPr>
          <w:rFonts w:ascii="Times New Roman" w:hAnsi="Times New Roman"/>
          <w:sz w:val="24"/>
          <w:szCs w:val="24"/>
        </w:rPr>
      </w:pPr>
    </w:p>
    <w:p w:rsidR="00AD46CB" w:rsidRPr="0097405B" w:rsidRDefault="00AD46CB" w:rsidP="0097405B">
      <w:pPr>
        <w:pStyle w:val="BodyText"/>
        <w:spacing w:after="0"/>
        <w:jc w:val="center"/>
        <w:rPr>
          <w:rFonts w:ascii="Times New Roman" w:hAnsi="Times New Roman"/>
          <w:b/>
          <w:sz w:val="24"/>
          <w:szCs w:val="24"/>
          <w:u w:val="single"/>
          <w:lang w:eastAsia="ru-RU"/>
        </w:rPr>
      </w:pPr>
    </w:p>
    <w:p w:rsidR="00AD46CB" w:rsidRPr="0097405B" w:rsidRDefault="00AD46CB" w:rsidP="0097405B">
      <w:pPr>
        <w:pStyle w:val="BodyText"/>
        <w:spacing w:after="0"/>
        <w:jc w:val="center"/>
        <w:rPr>
          <w:rFonts w:ascii="Times New Roman" w:hAnsi="Times New Roman"/>
          <w:b/>
          <w:sz w:val="24"/>
          <w:szCs w:val="24"/>
        </w:rPr>
      </w:pPr>
    </w:p>
    <w:p w:rsidR="00AD46CB" w:rsidRPr="0097405B" w:rsidRDefault="00AD46CB" w:rsidP="0097405B">
      <w:pPr>
        <w:pStyle w:val="BodyText"/>
        <w:spacing w:after="0"/>
        <w:ind w:firstLine="709"/>
        <w:jc w:val="both"/>
        <w:rPr>
          <w:rFonts w:ascii="Times New Roman" w:hAnsi="Times New Roman"/>
          <w:b/>
          <w:bCs/>
          <w:sz w:val="24"/>
          <w:szCs w:val="24"/>
        </w:rPr>
      </w:pPr>
      <w:r w:rsidRPr="0097405B">
        <w:rPr>
          <w:rFonts w:ascii="Times New Roman" w:hAnsi="Times New Roman"/>
          <w:b/>
          <w:bCs/>
          <w:sz w:val="24"/>
          <w:szCs w:val="24"/>
        </w:rPr>
        <w:t>1. Детальний опис предмету закупівлі товару або послуг:</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Технічне обслуговування системи охоронної сигналізації здійснюється періодично, один раз на місяць за узгодженим графіком.</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Терміновий ремонт системи здійснюється на підставі заявки у впродовж трьох годин з часу подання заявки.</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Надання послуг</w:t>
      </w:r>
      <w:r w:rsidRPr="0097405B">
        <w:rPr>
          <w:rFonts w:ascii="Times New Roman" w:hAnsi="Times New Roman"/>
          <w:sz w:val="24"/>
          <w:szCs w:val="24"/>
          <w:lang w:eastAsia="ru-RU"/>
        </w:rPr>
        <w:t xml:space="preserve"> з обслуговування</w:t>
      </w:r>
      <w:r w:rsidRPr="0097405B">
        <w:rPr>
          <w:rFonts w:ascii="Times New Roman" w:hAnsi="Times New Roman"/>
          <w:sz w:val="24"/>
          <w:szCs w:val="24"/>
        </w:rPr>
        <w:t xml:space="preserve"> </w:t>
      </w:r>
      <w:r w:rsidRPr="0097405B">
        <w:rPr>
          <w:rFonts w:ascii="Times New Roman" w:hAnsi="Times New Roman"/>
          <w:sz w:val="24"/>
          <w:szCs w:val="24"/>
          <w:lang w:eastAsia="ru-RU"/>
        </w:rPr>
        <w:t xml:space="preserve">централізованої охорони об`єкта </w:t>
      </w:r>
      <w:r w:rsidRPr="0097405B">
        <w:rPr>
          <w:rFonts w:ascii="Times New Roman" w:hAnsi="Times New Roman"/>
          <w:sz w:val="24"/>
          <w:szCs w:val="24"/>
        </w:rPr>
        <w:t>забезпечується шляхом:</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наладки та підключення на пульт централізованого спостереження (далі ПЦС) – охоронної сигналізації. Послуга здійснюється за допомогою раніше встановлених засобів сигналізації або, в разі потреби, Учасник надає Замовникові необхідне обладнання на період надання послуг. Монтаж-демонтаж, пусконалагоджувальні роботи, підключення на пункт центрального спостереження та обслуговування обладнання для здійснення охорони на об’єкті за рахунок постачальника послуги;</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наявності каналів зв`язку: телефонна лінія, GPRS, GSM.</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можливості зміни оператора мобільного зв’язку з відповідним перепрограмуванням передавального обладнання;</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здійснення цілодобового спостереження та термінового реагування (безпосереднього виїзду) на об'єкт охорони у разі надходження на ПЦС сигналу тривоги для встановлення причин спрацювання сигналізації. Результати виїзду терміново повідомляються власникові об’єкта. У разі виявлення порушення цілістності об’єкта забезпечується його фізична охорона, а у разі виявлення на об’єкті правопорушників їх затримання;</w:t>
      </w:r>
    </w:p>
    <w:p w:rsidR="00AD46CB" w:rsidRPr="0097405B" w:rsidRDefault="00AD46CB" w:rsidP="0097405B">
      <w:pPr>
        <w:pStyle w:val="BodyText"/>
        <w:spacing w:after="0"/>
        <w:ind w:firstLine="709"/>
        <w:jc w:val="both"/>
        <w:rPr>
          <w:rFonts w:ascii="Times New Roman" w:hAnsi="Times New Roman"/>
          <w:b/>
          <w:bCs/>
          <w:sz w:val="24"/>
          <w:szCs w:val="24"/>
        </w:rPr>
      </w:pPr>
      <w:r w:rsidRPr="0097405B">
        <w:rPr>
          <w:rFonts w:ascii="Times New Roman" w:hAnsi="Times New Roman"/>
          <w:b/>
          <w:bCs/>
          <w:sz w:val="24"/>
          <w:szCs w:val="24"/>
        </w:rPr>
        <w:t xml:space="preserve">З метою уточнення складу обладнання та його якісних характеристик, представник Учасника має можливість ознайомлення з ним у період з дня опублікування оголошення та до закінчення періоду прийняття пропозицій у робочий час з 8:00 до 18:00 за адресою: м. Миколаїв, вул. 5 Слобідська, 2 А, </w:t>
      </w:r>
      <w:r w:rsidRPr="0097405B">
        <w:rPr>
          <w:rFonts w:ascii="Times New Roman" w:hAnsi="Times New Roman"/>
          <w:b/>
          <w:bCs/>
          <w:iCs/>
          <w:color w:val="000000"/>
          <w:sz w:val="24"/>
          <w:szCs w:val="24"/>
          <w:lang w:eastAsia="ru-RU"/>
        </w:rPr>
        <w:t xml:space="preserve">м. Миколаїв, вул. 7 Слобідська, 70 В, </w:t>
      </w:r>
      <w:r w:rsidRPr="0097405B">
        <w:rPr>
          <w:rFonts w:ascii="Times New Roman" w:hAnsi="Times New Roman"/>
          <w:b/>
          <w:bCs/>
          <w:sz w:val="24"/>
          <w:szCs w:val="24"/>
        </w:rPr>
        <w:t>м. Первомайськ, вул. Київська 9А, попередньо повідомивши за телефоном (0512) 30-12-01 та 0504936124 (начальник відділу забезпечення технічного і санітарного стану будівель, приміщень та транспорту  Наталя Іванівна Совєтська).</w:t>
      </w:r>
    </w:p>
    <w:p w:rsidR="00AD46CB" w:rsidRPr="0097405B" w:rsidRDefault="00AD46CB" w:rsidP="0097405B">
      <w:pPr>
        <w:pStyle w:val="BodyText"/>
        <w:spacing w:after="0"/>
        <w:ind w:firstLine="709"/>
        <w:jc w:val="both"/>
        <w:rPr>
          <w:rFonts w:ascii="Times New Roman" w:hAnsi="Times New Roman"/>
          <w:sz w:val="24"/>
          <w:szCs w:val="24"/>
        </w:rPr>
      </w:pP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b/>
          <w:bCs/>
          <w:sz w:val="24"/>
          <w:szCs w:val="24"/>
        </w:rPr>
        <w:t>2. Технічне обслуговування пристроїв охоронної сигналізації включає:</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зовнішній огляд обладнання, перевірка надійності електричних з’єднань та відсутності механічних пошкоджень. Поточний ремонт при наявності пошкоджень;</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зовнішній огляд кабельної мережі, усунення недоліків (за наявністю);</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надійності кріплення датчиків та їх орієнтації (регулювання за необхідністю);</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очищення датчиків від пилу та бруду;</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регулювання датчиків;</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роботи датчиків;</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вимір електричних параметрів обладнання;</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запобіжників блоку резервного живлення за необхідністю заміна резервного живлення;</w:t>
      </w:r>
    </w:p>
    <w:p w:rsidR="00AD46CB" w:rsidRPr="0097405B" w:rsidRDefault="00AD46CB" w:rsidP="0097405B">
      <w:pPr>
        <w:pStyle w:val="BodyText"/>
        <w:numPr>
          <w:ilvl w:val="0"/>
          <w:numId w:val="6"/>
        </w:numPr>
        <w:spacing w:after="0"/>
        <w:ind w:firstLine="709"/>
        <w:jc w:val="both"/>
        <w:rPr>
          <w:rFonts w:ascii="Times New Roman" w:hAnsi="Times New Roman"/>
          <w:sz w:val="24"/>
          <w:szCs w:val="24"/>
        </w:rPr>
      </w:pPr>
      <w:r w:rsidRPr="0097405B">
        <w:rPr>
          <w:rFonts w:ascii="Times New Roman" w:hAnsi="Times New Roman"/>
          <w:sz w:val="24"/>
          <w:szCs w:val="24"/>
        </w:rPr>
        <w:t>- перевірка акумуляторів.</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Виконані роботи з технічного обслуговування фіксуються в «Журналі ТО», який знаходиться у Замовника, в якому відображаються результати виконаних робіт. Зроблені в журналі записи підтверджуються підписами Замовника та Учасника.</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 </w:t>
      </w:r>
      <w:r w:rsidRPr="0097405B">
        <w:rPr>
          <w:rFonts w:ascii="Times New Roman" w:hAnsi="Times New Roman"/>
          <w:sz w:val="24"/>
          <w:szCs w:val="24"/>
          <w:lang w:eastAsia="ru-RU"/>
        </w:rPr>
        <w:t>За результатами виконаних робіт Замовник і Учасник щомісяця складають Акт наданих послуг.</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b/>
          <w:bCs/>
          <w:sz w:val="24"/>
          <w:szCs w:val="24"/>
        </w:rPr>
        <w:t>3. Вимоги до кваліфікації Учасників та спосіб їх підтвердження:</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3.1. Забезпечити т</w:t>
      </w:r>
      <w:r w:rsidRPr="0097405B">
        <w:rPr>
          <w:rFonts w:ascii="Times New Roman" w:hAnsi="Times New Roman"/>
          <w:sz w:val="24"/>
          <w:szCs w:val="24"/>
          <w:lang w:eastAsia="ru-RU"/>
        </w:rPr>
        <w:t xml:space="preserve">ехнічне обслуговування, ремонт охоронної сигналізації та послуги з моніторингу сигналів тривоги </w:t>
      </w:r>
      <w:r w:rsidRPr="0097405B">
        <w:rPr>
          <w:rFonts w:ascii="Times New Roman" w:hAnsi="Times New Roman"/>
          <w:sz w:val="24"/>
          <w:szCs w:val="24"/>
        </w:rPr>
        <w:t>на об'єктах згідно дислокацій:</w:t>
      </w:r>
    </w:p>
    <w:tbl>
      <w:tblPr>
        <w:tblW w:w="10357" w:type="dxa"/>
        <w:tblInd w:w="-89" w:type="dxa"/>
        <w:tblLayout w:type="fixed"/>
        <w:tblCellMar>
          <w:left w:w="0" w:type="dxa"/>
          <w:right w:w="40" w:type="dxa"/>
        </w:tblCellMar>
        <w:tblLook w:val="0000"/>
      </w:tblPr>
      <w:tblGrid>
        <w:gridCol w:w="810"/>
        <w:gridCol w:w="3721"/>
        <w:gridCol w:w="2128"/>
        <w:gridCol w:w="3698"/>
      </w:tblGrid>
      <w:tr w:rsidR="00AD46CB" w:rsidRPr="0097405B" w:rsidTr="00B42B5E">
        <w:trPr>
          <w:trHeight w:hRule="exact" w:val="880"/>
        </w:trPr>
        <w:tc>
          <w:tcPr>
            <w:tcW w:w="810"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 п/п</w:t>
            </w:r>
          </w:p>
        </w:tc>
        <w:tc>
          <w:tcPr>
            <w:tcW w:w="3721"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Найменування об'єкта (місце дислокації)*</w:t>
            </w:r>
          </w:p>
        </w:tc>
        <w:tc>
          <w:tcPr>
            <w:tcW w:w="2128"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 xml:space="preserve">Загальна площа об’єкту  </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Часи охорони</w:t>
            </w:r>
          </w:p>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(год.)</w:t>
            </w:r>
          </w:p>
        </w:tc>
      </w:tr>
      <w:tr w:rsidR="00AD46CB" w:rsidRPr="0097405B" w:rsidTr="00B42B5E">
        <w:trPr>
          <w:trHeight w:hRule="exact" w:val="1080"/>
        </w:trPr>
        <w:tc>
          <w:tcPr>
            <w:tcW w:w="810"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1</w:t>
            </w:r>
          </w:p>
        </w:tc>
        <w:tc>
          <w:tcPr>
            <w:tcW w:w="3721"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54003, м. Миколаїв, Миколаївська область, </w:t>
            </w:r>
          </w:p>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lang w:eastAsia="ru-RU"/>
              </w:rPr>
              <w:t xml:space="preserve"> вул. 5 Слобідська 2А.</w:t>
            </w:r>
          </w:p>
        </w:tc>
        <w:tc>
          <w:tcPr>
            <w:tcW w:w="2128"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highlight w:val="yellow"/>
              </w:rPr>
            </w:pPr>
            <w:r w:rsidRPr="00687180">
              <w:rPr>
                <w:rFonts w:ascii="Times New Roman" w:hAnsi="Times New Roman"/>
                <w:sz w:val="24"/>
                <w:szCs w:val="24"/>
              </w:rPr>
              <w:t>591 м.кв.</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AD46CB" w:rsidRPr="0097405B" w:rsidRDefault="00AD46CB" w:rsidP="0097405B">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r>
      <w:tr w:rsidR="00AD46CB" w:rsidRPr="0097405B" w:rsidTr="00B42B5E">
        <w:trPr>
          <w:trHeight w:hRule="exact" w:val="883"/>
        </w:trPr>
        <w:tc>
          <w:tcPr>
            <w:tcW w:w="810"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rPr>
            </w:pPr>
            <w:r>
              <w:rPr>
                <w:rFonts w:ascii="Times New Roman" w:hAnsi="Times New Roman"/>
                <w:sz w:val="24"/>
                <w:szCs w:val="24"/>
              </w:rPr>
              <w:t>2</w:t>
            </w:r>
          </w:p>
        </w:tc>
        <w:tc>
          <w:tcPr>
            <w:tcW w:w="3721"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iCs/>
                <w:color w:val="000000"/>
                <w:sz w:val="24"/>
                <w:szCs w:val="24"/>
                <w:lang w:eastAsia="ru-RU"/>
              </w:rPr>
              <w:t>54055, Миколаївська область, м. Миколаїв, вул. 7 Слобідська, 70 В</w:t>
            </w:r>
          </w:p>
        </w:tc>
        <w:tc>
          <w:tcPr>
            <w:tcW w:w="2128"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highlight w:val="yellow"/>
              </w:rPr>
            </w:pPr>
            <w:r w:rsidRPr="00687180">
              <w:rPr>
                <w:rFonts w:ascii="Times New Roman" w:hAnsi="Times New Roman"/>
                <w:sz w:val="24"/>
                <w:szCs w:val="24"/>
              </w:rPr>
              <w:t>273,1 м. кв</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r>
      <w:tr w:rsidR="00AD46CB" w:rsidRPr="0097405B" w:rsidTr="00B42B5E">
        <w:trPr>
          <w:trHeight w:hRule="exact" w:val="883"/>
        </w:trPr>
        <w:tc>
          <w:tcPr>
            <w:tcW w:w="810"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rPr>
            </w:pPr>
            <w:r>
              <w:rPr>
                <w:rFonts w:ascii="Times New Roman" w:hAnsi="Times New Roman"/>
                <w:sz w:val="24"/>
                <w:szCs w:val="24"/>
              </w:rPr>
              <w:t>3</w:t>
            </w:r>
          </w:p>
        </w:tc>
        <w:tc>
          <w:tcPr>
            <w:tcW w:w="3721"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 xml:space="preserve">55213, м. Первомайськ, </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Миколаївська область,</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вул. Київська, 9А</w:t>
            </w:r>
          </w:p>
        </w:tc>
        <w:tc>
          <w:tcPr>
            <w:tcW w:w="2128" w:type="dxa"/>
            <w:tcBorders>
              <w:top w:val="single" w:sz="6" w:space="0" w:color="00000A"/>
              <w:left w:val="single" w:sz="6" w:space="0" w:color="00000A"/>
              <w:bottom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highlight w:val="yellow"/>
              </w:rPr>
            </w:pPr>
            <w:r w:rsidRPr="00687180">
              <w:rPr>
                <w:rFonts w:ascii="Times New Roman" w:hAnsi="Times New Roman"/>
                <w:sz w:val="24"/>
                <w:szCs w:val="24"/>
              </w:rPr>
              <w:t>139,6 м. кв.</w:t>
            </w:r>
          </w:p>
        </w:tc>
        <w:tc>
          <w:tcPr>
            <w:tcW w:w="3698"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Неробочий час 18.00-08.00 в робочі</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дні та цілодобово в святкові та</w:t>
            </w:r>
          </w:p>
          <w:p w:rsidR="00AD46CB" w:rsidRPr="0097405B" w:rsidRDefault="00AD46CB" w:rsidP="007E19DC">
            <w:pPr>
              <w:pStyle w:val="BodyText"/>
              <w:spacing w:after="0"/>
              <w:jc w:val="center"/>
              <w:rPr>
                <w:rFonts w:ascii="Times New Roman" w:hAnsi="Times New Roman"/>
                <w:sz w:val="24"/>
                <w:szCs w:val="24"/>
              </w:rPr>
            </w:pPr>
            <w:r w:rsidRPr="0097405B">
              <w:rPr>
                <w:rFonts w:ascii="Times New Roman" w:hAnsi="Times New Roman"/>
                <w:sz w:val="24"/>
                <w:szCs w:val="24"/>
              </w:rPr>
              <w:t>вихідні</w:t>
            </w:r>
          </w:p>
        </w:tc>
      </w:tr>
    </w:tbl>
    <w:p w:rsidR="00AD46CB" w:rsidRPr="0097405B" w:rsidRDefault="00AD46CB" w:rsidP="0097405B">
      <w:pPr>
        <w:pStyle w:val="BodyText"/>
        <w:spacing w:after="0"/>
        <w:jc w:val="both"/>
        <w:rPr>
          <w:rFonts w:ascii="Times New Roman" w:hAnsi="Times New Roman"/>
          <w:sz w:val="24"/>
          <w:szCs w:val="24"/>
        </w:rPr>
      </w:pP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*При передислокації матеріальних цінностей замовника на іншу адресу, в межах м. Миколаєва, Миколаївської області, найменування об’єкту </w:t>
      </w:r>
      <w:r w:rsidRPr="0097405B">
        <w:rPr>
          <w:rFonts w:ascii="Times New Roman" w:hAnsi="Times New Roman"/>
          <w:sz w:val="24"/>
          <w:szCs w:val="24"/>
          <w:lang w:eastAsia="ru-RU"/>
        </w:rPr>
        <w:t xml:space="preserve">(місце дислокації) </w:t>
      </w:r>
      <w:r w:rsidRPr="0097405B">
        <w:rPr>
          <w:rFonts w:ascii="Times New Roman" w:hAnsi="Times New Roman"/>
          <w:sz w:val="24"/>
          <w:szCs w:val="24"/>
        </w:rPr>
        <w:t>визначається за новим місцем розташування.</w:t>
      </w:r>
    </w:p>
    <w:p w:rsidR="00AD46CB" w:rsidRPr="0097405B" w:rsidRDefault="00AD46CB" w:rsidP="0097405B">
      <w:pPr>
        <w:pStyle w:val="BodyText"/>
        <w:spacing w:after="0"/>
        <w:ind w:firstLine="709"/>
        <w:jc w:val="both"/>
        <w:rPr>
          <w:rFonts w:ascii="Times New Roman" w:hAnsi="Times New Roman"/>
          <w:sz w:val="24"/>
          <w:szCs w:val="24"/>
        </w:rPr>
      </w:pP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Місце дислокації та час перебування під охороною (сигналізацією) може бути змінено замовником відповідно графіку роботи замовника.</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3.2. Співробітники охорони груп </w:t>
      </w:r>
      <w:r w:rsidRPr="0097405B">
        <w:rPr>
          <w:rFonts w:ascii="Times New Roman" w:hAnsi="Times New Roman"/>
          <w:sz w:val="24"/>
          <w:szCs w:val="24"/>
          <w:lang w:eastAsia="ru-RU"/>
        </w:rPr>
        <w:t xml:space="preserve">швидкого реагування (далі – ГШР) </w:t>
      </w:r>
      <w:r w:rsidRPr="0097405B">
        <w:rPr>
          <w:rFonts w:ascii="Times New Roman" w:hAnsi="Times New Roman"/>
          <w:sz w:val="24"/>
          <w:szCs w:val="24"/>
        </w:rPr>
        <w:t>повинні бути одягнені в спеціальний (формений) одяг та взуття, затверджені Учасником та погоджені із Замовником, обов’язково мати зовнішні ознаки належності до Учасника.</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3.3. Співробітники охорони ГШР повинні мати свідоцтво про присвоєння робітничої кваліфікації “Охоронник”.</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3.4. Учасник повинен мати ліцензію на надання охоронних послуг. </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3.5. Послуги з охорони включають виїзд мобільної групи на місце події протягом 5 (п’яти) хвилин з моменту отримання тривожного сигналу для забезпечення охорони об’єкта та затримки правопорушників.</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lang w:eastAsia="ru-RU"/>
        </w:rPr>
        <w:t>3.6. Обов’язково наявність не менше 2-х груп швидкого реагування (ГШР) в м. Миколаєві. А також повинна бути ГШР в м. Первомайську, Миколаївської області або ГШР згідно договору субпідряду (надати копію договору). Замовник при оцінці пропозицій учасників може вимагати від учасників продемонструвати фактичну наявність ГШР (надати копії технічних паспортів на автомобілі ГШР).</w:t>
      </w:r>
      <w:r w:rsidRPr="0097405B">
        <w:rPr>
          <w:rFonts w:ascii="Times New Roman" w:hAnsi="Times New Roman"/>
          <w:sz w:val="24"/>
          <w:szCs w:val="24"/>
        </w:rPr>
        <w:t xml:space="preserve"> </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Наявність в копіях техпаспортів на зазначені автомобілі </w:t>
      </w:r>
      <w:r w:rsidRPr="0097405B">
        <w:rPr>
          <w:rFonts w:ascii="Times New Roman" w:eastAsia="Times New Roman" w:hAnsi="Times New Roman"/>
          <w:sz w:val="24"/>
          <w:szCs w:val="24"/>
        </w:rPr>
        <w:t>(не менше 3-х)</w:t>
      </w:r>
      <w:r w:rsidRPr="0097405B">
        <w:rPr>
          <w:rFonts w:ascii="Times New Roman" w:hAnsi="Times New Roman"/>
          <w:sz w:val="24"/>
          <w:szCs w:val="24"/>
        </w:rPr>
        <w:t>, що містять відмітку  «спеціальний» та копії дозволів МВС на встановлення та використання на цих автомобілях спеціальних сигнальних пристроїв</w:t>
      </w:r>
    </w:p>
    <w:p w:rsidR="00AD46CB" w:rsidRPr="0097405B" w:rsidRDefault="00AD46CB" w:rsidP="0097405B">
      <w:pPr>
        <w:pStyle w:val="BodyText"/>
        <w:spacing w:after="0"/>
        <w:ind w:firstLine="709"/>
        <w:jc w:val="both"/>
        <w:rPr>
          <w:rFonts w:ascii="Times New Roman" w:hAnsi="Times New Roman"/>
          <w:sz w:val="24"/>
          <w:szCs w:val="24"/>
        </w:rPr>
      </w:pPr>
      <w:bookmarkStart w:id="21" w:name="_GoBack"/>
      <w:bookmarkEnd w:id="21"/>
      <w:r w:rsidRPr="0097405B">
        <w:rPr>
          <w:rFonts w:ascii="Times New Roman" w:hAnsi="Times New Roman"/>
          <w:b/>
          <w:bCs/>
          <w:sz w:val="24"/>
          <w:szCs w:val="24"/>
        </w:rPr>
        <w:t>4. Співробітники охорони зобов’язані:</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досконало знати (згідно з наданими інструкціями) технічні характеристики та правила застосування засобів охорони, пожежогасіння, зв’язку, освітлення, оповіщення, життєзабезпечення об’єкта, службові телефони осіб і служб, які відповідають за технічний стан цих засобів;</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 запобігати несанкціонованому проникненню до охоронюваних приміщень Замовника; </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суворо дотримуватися законності та правопорядку, припиняти спроби їх порушення.</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 xml:space="preserve">- мати дозвіл </w:t>
      </w:r>
      <w:r w:rsidRPr="0097405B">
        <w:rPr>
          <w:rFonts w:ascii="Times New Roman" w:hAnsi="Times New Roman"/>
          <w:sz w:val="24"/>
          <w:szCs w:val="24"/>
          <w:lang w:eastAsia="ru-RU"/>
        </w:rPr>
        <w:t>на носіння спеціальних засобів активної оборони та пройти медичний огляд у встановленому порядку.</w:t>
      </w:r>
    </w:p>
    <w:p w:rsidR="00AD46CB" w:rsidRPr="0097405B" w:rsidRDefault="00AD46CB" w:rsidP="0097405B">
      <w:pPr>
        <w:pStyle w:val="BodyText"/>
        <w:spacing w:after="0"/>
        <w:ind w:firstLine="709"/>
        <w:jc w:val="both"/>
        <w:rPr>
          <w:rFonts w:ascii="Times New Roman" w:hAnsi="Times New Roman"/>
          <w:sz w:val="24"/>
          <w:szCs w:val="24"/>
        </w:rPr>
      </w:pPr>
      <w:r w:rsidRPr="0097405B">
        <w:rPr>
          <w:rFonts w:ascii="Times New Roman" w:hAnsi="Times New Roman"/>
          <w:sz w:val="24"/>
          <w:szCs w:val="24"/>
        </w:rPr>
        <w:t>5. Вік співробітників охорони − від 25 років.</w:t>
      </w:r>
    </w:p>
    <w:p w:rsidR="00AD46CB" w:rsidRDefault="00AD46CB" w:rsidP="0097405B">
      <w:pPr>
        <w:pStyle w:val="BodyText"/>
        <w:spacing w:after="0"/>
        <w:ind w:firstLine="709"/>
        <w:jc w:val="both"/>
        <w:rPr>
          <w:rFonts w:ascii="Times New Roman" w:hAnsi="Times New Roman"/>
          <w:sz w:val="24"/>
          <w:szCs w:val="24"/>
          <w:lang w:eastAsia="ru-RU"/>
        </w:rPr>
      </w:pPr>
      <w:r w:rsidRPr="0097405B">
        <w:rPr>
          <w:rFonts w:ascii="Times New Roman" w:hAnsi="Times New Roman"/>
          <w:sz w:val="24"/>
          <w:szCs w:val="24"/>
        </w:rPr>
        <w:t xml:space="preserve">6. Переможець торгів зобов’язаний за власний рахунок забезпечити всіх охоронців, що охороняють об’єкти Замовника форменим одягом, засобами спецзв’язку, </w:t>
      </w:r>
      <w:r w:rsidRPr="0097405B">
        <w:rPr>
          <w:rFonts w:ascii="Times New Roman" w:hAnsi="Times New Roman"/>
          <w:sz w:val="24"/>
          <w:szCs w:val="24"/>
          <w:lang w:eastAsia="ru-RU"/>
        </w:rPr>
        <w:t>спеціальними засобами активної оборони.</w:t>
      </w:r>
    </w:p>
    <w:p w:rsidR="00AD46CB" w:rsidRDefault="00AD46CB" w:rsidP="0097405B">
      <w:pPr>
        <w:pStyle w:val="BodyText"/>
        <w:spacing w:after="0"/>
        <w:ind w:firstLine="709"/>
        <w:jc w:val="both"/>
        <w:rPr>
          <w:rFonts w:ascii="Times New Roman" w:hAnsi="Times New Roman"/>
          <w:sz w:val="24"/>
          <w:szCs w:val="24"/>
          <w:lang w:eastAsia="ru-RU"/>
        </w:rPr>
      </w:pPr>
    </w:p>
    <w:p w:rsidR="00AD46CB" w:rsidRPr="00A067AA" w:rsidRDefault="00AD46CB" w:rsidP="007C561D">
      <w:pPr>
        <w:spacing w:line="240" w:lineRule="auto"/>
        <w:contextualSpacing/>
        <w:jc w:val="both"/>
        <w:rPr>
          <w:rFonts w:ascii="Times New Roman" w:hAnsi="Times New Roman"/>
          <w:b/>
          <w:sz w:val="24"/>
          <w:szCs w:val="24"/>
        </w:rPr>
      </w:pPr>
      <w:r w:rsidRPr="00A067AA">
        <w:rPr>
          <w:rFonts w:ascii="Times New Roman" w:hAnsi="Times New Roman"/>
          <w:b/>
          <w:sz w:val="24"/>
          <w:szCs w:val="24"/>
        </w:rPr>
        <w:t>Керівник організації – учасник</w:t>
      </w:r>
      <w:r>
        <w:rPr>
          <w:rFonts w:ascii="Times New Roman" w:hAnsi="Times New Roman"/>
          <w:b/>
          <w:sz w:val="24"/>
          <w:szCs w:val="24"/>
        </w:rPr>
        <w:t>а</w:t>
      </w:r>
      <w:r w:rsidRPr="00A067AA">
        <w:rPr>
          <w:rFonts w:ascii="Times New Roman" w:hAnsi="Times New Roman"/>
          <w:b/>
          <w:sz w:val="24"/>
          <w:szCs w:val="24"/>
        </w:rPr>
        <w:t xml:space="preserve"> </w:t>
      </w:r>
    </w:p>
    <w:p w:rsidR="00AD46CB" w:rsidRPr="00A067AA" w:rsidRDefault="00AD46CB" w:rsidP="007C561D">
      <w:pPr>
        <w:spacing w:line="240" w:lineRule="auto"/>
        <w:contextualSpacing/>
        <w:jc w:val="both"/>
        <w:rPr>
          <w:rFonts w:ascii="Times New Roman" w:hAnsi="Times New Roman"/>
          <w:b/>
          <w:sz w:val="24"/>
          <w:szCs w:val="24"/>
        </w:rPr>
      </w:pPr>
      <w:r w:rsidRPr="00A067AA">
        <w:rPr>
          <w:rFonts w:ascii="Times New Roman" w:hAnsi="Times New Roman"/>
          <w:b/>
          <w:sz w:val="24"/>
          <w:szCs w:val="24"/>
        </w:rPr>
        <w:t>процедури закупівлі або                          _______________________/ ____________________</w:t>
      </w:r>
    </w:p>
    <w:p w:rsidR="00AD46CB" w:rsidRPr="00A067AA" w:rsidRDefault="00AD46CB" w:rsidP="007C561D">
      <w:pPr>
        <w:spacing w:line="240" w:lineRule="auto"/>
        <w:contextualSpacing/>
        <w:jc w:val="both"/>
        <w:rPr>
          <w:rFonts w:ascii="Times New Roman" w:hAnsi="Times New Roman"/>
          <w:i/>
          <w:sz w:val="20"/>
          <w:szCs w:val="20"/>
        </w:rPr>
      </w:pPr>
      <w:r w:rsidRPr="00A067AA">
        <w:rPr>
          <w:rFonts w:ascii="Times New Roman" w:hAnsi="Times New Roman"/>
          <w:b/>
          <w:sz w:val="24"/>
          <w:szCs w:val="24"/>
        </w:rPr>
        <w:t xml:space="preserve">інша уповноважена (посадова) особа          </w:t>
      </w:r>
      <w:r w:rsidRPr="00A067AA">
        <w:rPr>
          <w:rFonts w:ascii="Times New Roman" w:hAnsi="Times New Roman"/>
          <w:sz w:val="20"/>
          <w:szCs w:val="20"/>
        </w:rPr>
        <w:t>(</w:t>
      </w:r>
      <w:r w:rsidRPr="00A067AA">
        <w:rPr>
          <w:rFonts w:ascii="Times New Roman" w:hAnsi="Times New Roman"/>
          <w:i/>
          <w:sz w:val="20"/>
          <w:szCs w:val="20"/>
        </w:rPr>
        <w:t>підпис)       МП *                        (ініціали та прізвище)</w:t>
      </w:r>
    </w:p>
    <w:p w:rsidR="00AD46CB" w:rsidRPr="00A067AA" w:rsidRDefault="00AD46CB" w:rsidP="007C561D">
      <w:pPr>
        <w:spacing w:line="240" w:lineRule="atLeast"/>
        <w:jc w:val="both"/>
        <w:rPr>
          <w:rFonts w:ascii="Times New Roman" w:hAnsi="Times New Roman"/>
          <w:bCs/>
          <w:i/>
          <w:sz w:val="20"/>
          <w:szCs w:val="20"/>
        </w:rPr>
      </w:pPr>
    </w:p>
    <w:p w:rsidR="00AD46CB" w:rsidRPr="0097405B" w:rsidRDefault="00AD46CB" w:rsidP="007C561D">
      <w:pPr>
        <w:pStyle w:val="BodyText"/>
        <w:spacing w:after="0"/>
        <w:ind w:firstLine="709"/>
        <w:jc w:val="both"/>
        <w:rPr>
          <w:rFonts w:ascii="Times New Roman" w:hAnsi="Times New Roman"/>
          <w:sz w:val="24"/>
          <w:szCs w:val="24"/>
        </w:rPr>
      </w:pPr>
      <w:r w:rsidRPr="00A067AA">
        <w:rPr>
          <w:rFonts w:ascii="Times New Roman" w:hAnsi="Times New Roman"/>
          <w:bCs/>
          <w:i/>
        </w:rPr>
        <w:t>*</w:t>
      </w:r>
      <w:r w:rsidRPr="00A067AA">
        <w:rPr>
          <w:rFonts w:ascii="Times New Roman" w:hAnsi="Times New Roman"/>
          <w:i/>
        </w:rPr>
        <w:t>Ця вимога не стосується осіб, які здійснюють діяльність без печатки, згідно з чинним законодавством</w:t>
      </w:r>
    </w:p>
    <w:p w:rsidR="00AD46CB" w:rsidRDefault="00AD46CB">
      <w:pPr>
        <w:spacing w:after="0" w:line="240" w:lineRule="auto"/>
        <w:jc w:val="right"/>
        <w:rPr>
          <w:rFonts w:ascii="Times New Roman" w:hAnsi="Times New Roman" w:cs="Times New Roman"/>
          <w:sz w:val="24"/>
          <w:szCs w:val="24"/>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Pr="00624A1A" w:rsidRDefault="00AD46CB"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3</w:t>
      </w:r>
    </w:p>
    <w:p w:rsidR="00AD46CB" w:rsidRDefault="00AD46CB"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b/>
          <w:sz w:val="24"/>
          <w:szCs w:val="24"/>
        </w:rPr>
      </w:pPr>
    </w:p>
    <w:p w:rsidR="00AD46CB" w:rsidRDefault="00AD46CB">
      <w:pPr>
        <w:spacing w:after="0" w:line="240" w:lineRule="auto"/>
        <w:jc w:val="center"/>
        <w:rPr>
          <w:rFonts w:ascii="Times New Roman" w:hAnsi="Times New Roman" w:cs="Times New Roman"/>
          <w:b/>
          <w:sz w:val="24"/>
          <w:szCs w:val="24"/>
        </w:rPr>
      </w:pPr>
      <w:r w:rsidRPr="007C561D">
        <w:rPr>
          <w:rFonts w:ascii="Times New Roman" w:hAnsi="Times New Roman" w:cs="Times New Roman"/>
          <w:b/>
          <w:sz w:val="24"/>
          <w:szCs w:val="24"/>
        </w:rPr>
        <w:t>3.ПЕРЕЛІК ДОКУМЕНТІВ НА ПІДТВЕРДЖЕННЯ ВІДПОВІДНОСТІ ПРОПОЗИЦІЇ УЧАСНИКА КВАЛІФІКАЦІЙНИМ КРИТЕРІЯМ ТА ІНШИМ ВИМОГАМ ДП «МИКОЛАЇВСТАНДАРТМЕТРОЛОГІЯ»</w:t>
      </w:r>
    </w:p>
    <w:p w:rsidR="00AD46CB" w:rsidRDefault="00AD46CB">
      <w:pPr>
        <w:spacing w:after="0" w:line="240" w:lineRule="auto"/>
        <w:jc w:val="both"/>
        <w:rPr>
          <w:rFonts w:ascii="Times New Roman" w:hAnsi="Times New Roman" w:cs="Times New Roman"/>
          <w:sz w:val="24"/>
          <w:szCs w:val="24"/>
        </w:rPr>
      </w:pPr>
    </w:p>
    <w:p w:rsidR="00AD46CB" w:rsidRDefault="00AD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Документи на підтвердження відповідності пропозиції учасника кваліфікаційним критеріям:</w:t>
      </w:r>
    </w:p>
    <w:p w:rsidR="00AD46CB" w:rsidRDefault="00AD46CB">
      <w:pPr>
        <w:spacing w:after="0" w:line="240" w:lineRule="auto"/>
        <w:jc w:val="both"/>
        <w:rPr>
          <w:rFonts w:ascii="Times New Roman" w:hAnsi="Times New Roman" w:cs="Times New Roman"/>
          <w:sz w:val="24"/>
          <w:szCs w:val="24"/>
        </w:rPr>
      </w:pPr>
    </w:p>
    <w:tbl>
      <w:tblPr>
        <w:tblW w:w="10291" w:type="dxa"/>
        <w:tblInd w:w="-26" w:type="dxa"/>
        <w:tblLayout w:type="fixed"/>
        <w:tblCellMar>
          <w:left w:w="5" w:type="dxa"/>
          <w:right w:w="103" w:type="dxa"/>
        </w:tblCellMar>
        <w:tblLook w:val="0000"/>
      </w:tblPr>
      <w:tblGrid>
        <w:gridCol w:w="564"/>
        <w:gridCol w:w="3972"/>
        <w:gridCol w:w="5755"/>
      </w:tblGrid>
      <w:tr w:rsidR="00AD46CB">
        <w:tc>
          <w:tcPr>
            <w:tcW w:w="564" w:type="dxa"/>
            <w:tcBorders>
              <w:top w:val="single" w:sz="4" w:space="0" w:color="000001"/>
              <w:left w:val="single" w:sz="4" w:space="0" w:color="000001"/>
              <w:bottom w:val="single" w:sz="4" w:space="0" w:color="000001"/>
            </w:tcBorders>
          </w:tcPr>
          <w:p w:rsidR="00AD46CB" w:rsidRDefault="00AD46CB" w:rsidP="009857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972" w:type="dxa"/>
            <w:tcBorders>
              <w:top w:val="single" w:sz="4" w:space="0" w:color="000001"/>
              <w:left w:val="single" w:sz="4" w:space="0" w:color="000001"/>
              <w:bottom w:val="single" w:sz="4" w:space="0" w:color="000001"/>
            </w:tcBorders>
          </w:tcPr>
          <w:p w:rsidR="00AD46CB" w:rsidRDefault="00AD46CB" w:rsidP="009857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Кваліфікаційні критерії</w:t>
            </w:r>
          </w:p>
          <w:p w:rsidR="00AD46CB" w:rsidRDefault="00AD46CB" w:rsidP="009857EC">
            <w:pPr>
              <w:widowControl w:val="0"/>
              <w:spacing w:after="0" w:line="240" w:lineRule="auto"/>
              <w:jc w:val="center"/>
              <w:rPr>
                <w:rFonts w:ascii="Times New Roman" w:hAnsi="Times New Roman" w:cs="Times New Roman"/>
                <w:sz w:val="24"/>
                <w:szCs w:val="24"/>
              </w:rPr>
            </w:pPr>
          </w:p>
        </w:tc>
        <w:tc>
          <w:tcPr>
            <w:tcW w:w="5755" w:type="dxa"/>
            <w:tcBorders>
              <w:top w:val="single" w:sz="4" w:space="0" w:color="000001"/>
              <w:left w:val="single" w:sz="4" w:space="0" w:color="000001"/>
              <w:bottom w:val="single" w:sz="4" w:space="0" w:color="000001"/>
              <w:right w:val="single" w:sz="4" w:space="0" w:color="000001"/>
            </w:tcBorders>
          </w:tcPr>
          <w:p w:rsidR="00AD46CB" w:rsidRDefault="00AD46CB" w:rsidP="009857E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Документи на підтвердження відповідності Учасника кваліфікаційним критеріям</w:t>
            </w:r>
          </w:p>
        </w:tc>
      </w:tr>
      <w:tr w:rsidR="00AD46CB">
        <w:tc>
          <w:tcPr>
            <w:tcW w:w="564" w:type="dxa"/>
            <w:tcBorders>
              <w:top w:val="single" w:sz="4" w:space="0" w:color="000001"/>
              <w:left w:val="single" w:sz="4" w:space="0" w:color="000001"/>
              <w:bottom w:val="single" w:sz="4" w:space="0" w:color="000001"/>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972" w:type="dxa"/>
            <w:tcBorders>
              <w:top w:val="single" w:sz="4" w:space="0" w:color="000001"/>
              <w:left w:val="single" w:sz="4" w:space="0" w:color="000001"/>
              <w:bottom w:val="single" w:sz="4" w:space="0" w:color="000001"/>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Наявність обладнання та матеріально-технічної бази</w:t>
            </w:r>
          </w:p>
        </w:tc>
        <w:tc>
          <w:tcPr>
            <w:tcW w:w="5755" w:type="dxa"/>
            <w:tcBorders>
              <w:top w:val="single" w:sz="4" w:space="0" w:color="000001"/>
              <w:left w:val="single" w:sz="4" w:space="0" w:color="000001"/>
              <w:bottom w:val="single" w:sz="4" w:space="0" w:color="000001"/>
              <w:right w:val="single" w:sz="4" w:space="0" w:color="000001"/>
            </w:tcBorders>
            <w:vAlign w:val="center"/>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документального підтвердження відповідності Учасника даному кваліфікаційному критерію, Учасником надається (завантажується в ЕСЗ):</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Довідка в довільній формі за підписом уповноваженої особи Учасника та завірена печатко</w:t>
            </w:r>
            <w:r w:rsidRPr="006F05A7">
              <w:rPr>
                <w:rFonts w:ascii="Times New Roman" w:hAnsi="Times New Roman" w:cs="Times New Roman"/>
                <w:sz w:val="24"/>
                <w:szCs w:val="24"/>
              </w:rPr>
              <w:t>ю</w:t>
            </w:r>
            <w:r>
              <w:rPr>
                <w:rFonts w:ascii="Times New Roman" w:hAnsi="Times New Roman" w:cs="Times New Roman"/>
                <w:sz w:val="24"/>
                <w:szCs w:val="24"/>
              </w:rPr>
              <w:t>*</w:t>
            </w:r>
            <w:r w:rsidRPr="006F05A7">
              <w:rPr>
                <w:rFonts w:ascii="Times New Roman" w:hAnsi="Times New Roman" w:cs="Times New Roman"/>
                <w:sz w:val="24"/>
                <w:szCs w:val="24"/>
              </w:rPr>
              <w:t>,</w:t>
            </w:r>
            <w:r>
              <w:rPr>
                <w:rFonts w:ascii="Times New Roman" w:hAnsi="Times New Roman" w:cs="Times New Roman"/>
                <w:sz w:val="24"/>
                <w:szCs w:val="24"/>
              </w:rPr>
              <w:t xml:space="preserve"> про наявність обладнання та матеріально-технічної бази із зазначенням: </w:t>
            </w:r>
            <w:r w:rsidRPr="00B85CE3">
              <w:rPr>
                <w:rFonts w:ascii="Times New Roman" w:hAnsi="Times New Roman" w:cs="Times New Roman"/>
                <w:sz w:val="24"/>
                <w:szCs w:val="24"/>
              </w:rPr>
              <w:t>реквізитів</w:t>
            </w:r>
            <w:r>
              <w:rPr>
                <w:rFonts w:ascii="Times New Roman" w:hAnsi="Times New Roman" w:cs="Times New Roman"/>
                <w:sz w:val="24"/>
                <w:szCs w:val="24"/>
              </w:rPr>
              <w:t xml:space="preserve"> ліцензії на здійснення охоронної діяльності, фактичної адреси діючого підрозділу охорони Учасника (чергової частини), що цілодобово функціонує в місті Миколаїв, Миколаївської області та фактичної адреси розташування власного пульту централізованого спостереження з зазначенням правової підстави користування ними.</w:t>
            </w:r>
          </w:p>
          <w:p w:rsidR="00AD46CB" w:rsidRDefault="00AD46CB">
            <w:pPr>
              <w:widowControl w:val="0"/>
              <w:spacing w:after="0" w:line="240" w:lineRule="auto"/>
              <w:jc w:val="both"/>
              <w:rPr>
                <w:rFonts w:ascii="Times New Roman" w:hAnsi="Times New Roman" w:cs="Times New Roman"/>
                <w:sz w:val="24"/>
                <w:szCs w:val="24"/>
              </w:rPr>
            </w:pPr>
          </w:p>
        </w:tc>
      </w:tr>
      <w:tr w:rsidR="00AD46CB">
        <w:tc>
          <w:tcPr>
            <w:tcW w:w="564" w:type="dxa"/>
            <w:tcBorders>
              <w:top w:val="single" w:sz="4" w:space="0" w:color="000001"/>
              <w:left w:val="single" w:sz="4" w:space="0" w:color="000001"/>
              <w:bottom w:val="single" w:sz="4" w:space="0" w:color="000001"/>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972" w:type="dxa"/>
            <w:tcBorders>
              <w:top w:val="single" w:sz="4" w:space="0" w:color="000001"/>
              <w:left w:val="single" w:sz="4" w:space="0" w:color="000001"/>
              <w:bottom w:val="single" w:sz="4" w:space="0" w:color="000001"/>
            </w:tcBorders>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Наявність працівників відповідної кваліфікації, які мають необхідні знання та досвід</w:t>
            </w:r>
          </w:p>
          <w:p w:rsidR="00AD46CB" w:rsidRDefault="00AD46CB">
            <w:pPr>
              <w:widowControl w:val="0"/>
              <w:spacing w:after="0" w:line="240" w:lineRule="auto"/>
              <w:jc w:val="both"/>
              <w:rPr>
                <w:rFonts w:ascii="Times New Roman" w:hAnsi="Times New Roman" w:cs="Times New Roman"/>
                <w:sz w:val="24"/>
                <w:szCs w:val="24"/>
              </w:rPr>
            </w:pPr>
          </w:p>
        </w:tc>
        <w:tc>
          <w:tcPr>
            <w:tcW w:w="5755" w:type="dxa"/>
            <w:tcBorders>
              <w:top w:val="single" w:sz="4" w:space="0" w:color="000001"/>
              <w:left w:val="single" w:sz="4" w:space="0" w:color="000001"/>
              <w:bottom w:val="single" w:sz="4" w:space="0" w:color="000001"/>
              <w:right w:val="single" w:sz="4" w:space="0" w:color="000001"/>
            </w:tcBorders>
            <w:vAlign w:val="center"/>
          </w:tcPr>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документального підтвердження відповідності Учасника даному кваліфікаційному критерію, Учасником надається (завантажується в ЕСЗ):</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Довідка в довільній формі за підписом уповноваженої особи Учасника та завірена печаткою, про наявність працівників, які мають необхідні знання та досвід надання охоронних послуг, із зазначенням переліку  охоронників, їх прізвище, ім’я та по батькові, присвоєного кваліфікаційного розряду, а також дати видачі посвідчення, що підтверджує належність даного працівника до персоналу охорони Учасника. </w:t>
            </w:r>
          </w:p>
          <w:p w:rsidR="00AD46CB" w:rsidRDefault="00AD46C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довідки в довільній формі надати копії трудових книжок або накази на прийняття на роботу працівників, які будуть залучені до виконання договору.</w:t>
            </w:r>
          </w:p>
          <w:p w:rsidR="00AD46CB" w:rsidRDefault="00AD46CB">
            <w:pPr>
              <w:widowControl w:val="0"/>
              <w:spacing w:after="0" w:line="240" w:lineRule="auto"/>
              <w:jc w:val="both"/>
              <w:rPr>
                <w:rFonts w:ascii="Times New Roman" w:hAnsi="Times New Roman" w:cs="Times New Roman"/>
                <w:sz w:val="24"/>
                <w:szCs w:val="24"/>
              </w:rPr>
            </w:pPr>
          </w:p>
          <w:p w:rsidR="00AD46CB" w:rsidRPr="00EC52C5" w:rsidRDefault="00AD46CB">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shd w:val="clear" w:color="auto" w:fill="FFFFFF"/>
              </w:rPr>
              <w:t>Для підтвердження наявності достатньої кількості кваліфікованих працівників Учаснику необхідно надати не менше чотирьох сканованих копій відповідних документів, що підтверджують наявність кваліфікації, або гарантійний лист щодо надання таких документів переможцем до укладання договору з замовником.</w:t>
            </w:r>
          </w:p>
        </w:tc>
      </w:tr>
    </w:tbl>
    <w:p w:rsidR="00AD46CB" w:rsidRDefault="00AD46CB" w:rsidP="006F05A7">
      <w:pPr>
        <w:spacing w:after="0" w:line="240" w:lineRule="auto"/>
        <w:jc w:val="both"/>
        <w:rPr>
          <w:rFonts w:ascii="Times New Roman" w:hAnsi="Times New Roman" w:cs="Times New Roman"/>
          <w:sz w:val="24"/>
          <w:szCs w:val="24"/>
        </w:rPr>
      </w:pPr>
      <w:r w:rsidRPr="00D77EB4">
        <w:rPr>
          <w:rFonts w:ascii="Times New Roman" w:hAnsi="Times New Roman" w:cs="Times New Roman"/>
          <w:sz w:val="24"/>
          <w:szCs w:val="24"/>
        </w:rPr>
        <w:t>*за наявності</w:t>
      </w:r>
    </w:p>
    <w:p w:rsidR="00AD46CB" w:rsidRDefault="00AD46CB">
      <w:pPr>
        <w:spacing w:after="0" w:line="240" w:lineRule="auto"/>
        <w:ind w:firstLine="709"/>
        <w:jc w:val="both"/>
        <w:rPr>
          <w:rFonts w:ascii="Times New Roman" w:hAnsi="Times New Roman" w:cs="Times New Roman"/>
          <w:b/>
          <w:sz w:val="24"/>
          <w:szCs w:val="24"/>
        </w:rPr>
      </w:pPr>
    </w:p>
    <w:p w:rsidR="00AD46CB" w:rsidRDefault="00AD46CB">
      <w:pPr>
        <w:spacing w:after="0" w:line="240" w:lineRule="auto"/>
        <w:ind w:firstLine="709"/>
        <w:jc w:val="both"/>
        <w:rPr>
          <w:rFonts w:ascii="Times New Roman" w:hAnsi="Times New Roman" w:cs="Times New Roman"/>
          <w:b/>
          <w:sz w:val="24"/>
          <w:szCs w:val="24"/>
        </w:rPr>
      </w:pPr>
    </w:p>
    <w:p w:rsidR="00AD46CB" w:rsidRDefault="00AD46CB">
      <w:pPr>
        <w:spacing w:after="0" w:line="240" w:lineRule="auto"/>
        <w:ind w:firstLine="709"/>
        <w:jc w:val="both"/>
        <w:rPr>
          <w:rFonts w:ascii="Times New Roman" w:hAnsi="Times New Roman" w:cs="Times New Roman"/>
          <w:b/>
          <w:sz w:val="24"/>
          <w:szCs w:val="24"/>
        </w:rPr>
      </w:pPr>
    </w:p>
    <w:p w:rsidR="00AD46CB" w:rsidRDefault="00AD46CB">
      <w:pPr>
        <w:spacing w:after="0" w:line="240" w:lineRule="auto"/>
        <w:ind w:firstLine="709"/>
        <w:jc w:val="both"/>
        <w:rPr>
          <w:rFonts w:ascii="Times New Roman" w:hAnsi="Times New Roman" w:cs="Times New Roman"/>
          <w:b/>
          <w:sz w:val="24"/>
          <w:szCs w:val="24"/>
        </w:rPr>
      </w:pPr>
      <w:r w:rsidRPr="000A7252">
        <w:rPr>
          <w:rFonts w:ascii="Times New Roman" w:hAnsi="Times New Roman" w:cs="Times New Roman"/>
          <w:b/>
          <w:sz w:val="24"/>
          <w:szCs w:val="24"/>
        </w:rPr>
        <w:t>3.2. Документи на підтвердження відповідності пропозиції Учасника іншим вимогам тендерної документації ДП «МИКОЛАЇВСТАНДАРТМЕТРОЛОГІЯ»:</w:t>
      </w:r>
    </w:p>
    <w:p w:rsidR="00AD46CB" w:rsidRDefault="00AD4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3.2.1. Копії документів, завірені підписом уповноваженої особи Учасника,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підтверджуються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AD46CB" w:rsidRDefault="00AD4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підписання документів у складі тендерної пропозиції представником Учасника – юридичної особи, який не є його керівником - Учасником подається копія довіреності (доручення, тощо), що свідчить про повноваження особи, яка підписала відповідні документи, підписана керівником Учасника.</w:t>
      </w:r>
    </w:p>
    <w:p w:rsidR="00AD46CB" w:rsidRDefault="00AD4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разі підписання документів у складі пропозиції відкритих торгів представником Учасника - фізичної особи, який не є його керівником - Учасником подається нотаріально завірена копія довіреності, якою підтверджується надання відповідних повноважень такому представнику.</w:t>
      </w:r>
    </w:p>
    <w:p w:rsidR="00AD46CB" w:rsidRDefault="00AD4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3.2.2. Повний Витяг з Єдиного державного реєстру юридичних осіб, фізичних осіб-підприємців та громадських формувань, який має містити всі пункти відповідно до Єдиного державного реєстру.</w:t>
      </w:r>
    </w:p>
    <w:p w:rsidR="00AD46CB" w:rsidRDefault="00AD46C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 Копія повної діючої редакції Статуту Учасника – для Учасників, які відповідно до законодавства створюються і діють на підставі Статуту або код доступу до результату надання адміністративних послуг у сфері державної реєстрації, у тому числі доступу до установчих документів, який вказується (в верхньому кутку) Опису документів, що надаються державному реєстратору для проведення реєстраційної дії.</w:t>
      </w:r>
    </w:p>
    <w:p w:rsidR="00AD46CB" w:rsidRPr="00730982" w:rsidRDefault="00AD46CB">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3.2.4. Копія свідоцтва про реєстрацію платника податку на додану вартість або копія витягу з реєстру платників податку на додану вартість, завірена підписом уповноваженої особи Учасника, для Учасників платників податку на додану вартість або копія свідоцтва платника єдиного податку завірена підписом уповноваженої особи Учасника, для платників єдиного податку </w:t>
      </w:r>
      <w:r w:rsidRPr="00730982">
        <w:rPr>
          <w:rFonts w:ascii="Times New Roman" w:hAnsi="Times New Roman" w:cs="Times New Roman"/>
          <w:b/>
          <w:i/>
          <w:sz w:val="24"/>
          <w:szCs w:val="24"/>
        </w:rPr>
        <w:t>(для юридичних і фізичних осіб)</w:t>
      </w:r>
      <w:r w:rsidRPr="00730982">
        <w:rPr>
          <w:rFonts w:ascii="Times New Roman" w:hAnsi="Times New Roman" w:cs="Times New Roman"/>
          <w:i/>
          <w:sz w:val="24"/>
          <w:szCs w:val="24"/>
        </w:rPr>
        <w:t>;</w:t>
      </w:r>
    </w:p>
    <w:p w:rsidR="00AD46CB" w:rsidRPr="00730982" w:rsidRDefault="00AD46CB">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3.2.5. Копія довідки про присвоєння реєстраційного номеру облікової картки платника податків (ідентифікаційного податкового номеру) фізичної особи, яка є учасником або довідка із зазначенням серії та номеру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засвідчена підписом фізичної особи </w:t>
      </w:r>
      <w:r w:rsidRPr="002167F9">
        <w:rPr>
          <w:rFonts w:ascii="Times New Roman" w:hAnsi="Times New Roman" w:cs="Times New Roman"/>
          <w:b/>
          <w:sz w:val="24"/>
          <w:szCs w:val="24"/>
        </w:rPr>
        <w:t>(</w:t>
      </w:r>
      <w:r w:rsidRPr="00730982">
        <w:rPr>
          <w:rFonts w:ascii="Times New Roman" w:hAnsi="Times New Roman" w:cs="Times New Roman"/>
          <w:b/>
          <w:i/>
          <w:sz w:val="24"/>
          <w:szCs w:val="24"/>
        </w:rPr>
        <w:t>для фізичних осіб);</w:t>
      </w:r>
    </w:p>
    <w:p w:rsidR="00AD46CB" w:rsidRDefault="00AD46CB">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3.2.6. Копія усіх сторінок паспорту Учасника, який є фізичною особою, засвідчена підписом фізичної особи, яка є учасником. </w:t>
      </w:r>
      <w:r w:rsidRPr="002167F9">
        <w:rPr>
          <w:rFonts w:ascii="Times New Roman" w:hAnsi="Times New Roman" w:cs="Times New Roman"/>
          <w:b/>
          <w:i/>
          <w:sz w:val="24"/>
          <w:szCs w:val="24"/>
        </w:rPr>
        <w:t>(для фізичних осіб).</w:t>
      </w:r>
    </w:p>
    <w:p w:rsidR="00AD46CB" w:rsidRDefault="00AD46CB" w:rsidP="009728DB">
      <w:pPr>
        <w:spacing w:after="0" w:line="240" w:lineRule="auto"/>
        <w:ind w:firstLine="709"/>
        <w:jc w:val="both"/>
        <w:rPr>
          <w:rFonts w:ascii="Times New Roman" w:hAnsi="Times New Roman" w:cs="Times New Roman"/>
          <w:sz w:val="24"/>
          <w:szCs w:val="24"/>
        </w:rPr>
      </w:pPr>
      <w:r w:rsidRPr="00843DA7">
        <w:rPr>
          <w:rFonts w:ascii="Times New Roman" w:hAnsi="Times New Roman" w:cs="Times New Roman"/>
          <w:sz w:val="24"/>
          <w:szCs w:val="24"/>
        </w:rPr>
        <w:t>3.2.</w:t>
      </w:r>
      <w:r w:rsidRPr="00AB33E0">
        <w:rPr>
          <w:rFonts w:ascii="Times New Roman" w:hAnsi="Times New Roman" w:cs="Times New Roman"/>
          <w:sz w:val="24"/>
          <w:szCs w:val="24"/>
        </w:rPr>
        <w:t>7</w:t>
      </w:r>
      <w:r w:rsidRPr="00AB33E0">
        <w:rPr>
          <w:rFonts w:ascii="Times New Roman" w:hAnsi="Times New Roman" w:cs="Times New Roman"/>
          <w:sz w:val="24"/>
          <w:szCs w:val="24"/>
          <w:lang w:eastAsia="ru-RU"/>
        </w:rPr>
        <w:t xml:space="preserve"> </w:t>
      </w:r>
      <w:r w:rsidRPr="00AB33E0">
        <w:rPr>
          <w:rFonts w:ascii="Times New Roman" w:hAnsi="Times New Roman" w:cs="Times New Roman"/>
          <w:color w:val="000000"/>
          <w:sz w:val="24"/>
          <w:szCs w:val="24"/>
        </w:rPr>
        <w:t xml:space="preserve">Учасник повинен надати гарантійний лист, </w:t>
      </w:r>
      <w:r w:rsidRPr="00AB33E0">
        <w:rPr>
          <w:rFonts w:ascii="Times New Roman" w:hAnsi="Times New Roman" w:cs="Times New Roman"/>
          <w:sz w:val="24"/>
          <w:szCs w:val="24"/>
        </w:rPr>
        <w:t xml:space="preserve">про те, що Учасник </w:t>
      </w:r>
      <w:r w:rsidRPr="00AB33E0">
        <w:rPr>
          <w:rFonts w:ascii="Times New Roman" w:hAnsi="Times New Roman" w:cs="Times New Roman"/>
          <w:color w:val="0D0D0D"/>
          <w:sz w:val="24"/>
          <w:szCs w:val="24"/>
        </w:rPr>
        <w:t xml:space="preserve">гарантує що </w:t>
      </w:r>
      <w:r w:rsidRPr="00AB33E0">
        <w:rPr>
          <w:rFonts w:ascii="Times New Roman" w:hAnsi="Times New Roman" w:cs="Times New Roman"/>
          <w:sz w:val="24"/>
          <w:szCs w:val="24"/>
        </w:rPr>
        <w:t xml:space="preserve">він не є </w:t>
      </w:r>
      <w:r w:rsidRPr="00966AEE">
        <w:rPr>
          <w:rFonts w:ascii="Times New Roman" w:hAnsi="Times New Roman" w:cs="Times New Roman"/>
          <w:sz w:val="24"/>
          <w:szCs w:val="24"/>
          <w:highlight w:val="white"/>
        </w:rPr>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s="Times New Roman"/>
          <w:sz w:val="24"/>
          <w:szCs w:val="24"/>
          <w:highlight w:val="white"/>
        </w:rPr>
        <w:t>раїни, 2022 р., № 84, ст. 5176)</w:t>
      </w:r>
      <w:r>
        <w:rPr>
          <w:rFonts w:ascii="Times New Roman" w:hAnsi="Times New Roman" w:cs="Times New Roman"/>
          <w:sz w:val="24"/>
          <w:szCs w:val="24"/>
        </w:rPr>
        <w:t>.</w:t>
      </w:r>
    </w:p>
    <w:p w:rsidR="00AD46CB" w:rsidRPr="007C561D" w:rsidRDefault="00AD46CB" w:rsidP="007C561D">
      <w:pPr>
        <w:pStyle w:val="BodyText"/>
        <w:spacing w:after="0"/>
        <w:ind w:firstLine="709"/>
        <w:jc w:val="both"/>
        <w:rPr>
          <w:rFonts w:ascii="Times New Roman" w:hAnsi="Times New Roman"/>
          <w:sz w:val="24"/>
          <w:szCs w:val="24"/>
        </w:rPr>
      </w:pPr>
      <w:r>
        <w:rPr>
          <w:rFonts w:ascii="Times New Roman" w:hAnsi="Times New Roman"/>
          <w:sz w:val="24"/>
          <w:szCs w:val="24"/>
        </w:rPr>
        <w:t xml:space="preserve">  3.2.8 </w:t>
      </w:r>
      <w:r w:rsidRPr="007C561D">
        <w:rPr>
          <w:rFonts w:ascii="Times New Roman" w:hAnsi="Times New Roman"/>
          <w:sz w:val="24"/>
          <w:szCs w:val="24"/>
        </w:rPr>
        <w:t xml:space="preserve">Наявність на підприємстві впровадженої та сертифікованої системи управління якістю на відповідність вимогам </w:t>
      </w:r>
      <w:r w:rsidRPr="007C561D">
        <w:rPr>
          <w:rFonts w:ascii="Times New Roman" w:hAnsi="Times New Roman"/>
          <w:iCs/>
          <w:color w:val="000000"/>
          <w:sz w:val="24"/>
          <w:szCs w:val="24"/>
        </w:rPr>
        <w:t>ДСТУ ISO 9001:2015 Системи управління якістю. Вимоги (ISO 9001:2015, IDT) або ДСТУ EN ISO 9001:2018 Системи управління якістю. Вимоги (EN ISO 9001:2015, IDT; ISO 9001:2015, IDT)</w:t>
      </w:r>
      <w:r w:rsidRPr="007C561D">
        <w:rPr>
          <w:rFonts w:ascii="Times New Roman" w:hAnsi="Times New Roman"/>
          <w:sz w:val="24"/>
          <w:szCs w:val="24"/>
        </w:rPr>
        <w:t>.</w:t>
      </w:r>
    </w:p>
    <w:p w:rsidR="00AD46CB" w:rsidRPr="0097405B" w:rsidRDefault="00AD46CB" w:rsidP="007C561D">
      <w:pPr>
        <w:widowControl w:val="0"/>
        <w:snapToGrid w:val="0"/>
        <w:spacing w:after="0" w:line="240" w:lineRule="auto"/>
        <w:ind w:firstLine="709"/>
        <w:jc w:val="both"/>
        <w:rPr>
          <w:rFonts w:ascii="Times New Roman" w:hAnsi="Times New Roman" w:cs="Times New Roman"/>
          <w:sz w:val="24"/>
          <w:szCs w:val="24"/>
        </w:rPr>
      </w:pPr>
      <w:r w:rsidRPr="007C561D">
        <w:rPr>
          <w:rFonts w:ascii="Times New Roman" w:hAnsi="Times New Roman" w:cs="Times New Roman"/>
          <w:color w:val="000000"/>
          <w:sz w:val="24"/>
          <w:szCs w:val="24"/>
          <w:lang w:eastAsia="uk-UA"/>
        </w:rPr>
        <w:t>Для документального підтвердження відповідності даному критерію, Учасником надається копія сертифікату на систему управління якістю, виданого акредитованим органом з сертифікації систем управління.</w:t>
      </w:r>
      <w:r w:rsidRPr="0097405B">
        <w:rPr>
          <w:rFonts w:ascii="Times New Roman" w:hAnsi="Times New Roman" w:cs="Times New Roman"/>
          <w:color w:val="000000"/>
          <w:sz w:val="24"/>
          <w:szCs w:val="24"/>
          <w:lang w:eastAsia="uk-UA"/>
        </w:rPr>
        <w:t xml:space="preserve"> </w:t>
      </w:r>
    </w:p>
    <w:p w:rsidR="00AD46CB" w:rsidRDefault="00AD46CB" w:rsidP="00843DA7">
      <w:pPr>
        <w:spacing w:after="0" w:line="240" w:lineRule="auto"/>
        <w:rPr>
          <w:rFonts w:ascii="Times New Roman" w:hAnsi="Times New Roman" w:cs="Times New Roman"/>
          <w:sz w:val="24"/>
          <w:szCs w:val="24"/>
        </w:rPr>
      </w:pPr>
    </w:p>
    <w:p w:rsidR="00AD46CB" w:rsidRDefault="00AD46CB" w:rsidP="009857EC">
      <w:pPr>
        <w:jc w:val="right"/>
        <w:rPr>
          <w:rFonts w:ascii="Times New Roman" w:hAnsi="Times New Roman"/>
          <w:b/>
          <w:sz w:val="24"/>
          <w:szCs w:val="24"/>
          <w:shd w:val="clear" w:color="auto" w:fill="FFFFFF"/>
        </w:rPr>
      </w:pPr>
    </w:p>
    <w:p w:rsidR="00AD46CB" w:rsidRDefault="00AD46CB" w:rsidP="009857EC">
      <w:pPr>
        <w:jc w:val="right"/>
        <w:rPr>
          <w:rFonts w:ascii="Times New Roman" w:hAnsi="Times New Roman"/>
          <w:b/>
          <w:sz w:val="24"/>
          <w:szCs w:val="24"/>
          <w:shd w:val="clear" w:color="auto" w:fill="FFFFFF"/>
        </w:rPr>
      </w:pPr>
    </w:p>
    <w:p w:rsidR="00AD46CB" w:rsidRDefault="00AD46CB" w:rsidP="00B85CE3">
      <w:pPr>
        <w:rPr>
          <w:rFonts w:ascii="Times New Roman" w:hAnsi="Times New Roman"/>
          <w:b/>
          <w:sz w:val="24"/>
          <w:szCs w:val="24"/>
          <w:shd w:val="clear" w:color="auto" w:fill="FFFFFF"/>
        </w:rPr>
      </w:pPr>
    </w:p>
    <w:p w:rsidR="00AD46CB" w:rsidRDefault="00AD46CB" w:rsidP="009857EC">
      <w:pPr>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Pr="00624A1A" w:rsidRDefault="00AD46CB"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4</w:t>
      </w:r>
    </w:p>
    <w:p w:rsidR="00AD46CB" w:rsidRDefault="00AD46CB"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AD46CB" w:rsidRPr="00A067AA" w:rsidRDefault="00AD46CB" w:rsidP="00624A1A">
      <w:pPr>
        <w:spacing w:after="0" w:line="240" w:lineRule="auto"/>
        <w:jc w:val="right"/>
        <w:rPr>
          <w:rFonts w:ascii="Times New Roman" w:hAnsi="Times New Roman"/>
          <w:sz w:val="24"/>
          <w:szCs w:val="24"/>
          <w:shd w:val="clear" w:color="auto" w:fill="FFFFFF"/>
        </w:rPr>
      </w:pPr>
    </w:p>
    <w:p w:rsidR="00AD46CB" w:rsidRPr="00DF6995" w:rsidRDefault="00AD46CB" w:rsidP="00543E2D">
      <w:pPr>
        <w:shd w:val="clear" w:color="auto" w:fill="FFFFFF"/>
        <w:suppressAutoHyphens w:val="0"/>
        <w:spacing w:after="0" w:line="240" w:lineRule="auto"/>
        <w:ind w:left="142"/>
        <w:jc w:val="both"/>
        <w:rPr>
          <w:rFonts w:ascii="Times New Roman" w:hAnsi="Times New Roman" w:cs="Times New Roman"/>
          <w:b/>
          <w:color w:val="000000"/>
          <w:sz w:val="24"/>
          <w:szCs w:val="24"/>
        </w:rPr>
      </w:pPr>
      <w:r w:rsidRPr="00DF6995">
        <w:rPr>
          <w:rFonts w:ascii="Times New Roman" w:hAnsi="Times New Roman" w:cs="Times New Roman"/>
          <w:b/>
          <w:color w:val="000000"/>
          <w:sz w:val="24"/>
          <w:szCs w:val="24"/>
        </w:rPr>
        <w:t xml:space="preserve">Перелік документів та інформації  для підтвердження відповідності </w:t>
      </w:r>
      <w:r w:rsidRPr="00543E2D">
        <w:rPr>
          <w:rFonts w:ascii="Times New Roman" w:hAnsi="Times New Roman" w:cs="Times New Roman"/>
          <w:b/>
          <w:color w:val="000000"/>
          <w:sz w:val="24"/>
          <w:szCs w:val="24"/>
        </w:rPr>
        <w:t>УЧАСНИКА  кваліф</w:t>
      </w:r>
      <w:r w:rsidRPr="00543E2D">
        <w:rPr>
          <w:rFonts w:ascii="Times New Roman" w:hAnsi="Times New Roman" w:cs="Times New Roman"/>
          <w:b/>
          <w:color w:val="000000"/>
          <w:sz w:val="24"/>
          <w:szCs w:val="24"/>
        </w:rPr>
        <w:t>і</w:t>
      </w:r>
      <w:r w:rsidRPr="00543E2D">
        <w:rPr>
          <w:rFonts w:ascii="Times New Roman" w:hAnsi="Times New Roman" w:cs="Times New Roman"/>
          <w:b/>
          <w:color w:val="000000"/>
          <w:sz w:val="24"/>
          <w:szCs w:val="24"/>
        </w:rPr>
        <w:t>каційним критеріям, визначеним у статті 16</w:t>
      </w:r>
      <w:r w:rsidRPr="00DF6995">
        <w:rPr>
          <w:rFonts w:ascii="Times New Roman" w:hAnsi="Times New Roman" w:cs="Times New Roman"/>
          <w:b/>
          <w:color w:val="000000"/>
          <w:sz w:val="24"/>
          <w:szCs w:val="24"/>
        </w:rPr>
        <w:t xml:space="preserve"> Закону “Про публічні закупівлі”:</w:t>
      </w:r>
    </w:p>
    <w:p w:rsidR="00AD46CB" w:rsidRPr="00DF6995" w:rsidRDefault="00AD46CB" w:rsidP="00417FDD">
      <w:pPr>
        <w:spacing w:after="0" w:line="240" w:lineRule="auto"/>
        <w:ind w:left="885"/>
        <w:jc w:val="center"/>
        <w:rPr>
          <w:rFonts w:ascii="Times New Roman" w:hAnsi="Times New Roman" w:cs="Times New Roman"/>
          <w:color w:val="4A86E8"/>
          <w:sz w:val="24"/>
          <w:szCs w:val="24"/>
        </w:rPr>
      </w:pPr>
    </w:p>
    <w:p w:rsidR="00AD46CB" w:rsidRPr="00DF6995" w:rsidRDefault="00AD46CB" w:rsidP="00417FDD">
      <w:pPr>
        <w:spacing w:before="20" w:after="20" w:line="240" w:lineRule="auto"/>
        <w:jc w:val="both"/>
        <w:rPr>
          <w:rFonts w:ascii="Times New Roman" w:hAnsi="Times New Roman" w:cs="Times New Roman"/>
          <w:b/>
          <w:sz w:val="24"/>
          <w:szCs w:val="24"/>
        </w:rPr>
      </w:pPr>
    </w:p>
    <w:p w:rsidR="00AD46CB" w:rsidRPr="00D66883" w:rsidRDefault="00AD46CB" w:rsidP="00417FDD">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1</w:t>
      </w:r>
      <w:r w:rsidRPr="00D66883">
        <w:rPr>
          <w:rFonts w:ascii="Times New Roman" w:hAnsi="Times New Roman" w:cs="Times New Roman"/>
          <w:b/>
          <w:sz w:val="24"/>
          <w:szCs w:val="24"/>
        </w:rPr>
        <w:t>. Підтвердження відповідності УЧАСНИКА (в тому числі для об’єднання учасників як учасника процедури)  вимогам, визначени</w:t>
      </w:r>
      <w:r w:rsidRPr="00D66883">
        <w:rPr>
          <w:rFonts w:ascii="Times New Roman" w:hAnsi="Times New Roman" w:cs="Times New Roman"/>
          <w:b/>
          <w:sz w:val="24"/>
          <w:szCs w:val="24"/>
          <w:highlight w:val="white"/>
        </w:rPr>
        <w:t>м у пункті 47 Особливостей.</w:t>
      </w:r>
    </w:p>
    <w:p w:rsidR="00AD46CB" w:rsidRPr="00D66883" w:rsidRDefault="00AD46CB" w:rsidP="00417FDD">
      <w:pPr>
        <w:spacing w:after="0"/>
        <w:ind w:firstLine="567"/>
        <w:jc w:val="both"/>
        <w:rPr>
          <w:rFonts w:ascii="Times New Roman" w:hAnsi="Times New Roman" w:cs="Times New Roman"/>
          <w:sz w:val="24"/>
          <w:szCs w:val="24"/>
          <w:highlight w:val="white"/>
        </w:rPr>
      </w:pPr>
      <w:r w:rsidRPr="00D66883">
        <w:rPr>
          <w:rFonts w:ascii="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D46CB" w:rsidRPr="00D66883" w:rsidRDefault="00AD46CB" w:rsidP="00417FDD">
      <w:pPr>
        <w:spacing w:after="0"/>
        <w:ind w:firstLine="567"/>
        <w:jc w:val="both"/>
        <w:rPr>
          <w:rFonts w:ascii="Times New Roman" w:hAnsi="Times New Roman" w:cs="Times New Roman"/>
          <w:sz w:val="24"/>
          <w:szCs w:val="24"/>
          <w:highlight w:val="white"/>
        </w:rPr>
      </w:pPr>
      <w:r w:rsidRPr="00D66883">
        <w:rPr>
          <w:rFonts w:ascii="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46CB" w:rsidRPr="00D66883" w:rsidRDefault="00AD46CB" w:rsidP="00417FDD">
      <w:pPr>
        <w:spacing w:after="0"/>
        <w:ind w:firstLine="567"/>
        <w:jc w:val="both"/>
        <w:rPr>
          <w:rFonts w:ascii="Times New Roman" w:hAnsi="Times New Roman" w:cs="Times New Roman"/>
          <w:sz w:val="24"/>
          <w:szCs w:val="24"/>
          <w:highlight w:val="white"/>
        </w:rPr>
      </w:pPr>
      <w:r w:rsidRPr="00D66883">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46CB" w:rsidRPr="00DF6995" w:rsidRDefault="00AD46CB" w:rsidP="00417FDD">
      <w:pPr>
        <w:widowControl w:val="0"/>
        <w:spacing w:after="0" w:line="240" w:lineRule="auto"/>
        <w:ind w:firstLine="567"/>
        <w:jc w:val="both"/>
        <w:rPr>
          <w:rFonts w:ascii="Times New Roman" w:hAnsi="Times New Roman" w:cs="Times New Roman"/>
          <w:sz w:val="24"/>
          <w:szCs w:val="24"/>
        </w:rPr>
      </w:pPr>
      <w:r w:rsidRPr="00D66883">
        <w:rPr>
          <w:rFonts w:ascii="Times New Roman" w:hAnsi="Times New Roman" w:cs="Times New Roman"/>
          <w:sz w:val="24"/>
          <w:szCs w:val="24"/>
        </w:rPr>
        <w:t xml:space="preserve">Учасник  повинен надати </w:t>
      </w:r>
      <w:r w:rsidRPr="008E1B96">
        <w:rPr>
          <w:rFonts w:ascii="Times New Roman" w:hAnsi="Times New Roman" w:cs="Times New Roman"/>
          <w:b/>
          <w:sz w:val="24"/>
          <w:szCs w:val="24"/>
          <w:u w:val="single"/>
        </w:rPr>
        <w:t>довідку у довільній формі</w:t>
      </w:r>
      <w:r w:rsidRPr="00D66883">
        <w:rPr>
          <w:rFonts w:ascii="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w:t>
      </w:r>
      <w:r w:rsidRPr="00DF6995">
        <w:rPr>
          <w:rFonts w:ascii="Times New Roman" w:hAnsi="Times New Roman" w:cs="Times New Roman"/>
          <w:sz w:val="24"/>
          <w:szCs w:val="24"/>
        </w:rPr>
        <w:t xml:space="preserve">в абзаці 14 </w:t>
      </w:r>
      <w:r w:rsidRPr="00D66883">
        <w:rPr>
          <w:rFonts w:ascii="Times New Roman" w:hAnsi="Times New Roman" w:cs="Times New Roman"/>
          <w:sz w:val="24"/>
          <w:szCs w:val="24"/>
        </w:rPr>
        <w:t xml:space="preserve">пункту </w:t>
      </w:r>
      <w:r w:rsidRPr="00D66883">
        <w:rPr>
          <w:rFonts w:ascii="Times New Roman" w:hAnsi="Times New Roman" w:cs="Times New Roman"/>
          <w:sz w:val="24"/>
          <w:szCs w:val="24"/>
          <w:highlight w:val="white"/>
        </w:rPr>
        <w:t xml:space="preserve">47 </w:t>
      </w:r>
      <w:r w:rsidRPr="00D66883">
        <w:rPr>
          <w:rFonts w:ascii="Times New Roman" w:hAnsi="Times New Roman" w:cs="Times New Roman"/>
          <w:sz w:val="24"/>
          <w:szCs w:val="24"/>
        </w:rPr>
        <w:t>Осо</w:t>
      </w:r>
      <w:r w:rsidRPr="00DF6995">
        <w:rPr>
          <w:rFonts w:ascii="Times New Roman" w:hAnsi="Times New Roman" w:cs="Times New Roman"/>
          <w:sz w:val="24"/>
          <w:szCs w:val="24"/>
        </w:rPr>
        <w:t>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46CB" w:rsidRPr="00D66883" w:rsidRDefault="00AD46CB" w:rsidP="00417FDD">
      <w:pPr>
        <w:widowControl w:val="0"/>
        <w:spacing w:after="0" w:line="240" w:lineRule="auto"/>
        <w:ind w:firstLine="567"/>
        <w:jc w:val="both"/>
        <w:rPr>
          <w:rFonts w:ascii="Times New Roman" w:hAnsi="Times New Roman" w:cs="Times New Roman"/>
          <w:b/>
          <w:bCs/>
          <w:i/>
          <w:sz w:val="24"/>
          <w:szCs w:val="24"/>
        </w:rPr>
      </w:pPr>
      <w:r w:rsidRPr="00D66883">
        <w:rPr>
          <w:rFonts w:ascii="Times New Roman" w:hAnsi="Times New Roman" w:cs="Times New Roman"/>
          <w:b/>
          <w:bCs/>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D46CB" w:rsidRPr="00DF6995" w:rsidRDefault="00AD46CB" w:rsidP="00417FDD">
      <w:pPr>
        <w:spacing w:after="80"/>
        <w:jc w:val="both"/>
        <w:rPr>
          <w:rFonts w:ascii="Times New Roman" w:hAnsi="Times New Roman" w:cs="Times New Roman"/>
          <w:color w:val="00B050"/>
          <w:sz w:val="24"/>
          <w:szCs w:val="24"/>
          <w:highlight w:val="yellow"/>
        </w:rPr>
      </w:pPr>
    </w:p>
    <w:p w:rsidR="00AD46CB" w:rsidRPr="00DF6995" w:rsidRDefault="00AD46CB" w:rsidP="00417FDD">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2</w:t>
      </w:r>
      <w:r w:rsidRPr="00DF6995">
        <w:rPr>
          <w:rFonts w:ascii="Times New Roman" w:hAnsi="Times New Roman" w:cs="Times New Roman"/>
          <w:b/>
          <w:sz w:val="24"/>
          <w:szCs w:val="24"/>
        </w:rPr>
        <w:t xml:space="preserve">. </w:t>
      </w:r>
      <w:r w:rsidRPr="00DF6995">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F6995">
        <w:rPr>
          <w:rFonts w:ascii="Times New Roman" w:hAnsi="Times New Roman" w:cs="Times New Roman"/>
          <w:b/>
          <w:sz w:val="24"/>
          <w:szCs w:val="24"/>
        </w:rPr>
        <w:t>визначеним у пун</w:t>
      </w:r>
      <w:r w:rsidRPr="00DF6995">
        <w:rPr>
          <w:rFonts w:ascii="Times New Roman" w:hAnsi="Times New Roman" w:cs="Times New Roman"/>
          <w:b/>
          <w:sz w:val="24"/>
          <w:szCs w:val="24"/>
          <w:highlight w:val="white"/>
        </w:rPr>
        <w:t xml:space="preserve">кті </w:t>
      </w:r>
      <w:r w:rsidRPr="00D66883">
        <w:rPr>
          <w:rFonts w:ascii="Times New Roman" w:hAnsi="Times New Roman" w:cs="Times New Roman"/>
          <w:sz w:val="24"/>
          <w:szCs w:val="24"/>
          <w:highlight w:val="white"/>
        </w:rPr>
        <w:t>47</w:t>
      </w:r>
      <w:r w:rsidRPr="00D66883">
        <w:rPr>
          <w:rFonts w:ascii="Times New Roman" w:hAnsi="Times New Roman" w:cs="Times New Roman"/>
          <w:b/>
          <w:sz w:val="24"/>
          <w:szCs w:val="24"/>
          <w:highlight w:val="white"/>
        </w:rPr>
        <w:t xml:space="preserve"> Особливостей</w:t>
      </w:r>
      <w:r w:rsidRPr="00DF6995">
        <w:rPr>
          <w:rFonts w:ascii="Times New Roman" w:hAnsi="Times New Roman" w:cs="Times New Roman"/>
          <w:b/>
          <w:sz w:val="24"/>
          <w:szCs w:val="24"/>
          <w:highlight w:val="white"/>
        </w:rPr>
        <w:t>:</w:t>
      </w:r>
    </w:p>
    <w:p w:rsidR="00AD46CB" w:rsidRPr="00DF6995" w:rsidRDefault="00AD46CB" w:rsidP="00417FDD">
      <w:pPr>
        <w:widowControl w:val="0"/>
        <w:spacing w:after="0" w:line="240" w:lineRule="auto"/>
        <w:ind w:firstLine="567"/>
        <w:jc w:val="both"/>
        <w:rPr>
          <w:rFonts w:ascii="Times New Roman" w:hAnsi="Times New Roman" w:cs="Times New Roman"/>
          <w:sz w:val="24"/>
          <w:szCs w:val="24"/>
          <w:highlight w:val="white"/>
        </w:rPr>
      </w:pPr>
      <w:r w:rsidRPr="00DF6995">
        <w:rPr>
          <w:rFonts w:ascii="Times New Roman" w:hAnsi="Times New Roman" w:cs="Times New Roman"/>
          <w:sz w:val="24"/>
          <w:szCs w:val="24"/>
          <w:highlight w:val="white"/>
        </w:rPr>
        <w:t xml:space="preserve">Переможець процедури закупівлі у строк, що </w:t>
      </w:r>
      <w:r w:rsidRPr="00B21C87">
        <w:rPr>
          <w:rFonts w:ascii="Times New Roman" w:hAnsi="Times New Roman" w:cs="Times New Roman"/>
          <w:b/>
          <w:i/>
          <w:sz w:val="24"/>
          <w:szCs w:val="24"/>
          <w:highlight w:val="white"/>
          <w:u w:val="single"/>
        </w:rPr>
        <w:t>не перевищує чотири дні</w:t>
      </w:r>
      <w:r w:rsidRPr="00DF6995">
        <w:rPr>
          <w:rFonts w:ascii="Times New Roman" w:hAnsi="Times New Roman" w:cs="Times New Roman"/>
          <w:b/>
          <w:i/>
          <w:sz w:val="24"/>
          <w:szCs w:val="24"/>
          <w:highlight w:val="white"/>
        </w:rPr>
        <w:t xml:space="preserve"> </w:t>
      </w:r>
      <w:r w:rsidRPr="00DF6995">
        <w:rPr>
          <w:rFonts w:ascii="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w:t>
      </w:r>
      <w:r w:rsidRPr="00D66883">
        <w:rPr>
          <w:rFonts w:ascii="Times New Roman" w:hAnsi="Times New Roman" w:cs="Times New Roman"/>
          <w:sz w:val="24"/>
          <w:szCs w:val="24"/>
          <w:highlight w:val="white"/>
        </w:rPr>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DF6995">
        <w:rPr>
          <w:rFonts w:ascii="Times New Roman" w:hAnsi="Times New Roman" w:cs="Times New Roman"/>
          <w:sz w:val="24"/>
          <w:szCs w:val="24"/>
          <w:highlight w:val="white"/>
        </w:rPr>
        <w:t xml:space="preserve">. </w:t>
      </w:r>
    </w:p>
    <w:p w:rsidR="00AD46CB" w:rsidRPr="00D66883" w:rsidRDefault="00AD46CB" w:rsidP="00417FDD">
      <w:pPr>
        <w:widowControl w:val="0"/>
        <w:spacing w:after="0" w:line="240" w:lineRule="auto"/>
        <w:ind w:firstLine="567"/>
        <w:jc w:val="both"/>
        <w:rPr>
          <w:rFonts w:ascii="Times New Roman" w:hAnsi="Times New Roman" w:cs="Times New Roman"/>
          <w:b/>
          <w:bCs/>
          <w:i/>
          <w:iCs/>
          <w:sz w:val="24"/>
          <w:szCs w:val="24"/>
        </w:rPr>
      </w:pPr>
      <w:r w:rsidRPr="00D66883">
        <w:rPr>
          <w:rFonts w:ascii="Times New Roman" w:hAnsi="Times New Roman" w:cs="Times New Roman"/>
          <w:b/>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D46CB" w:rsidRPr="00DF6995" w:rsidRDefault="00AD46CB" w:rsidP="00417FDD">
      <w:pPr>
        <w:spacing w:after="0" w:line="240" w:lineRule="auto"/>
        <w:rPr>
          <w:rFonts w:ascii="Times New Roman" w:hAnsi="Times New Roman" w:cs="Times New Roman"/>
          <w:b/>
          <w:sz w:val="24"/>
          <w:szCs w:val="24"/>
          <w:highlight w:val="white"/>
        </w:rPr>
      </w:pPr>
    </w:p>
    <w:p w:rsidR="00AD46CB" w:rsidRPr="00666225" w:rsidRDefault="00AD46CB" w:rsidP="002706B3">
      <w:pPr>
        <w:spacing w:after="0" w:line="240" w:lineRule="auto"/>
        <w:rPr>
          <w:rFonts w:ascii="Times New Roman" w:hAnsi="Times New Roman" w:cs="Times New Roman"/>
          <w:b/>
          <w:color w:val="000000"/>
          <w:sz w:val="24"/>
          <w:szCs w:val="24"/>
        </w:rPr>
      </w:pPr>
      <w:r w:rsidRPr="00DF6995">
        <w:rPr>
          <w:rFonts w:ascii="Times New Roman" w:hAnsi="Times New Roman" w:cs="Times New Roman"/>
          <w:color w:val="000000"/>
          <w:sz w:val="24"/>
          <w:szCs w:val="24"/>
          <w:highlight w:val="white"/>
        </w:rPr>
        <w:t> </w:t>
      </w:r>
      <w:r w:rsidRPr="00666225">
        <w:rPr>
          <w:rFonts w:ascii="Times New Roman" w:hAnsi="Times New Roman" w:cs="Times New Roman"/>
          <w:b/>
          <w:color w:val="000000"/>
          <w:sz w:val="24"/>
          <w:szCs w:val="24"/>
          <w:highlight w:val="white"/>
        </w:rPr>
        <w:t xml:space="preserve">3. </w:t>
      </w:r>
      <w:r w:rsidRPr="00666225">
        <w:rPr>
          <w:rFonts w:ascii="Times New Roman" w:hAnsi="Times New Roman" w:cs="Times New Roman"/>
          <w:b/>
          <w:color w:val="000000"/>
          <w:sz w:val="24"/>
          <w:szCs w:val="24"/>
        </w:rPr>
        <w:t>Документи, які надаються  ПЕРЕМОЖЦЕМ (юридичною особою):</w:t>
      </w:r>
    </w:p>
    <w:tbl>
      <w:tblPr>
        <w:tblW w:w="9618" w:type="dxa"/>
        <w:tblLayout w:type="fixed"/>
        <w:tblLook w:val="0000"/>
      </w:tblPr>
      <w:tblGrid>
        <w:gridCol w:w="765"/>
        <w:gridCol w:w="4350"/>
        <w:gridCol w:w="4503"/>
      </w:tblGrid>
      <w:tr w:rsidR="00AD46CB" w:rsidRPr="00666225" w:rsidTr="007E19DC">
        <w:trPr>
          <w:trHeight w:val="6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w:t>
            </w:r>
          </w:p>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Вимоги </w:t>
            </w:r>
            <w:r w:rsidRPr="00666225">
              <w:rPr>
                <w:rFonts w:ascii="Times New Roman" w:hAnsi="Times New Roman" w:cs="Times New Roman"/>
              </w:rPr>
              <w:t>згідно п. 47 Особливостей</w:t>
            </w:r>
          </w:p>
          <w:p w:rsidR="00AD46CB" w:rsidRPr="00666225" w:rsidRDefault="00AD46CB" w:rsidP="007E19DC">
            <w:pPr>
              <w:spacing w:after="0" w:line="240" w:lineRule="auto"/>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Переможець торгів на виконання вимоги </w:t>
            </w:r>
            <w:r w:rsidRPr="00666225">
              <w:rPr>
                <w:rFonts w:ascii="Times New Roman" w:hAnsi="Times New Roman" w:cs="Times New Roman"/>
              </w:rPr>
              <w:t>згідно п. 47 Особливостей</w:t>
            </w:r>
            <w:r w:rsidRPr="00666225">
              <w:rPr>
                <w:rFonts w:ascii="Times New Roman" w:hAnsi="Times New Roman" w:cs="Times New Roman"/>
                <w:b/>
              </w:rPr>
              <w:t xml:space="preserve"> (підтвердження відсутності підстав) повинен надати таку інформацію:</w:t>
            </w:r>
          </w:p>
        </w:tc>
      </w:tr>
      <w:tr w:rsidR="00AD46CB" w:rsidRPr="00666225" w:rsidTr="007E19D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46CB" w:rsidRPr="00666225" w:rsidRDefault="00AD46CB" w:rsidP="007E19DC">
            <w:pPr>
              <w:spacing w:after="0" w:line="240" w:lineRule="auto"/>
              <w:jc w:val="both"/>
              <w:rPr>
                <w:rFonts w:ascii="Times New Roman" w:hAnsi="Times New Roman" w:cs="Times New Roman"/>
                <w:b/>
              </w:rPr>
            </w:pPr>
            <w:r w:rsidRPr="00666225">
              <w:rPr>
                <w:rFonts w:ascii="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right="140"/>
              <w:jc w:val="both"/>
              <w:rPr>
                <w:rFonts w:ascii="Times New Roman" w:hAnsi="Times New Roman" w:cs="Times New Roman"/>
              </w:rPr>
            </w:pPr>
            <w:r w:rsidRPr="00666225">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6225">
              <w:rPr>
                <w:rFonts w:ascii="Times New Roman" w:hAnsi="Times New Roman" w:cs="Times New Roman"/>
              </w:rPr>
              <w:t>керівника</w:t>
            </w:r>
            <w:r w:rsidRPr="00666225">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46CB" w:rsidRPr="00666225" w:rsidTr="007E19DC">
        <w:trPr>
          <w:trHeight w:val="245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rPr>
                <w:rFonts w:ascii="Times New Roman" w:hAnsi="Times New Roman" w:cs="Times New Roman"/>
              </w:rPr>
            </w:pPr>
            <w:r w:rsidRPr="00666225">
              <w:rPr>
                <w:rFonts w:ascii="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46CB" w:rsidRPr="00666225" w:rsidRDefault="00AD46CB" w:rsidP="007E19DC">
            <w:pPr>
              <w:spacing w:after="0" w:line="240" w:lineRule="auto"/>
              <w:ind w:right="140"/>
              <w:jc w:val="both"/>
              <w:rPr>
                <w:rFonts w:ascii="Times New Roman" w:hAnsi="Times New Roman" w:cs="Times New Roman"/>
              </w:rPr>
            </w:pPr>
            <w:r w:rsidRPr="00666225">
              <w:rPr>
                <w:rFonts w:ascii="Times New Roman" w:hAnsi="Times New Roman" w:cs="Times New Roman"/>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jc w:val="both"/>
              <w:rPr>
                <w:rFonts w:ascii="Times New Roman" w:hAnsi="Times New Roman" w:cs="Times New Roman"/>
                <w:b/>
                <w:color w:val="000000"/>
              </w:rPr>
            </w:pPr>
            <w:r w:rsidRPr="00666225">
              <w:rPr>
                <w:rFonts w:ascii="Times New Roman" w:hAnsi="Times New Roman" w:cs="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66225">
              <w:rPr>
                <w:rFonts w:ascii="Times New Roman" w:hAnsi="Times New Roman" w:cs="Times New Roman"/>
                <w:b/>
              </w:rPr>
              <w:t>и щодо керівника учасника процедури закупівлі, яка підписала тендерну пропозицію.</w:t>
            </w:r>
            <w:r w:rsidRPr="00666225">
              <w:rPr>
                <w:rFonts w:ascii="Times New Roman" w:hAnsi="Times New Roman" w:cs="Times New Roman"/>
                <w:b/>
                <w:color w:val="000000"/>
              </w:rPr>
              <w:t xml:space="preserve"> </w:t>
            </w:r>
          </w:p>
          <w:p w:rsidR="00AD46CB" w:rsidRPr="00666225" w:rsidRDefault="00AD46CB" w:rsidP="007E19DC">
            <w:pPr>
              <w:spacing w:after="0" w:line="240" w:lineRule="auto"/>
              <w:jc w:val="both"/>
              <w:rPr>
                <w:rFonts w:ascii="Times New Roman" w:hAnsi="Times New Roman" w:cs="Times New Roman"/>
                <w:b/>
                <w:color w:val="000000"/>
              </w:rPr>
            </w:pPr>
          </w:p>
          <w:p w:rsidR="00AD46CB" w:rsidRPr="00666225" w:rsidRDefault="00AD46CB" w:rsidP="007E19DC">
            <w:pPr>
              <w:spacing w:after="0" w:line="240" w:lineRule="auto"/>
              <w:jc w:val="both"/>
              <w:rPr>
                <w:rFonts w:ascii="Times New Roman" w:hAnsi="Times New Roman" w:cs="Times New Roman"/>
              </w:rPr>
            </w:pPr>
            <w:r w:rsidRPr="00666225">
              <w:rPr>
                <w:rFonts w:ascii="Times New Roman" w:hAnsi="Times New Roman" w:cs="Times New Roman"/>
                <w:b/>
                <w:highlight w:val="white"/>
              </w:rPr>
              <w:t xml:space="preserve">Документ повинен бути виданий/ сформований/ отриманий в </w:t>
            </w:r>
            <w:r w:rsidRPr="00666225">
              <w:rPr>
                <w:rFonts w:ascii="Times New Roman" w:hAnsi="Times New Roman" w:cs="Times New Roman"/>
                <w:b/>
                <w:highlight w:val="white"/>
                <w:u w:val="single"/>
              </w:rPr>
              <w:t>поточному році. </w:t>
            </w:r>
          </w:p>
        </w:tc>
      </w:tr>
      <w:tr w:rsidR="00AD46CB" w:rsidRPr="00666225" w:rsidTr="007E19DC">
        <w:trPr>
          <w:trHeight w:val="6727"/>
        </w:trPr>
        <w:tc>
          <w:tcPr>
            <w:tcW w:w="765" w:type="dxa"/>
            <w:tcBorders>
              <w:top w:val="single" w:sz="8" w:space="0" w:color="000000"/>
              <w:left w:val="single" w:sz="8" w:space="0" w:color="000000"/>
              <w:right w:val="single" w:sz="8" w:space="0" w:color="000000"/>
            </w:tcBorders>
            <w:tcMar>
              <w:top w:w="100" w:type="dxa"/>
              <w:left w:w="100" w:type="dxa"/>
              <w:bottom w:w="100" w:type="dxa"/>
              <w:right w:w="100" w:type="dxa"/>
            </w:tcMar>
          </w:tcPr>
          <w:p w:rsidR="00AD46CB" w:rsidRPr="00666225" w:rsidRDefault="00AD46CB" w:rsidP="007E19DC">
            <w:pPr>
              <w:ind w:left="100"/>
              <w:jc w:val="center"/>
              <w:rPr>
                <w:rFonts w:ascii="Times New Roman" w:hAnsi="Times New Roman" w:cs="Times New Roman"/>
                <w:b/>
                <w:color w:val="000000"/>
              </w:rPr>
            </w:pPr>
            <w:r w:rsidRPr="00666225">
              <w:rPr>
                <w:rFonts w:ascii="Times New Roman" w:hAnsi="Times New Roman" w:cs="Times New Roman"/>
                <w:b/>
                <w:color w:val="000000"/>
              </w:rPr>
              <w:t>3</w:t>
            </w:r>
          </w:p>
        </w:tc>
        <w:tc>
          <w:tcPr>
            <w:tcW w:w="4350" w:type="dxa"/>
            <w:tcBorders>
              <w:top w:val="single" w:sz="8" w:space="0" w:color="000000"/>
              <w:left w:val="single" w:sz="8" w:space="0" w:color="000000"/>
              <w:right w:val="single" w:sz="8" w:space="0" w:color="000000"/>
            </w:tcBorders>
            <w:tcMar>
              <w:top w:w="100" w:type="dxa"/>
              <w:left w:w="100" w:type="dxa"/>
              <w:bottom w:w="100" w:type="dxa"/>
              <w:right w:w="100" w:type="dxa"/>
            </w:tcMar>
          </w:tcPr>
          <w:p w:rsidR="00AD46CB" w:rsidRPr="00666225" w:rsidRDefault="00AD46CB"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46CB" w:rsidRPr="00666225" w:rsidRDefault="00AD46CB" w:rsidP="007E19DC">
            <w:pPr>
              <w:spacing w:after="0" w:line="240" w:lineRule="auto"/>
              <w:jc w:val="both"/>
              <w:rPr>
                <w:rFonts w:ascii="Times New Roman" w:hAnsi="Times New Roman" w:cs="Times New Roman"/>
                <w:b/>
              </w:rPr>
            </w:pPr>
            <w:r w:rsidRPr="00666225">
              <w:rPr>
                <w:rFonts w:ascii="Times New Roman" w:hAnsi="Times New Roman" w:cs="Times New Roman"/>
                <w:b/>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jc w:val="both"/>
              <w:rPr>
                <w:rFonts w:ascii="Times New Roman" w:hAnsi="Times New Roman" w:cs="Times New Roman"/>
                <w:b/>
                <w:color w:val="000000"/>
              </w:rPr>
            </w:pPr>
          </w:p>
        </w:tc>
      </w:tr>
      <w:tr w:rsidR="00AD46CB" w:rsidRPr="00666225" w:rsidTr="007E19D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b/>
              </w:rPr>
            </w:pPr>
            <w:r w:rsidRPr="00666225">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jc w:val="both"/>
              <w:rPr>
                <w:rFonts w:ascii="Times New Roman" w:hAnsi="Times New Roman" w:cs="Times New Roman"/>
              </w:rPr>
            </w:pPr>
            <w:r w:rsidRPr="00666225">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46CB" w:rsidRPr="00666225" w:rsidRDefault="00AD46CB" w:rsidP="007E19DC">
            <w:pPr>
              <w:spacing w:after="0" w:line="240" w:lineRule="auto"/>
              <w:jc w:val="both"/>
              <w:rPr>
                <w:rFonts w:ascii="Times New Roman" w:hAnsi="Times New Roman" w:cs="Times New Roman"/>
                <w:b/>
              </w:rPr>
            </w:pPr>
            <w:r w:rsidRPr="00666225">
              <w:rPr>
                <w:rFonts w:ascii="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348" w:line="240" w:lineRule="auto"/>
              <w:jc w:val="both"/>
              <w:rPr>
                <w:rFonts w:ascii="Times New Roman" w:hAnsi="Times New Roman" w:cs="Times New Roman"/>
              </w:rPr>
            </w:pPr>
            <w:r w:rsidRPr="00666225">
              <w:rPr>
                <w:rFonts w:ascii="Times New Roman" w:hAnsi="Times New Roman" w:cs="Times New Roman"/>
                <w:b/>
              </w:rPr>
              <w:t>Довідка в довільній формі</w:t>
            </w:r>
            <w:r w:rsidRPr="00666225">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46CB" w:rsidRPr="00666225" w:rsidRDefault="00AD46CB" w:rsidP="002706B3">
      <w:pPr>
        <w:spacing w:after="0" w:line="240" w:lineRule="auto"/>
        <w:rPr>
          <w:rFonts w:ascii="Times New Roman" w:hAnsi="Times New Roman" w:cs="Times New Roman"/>
          <w:b/>
          <w:color w:val="000000"/>
        </w:rPr>
      </w:pPr>
    </w:p>
    <w:p w:rsidR="00AD46CB" w:rsidRDefault="00AD46CB" w:rsidP="002706B3">
      <w:pPr>
        <w:spacing w:before="240" w:after="0" w:line="240" w:lineRule="auto"/>
        <w:jc w:val="center"/>
        <w:rPr>
          <w:rFonts w:ascii="Times New Roman" w:hAnsi="Times New Roman" w:cs="Times New Roman"/>
          <w:b/>
          <w:color w:val="000000"/>
        </w:rPr>
      </w:pPr>
      <w:r w:rsidRPr="00666225">
        <w:rPr>
          <w:rFonts w:ascii="Times New Roman" w:hAnsi="Times New Roman" w:cs="Times New Roman"/>
          <w:b/>
          <w:color w:val="000000"/>
        </w:rPr>
        <w:t>4. Документи, які надаються ПЕРЕМОЖЦЕМ (фізичною особою чи фізичною особою-підприємцем):</w:t>
      </w:r>
    </w:p>
    <w:p w:rsidR="00AD46CB" w:rsidRPr="00666225" w:rsidRDefault="00AD46CB" w:rsidP="002706B3">
      <w:pPr>
        <w:spacing w:before="240" w:after="0" w:line="240" w:lineRule="auto"/>
        <w:jc w:val="center"/>
        <w:rPr>
          <w:rFonts w:ascii="Times New Roman" w:hAnsi="Times New Roman" w:cs="Times New Roman"/>
        </w:rPr>
      </w:pPr>
    </w:p>
    <w:tbl>
      <w:tblPr>
        <w:tblW w:w="9619" w:type="dxa"/>
        <w:tblLayout w:type="fixed"/>
        <w:tblLook w:val="0000"/>
      </w:tblPr>
      <w:tblGrid>
        <w:gridCol w:w="587"/>
        <w:gridCol w:w="4427"/>
        <w:gridCol w:w="4605"/>
      </w:tblGrid>
      <w:tr w:rsidR="00AD46CB" w:rsidRPr="00666225" w:rsidTr="007E19DC">
        <w:trPr>
          <w:trHeight w:val="7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w:t>
            </w:r>
          </w:p>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Вимоги </w:t>
            </w:r>
            <w:r w:rsidRPr="00666225">
              <w:rPr>
                <w:rFonts w:ascii="Times New Roman" w:hAnsi="Times New Roman" w:cs="Times New Roman"/>
              </w:rPr>
              <w:t>згідно пункту 47 Особливостей</w:t>
            </w:r>
          </w:p>
          <w:p w:rsidR="00AD46CB" w:rsidRPr="00666225" w:rsidRDefault="00AD46CB" w:rsidP="007E19DC">
            <w:pPr>
              <w:spacing w:after="0" w:line="240" w:lineRule="auto"/>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rPr>
              <w:t xml:space="preserve">Переможець торгів на виконання вимоги </w:t>
            </w:r>
            <w:r w:rsidRPr="00666225">
              <w:rPr>
                <w:rFonts w:ascii="Times New Roman" w:hAnsi="Times New Roman" w:cs="Times New Roman"/>
              </w:rPr>
              <w:t>згідно пункту 47 Особливостей</w:t>
            </w:r>
            <w:r w:rsidRPr="00666225">
              <w:rPr>
                <w:rFonts w:ascii="Times New Roman" w:hAnsi="Times New Roman" w:cs="Times New Roman"/>
                <w:b/>
              </w:rPr>
              <w:t xml:space="preserve"> (підтвердження відсутності підстав) повинен надати таку інформацію:</w:t>
            </w:r>
          </w:p>
        </w:tc>
      </w:tr>
      <w:tr w:rsidR="00AD46CB" w:rsidRPr="00666225" w:rsidTr="007E19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46CB" w:rsidRPr="00666225" w:rsidRDefault="00AD46CB" w:rsidP="007E19DC">
            <w:pPr>
              <w:spacing w:after="0" w:line="240" w:lineRule="auto"/>
              <w:jc w:val="both"/>
              <w:rPr>
                <w:rFonts w:ascii="Times New Roman" w:hAnsi="Times New Roman" w:cs="Times New Roman"/>
                <w:b/>
              </w:rPr>
            </w:pPr>
            <w:r w:rsidRPr="00666225">
              <w:rPr>
                <w:rFonts w:ascii="Times New Roman" w:hAnsi="Times New Roman" w:cs="Times New Roman"/>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right="140"/>
              <w:jc w:val="both"/>
              <w:rPr>
                <w:rFonts w:ascii="Times New Roman" w:hAnsi="Times New Roman" w:cs="Times New Roman"/>
              </w:rPr>
            </w:pPr>
            <w:r w:rsidRPr="00666225">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6225">
              <w:rPr>
                <w:rFonts w:ascii="Times New Roman" w:hAnsi="Times New Roman" w:cs="Times New Roman"/>
              </w:rPr>
              <w:t>керівника</w:t>
            </w:r>
            <w:r w:rsidRPr="00666225">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D46CB" w:rsidRPr="00666225" w:rsidTr="007E19DC">
        <w:trPr>
          <w:trHeight w:val="143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46CB" w:rsidRPr="00666225" w:rsidRDefault="00AD46CB" w:rsidP="007E19DC">
            <w:pPr>
              <w:widowControl w:val="0"/>
              <w:spacing w:before="120" w:after="0" w:line="240" w:lineRule="auto"/>
              <w:jc w:val="both"/>
              <w:rPr>
                <w:rFonts w:ascii="Times New Roman" w:hAnsi="Times New Roman" w:cs="Times New Roman"/>
                <w:b/>
              </w:rPr>
            </w:pPr>
            <w:r w:rsidRPr="00666225">
              <w:rPr>
                <w:rFonts w:ascii="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jc w:val="both"/>
              <w:rPr>
                <w:rFonts w:ascii="Times New Roman" w:hAnsi="Times New Roman" w:cs="Times New Roman"/>
                <w:b/>
                <w:color w:val="000000"/>
              </w:rPr>
            </w:pPr>
            <w:r w:rsidRPr="00666225">
              <w:rPr>
                <w:rFonts w:ascii="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D46CB" w:rsidRPr="00666225" w:rsidRDefault="00AD46CB" w:rsidP="007E19DC">
            <w:pPr>
              <w:spacing w:after="0" w:line="240" w:lineRule="auto"/>
              <w:jc w:val="both"/>
              <w:rPr>
                <w:rFonts w:ascii="Times New Roman" w:hAnsi="Times New Roman" w:cs="Times New Roman"/>
                <w:b/>
                <w:color w:val="000000"/>
              </w:rPr>
            </w:pPr>
          </w:p>
          <w:p w:rsidR="00AD46CB" w:rsidRPr="00666225" w:rsidRDefault="00AD46CB" w:rsidP="007E19DC">
            <w:pPr>
              <w:spacing w:after="0" w:line="240" w:lineRule="auto"/>
              <w:jc w:val="both"/>
              <w:rPr>
                <w:rFonts w:ascii="Times New Roman" w:hAnsi="Times New Roman" w:cs="Times New Roman"/>
              </w:rPr>
            </w:pPr>
            <w:r w:rsidRPr="00666225">
              <w:rPr>
                <w:rFonts w:ascii="Times New Roman" w:hAnsi="Times New Roman" w:cs="Times New Roman"/>
                <w:b/>
                <w:highlight w:val="white"/>
              </w:rPr>
              <w:t xml:space="preserve">Документ повинен бути виданий/ сформований/ отриманий в </w:t>
            </w:r>
            <w:r w:rsidRPr="00666225">
              <w:rPr>
                <w:rFonts w:ascii="Times New Roman" w:hAnsi="Times New Roman" w:cs="Times New Roman"/>
                <w:b/>
                <w:highlight w:val="white"/>
                <w:u w:val="single"/>
              </w:rPr>
              <w:t>поточному році. </w:t>
            </w:r>
          </w:p>
        </w:tc>
      </w:tr>
      <w:tr w:rsidR="00AD46CB" w:rsidRPr="00666225" w:rsidTr="007E19DC">
        <w:trPr>
          <w:trHeight w:val="152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rPr>
            </w:pPr>
            <w:r w:rsidRPr="00666225">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widowControl w:val="0"/>
              <w:spacing w:before="120" w:after="0" w:line="240" w:lineRule="auto"/>
              <w:jc w:val="both"/>
              <w:rPr>
                <w:rFonts w:ascii="Times New Roman" w:hAnsi="Times New Roman" w:cs="Times New Roman"/>
              </w:rPr>
            </w:pPr>
            <w:r w:rsidRPr="0066622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46CB" w:rsidRPr="00666225" w:rsidRDefault="00AD46CB" w:rsidP="007E19DC">
            <w:pPr>
              <w:spacing w:after="0" w:line="240" w:lineRule="auto"/>
              <w:jc w:val="both"/>
              <w:rPr>
                <w:rFonts w:ascii="Times New Roman" w:hAnsi="Times New Roman" w:cs="Times New Roman"/>
              </w:rPr>
            </w:pPr>
            <w:r w:rsidRPr="00666225">
              <w:rPr>
                <w:rFonts w:ascii="Times New Roman" w:hAnsi="Times New Roman" w:cs="Times New Roman"/>
                <w:b/>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D46CB" w:rsidRPr="00666225" w:rsidRDefault="00AD46CB" w:rsidP="007E19DC">
            <w:pPr>
              <w:widowControl w:val="0"/>
              <w:spacing w:after="0"/>
              <w:rPr>
                <w:rFonts w:ascii="Times New Roman" w:hAnsi="Times New Roman" w:cs="Times New Roman"/>
              </w:rPr>
            </w:pPr>
          </w:p>
        </w:tc>
      </w:tr>
      <w:tr w:rsidR="00AD46CB" w:rsidRPr="00666225" w:rsidTr="007E19D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ind w:left="100"/>
              <w:jc w:val="center"/>
              <w:rPr>
                <w:rFonts w:ascii="Times New Roman" w:hAnsi="Times New Roman" w:cs="Times New Roman"/>
                <w:b/>
              </w:rPr>
            </w:pPr>
            <w:r w:rsidRPr="00666225">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0" w:line="240" w:lineRule="auto"/>
              <w:jc w:val="both"/>
              <w:rPr>
                <w:rFonts w:ascii="Times New Roman" w:hAnsi="Times New Roman" w:cs="Times New Roman"/>
              </w:rPr>
            </w:pPr>
            <w:r w:rsidRPr="00666225">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D46CB" w:rsidRPr="00666225" w:rsidRDefault="00AD46CB" w:rsidP="007E19DC">
            <w:pPr>
              <w:spacing w:after="0" w:line="240" w:lineRule="auto"/>
              <w:jc w:val="both"/>
              <w:rPr>
                <w:rFonts w:ascii="Times New Roman" w:hAnsi="Times New Roman" w:cs="Times New Roman"/>
                <w:b/>
              </w:rPr>
            </w:pPr>
            <w:r w:rsidRPr="00666225">
              <w:rPr>
                <w:rFonts w:ascii="Times New Roman" w:hAnsi="Times New Roman" w:cs="Times New Roman"/>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46CB" w:rsidRPr="00666225" w:rsidRDefault="00AD46CB" w:rsidP="007E19DC">
            <w:pPr>
              <w:spacing w:after="348" w:line="240" w:lineRule="auto"/>
              <w:jc w:val="both"/>
              <w:rPr>
                <w:rFonts w:ascii="Times New Roman" w:hAnsi="Times New Roman" w:cs="Times New Roman"/>
              </w:rPr>
            </w:pPr>
            <w:r w:rsidRPr="00666225">
              <w:rPr>
                <w:rFonts w:ascii="Times New Roman" w:hAnsi="Times New Roman" w:cs="Times New Roman"/>
                <w:b/>
              </w:rPr>
              <w:t>Довідка в довільній формі</w:t>
            </w:r>
            <w:r w:rsidRPr="00666225">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D46CB" w:rsidRPr="00666225" w:rsidRDefault="00AD46CB" w:rsidP="002706B3">
      <w:pPr>
        <w:shd w:val="clear" w:color="auto" w:fill="FFFFFF"/>
        <w:spacing w:before="120" w:after="0" w:line="240" w:lineRule="auto"/>
        <w:jc w:val="both"/>
        <w:rPr>
          <w:rFonts w:ascii="Times New Roman" w:hAnsi="Times New Roman" w:cs="Times New Roman"/>
          <w:b/>
          <w:i/>
        </w:rPr>
      </w:pPr>
      <w:r w:rsidRPr="00666225">
        <w:rPr>
          <w:rFonts w:ascii="Times New Roman" w:hAnsi="Times New Roman" w:cs="Times New Roman"/>
          <w:b/>
          <w:i/>
        </w:rPr>
        <w:t>Примітки:</w:t>
      </w:r>
    </w:p>
    <w:p w:rsidR="00AD46CB" w:rsidRPr="00666225" w:rsidRDefault="00AD46CB" w:rsidP="002706B3">
      <w:pPr>
        <w:shd w:val="clear" w:color="auto" w:fill="FFFFFF"/>
        <w:spacing w:before="120" w:after="0" w:line="240" w:lineRule="auto"/>
        <w:jc w:val="both"/>
        <w:rPr>
          <w:rFonts w:ascii="Times New Roman" w:hAnsi="Times New Roman" w:cs="Times New Roman"/>
          <w:b/>
          <w:i/>
        </w:rPr>
      </w:pPr>
      <w:r w:rsidRPr="00666225">
        <w:rPr>
          <w:rFonts w:ascii="Times New Roman" w:hAnsi="Times New Roman" w:cs="Times New Roman"/>
          <w:b/>
          <w:i/>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D46CB" w:rsidRPr="00666225" w:rsidRDefault="00AD46CB" w:rsidP="002706B3">
      <w:pPr>
        <w:spacing w:after="0" w:line="240" w:lineRule="auto"/>
        <w:jc w:val="both"/>
        <w:rPr>
          <w:rFonts w:ascii="Times New Roman" w:hAnsi="Times New Roman" w:cs="Times New Roman"/>
          <w:b/>
          <w:i/>
          <w:sz w:val="24"/>
          <w:szCs w:val="24"/>
          <w:lang w:eastAsia="ru-RU"/>
        </w:rPr>
      </w:pPr>
      <w:r w:rsidRPr="00666225">
        <w:rPr>
          <w:rFonts w:ascii="Times New Roman" w:hAnsi="Times New Roman" w:cs="Times New Roman"/>
          <w:b/>
          <w:i/>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66225">
        <w:rPr>
          <w:rFonts w:ascii="Times New Roman" w:hAnsi="Times New Roman" w:cs="Times New Roman"/>
          <w:b/>
          <w:bCs/>
          <w:i/>
          <w:lang w:eastAsia="ru-RU"/>
        </w:rPr>
        <w:t>це службова (посадова) особа</w:t>
      </w:r>
      <w:r w:rsidRPr="00666225">
        <w:rPr>
          <w:rFonts w:ascii="Times New Roman" w:hAnsi="Times New Roman" w:cs="Times New Roman"/>
          <w:b/>
          <w:i/>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66225">
        <w:rPr>
          <w:rFonts w:ascii="Times New Roman" w:hAnsi="Times New Roman" w:cs="Times New Roman"/>
          <w:b/>
          <w:bCs/>
          <w:i/>
          <w:lang w:eastAsia="ru-RU"/>
        </w:rPr>
        <w:t>це фізична особа</w:t>
      </w:r>
      <w:r w:rsidRPr="00666225">
        <w:rPr>
          <w:rFonts w:ascii="Times New Roman" w:hAnsi="Times New Roman" w:cs="Times New Roman"/>
          <w:b/>
          <w:i/>
          <w:lang w:eastAsia="ru-RU"/>
        </w:rPr>
        <w:t xml:space="preserve"> (відповідно до листа Міністерства юстиції України від 03.11.2006 № 22-48-548).</w:t>
      </w:r>
    </w:p>
    <w:p w:rsidR="00AD46CB" w:rsidRPr="00FF3291" w:rsidRDefault="00AD46CB" w:rsidP="002706B3">
      <w:pPr>
        <w:spacing w:after="0"/>
        <w:jc w:val="both"/>
        <w:rPr>
          <w:rFonts w:ascii="Times New Roman" w:hAnsi="Times New Roman"/>
          <w:b/>
          <w:i/>
          <w:sz w:val="20"/>
          <w:szCs w:val="20"/>
        </w:rPr>
      </w:pPr>
    </w:p>
    <w:p w:rsidR="00AD46CB" w:rsidRPr="00FF3291" w:rsidRDefault="00AD46CB" w:rsidP="002706B3">
      <w:pPr>
        <w:jc w:val="both"/>
        <w:rPr>
          <w:rFonts w:ascii="Times New Roman" w:hAnsi="Times New Roman"/>
          <w:b/>
          <w:i/>
          <w:sz w:val="20"/>
          <w:szCs w:val="20"/>
        </w:rPr>
      </w:pPr>
    </w:p>
    <w:p w:rsidR="00AD46CB" w:rsidRPr="00DF6995" w:rsidRDefault="00AD46CB" w:rsidP="00417FDD">
      <w:pPr>
        <w:spacing w:after="0" w:line="240" w:lineRule="auto"/>
        <w:rPr>
          <w:rFonts w:ascii="Times New Roman" w:hAnsi="Times New Roman" w:cs="Times New Roman"/>
          <w:b/>
          <w:color w:val="000000"/>
          <w:sz w:val="24"/>
          <w:szCs w:val="24"/>
          <w:highlight w:val="white"/>
        </w:rPr>
      </w:pPr>
    </w:p>
    <w:p w:rsidR="00AD46CB" w:rsidRDefault="00AD46CB" w:rsidP="00B85CE3">
      <w:pPr>
        <w:spacing w:after="0" w:line="240" w:lineRule="auto"/>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rsidP="00CE7089">
      <w:pPr>
        <w:spacing w:after="0" w:line="240" w:lineRule="auto"/>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Default="00AD46CB">
      <w:pPr>
        <w:spacing w:after="0" w:line="240" w:lineRule="auto"/>
        <w:jc w:val="right"/>
        <w:rPr>
          <w:rFonts w:ascii="Times New Roman" w:hAnsi="Times New Roman" w:cs="Times New Roman"/>
          <w:sz w:val="24"/>
          <w:szCs w:val="24"/>
        </w:rPr>
      </w:pPr>
    </w:p>
    <w:p w:rsidR="00AD46CB" w:rsidRPr="00624A1A" w:rsidRDefault="00AD46CB" w:rsidP="00624A1A">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ДОДАТОК № 5</w:t>
      </w:r>
    </w:p>
    <w:p w:rsidR="00AD46CB" w:rsidRDefault="00AD46CB" w:rsidP="00624A1A">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AD46CB" w:rsidRDefault="00AD46CB" w:rsidP="00624A1A">
      <w:pPr>
        <w:spacing w:after="0" w:line="240" w:lineRule="auto"/>
        <w:jc w:val="center"/>
        <w:rPr>
          <w:rFonts w:ascii="Times New Roman" w:hAnsi="Times New Roman"/>
          <w:sz w:val="24"/>
          <w:szCs w:val="24"/>
          <w:shd w:val="clear" w:color="auto" w:fill="FFFFFF"/>
        </w:rPr>
      </w:pPr>
    </w:p>
    <w:p w:rsidR="00AD46CB" w:rsidRPr="00505854" w:rsidRDefault="00AD46CB" w:rsidP="00505854">
      <w:pPr>
        <w:pStyle w:val="BodyText"/>
        <w:spacing w:after="0"/>
        <w:jc w:val="center"/>
        <w:rPr>
          <w:rFonts w:ascii="Times New Roman" w:hAnsi="Times New Roman"/>
          <w:b/>
          <w:sz w:val="24"/>
          <w:szCs w:val="24"/>
        </w:rPr>
      </w:pPr>
      <w:r w:rsidRPr="00505854">
        <w:rPr>
          <w:rFonts w:ascii="Times New Roman" w:hAnsi="Times New Roman"/>
          <w:b/>
          <w:sz w:val="24"/>
          <w:szCs w:val="24"/>
        </w:rPr>
        <w:t>ПРОЕКТ</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b/>
          <w:sz w:val="24"/>
          <w:szCs w:val="24"/>
        </w:rPr>
        <w:t>ДОГОВОРУ ПРО НАДАННЯ  ОХОРОННИХ ПОСЛУГ</w:t>
      </w:r>
    </w:p>
    <w:p w:rsidR="00AD46CB" w:rsidRPr="00505854" w:rsidRDefault="00AD46CB" w:rsidP="00505854">
      <w:pPr>
        <w:pStyle w:val="BodyText"/>
        <w:spacing w:after="0"/>
        <w:ind w:firstLine="709"/>
        <w:jc w:val="center"/>
        <w:rPr>
          <w:rFonts w:ascii="Times New Roman" w:hAnsi="Times New Roman"/>
          <w:sz w:val="24"/>
          <w:szCs w:val="24"/>
        </w:rPr>
      </w:pP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 xml:space="preserve">м. Миколаїв </w:t>
      </w:r>
      <w:r w:rsidRPr="00505854">
        <w:rPr>
          <w:rFonts w:ascii="Times New Roman" w:hAnsi="Times New Roman"/>
          <w:sz w:val="24"/>
          <w:szCs w:val="24"/>
        </w:rPr>
        <w:tab/>
        <w:t xml:space="preserve">                                                                                       «___»  _____________ 2024 року</w:t>
      </w:r>
    </w:p>
    <w:p w:rsidR="00AD46CB" w:rsidRPr="00505854" w:rsidRDefault="00AD46CB" w:rsidP="00505854">
      <w:pPr>
        <w:pStyle w:val="BodyText"/>
        <w:spacing w:after="0"/>
        <w:ind w:firstLine="709"/>
        <w:jc w:val="both"/>
        <w:rPr>
          <w:rFonts w:ascii="Times New Roman" w:hAnsi="Times New Roman"/>
          <w:sz w:val="24"/>
          <w:szCs w:val="24"/>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b/>
          <w:bCs/>
          <w:sz w:val="24"/>
          <w:szCs w:val="24"/>
        </w:rPr>
        <w:t>Державне підприємство «Миколаївський науково-виробничий центр стандартизації, метрології та сертифікації»</w:t>
      </w:r>
      <w:r w:rsidRPr="00505854">
        <w:rPr>
          <w:rFonts w:ascii="Times New Roman" w:hAnsi="Times New Roman"/>
          <w:sz w:val="24"/>
          <w:szCs w:val="24"/>
        </w:rPr>
        <w:t xml:space="preserve"> (ДП «Миколаївстандартметрологія»), іменоване надалі «Покупець», в особі </w:t>
      </w:r>
      <w:r w:rsidRPr="00505854">
        <w:rPr>
          <w:rFonts w:ascii="Times New Roman" w:hAnsi="Times New Roman"/>
          <w:b/>
          <w:noProof/>
          <w:sz w:val="24"/>
          <w:szCs w:val="24"/>
        </w:rPr>
        <w:t>в.о. директора, голови комісії з реорганізації Романенко Ірини Михайлівни</w:t>
      </w:r>
      <w:r w:rsidRPr="00505854">
        <w:rPr>
          <w:rFonts w:ascii="Times New Roman" w:hAnsi="Times New Roman"/>
          <w:noProof/>
          <w:sz w:val="24"/>
          <w:szCs w:val="24"/>
        </w:rPr>
        <w:t xml:space="preserve">, яка діє на підставі Статуту та </w:t>
      </w:r>
      <w:r w:rsidRPr="00505854">
        <w:rPr>
          <w:rFonts w:ascii="Times New Roman" w:hAnsi="Times New Roman"/>
          <w:noProof/>
          <w:sz w:val="24"/>
          <w:szCs w:val="24"/>
          <w:shd w:val="clear" w:color="auto" w:fill="FFFFFF"/>
        </w:rPr>
        <w:t>наказів Мінекономіки № 109-П від 14.10.2022 та № 6807 від 29.06.2023</w:t>
      </w:r>
      <w:r w:rsidRPr="00505854">
        <w:rPr>
          <w:rFonts w:ascii="Times New Roman" w:hAnsi="Times New Roman"/>
          <w:sz w:val="24"/>
          <w:szCs w:val="24"/>
        </w:rPr>
        <w:t>, та ______________________________, іменоване надалі «Виконавець», в особі ______________________________, який діє на підставі __________________, надалі разом іменуються «Сторони», уклали цей Договір про надання охоронних послуг, іменований надалі «Договір», про нижченаведене:</w:t>
      </w:r>
    </w:p>
    <w:p w:rsidR="00AD46CB" w:rsidRPr="00505854" w:rsidRDefault="00AD46CB" w:rsidP="00505854">
      <w:pPr>
        <w:pStyle w:val="BodyText"/>
        <w:spacing w:after="0"/>
        <w:jc w:val="both"/>
        <w:rPr>
          <w:rFonts w:ascii="Times New Roman" w:hAnsi="Times New Roman"/>
          <w:b/>
          <w:bCs/>
          <w:sz w:val="24"/>
          <w:szCs w:val="24"/>
        </w:rPr>
      </w:pPr>
      <w:r w:rsidRPr="00505854">
        <w:rPr>
          <w:rFonts w:ascii="Times New Roman" w:hAnsi="Times New Roman"/>
          <w:b/>
          <w:bCs/>
          <w:sz w:val="24"/>
          <w:szCs w:val="24"/>
        </w:rPr>
        <w:t>ТЕРМІНИ, ЩО ЗАСТОСОВУЮТЬСЯ У ЦЬОМУ ДОГОВОРІ:</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СИСТЕМА ТРИВОЖНОЇ (ОХОРОННОЇ ТА ОХОРОННО-ПОЖЕЖНОЇ) СИГНАЛІЗАЦІЇ - система, яка призначена для функціонування в конкретних умовах та виготовлена за спеціальним замовленням (визначеним замовником та погодженим з Виконавцем).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РУЧНА СИСТЕМА ТРИВОЖНОЇ (ОХОРОННОЇ ТА ОХОРОННО-ПОЖЕЖНОЇ) СИГНАЛІЗАЦІЇ система, режим тривоги якої задають або вмикають ручним або іншим неавтоматичним способом (наприклад, ножним).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СПОСТЕРЕЖЕННЯ - комплекс організаційно-технічних заходів, що здійснюються Виконавцем у визначений Договором період часу за допомогою апаратури пунктів централізованого спостереження (далі - ПЦС) з метою отримання по каналам зв'язку сповіщень про спрацювання сигналізації.</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СПРАЦЮВАННЯ СИГНАЛІЗАЦІЇ - сповіщення про перехід сигналізації з режиму "СПОСТЕРЕЖЕННЯ" у режим "ТРИВОГА".</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ХИБНЕ СПРАЦЮВАННЯ - ненавмисне, випадкове натискання кнопки ручної тривожної сигналізації, або таке, що викликане порушенням порядку користування засобами сигналізації Замовником, чи його відповідальними особами.</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НАРЯД РЕАГУВАННЯ (далі - НР) - персонал Виконавця оснащений спеціальними засобами індивідуального бронезахисту та активної оборони або озброєний бойовою вогнепальною зброєю, який безпосередньо здійснює охорону Цінностей, що перебувають в обігу та/або розпорядженні Замовника охоронних послуг.</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РЕАГУВАННЯ НР - виїзд НР на об'єкти Замовника з метою з'ясування причин надходження з них сигналу "Тривога" та, при необхідності, протидії злочинним посяганням на майно, працівників та клієнтів підприємства.</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ТЕХНІЧНЕ ОБСЛУГОВУВАННЯ -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що можуть привести до виходу її з ладу, а також ліквідації несправностей, які можуть бути усунені безпосередньо за місцем знаходження сигналізації і не потребують заміни складових частин сигналізації або їх конструктивних елементів.</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ОБ'ЄКТ - приміщення вказане у Дислокації (додаток 1 до Договору), що відокремлене від решти приміщень архітектурно - будівельними конструкціями (капітальними або некапітальними стінами), обладнане системою ручної тривожної сигналізації з підключенням на окремі вічка (коди) систем централізованого спостереження.</w:t>
      </w:r>
    </w:p>
    <w:p w:rsidR="00AD46CB" w:rsidRPr="00505854" w:rsidRDefault="00AD46CB" w:rsidP="00505854">
      <w:pPr>
        <w:pStyle w:val="BodyText"/>
        <w:spacing w:after="0"/>
        <w:jc w:val="center"/>
        <w:rPr>
          <w:rFonts w:ascii="Times New Roman" w:hAnsi="Times New Roman"/>
          <w:b/>
          <w:bCs/>
          <w:sz w:val="24"/>
          <w:szCs w:val="24"/>
        </w:rPr>
      </w:pPr>
      <w:r w:rsidRPr="00505854">
        <w:rPr>
          <w:rFonts w:ascii="Times New Roman" w:hAnsi="Times New Roman"/>
          <w:b/>
          <w:bCs/>
          <w:sz w:val="24"/>
          <w:szCs w:val="24"/>
        </w:rPr>
        <w:t>1. ПРЕДМЕТ ДОГОВОРУ</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1.1. За цим Договором Виконавець зобов’язується за завданням «Замовника», в порядку та на умовах, визначених цим Договором, </w:t>
      </w:r>
      <w:r w:rsidRPr="00505854">
        <w:rPr>
          <w:rFonts w:ascii="Times New Roman" w:hAnsi="Times New Roman"/>
          <w:sz w:val="24"/>
          <w:szCs w:val="24"/>
          <w:lang w:eastAsia="ru-RU"/>
        </w:rPr>
        <w:t xml:space="preserve">відповідно до умов закупівлі </w:t>
      </w:r>
      <w:r w:rsidRPr="00505854">
        <w:rPr>
          <w:rFonts w:ascii="Times New Roman" w:hAnsi="Times New Roman"/>
          <w:sz w:val="24"/>
          <w:szCs w:val="24"/>
          <w:lang w:val="en-US" w:eastAsia="ru-RU"/>
        </w:rPr>
        <w:t>UA</w:t>
      </w:r>
      <w:r w:rsidRPr="00505854">
        <w:rPr>
          <w:rFonts w:ascii="Times New Roman" w:hAnsi="Times New Roman"/>
          <w:sz w:val="24"/>
          <w:szCs w:val="24"/>
          <w:lang w:eastAsia="ru-RU"/>
        </w:rPr>
        <w:t xml:space="preserve">-_________________, </w:t>
      </w:r>
      <w:r w:rsidRPr="00505854">
        <w:rPr>
          <w:rFonts w:ascii="Times New Roman" w:hAnsi="Times New Roman"/>
          <w:sz w:val="24"/>
          <w:szCs w:val="24"/>
        </w:rPr>
        <w:t xml:space="preserve">надати </w:t>
      </w:r>
      <w:r w:rsidRPr="00505854">
        <w:rPr>
          <w:rFonts w:ascii="Times New Roman" w:hAnsi="Times New Roman"/>
          <w:sz w:val="24"/>
          <w:szCs w:val="24"/>
          <w:lang w:eastAsia="uk-UA"/>
        </w:rPr>
        <w:t xml:space="preserve">Послуги з </w:t>
      </w:r>
      <w:r w:rsidRPr="00505854">
        <w:rPr>
          <w:rFonts w:ascii="Times New Roman" w:hAnsi="Times New Roman"/>
          <w:b/>
          <w:sz w:val="24"/>
          <w:szCs w:val="24"/>
        </w:rPr>
        <w:t>моніторингу сигналів тривоги, що надходять з пристроїв сигналізації,</w:t>
      </w:r>
      <w:r w:rsidRPr="00505854">
        <w:rPr>
          <w:rFonts w:ascii="Times New Roman" w:hAnsi="Times New Roman"/>
          <w:b/>
          <w:sz w:val="24"/>
          <w:szCs w:val="24"/>
          <w:lang w:eastAsia="ru-RU"/>
        </w:rPr>
        <w:t xml:space="preserve"> технічного обслуговування, ремонту охоронної сигналізації</w:t>
      </w:r>
      <w:r w:rsidRPr="00505854">
        <w:rPr>
          <w:rFonts w:ascii="Times New Roman" w:hAnsi="Times New Roman"/>
          <w:b/>
          <w:bCs/>
          <w:color w:val="000000"/>
          <w:kern w:val="3"/>
          <w:sz w:val="24"/>
          <w:szCs w:val="24"/>
        </w:rPr>
        <w:t xml:space="preserve"> (</w:t>
      </w:r>
      <w:r w:rsidRPr="00505854">
        <w:rPr>
          <w:rFonts w:ascii="Times New Roman" w:hAnsi="Times New Roman"/>
          <w:b/>
          <w:bCs/>
          <w:sz w:val="24"/>
          <w:szCs w:val="24"/>
        </w:rPr>
        <w:t xml:space="preserve">код ДК 021:2015 - </w:t>
      </w:r>
      <w:r w:rsidRPr="00505854">
        <w:rPr>
          <w:rFonts w:ascii="Times New Roman" w:hAnsi="Times New Roman"/>
          <w:b/>
          <w:sz w:val="24"/>
          <w:szCs w:val="24"/>
        </w:rPr>
        <w:t>79710000-4 - Охоронні послуги)</w:t>
      </w:r>
      <w:r w:rsidRPr="00505854">
        <w:rPr>
          <w:rFonts w:ascii="Times New Roman" w:hAnsi="Times New Roman"/>
          <w:sz w:val="24"/>
          <w:szCs w:val="24"/>
          <w:lang w:eastAsia="ru-RU"/>
        </w:rPr>
        <w:t xml:space="preserve">, а «Замовник» зобов’язується прийняти та оплатити надані охоронні послуги в порядку та у строки, визначені цим Договором. </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1.2. Охоронні послуги надаються Виконавцем на об’єктах Замовника розташованих за адресами:</w:t>
      </w:r>
    </w:p>
    <w:tbl>
      <w:tblPr>
        <w:tblW w:w="10565" w:type="dxa"/>
        <w:tblInd w:w="18" w:type="dxa"/>
        <w:tblLayout w:type="fixed"/>
        <w:tblCellMar>
          <w:left w:w="0" w:type="dxa"/>
          <w:right w:w="40" w:type="dxa"/>
        </w:tblCellMar>
        <w:tblLook w:val="0000"/>
      </w:tblPr>
      <w:tblGrid>
        <w:gridCol w:w="853"/>
        <w:gridCol w:w="4533"/>
        <w:gridCol w:w="1582"/>
        <w:gridCol w:w="3597"/>
      </w:tblGrid>
      <w:tr w:rsidR="00AD46CB" w:rsidRPr="00505854" w:rsidTr="007E19DC">
        <w:trPr>
          <w:trHeight w:hRule="exact" w:val="880"/>
        </w:trPr>
        <w:tc>
          <w:tcPr>
            <w:tcW w:w="853" w:type="dxa"/>
            <w:tcBorders>
              <w:top w:val="single" w:sz="6" w:space="0" w:color="00000A"/>
              <w:left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 п/п</w:t>
            </w:r>
          </w:p>
        </w:tc>
        <w:tc>
          <w:tcPr>
            <w:tcW w:w="4533" w:type="dxa"/>
            <w:tcBorders>
              <w:top w:val="single" w:sz="6" w:space="0" w:color="00000A"/>
              <w:left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Найменування об'єкта</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(місце дислокації)*</w:t>
            </w:r>
          </w:p>
        </w:tc>
        <w:tc>
          <w:tcPr>
            <w:tcW w:w="1582" w:type="dxa"/>
            <w:tcBorders>
              <w:top w:val="single" w:sz="6" w:space="0" w:color="00000A"/>
              <w:left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Загальна площа об’єкту  </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Часи охорони</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(год.)</w:t>
            </w:r>
          </w:p>
        </w:tc>
      </w:tr>
      <w:tr w:rsidR="00AD46CB" w:rsidRPr="00505854" w:rsidTr="007E19DC">
        <w:trPr>
          <w:trHeight w:hRule="exact" w:val="906"/>
        </w:trPr>
        <w:tc>
          <w:tcPr>
            <w:tcW w:w="853"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1</w:t>
            </w:r>
          </w:p>
        </w:tc>
        <w:tc>
          <w:tcPr>
            <w:tcW w:w="4533" w:type="dxa"/>
            <w:tcBorders>
              <w:top w:val="single" w:sz="6" w:space="0" w:color="00000A"/>
              <w:left w:val="single" w:sz="6" w:space="0" w:color="00000A"/>
              <w:bottom w:val="single" w:sz="4"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lang w:eastAsia="ru-RU"/>
              </w:rPr>
              <w:t xml:space="preserve">54003, м. Миколаїв, Миколаївська область, </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lang w:eastAsia="ru-RU"/>
              </w:rPr>
              <w:t xml:space="preserve"> вул. 5 Слобідська 2А.</w:t>
            </w:r>
          </w:p>
        </w:tc>
        <w:tc>
          <w:tcPr>
            <w:tcW w:w="1582"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color w:val="000000"/>
                <w:sz w:val="24"/>
                <w:szCs w:val="24"/>
              </w:rPr>
            </w:pPr>
            <w:r w:rsidRPr="00505854">
              <w:rPr>
                <w:rFonts w:ascii="Times New Roman" w:hAnsi="Times New Roman"/>
                <w:color w:val="000000"/>
                <w:sz w:val="24"/>
                <w:szCs w:val="24"/>
              </w:rPr>
              <w:t>591 м.кв.</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Неробочий час</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 18.00-08.00 в робочі дні та цілодобово в святкові та вихідні</w:t>
            </w:r>
          </w:p>
        </w:tc>
      </w:tr>
      <w:tr w:rsidR="00AD46CB" w:rsidRPr="00505854" w:rsidTr="007E19DC">
        <w:trPr>
          <w:trHeight w:hRule="exact" w:val="909"/>
        </w:trPr>
        <w:tc>
          <w:tcPr>
            <w:tcW w:w="853"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2</w:t>
            </w:r>
          </w:p>
        </w:tc>
        <w:tc>
          <w:tcPr>
            <w:tcW w:w="4533"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iCs/>
                <w:color w:val="000000"/>
                <w:sz w:val="24"/>
                <w:szCs w:val="24"/>
                <w:lang w:eastAsia="ru-RU"/>
              </w:rPr>
            </w:pPr>
            <w:r w:rsidRPr="00505854">
              <w:rPr>
                <w:rFonts w:ascii="Times New Roman" w:hAnsi="Times New Roman"/>
                <w:iCs/>
                <w:color w:val="000000"/>
                <w:sz w:val="24"/>
                <w:szCs w:val="24"/>
                <w:lang w:eastAsia="ru-RU"/>
              </w:rPr>
              <w:t>54055, Миколаївська область, м. Миколаїв, вул. 7 Слобідська, 70 В</w:t>
            </w:r>
          </w:p>
        </w:tc>
        <w:tc>
          <w:tcPr>
            <w:tcW w:w="1582"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color w:val="000000"/>
                <w:sz w:val="24"/>
                <w:szCs w:val="24"/>
              </w:rPr>
            </w:pPr>
            <w:r w:rsidRPr="00505854">
              <w:rPr>
                <w:rFonts w:ascii="Times New Roman" w:hAnsi="Times New Roman"/>
                <w:color w:val="000000"/>
                <w:sz w:val="24"/>
                <w:szCs w:val="24"/>
              </w:rPr>
              <w:t>273,1 м. кв</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Неробочий час</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 18.00-08.00 в робочі дні та цілодобово в святкові та вихідні</w:t>
            </w:r>
          </w:p>
          <w:p w:rsidR="00AD46CB" w:rsidRPr="00505854" w:rsidRDefault="00AD46CB" w:rsidP="00505854">
            <w:pPr>
              <w:pStyle w:val="BodyText"/>
              <w:spacing w:after="0"/>
              <w:jc w:val="center"/>
              <w:rPr>
                <w:rFonts w:ascii="Times New Roman" w:hAnsi="Times New Roman"/>
                <w:sz w:val="24"/>
                <w:szCs w:val="24"/>
              </w:rPr>
            </w:pPr>
          </w:p>
        </w:tc>
      </w:tr>
      <w:tr w:rsidR="00AD46CB" w:rsidRPr="00505854" w:rsidTr="007E19DC">
        <w:trPr>
          <w:trHeight w:hRule="exact" w:val="1020"/>
        </w:trPr>
        <w:tc>
          <w:tcPr>
            <w:tcW w:w="853"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3</w:t>
            </w:r>
          </w:p>
        </w:tc>
        <w:tc>
          <w:tcPr>
            <w:tcW w:w="4533"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55213, м. Первомайськ, </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Миколаївська область,</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вул. Київська, 9А</w:t>
            </w:r>
          </w:p>
        </w:tc>
        <w:tc>
          <w:tcPr>
            <w:tcW w:w="1582" w:type="dxa"/>
            <w:tcBorders>
              <w:top w:val="single" w:sz="6" w:space="0" w:color="00000A"/>
              <w:left w:val="single" w:sz="6" w:space="0" w:color="00000A"/>
              <w:bottom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color w:val="000000"/>
                <w:sz w:val="24"/>
                <w:szCs w:val="24"/>
              </w:rPr>
            </w:pPr>
            <w:r w:rsidRPr="00505854">
              <w:rPr>
                <w:rFonts w:ascii="Times New Roman" w:hAnsi="Times New Roman"/>
                <w:color w:val="000000"/>
                <w:sz w:val="24"/>
                <w:szCs w:val="24"/>
              </w:rPr>
              <w:t>139,6 м. кв.</w:t>
            </w:r>
          </w:p>
        </w:tc>
        <w:tc>
          <w:tcPr>
            <w:tcW w:w="3597"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Неробочий час</w:t>
            </w:r>
          </w:p>
          <w:p w:rsidR="00AD46CB" w:rsidRPr="00505854" w:rsidRDefault="00AD46CB" w:rsidP="00505854">
            <w:pPr>
              <w:pStyle w:val="BodyText"/>
              <w:spacing w:after="0"/>
              <w:jc w:val="center"/>
              <w:rPr>
                <w:rFonts w:ascii="Times New Roman" w:hAnsi="Times New Roman"/>
                <w:sz w:val="24"/>
                <w:szCs w:val="24"/>
              </w:rPr>
            </w:pPr>
            <w:r w:rsidRPr="00505854">
              <w:rPr>
                <w:rFonts w:ascii="Times New Roman" w:hAnsi="Times New Roman"/>
                <w:sz w:val="24"/>
                <w:szCs w:val="24"/>
              </w:rPr>
              <w:t xml:space="preserve"> 18.00-08.00 в робочі дні та цілодобово в святкові та вихідні</w:t>
            </w:r>
          </w:p>
        </w:tc>
      </w:tr>
    </w:tbl>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*Місце дислокації та час перебування під охороною (сигналізацією) може бути змінено замовником відповідно до графіку роботи замовника.</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w:t>
      </w:r>
      <w:r w:rsidRPr="00505854">
        <w:rPr>
          <w:rFonts w:ascii="Times New Roman" w:hAnsi="Times New Roman"/>
          <w:sz w:val="24"/>
          <w:szCs w:val="24"/>
          <w:lang w:val="ru-RU"/>
        </w:rPr>
        <w:t>3</w:t>
      </w:r>
      <w:r w:rsidRPr="00505854">
        <w:rPr>
          <w:rFonts w:ascii="Times New Roman" w:hAnsi="Times New Roman"/>
          <w:sz w:val="24"/>
          <w:szCs w:val="24"/>
        </w:rPr>
        <w:t>. Виконавець надає послуги за даним Договором з моменту здачі сигналізації, що встановлена на Об'єкті,  під  спостереження  і до моменту зняття  її з-під  спостереження.</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2. ЦІНА ПОСЛУГ ТА УМОВИ РОЗРАХУНКІВ</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2.1. </w:t>
      </w:r>
      <w:r w:rsidRPr="00505854">
        <w:rPr>
          <w:rFonts w:ascii="Times New Roman" w:hAnsi="Times New Roman"/>
          <w:sz w:val="24"/>
          <w:szCs w:val="24"/>
          <w:lang w:eastAsia="ru-RU"/>
        </w:rPr>
        <w:t xml:space="preserve">Ціна цього Договору становить _____________________грн. без ПДВ*, крім того ПДВ*________________ грн., </w:t>
      </w:r>
      <w:bookmarkStart w:id="22" w:name="__DdeLink__4328_2871257042"/>
      <w:r w:rsidRPr="00505854">
        <w:rPr>
          <w:rFonts w:ascii="Times New Roman" w:hAnsi="Times New Roman"/>
          <w:sz w:val="24"/>
          <w:szCs w:val="24"/>
          <w:lang w:eastAsia="ru-RU"/>
        </w:rPr>
        <w:t xml:space="preserve">разом ціна цього Договору становить ________________ грн. з ПДВ* </w:t>
      </w:r>
      <w:bookmarkEnd w:id="22"/>
      <w:r w:rsidRPr="00505854">
        <w:rPr>
          <w:rFonts w:ascii="Times New Roman" w:hAnsi="Times New Roman"/>
          <w:i/>
          <w:iCs/>
          <w:sz w:val="24"/>
          <w:szCs w:val="24"/>
          <w:lang w:eastAsia="ru-RU"/>
        </w:rPr>
        <w:t>(заповнюється на стадії укладання договору з учасником-переможцем за результатами аукціону, який є платником ПДВ).</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2.2. Вартість послуг по Договору на кожний окремий місяць складає </w:t>
      </w:r>
      <w:r w:rsidRPr="00505854">
        <w:rPr>
          <w:rFonts w:ascii="Times New Roman" w:hAnsi="Times New Roman"/>
          <w:sz w:val="24"/>
          <w:szCs w:val="24"/>
          <w:lang w:eastAsia="ru-RU"/>
        </w:rPr>
        <w:t>_____________________грн. без ПДВ*, крім того ПДВ*________________ грн., разом</w:t>
      </w:r>
      <w:r w:rsidRPr="00505854">
        <w:rPr>
          <w:rFonts w:ascii="Times New Roman" w:hAnsi="Times New Roman"/>
          <w:i/>
          <w:iCs/>
          <w:sz w:val="24"/>
          <w:szCs w:val="24"/>
          <w:lang w:eastAsia="ru-RU"/>
        </w:rPr>
        <w:t xml:space="preserve"> ________________ грн. з ПДВ* (заповнюється на стадії укладання договору з учасником-переможцем за результатами аукціону, який є платником ПДВ) </w:t>
      </w:r>
      <w:r w:rsidRPr="00505854">
        <w:rPr>
          <w:rFonts w:ascii="Times New Roman" w:hAnsi="Times New Roman"/>
          <w:sz w:val="24"/>
          <w:szCs w:val="24"/>
        </w:rPr>
        <w:t>за кожний об'єкт.</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2.3. Оплата за послуги Виконавця здійснюється Замовником відповідно до визначеної вартості робіт, щомісячно до 10 (десятого) числа місяця наступного за тим, в якому здійснюється надання послуг.</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2.4. Підписаний  сторонами  Акт  про  надання  послуг є  підтвердженням  надання  послуг Виконавцем Замовнику. Акт надається Виконавцем до 5 (п’ятого) числа місяця, наступного за тим, в якому здійснюється надання послуг.</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2.5.  Оплата за надання послуг згідно з цим Договором здійснюється у національній валюті України.</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3. ОБОВ'ЯЗКИ СТОРІН</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 Обов'язки Виконавця:</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3.1.1. Здійснювати спостереження за станом сигналізації, встановленої на Об'єкті у визначений Договором період;</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3.1.2.  У</w:t>
      </w:r>
      <w:r w:rsidRPr="00505854">
        <w:rPr>
          <w:rFonts w:ascii="Times New Roman" w:hAnsi="Times New Roman"/>
          <w:sz w:val="24"/>
          <w:szCs w:val="24"/>
          <w:lang w:eastAsia="uk-UA"/>
        </w:rPr>
        <w:t xml:space="preserve"> разі надходження на ПЦС сигн</w:t>
      </w:r>
      <w:r w:rsidRPr="00505854">
        <w:rPr>
          <w:rFonts w:ascii="Times New Roman" w:hAnsi="Times New Roman"/>
          <w:sz w:val="24"/>
          <w:szCs w:val="24"/>
        </w:rPr>
        <w:t xml:space="preserve">алу про спрацювання сигналізації негайно направити на Об'єкт НР для встановлення причин її спрацювання, а у разі необхідності - припинення правопорушень або злочину на об'єкті. При припиненні правопорушень або злочину на об'єкті НР вживає заходи щодо затримання та передачі </w:t>
      </w:r>
      <w:r w:rsidRPr="00505854">
        <w:rPr>
          <w:rFonts w:ascii="Times New Roman" w:hAnsi="Times New Roman"/>
          <w:sz w:val="24"/>
          <w:szCs w:val="24"/>
          <w:lang w:eastAsia="uk-UA"/>
        </w:rPr>
        <w:t>підрозділам національної поліції осіб, якими скоєно правопорушення або злочин;</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3.1.3. Періодично здійснювати технічне обслуговування системи охоронної сигналізації, один раз на місяць за узгодженим графіком;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3.1.4. Ліквідовувати несправності сигналізації, які можуть бути усунуті безпосередньо за місцем їх знаходження, у впродовж трьох годин з часу подання заявки від Замовника (письмової або по телефону);</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3.1.5. Не розголошувати стороннім особам конфіденційну інформацію, до якої відноситься інформація про: режим, умови, особливості здійснення спостереження за сигналізацією та про встановлену на об'єктах сигналізацію.</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 Обов'язки Замовника:</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3.2.1. Суворо дотримуватись:</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 - правил користування сигналізацією, які викладені в Інструкції про порядок та правила користування сигналізацією, що є невід'ємною частиною цього Договору.</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3.2.2.  Визначити зі складу працівників Замовника осіб, які уповноважені на здавання сигналізації під спостереження та її зняття з-під спостереження (далі - уповноважена особа), а також письмово повідомити Виконавця про персональний склад цих осіб, а саме: прізвище, ім'я по батькові, домашню адресу та телефон. У випадку змін у складі зазначених осіб у найкоротшій термін письмово повідомляти про це Виконавця;</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3.2.3. Здавати сигналізацію під спостереження, а також знімати її з-під спостереження згідно з Інструкцією про порядок приймання під спостереження (зняття з-під спостереження) сигналізації, що встановлена на об'єкті.</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3.2.4. Своєчасно здавати під спостереження та знімати з-під спостереження сигналізацію;</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3.2.5. У випадку виявлення непрацездатності сигналізації або її окремих елементів негайно повідомляти про це Виконавця;</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3.2.6. У термін, що не перевищує 15 діб письмово повідомляти Виконавця про початок проведення ремонту на об'єктах, що обладнані сигналізацією, а також про виконання інших заходів, внаслідок чого може виникнути необхідність зміни характеру або режиму спостереження;</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3.2.7. Забезпечити  доступ  уповноважених осіб Виконавця  до  встановленої  на  Об'єкті сигналізації;</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3.2.8. Своєчасно  і  в  повному обсязі  здійснювати оплату за  цим  Договором;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3.2.9.  Придбавати за власний рахунок та своєчасно замінювати джерела резервного живлення (батареї, акумулятори) для апаратури сигналізації, яка має технічну можливість їх використання;</w:t>
      </w:r>
    </w:p>
    <w:p w:rsidR="00AD46CB" w:rsidRPr="00505854" w:rsidRDefault="00AD46CB" w:rsidP="00505854">
      <w:pPr>
        <w:pStyle w:val="BodyText"/>
        <w:spacing w:after="0"/>
        <w:ind w:firstLine="709"/>
        <w:jc w:val="both"/>
        <w:rPr>
          <w:rFonts w:ascii="Times New Roman" w:hAnsi="Times New Roman"/>
          <w:sz w:val="24"/>
          <w:szCs w:val="24"/>
          <w:lang w:val="ru-RU"/>
        </w:rPr>
      </w:pPr>
      <w:r w:rsidRPr="00505854">
        <w:rPr>
          <w:rFonts w:ascii="Times New Roman" w:hAnsi="Times New Roman"/>
          <w:sz w:val="24"/>
          <w:szCs w:val="24"/>
        </w:rPr>
        <w:t>3.2.10. Підписувати та повертати Виконавцю один екземпляр акту звірки взаємних розрахунків протягом 5 (п'яти) календарних днів з дати його одержання.</w:t>
      </w:r>
    </w:p>
    <w:p w:rsidR="00AD46CB" w:rsidRPr="00505854" w:rsidRDefault="00AD46CB" w:rsidP="00505854">
      <w:pPr>
        <w:pStyle w:val="BodyText"/>
        <w:spacing w:after="0"/>
        <w:ind w:firstLine="709"/>
        <w:jc w:val="both"/>
        <w:rPr>
          <w:rFonts w:ascii="Times New Roman" w:hAnsi="Times New Roman"/>
          <w:sz w:val="24"/>
          <w:szCs w:val="24"/>
          <w:lang w:val="ru-RU"/>
        </w:rPr>
      </w:pPr>
    </w:p>
    <w:p w:rsidR="00AD46CB" w:rsidRPr="00505854" w:rsidRDefault="00AD46CB"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4. ПРАВА СТОРІН</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4.1. Права Виконавця:</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4.1.1. Вимагати від Замовника належного виконання його працівниками обов'язків за цим Договором;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4.2. Права Замовника:</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4.2.1.  Вимагати від Виконавця належного виконання його працівниками обов'язків за цим Договором;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4.2.2. Розірвати Договір в односторонньому порядку, попередивши Виконавця не менш, ніж за 10 (десять) днів до такого розірвання, якщо Виконавець порушує умови даного Договору або у зв’язку з відсутністю фінансування.</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5.  ПОРЯДОК ВИРІШЕННЯ СПОРІВ</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5.1 Усі спори і розбіжності, що виникають у зв’язку з Договором, у тому числі щодо його надання, порушення, припинення або недійсності, Сторони вирішують шляхом переговорів. Досудове врегулювання спорів, шляхом пред’явлення претензій визнається Сторонами обов’язковим.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5.2 Якщо спори і розбіжності, зазначені в п. 7.1 Договору, не будуть врегульовані шляхом переговорів, їх вирішення здійснюється у судовому порядку відповідно до чинного законодавства України.</w:t>
      </w:r>
    </w:p>
    <w:p w:rsidR="00AD46CB" w:rsidRPr="00505854" w:rsidRDefault="00AD46CB" w:rsidP="00505854">
      <w:pPr>
        <w:pStyle w:val="BodyText"/>
        <w:spacing w:after="0"/>
        <w:jc w:val="center"/>
        <w:rPr>
          <w:rFonts w:ascii="Times New Roman" w:hAnsi="Times New Roman"/>
          <w:b/>
          <w:bCs/>
          <w:sz w:val="24"/>
          <w:szCs w:val="24"/>
        </w:rPr>
      </w:pPr>
    </w:p>
    <w:p w:rsidR="00AD46CB" w:rsidRPr="00505854" w:rsidRDefault="00AD46CB"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6. ВІДПОВІДАЛЬНІСТЬ СТОРІН</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6.1. За невиконання або неналежне виконання умов Договору Сторони несуть відповідальність відповідно до чинного законодавства України.</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6.2. У випадку порушення строків або обсягів надання послуг, Виконавець сплачує Замовнику пеню в розмірі 0,1 % з яких допущено прострочення надання, за кожен день прострочення, а за прострочення понад тридцять календарних днів додатково стягується штраф у розмірі семи відсотків вказаної вартості. У випадку порушення строків надання послуг більш ніж на 10 (десять) календарних днів, Замовник має право відмовитися від подальшого приймання послуг, а також вимагати повернення раніше сплачених за послуги коштів, які Виконавець зобов’язана повернути протягом трьох банківських днів з моменту одержання вимоги Замовника.</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 xml:space="preserve">6.3. У випадку неналежного надання Послуг Виконавець сплачує Замовнику штраф в розмірі 20 % вартості неналежно наданих послуг. </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 xml:space="preserve">6.4. За порушення працівниками Виконавця на території та у приміщеннях Замовника вимог протипожежної безпеки, вимог з охорони праці та промислової санітарії, екологічних норм та правил, знищення, в тому числі неумисно, майна Замовника, чи завдання шкоди працівникам Замовника, Виконавець зобов’язаний відшкодувати у повному обсязі нанесені збитки. </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6.5. У випадку несвоєчасної оплати охоронних послуг Замовник сплачує Виконавцю пеню за весь час прострочення у розмірі подвійної облікової ставки НБУ, що діяла в момент прострочення, від неоплаченої суми за кожен день прострочення.</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6.6. Відшкодування завданих з вини Виконавця збитків здійснюється після  встановлення факту крадіжки, грабежу, розбою, а також знищення або пошкодження майна сторонніми особами, які проникли на об'єкт, що знаходиться під охороною.</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6.7. Виконавець несе повну матеріальну відповідальність за заподіяні в результаті неналежного виконання своїх зобов'язань збитки:</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 заподіяні розкраданням майна під час знаходження об'єкта під охороною, здійсненим шляхом крадіжки, грабежу, розбійного нападу;</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 нанесені знищенням або псуванням майна сторонніми особами, які проникли на об'єкт.</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6.8 Виконавець звільняється від матеріальної відповідальності:</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якщо особа чи особи, які протиправно проникли на об'єкт і нанесли майнову шкоду Замовнику, затримані на місці події або при втечі з Об'єкта;</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якщо збитки мали місце за умов стихійного лиха, при масових порушеннях громадського порядку, недотримання Замовником правил протипожежної безпеки на об'єкті, екологічних катастроф, аварій побутових комунікацій на об'єкті, а також правомірного здійснення спеціальними службами у зв'язку з цим невідкладних ремонтних або аварійно-рятувальних робіт;</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за розкрадання майна, грошових коштів, виробів з дорогоцінних металів, які зберігались з порушенням вимог чинного законодавства України;</w:t>
      </w:r>
    </w:p>
    <w:p w:rsidR="00AD46CB" w:rsidRPr="00505854" w:rsidRDefault="00AD46CB" w:rsidP="00505854">
      <w:pPr>
        <w:pStyle w:val="BodyText"/>
        <w:spacing w:after="0"/>
        <w:jc w:val="both"/>
        <w:rPr>
          <w:rFonts w:ascii="Times New Roman" w:hAnsi="Times New Roman"/>
          <w:sz w:val="24"/>
          <w:szCs w:val="24"/>
        </w:rPr>
      </w:pPr>
      <w:r w:rsidRPr="00505854">
        <w:rPr>
          <w:rFonts w:ascii="Times New Roman" w:hAnsi="Times New Roman"/>
          <w:sz w:val="24"/>
          <w:szCs w:val="24"/>
        </w:rPr>
        <w:t>6.9 У разі, якщо Виконавець є платником ПДВ, то згідно п.201.1 Податкового кодексу України,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w:t>
      </w:r>
    </w:p>
    <w:p w:rsidR="00AD46CB" w:rsidRPr="00505854" w:rsidRDefault="00AD46CB" w:rsidP="00505854">
      <w:pPr>
        <w:tabs>
          <w:tab w:val="left" w:pos="426"/>
        </w:tabs>
        <w:spacing w:after="0" w:line="240" w:lineRule="auto"/>
        <w:jc w:val="both"/>
        <w:rPr>
          <w:rFonts w:ascii="Times New Roman" w:hAnsi="Times New Roman" w:cs="Times New Roman"/>
          <w:color w:val="000000"/>
          <w:sz w:val="24"/>
          <w:szCs w:val="24"/>
        </w:rPr>
      </w:pPr>
      <w:r w:rsidRPr="00505854">
        <w:rPr>
          <w:rFonts w:ascii="Times New Roman" w:hAnsi="Times New Roman" w:cs="Times New Roman"/>
          <w:color w:val="000000"/>
          <w:sz w:val="24"/>
          <w:szCs w:val="24"/>
        </w:rPr>
        <w:t xml:space="preserve">        Якщо Виконавець не реєструє своєчасно податкові документи у ЄРПН у порядку, визначеному законодавством, або реєструє документи, які оформлені з порушенням щодо складання та підписання, або реєстрацію поданої Виконавцем податкової накладної зупинено податковим органом, в зв’язку з чим Замовник позбавляється права на податковий кредит з ПДВ в періоді, в якому були виконані (надані) роботи (послуги) згідно акту виконаних робіт (наданих послуг), в такому разі Сторони домовились вважати суму податкового кредиту з ПДВ як суму неустойки, яку Виконавець повинен відшкодувати (сплатити) Замовнику в тому періоді, в якому Замовник був позбавлений права на податковий кредит, але не пізніше протягом 15 (п'ятнадцяти) календарних днів з дати відправлення Замовником відповідної вимоги Виконавцю за його місцезнаходженням (зазначеним в Договорі). Сторони домовились, що у випадку, коли порушення Виконавця щодо оформлення податкових документів призведуть до штрафних санкцій з боку державних органів, та унеможливлять віднесення сум до податкового кредиту з ПДВ, або будь-яких інших збитків для Замовника та (або) його посадових осіб, Виконавець зобов’язується відшкодувати такі збитки Замовнику та його посадовим особам в повному обсязі.                                                                                                                                       </w:t>
      </w:r>
      <w:r w:rsidRPr="00505854">
        <w:rPr>
          <w:rFonts w:ascii="Times New Roman" w:hAnsi="Times New Roman" w:cs="Times New Roman"/>
          <w:color w:val="000000"/>
          <w:sz w:val="24"/>
          <w:szCs w:val="24"/>
        </w:rPr>
        <w:tab/>
        <w:t>Якщо Виконавець у наступних податкових періодах зареєстрував податкову накладну, а Замовник скористався правом та включив податкову накладну до податкового кредиту згідно п. 198.6 ПКУ, в такому разі, Замовник повинен повернути раніше отриману суму неустойки Виконавцю в тому періоді, в якому Замовник включив податкову накладну до податкового кредиту.</w:t>
      </w:r>
    </w:p>
    <w:p w:rsidR="00AD46CB" w:rsidRPr="00505854" w:rsidRDefault="00AD46CB" w:rsidP="00505854">
      <w:pPr>
        <w:spacing w:after="0" w:line="240" w:lineRule="auto"/>
        <w:jc w:val="both"/>
        <w:rPr>
          <w:rFonts w:ascii="Times New Roman" w:hAnsi="Times New Roman" w:cs="Times New Roman"/>
          <w:sz w:val="24"/>
          <w:szCs w:val="24"/>
        </w:rPr>
      </w:pPr>
      <w:r w:rsidRPr="00505854">
        <w:rPr>
          <w:rFonts w:ascii="Times New Roman" w:hAnsi="Times New Roman" w:cs="Times New Roman"/>
          <w:color w:val="000000"/>
          <w:sz w:val="24"/>
          <w:szCs w:val="24"/>
        </w:rPr>
        <w:t>6.10. За наявності заборгованості Замовника перед Виконавцем і у разі невиконання Виконавцем у зазначений вище строк своїх зобов'язань з виплати неустойки, строк оплати грошових коштів за надані послуги, відтерміновується до моменту остаточного усунення відповідних негативних наслідків та потенційних ризиків, а Виплата здійснюється шляхом проведення заліку зустрічних однорідних вимог за рахунок коштів, що підлягають оплаті Замовником Виконавцю по будь-яких грошових зобов'язаннях (з обов'язковим письмовим повідомленням Виконавця за його місцезнаходженням, зазначеному в цьому Договорі). Підписанням цього договору Виконавець надає згоду на проведення такого заліку зустрічних однорідних вимог. У разі невиконання Виконавцем своїх зобов'язань з Виплати Замовник має право на стягнення суми Виплати в судовому порядку.</w:t>
      </w:r>
    </w:p>
    <w:p w:rsidR="00AD46CB" w:rsidRPr="00505854" w:rsidRDefault="00AD46CB" w:rsidP="00505854">
      <w:pPr>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 xml:space="preserve">6.11. </w:t>
      </w:r>
      <w:r w:rsidRPr="00505854">
        <w:rPr>
          <w:rFonts w:ascii="Times New Roman" w:hAnsi="Times New Roman" w:cs="Times New Roman"/>
          <w:color w:val="000000"/>
          <w:sz w:val="24"/>
          <w:szCs w:val="24"/>
        </w:rPr>
        <w:t>У випадку, якщо органами податкової служби (шляхом складання повідомлення-рішення, акту перевірки, довідки, внесення коригувань до облікової картки Замовника як платника податку, іншим способом) та/чи рішенням (постановою) суду буде зменшено податковий кредит Замовника з ПДВ по податковим накладним Виконавця, зменшені податкові витрати Замовника на вартість робіт (послуг), виконанних (наданих) Виконавцем, донараховані Замовникові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і, це буде пов’язано з:</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анулюванням (відміною) державної реєстрації Виконавця;</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виключенням Виконавця із реєстру платників податку на додану вартість (в тому числі анулювання свідоцтва платника ПДВ);</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господарськими відносинами Виконавця і/або його контрагентів з підприємствами, які мають ознаки складу кримінальних правопорушень, фіктивності, що зафіксовано в актах перевірки органів державної податкової служби чи рішенні (постанові) суду;</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неналежним чином ведення бухгалтерського і/або податкового обліку, несвоєчасним, неналежним чином, не в повному обсязі поданням в податкові органи обов’язкової податкової звітності;</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встановленням податковим органом чи судом недійсності (в тому числі нікчемності) угоди, що підписана між Замовником та Виконавцем чи Виконавцем та його контрагентом;</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стягненням на користь держави всього отриманого Замовником по недійсній/нікчемній угоді, що підписана між Виконавцем та Замовником;</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 будь-яким фактами, в тому числі включаючи, але не обмежуючись, порушенням порядку реєстрації податкових накладних, відсутність обов’язкових реквізитів в податковій накладній, що пов’язані з порушенням Виконавцем і/або його контрагентами податкового законодавства.</w:t>
      </w:r>
    </w:p>
    <w:p w:rsidR="00AD46CB" w:rsidRPr="00505854" w:rsidRDefault="00AD46CB" w:rsidP="00505854">
      <w:pPr>
        <w:pStyle w:val="NoSpacing"/>
        <w:tabs>
          <w:tab w:val="left" w:pos="426"/>
        </w:tabs>
        <w:jc w:val="both"/>
        <w:rPr>
          <w:rFonts w:ascii="Times New Roman" w:hAnsi="Times New Roman"/>
          <w:color w:val="000000"/>
          <w:sz w:val="24"/>
          <w:szCs w:val="24"/>
          <w:lang w:val="uk-UA"/>
        </w:rPr>
      </w:pPr>
      <w:r w:rsidRPr="00505854">
        <w:rPr>
          <w:rFonts w:ascii="Times New Roman" w:hAnsi="Times New Roman"/>
          <w:color w:val="000000"/>
          <w:sz w:val="24"/>
          <w:szCs w:val="24"/>
          <w:lang w:val="uk-UA"/>
        </w:rPr>
        <w:tab/>
        <w:t xml:space="preserve"> Виконавець зобов’язаний протягом 5 (п’яти) календарних днів з дати направлення йому Замовником відповідної претензії (вимоги) про відшкодування збитків оплатити грошові кошти в розмірі, що дорівнює сумі, на яку Замовникові зменшено податковий кредит з ПДВ, зменшені податкові витрати, донараховані податки, збори, обов’язкові платежі, нараховані штрафні санкції, стягнено на користь держави, отримане по угоді, що визнане недійсною/нікчемною (далі – «Виплата»).</w:t>
      </w:r>
    </w:p>
    <w:p w:rsidR="00AD46CB" w:rsidRPr="00505854" w:rsidRDefault="00AD46CB" w:rsidP="00505854">
      <w:pPr>
        <w:pStyle w:val="NoSpacing"/>
        <w:tabs>
          <w:tab w:val="left" w:pos="426"/>
        </w:tabs>
        <w:jc w:val="both"/>
        <w:rPr>
          <w:rFonts w:ascii="Times New Roman" w:hAnsi="Times New Roman"/>
          <w:color w:val="000000"/>
          <w:sz w:val="24"/>
          <w:szCs w:val="24"/>
        </w:rPr>
      </w:pPr>
    </w:p>
    <w:p w:rsidR="00AD46CB" w:rsidRPr="00505854" w:rsidRDefault="00AD46CB" w:rsidP="00505854">
      <w:pPr>
        <w:pStyle w:val="BodyText"/>
        <w:spacing w:after="0"/>
        <w:ind w:firstLine="709"/>
        <w:jc w:val="both"/>
        <w:rPr>
          <w:rFonts w:ascii="Times New Roman" w:hAnsi="Times New Roman"/>
          <w:sz w:val="24"/>
          <w:szCs w:val="24"/>
        </w:rPr>
      </w:pPr>
    </w:p>
    <w:p w:rsidR="00AD46CB" w:rsidRPr="00505854" w:rsidRDefault="00AD46CB" w:rsidP="00505854">
      <w:pPr>
        <w:pStyle w:val="BodyText"/>
        <w:spacing w:after="0"/>
        <w:ind w:firstLine="709"/>
        <w:jc w:val="center"/>
        <w:rPr>
          <w:rFonts w:ascii="Times New Roman" w:hAnsi="Times New Roman"/>
          <w:b/>
          <w:bCs/>
          <w:sz w:val="24"/>
          <w:szCs w:val="24"/>
          <w:lang w:val="ru-RU"/>
        </w:rPr>
      </w:pPr>
      <w:r w:rsidRPr="00505854">
        <w:rPr>
          <w:rFonts w:ascii="Times New Roman" w:hAnsi="Times New Roman"/>
          <w:b/>
          <w:bCs/>
          <w:sz w:val="24"/>
          <w:szCs w:val="24"/>
        </w:rPr>
        <w:t>7. ФОРС –МАЖОР</w:t>
      </w:r>
    </w:p>
    <w:p w:rsidR="00AD46CB" w:rsidRPr="00505854" w:rsidRDefault="00AD46CB" w:rsidP="00505854">
      <w:pPr>
        <w:pStyle w:val="BodyText"/>
        <w:spacing w:after="0"/>
        <w:ind w:firstLine="709"/>
        <w:jc w:val="center"/>
        <w:rPr>
          <w:rFonts w:ascii="Times New Roman" w:hAnsi="Times New Roman"/>
          <w:b/>
          <w:bCs/>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7.1 Жодна із Сторін не несе відповідальності за повне або часткове невиконання будь-якого з зазначених у Договорі зобов’язань за умови настання наступних обставин: повінь, пожежа, землетрус або інші обставини, які не дають Стороні належним чином виконати зобов’язання за Договором і які не залежать від Сторін, якщо вони виникнуть після набуття чинності даного Договору. Якщо одна з вищевказаних обставин прямо спричинить несвоєчасність виконання Договору, строки будуть продовжені на термін рівний тривалості даних обставин.</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Форс-мажорні обставини (обставин непереборної сили) засвідчують Торгово-промислова палата України та уповноважені нею регіональні торгово-промислові палати, які видають сертифікат про такі обставини. </w:t>
      </w:r>
    </w:p>
    <w:p w:rsidR="00AD46CB" w:rsidRPr="00505854" w:rsidRDefault="00AD46CB" w:rsidP="00505854">
      <w:pPr>
        <w:pStyle w:val="BodyText"/>
        <w:spacing w:after="0"/>
        <w:ind w:firstLine="709"/>
        <w:jc w:val="center"/>
        <w:rPr>
          <w:rFonts w:ascii="Times New Roman" w:hAnsi="Times New Roman"/>
          <w:b/>
          <w:bCs/>
          <w:sz w:val="24"/>
          <w:szCs w:val="24"/>
          <w:lang w:val="ru-RU"/>
        </w:rPr>
      </w:pPr>
    </w:p>
    <w:p w:rsidR="00AD46CB" w:rsidRPr="00505854" w:rsidRDefault="00AD46CB" w:rsidP="00505854">
      <w:pPr>
        <w:pStyle w:val="BodyText"/>
        <w:spacing w:after="0"/>
        <w:ind w:firstLine="709"/>
        <w:jc w:val="center"/>
        <w:rPr>
          <w:rFonts w:ascii="Times New Roman" w:hAnsi="Times New Roman"/>
          <w:b/>
          <w:bCs/>
          <w:sz w:val="24"/>
          <w:szCs w:val="24"/>
          <w:lang w:val="ru-RU"/>
        </w:rPr>
      </w:pPr>
      <w:r w:rsidRPr="00505854">
        <w:rPr>
          <w:rFonts w:ascii="Times New Roman" w:hAnsi="Times New Roman"/>
          <w:b/>
          <w:bCs/>
          <w:sz w:val="24"/>
          <w:szCs w:val="24"/>
        </w:rPr>
        <w:t>8 АНТИКОРУПЦІЙНІ ПОЛОЖЕННЯ ТА ЗАСТЕРЕЖЕННЯ</w:t>
      </w:r>
    </w:p>
    <w:p w:rsidR="00AD46CB" w:rsidRPr="00505854" w:rsidRDefault="00AD46CB" w:rsidP="00505854">
      <w:pPr>
        <w:pStyle w:val="BodyText"/>
        <w:spacing w:after="0"/>
        <w:ind w:firstLine="709"/>
        <w:jc w:val="center"/>
        <w:rPr>
          <w:rFonts w:ascii="Times New Roman" w:hAnsi="Times New Roman"/>
          <w:b/>
          <w:bCs/>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8.1. Виконавець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8.2. Виконавець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ім. повноважень в інтересах Виконавця, та/або в інтересах третіх осіб і всупереч інтересам Виконавця.</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8.3.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останній зобов’язаний негайно повідомити Замовника про такі факти.</w:t>
      </w:r>
    </w:p>
    <w:p w:rsidR="00AD46CB" w:rsidRPr="00505854" w:rsidRDefault="00AD46CB"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9. СТРОК ДІЇ ДОГОВОРУ</w:t>
      </w:r>
    </w:p>
    <w:p w:rsidR="00AD46CB" w:rsidRPr="00505854" w:rsidRDefault="00AD46CB" w:rsidP="00505854">
      <w:pPr>
        <w:pStyle w:val="BodyText"/>
        <w:spacing w:after="0"/>
        <w:jc w:val="center"/>
        <w:rPr>
          <w:rFonts w:ascii="Times New Roman" w:hAnsi="Times New Roman"/>
          <w:b/>
          <w:bCs/>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9.1 Даний Договір набирає чинності з дати його підписання обома Сторонами та діє до 31.12.2024, але у будь-якому разі до повного виконання Сторонами своїх зобов’язань.</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9.2 Закінчення строку дії даного Договору не звільняє Сторони від відповідальності за порушення зобов’язань за даним Договором.</w:t>
      </w:r>
    </w:p>
    <w:p w:rsidR="00AD46CB" w:rsidRPr="00505854" w:rsidRDefault="00AD46CB"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9.3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п. 19  Постанови КМУ від 12.10.2022 № 1178 (із змінами):</w:t>
      </w:r>
    </w:p>
    <w:p w:rsidR="00AD46CB" w:rsidRPr="00505854" w:rsidRDefault="00AD46CB"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D46CB" w:rsidRPr="00505854" w:rsidRDefault="00AD46CB" w:rsidP="00505854">
      <w:pPr>
        <w:spacing w:after="0" w:line="240" w:lineRule="auto"/>
        <w:ind w:firstLine="709"/>
        <w:jc w:val="both"/>
        <w:rPr>
          <w:rFonts w:ascii="Times New Roman" w:hAnsi="Times New Roman" w:cs="Times New Roman"/>
          <w:sz w:val="24"/>
          <w:szCs w:val="24"/>
        </w:rPr>
      </w:pPr>
      <w:bookmarkStart w:id="23" w:name="n1770"/>
      <w:bookmarkEnd w:id="23"/>
      <w:r w:rsidRPr="00505854">
        <w:rPr>
          <w:rFonts w:ascii="Times New Roman" w:hAnsi="Times New Roman" w:cs="Times New Roman"/>
          <w:color w:val="000000"/>
          <w:sz w:val="24"/>
          <w:szCs w:val="24"/>
        </w:rPr>
        <w:t xml:space="preserve">2) </w:t>
      </w:r>
      <w:r w:rsidRPr="00505854">
        <w:rPr>
          <w:rFonts w:ascii="Times New Roman" w:hAnsi="Times New Roman" w:cs="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05854">
        <w:rPr>
          <w:rFonts w:ascii="Times New Roman" w:hAnsi="Times New Roman" w:cs="Times New Roman"/>
          <w:sz w:val="24"/>
          <w:szCs w:val="24"/>
        </w:rPr>
        <w:t>;</w:t>
      </w:r>
    </w:p>
    <w:p w:rsidR="00AD46CB" w:rsidRPr="00505854" w:rsidRDefault="00AD46CB" w:rsidP="00505854">
      <w:pPr>
        <w:spacing w:after="0" w:line="240" w:lineRule="auto"/>
        <w:ind w:firstLine="709"/>
        <w:jc w:val="both"/>
        <w:rPr>
          <w:rFonts w:ascii="Times New Roman" w:hAnsi="Times New Roman" w:cs="Times New Roman"/>
          <w:sz w:val="24"/>
          <w:szCs w:val="24"/>
        </w:rPr>
      </w:pPr>
      <w:bookmarkStart w:id="24" w:name="n1771"/>
      <w:bookmarkEnd w:id="24"/>
      <w:r w:rsidRPr="0050585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D46CB" w:rsidRPr="00505854" w:rsidRDefault="00AD46CB" w:rsidP="00505854">
      <w:pPr>
        <w:spacing w:after="0" w:line="240" w:lineRule="auto"/>
        <w:ind w:firstLine="709"/>
        <w:jc w:val="both"/>
        <w:rPr>
          <w:rFonts w:ascii="Times New Roman" w:hAnsi="Times New Roman" w:cs="Times New Roman"/>
          <w:sz w:val="24"/>
          <w:szCs w:val="24"/>
        </w:rPr>
      </w:pPr>
      <w:bookmarkStart w:id="25" w:name="n1772"/>
      <w:bookmarkEnd w:id="25"/>
      <w:r w:rsidRPr="0050585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46CB" w:rsidRPr="00505854" w:rsidRDefault="00AD46CB" w:rsidP="00505854">
      <w:pPr>
        <w:spacing w:after="0" w:line="240" w:lineRule="auto"/>
        <w:ind w:firstLine="709"/>
        <w:jc w:val="both"/>
        <w:rPr>
          <w:rFonts w:ascii="Times New Roman" w:hAnsi="Times New Roman" w:cs="Times New Roman"/>
          <w:color w:val="000000"/>
          <w:sz w:val="24"/>
          <w:szCs w:val="24"/>
        </w:rPr>
      </w:pPr>
      <w:bookmarkStart w:id="26" w:name="n1773"/>
      <w:bookmarkEnd w:id="26"/>
      <w:r w:rsidRPr="0050585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27" w:name="n1774"/>
      <w:bookmarkEnd w:id="27"/>
      <w:r w:rsidRPr="00505854">
        <w:rPr>
          <w:rFonts w:ascii="Times New Roman" w:hAnsi="Times New Roman" w:cs="Times New Roman"/>
          <w:color w:val="000000"/>
          <w:sz w:val="24"/>
          <w:szCs w:val="24"/>
        </w:rPr>
        <w:t>;</w:t>
      </w:r>
    </w:p>
    <w:p w:rsidR="00AD46CB" w:rsidRPr="00505854" w:rsidRDefault="00AD46CB"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46CB" w:rsidRPr="00505854" w:rsidRDefault="00AD46CB" w:rsidP="00505854">
      <w:pPr>
        <w:spacing w:after="0" w:line="240" w:lineRule="auto"/>
        <w:ind w:firstLine="709"/>
        <w:jc w:val="both"/>
        <w:rPr>
          <w:rFonts w:ascii="Times New Roman" w:hAnsi="Times New Roman" w:cs="Times New Roman"/>
          <w:sz w:val="24"/>
          <w:szCs w:val="24"/>
        </w:rPr>
      </w:pPr>
      <w:bookmarkStart w:id="28" w:name="n1775"/>
      <w:bookmarkEnd w:id="28"/>
      <w:r w:rsidRPr="00505854">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46CB" w:rsidRPr="00505854" w:rsidRDefault="00AD46CB" w:rsidP="00505854">
      <w:pPr>
        <w:spacing w:after="0" w:line="240" w:lineRule="auto"/>
        <w:ind w:firstLine="709"/>
        <w:jc w:val="both"/>
        <w:rPr>
          <w:rFonts w:ascii="Times New Roman" w:hAnsi="Times New Roman" w:cs="Times New Roman"/>
          <w:sz w:val="24"/>
          <w:szCs w:val="24"/>
        </w:rPr>
      </w:pPr>
      <w:bookmarkStart w:id="29" w:name="n1776"/>
      <w:bookmarkEnd w:id="29"/>
      <w:r w:rsidRPr="00505854">
        <w:rPr>
          <w:rFonts w:ascii="Times New Roman" w:hAnsi="Times New Roman" w:cs="Times New Roman"/>
          <w:color w:val="000000"/>
          <w:sz w:val="24"/>
          <w:szCs w:val="24"/>
        </w:rPr>
        <w:t>8) зміни умов у зв'язку із застосуванням положень ч. 6 статті 41 Закону України «Про публічні закупівлі»</w:t>
      </w:r>
    </w:p>
    <w:p w:rsidR="00AD46CB" w:rsidRPr="00505854" w:rsidRDefault="00AD46CB" w:rsidP="00505854">
      <w:pPr>
        <w:spacing w:after="0" w:line="240" w:lineRule="auto"/>
        <w:ind w:firstLine="709"/>
        <w:jc w:val="both"/>
        <w:rPr>
          <w:rFonts w:ascii="Times New Roman" w:hAnsi="Times New Roman" w:cs="Times New Roman"/>
          <w:sz w:val="24"/>
          <w:szCs w:val="24"/>
        </w:rPr>
      </w:pPr>
      <w:r w:rsidRPr="00505854">
        <w:rPr>
          <w:rFonts w:ascii="Times New Roman" w:hAnsi="Times New Roman" w:cs="Times New Roman"/>
          <w:color w:val="000000"/>
          <w:sz w:val="24"/>
          <w:szCs w:val="24"/>
        </w:rPr>
        <w:t>9.4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D46CB" w:rsidRPr="00505854" w:rsidRDefault="00AD46CB" w:rsidP="00505854">
      <w:pPr>
        <w:pStyle w:val="BodyText"/>
        <w:spacing w:after="0"/>
        <w:jc w:val="center"/>
        <w:rPr>
          <w:rFonts w:ascii="Times New Roman" w:hAnsi="Times New Roman"/>
          <w:b/>
          <w:bCs/>
          <w:sz w:val="24"/>
          <w:szCs w:val="24"/>
          <w:lang w:val="ru-RU"/>
        </w:rPr>
      </w:pPr>
      <w:r w:rsidRPr="00505854">
        <w:rPr>
          <w:rFonts w:ascii="Times New Roman" w:hAnsi="Times New Roman"/>
          <w:b/>
          <w:bCs/>
          <w:sz w:val="24"/>
          <w:szCs w:val="24"/>
        </w:rPr>
        <w:t>10. ІНШІ УМОВИ</w:t>
      </w:r>
    </w:p>
    <w:p w:rsidR="00AD46CB" w:rsidRPr="00505854" w:rsidRDefault="00AD46CB" w:rsidP="00505854">
      <w:pPr>
        <w:pStyle w:val="BodyText"/>
        <w:spacing w:after="0"/>
        <w:jc w:val="center"/>
        <w:rPr>
          <w:rFonts w:ascii="Times New Roman" w:hAnsi="Times New Roman"/>
          <w:sz w:val="24"/>
          <w:szCs w:val="24"/>
          <w:lang w:val="ru-RU"/>
        </w:rPr>
      </w:pP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10.1 Сторони домовились в строк, що не перевищує 10 (десять) календарних днів повідомляти про зміни поштових, юридичних та банківських реквізитів.</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10.2 Усе листування, пересилання документів, повідомлень, заяв і претензій, пов'язаних з наданням даного Договору, або що випливають із нього, повинні направлятися Сторонами 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 xml:space="preserve">10.3 Для прискорення документообігу Сторони погодили можливість використання </w:t>
      </w:r>
      <w:r w:rsidRPr="00DB7997">
        <w:rPr>
          <w:rFonts w:ascii="Times New Roman" w:hAnsi="Times New Roman"/>
          <w:sz w:val="24"/>
          <w:szCs w:val="24"/>
          <w:lang w:val="ru-RU"/>
        </w:rPr>
        <w:t>електронної пошти</w:t>
      </w:r>
      <w:r w:rsidRPr="00505854">
        <w:rPr>
          <w:rFonts w:ascii="Times New Roman" w:hAnsi="Times New Roman"/>
          <w:sz w:val="24"/>
          <w:szCs w:val="24"/>
        </w:rPr>
        <w:t xml:space="preserve">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10.4 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AD46CB" w:rsidRPr="00505854" w:rsidRDefault="00AD46CB" w:rsidP="00505854">
      <w:pPr>
        <w:pStyle w:val="BodyText"/>
        <w:spacing w:after="0"/>
        <w:ind w:firstLine="709"/>
        <w:jc w:val="both"/>
        <w:rPr>
          <w:rFonts w:ascii="Times New Roman" w:hAnsi="Times New Roman"/>
          <w:sz w:val="24"/>
          <w:szCs w:val="24"/>
        </w:rPr>
      </w:pPr>
      <w:r w:rsidRPr="00505854">
        <w:rPr>
          <w:rFonts w:ascii="Times New Roman" w:hAnsi="Times New Roman"/>
          <w:sz w:val="24"/>
          <w:szCs w:val="24"/>
        </w:rPr>
        <w:t>10.5 Відносини між Сторонами, не врегульовані даним Договором, регулюються чинним законодавством України.</w:t>
      </w:r>
    </w:p>
    <w:p w:rsidR="00AD46CB" w:rsidRPr="00505854" w:rsidRDefault="00AD46CB" w:rsidP="00505854">
      <w:pPr>
        <w:pStyle w:val="BodyText"/>
        <w:spacing w:after="0"/>
        <w:ind w:firstLine="709"/>
        <w:jc w:val="both"/>
        <w:rPr>
          <w:rFonts w:ascii="Times New Roman" w:hAnsi="Times New Roman"/>
          <w:sz w:val="24"/>
          <w:szCs w:val="24"/>
        </w:rPr>
      </w:pPr>
    </w:p>
    <w:tbl>
      <w:tblPr>
        <w:tblW w:w="9776" w:type="dxa"/>
        <w:tblInd w:w="-4" w:type="dxa"/>
        <w:tblLayout w:type="fixed"/>
        <w:tblLook w:val="0000"/>
      </w:tblPr>
      <w:tblGrid>
        <w:gridCol w:w="4990"/>
        <w:gridCol w:w="4786"/>
      </w:tblGrid>
      <w:tr w:rsidR="00AD46CB" w:rsidRPr="00505854" w:rsidTr="007E19DC">
        <w:tc>
          <w:tcPr>
            <w:tcW w:w="4990" w:type="dxa"/>
            <w:tcBorders>
              <w:top w:val="single" w:sz="4" w:space="0" w:color="000000"/>
              <w:left w:val="single" w:sz="4" w:space="0" w:color="000000"/>
              <w:bottom w:val="single" w:sz="4" w:space="0" w:color="000000"/>
              <w:right w:val="single" w:sz="4" w:space="0" w:color="000000"/>
            </w:tcBorders>
          </w:tcPr>
          <w:p w:rsidR="00AD46CB" w:rsidRPr="00505854" w:rsidRDefault="00AD46CB" w:rsidP="00505854">
            <w:pPr>
              <w:widowControl w:val="0"/>
              <w:spacing w:after="0" w:line="240" w:lineRule="auto"/>
              <w:rPr>
                <w:rFonts w:ascii="Times New Roman" w:hAnsi="Times New Roman" w:cs="Times New Roman"/>
                <w:b/>
                <w:sz w:val="24"/>
                <w:szCs w:val="24"/>
              </w:rPr>
            </w:pPr>
            <w:r w:rsidRPr="00505854">
              <w:rPr>
                <w:rFonts w:ascii="Times New Roman" w:hAnsi="Times New Roman" w:cs="Times New Roman"/>
                <w:b/>
                <w:sz w:val="24"/>
                <w:szCs w:val="24"/>
              </w:rPr>
              <w:t xml:space="preserve"> ЗАМОВНИК :</w:t>
            </w:r>
          </w:p>
          <w:p w:rsidR="00AD46CB" w:rsidRPr="00505854" w:rsidRDefault="00AD46CB" w:rsidP="00505854">
            <w:pPr>
              <w:widowControl w:val="0"/>
              <w:spacing w:after="0" w:line="240" w:lineRule="auto"/>
              <w:rPr>
                <w:rFonts w:ascii="Times New Roman" w:hAnsi="Times New Roman" w:cs="Times New Roman"/>
                <w:sz w:val="24"/>
                <w:szCs w:val="24"/>
              </w:rPr>
            </w:pPr>
            <w:r w:rsidRPr="00505854">
              <w:rPr>
                <w:rFonts w:ascii="Times New Roman" w:hAnsi="Times New Roman" w:cs="Times New Roman"/>
                <w:b/>
                <w:sz w:val="24"/>
                <w:szCs w:val="24"/>
              </w:rPr>
              <w:t>Державне підприємство</w:t>
            </w:r>
          </w:p>
          <w:p w:rsidR="00AD46CB" w:rsidRPr="00505854" w:rsidRDefault="00AD46CB" w:rsidP="00505854">
            <w:pPr>
              <w:widowControl w:val="0"/>
              <w:spacing w:after="0" w:line="240" w:lineRule="auto"/>
              <w:rPr>
                <w:rFonts w:ascii="Times New Roman" w:hAnsi="Times New Roman" w:cs="Times New Roman"/>
                <w:sz w:val="24"/>
                <w:szCs w:val="24"/>
              </w:rPr>
            </w:pPr>
            <w:r w:rsidRPr="00505854">
              <w:rPr>
                <w:rFonts w:ascii="Times New Roman" w:hAnsi="Times New Roman" w:cs="Times New Roman"/>
                <w:b/>
                <w:sz w:val="24"/>
                <w:szCs w:val="24"/>
              </w:rPr>
              <w:t>«Миколаївський науково-виробничий центр стандартизації, метрології та сертифікації»</w:t>
            </w:r>
          </w:p>
          <w:p w:rsidR="00AD46CB" w:rsidRPr="00505854" w:rsidRDefault="00AD46CB"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Місцезнаходження: 54003, м. Миколаїв, вул. 5 Слобідська, 2а</w:t>
            </w:r>
          </w:p>
          <w:p w:rsidR="00AD46CB" w:rsidRPr="00505854" w:rsidRDefault="00AD46CB"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ЄДРПОУ 02568259</w:t>
            </w:r>
          </w:p>
          <w:p w:rsidR="00AD46CB" w:rsidRPr="00505854" w:rsidRDefault="00AD46CB" w:rsidP="00505854">
            <w:pPr>
              <w:widowControl w:val="0"/>
              <w:spacing w:after="0" w:line="240" w:lineRule="auto"/>
              <w:rPr>
                <w:rFonts w:ascii="Times New Roman" w:hAnsi="Times New Roman" w:cs="Times New Roman"/>
                <w:sz w:val="24"/>
                <w:szCs w:val="24"/>
              </w:rPr>
            </w:pPr>
            <w:r w:rsidRPr="00505854">
              <w:rPr>
                <w:rFonts w:ascii="Times New Roman" w:hAnsi="Times New Roman" w:cs="Times New Roman"/>
                <w:sz w:val="24"/>
                <w:szCs w:val="24"/>
              </w:rPr>
              <w:t>Р/р UA 293052990000026006041705695</w:t>
            </w:r>
          </w:p>
          <w:p w:rsidR="00AD46CB" w:rsidRPr="00505854" w:rsidRDefault="00AD46CB"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bCs/>
                <w:sz w:val="24"/>
                <w:szCs w:val="24"/>
              </w:rPr>
              <w:t>в АТ КБ</w:t>
            </w:r>
            <w:r w:rsidRPr="00505854">
              <w:rPr>
                <w:rFonts w:ascii="Times New Roman" w:hAnsi="Times New Roman" w:cs="Times New Roman"/>
                <w:bCs/>
                <w:sz w:val="24"/>
                <w:szCs w:val="24"/>
                <w:lang w:val="ru-RU" w:eastAsia="ru-RU"/>
              </w:rPr>
              <w:t xml:space="preserve"> "Приватбанк",  </w:t>
            </w:r>
            <w:r w:rsidRPr="00505854">
              <w:rPr>
                <w:rFonts w:ascii="Times New Roman" w:hAnsi="Times New Roman" w:cs="Times New Roman"/>
                <w:sz w:val="24"/>
                <w:szCs w:val="24"/>
              </w:rPr>
              <w:t xml:space="preserve">МФО  </w:t>
            </w:r>
            <w:r w:rsidRPr="00505854">
              <w:rPr>
                <w:rFonts w:ascii="Times New Roman" w:hAnsi="Times New Roman" w:cs="Times New Roman"/>
                <w:sz w:val="24"/>
                <w:szCs w:val="24"/>
                <w:lang w:eastAsia="ru-RU"/>
              </w:rPr>
              <w:t>305299</w:t>
            </w:r>
          </w:p>
          <w:p w:rsidR="00AD46CB" w:rsidRPr="00505854" w:rsidRDefault="00AD46CB" w:rsidP="00505854">
            <w:pPr>
              <w:widowControl w:val="0"/>
              <w:spacing w:after="0" w:line="240" w:lineRule="auto"/>
              <w:jc w:val="both"/>
              <w:rPr>
                <w:rFonts w:ascii="Times New Roman" w:hAnsi="Times New Roman" w:cs="Times New Roman"/>
                <w:sz w:val="24"/>
                <w:szCs w:val="24"/>
                <w:lang w:val="en-US"/>
              </w:rPr>
            </w:pPr>
            <w:r w:rsidRPr="00505854">
              <w:rPr>
                <w:rFonts w:ascii="Times New Roman" w:hAnsi="Times New Roman" w:cs="Times New Roman"/>
                <w:sz w:val="24"/>
                <w:szCs w:val="24"/>
              </w:rPr>
              <w:t>ІПН</w:t>
            </w:r>
            <w:r w:rsidRPr="00505854">
              <w:rPr>
                <w:rFonts w:ascii="Times New Roman" w:hAnsi="Times New Roman" w:cs="Times New Roman"/>
                <w:sz w:val="24"/>
                <w:szCs w:val="24"/>
                <w:lang w:val="en-US"/>
              </w:rPr>
              <w:t xml:space="preserve"> 025682514041</w:t>
            </w:r>
          </w:p>
          <w:p w:rsidR="00AD46CB" w:rsidRPr="00505854" w:rsidRDefault="00AD46CB" w:rsidP="00505854">
            <w:pPr>
              <w:widowControl w:val="0"/>
              <w:spacing w:after="0" w:line="240" w:lineRule="auto"/>
              <w:jc w:val="both"/>
              <w:rPr>
                <w:rFonts w:ascii="Times New Roman" w:hAnsi="Times New Roman" w:cs="Times New Roman"/>
                <w:sz w:val="24"/>
                <w:szCs w:val="24"/>
                <w:lang w:val="en-US"/>
              </w:rPr>
            </w:pPr>
            <w:r w:rsidRPr="00505854">
              <w:rPr>
                <w:rFonts w:ascii="Times New Roman" w:hAnsi="Times New Roman" w:cs="Times New Roman"/>
                <w:sz w:val="24"/>
                <w:szCs w:val="24"/>
              </w:rPr>
              <w:t>тел</w:t>
            </w:r>
            <w:r w:rsidRPr="00505854">
              <w:rPr>
                <w:rFonts w:ascii="Times New Roman" w:hAnsi="Times New Roman" w:cs="Times New Roman"/>
                <w:sz w:val="24"/>
                <w:szCs w:val="24"/>
                <w:lang w:val="en-US"/>
              </w:rPr>
              <w:t>.(0512) 30-12-01</w:t>
            </w:r>
          </w:p>
          <w:p w:rsidR="00AD46CB" w:rsidRPr="00505854" w:rsidRDefault="00AD46CB" w:rsidP="00505854">
            <w:pPr>
              <w:widowControl w:val="0"/>
              <w:spacing w:after="0" w:line="240" w:lineRule="auto"/>
              <w:jc w:val="both"/>
              <w:rPr>
                <w:rFonts w:ascii="Times New Roman" w:hAnsi="Times New Roman" w:cs="Times New Roman"/>
                <w:sz w:val="24"/>
                <w:szCs w:val="24"/>
                <w:lang w:val="en-US"/>
              </w:rPr>
            </w:pPr>
            <w:r w:rsidRPr="00505854">
              <w:rPr>
                <w:rFonts w:ascii="Times New Roman" w:hAnsi="Times New Roman" w:cs="Times New Roman"/>
                <w:sz w:val="24"/>
                <w:szCs w:val="24"/>
                <w:lang w:val="en-US"/>
              </w:rPr>
              <w:t xml:space="preserve">e-mail: </w:t>
            </w:r>
            <w:hyperlink r:id="rId18">
              <w:r w:rsidRPr="00505854">
                <w:rPr>
                  <w:rFonts w:ascii="Times New Roman" w:hAnsi="Times New Roman" w:cs="Times New Roman"/>
                  <w:sz w:val="24"/>
                  <w:szCs w:val="24"/>
                  <w:lang w:val="en-US"/>
                </w:rPr>
                <w:t>director@ncsms.com.ua</w:t>
              </w:r>
            </w:hyperlink>
          </w:p>
          <w:p w:rsidR="00AD46CB" w:rsidRPr="00505854" w:rsidRDefault="00AD46CB" w:rsidP="00505854">
            <w:pPr>
              <w:widowControl w:val="0"/>
              <w:spacing w:after="0" w:line="240" w:lineRule="auto"/>
              <w:jc w:val="both"/>
              <w:rPr>
                <w:rFonts w:ascii="Times New Roman" w:hAnsi="Times New Roman" w:cs="Times New Roman"/>
                <w:sz w:val="24"/>
                <w:szCs w:val="24"/>
                <w:lang w:val="en-US"/>
              </w:rPr>
            </w:pPr>
          </w:p>
          <w:p w:rsidR="00AD46CB" w:rsidRPr="00505854" w:rsidRDefault="00AD46CB" w:rsidP="00505854">
            <w:pPr>
              <w:widowControl w:val="0"/>
              <w:spacing w:after="0" w:line="240" w:lineRule="auto"/>
              <w:jc w:val="both"/>
              <w:rPr>
                <w:rFonts w:ascii="Times New Roman" w:hAnsi="Times New Roman" w:cs="Times New Roman"/>
                <w:b/>
                <w:noProof/>
                <w:sz w:val="24"/>
                <w:szCs w:val="24"/>
                <w:lang w:val="ru-RU"/>
              </w:rPr>
            </w:pPr>
            <w:r w:rsidRPr="00505854">
              <w:rPr>
                <w:rFonts w:ascii="Times New Roman" w:hAnsi="Times New Roman" w:cs="Times New Roman"/>
                <w:b/>
                <w:noProof/>
                <w:sz w:val="24"/>
                <w:szCs w:val="24"/>
              </w:rPr>
              <w:t>В.о. директора, голова комісії з реорганізації</w:t>
            </w:r>
          </w:p>
          <w:p w:rsidR="00AD46CB" w:rsidRPr="00505854" w:rsidRDefault="00AD46CB" w:rsidP="00505854">
            <w:pPr>
              <w:widowControl w:val="0"/>
              <w:spacing w:after="0" w:line="240" w:lineRule="auto"/>
              <w:jc w:val="both"/>
              <w:rPr>
                <w:rFonts w:ascii="Times New Roman" w:hAnsi="Times New Roman" w:cs="Times New Roman"/>
                <w:b/>
                <w:noProof/>
                <w:sz w:val="24"/>
                <w:szCs w:val="24"/>
                <w:lang w:val="ru-RU"/>
              </w:rPr>
            </w:pPr>
          </w:p>
          <w:p w:rsidR="00AD46CB" w:rsidRPr="00505854" w:rsidRDefault="00AD46CB" w:rsidP="00505854">
            <w:pPr>
              <w:widowControl w:val="0"/>
              <w:spacing w:after="0" w:line="240" w:lineRule="auto"/>
              <w:jc w:val="both"/>
              <w:rPr>
                <w:rFonts w:ascii="Times New Roman" w:hAnsi="Times New Roman" w:cs="Times New Roman"/>
                <w:b/>
                <w:sz w:val="24"/>
                <w:szCs w:val="24"/>
              </w:rPr>
            </w:pPr>
            <w:r w:rsidRPr="00505854">
              <w:rPr>
                <w:rFonts w:ascii="Times New Roman" w:hAnsi="Times New Roman" w:cs="Times New Roman"/>
                <w:sz w:val="24"/>
                <w:szCs w:val="24"/>
              </w:rPr>
              <w:t xml:space="preserve"> ___________________  </w:t>
            </w:r>
            <w:r w:rsidRPr="00505854">
              <w:rPr>
                <w:rFonts w:ascii="Times New Roman" w:hAnsi="Times New Roman" w:cs="Times New Roman"/>
                <w:b/>
                <w:sz w:val="24"/>
                <w:szCs w:val="24"/>
              </w:rPr>
              <w:t>Ірина РОМАНЕНКО</w:t>
            </w:r>
          </w:p>
          <w:p w:rsidR="00AD46CB" w:rsidRPr="00505854" w:rsidRDefault="00AD46CB"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b/>
                <w:sz w:val="24"/>
                <w:szCs w:val="24"/>
              </w:rPr>
              <w:t>М.П.</w:t>
            </w:r>
          </w:p>
          <w:p w:rsidR="00AD46CB" w:rsidRPr="00505854" w:rsidRDefault="00AD46CB" w:rsidP="00505854">
            <w:pPr>
              <w:widowControl w:val="0"/>
              <w:spacing w:after="0" w:line="240" w:lineRule="auto"/>
              <w:jc w:val="both"/>
              <w:rPr>
                <w:rFonts w:ascii="Times New Roman" w:hAnsi="Times New Roman" w:cs="Times New Roman"/>
                <w:sz w:val="24"/>
                <w:szCs w:val="24"/>
              </w:rPr>
            </w:pPr>
          </w:p>
        </w:tc>
        <w:tc>
          <w:tcPr>
            <w:tcW w:w="4786" w:type="dxa"/>
            <w:tcBorders>
              <w:top w:val="single" w:sz="4" w:space="0" w:color="000000"/>
              <w:left w:val="single" w:sz="4" w:space="0" w:color="000000"/>
              <w:bottom w:val="single" w:sz="4" w:space="0" w:color="000000"/>
              <w:right w:val="single" w:sz="4" w:space="0" w:color="000000"/>
            </w:tcBorders>
          </w:tcPr>
          <w:p w:rsidR="00AD46CB" w:rsidRPr="00505854" w:rsidRDefault="00AD46CB" w:rsidP="00505854">
            <w:pPr>
              <w:widowControl w:val="0"/>
              <w:spacing w:after="0" w:line="240" w:lineRule="auto"/>
              <w:rPr>
                <w:rFonts w:ascii="Times New Roman" w:hAnsi="Times New Roman" w:cs="Times New Roman"/>
                <w:b/>
                <w:sz w:val="24"/>
                <w:szCs w:val="24"/>
              </w:rPr>
            </w:pPr>
            <w:r w:rsidRPr="00505854">
              <w:rPr>
                <w:rFonts w:ascii="Times New Roman" w:hAnsi="Times New Roman" w:cs="Times New Roman"/>
                <w:b/>
                <w:sz w:val="24"/>
                <w:szCs w:val="24"/>
              </w:rPr>
              <w:t>ВИКОНАВЕЦЬ:</w:t>
            </w:r>
          </w:p>
          <w:p w:rsidR="00AD46CB" w:rsidRPr="00505854" w:rsidRDefault="00AD46CB" w:rsidP="00505854">
            <w:pPr>
              <w:widowControl w:val="0"/>
              <w:spacing w:after="0" w:line="240" w:lineRule="auto"/>
              <w:rPr>
                <w:rFonts w:ascii="Times New Roman" w:hAnsi="Times New Roman" w:cs="Times New Roman"/>
                <w:b/>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p>
          <w:p w:rsidR="00AD46CB" w:rsidRPr="00505854" w:rsidRDefault="00AD46CB" w:rsidP="00505854">
            <w:pPr>
              <w:widowControl w:val="0"/>
              <w:spacing w:after="0" w:line="240" w:lineRule="auto"/>
              <w:jc w:val="both"/>
              <w:rPr>
                <w:rFonts w:ascii="Times New Roman" w:hAnsi="Times New Roman" w:cs="Times New Roman"/>
                <w:sz w:val="24"/>
                <w:szCs w:val="24"/>
              </w:rPr>
            </w:pPr>
            <w:r w:rsidRPr="00505854">
              <w:rPr>
                <w:rFonts w:ascii="Times New Roman" w:hAnsi="Times New Roman" w:cs="Times New Roman"/>
                <w:sz w:val="24"/>
                <w:szCs w:val="24"/>
              </w:rPr>
              <w:t xml:space="preserve">_________________  </w:t>
            </w:r>
            <w:r w:rsidRPr="00505854">
              <w:rPr>
                <w:rFonts w:ascii="Times New Roman" w:hAnsi="Times New Roman" w:cs="Times New Roman"/>
                <w:b/>
                <w:sz w:val="24"/>
                <w:szCs w:val="24"/>
              </w:rPr>
              <w:t>/                               /</w:t>
            </w:r>
          </w:p>
          <w:p w:rsidR="00AD46CB" w:rsidRPr="00505854" w:rsidRDefault="00AD46CB" w:rsidP="00505854">
            <w:pPr>
              <w:widowControl w:val="0"/>
              <w:spacing w:after="0" w:line="240" w:lineRule="auto"/>
              <w:ind w:firstLine="64"/>
              <w:jc w:val="both"/>
              <w:rPr>
                <w:rFonts w:ascii="Times New Roman" w:hAnsi="Times New Roman" w:cs="Times New Roman"/>
                <w:sz w:val="24"/>
                <w:szCs w:val="24"/>
              </w:rPr>
            </w:pPr>
            <w:r w:rsidRPr="00505854">
              <w:rPr>
                <w:rFonts w:ascii="Times New Roman" w:hAnsi="Times New Roman" w:cs="Times New Roman"/>
                <w:b/>
                <w:sz w:val="24"/>
                <w:szCs w:val="24"/>
              </w:rPr>
              <w:t>М.П.</w:t>
            </w:r>
          </w:p>
        </w:tc>
      </w:tr>
    </w:tbl>
    <w:p w:rsidR="00AD46CB" w:rsidRPr="00452BAB" w:rsidRDefault="00AD46CB" w:rsidP="00505854">
      <w:pPr>
        <w:jc w:val="center"/>
        <w:rPr>
          <w:rFonts w:ascii="Times New Roman" w:hAnsi="Times New Roman" w:cs="Times New Roman"/>
        </w:rPr>
      </w:pPr>
    </w:p>
    <w:p w:rsidR="00AD46CB" w:rsidRDefault="00AD46CB" w:rsidP="004E2C42">
      <w:pPr>
        <w:spacing w:after="0" w:line="240" w:lineRule="auto"/>
        <w:jc w:val="right"/>
        <w:rPr>
          <w:rFonts w:ascii="Times New Roman" w:hAnsi="Times New Roman"/>
          <w:b/>
          <w:sz w:val="24"/>
          <w:szCs w:val="24"/>
          <w:shd w:val="clear" w:color="auto" w:fill="FFFFFF"/>
        </w:rPr>
      </w:pPr>
    </w:p>
    <w:p w:rsidR="00AD46CB" w:rsidRPr="00624A1A" w:rsidRDefault="00AD46CB" w:rsidP="004E2C42">
      <w:pPr>
        <w:spacing w:after="0" w:line="240" w:lineRule="auto"/>
        <w:jc w:val="right"/>
        <w:rPr>
          <w:rFonts w:ascii="Times New Roman" w:hAnsi="Times New Roman"/>
          <w:b/>
          <w:sz w:val="24"/>
          <w:szCs w:val="24"/>
          <w:shd w:val="clear" w:color="auto" w:fill="FFFFFF"/>
        </w:rPr>
      </w:pPr>
      <w:r w:rsidRPr="00624A1A">
        <w:rPr>
          <w:rFonts w:ascii="Times New Roman" w:hAnsi="Times New Roman"/>
          <w:b/>
          <w:sz w:val="24"/>
          <w:szCs w:val="24"/>
          <w:shd w:val="clear" w:color="auto" w:fill="FFFFFF"/>
        </w:rPr>
        <w:t xml:space="preserve">ДОДАТОК № </w:t>
      </w:r>
      <w:r>
        <w:rPr>
          <w:rFonts w:ascii="Times New Roman" w:hAnsi="Times New Roman"/>
          <w:b/>
          <w:sz w:val="24"/>
          <w:szCs w:val="24"/>
          <w:shd w:val="clear" w:color="auto" w:fill="FFFFFF"/>
        </w:rPr>
        <w:t>6</w:t>
      </w:r>
    </w:p>
    <w:p w:rsidR="00AD46CB" w:rsidRDefault="00AD46CB" w:rsidP="004E2C42">
      <w:pPr>
        <w:spacing w:after="0" w:line="240" w:lineRule="auto"/>
        <w:jc w:val="right"/>
        <w:rPr>
          <w:rFonts w:ascii="Times New Roman" w:hAnsi="Times New Roman"/>
          <w:sz w:val="24"/>
          <w:szCs w:val="24"/>
          <w:shd w:val="clear" w:color="auto" w:fill="FFFFFF"/>
        </w:rPr>
      </w:pPr>
      <w:r w:rsidRPr="00624A1A">
        <w:rPr>
          <w:rFonts w:ascii="Times New Roman" w:hAnsi="Times New Roman"/>
          <w:b/>
          <w:sz w:val="24"/>
          <w:szCs w:val="24"/>
          <w:shd w:val="clear" w:color="auto" w:fill="FFFFFF"/>
        </w:rPr>
        <w:t xml:space="preserve">                                                              до тендерної документації </w:t>
      </w:r>
    </w:p>
    <w:p w:rsidR="00AD46CB" w:rsidRPr="00A067AA" w:rsidRDefault="00AD46CB" w:rsidP="00195CC9">
      <w:pPr>
        <w:spacing w:line="240" w:lineRule="auto"/>
        <w:contextualSpacing/>
        <w:rPr>
          <w:rFonts w:ascii="Times New Roman" w:hAnsi="Times New Roman"/>
          <w:i/>
          <w:sz w:val="24"/>
          <w:szCs w:val="24"/>
        </w:rPr>
      </w:pPr>
    </w:p>
    <w:p w:rsidR="00AD46CB" w:rsidRPr="00A067AA" w:rsidRDefault="00AD46CB" w:rsidP="00195CC9">
      <w:pPr>
        <w:spacing w:line="240" w:lineRule="auto"/>
        <w:contextualSpacing/>
        <w:rPr>
          <w:rFonts w:ascii="Times New Roman" w:hAnsi="Times New Roman"/>
          <w:i/>
          <w:sz w:val="24"/>
          <w:szCs w:val="24"/>
        </w:rPr>
      </w:pPr>
      <w:r w:rsidRPr="00A067AA">
        <w:rPr>
          <w:rFonts w:ascii="Times New Roman" w:hAnsi="Times New Roman"/>
          <w:i/>
          <w:sz w:val="24"/>
          <w:szCs w:val="24"/>
        </w:rPr>
        <w:t>Форма заповнюється Учасником та надається</w:t>
      </w:r>
    </w:p>
    <w:p w:rsidR="00AD46CB" w:rsidRPr="00A067AA" w:rsidRDefault="00AD46CB" w:rsidP="00195CC9">
      <w:pPr>
        <w:spacing w:line="240" w:lineRule="auto"/>
        <w:contextualSpacing/>
        <w:rPr>
          <w:rFonts w:ascii="Times New Roman" w:hAnsi="Times New Roman"/>
          <w:i/>
          <w:sz w:val="24"/>
          <w:szCs w:val="24"/>
        </w:rPr>
      </w:pPr>
      <w:r w:rsidRPr="00A067AA">
        <w:rPr>
          <w:rFonts w:ascii="Times New Roman" w:hAnsi="Times New Roman"/>
          <w:i/>
          <w:sz w:val="24"/>
          <w:szCs w:val="24"/>
        </w:rPr>
        <w:t>у складі пропозиції Учасника</w:t>
      </w:r>
    </w:p>
    <w:p w:rsidR="00AD46CB" w:rsidRPr="00A067AA" w:rsidRDefault="00AD46CB" w:rsidP="00195CC9">
      <w:pPr>
        <w:spacing w:line="240" w:lineRule="auto"/>
        <w:contextualSpacing/>
        <w:rPr>
          <w:rFonts w:ascii="Times New Roman" w:hAnsi="Times New Roman"/>
          <w:i/>
          <w:sz w:val="24"/>
          <w:szCs w:val="24"/>
        </w:rPr>
      </w:pPr>
    </w:p>
    <w:p w:rsidR="00AD46CB" w:rsidRPr="00A067AA" w:rsidRDefault="00AD46CB" w:rsidP="00195CC9">
      <w:pPr>
        <w:pStyle w:val="Heading3"/>
        <w:tabs>
          <w:tab w:val="left" w:pos="6860"/>
        </w:tabs>
        <w:spacing w:before="0"/>
        <w:ind w:left="288"/>
        <w:jc w:val="center"/>
        <w:rPr>
          <w:rFonts w:ascii="Times New Roman" w:hAnsi="Times New Roman"/>
          <w:color w:val="auto"/>
          <w:sz w:val="24"/>
          <w:szCs w:val="24"/>
        </w:rPr>
      </w:pPr>
      <w:r w:rsidRPr="00A067AA">
        <w:rPr>
          <w:rFonts w:ascii="Times New Roman" w:hAnsi="Times New Roman"/>
          <w:color w:val="auto"/>
          <w:sz w:val="24"/>
          <w:szCs w:val="24"/>
        </w:rPr>
        <w:t>ЛИСТ - ЗГОДА УЧАСНИКА</w:t>
      </w:r>
    </w:p>
    <w:p w:rsidR="00AD46CB" w:rsidRPr="00A067AA" w:rsidRDefault="00AD46CB" w:rsidP="00195CC9">
      <w:pPr>
        <w:pStyle w:val="27"/>
        <w:jc w:val="both"/>
        <w:rPr>
          <w:lang w:val="uk-UA"/>
        </w:rPr>
      </w:pPr>
      <w:r w:rsidRPr="00A067AA">
        <w:rPr>
          <w:lang w:val="uk-UA"/>
        </w:rPr>
        <w:t xml:space="preserve">Ми, ______________________________ </w:t>
      </w:r>
      <w:r w:rsidRPr="00A067AA">
        <w:rPr>
          <w:i/>
          <w:lang w:val="uk-UA"/>
        </w:rPr>
        <w:t>(найменування Учасника)</w:t>
      </w:r>
      <w:r w:rsidRPr="00A067AA">
        <w:rPr>
          <w:lang w:val="uk-UA"/>
        </w:rPr>
        <w:t>, пі</w:t>
      </w:r>
      <w:r>
        <w:rPr>
          <w:lang w:val="uk-UA"/>
        </w:rPr>
        <w:t>д</w:t>
      </w:r>
      <w:r w:rsidRPr="00A067AA">
        <w:rPr>
          <w:lang w:val="uk-UA"/>
        </w:rPr>
        <w:t>тверджуємо наступне:</w:t>
      </w:r>
    </w:p>
    <w:p w:rsidR="00AD46CB" w:rsidRPr="00A067AA" w:rsidRDefault="00AD46CB" w:rsidP="00195CC9">
      <w:pPr>
        <w:pStyle w:val="27"/>
        <w:jc w:val="both"/>
        <w:rPr>
          <w:sz w:val="8"/>
          <w:szCs w:val="8"/>
          <w:lang w:val="uk-UA"/>
        </w:rPr>
      </w:pPr>
    </w:p>
    <w:p w:rsidR="00AD46CB" w:rsidRDefault="00AD46CB" w:rsidP="00195CC9">
      <w:pPr>
        <w:pStyle w:val="LO-normal"/>
        <w:widowControl w:val="0"/>
        <w:spacing w:line="240" w:lineRule="auto"/>
        <w:jc w:val="both"/>
        <w:rPr>
          <w:rFonts w:ascii="Times New Roman" w:hAnsi="Times New Roman" w:cs="Times New Roman"/>
          <w:sz w:val="24"/>
          <w:szCs w:val="24"/>
          <w:lang w:val="uk-UA"/>
        </w:rPr>
      </w:pPr>
      <w:r w:rsidRPr="00A067AA">
        <w:rPr>
          <w:rFonts w:ascii="Times New Roman" w:hAnsi="Times New Roman"/>
          <w:sz w:val="24"/>
          <w:szCs w:val="24"/>
          <w:lang w:val="uk-UA"/>
        </w:rPr>
        <w:t>1. Ми погоджуємося з про</w:t>
      </w:r>
      <w:r>
        <w:rPr>
          <w:rFonts w:ascii="Times New Roman" w:hAnsi="Times New Roman"/>
          <w:sz w:val="24"/>
          <w:szCs w:val="24"/>
          <w:lang w:val="uk-UA"/>
        </w:rPr>
        <w:t>е</w:t>
      </w:r>
      <w:r w:rsidRPr="00A067AA">
        <w:rPr>
          <w:rFonts w:ascii="Times New Roman" w:hAnsi="Times New Roman"/>
          <w:sz w:val="24"/>
          <w:szCs w:val="24"/>
          <w:lang w:val="uk-UA"/>
        </w:rPr>
        <w:t>ктом догов</w:t>
      </w:r>
      <w:r>
        <w:rPr>
          <w:rFonts w:ascii="Times New Roman" w:hAnsi="Times New Roman"/>
          <w:sz w:val="24"/>
          <w:szCs w:val="24"/>
          <w:lang w:val="uk-UA"/>
        </w:rPr>
        <w:t xml:space="preserve">ору, що викладений у Додатку </w:t>
      </w:r>
      <w:r w:rsidRPr="00463F1D">
        <w:rPr>
          <w:rFonts w:ascii="Times New Roman" w:hAnsi="Times New Roman"/>
          <w:sz w:val="24"/>
          <w:szCs w:val="24"/>
          <w:lang w:val="uk-UA"/>
        </w:rPr>
        <w:t>№ 5</w:t>
      </w:r>
      <w:r w:rsidRPr="00A067AA">
        <w:rPr>
          <w:rFonts w:ascii="Times New Roman" w:hAnsi="Times New Roman"/>
          <w:sz w:val="24"/>
          <w:szCs w:val="24"/>
          <w:lang w:val="uk-UA"/>
        </w:rPr>
        <w:t xml:space="preserve"> до цієї Тендерної док</w:t>
      </w:r>
      <w:r w:rsidRPr="00A067AA">
        <w:rPr>
          <w:rFonts w:ascii="Times New Roman" w:hAnsi="Times New Roman"/>
          <w:sz w:val="24"/>
          <w:szCs w:val="24"/>
          <w:lang w:val="uk-UA"/>
        </w:rPr>
        <w:t>у</w:t>
      </w:r>
      <w:r w:rsidRPr="00A067AA">
        <w:rPr>
          <w:rFonts w:ascii="Times New Roman" w:hAnsi="Times New Roman"/>
          <w:sz w:val="24"/>
          <w:szCs w:val="24"/>
          <w:lang w:val="uk-UA"/>
        </w:rPr>
        <w:t xml:space="preserve">ментації (далі – ТД) на закупівлю: </w:t>
      </w:r>
      <w:r w:rsidRPr="00B658A5">
        <w:rPr>
          <w:rFonts w:ascii="Times New Roman" w:hAnsi="Times New Roman" w:cs="Times New Roman"/>
          <w:sz w:val="24"/>
          <w:szCs w:val="24"/>
          <w:lang w:val="uk-UA"/>
        </w:rPr>
        <w:t xml:space="preserve">Послуг </w:t>
      </w:r>
      <w:r>
        <w:rPr>
          <w:rFonts w:ascii="Times New Roman" w:hAnsi="Times New Roman" w:cs="Times New Roman"/>
          <w:sz w:val="24"/>
          <w:szCs w:val="24"/>
          <w:lang w:val="uk-UA"/>
        </w:rPr>
        <w:t xml:space="preserve">з </w:t>
      </w:r>
      <w:r w:rsidRPr="007E75FA">
        <w:rPr>
          <w:rFonts w:ascii="Times New Roman" w:hAnsi="Times New Roman"/>
          <w:b/>
          <w:sz w:val="24"/>
          <w:szCs w:val="24"/>
          <w:lang w:val="uk-UA"/>
        </w:rPr>
        <w:t>Моніторинг</w:t>
      </w:r>
      <w:r>
        <w:rPr>
          <w:rFonts w:ascii="Times New Roman" w:hAnsi="Times New Roman"/>
          <w:b/>
          <w:sz w:val="24"/>
          <w:szCs w:val="24"/>
          <w:lang w:val="uk-UA"/>
        </w:rPr>
        <w:t>у</w:t>
      </w:r>
      <w:r w:rsidRPr="007E75FA">
        <w:rPr>
          <w:rFonts w:ascii="Times New Roman" w:hAnsi="Times New Roman"/>
          <w:b/>
          <w:sz w:val="24"/>
          <w:szCs w:val="24"/>
          <w:lang w:val="uk-UA"/>
        </w:rPr>
        <w:t xml:space="preserve"> сигналів тривоги, що надходять з пр</w:t>
      </w:r>
      <w:r w:rsidRPr="007E75FA">
        <w:rPr>
          <w:rFonts w:ascii="Times New Roman" w:hAnsi="Times New Roman"/>
          <w:b/>
          <w:sz w:val="24"/>
          <w:szCs w:val="24"/>
          <w:lang w:val="uk-UA"/>
        </w:rPr>
        <w:t>и</w:t>
      </w:r>
      <w:r w:rsidRPr="007E75FA">
        <w:rPr>
          <w:rFonts w:ascii="Times New Roman" w:hAnsi="Times New Roman"/>
          <w:b/>
          <w:sz w:val="24"/>
          <w:szCs w:val="24"/>
          <w:lang w:val="uk-UA"/>
        </w:rPr>
        <w:t>строїв сигналізації,</w:t>
      </w:r>
      <w:r w:rsidRPr="007E75FA">
        <w:rPr>
          <w:rFonts w:ascii="Times New Roman" w:hAnsi="Times New Roman"/>
          <w:b/>
          <w:sz w:val="24"/>
          <w:szCs w:val="24"/>
          <w:lang w:val="uk-UA" w:eastAsia="ru-RU"/>
        </w:rPr>
        <w:t xml:space="preserve"> технічн</w:t>
      </w:r>
      <w:r>
        <w:rPr>
          <w:rFonts w:ascii="Times New Roman" w:hAnsi="Times New Roman"/>
          <w:b/>
          <w:sz w:val="24"/>
          <w:szCs w:val="24"/>
          <w:lang w:val="uk-UA" w:eastAsia="ru-RU"/>
        </w:rPr>
        <w:t>ого</w:t>
      </w:r>
      <w:r w:rsidRPr="007E75FA">
        <w:rPr>
          <w:rFonts w:ascii="Times New Roman" w:hAnsi="Times New Roman"/>
          <w:b/>
          <w:sz w:val="24"/>
          <w:szCs w:val="24"/>
          <w:lang w:val="uk-UA" w:eastAsia="ru-RU"/>
        </w:rPr>
        <w:t xml:space="preserve"> обслуговування, ремонт</w:t>
      </w:r>
      <w:r>
        <w:rPr>
          <w:rFonts w:ascii="Times New Roman" w:hAnsi="Times New Roman"/>
          <w:b/>
          <w:sz w:val="24"/>
          <w:szCs w:val="24"/>
          <w:lang w:val="uk-UA" w:eastAsia="ru-RU"/>
        </w:rPr>
        <w:t>у</w:t>
      </w:r>
      <w:r w:rsidRPr="007E75FA">
        <w:rPr>
          <w:rFonts w:ascii="Times New Roman" w:hAnsi="Times New Roman"/>
          <w:b/>
          <w:sz w:val="24"/>
          <w:szCs w:val="24"/>
          <w:lang w:val="uk-UA" w:eastAsia="ru-RU"/>
        </w:rPr>
        <w:t xml:space="preserve"> охоронної сигналізації</w:t>
      </w:r>
      <w:r w:rsidRPr="007E75FA">
        <w:rPr>
          <w:rFonts w:ascii="Times New Roman" w:hAnsi="Times New Roman"/>
          <w:b/>
          <w:bCs/>
          <w:kern w:val="3"/>
          <w:sz w:val="24"/>
          <w:szCs w:val="24"/>
          <w:lang w:val="uk-UA" w:bidi="hi-IN"/>
        </w:rPr>
        <w:t xml:space="preserve"> (</w:t>
      </w:r>
      <w:r w:rsidRPr="007E75FA">
        <w:rPr>
          <w:rFonts w:ascii="Times New Roman" w:hAnsi="Times New Roman"/>
          <w:b/>
          <w:bCs/>
          <w:sz w:val="24"/>
          <w:szCs w:val="24"/>
          <w:lang w:val="uk-UA"/>
        </w:rPr>
        <w:t xml:space="preserve">код ДК 021:2015 - </w:t>
      </w:r>
      <w:r w:rsidRPr="007E75FA">
        <w:rPr>
          <w:rFonts w:ascii="Times New Roman" w:hAnsi="Times New Roman"/>
          <w:b/>
          <w:sz w:val="24"/>
          <w:szCs w:val="24"/>
          <w:lang w:val="uk-UA"/>
        </w:rPr>
        <w:t>79710000-4 - Охоронні послуги)</w:t>
      </w:r>
      <w:r>
        <w:rPr>
          <w:rFonts w:ascii="Times New Roman" w:hAnsi="Times New Roman"/>
          <w:b/>
          <w:sz w:val="24"/>
          <w:szCs w:val="24"/>
          <w:lang w:val="uk-UA"/>
        </w:rPr>
        <w:t>.</w:t>
      </w:r>
    </w:p>
    <w:p w:rsidR="00AD46CB" w:rsidRPr="00A067AA" w:rsidRDefault="00AD46CB" w:rsidP="00195CC9">
      <w:pPr>
        <w:pStyle w:val="LO-normal"/>
        <w:widowControl w:val="0"/>
        <w:spacing w:line="240" w:lineRule="auto"/>
        <w:jc w:val="both"/>
        <w:rPr>
          <w:rFonts w:ascii="Times New Roman" w:hAnsi="Times New Roman"/>
          <w:b/>
          <w:i/>
          <w:sz w:val="24"/>
          <w:szCs w:val="24"/>
          <w:lang w:val="uk-UA"/>
        </w:rPr>
      </w:pPr>
      <w:r w:rsidRPr="00A067AA">
        <w:rPr>
          <w:rFonts w:ascii="Times New Roman" w:hAnsi="Times New Roman"/>
          <w:sz w:val="24"/>
          <w:szCs w:val="24"/>
          <w:lang w:val="uk-UA"/>
        </w:rPr>
        <w:t>2. Якщо буде прийняте рішення про намір укла</w:t>
      </w:r>
      <w:r>
        <w:rPr>
          <w:rFonts w:ascii="Times New Roman" w:hAnsi="Times New Roman"/>
          <w:sz w:val="24"/>
          <w:szCs w:val="24"/>
          <w:lang w:val="uk-UA"/>
        </w:rPr>
        <w:t xml:space="preserve">сти договір про закупівлю </w:t>
      </w:r>
      <w:r w:rsidRPr="00B658A5">
        <w:rPr>
          <w:rFonts w:ascii="Times New Roman" w:hAnsi="Times New Roman" w:cs="Times New Roman"/>
          <w:sz w:val="24"/>
          <w:szCs w:val="24"/>
          <w:lang w:val="uk-UA"/>
        </w:rPr>
        <w:t xml:space="preserve">Послуг </w:t>
      </w:r>
      <w:r>
        <w:rPr>
          <w:rFonts w:ascii="Times New Roman" w:hAnsi="Times New Roman" w:cs="Times New Roman"/>
          <w:sz w:val="24"/>
          <w:szCs w:val="24"/>
          <w:lang w:val="uk-UA"/>
        </w:rPr>
        <w:t xml:space="preserve">з </w:t>
      </w:r>
      <w:r w:rsidRPr="007E75FA">
        <w:rPr>
          <w:rFonts w:ascii="Times New Roman" w:hAnsi="Times New Roman"/>
          <w:b/>
          <w:sz w:val="24"/>
          <w:szCs w:val="24"/>
          <w:lang w:val="uk-UA"/>
        </w:rPr>
        <w:t>Моніторинг</w:t>
      </w:r>
      <w:r>
        <w:rPr>
          <w:rFonts w:ascii="Times New Roman" w:hAnsi="Times New Roman"/>
          <w:b/>
          <w:sz w:val="24"/>
          <w:szCs w:val="24"/>
          <w:lang w:val="uk-UA"/>
        </w:rPr>
        <w:t>у</w:t>
      </w:r>
      <w:r w:rsidRPr="007E75FA">
        <w:rPr>
          <w:rFonts w:ascii="Times New Roman" w:hAnsi="Times New Roman"/>
          <w:b/>
          <w:sz w:val="24"/>
          <w:szCs w:val="24"/>
          <w:lang w:val="uk-UA"/>
        </w:rPr>
        <w:t xml:space="preserve"> сигналів тривоги, що надходять з пристроїв сигналізації,</w:t>
      </w:r>
      <w:r w:rsidRPr="007E75FA">
        <w:rPr>
          <w:rFonts w:ascii="Times New Roman" w:hAnsi="Times New Roman"/>
          <w:b/>
          <w:sz w:val="24"/>
          <w:szCs w:val="24"/>
          <w:lang w:val="uk-UA" w:eastAsia="ru-RU"/>
        </w:rPr>
        <w:t xml:space="preserve"> технічн</w:t>
      </w:r>
      <w:r>
        <w:rPr>
          <w:rFonts w:ascii="Times New Roman" w:hAnsi="Times New Roman"/>
          <w:b/>
          <w:sz w:val="24"/>
          <w:szCs w:val="24"/>
          <w:lang w:val="uk-UA" w:eastAsia="ru-RU"/>
        </w:rPr>
        <w:t>ого</w:t>
      </w:r>
      <w:r w:rsidRPr="007E75FA">
        <w:rPr>
          <w:rFonts w:ascii="Times New Roman" w:hAnsi="Times New Roman"/>
          <w:b/>
          <w:sz w:val="24"/>
          <w:szCs w:val="24"/>
          <w:lang w:val="uk-UA" w:eastAsia="ru-RU"/>
        </w:rPr>
        <w:t xml:space="preserve"> обслуговування, ремо</w:t>
      </w:r>
      <w:r w:rsidRPr="007E75FA">
        <w:rPr>
          <w:rFonts w:ascii="Times New Roman" w:hAnsi="Times New Roman"/>
          <w:b/>
          <w:sz w:val="24"/>
          <w:szCs w:val="24"/>
          <w:lang w:val="uk-UA" w:eastAsia="ru-RU"/>
        </w:rPr>
        <w:t>н</w:t>
      </w:r>
      <w:r w:rsidRPr="007E75FA">
        <w:rPr>
          <w:rFonts w:ascii="Times New Roman" w:hAnsi="Times New Roman"/>
          <w:b/>
          <w:sz w:val="24"/>
          <w:szCs w:val="24"/>
          <w:lang w:val="uk-UA" w:eastAsia="ru-RU"/>
        </w:rPr>
        <w:t>т</w:t>
      </w:r>
      <w:r>
        <w:rPr>
          <w:rFonts w:ascii="Times New Roman" w:hAnsi="Times New Roman"/>
          <w:b/>
          <w:sz w:val="24"/>
          <w:szCs w:val="24"/>
          <w:lang w:val="uk-UA" w:eastAsia="ru-RU"/>
        </w:rPr>
        <w:t>у</w:t>
      </w:r>
      <w:r w:rsidRPr="007E75FA">
        <w:rPr>
          <w:rFonts w:ascii="Times New Roman" w:hAnsi="Times New Roman"/>
          <w:b/>
          <w:sz w:val="24"/>
          <w:szCs w:val="24"/>
          <w:lang w:val="uk-UA" w:eastAsia="ru-RU"/>
        </w:rPr>
        <w:t xml:space="preserve"> охоронної сигналізації</w:t>
      </w:r>
      <w:r w:rsidRPr="007E75FA">
        <w:rPr>
          <w:rFonts w:ascii="Times New Roman" w:hAnsi="Times New Roman"/>
          <w:b/>
          <w:bCs/>
          <w:kern w:val="3"/>
          <w:sz w:val="24"/>
          <w:szCs w:val="24"/>
          <w:lang w:val="uk-UA" w:bidi="hi-IN"/>
        </w:rPr>
        <w:t xml:space="preserve"> (</w:t>
      </w:r>
      <w:r w:rsidRPr="007E75FA">
        <w:rPr>
          <w:rFonts w:ascii="Times New Roman" w:hAnsi="Times New Roman"/>
          <w:b/>
          <w:bCs/>
          <w:sz w:val="24"/>
          <w:szCs w:val="24"/>
          <w:lang w:val="uk-UA"/>
        </w:rPr>
        <w:t xml:space="preserve">код ДК 021:2015 - </w:t>
      </w:r>
      <w:r w:rsidRPr="007E75FA">
        <w:rPr>
          <w:rFonts w:ascii="Times New Roman" w:hAnsi="Times New Roman"/>
          <w:b/>
          <w:sz w:val="24"/>
          <w:szCs w:val="24"/>
          <w:lang w:val="uk-UA"/>
        </w:rPr>
        <w:t>79710000-4 - Охоронні послуги)</w:t>
      </w:r>
      <w:r w:rsidRPr="001B707C">
        <w:rPr>
          <w:rFonts w:ascii="Times New Roman" w:hAnsi="Times New Roman"/>
          <w:b/>
          <w:sz w:val="24"/>
          <w:szCs w:val="24"/>
          <w:lang w:val="uk-UA"/>
        </w:rPr>
        <w:t>,</w:t>
      </w:r>
      <w:r w:rsidRPr="00A067AA">
        <w:rPr>
          <w:rFonts w:ascii="Times New Roman" w:hAnsi="Times New Roman"/>
          <w:b/>
          <w:sz w:val="24"/>
          <w:szCs w:val="24"/>
          <w:lang w:val="uk-UA"/>
        </w:rPr>
        <w:t xml:space="preserve"> </w:t>
      </w:r>
      <w:r w:rsidRPr="00A067AA">
        <w:rPr>
          <w:rFonts w:ascii="Times New Roman" w:hAnsi="Times New Roman"/>
          <w:sz w:val="24"/>
          <w:szCs w:val="24"/>
          <w:lang w:val="uk-UA"/>
        </w:rPr>
        <w:t>ми зобов'язуєм</w:t>
      </w:r>
      <w:r w:rsidRPr="00A067AA">
        <w:rPr>
          <w:rFonts w:ascii="Times New Roman" w:hAnsi="Times New Roman"/>
          <w:sz w:val="24"/>
          <w:szCs w:val="24"/>
          <w:lang w:val="uk-UA"/>
        </w:rPr>
        <w:t>о</w:t>
      </w:r>
      <w:r w:rsidRPr="00A067AA">
        <w:rPr>
          <w:rFonts w:ascii="Times New Roman" w:hAnsi="Times New Roman"/>
          <w:sz w:val="24"/>
          <w:szCs w:val="24"/>
          <w:lang w:val="uk-UA"/>
        </w:rPr>
        <w:t xml:space="preserve">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w:t>
      </w:r>
      <w:r w:rsidRPr="00FB5E14">
        <w:rPr>
          <w:rFonts w:ascii="Times New Roman" w:hAnsi="Times New Roman"/>
          <w:sz w:val="24"/>
          <w:szCs w:val="24"/>
          <w:lang w:val="uk-UA"/>
        </w:rPr>
        <w:t>5 (п’ять) днів з дати оприлюднення на веб-порталі Уповноваженого органу повідомлення про намір укласти д</w:t>
      </w:r>
      <w:r w:rsidRPr="00FB5E14">
        <w:rPr>
          <w:rFonts w:ascii="Times New Roman" w:hAnsi="Times New Roman"/>
          <w:sz w:val="24"/>
          <w:szCs w:val="24"/>
          <w:lang w:val="uk-UA"/>
        </w:rPr>
        <w:t>о</w:t>
      </w:r>
      <w:r w:rsidRPr="00FB5E14">
        <w:rPr>
          <w:rFonts w:ascii="Times New Roman" w:hAnsi="Times New Roman"/>
          <w:sz w:val="24"/>
          <w:szCs w:val="24"/>
          <w:lang w:val="uk-UA"/>
        </w:rPr>
        <w:t>говір про закупівлю, але не пізніше ніж через 15 (п’ятнадцять) днів з дня пр</w:t>
      </w:r>
      <w:r w:rsidRPr="00A067AA">
        <w:rPr>
          <w:rFonts w:ascii="Times New Roman" w:hAnsi="Times New Roman"/>
          <w:sz w:val="24"/>
          <w:szCs w:val="24"/>
          <w:lang w:val="uk-UA"/>
        </w:rPr>
        <w:t>ийняття рішення про намір укласти договір про закупівлю. Договір про закупівлю укладається за результатом процед</w:t>
      </w:r>
      <w:r w:rsidRPr="00A067AA">
        <w:rPr>
          <w:rFonts w:ascii="Times New Roman" w:hAnsi="Times New Roman"/>
          <w:sz w:val="24"/>
          <w:szCs w:val="24"/>
          <w:lang w:val="uk-UA"/>
        </w:rPr>
        <w:t>у</w:t>
      </w:r>
      <w:r w:rsidRPr="00A067AA">
        <w:rPr>
          <w:rFonts w:ascii="Times New Roman" w:hAnsi="Times New Roman"/>
          <w:sz w:val="24"/>
          <w:szCs w:val="24"/>
          <w:lang w:val="uk-UA"/>
        </w:rPr>
        <w:t xml:space="preserve">ри закупівлі. </w:t>
      </w:r>
    </w:p>
    <w:p w:rsidR="00AD46CB" w:rsidRPr="00A067AA" w:rsidRDefault="00AD46CB" w:rsidP="00195CC9">
      <w:pPr>
        <w:pStyle w:val="27"/>
        <w:spacing w:line="259" w:lineRule="auto"/>
        <w:jc w:val="both"/>
        <w:rPr>
          <w:lang w:val="uk-UA"/>
        </w:rPr>
      </w:pPr>
      <w:r w:rsidRPr="00A067AA">
        <w:rPr>
          <w:lang w:val="uk-UA"/>
        </w:rPr>
        <w:t xml:space="preserve">3. Ми погоджуємося дотримуватися умов нашої ТП </w:t>
      </w:r>
      <w:r w:rsidRPr="00F34B0F">
        <w:rPr>
          <w:lang w:val="uk-UA"/>
        </w:rPr>
        <w:t xml:space="preserve">протягом </w:t>
      </w:r>
      <w:r w:rsidRPr="002B32C0">
        <w:rPr>
          <w:b/>
          <w:lang w:val="uk-UA"/>
        </w:rPr>
        <w:t>90 днів</w:t>
      </w:r>
      <w:r w:rsidRPr="00A067AA">
        <w:rPr>
          <w:lang w:val="uk-UA"/>
        </w:rPr>
        <w:t xml:space="preserve"> з дати розкриття ТП. Наша пропозиція буде обов'язковою для нас і Замовник може прийняти рішення про намір укласти дог</w:t>
      </w:r>
      <w:r w:rsidRPr="00A067AA">
        <w:rPr>
          <w:lang w:val="uk-UA"/>
        </w:rPr>
        <w:t>о</w:t>
      </w:r>
      <w:r w:rsidRPr="00A067AA">
        <w:rPr>
          <w:lang w:val="uk-UA"/>
        </w:rPr>
        <w:t>вір про закупівлю у будь-який час до закінчення зазначеного терміну.</w:t>
      </w:r>
    </w:p>
    <w:p w:rsidR="00AD46CB" w:rsidRPr="00A067AA" w:rsidRDefault="00AD46CB" w:rsidP="00195CC9">
      <w:pPr>
        <w:pStyle w:val="27"/>
        <w:spacing w:line="259" w:lineRule="auto"/>
        <w:jc w:val="both"/>
        <w:rPr>
          <w:lang w:val="uk-UA"/>
        </w:rPr>
      </w:pPr>
      <w:r w:rsidRPr="00A067AA">
        <w:rPr>
          <w:lang w:val="uk-UA"/>
        </w:rPr>
        <w:t>4. Ми надаємо безумовну згоду з відхиленням власної тендерної пропозиції, у разі встановлення Замовником факту подання нами недостовірної інформації у складі тендерної пропозиції.</w:t>
      </w:r>
    </w:p>
    <w:p w:rsidR="00AD46CB" w:rsidRPr="00A067AA" w:rsidRDefault="00AD46CB" w:rsidP="00195CC9">
      <w:pPr>
        <w:pStyle w:val="27"/>
        <w:spacing w:line="259" w:lineRule="auto"/>
        <w:jc w:val="both"/>
        <w:rPr>
          <w:color w:val="000000"/>
          <w:shd w:val="clear" w:color="auto" w:fill="FFFFFF"/>
          <w:lang w:val="uk-UA"/>
        </w:rPr>
      </w:pPr>
      <w:r w:rsidRPr="00A067AA">
        <w:rPr>
          <w:lang w:val="uk-UA"/>
        </w:rPr>
        <w:t xml:space="preserve">5. Ми погоджуємося з тим, що у разі визначення нас переможцем та </w:t>
      </w:r>
      <w:r w:rsidRPr="00A067AA">
        <w:rPr>
          <w:color w:val="000000"/>
          <w:shd w:val="clear" w:color="auto" w:fill="FFFFFF"/>
          <w:lang w:val="uk-UA"/>
        </w:rPr>
        <w:t>ненадання у визначений ТД термі</w:t>
      </w:r>
      <w:r w:rsidRPr="00A067AA">
        <w:rPr>
          <w:shd w:val="clear" w:color="auto" w:fill="FFFFFF"/>
          <w:lang w:val="uk-UA"/>
        </w:rPr>
        <w:t>н</w:t>
      </w:r>
      <w:r>
        <w:rPr>
          <w:shd w:val="clear" w:color="auto" w:fill="FFFFFF"/>
          <w:lang w:val="uk-UA"/>
        </w:rPr>
        <w:t xml:space="preserve"> документів</w:t>
      </w:r>
      <w:r w:rsidRPr="00A067AA">
        <w:rPr>
          <w:lang w:val="uk-UA"/>
        </w:rPr>
        <w:t xml:space="preserve">, </w:t>
      </w:r>
      <w:r w:rsidRPr="00A067AA">
        <w:rPr>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AD46CB" w:rsidRPr="00A067AA" w:rsidRDefault="00AD46CB" w:rsidP="00195CC9">
      <w:pPr>
        <w:pStyle w:val="27"/>
        <w:spacing w:line="259" w:lineRule="auto"/>
        <w:jc w:val="both"/>
        <w:rPr>
          <w:color w:val="000000"/>
          <w:shd w:val="clear" w:color="auto" w:fill="FFFFFF"/>
          <w:lang w:val="uk-UA"/>
        </w:rPr>
      </w:pPr>
      <w:r w:rsidRPr="00A067AA">
        <w:rPr>
          <w:color w:val="000000"/>
          <w:shd w:val="clear" w:color="auto" w:fill="FFFFFF"/>
          <w:lang w:val="uk-UA"/>
        </w:rPr>
        <w:t xml:space="preserve">6. </w:t>
      </w:r>
      <w:r w:rsidRPr="00A067AA">
        <w:rPr>
          <w:lang w:val="uk-UA"/>
        </w:rPr>
        <w:t xml:space="preserve">Ми погоджуємося з тим, що у разі визначення нас переможцем та </w:t>
      </w:r>
      <w:r w:rsidRPr="00A067AA">
        <w:rPr>
          <w:color w:val="000000"/>
          <w:shd w:val="clear" w:color="auto" w:fill="FFFFFF"/>
          <w:lang w:val="uk-UA"/>
        </w:rPr>
        <w:t>ненадання або надання з п</w:t>
      </w:r>
      <w:r w:rsidRPr="00A067AA">
        <w:rPr>
          <w:color w:val="000000"/>
          <w:shd w:val="clear" w:color="auto" w:fill="FFFFFF"/>
          <w:lang w:val="uk-UA"/>
        </w:rPr>
        <w:t>о</w:t>
      </w:r>
      <w:r w:rsidRPr="00A067AA">
        <w:rPr>
          <w:color w:val="000000"/>
          <w:shd w:val="clear" w:color="auto" w:fill="FFFFFF"/>
          <w:lang w:val="uk-UA"/>
        </w:rPr>
        <w:t>рушенням вимог ТД документів, дозволів, ліцензій, які відповідно до умов ТД надаються перем</w:t>
      </w:r>
      <w:r w:rsidRPr="00A067AA">
        <w:rPr>
          <w:color w:val="000000"/>
          <w:shd w:val="clear" w:color="auto" w:fill="FFFFFF"/>
          <w:lang w:val="uk-UA"/>
        </w:rPr>
        <w:t>о</w:t>
      </w:r>
      <w:r w:rsidRPr="00A067AA">
        <w:rPr>
          <w:color w:val="000000"/>
          <w:shd w:val="clear" w:color="auto" w:fill="FFFFFF"/>
          <w:lang w:val="uk-UA"/>
        </w:rPr>
        <w:t>жцем до укладання договору про закупівлю, ми відмовляємося від підписання договору про зак</w:t>
      </w:r>
      <w:r w:rsidRPr="00A067AA">
        <w:rPr>
          <w:color w:val="000000"/>
          <w:shd w:val="clear" w:color="auto" w:fill="FFFFFF"/>
          <w:lang w:val="uk-UA"/>
        </w:rPr>
        <w:t>у</w:t>
      </w:r>
      <w:r w:rsidRPr="00A067AA">
        <w:rPr>
          <w:color w:val="000000"/>
          <w:shd w:val="clear" w:color="auto" w:fill="FFFFFF"/>
          <w:lang w:val="uk-UA"/>
        </w:rPr>
        <w:t>півлю відповідно до вимог ТД або укладення договору про закупівлю, а наша ТП підлягає відх</w:t>
      </w:r>
      <w:r w:rsidRPr="00A067AA">
        <w:rPr>
          <w:color w:val="000000"/>
          <w:shd w:val="clear" w:color="auto" w:fill="FFFFFF"/>
          <w:lang w:val="uk-UA"/>
        </w:rPr>
        <w:t>и</w:t>
      </w:r>
      <w:r w:rsidRPr="00A067AA">
        <w:rPr>
          <w:color w:val="000000"/>
          <w:shd w:val="clear" w:color="auto" w:fill="FFFFFF"/>
          <w:lang w:val="uk-UA"/>
        </w:rPr>
        <w:t>ленню.</w:t>
      </w:r>
    </w:p>
    <w:p w:rsidR="00AD46CB" w:rsidRPr="00A067AA" w:rsidRDefault="00AD46CB" w:rsidP="00195CC9">
      <w:pPr>
        <w:pStyle w:val="27"/>
        <w:spacing w:line="259" w:lineRule="auto"/>
        <w:jc w:val="both"/>
        <w:rPr>
          <w:lang w:val="uk-UA"/>
        </w:rPr>
      </w:pPr>
      <w:r w:rsidRPr="00A067AA">
        <w:rPr>
          <w:lang w:val="uk-UA"/>
        </w:rPr>
        <w:t>7. Ми погоджуємося з тим, що у разі визначення нас Переможцем</w:t>
      </w:r>
      <w:r w:rsidRPr="00A067AA">
        <w:rPr>
          <w:color w:val="000000"/>
          <w:shd w:val="clear" w:color="auto" w:fill="FFFFFF"/>
          <w:lang w:val="uk-UA"/>
        </w:rPr>
        <w:t xml:space="preserve"> та </w:t>
      </w:r>
      <w:r w:rsidRPr="00A067AA">
        <w:rPr>
          <w:lang w:val="uk-UA"/>
        </w:rPr>
        <w:t xml:space="preserve">надання документів згідно з </w:t>
      </w:r>
      <w:r w:rsidRPr="00DD57D7">
        <w:rPr>
          <w:b/>
          <w:bCs/>
          <w:i/>
          <w:lang w:val="uk-UA"/>
        </w:rPr>
        <w:t xml:space="preserve">Додатком </w:t>
      </w:r>
      <w:r w:rsidRPr="00463F1D">
        <w:rPr>
          <w:b/>
          <w:bCs/>
          <w:i/>
          <w:lang w:val="uk-UA"/>
        </w:rPr>
        <w:t>4</w:t>
      </w:r>
      <w:r w:rsidRPr="00463F1D">
        <w:rPr>
          <w:lang w:val="uk-UA"/>
        </w:rPr>
        <w:t xml:space="preserve"> до</w:t>
      </w:r>
      <w:r w:rsidRPr="00A067AA">
        <w:rPr>
          <w:lang w:val="uk-UA"/>
        </w:rPr>
        <w:t xml:space="preserve">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w:t>
      </w:r>
      <w:r w:rsidRPr="00A067AA">
        <w:rPr>
          <w:lang w:val="uk-UA"/>
        </w:rPr>
        <w:t>е</w:t>
      </w:r>
      <w:r w:rsidRPr="00A067AA">
        <w:rPr>
          <w:lang w:val="uk-UA"/>
        </w:rPr>
        <w:t>редбачених статтею 17 Закону</w:t>
      </w:r>
      <w:r>
        <w:rPr>
          <w:lang w:val="uk-UA"/>
        </w:rPr>
        <w:t>, п.44 Особливостей</w:t>
      </w:r>
      <w:r w:rsidRPr="00A067AA">
        <w:rPr>
          <w:lang w:val="uk-UA"/>
        </w:rPr>
        <w:t>.</w:t>
      </w:r>
    </w:p>
    <w:p w:rsidR="00AD46CB" w:rsidRPr="00A067AA" w:rsidRDefault="00AD46CB" w:rsidP="00195CC9">
      <w:pPr>
        <w:pStyle w:val="27"/>
        <w:spacing w:line="259" w:lineRule="auto"/>
        <w:jc w:val="both"/>
        <w:rPr>
          <w:lang w:val="uk-UA"/>
        </w:rPr>
      </w:pPr>
    </w:p>
    <w:p w:rsidR="00AD46CB" w:rsidRPr="00A067AA" w:rsidRDefault="00AD46CB" w:rsidP="00195CC9">
      <w:pPr>
        <w:pStyle w:val="27"/>
        <w:jc w:val="both"/>
        <w:rPr>
          <w:lang w:val="uk-UA"/>
        </w:rPr>
      </w:pPr>
    </w:p>
    <w:p w:rsidR="00AD46CB" w:rsidRPr="00A067AA" w:rsidRDefault="00AD46CB" w:rsidP="00195CC9">
      <w:pPr>
        <w:spacing w:line="240" w:lineRule="auto"/>
        <w:contextualSpacing/>
        <w:jc w:val="both"/>
        <w:rPr>
          <w:rFonts w:ascii="Times New Roman" w:hAnsi="Times New Roman"/>
          <w:b/>
          <w:sz w:val="24"/>
          <w:szCs w:val="24"/>
        </w:rPr>
      </w:pPr>
      <w:r w:rsidRPr="00A067AA">
        <w:rPr>
          <w:rFonts w:ascii="Times New Roman" w:hAnsi="Times New Roman"/>
          <w:b/>
          <w:sz w:val="24"/>
          <w:szCs w:val="24"/>
        </w:rPr>
        <w:t>Керівник організації – учасник</w:t>
      </w:r>
      <w:r>
        <w:rPr>
          <w:rFonts w:ascii="Times New Roman" w:hAnsi="Times New Roman"/>
          <w:b/>
          <w:sz w:val="24"/>
          <w:szCs w:val="24"/>
        </w:rPr>
        <w:t>а</w:t>
      </w:r>
      <w:r w:rsidRPr="00A067AA">
        <w:rPr>
          <w:rFonts w:ascii="Times New Roman" w:hAnsi="Times New Roman"/>
          <w:b/>
          <w:sz w:val="24"/>
          <w:szCs w:val="24"/>
        </w:rPr>
        <w:t xml:space="preserve"> </w:t>
      </w:r>
    </w:p>
    <w:p w:rsidR="00AD46CB" w:rsidRPr="00A067AA" w:rsidRDefault="00AD46CB" w:rsidP="00195CC9">
      <w:pPr>
        <w:spacing w:line="240" w:lineRule="auto"/>
        <w:contextualSpacing/>
        <w:jc w:val="both"/>
        <w:rPr>
          <w:rFonts w:ascii="Times New Roman" w:hAnsi="Times New Roman"/>
          <w:b/>
          <w:sz w:val="24"/>
          <w:szCs w:val="24"/>
        </w:rPr>
      </w:pPr>
      <w:r w:rsidRPr="00A067AA">
        <w:rPr>
          <w:rFonts w:ascii="Times New Roman" w:hAnsi="Times New Roman"/>
          <w:b/>
          <w:sz w:val="24"/>
          <w:szCs w:val="24"/>
        </w:rPr>
        <w:t>процедури закупівлі або                          _______________________/ ____________________</w:t>
      </w:r>
    </w:p>
    <w:p w:rsidR="00AD46CB" w:rsidRPr="00A067AA" w:rsidRDefault="00AD46CB" w:rsidP="00195CC9">
      <w:pPr>
        <w:spacing w:line="240" w:lineRule="auto"/>
        <w:contextualSpacing/>
        <w:jc w:val="both"/>
        <w:rPr>
          <w:rFonts w:ascii="Times New Roman" w:hAnsi="Times New Roman"/>
          <w:i/>
          <w:sz w:val="20"/>
          <w:szCs w:val="20"/>
        </w:rPr>
      </w:pPr>
      <w:r w:rsidRPr="00A067AA">
        <w:rPr>
          <w:rFonts w:ascii="Times New Roman" w:hAnsi="Times New Roman"/>
          <w:b/>
          <w:sz w:val="24"/>
          <w:szCs w:val="24"/>
        </w:rPr>
        <w:t xml:space="preserve">інша уповноважена (посадова) особа          </w:t>
      </w:r>
      <w:r w:rsidRPr="00A067AA">
        <w:rPr>
          <w:rFonts w:ascii="Times New Roman" w:hAnsi="Times New Roman"/>
          <w:sz w:val="20"/>
          <w:szCs w:val="20"/>
        </w:rPr>
        <w:t>(</w:t>
      </w:r>
      <w:r w:rsidRPr="00A067AA">
        <w:rPr>
          <w:rFonts w:ascii="Times New Roman" w:hAnsi="Times New Roman"/>
          <w:i/>
          <w:sz w:val="20"/>
          <w:szCs w:val="20"/>
        </w:rPr>
        <w:t>підпис)       МП *                        (ініціали та прізвище)</w:t>
      </w:r>
    </w:p>
    <w:p w:rsidR="00AD46CB" w:rsidRPr="00A067AA" w:rsidRDefault="00AD46CB" w:rsidP="00195CC9">
      <w:pPr>
        <w:spacing w:line="240" w:lineRule="atLeast"/>
        <w:jc w:val="both"/>
        <w:rPr>
          <w:rFonts w:ascii="Times New Roman" w:hAnsi="Times New Roman"/>
          <w:bCs/>
          <w:i/>
          <w:sz w:val="20"/>
          <w:szCs w:val="20"/>
        </w:rPr>
      </w:pPr>
    </w:p>
    <w:p w:rsidR="00AD46CB" w:rsidRPr="00CE7089" w:rsidRDefault="00AD46CB" w:rsidP="00F34B0F">
      <w:pPr>
        <w:spacing w:line="240" w:lineRule="atLeast"/>
        <w:jc w:val="both"/>
      </w:pPr>
      <w:r w:rsidRPr="00A067AA">
        <w:rPr>
          <w:rFonts w:ascii="Times New Roman" w:hAnsi="Times New Roman"/>
          <w:bCs/>
          <w:i/>
          <w:sz w:val="20"/>
          <w:szCs w:val="20"/>
        </w:rPr>
        <w:t>*</w:t>
      </w:r>
      <w:r w:rsidRPr="00A067AA">
        <w:rPr>
          <w:rFonts w:ascii="Times New Roman" w:hAnsi="Times New Roman"/>
          <w:i/>
          <w:sz w:val="20"/>
          <w:szCs w:val="20"/>
        </w:rPr>
        <w:t>Ця вимога не стосується осіб, які здійснюють діяльність без печатки, згідно з чинним законодавством</w:t>
      </w:r>
    </w:p>
    <w:p w:rsidR="00AD46CB" w:rsidRPr="00CE7089" w:rsidRDefault="00AD46CB" w:rsidP="00CE7089">
      <w:pPr>
        <w:tabs>
          <w:tab w:val="left" w:pos="9168"/>
        </w:tabs>
      </w:pPr>
      <w:r>
        <w:tab/>
      </w:r>
    </w:p>
    <w:sectPr w:rsidR="00AD46CB" w:rsidRPr="00CE7089" w:rsidSect="00833A71">
      <w:footerReference w:type="default" r:id="rId19"/>
      <w:pgSz w:w="11906" w:h="16838"/>
      <w:pgMar w:top="567" w:right="414" w:bottom="794" w:left="1259" w:header="0" w:footer="567"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6CB" w:rsidRDefault="00AD46CB" w:rsidP="00533FE7">
      <w:pPr>
        <w:spacing w:after="0" w:line="240" w:lineRule="auto"/>
      </w:pPr>
      <w:r>
        <w:separator/>
      </w:r>
    </w:p>
  </w:endnote>
  <w:endnote w:type="continuationSeparator" w:id="0">
    <w:p w:rsidR="00AD46CB" w:rsidRDefault="00AD46CB" w:rsidP="0053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Arial">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FreeSans">
    <w:panose1 w:val="00000000000000000000"/>
    <w:charset w:val="00"/>
    <w:family w:val="roman"/>
    <w:notTrueType/>
    <w:pitch w:val="default"/>
    <w:sig w:usb0="00000003" w:usb1="00000000" w:usb2="00000000" w:usb3="00000000" w:csb0="00000001" w:csb1="00000000"/>
  </w:font>
  <w:font w:name="Droid Sans Devanaga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CB" w:rsidRDefault="00AD46C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6CB" w:rsidRDefault="00AD46CB" w:rsidP="00533FE7">
      <w:pPr>
        <w:spacing w:after="0" w:line="240" w:lineRule="auto"/>
      </w:pPr>
      <w:r>
        <w:separator/>
      </w:r>
    </w:p>
  </w:footnote>
  <w:footnote w:type="continuationSeparator" w:id="0">
    <w:p w:rsidR="00AD46CB" w:rsidRDefault="00AD46CB" w:rsidP="00533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29"/>
        </w:tabs>
        <w:ind w:left="1429" w:hanging="360"/>
      </w:pPr>
      <w:rPr>
        <w:rFonts w:ascii="Symbol" w:hAnsi="Symbol"/>
        <w:b w:val="0"/>
        <w:color w:val="000000"/>
        <w:sz w:val="24"/>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b w:val="0"/>
        <w:color w:val="000000"/>
        <w:sz w:val="24"/>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b w:val="0"/>
        <w:color w:val="000000"/>
        <w:sz w:val="24"/>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2CC96963"/>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31373D81"/>
    <w:multiLevelType w:val="multilevel"/>
    <w:tmpl w:val="FFFFFFFF"/>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7853528D"/>
    <w:multiLevelType w:val="multilevel"/>
    <w:tmpl w:val="6BC24C2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FE7"/>
    <w:rsid w:val="00000B90"/>
    <w:rsid w:val="00007FAA"/>
    <w:rsid w:val="00014A7F"/>
    <w:rsid w:val="00021A94"/>
    <w:rsid w:val="000236DE"/>
    <w:rsid w:val="00033E5D"/>
    <w:rsid w:val="000365C0"/>
    <w:rsid w:val="00037FDC"/>
    <w:rsid w:val="0004330D"/>
    <w:rsid w:val="00052471"/>
    <w:rsid w:val="00056D83"/>
    <w:rsid w:val="00091B73"/>
    <w:rsid w:val="000971A4"/>
    <w:rsid w:val="000A7252"/>
    <w:rsid w:val="000B5A4B"/>
    <w:rsid w:val="000C27E8"/>
    <w:rsid w:val="000C746B"/>
    <w:rsid w:val="000D0F70"/>
    <w:rsid w:val="000D2DE1"/>
    <w:rsid w:val="000E00BD"/>
    <w:rsid w:val="000F1177"/>
    <w:rsid w:val="001011FC"/>
    <w:rsid w:val="00104D37"/>
    <w:rsid w:val="001102BE"/>
    <w:rsid w:val="00112F65"/>
    <w:rsid w:val="0011405A"/>
    <w:rsid w:val="00115EE1"/>
    <w:rsid w:val="00117C56"/>
    <w:rsid w:val="00123CDE"/>
    <w:rsid w:val="00131AC6"/>
    <w:rsid w:val="00145C13"/>
    <w:rsid w:val="0017019E"/>
    <w:rsid w:val="00182302"/>
    <w:rsid w:val="00184523"/>
    <w:rsid w:val="00184E59"/>
    <w:rsid w:val="00195CC9"/>
    <w:rsid w:val="001971D3"/>
    <w:rsid w:val="001A0AFA"/>
    <w:rsid w:val="001A35AB"/>
    <w:rsid w:val="001B5F13"/>
    <w:rsid w:val="001B707C"/>
    <w:rsid w:val="001C245B"/>
    <w:rsid w:val="001D562D"/>
    <w:rsid w:val="001E18BD"/>
    <w:rsid w:val="001E2623"/>
    <w:rsid w:val="001E6AB4"/>
    <w:rsid w:val="001F6D49"/>
    <w:rsid w:val="00200CD1"/>
    <w:rsid w:val="00201469"/>
    <w:rsid w:val="0020461E"/>
    <w:rsid w:val="0021431F"/>
    <w:rsid w:val="002167F9"/>
    <w:rsid w:val="00226136"/>
    <w:rsid w:val="002315EF"/>
    <w:rsid w:val="00236BCF"/>
    <w:rsid w:val="002706B3"/>
    <w:rsid w:val="00281F84"/>
    <w:rsid w:val="00297D96"/>
    <w:rsid w:val="002A6C05"/>
    <w:rsid w:val="002B32C0"/>
    <w:rsid w:val="002B3C39"/>
    <w:rsid w:val="002D5D77"/>
    <w:rsid w:val="002D64DC"/>
    <w:rsid w:val="002E4531"/>
    <w:rsid w:val="002E5F14"/>
    <w:rsid w:val="002F2350"/>
    <w:rsid w:val="002F57BD"/>
    <w:rsid w:val="0030553E"/>
    <w:rsid w:val="00306DC7"/>
    <w:rsid w:val="0031082D"/>
    <w:rsid w:val="00311CD8"/>
    <w:rsid w:val="003304DD"/>
    <w:rsid w:val="003342A8"/>
    <w:rsid w:val="00347D7A"/>
    <w:rsid w:val="00350D5E"/>
    <w:rsid w:val="00355301"/>
    <w:rsid w:val="0036414E"/>
    <w:rsid w:val="00382043"/>
    <w:rsid w:val="003922D4"/>
    <w:rsid w:val="00395DD2"/>
    <w:rsid w:val="003C1EED"/>
    <w:rsid w:val="003C7D1B"/>
    <w:rsid w:val="003E1F55"/>
    <w:rsid w:val="003E2E01"/>
    <w:rsid w:val="003E69A5"/>
    <w:rsid w:val="003F2397"/>
    <w:rsid w:val="00401619"/>
    <w:rsid w:val="00402F0E"/>
    <w:rsid w:val="00413389"/>
    <w:rsid w:val="00417FDD"/>
    <w:rsid w:val="004408FA"/>
    <w:rsid w:val="0044093B"/>
    <w:rsid w:val="00452BAB"/>
    <w:rsid w:val="00455A4C"/>
    <w:rsid w:val="00461AAC"/>
    <w:rsid w:val="00461DA5"/>
    <w:rsid w:val="00463F1D"/>
    <w:rsid w:val="004743CF"/>
    <w:rsid w:val="0048547E"/>
    <w:rsid w:val="004B4257"/>
    <w:rsid w:val="004D3924"/>
    <w:rsid w:val="004D5803"/>
    <w:rsid w:val="004E2C42"/>
    <w:rsid w:val="004E6E0A"/>
    <w:rsid w:val="00503374"/>
    <w:rsid w:val="00505854"/>
    <w:rsid w:val="00513DA3"/>
    <w:rsid w:val="00520293"/>
    <w:rsid w:val="00533FE7"/>
    <w:rsid w:val="00543E2D"/>
    <w:rsid w:val="00553C08"/>
    <w:rsid w:val="00575387"/>
    <w:rsid w:val="00582B78"/>
    <w:rsid w:val="00584140"/>
    <w:rsid w:val="005A0D80"/>
    <w:rsid w:val="005D0E1E"/>
    <w:rsid w:val="005D2593"/>
    <w:rsid w:val="005E4F0D"/>
    <w:rsid w:val="005E740F"/>
    <w:rsid w:val="005F3188"/>
    <w:rsid w:val="00603F85"/>
    <w:rsid w:val="0062275D"/>
    <w:rsid w:val="00623562"/>
    <w:rsid w:val="00624A1A"/>
    <w:rsid w:val="00625FD0"/>
    <w:rsid w:val="006415F4"/>
    <w:rsid w:val="0064682B"/>
    <w:rsid w:val="00650686"/>
    <w:rsid w:val="00654D81"/>
    <w:rsid w:val="006572F9"/>
    <w:rsid w:val="00662176"/>
    <w:rsid w:val="00666225"/>
    <w:rsid w:val="00687180"/>
    <w:rsid w:val="006D233C"/>
    <w:rsid w:val="006F05A7"/>
    <w:rsid w:val="006F35EB"/>
    <w:rsid w:val="00724C15"/>
    <w:rsid w:val="00730982"/>
    <w:rsid w:val="00733199"/>
    <w:rsid w:val="00734CB6"/>
    <w:rsid w:val="00755BA3"/>
    <w:rsid w:val="0076154A"/>
    <w:rsid w:val="00772DFC"/>
    <w:rsid w:val="00787E57"/>
    <w:rsid w:val="007B00B0"/>
    <w:rsid w:val="007B3873"/>
    <w:rsid w:val="007B5E35"/>
    <w:rsid w:val="007B6977"/>
    <w:rsid w:val="007C0B77"/>
    <w:rsid w:val="007C561D"/>
    <w:rsid w:val="007D3890"/>
    <w:rsid w:val="007D3952"/>
    <w:rsid w:val="007E19DC"/>
    <w:rsid w:val="007E54AB"/>
    <w:rsid w:val="007E75FA"/>
    <w:rsid w:val="00804CA1"/>
    <w:rsid w:val="00833A71"/>
    <w:rsid w:val="0083747F"/>
    <w:rsid w:val="00843DA7"/>
    <w:rsid w:val="00852ACA"/>
    <w:rsid w:val="008622F5"/>
    <w:rsid w:val="00864029"/>
    <w:rsid w:val="0087129E"/>
    <w:rsid w:val="00872BBB"/>
    <w:rsid w:val="0087670F"/>
    <w:rsid w:val="00891AFB"/>
    <w:rsid w:val="008B65F5"/>
    <w:rsid w:val="008B7FEA"/>
    <w:rsid w:val="008D276B"/>
    <w:rsid w:val="008D2BDB"/>
    <w:rsid w:val="008D4543"/>
    <w:rsid w:val="008E1B96"/>
    <w:rsid w:val="00907D3D"/>
    <w:rsid w:val="009177C6"/>
    <w:rsid w:val="00943EB6"/>
    <w:rsid w:val="00960AA5"/>
    <w:rsid w:val="009617C5"/>
    <w:rsid w:val="00966AEE"/>
    <w:rsid w:val="009728DB"/>
    <w:rsid w:val="0097405B"/>
    <w:rsid w:val="00984169"/>
    <w:rsid w:val="009857EC"/>
    <w:rsid w:val="009A4DA6"/>
    <w:rsid w:val="009B70B5"/>
    <w:rsid w:val="009C22E1"/>
    <w:rsid w:val="009C39CA"/>
    <w:rsid w:val="009C71B5"/>
    <w:rsid w:val="009D08B6"/>
    <w:rsid w:val="009D6DF3"/>
    <w:rsid w:val="009E0CFF"/>
    <w:rsid w:val="009F70D7"/>
    <w:rsid w:val="00A00353"/>
    <w:rsid w:val="00A01959"/>
    <w:rsid w:val="00A067AA"/>
    <w:rsid w:val="00A06F5D"/>
    <w:rsid w:val="00A104DC"/>
    <w:rsid w:val="00A6407A"/>
    <w:rsid w:val="00A72062"/>
    <w:rsid w:val="00A764C4"/>
    <w:rsid w:val="00A81343"/>
    <w:rsid w:val="00AA0CF7"/>
    <w:rsid w:val="00AA0DDD"/>
    <w:rsid w:val="00AB33E0"/>
    <w:rsid w:val="00AB41AE"/>
    <w:rsid w:val="00AC712E"/>
    <w:rsid w:val="00AD45B5"/>
    <w:rsid w:val="00AD46CB"/>
    <w:rsid w:val="00AE19AE"/>
    <w:rsid w:val="00AE29B0"/>
    <w:rsid w:val="00AF2CB0"/>
    <w:rsid w:val="00AF38A8"/>
    <w:rsid w:val="00AF5F1D"/>
    <w:rsid w:val="00B01457"/>
    <w:rsid w:val="00B1163B"/>
    <w:rsid w:val="00B21C87"/>
    <w:rsid w:val="00B3155E"/>
    <w:rsid w:val="00B32B45"/>
    <w:rsid w:val="00B3750C"/>
    <w:rsid w:val="00B42B5E"/>
    <w:rsid w:val="00B5050A"/>
    <w:rsid w:val="00B528E0"/>
    <w:rsid w:val="00B54054"/>
    <w:rsid w:val="00B547AB"/>
    <w:rsid w:val="00B60BB5"/>
    <w:rsid w:val="00B658A5"/>
    <w:rsid w:val="00B72AF9"/>
    <w:rsid w:val="00B769EA"/>
    <w:rsid w:val="00B77686"/>
    <w:rsid w:val="00B85CE3"/>
    <w:rsid w:val="00B9515A"/>
    <w:rsid w:val="00BA0A8A"/>
    <w:rsid w:val="00BA3E65"/>
    <w:rsid w:val="00BB686D"/>
    <w:rsid w:val="00BB7DAA"/>
    <w:rsid w:val="00BC08EC"/>
    <w:rsid w:val="00BC18D9"/>
    <w:rsid w:val="00BD305B"/>
    <w:rsid w:val="00BD428A"/>
    <w:rsid w:val="00BF24E5"/>
    <w:rsid w:val="00BF4C29"/>
    <w:rsid w:val="00C16B7B"/>
    <w:rsid w:val="00C33959"/>
    <w:rsid w:val="00C968BF"/>
    <w:rsid w:val="00C97311"/>
    <w:rsid w:val="00CB7D52"/>
    <w:rsid w:val="00CC62FD"/>
    <w:rsid w:val="00CD28CB"/>
    <w:rsid w:val="00CE45B7"/>
    <w:rsid w:val="00CE7089"/>
    <w:rsid w:val="00CF3763"/>
    <w:rsid w:val="00CF435B"/>
    <w:rsid w:val="00D1662F"/>
    <w:rsid w:val="00D3539D"/>
    <w:rsid w:val="00D43F58"/>
    <w:rsid w:val="00D46072"/>
    <w:rsid w:val="00D52B4A"/>
    <w:rsid w:val="00D53416"/>
    <w:rsid w:val="00D60E8D"/>
    <w:rsid w:val="00D64A11"/>
    <w:rsid w:val="00D6668A"/>
    <w:rsid w:val="00D66883"/>
    <w:rsid w:val="00D7734E"/>
    <w:rsid w:val="00D77EB4"/>
    <w:rsid w:val="00D85426"/>
    <w:rsid w:val="00D87F0E"/>
    <w:rsid w:val="00DA6AB5"/>
    <w:rsid w:val="00DB4917"/>
    <w:rsid w:val="00DB7997"/>
    <w:rsid w:val="00DD57D7"/>
    <w:rsid w:val="00DE26FF"/>
    <w:rsid w:val="00DF6995"/>
    <w:rsid w:val="00E04F94"/>
    <w:rsid w:val="00E05472"/>
    <w:rsid w:val="00E06ADB"/>
    <w:rsid w:val="00E14336"/>
    <w:rsid w:val="00E14CE2"/>
    <w:rsid w:val="00E34262"/>
    <w:rsid w:val="00E40BAA"/>
    <w:rsid w:val="00E42941"/>
    <w:rsid w:val="00E5670A"/>
    <w:rsid w:val="00E6086A"/>
    <w:rsid w:val="00E64D07"/>
    <w:rsid w:val="00E83DCB"/>
    <w:rsid w:val="00E94E42"/>
    <w:rsid w:val="00EB0D18"/>
    <w:rsid w:val="00EC52C5"/>
    <w:rsid w:val="00EC78F3"/>
    <w:rsid w:val="00F23F37"/>
    <w:rsid w:val="00F325D5"/>
    <w:rsid w:val="00F34B0F"/>
    <w:rsid w:val="00F37B61"/>
    <w:rsid w:val="00F43000"/>
    <w:rsid w:val="00F46012"/>
    <w:rsid w:val="00F475A9"/>
    <w:rsid w:val="00F50340"/>
    <w:rsid w:val="00F535F1"/>
    <w:rsid w:val="00F63161"/>
    <w:rsid w:val="00F77081"/>
    <w:rsid w:val="00F95BC1"/>
    <w:rsid w:val="00F96E0A"/>
    <w:rsid w:val="00FB317E"/>
    <w:rsid w:val="00FB5CB3"/>
    <w:rsid w:val="00FB5E14"/>
    <w:rsid w:val="00FE0843"/>
    <w:rsid w:val="00FE320E"/>
    <w:rsid w:val="00FF1BEA"/>
    <w:rsid w:val="00FF3291"/>
    <w:rsid w:val="00FF3A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ucida Sans Unicode" w:hAnsi="Liberation Serif"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0F"/>
    <w:pPr>
      <w:suppressAutoHyphens/>
      <w:spacing w:after="200" w:line="276" w:lineRule="auto"/>
    </w:pPr>
    <w:rPr>
      <w:rFonts w:ascii="Calibri" w:hAnsi="Calibri" w:cs="Calibri"/>
      <w:color w:val="00000A"/>
      <w:lang w:val="uk-UA" w:eastAsia="zh-CN"/>
    </w:rPr>
  </w:style>
  <w:style w:type="paragraph" w:styleId="Heading1">
    <w:name w:val="heading 1"/>
    <w:basedOn w:val="1"/>
    <w:next w:val="BodyText"/>
    <w:link w:val="Heading1Char"/>
    <w:uiPriority w:val="99"/>
    <w:qFormat/>
    <w:locked/>
    <w:rsid w:val="0087670F"/>
    <w:pPr>
      <w:outlineLvl w:val="0"/>
    </w:pPr>
    <w:rPr>
      <w:rFonts w:ascii="Cambria" w:hAnsi="Cambria" w:cs="Times New Roman"/>
      <w:b/>
      <w:bCs/>
      <w:kern w:val="2"/>
      <w:sz w:val="32"/>
      <w:szCs w:val="32"/>
    </w:rPr>
  </w:style>
  <w:style w:type="paragraph" w:styleId="Heading2">
    <w:name w:val="heading 2"/>
    <w:basedOn w:val="Normal"/>
    <w:next w:val="Normal"/>
    <w:link w:val="Heading2Char"/>
    <w:uiPriority w:val="99"/>
    <w:qFormat/>
    <w:locked/>
    <w:rsid w:val="0087670F"/>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locked/>
    <w:rsid w:val="0087670F"/>
    <w:pPr>
      <w:keepNext/>
      <w:spacing w:before="240" w:after="60"/>
      <w:outlineLvl w:val="2"/>
    </w:pPr>
    <w:rPr>
      <w:rFonts w:ascii="Cambria" w:hAnsi="Cambria" w:cs="Times New Roman"/>
      <w:b/>
      <w:bCs/>
      <w:sz w:val="26"/>
      <w:szCs w:val="26"/>
    </w:rPr>
  </w:style>
  <w:style w:type="paragraph" w:styleId="Heading4">
    <w:name w:val="heading 4"/>
    <w:basedOn w:val="1"/>
    <w:next w:val="BodyText"/>
    <w:link w:val="Heading4Char"/>
    <w:uiPriority w:val="99"/>
    <w:qFormat/>
    <w:locked/>
    <w:rsid w:val="0087670F"/>
    <w:pPr>
      <w:spacing w:before="120"/>
      <w:outlineLvl w:val="3"/>
    </w:pPr>
    <w:rPr>
      <w:rFonts w:ascii="Calibri" w:hAnsi="Calibri" w:cs="Times New Roman"/>
      <w:b/>
      <w:bCs/>
    </w:rPr>
  </w:style>
  <w:style w:type="paragraph" w:styleId="Heading5">
    <w:name w:val="heading 5"/>
    <w:basedOn w:val="Normal"/>
    <w:next w:val="Normal"/>
    <w:link w:val="Heading5Char"/>
    <w:uiPriority w:val="99"/>
    <w:qFormat/>
    <w:locked/>
    <w:rsid w:val="0087670F"/>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locked/>
    <w:rsid w:val="0087670F"/>
    <w:pPr>
      <w:spacing w:before="240" w:after="60"/>
      <w:outlineLvl w:val="5"/>
    </w:pPr>
    <w:rPr>
      <w:rFonts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70F"/>
    <w:rPr>
      <w:rFonts w:ascii="Cambria" w:hAnsi="Cambria" w:cs="Times New Roman"/>
      <w:b/>
      <w:color w:val="00000A"/>
      <w:kern w:val="2"/>
      <w:sz w:val="32"/>
      <w:lang w:val="uk-UA" w:eastAsia="zh-CN"/>
    </w:rPr>
  </w:style>
  <w:style w:type="character" w:customStyle="1" w:styleId="Heading2Char">
    <w:name w:val="Heading 2 Char"/>
    <w:basedOn w:val="DefaultParagraphFont"/>
    <w:link w:val="Heading2"/>
    <w:uiPriority w:val="99"/>
    <w:semiHidden/>
    <w:locked/>
    <w:rsid w:val="0087670F"/>
    <w:rPr>
      <w:rFonts w:ascii="Cambria" w:hAnsi="Cambria" w:cs="Times New Roman"/>
      <w:b/>
      <w:i/>
      <w:color w:val="00000A"/>
      <w:sz w:val="28"/>
      <w:lang w:val="uk-UA" w:eastAsia="zh-CN"/>
    </w:rPr>
  </w:style>
  <w:style w:type="character" w:customStyle="1" w:styleId="Heading3Char">
    <w:name w:val="Heading 3 Char"/>
    <w:basedOn w:val="DefaultParagraphFont"/>
    <w:link w:val="Heading3"/>
    <w:uiPriority w:val="99"/>
    <w:semiHidden/>
    <w:locked/>
    <w:rsid w:val="0087670F"/>
    <w:rPr>
      <w:rFonts w:ascii="Cambria" w:hAnsi="Cambria" w:cs="Times New Roman"/>
      <w:b/>
      <w:color w:val="00000A"/>
      <w:sz w:val="26"/>
      <w:lang w:val="uk-UA" w:eastAsia="zh-CN"/>
    </w:rPr>
  </w:style>
  <w:style w:type="character" w:customStyle="1" w:styleId="Heading4Char">
    <w:name w:val="Heading 4 Char"/>
    <w:basedOn w:val="DefaultParagraphFont"/>
    <w:link w:val="Heading4"/>
    <w:uiPriority w:val="99"/>
    <w:semiHidden/>
    <w:locked/>
    <w:rsid w:val="0087670F"/>
    <w:rPr>
      <w:rFonts w:ascii="Calibri" w:hAnsi="Calibri" w:cs="Times New Roman"/>
      <w:b/>
      <w:color w:val="00000A"/>
      <w:sz w:val="28"/>
      <w:lang w:val="uk-UA" w:eastAsia="zh-CN"/>
    </w:rPr>
  </w:style>
  <w:style w:type="character" w:customStyle="1" w:styleId="Heading5Char">
    <w:name w:val="Heading 5 Char"/>
    <w:basedOn w:val="DefaultParagraphFont"/>
    <w:link w:val="Heading5"/>
    <w:uiPriority w:val="99"/>
    <w:semiHidden/>
    <w:locked/>
    <w:rsid w:val="0087670F"/>
    <w:rPr>
      <w:rFonts w:ascii="Calibri" w:hAnsi="Calibri" w:cs="Times New Roman"/>
      <w:b/>
      <w:i/>
      <w:color w:val="00000A"/>
      <w:sz w:val="26"/>
      <w:lang w:val="uk-UA" w:eastAsia="zh-CN"/>
    </w:rPr>
  </w:style>
  <w:style w:type="character" w:customStyle="1" w:styleId="Heading6Char">
    <w:name w:val="Heading 6 Char"/>
    <w:basedOn w:val="DefaultParagraphFont"/>
    <w:link w:val="Heading6"/>
    <w:uiPriority w:val="99"/>
    <w:semiHidden/>
    <w:locked/>
    <w:rsid w:val="0087670F"/>
    <w:rPr>
      <w:rFonts w:ascii="Calibri" w:hAnsi="Calibri" w:cs="Times New Roman"/>
      <w:b/>
      <w:color w:val="00000A"/>
      <w:lang w:val="uk-UA" w:eastAsia="zh-CN"/>
    </w:rPr>
  </w:style>
  <w:style w:type="character" w:customStyle="1" w:styleId="WW8Num1z0">
    <w:name w:val="WW8Num1z0"/>
    <w:uiPriority w:val="99"/>
    <w:rsid w:val="0087670F"/>
    <w:rPr>
      <w:rFonts w:ascii="Times New Roman" w:hAnsi="Times New Roman"/>
      <w:color w:val="000000"/>
      <w:sz w:val="23"/>
      <w:lang w:eastAsia="ru-RU"/>
    </w:rPr>
  </w:style>
  <w:style w:type="character" w:customStyle="1" w:styleId="WW8Num2z0">
    <w:name w:val="WW8Num2z0"/>
    <w:uiPriority w:val="99"/>
    <w:rsid w:val="0087670F"/>
    <w:rPr>
      <w:rFonts w:ascii="Times New Roman" w:hAnsi="Times New Roman"/>
      <w:sz w:val="23"/>
    </w:rPr>
  </w:style>
  <w:style w:type="character" w:customStyle="1" w:styleId="WW8Num2z1">
    <w:name w:val="WW8Num2z1"/>
    <w:uiPriority w:val="99"/>
    <w:rsid w:val="0087670F"/>
  </w:style>
  <w:style w:type="character" w:customStyle="1" w:styleId="WW8Num2z2">
    <w:name w:val="WW8Num2z2"/>
    <w:uiPriority w:val="99"/>
    <w:rsid w:val="0087670F"/>
  </w:style>
  <w:style w:type="character" w:customStyle="1" w:styleId="WW8Num2z3">
    <w:name w:val="WW8Num2z3"/>
    <w:uiPriority w:val="99"/>
    <w:rsid w:val="0087670F"/>
  </w:style>
  <w:style w:type="character" w:customStyle="1" w:styleId="WW8Num2z4">
    <w:name w:val="WW8Num2z4"/>
    <w:uiPriority w:val="99"/>
    <w:rsid w:val="0087670F"/>
  </w:style>
  <w:style w:type="character" w:customStyle="1" w:styleId="WW8Num2z5">
    <w:name w:val="WW8Num2z5"/>
    <w:uiPriority w:val="99"/>
    <w:rsid w:val="0087670F"/>
  </w:style>
  <w:style w:type="character" w:customStyle="1" w:styleId="WW8Num2z6">
    <w:name w:val="WW8Num2z6"/>
    <w:uiPriority w:val="99"/>
    <w:rsid w:val="0087670F"/>
  </w:style>
  <w:style w:type="character" w:customStyle="1" w:styleId="WW8Num2z7">
    <w:name w:val="WW8Num2z7"/>
    <w:uiPriority w:val="99"/>
    <w:rsid w:val="0087670F"/>
  </w:style>
  <w:style w:type="character" w:customStyle="1" w:styleId="WW8Num2z8">
    <w:name w:val="WW8Num2z8"/>
    <w:uiPriority w:val="99"/>
    <w:rsid w:val="0087670F"/>
  </w:style>
  <w:style w:type="character" w:customStyle="1" w:styleId="WW8Num3z0">
    <w:name w:val="WW8Num3z0"/>
    <w:uiPriority w:val="99"/>
    <w:rsid w:val="0087670F"/>
  </w:style>
  <w:style w:type="character" w:customStyle="1" w:styleId="WW8Num3z1">
    <w:name w:val="WW8Num3z1"/>
    <w:uiPriority w:val="99"/>
    <w:rsid w:val="0087670F"/>
  </w:style>
  <w:style w:type="character" w:customStyle="1" w:styleId="WW8Num3z2">
    <w:name w:val="WW8Num3z2"/>
    <w:uiPriority w:val="99"/>
    <w:rsid w:val="0087670F"/>
  </w:style>
  <w:style w:type="character" w:customStyle="1" w:styleId="WW8Num3z3">
    <w:name w:val="WW8Num3z3"/>
    <w:uiPriority w:val="99"/>
    <w:rsid w:val="0087670F"/>
  </w:style>
  <w:style w:type="character" w:customStyle="1" w:styleId="WW8Num3z4">
    <w:name w:val="WW8Num3z4"/>
    <w:uiPriority w:val="99"/>
    <w:rsid w:val="0087670F"/>
  </w:style>
  <w:style w:type="character" w:customStyle="1" w:styleId="WW8Num3z5">
    <w:name w:val="WW8Num3z5"/>
    <w:uiPriority w:val="99"/>
    <w:rsid w:val="0087670F"/>
  </w:style>
  <w:style w:type="character" w:customStyle="1" w:styleId="WW8Num3z6">
    <w:name w:val="WW8Num3z6"/>
    <w:uiPriority w:val="99"/>
    <w:rsid w:val="0087670F"/>
  </w:style>
  <w:style w:type="character" w:customStyle="1" w:styleId="WW8Num3z7">
    <w:name w:val="WW8Num3z7"/>
    <w:uiPriority w:val="99"/>
    <w:rsid w:val="0087670F"/>
  </w:style>
  <w:style w:type="character" w:customStyle="1" w:styleId="WW8Num3z8">
    <w:name w:val="WW8Num3z8"/>
    <w:uiPriority w:val="99"/>
    <w:rsid w:val="0087670F"/>
  </w:style>
  <w:style w:type="character" w:customStyle="1" w:styleId="WW8Num1z1">
    <w:name w:val="WW8Num1z1"/>
    <w:uiPriority w:val="99"/>
    <w:rsid w:val="0087670F"/>
  </w:style>
  <w:style w:type="character" w:customStyle="1" w:styleId="WW8Num1z2">
    <w:name w:val="WW8Num1z2"/>
    <w:uiPriority w:val="99"/>
    <w:rsid w:val="0087670F"/>
  </w:style>
  <w:style w:type="character" w:customStyle="1" w:styleId="WW8Num1z3">
    <w:name w:val="WW8Num1z3"/>
    <w:uiPriority w:val="99"/>
    <w:rsid w:val="0087670F"/>
  </w:style>
  <w:style w:type="character" w:customStyle="1" w:styleId="WW8Num1z4">
    <w:name w:val="WW8Num1z4"/>
    <w:uiPriority w:val="99"/>
    <w:rsid w:val="0087670F"/>
  </w:style>
  <w:style w:type="character" w:customStyle="1" w:styleId="WW8Num1z5">
    <w:name w:val="WW8Num1z5"/>
    <w:uiPriority w:val="99"/>
    <w:rsid w:val="0087670F"/>
  </w:style>
  <w:style w:type="character" w:customStyle="1" w:styleId="WW8Num1z6">
    <w:name w:val="WW8Num1z6"/>
    <w:uiPriority w:val="99"/>
    <w:rsid w:val="0087670F"/>
  </w:style>
  <w:style w:type="character" w:customStyle="1" w:styleId="WW8Num1z7">
    <w:name w:val="WW8Num1z7"/>
    <w:uiPriority w:val="99"/>
    <w:rsid w:val="0087670F"/>
  </w:style>
  <w:style w:type="character" w:customStyle="1" w:styleId="WW8Num1z8">
    <w:name w:val="WW8Num1z8"/>
    <w:uiPriority w:val="99"/>
    <w:rsid w:val="0087670F"/>
  </w:style>
  <w:style w:type="character" w:customStyle="1" w:styleId="WW8Num4z0">
    <w:name w:val="WW8Num4z0"/>
    <w:uiPriority w:val="99"/>
    <w:rsid w:val="0087670F"/>
  </w:style>
  <w:style w:type="character" w:customStyle="1" w:styleId="WW8Num4z1">
    <w:name w:val="WW8Num4z1"/>
    <w:uiPriority w:val="99"/>
    <w:rsid w:val="0087670F"/>
  </w:style>
  <w:style w:type="character" w:customStyle="1" w:styleId="WW8Num4z2">
    <w:name w:val="WW8Num4z2"/>
    <w:uiPriority w:val="99"/>
    <w:rsid w:val="0087670F"/>
  </w:style>
  <w:style w:type="character" w:customStyle="1" w:styleId="WW8Num4z3">
    <w:name w:val="WW8Num4z3"/>
    <w:uiPriority w:val="99"/>
    <w:rsid w:val="0087670F"/>
  </w:style>
  <w:style w:type="character" w:customStyle="1" w:styleId="WW8Num4z4">
    <w:name w:val="WW8Num4z4"/>
    <w:uiPriority w:val="99"/>
    <w:rsid w:val="0087670F"/>
  </w:style>
  <w:style w:type="character" w:customStyle="1" w:styleId="WW8Num4z5">
    <w:name w:val="WW8Num4z5"/>
    <w:uiPriority w:val="99"/>
    <w:rsid w:val="0087670F"/>
  </w:style>
  <w:style w:type="character" w:customStyle="1" w:styleId="WW8Num4z6">
    <w:name w:val="WW8Num4z6"/>
    <w:uiPriority w:val="99"/>
    <w:rsid w:val="0087670F"/>
  </w:style>
  <w:style w:type="character" w:customStyle="1" w:styleId="WW8Num4z7">
    <w:name w:val="WW8Num4z7"/>
    <w:uiPriority w:val="99"/>
    <w:rsid w:val="0087670F"/>
  </w:style>
  <w:style w:type="character" w:customStyle="1" w:styleId="WW8Num4z8">
    <w:name w:val="WW8Num4z8"/>
    <w:uiPriority w:val="99"/>
    <w:rsid w:val="0087670F"/>
  </w:style>
  <w:style w:type="character" w:customStyle="1" w:styleId="rvts0">
    <w:name w:val="rvts0"/>
    <w:uiPriority w:val="99"/>
    <w:rsid w:val="0087670F"/>
  </w:style>
  <w:style w:type="character" w:customStyle="1" w:styleId="-">
    <w:name w:val="Интернет-ссылка"/>
    <w:uiPriority w:val="99"/>
    <w:rsid w:val="0087670F"/>
    <w:rPr>
      <w:color w:val="0000FF"/>
      <w:u w:val="single"/>
    </w:rPr>
  </w:style>
  <w:style w:type="character" w:customStyle="1" w:styleId="a">
    <w:name w:val="Основной текст Знак"/>
    <w:uiPriority w:val="99"/>
    <w:rsid w:val="0087670F"/>
    <w:rPr>
      <w:rFonts w:ascii="Times New Roman" w:hAnsi="Times New Roman"/>
      <w:color w:val="00000A"/>
      <w:sz w:val="24"/>
      <w:lang w:val="ru-RU"/>
    </w:rPr>
  </w:style>
  <w:style w:type="character" w:customStyle="1" w:styleId="a0">
    <w:name w:val="Символ нумерации"/>
    <w:uiPriority w:val="99"/>
    <w:rsid w:val="0087670F"/>
  </w:style>
  <w:style w:type="character" w:customStyle="1" w:styleId="BodyTextChar">
    <w:name w:val="Body Text Char"/>
    <w:uiPriority w:val="99"/>
    <w:semiHidden/>
    <w:locked/>
    <w:rsid w:val="0087670F"/>
    <w:rPr>
      <w:rFonts w:ascii="Calibri" w:hAnsi="Calibri"/>
      <w:color w:val="00000A"/>
      <w:lang w:val="uk-UA" w:eastAsia="zh-CN"/>
    </w:rPr>
  </w:style>
  <w:style w:type="character" w:customStyle="1" w:styleId="FooterChar">
    <w:name w:val="Footer Char"/>
    <w:uiPriority w:val="99"/>
    <w:semiHidden/>
    <w:locked/>
    <w:rsid w:val="0087670F"/>
    <w:rPr>
      <w:rFonts w:ascii="Calibri" w:hAnsi="Calibri"/>
      <w:color w:val="00000A"/>
      <w:lang w:val="uk-UA" w:eastAsia="zh-CN"/>
    </w:rPr>
  </w:style>
  <w:style w:type="character" w:customStyle="1" w:styleId="9">
    <w:name w:val="Основной шрифт абзаца9"/>
    <w:uiPriority w:val="99"/>
    <w:rsid w:val="0087670F"/>
  </w:style>
  <w:style w:type="character" w:customStyle="1" w:styleId="8">
    <w:name w:val="Основной шрифт абзаца8"/>
    <w:uiPriority w:val="99"/>
    <w:rsid w:val="0087670F"/>
  </w:style>
  <w:style w:type="character" w:customStyle="1" w:styleId="7">
    <w:name w:val="Основной шрифт абзаца7"/>
    <w:uiPriority w:val="99"/>
    <w:rsid w:val="0087670F"/>
  </w:style>
  <w:style w:type="character" w:customStyle="1" w:styleId="WW8Num5z0">
    <w:name w:val="WW8Num5z0"/>
    <w:uiPriority w:val="99"/>
    <w:rsid w:val="0087670F"/>
    <w:rPr>
      <w:rFonts w:ascii="Times New Roman" w:hAnsi="Times New Roman"/>
    </w:rPr>
  </w:style>
  <w:style w:type="character" w:customStyle="1" w:styleId="WW8Num5z1">
    <w:name w:val="WW8Num5z1"/>
    <w:uiPriority w:val="99"/>
    <w:rsid w:val="0087670F"/>
    <w:rPr>
      <w:rFonts w:ascii="Courier New" w:hAnsi="Courier New"/>
    </w:rPr>
  </w:style>
  <w:style w:type="character" w:customStyle="1" w:styleId="WW8Num5z2">
    <w:name w:val="WW8Num5z2"/>
    <w:uiPriority w:val="99"/>
    <w:rsid w:val="0087670F"/>
    <w:rPr>
      <w:rFonts w:ascii="Wingdings" w:hAnsi="Wingdings"/>
    </w:rPr>
  </w:style>
  <w:style w:type="character" w:customStyle="1" w:styleId="WW8Num5z3">
    <w:name w:val="WW8Num5z3"/>
    <w:uiPriority w:val="99"/>
    <w:rsid w:val="0087670F"/>
    <w:rPr>
      <w:rFonts w:ascii="Symbol" w:hAnsi="Symbol"/>
    </w:rPr>
  </w:style>
  <w:style w:type="character" w:customStyle="1" w:styleId="WW8Num6z0">
    <w:name w:val="WW8Num6z0"/>
    <w:uiPriority w:val="99"/>
    <w:rsid w:val="0087670F"/>
    <w:rPr>
      <w:rFonts w:ascii="Times New Roman" w:hAnsi="Times New Roman"/>
      <w:sz w:val="24"/>
    </w:rPr>
  </w:style>
  <w:style w:type="character" w:customStyle="1" w:styleId="WW8Num6z1">
    <w:name w:val="WW8Num6z1"/>
    <w:uiPriority w:val="99"/>
    <w:rsid w:val="0087670F"/>
    <w:rPr>
      <w:rFonts w:ascii="Courier New" w:hAnsi="Courier New"/>
    </w:rPr>
  </w:style>
  <w:style w:type="character" w:customStyle="1" w:styleId="WW8Num6z2">
    <w:name w:val="WW8Num6z2"/>
    <w:uiPriority w:val="99"/>
    <w:rsid w:val="0087670F"/>
    <w:rPr>
      <w:rFonts w:ascii="Wingdings" w:hAnsi="Wingdings"/>
    </w:rPr>
  </w:style>
  <w:style w:type="character" w:customStyle="1" w:styleId="WW8Num6z3">
    <w:name w:val="WW8Num6z3"/>
    <w:uiPriority w:val="99"/>
    <w:rsid w:val="0087670F"/>
    <w:rPr>
      <w:rFonts w:ascii="Symbol" w:hAnsi="Symbol"/>
    </w:rPr>
  </w:style>
  <w:style w:type="character" w:customStyle="1" w:styleId="6">
    <w:name w:val="Основной шрифт абзаца6"/>
    <w:uiPriority w:val="99"/>
    <w:rsid w:val="0087670F"/>
  </w:style>
  <w:style w:type="character" w:customStyle="1" w:styleId="5">
    <w:name w:val="Основной шрифт абзаца5"/>
    <w:uiPriority w:val="99"/>
    <w:rsid w:val="0087670F"/>
  </w:style>
  <w:style w:type="character" w:customStyle="1" w:styleId="4">
    <w:name w:val="Основной шрифт абзаца4"/>
    <w:uiPriority w:val="99"/>
    <w:rsid w:val="0087670F"/>
  </w:style>
  <w:style w:type="character" w:customStyle="1" w:styleId="3">
    <w:name w:val="Основной шрифт абзаца3"/>
    <w:uiPriority w:val="99"/>
    <w:rsid w:val="0087670F"/>
  </w:style>
  <w:style w:type="character" w:customStyle="1" w:styleId="2">
    <w:name w:val="Основной шрифт абзаца2"/>
    <w:uiPriority w:val="99"/>
    <w:rsid w:val="0087670F"/>
  </w:style>
  <w:style w:type="character" w:customStyle="1" w:styleId="10">
    <w:name w:val="Основной шрифт абзаца1"/>
    <w:uiPriority w:val="99"/>
    <w:rsid w:val="0087670F"/>
  </w:style>
  <w:style w:type="character" w:customStyle="1" w:styleId="grame">
    <w:name w:val="grame"/>
    <w:uiPriority w:val="99"/>
    <w:rsid w:val="0087670F"/>
  </w:style>
  <w:style w:type="character" w:customStyle="1" w:styleId="12">
    <w:name w:val="Заголовок №1 (2)_"/>
    <w:uiPriority w:val="99"/>
    <w:rsid w:val="0087670F"/>
    <w:rPr>
      <w:b/>
    </w:rPr>
  </w:style>
  <w:style w:type="character" w:styleId="PageNumber">
    <w:name w:val="page number"/>
    <w:basedOn w:val="DefaultParagraphFont"/>
    <w:uiPriority w:val="99"/>
    <w:rsid w:val="0087670F"/>
    <w:rPr>
      <w:rFonts w:cs="Times New Roman"/>
    </w:rPr>
  </w:style>
  <w:style w:type="character" w:customStyle="1" w:styleId="11">
    <w:name w:val="Знак примечания1"/>
    <w:uiPriority w:val="99"/>
    <w:rsid w:val="0087670F"/>
    <w:rPr>
      <w:sz w:val="16"/>
    </w:rPr>
  </w:style>
  <w:style w:type="character" w:customStyle="1" w:styleId="a1">
    <w:name w:val="Текст примечания Знак"/>
    <w:uiPriority w:val="99"/>
    <w:rsid w:val="0087670F"/>
    <w:rPr>
      <w:rFonts w:ascii="Calibri" w:hAnsi="Calibri"/>
      <w:color w:val="00000A"/>
      <w:lang w:val="uk-UA" w:eastAsia="zh-CN"/>
    </w:rPr>
  </w:style>
  <w:style w:type="character" w:customStyle="1" w:styleId="a2">
    <w:name w:val="Тема примечания Знак"/>
    <w:uiPriority w:val="99"/>
    <w:rsid w:val="0087670F"/>
    <w:rPr>
      <w:rFonts w:ascii="Calibri" w:hAnsi="Calibri"/>
      <w:b/>
      <w:color w:val="00000A"/>
      <w:lang w:val="uk-UA" w:eastAsia="zh-CN"/>
    </w:rPr>
  </w:style>
  <w:style w:type="character" w:customStyle="1" w:styleId="a3">
    <w:name w:val="Текст выноски Знак"/>
    <w:uiPriority w:val="99"/>
    <w:rsid w:val="0087670F"/>
    <w:rPr>
      <w:rFonts w:ascii="Segoe UI" w:hAnsi="Segoe UI"/>
      <w:color w:val="00000A"/>
      <w:sz w:val="18"/>
      <w:lang w:val="uk-UA" w:eastAsia="zh-CN"/>
    </w:rPr>
  </w:style>
  <w:style w:type="character" w:customStyle="1" w:styleId="30">
    <w:name w:val="Основной текст с отступом 3 Знак"/>
    <w:uiPriority w:val="99"/>
    <w:rsid w:val="0087670F"/>
    <w:rPr>
      <w:rFonts w:ascii="Calibri" w:hAnsi="Calibri"/>
      <w:color w:val="00000A"/>
      <w:sz w:val="16"/>
      <w:lang w:val="uk-UA" w:eastAsia="zh-CN"/>
    </w:rPr>
  </w:style>
  <w:style w:type="character" w:customStyle="1" w:styleId="20">
    <w:name w:val="Основной текст с отступом 2 Знак"/>
    <w:uiPriority w:val="99"/>
    <w:rsid w:val="0087670F"/>
  </w:style>
  <w:style w:type="character" w:customStyle="1" w:styleId="21">
    <w:name w:val="Основной текст 2 Знак"/>
    <w:uiPriority w:val="99"/>
    <w:rsid w:val="0087670F"/>
  </w:style>
  <w:style w:type="character" w:customStyle="1" w:styleId="a4">
    <w:name w:val="Посещённая гиперссылка"/>
    <w:uiPriority w:val="99"/>
    <w:rsid w:val="0087670F"/>
    <w:rPr>
      <w:color w:val="800080"/>
      <w:u w:val="single"/>
    </w:rPr>
  </w:style>
  <w:style w:type="character" w:customStyle="1" w:styleId="BodyTextIndentChar">
    <w:name w:val="Body Text Indent Char"/>
    <w:uiPriority w:val="99"/>
    <w:semiHidden/>
    <w:locked/>
    <w:rsid w:val="0087670F"/>
    <w:rPr>
      <w:rFonts w:ascii="Calibri" w:hAnsi="Calibri"/>
      <w:color w:val="00000A"/>
      <w:lang w:val="uk-UA" w:eastAsia="zh-CN"/>
    </w:rPr>
  </w:style>
  <w:style w:type="character" w:customStyle="1" w:styleId="HeaderChar">
    <w:name w:val="Header Char"/>
    <w:uiPriority w:val="99"/>
    <w:semiHidden/>
    <w:locked/>
    <w:rsid w:val="0087670F"/>
    <w:rPr>
      <w:rFonts w:ascii="Calibri" w:hAnsi="Calibri"/>
      <w:color w:val="00000A"/>
      <w:lang w:val="uk-UA" w:eastAsia="zh-CN"/>
    </w:rPr>
  </w:style>
  <w:style w:type="character" w:customStyle="1" w:styleId="CommentTextChar">
    <w:name w:val="Comment Text Char"/>
    <w:uiPriority w:val="99"/>
    <w:semiHidden/>
    <w:locked/>
    <w:rsid w:val="0087670F"/>
    <w:rPr>
      <w:rFonts w:ascii="Calibri" w:hAnsi="Calibri"/>
      <w:color w:val="00000A"/>
      <w:sz w:val="20"/>
      <w:lang w:val="uk-UA" w:eastAsia="zh-CN"/>
    </w:rPr>
  </w:style>
  <w:style w:type="character" w:customStyle="1" w:styleId="CommentSubjectChar">
    <w:name w:val="Comment Subject Char"/>
    <w:uiPriority w:val="99"/>
    <w:semiHidden/>
    <w:locked/>
    <w:rsid w:val="0087670F"/>
    <w:rPr>
      <w:rFonts w:ascii="Calibri" w:hAnsi="Calibri"/>
      <w:b/>
      <w:color w:val="00000A"/>
      <w:sz w:val="20"/>
      <w:lang w:val="uk-UA" w:eastAsia="zh-CN"/>
    </w:rPr>
  </w:style>
  <w:style w:type="character" w:customStyle="1" w:styleId="BalloonTextChar">
    <w:name w:val="Balloon Text Char"/>
    <w:uiPriority w:val="99"/>
    <w:semiHidden/>
    <w:locked/>
    <w:rsid w:val="0087670F"/>
    <w:rPr>
      <w:rFonts w:ascii="Times New Roman" w:hAnsi="Times New Roman"/>
      <w:color w:val="00000A"/>
      <w:sz w:val="2"/>
      <w:lang w:val="uk-UA" w:eastAsia="zh-CN"/>
    </w:rPr>
  </w:style>
  <w:style w:type="character" w:customStyle="1" w:styleId="HTMLPreformattedChar">
    <w:name w:val="HTML Preformatted Char"/>
    <w:uiPriority w:val="99"/>
    <w:semiHidden/>
    <w:locked/>
    <w:rsid w:val="0087670F"/>
    <w:rPr>
      <w:rFonts w:ascii="Courier New" w:hAnsi="Courier New"/>
      <w:color w:val="00000A"/>
      <w:sz w:val="20"/>
      <w:lang w:val="uk-UA" w:eastAsia="zh-CN"/>
    </w:rPr>
  </w:style>
  <w:style w:type="character" w:styleId="Strong">
    <w:name w:val="Strong"/>
    <w:basedOn w:val="DefaultParagraphFont"/>
    <w:uiPriority w:val="99"/>
    <w:qFormat/>
    <w:locked/>
    <w:rsid w:val="0087670F"/>
    <w:rPr>
      <w:rFonts w:cs="Times New Roman"/>
      <w:b/>
    </w:rPr>
  </w:style>
  <w:style w:type="character" w:customStyle="1" w:styleId="ListParagraphChar">
    <w:name w:val="List Paragraph Char"/>
    <w:link w:val="ListParagraph"/>
    <w:uiPriority w:val="99"/>
    <w:locked/>
    <w:rsid w:val="0087670F"/>
    <w:rPr>
      <w:rFonts w:ascii="Calibri" w:hAnsi="Calibri"/>
      <w:color w:val="00000A"/>
      <w:sz w:val="22"/>
      <w:lang w:val="ru-RU" w:eastAsia="zh-CN"/>
    </w:rPr>
  </w:style>
  <w:style w:type="character" w:styleId="Emphasis">
    <w:name w:val="Emphasis"/>
    <w:basedOn w:val="DefaultParagraphFont"/>
    <w:uiPriority w:val="99"/>
    <w:qFormat/>
    <w:locked/>
    <w:rsid w:val="0087670F"/>
    <w:rPr>
      <w:rFonts w:cs="Times New Roman"/>
      <w:i/>
    </w:rPr>
  </w:style>
  <w:style w:type="paragraph" w:customStyle="1" w:styleId="1">
    <w:name w:val="Заголовок1"/>
    <w:basedOn w:val="Normal"/>
    <w:next w:val="BodyText"/>
    <w:uiPriority w:val="99"/>
    <w:rsid w:val="0087670F"/>
    <w:pPr>
      <w:keepNext/>
      <w:spacing w:before="240" w:after="120"/>
    </w:pPr>
    <w:rPr>
      <w:rFonts w:ascii="Liberation Sans;Arial" w:hAnsi="Liberation Sans;Arial" w:cs="Mangal"/>
      <w:sz w:val="28"/>
      <w:szCs w:val="28"/>
    </w:rPr>
  </w:style>
  <w:style w:type="paragraph" w:styleId="BodyText">
    <w:name w:val="Body Text"/>
    <w:basedOn w:val="Normal"/>
    <w:link w:val="BodyTextChar1"/>
    <w:uiPriority w:val="99"/>
    <w:rsid w:val="0087670F"/>
    <w:pPr>
      <w:widowControl w:val="0"/>
      <w:spacing w:after="120" w:line="240" w:lineRule="auto"/>
    </w:pPr>
    <w:rPr>
      <w:rFonts w:cs="Times New Roman"/>
      <w:sz w:val="20"/>
      <w:szCs w:val="20"/>
    </w:rPr>
  </w:style>
  <w:style w:type="character" w:customStyle="1" w:styleId="BodyTextChar1">
    <w:name w:val="Body Text Char1"/>
    <w:basedOn w:val="DefaultParagraphFont"/>
    <w:link w:val="BodyText"/>
    <w:uiPriority w:val="99"/>
    <w:semiHidden/>
    <w:locked/>
    <w:rsid w:val="00B9515A"/>
    <w:rPr>
      <w:rFonts w:ascii="Calibri" w:hAnsi="Calibri" w:cs="Times New Roman"/>
      <w:color w:val="00000A"/>
      <w:lang w:val="uk-UA" w:eastAsia="zh-CN"/>
    </w:rPr>
  </w:style>
  <w:style w:type="paragraph" w:styleId="List">
    <w:name w:val="List"/>
    <w:basedOn w:val="BodyText"/>
    <w:uiPriority w:val="99"/>
    <w:rsid w:val="0087670F"/>
    <w:rPr>
      <w:rFonts w:cs="Mangal"/>
    </w:rPr>
  </w:style>
  <w:style w:type="paragraph" w:styleId="Caption">
    <w:name w:val="caption"/>
    <w:basedOn w:val="Normal"/>
    <w:uiPriority w:val="99"/>
    <w:qFormat/>
    <w:rsid w:val="0087670F"/>
    <w:pPr>
      <w:suppressLineNumbers/>
      <w:spacing w:before="120" w:after="120"/>
    </w:pPr>
    <w:rPr>
      <w:rFonts w:eastAsia="Times New Roman" w:cs="Mangal"/>
      <w:i/>
      <w:iCs/>
      <w:sz w:val="24"/>
      <w:szCs w:val="24"/>
    </w:rPr>
  </w:style>
  <w:style w:type="paragraph" w:styleId="Index1">
    <w:name w:val="index 1"/>
    <w:basedOn w:val="Normal"/>
    <w:next w:val="Normal"/>
    <w:autoRedefine/>
    <w:uiPriority w:val="99"/>
    <w:semiHidden/>
    <w:rsid w:val="0087670F"/>
    <w:pPr>
      <w:ind w:left="220" w:hanging="220"/>
    </w:pPr>
  </w:style>
  <w:style w:type="paragraph" w:styleId="IndexHeading">
    <w:name w:val="index heading"/>
    <w:basedOn w:val="Normal"/>
    <w:uiPriority w:val="99"/>
    <w:rsid w:val="0087670F"/>
    <w:pPr>
      <w:suppressLineNumbers/>
    </w:pPr>
    <w:rPr>
      <w:rFonts w:cs="Mangal"/>
    </w:rPr>
  </w:style>
  <w:style w:type="paragraph" w:customStyle="1" w:styleId="13">
    <w:name w:val="Без интервала1"/>
    <w:uiPriority w:val="99"/>
    <w:rsid w:val="0087670F"/>
    <w:pPr>
      <w:suppressAutoHyphens/>
    </w:pPr>
    <w:rPr>
      <w:rFonts w:ascii="Calibri" w:hAnsi="Calibri" w:cs="Calibri"/>
      <w:color w:val="00000A"/>
      <w:lang w:val="uk-UA" w:eastAsia="zh-CN"/>
    </w:rPr>
  </w:style>
  <w:style w:type="paragraph" w:customStyle="1" w:styleId="rvps2">
    <w:name w:val="rvps2"/>
    <w:basedOn w:val="Normal"/>
    <w:uiPriority w:val="99"/>
    <w:rsid w:val="0087670F"/>
    <w:pPr>
      <w:spacing w:before="280" w:after="280" w:line="240" w:lineRule="auto"/>
    </w:pPr>
    <w:rPr>
      <w:rFonts w:ascii="Times New Roman" w:hAnsi="Times New Roman" w:cs="Times New Roman"/>
      <w:sz w:val="24"/>
      <w:szCs w:val="24"/>
    </w:rPr>
  </w:style>
  <w:style w:type="paragraph" w:styleId="NormalWe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87670F"/>
    <w:pPr>
      <w:spacing w:before="280" w:after="280"/>
    </w:pPr>
    <w:rPr>
      <w:rFonts w:cs="Times New Roman"/>
      <w:sz w:val="24"/>
      <w:szCs w:val="20"/>
      <w:lang w:val="ru-RU"/>
    </w:rPr>
  </w:style>
  <w:style w:type="paragraph" w:customStyle="1" w:styleId="210">
    <w:name w:val="Маркированный список 21"/>
    <w:basedOn w:val="Normal"/>
    <w:uiPriority w:val="99"/>
    <w:rsid w:val="0087670F"/>
    <w:pPr>
      <w:tabs>
        <w:tab w:val="left" w:pos="53"/>
        <w:tab w:val="left" w:pos="1256"/>
      </w:tabs>
      <w:spacing w:after="0" w:line="240" w:lineRule="atLeast"/>
      <w:ind w:left="53" w:right="136"/>
      <w:jc w:val="both"/>
    </w:pPr>
    <w:rPr>
      <w:rFonts w:ascii="Times New Roman CYR" w:hAnsi="Times New Roman CYR" w:cs="Times New Roman CYR"/>
      <w:sz w:val="24"/>
      <w:szCs w:val="24"/>
      <w:lang w:val="ru-RU"/>
    </w:rPr>
  </w:style>
  <w:style w:type="paragraph" w:customStyle="1" w:styleId="14">
    <w:name w:val="Абзац списка1"/>
    <w:basedOn w:val="Normal"/>
    <w:uiPriority w:val="99"/>
    <w:rsid w:val="0087670F"/>
    <w:pPr>
      <w:ind w:left="720"/>
      <w:contextualSpacing/>
    </w:pPr>
  </w:style>
  <w:style w:type="paragraph" w:customStyle="1" w:styleId="a5">
    <w:name w:val="Содержимое таблицы"/>
    <w:basedOn w:val="Normal"/>
    <w:uiPriority w:val="99"/>
    <w:rsid w:val="0087670F"/>
    <w:pPr>
      <w:suppressLineNumbers/>
    </w:pPr>
  </w:style>
  <w:style w:type="paragraph" w:customStyle="1" w:styleId="a6">
    <w:name w:val="Заголовок таблицы"/>
    <w:basedOn w:val="a5"/>
    <w:uiPriority w:val="99"/>
    <w:rsid w:val="0087670F"/>
    <w:pPr>
      <w:jc w:val="center"/>
    </w:pPr>
    <w:rPr>
      <w:b/>
      <w:bCs/>
    </w:rPr>
  </w:style>
  <w:style w:type="paragraph" w:customStyle="1" w:styleId="a7">
    <w:name w:val="Верхний и нижний колонтитулы"/>
    <w:basedOn w:val="Normal"/>
    <w:uiPriority w:val="99"/>
    <w:rsid w:val="0087670F"/>
    <w:pPr>
      <w:suppressLineNumbers/>
      <w:tabs>
        <w:tab w:val="center" w:pos="4819"/>
        <w:tab w:val="right" w:pos="9638"/>
      </w:tabs>
    </w:pPr>
    <w:rPr>
      <w:rFonts w:eastAsia="Times New Roman"/>
    </w:rPr>
  </w:style>
  <w:style w:type="paragraph" w:styleId="Footer">
    <w:name w:val="footer"/>
    <w:basedOn w:val="Normal"/>
    <w:link w:val="FooterChar1"/>
    <w:uiPriority w:val="99"/>
    <w:rsid w:val="0087670F"/>
    <w:pPr>
      <w:suppressLineNumbers/>
      <w:tabs>
        <w:tab w:val="center" w:pos="5265"/>
        <w:tab w:val="right" w:pos="10530"/>
      </w:tabs>
    </w:pPr>
    <w:rPr>
      <w:rFonts w:cs="Times New Roman"/>
      <w:sz w:val="20"/>
      <w:szCs w:val="20"/>
    </w:rPr>
  </w:style>
  <w:style w:type="character" w:customStyle="1" w:styleId="FooterChar1">
    <w:name w:val="Footer Char1"/>
    <w:basedOn w:val="DefaultParagraphFont"/>
    <w:link w:val="Footer"/>
    <w:uiPriority w:val="99"/>
    <w:locked/>
    <w:rsid w:val="00B9515A"/>
    <w:rPr>
      <w:rFonts w:ascii="Calibri" w:hAnsi="Calibri" w:cs="Times New Roman"/>
      <w:color w:val="00000A"/>
      <w:lang w:val="uk-UA" w:eastAsia="zh-CN"/>
    </w:rPr>
  </w:style>
  <w:style w:type="paragraph" w:customStyle="1" w:styleId="80">
    <w:name w:val="Указатель8"/>
    <w:basedOn w:val="Normal"/>
    <w:uiPriority w:val="99"/>
    <w:rsid w:val="0087670F"/>
    <w:pPr>
      <w:suppressLineNumbers/>
    </w:pPr>
    <w:rPr>
      <w:rFonts w:eastAsia="Times New Roman" w:cs="FreeSans"/>
    </w:rPr>
  </w:style>
  <w:style w:type="paragraph" w:customStyle="1" w:styleId="70">
    <w:name w:val="Название объекта7"/>
    <w:basedOn w:val="Normal"/>
    <w:uiPriority w:val="99"/>
    <w:rsid w:val="0087670F"/>
    <w:pPr>
      <w:suppressLineNumbers/>
      <w:spacing w:before="120" w:after="120"/>
    </w:pPr>
    <w:rPr>
      <w:rFonts w:eastAsia="Times New Roman" w:cs="Mangal"/>
      <w:i/>
      <w:iCs/>
      <w:sz w:val="24"/>
      <w:szCs w:val="24"/>
    </w:rPr>
  </w:style>
  <w:style w:type="paragraph" w:customStyle="1" w:styleId="71">
    <w:name w:val="Указатель7"/>
    <w:basedOn w:val="Normal"/>
    <w:uiPriority w:val="99"/>
    <w:rsid w:val="0087670F"/>
    <w:pPr>
      <w:suppressLineNumbers/>
    </w:pPr>
    <w:rPr>
      <w:rFonts w:eastAsia="Times New Roman" w:cs="Mangal"/>
    </w:rPr>
  </w:style>
  <w:style w:type="paragraph" w:customStyle="1" w:styleId="60">
    <w:name w:val="Название объекта6"/>
    <w:basedOn w:val="Normal"/>
    <w:uiPriority w:val="99"/>
    <w:rsid w:val="0087670F"/>
    <w:pPr>
      <w:suppressLineNumbers/>
      <w:spacing w:before="120" w:after="120"/>
    </w:pPr>
    <w:rPr>
      <w:rFonts w:eastAsia="Times New Roman" w:cs="Mangal"/>
      <w:i/>
      <w:iCs/>
      <w:sz w:val="24"/>
      <w:szCs w:val="24"/>
    </w:rPr>
  </w:style>
  <w:style w:type="paragraph" w:customStyle="1" w:styleId="61">
    <w:name w:val="Указатель6"/>
    <w:basedOn w:val="Normal"/>
    <w:uiPriority w:val="99"/>
    <w:rsid w:val="0087670F"/>
    <w:pPr>
      <w:suppressLineNumbers/>
    </w:pPr>
    <w:rPr>
      <w:rFonts w:eastAsia="Times New Roman" w:cs="Mangal"/>
    </w:rPr>
  </w:style>
  <w:style w:type="paragraph" w:customStyle="1" w:styleId="50">
    <w:name w:val="Название объекта5"/>
    <w:basedOn w:val="Normal"/>
    <w:uiPriority w:val="99"/>
    <w:rsid w:val="0087670F"/>
    <w:pPr>
      <w:suppressLineNumbers/>
      <w:spacing w:before="120" w:after="120"/>
    </w:pPr>
    <w:rPr>
      <w:rFonts w:eastAsia="Times New Roman" w:cs="Droid Sans Devanagari"/>
      <w:i/>
      <w:iCs/>
      <w:sz w:val="24"/>
      <w:szCs w:val="24"/>
    </w:rPr>
  </w:style>
  <w:style w:type="paragraph" w:customStyle="1" w:styleId="51">
    <w:name w:val="Указатель5"/>
    <w:basedOn w:val="Normal"/>
    <w:uiPriority w:val="99"/>
    <w:rsid w:val="0087670F"/>
    <w:pPr>
      <w:suppressLineNumbers/>
    </w:pPr>
    <w:rPr>
      <w:rFonts w:eastAsia="Times New Roman" w:cs="Droid Sans Devanagari"/>
    </w:rPr>
  </w:style>
  <w:style w:type="paragraph" w:customStyle="1" w:styleId="40">
    <w:name w:val="Название объекта4"/>
    <w:basedOn w:val="Normal"/>
    <w:uiPriority w:val="99"/>
    <w:rsid w:val="0087670F"/>
    <w:pPr>
      <w:suppressLineNumbers/>
      <w:spacing w:before="120" w:after="120"/>
    </w:pPr>
    <w:rPr>
      <w:rFonts w:eastAsia="Times New Roman" w:cs="Mangal"/>
      <w:i/>
      <w:iCs/>
      <w:sz w:val="24"/>
      <w:szCs w:val="24"/>
    </w:rPr>
  </w:style>
  <w:style w:type="paragraph" w:customStyle="1" w:styleId="41">
    <w:name w:val="Указатель4"/>
    <w:basedOn w:val="Normal"/>
    <w:uiPriority w:val="99"/>
    <w:rsid w:val="0087670F"/>
    <w:pPr>
      <w:suppressLineNumbers/>
    </w:pPr>
    <w:rPr>
      <w:rFonts w:eastAsia="Times New Roman" w:cs="Mangal"/>
    </w:rPr>
  </w:style>
  <w:style w:type="paragraph" w:customStyle="1" w:styleId="31">
    <w:name w:val="Название объекта3"/>
    <w:basedOn w:val="Normal"/>
    <w:uiPriority w:val="99"/>
    <w:rsid w:val="0087670F"/>
    <w:pPr>
      <w:suppressLineNumbers/>
      <w:spacing w:before="120" w:after="120"/>
    </w:pPr>
    <w:rPr>
      <w:rFonts w:eastAsia="Times New Roman" w:cs="Mangal"/>
      <w:i/>
      <w:iCs/>
      <w:sz w:val="24"/>
      <w:szCs w:val="24"/>
    </w:rPr>
  </w:style>
  <w:style w:type="paragraph" w:customStyle="1" w:styleId="32">
    <w:name w:val="Указатель3"/>
    <w:basedOn w:val="Normal"/>
    <w:uiPriority w:val="99"/>
    <w:rsid w:val="0087670F"/>
    <w:pPr>
      <w:suppressLineNumbers/>
    </w:pPr>
    <w:rPr>
      <w:rFonts w:eastAsia="Times New Roman" w:cs="Mangal"/>
    </w:rPr>
  </w:style>
  <w:style w:type="paragraph" w:customStyle="1" w:styleId="22">
    <w:name w:val="Название объекта2"/>
    <w:basedOn w:val="Normal"/>
    <w:uiPriority w:val="99"/>
    <w:rsid w:val="0087670F"/>
    <w:pPr>
      <w:suppressLineNumbers/>
      <w:spacing w:before="120" w:after="120"/>
    </w:pPr>
    <w:rPr>
      <w:rFonts w:eastAsia="Times New Roman" w:cs="Mangal"/>
      <w:i/>
      <w:iCs/>
      <w:sz w:val="24"/>
      <w:szCs w:val="24"/>
    </w:rPr>
  </w:style>
  <w:style w:type="paragraph" w:customStyle="1" w:styleId="23">
    <w:name w:val="Указатель2"/>
    <w:basedOn w:val="Normal"/>
    <w:uiPriority w:val="99"/>
    <w:rsid w:val="0087670F"/>
    <w:pPr>
      <w:suppressLineNumbers/>
    </w:pPr>
    <w:rPr>
      <w:rFonts w:eastAsia="Times New Roman" w:cs="Mangal"/>
    </w:rPr>
  </w:style>
  <w:style w:type="paragraph" w:customStyle="1" w:styleId="15">
    <w:name w:val="Название объекта1"/>
    <w:basedOn w:val="Normal"/>
    <w:uiPriority w:val="99"/>
    <w:rsid w:val="0087670F"/>
    <w:pPr>
      <w:suppressLineNumbers/>
      <w:spacing w:before="120" w:after="120"/>
    </w:pPr>
    <w:rPr>
      <w:rFonts w:eastAsia="Times New Roman" w:cs="Mangal"/>
      <w:i/>
      <w:iCs/>
      <w:sz w:val="24"/>
      <w:szCs w:val="24"/>
    </w:rPr>
  </w:style>
  <w:style w:type="paragraph" w:customStyle="1" w:styleId="16">
    <w:name w:val="Указатель1"/>
    <w:basedOn w:val="Normal"/>
    <w:uiPriority w:val="99"/>
    <w:rsid w:val="0087670F"/>
    <w:pPr>
      <w:suppressLineNumbers/>
    </w:pPr>
    <w:rPr>
      <w:rFonts w:eastAsia="Times New Roman" w:cs="Mangal"/>
    </w:rPr>
  </w:style>
  <w:style w:type="paragraph" w:styleId="ListParagraph">
    <w:name w:val="List Paragraph"/>
    <w:basedOn w:val="Normal"/>
    <w:link w:val="ListParagraphChar"/>
    <w:uiPriority w:val="99"/>
    <w:qFormat/>
    <w:rsid w:val="0087670F"/>
    <w:pPr>
      <w:ind w:left="720"/>
      <w:contextualSpacing/>
    </w:pPr>
    <w:rPr>
      <w:rFonts w:cs="Times New Roman"/>
      <w:szCs w:val="20"/>
      <w:lang w:val="ru-RU"/>
    </w:rPr>
  </w:style>
  <w:style w:type="paragraph" w:customStyle="1" w:styleId="120">
    <w:name w:val="Заголовок №1 (2)"/>
    <w:basedOn w:val="Normal"/>
    <w:uiPriority w:val="99"/>
    <w:rsid w:val="0087670F"/>
    <w:pPr>
      <w:widowControl w:val="0"/>
      <w:shd w:val="clear" w:color="auto" w:fill="FFFFFF"/>
      <w:suppressAutoHyphens w:val="0"/>
      <w:spacing w:before="240" w:after="0" w:line="274" w:lineRule="exact"/>
      <w:jc w:val="both"/>
    </w:pPr>
    <w:rPr>
      <w:rFonts w:ascii="Times New Roman" w:hAnsi="Times New Roman" w:cs="Times New Roman"/>
      <w:b/>
      <w:color w:val="000000"/>
      <w:sz w:val="20"/>
      <w:szCs w:val="20"/>
      <w:lang w:val="ru-RU"/>
    </w:rPr>
  </w:style>
  <w:style w:type="paragraph" w:styleId="BodyTextIndent">
    <w:name w:val="Body Text Indent"/>
    <w:basedOn w:val="Normal"/>
    <w:link w:val="BodyTextIndentChar1"/>
    <w:uiPriority w:val="99"/>
    <w:rsid w:val="0087670F"/>
    <w:pPr>
      <w:spacing w:after="120"/>
      <w:ind w:left="283"/>
    </w:pPr>
    <w:rPr>
      <w:rFonts w:cs="Times New Roman"/>
      <w:sz w:val="20"/>
      <w:szCs w:val="20"/>
    </w:rPr>
  </w:style>
  <w:style w:type="character" w:customStyle="1" w:styleId="BodyTextIndentChar1">
    <w:name w:val="Body Text Indent Char1"/>
    <w:basedOn w:val="DefaultParagraphFont"/>
    <w:link w:val="BodyTextIndent"/>
    <w:uiPriority w:val="99"/>
    <w:semiHidden/>
    <w:locked/>
    <w:rsid w:val="00B9515A"/>
    <w:rPr>
      <w:rFonts w:ascii="Calibri" w:hAnsi="Calibri" w:cs="Times New Roman"/>
      <w:color w:val="00000A"/>
      <w:lang w:val="uk-UA" w:eastAsia="zh-CN"/>
    </w:rPr>
  </w:style>
  <w:style w:type="paragraph" w:styleId="Header">
    <w:name w:val="header"/>
    <w:basedOn w:val="Normal"/>
    <w:link w:val="HeaderChar1"/>
    <w:uiPriority w:val="99"/>
    <w:rsid w:val="0087670F"/>
    <w:pPr>
      <w:tabs>
        <w:tab w:val="center" w:pos="4536"/>
        <w:tab w:val="right" w:pos="9072"/>
      </w:tabs>
    </w:pPr>
    <w:rPr>
      <w:rFonts w:cs="Times New Roman"/>
      <w:sz w:val="20"/>
      <w:szCs w:val="20"/>
    </w:rPr>
  </w:style>
  <w:style w:type="character" w:customStyle="1" w:styleId="HeaderChar1">
    <w:name w:val="Header Char1"/>
    <w:basedOn w:val="DefaultParagraphFont"/>
    <w:link w:val="Header"/>
    <w:uiPriority w:val="99"/>
    <w:semiHidden/>
    <w:locked/>
    <w:rsid w:val="00B9515A"/>
    <w:rPr>
      <w:rFonts w:ascii="Calibri" w:hAnsi="Calibri" w:cs="Times New Roman"/>
      <w:color w:val="00000A"/>
      <w:lang w:val="uk-UA" w:eastAsia="zh-CN"/>
    </w:rPr>
  </w:style>
  <w:style w:type="paragraph" w:customStyle="1" w:styleId="211">
    <w:name w:val="Основной текст с отступом 21"/>
    <w:basedOn w:val="Normal"/>
    <w:uiPriority w:val="99"/>
    <w:rsid w:val="0087670F"/>
    <w:pPr>
      <w:spacing w:after="120" w:line="480" w:lineRule="auto"/>
      <w:ind w:left="283"/>
    </w:pPr>
    <w:rPr>
      <w:rFonts w:eastAsia="Times New Roman"/>
    </w:rPr>
  </w:style>
  <w:style w:type="paragraph" w:customStyle="1" w:styleId="212">
    <w:name w:val="Основной текст 21"/>
    <w:basedOn w:val="Normal"/>
    <w:uiPriority w:val="99"/>
    <w:rsid w:val="0087670F"/>
    <w:pPr>
      <w:spacing w:after="120" w:line="480" w:lineRule="auto"/>
    </w:pPr>
    <w:rPr>
      <w:rFonts w:eastAsia="Times New Roman"/>
    </w:rPr>
  </w:style>
  <w:style w:type="paragraph" w:customStyle="1" w:styleId="310">
    <w:name w:val="Основной текст с отступом 31"/>
    <w:basedOn w:val="Normal"/>
    <w:uiPriority w:val="99"/>
    <w:rsid w:val="0087670F"/>
    <w:pPr>
      <w:ind w:firstLine="720"/>
      <w:jc w:val="both"/>
    </w:pPr>
    <w:rPr>
      <w:rFonts w:ascii="Arial" w:eastAsia="MS Mincho" w:hAnsi="Arial" w:cs="Arial"/>
      <w:sz w:val="24"/>
    </w:rPr>
  </w:style>
  <w:style w:type="paragraph" w:customStyle="1" w:styleId="17">
    <w:name w:val="Текст примечания1"/>
    <w:basedOn w:val="Normal"/>
    <w:uiPriority w:val="99"/>
    <w:rsid w:val="0087670F"/>
    <w:rPr>
      <w:rFonts w:eastAsia="Times New Roman"/>
      <w:sz w:val="20"/>
      <w:szCs w:val="20"/>
    </w:rPr>
  </w:style>
  <w:style w:type="paragraph" w:styleId="CommentText">
    <w:name w:val="annotation text"/>
    <w:basedOn w:val="Normal"/>
    <w:link w:val="CommentTextChar1"/>
    <w:uiPriority w:val="99"/>
    <w:semiHidden/>
    <w:rsid w:val="0087670F"/>
    <w:rPr>
      <w:rFonts w:cs="Times New Roman"/>
      <w:sz w:val="20"/>
      <w:szCs w:val="20"/>
    </w:rPr>
  </w:style>
  <w:style w:type="character" w:customStyle="1" w:styleId="CommentTextChar1">
    <w:name w:val="Comment Text Char1"/>
    <w:basedOn w:val="DefaultParagraphFont"/>
    <w:link w:val="CommentText"/>
    <w:uiPriority w:val="99"/>
    <w:semiHidden/>
    <w:locked/>
    <w:rsid w:val="00B9515A"/>
    <w:rPr>
      <w:rFonts w:ascii="Calibri" w:hAnsi="Calibri" w:cs="Times New Roman"/>
      <w:color w:val="00000A"/>
      <w:sz w:val="20"/>
      <w:lang w:val="uk-UA" w:eastAsia="zh-CN"/>
    </w:rPr>
  </w:style>
  <w:style w:type="paragraph" w:styleId="CommentSubject">
    <w:name w:val="annotation subject"/>
    <w:basedOn w:val="17"/>
    <w:next w:val="17"/>
    <w:link w:val="CommentSubjectChar1"/>
    <w:uiPriority w:val="99"/>
    <w:rsid w:val="0087670F"/>
    <w:rPr>
      <w:rFonts w:eastAsia="Lucida Sans Unicode" w:cs="Times New Roman"/>
      <w:b/>
      <w:bCs/>
    </w:rPr>
  </w:style>
  <w:style w:type="character" w:customStyle="1" w:styleId="CommentSubjectChar1">
    <w:name w:val="Comment Subject Char1"/>
    <w:basedOn w:val="CommentTextChar1"/>
    <w:link w:val="CommentSubject"/>
    <w:uiPriority w:val="99"/>
    <w:semiHidden/>
    <w:locked/>
    <w:rsid w:val="00B9515A"/>
    <w:rPr>
      <w:b/>
    </w:rPr>
  </w:style>
  <w:style w:type="paragraph" w:styleId="BalloonText">
    <w:name w:val="Balloon Text"/>
    <w:basedOn w:val="Normal"/>
    <w:link w:val="BalloonTextChar1"/>
    <w:uiPriority w:val="99"/>
    <w:rsid w:val="0087670F"/>
    <w:pPr>
      <w:spacing w:after="0" w:line="240" w:lineRule="auto"/>
    </w:pPr>
    <w:rPr>
      <w:rFonts w:ascii="Times New Roman" w:hAnsi="Times New Roman" w:cs="Times New Roman"/>
      <w:sz w:val="2"/>
      <w:szCs w:val="20"/>
    </w:rPr>
  </w:style>
  <w:style w:type="character" w:customStyle="1" w:styleId="BalloonTextChar1">
    <w:name w:val="Balloon Text Char1"/>
    <w:basedOn w:val="DefaultParagraphFont"/>
    <w:link w:val="BalloonText"/>
    <w:uiPriority w:val="99"/>
    <w:semiHidden/>
    <w:locked/>
    <w:rsid w:val="00B9515A"/>
    <w:rPr>
      <w:rFonts w:ascii="Times New Roman" w:hAnsi="Times New Roman" w:cs="Times New Roman"/>
      <w:color w:val="00000A"/>
      <w:sz w:val="2"/>
      <w:lang w:val="uk-UA" w:eastAsia="zh-CN"/>
    </w:rPr>
  </w:style>
  <w:style w:type="paragraph" w:customStyle="1" w:styleId="320">
    <w:name w:val="Основной текст с отступом 32"/>
    <w:basedOn w:val="Normal"/>
    <w:uiPriority w:val="99"/>
    <w:rsid w:val="0087670F"/>
    <w:pPr>
      <w:spacing w:after="120"/>
      <w:ind w:left="283"/>
    </w:pPr>
    <w:rPr>
      <w:rFonts w:eastAsia="Times New Roman"/>
      <w:sz w:val="16"/>
      <w:szCs w:val="16"/>
    </w:rPr>
  </w:style>
  <w:style w:type="paragraph" w:customStyle="1" w:styleId="220">
    <w:name w:val="Основной текст с отступом 22"/>
    <w:basedOn w:val="Normal"/>
    <w:uiPriority w:val="99"/>
    <w:rsid w:val="0087670F"/>
    <w:pPr>
      <w:suppressAutoHyphens w:val="0"/>
      <w:spacing w:after="120" w:line="480" w:lineRule="auto"/>
      <w:ind w:left="283"/>
      <w:textAlignment w:val="baseline"/>
    </w:pPr>
    <w:rPr>
      <w:rFonts w:ascii="Times New Roman" w:hAnsi="Times New Roman" w:cs="Times New Roman"/>
      <w:color w:val="000000"/>
      <w:sz w:val="20"/>
      <w:szCs w:val="20"/>
      <w:lang w:val="ru-RU"/>
    </w:rPr>
  </w:style>
  <w:style w:type="paragraph" w:customStyle="1" w:styleId="221">
    <w:name w:val="Основной текст 22"/>
    <w:basedOn w:val="Normal"/>
    <w:uiPriority w:val="99"/>
    <w:rsid w:val="0087670F"/>
    <w:pPr>
      <w:suppressAutoHyphens w:val="0"/>
      <w:spacing w:after="120" w:line="480" w:lineRule="auto"/>
      <w:textAlignment w:val="baseline"/>
    </w:pPr>
    <w:rPr>
      <w:rFonts w:ascii="Times New Roman" w:hAnsi="Times New Roman" w:cs="Times New Roman"/>
      <w:color w:val="000000"/>
      <w:sz w:val="20"/>
      <w:szCs w:val="20"/>
      <w:lang w:val="ru-RU"/>
    </w:rPr>
  </w:style>
  <w:style w:type="paragraph" w:styleId="HTMLPreformatted">
    <w:name w:val="HTML Preformatted"/>
    <w:basedOn w:val="Normal"/>
    <w:link w:val="HTMLPreformattedChar1"/>
    <w:uiPriority w:val="99"/>
    <w:rsid w:val="0087670F"/>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locked/>
    <w:rsid w:val="00B9515A"/>
    <w:rPr>
      <w:rFonts w:ascii="Courier New" w:hAnsi="Courier New" w:cs="Times New Roman"/>
      <w:color w:val="00000A"/>
      <w:sz w:val="20"/>
      <w:lang w:val="uk-UA" w:eastAsia="zh-CN"/>
    </w:rPr>
  </w:style>
  <w:style w:type="paragraph" w:customStyle="1" w:styleId="Default">
    <w:name w:val="Default"/>
    <w:uiPriority w:val="99"/>
    <w:rsid w:val="0087670F"/>
    <w:pPr>
      <w:suppressAutoHyphens/>
    </w:pPr>
    <w:rPr>
      <w:rFonts w:ascii="Times New Roman" w:eastAsia="Times New Roman" w:hAnsi="Times New Roman" w:cs="Times New Roman"/>
      <w:color w:val="000000"/>
      <w:sz w:val="24"/>
      <w:szCs w:val="24"/>
      <w:lang w:val="ru-RU" w:eastAsia="zh-CN"/>
    </w:rPr>
  </w:style>
  <w:style w:type="paragraph" w:customStyle="1" w:styleId="table-date">
    <w:name w:val="table-date"/>
    <w:basedOn w:val="Normal"/>
    <w:uiPriority w:val="99"/>
    <w:rsid w:val="0087670F"/>
    <w:pPr>
      <w:suppressAutoHyphens w:val="0"/>
      <w:spacing w:beforeAutospacing="1" w:afterAutospacing="1" w:line="240" w:lineRule="auto"/>
    </w:pPr>
    <w:rPr>
      <w:rFonts w:ascii="Times New Roman" w:hAnsi="Times New Roman" w:cs="Times New Roman"/>
      <w:color w:val="auto"/>
      <w:sz w:val="24"/>
      <w:szCs w:val="24"/>
      <w:lang w:val="ru-RU" w:eastAsia="ru-RU"/>
    </w:rPr>
  </w:style>
  <w:style w:type="paragraph" w:customStyle="1" w:styleId="Standard">
    <w:name w:val="Standard"/>
    <w:uiPriority w:val="99"/>
    <w:rsid w:val="0087670F"/>
    <w:pPr>
      <w:suppressAutoHyphens/>
      <w:textAlignment w:val="baseline"/>
    </w:pPr>
    <w:rPr>
      <w:rFonts w:eastAsia="Times New Roman" w:cs="FreeSans"/>
      <w:kern w:val="2"/>
      <w:sz w:val="24"/>
      <w:szCs w:val="24"/>
      <w:lang w:eastAsia="zh-CN" w:bidi="hi-IN"/>
    </w:rPr>
  </w:style>
  <w:style w:type="character" w:styleId="Hyperlink">
    <w:name w:val="Hyperlink"/>
    <w:basedOn w:val="DefaultParagraphFont"/>
    <w:uiPriority w:val="99"/>
    <w:rsid w:val="00382043"/>
    <w:rPr>
      <w:rFonts w:cs="Times New Roman"/>
      <w:color w:val="0000FF"/>
      <w:u w:val="single"/>
    </w:rPr>
  </w:style>
  <w:style w:type="paragraph" w:customStyle="1" w:styleId="18">
    <w:name w:val="Обычный1"/>
    <w:uiPriority w:val="99"/>
    <w:rsid w:val="00000B90"/>
    <w:pPr>
      <w:spacing w:line="276" w:lineRule="auto"/>
    </w:pPr>
    <w:rPr>
      <w:rFonts w:ascii="Arial" w:hAnsi="Arial" w:cs="Arial"/>
      <w:color w:val="000000"/>
      <w:lang w:val="ru-RU" w:eastAsia="ru-RU"/>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ink w:val="NormalWeb"/>
    <w:uiPriority w:val="99"/>
    <w:locked/>
    <w:rsid w:val="00117C56"/>
    <w:rPr>
      <w:rFonts w:ascii="Calibri" w:hAnsi="Calibri"/>
      <w:color w:val="00000A"/>
      <w:sz w:val="24"/>
      <w:lang w:val="ru-RU" w:eastAsia="zh-CN"/>
    </w:rPr>
  </w:style>
  <w:style w:type="character" w:customStyle="1" w:styleId="24">
    <w:name w:val="Основной текст (2)_"/>
    <w:link w:val="213"/>
    <w:uiPriority w:val="99"/>
    <w:locked/>
    <w:rsid w:val="00BB686D"/>
    <w:rPr>
      <w:rFonts w:ascii="Times New Roman" w:hAnsi="Times New Roman"/>
      <w:sz w:val="18"/>
      <w:shd w:val="clear" w:color="auto" w:fill="FFFFFF"/>
    </w:rPr>
  </w:style>
  <w:style w:type="character" w:customStyle="1" w:styleId="25">
    <w:name w:val="Основной текст (2) + Курсив"/>
    <w:uiPriority w:val="99"/>
    <w:rsid w:val="00BB686D"/>
    <w:rPr>
      <w:rFonts w:ascii="Times New Roman" w:hAnsi="Times New Roman"/>
      <w:i/>
      <w:sz w:val="18"/>
      <w:shd w:val="clear" w:color="auto" w:fill="FFFFFF"/>
    </w:rPr>
  </w:style>
  <w:style w:type="paragraph" w:customStyle="1" w:styleId="213">
    <w:name w:val="Основной текст (2)1"/>
    <w:basedOn w:val="Normal"/>
    <w:link w:val="24"/>
    <w:uiPriority w:val="99"/>
    <w:rsid w:val="00BB686D"/>
    <w:pPr>
      <w:widowControl w:val="0"/>
      <w:shd w:val="clear" w:color="auto" w:fill="FFFFFF"/>
      <w:suppressAutoHyphens w:val="0"/>
      <w:spacing w:after="0" w:line="197" w:lineRule="exact"/>
    </w:pPr>
    <w:rPr>
      <w:rFonts w:ascii="Times New Roman" w:hAnsi="Times New Roman" w:cs="Times New Roman"/>
      <w:color w:val="auto"/>
      <w:sz w:val="18"/>
      <w:szCs w:val="20"/>
      <w:lang w:val="en-US" w:eastAsia="ru-RU"/>
    </w:rPr>
  </w:style>
  <w:style w:type="paragraph" w:customStyle="1" w:styleId="230">
    <w:name w:val="Основной текст 23"/>
    <w:basedOn w:val="Normal"/>
    <w:uiPriority w:val="99"/>
    <w:rsid w:val="00A764C4"/>
    <w:pPr>
      <w:widowControl w:val="0"/>
      <w:spacing w:after="120" w:line="480" w:lineRule="auto"/>
    </w:pPr>
    <w:rPr>
      <w:rFonts w:ascii="Liberation Serif" w:hAnsi="Liberation Serif" w:cs="Mangal"/>
      <w:kern w:val="2"/>
      <w:sz w:val="24"/>
      <w:szCs w:val="21"/>
      <w:lang w:bidi="hi-IN"/>
    </w:rPr>
  </w:style>
  <w:style w:type="paragraph" w:customStyle="1" w:styleId="26">
    <w:name w:val="Обычный2"/>
    <w:uiPriority w:val="99"/>
    <w:rsid w:val="002D5D77"/>
    <w:pPr>
      <w:spacing w:line="276" w:lineRule="auto"/>
    </w:pPr>
    <w:rPr>
      <w:rFonts w:ascii="Arial" w:hAnsi="Arial" w:cs="Arial"/>
      <w:color w:val="000000"/>
      <w:lang w:val="ru-RU" w:eastAsia="ru-RU"/>
    </w:rPr>
  </w:style>
  <w:style w:type="paragraph" w:customStyle="1" w:styleId="LO-normal">
    <w:name w:val="LO-normal"/>
    <w:uiPriority w:val="99"/>
    <w:rsid w:val="00195CC9"/>
    <w:pPr>
      <w:spacing w:line="276" w:lineRule="auto"/>
    </w:pPr>
    <w:rPr>
      <w:rFonts w:ascii="Arial" w:eastAsia="Times New Roman" w:hAnsi="Arial" w:cs="Arial"/>
      <w:color w:val="000000"/>
      <w:lang w:val="ru-RU" w:eastAsia="zh-CN"/>
    </w:rPr>
  </w:style>
  <w:style w:type="paragraph" w:customStyle="1" w:styleId="27">
    <w:name w:val="Без интервала2"/>
    <w:uiPriority w:val="99"/>
    <w:rsid w:val="00195CC9"/>
    <w:rPr>
      <w:rFonts w:ascii="Times New Roman" w:eastAsia="Times New Roman" w:hAnsi="Times New Roman" w:cs="Times New Roman"/>
      <w:sz w:val="24"/>
      <w:szCs w:val="24"/>
      <w:lang w:val="ru-RU" w:eastAsia="ru-RU"/>
    </w:rPr>
  </w:style>
  <w:style w:type="paragraph" w:customStyle="1" w:styleId="33">
    <w:name w:val="Обычный3"/>
    <w:uiPriority w:val="99"/>
    <w:rsid w:val="00A06F5D"/>
    <w:pPr>
      <w:spacing w:line="276" w:lineRule="auto"/>
    </w:pPr>
    <w:rPr>
      <w:rFonts w:ascii="Arial" w:hAnsi="Arial" w:cs="Arial"/>
      <w:color w:val="000000"/>
      <w:lang w:val="ru-RU" w:eastAsia="ru-RU"/>
    </w:rPr>
  </w:style>
  <w:style w:type="paragraph" w:styleId="NoSpacing">
    <w:name w:val="No Spacing"/>
    <w:uiPriority w:val="99"/>
    <w:qFormat/>
    <w:rsid w:val="00505854"/>
    <w:pPr>
      <w:suppressAutoHyphens/>
    </w:pPr>
    <w:rPr>
      <w:rFonts w:ascii="Calibri" w:eastAsia="NSimSu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321082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ru.wikipedia.org/wiki/Portable_Document_Format" TargetMode="External"/><Relationship Id="rId18" Type="http://schemas.openxmlformats.org/officeDocument/2006/relationships/hyperlink" Target="mailto:director@ncsms.com.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talon@ncsms.com.ua" TargetMode="External"/><Relationship Id="rId12" Type="http://schemas.openxmlformats.org/officeDocument/2006/relationships/hyperlink" Target="https://ru.wikipedia.org/wiki/Portable_Document_Format"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skidd.gov.ua/sign"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155-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4818</TotalTime>
  <Pages>41</Pages>
  <Words>16931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subject/>
  <dc:creator>User</dc:creator>
  <cp:keywords/>
  <dc:description/>
  <cp:lastModifiedBy>Microsoft Office</cp:lastModifiedBy>
  <cp:revision>59</cp:revision>
  <cp:lastPrinted>2020-01-16T10:53:00Z</cp:lastPrinted>
  <dcterms:created xsi:type="dcterms:W3CDTF">2023-05-01T18:26:00Z</dcterms:created>
  <dcterms:modified xsi:type="dcterms:W3CDTF">2024-02-12T09:57:00Z</dcterms:modified>
</cp:coreProperties>
</file>