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77" w:rsidRDefault="002B5D77" w:rsidP="00172603">
      <w:pPr>
        <w:spacing w:after="0" w:line="240" w:lineRule="auto"/>
        <w:jc w:val="center"/>
        <w:rPr>
          <w:rFonts w:ascii="Times New Roman" w:hAnsi="Times New Roman" w:cs="Times New Roman"/>
          <w:b/>
          <w:sz w:val="28"/>
          <w:szCs w:val="28"/>
        </w:rPr>
      </w:pPr>
      <w:r w:rsidRPr="00172603">
        <w:rPr>
          <w:rFonts w:ascii="Times New Roman" w:hAnsi="Times New Roman" w:cs="Times New Roman"/>
          <w:b/>
          <w:sz w:val="28"/>
          <w:szCs w:val="28"/>
        </w:rPr>
        <w:t xml:space="preserve">Перелік змін до тендерної документації </w:t>
      </w:r>
      <w:r>
        <w:rPr>
          <w:rFonts w:ascii="Times New Roman" w:hAnsi="Times New Roman" w:cs="Times New Roman"/>
          <w:b/>
          <w:sz w:val="28"/>
          <w:szCs w:val="28"/>
        </w:rPr>
        <w:t xml:space="preserve">та оголошення </w:t>
      </w:r>
      <w:r w:rsidRPr="00172603">
        <w:rPr>
          <w:rFonts w:ascii="Times New Roman" w:hAnsi="Times New Roman" w:cs="Times New Roman"/>
          <w:b/>
          <w:sz w:val="28"/>
          <w:szCs w:val="28"/>
        </w:rPr>
        <w:t>відкритих торгів з особливостями за предметом закупівлі</w:t>
      </w:r>
      <w:r w:rsidRPr="00172603">
        <w:rPr>
          <w:rFonts w:ascii="Times New Roman" w:hAnsi="Times New Roman" w:cs="Times New Roman"/>
          <w:b/>
          <w:bCs/>
          <w:sz w:val="28"/>
          <w:szCs w:val="28"/>
        </w:rPr>
        <w:t xml:space="preserve"> </w:t>
      </w:r>
      <w:r w:rsidRPr="00905D56">
        <w:rPr>
          <w:rFonts w:ascii="Times New Roman" w:hAnsi="Times New Roman"/>
          <w:b/>
          <w:sz w:val="28"/>
          <w:szCs w:val="28"/>
        </w:rPr>
        <w:t>Моніторинг сигналів тривоги, що надходять з пристроїв сигналізації,</w:t>
      </w:r>
      <w:r w:rsidRPr="00905D56">
        <w:rPr>
          <w:rFonts w:ascii="Times New Roman" w:hAnsi="Times New Roman"/>
          <w:b/>
          <w:sz w:val="28"/>
          <w:szCs w:val="28"/>
          <w:lang w:eastAsia="ru-RU"/>
        </w:rPr>
        <w:t xml:space="preserve"> технічне обслуговування, ремонт охоронної сигналізації</w:t>
      </w:r>
      <w:r w:rsidRPr="00905D56">
        <w:rPr>
          <w:rFonts w:ascii="Times New Roman" w:hAnsi="Times New Roman"/>
          <w:b/>
          <w:bCs/>
          <w:color w:val="000000"/>
          <w:kern w:val="3"/>
          <w:sz w:val="28"/>
          <w:szCs w:val="28"/>
          <w:lang w:bidi="hi-IN"/>
        </w:rPr>
        <w:t xml:space="preserve"> (</w:t>
      </w:r>
      <w:r w:rsidRPr="00905D56">
        <w:rPr>
          <w:rFonts w:ascii="Times New Roman" w:hAnsi="Times New Roman"/>
          <w:b/>
          <w:bCs/>
          <w:sz w:val="28"/>
          <w:szCs w:val="28"/>
        </w:rPr>
        <w:t xml:space="preserve">код ДК 021:2015 - </w:t>
      </w:r>
      <w:r w:rsidRPr="00905D56">
        <w:rPr>
          <w:rFonts w:ascii="Times New Roman" w:hAnsi="Times New Roman"/>
          <w:b/>
          <w:sz w:val="28"/>
          <w:szCs w:val="28"/>
        </w:rPr>
        <w:t>79710000-4 - Охоронні послуги)</w:t>
      </w:r>
    </w:p>
    <w:p w:rsidR="002B5D77" w:rsidRPr="00D21CAD" w:rsidRDefault="002B5D77" w:rsidP="00172603">
      <w:pPr>
        <w:spacing w:after="0" w:line="240" w:lineRule="auto"/>
        <w:jc w:val="center"/>
        <w:rPr>
          <w:rFonts w:ascii="Times New Roman" w:hAnsi="Times New Roman" w:cs="Times New Roman"/>
          <w:sz w:val="28"/>
          <w:szCs w:val="28"/>
        </w:rPr>
      </w:pPr>
      <w:r w:rsidRPr="00D21CAD">
        <w:rPr>
          <w:rFonts w:ascii="Times New Roman" w:hAnsi="Times New Roman" w:cs="Times New Roman"/>
          <w:sz w:val="24"/>
          <w:szCs w:val="24"/>
        </w:rPr>
        <w:t>Ідентифікатор закупівлі</w:t>
      </w:r>
      <w:r w:rsidRPr="00D21CAD">
        <w:rPr>
          <w:rFonts w:ascii="Times New Roman" w:hAnsi="Times New Roman" w:cs="Times New Roman"/>
          <w:sz w:val="28"/>
          <w:szCs w:val="28"/>
        </w:rPr>
        <w:t xml:space="preserve"> </w:t>
      </w:r>
      <w:hyperlink r:id="rId5" w:tgtFrame="_blank" w:tooltip="Оголошення на порталі Уповноваженого органу" w:history="1">
        <w:r w:rsidRPr="00501EAE">
          <w:rPr>
            <w:rStyle w:val="js-apiid"/>
            <w:rFonts w:ascii="Times New Roman" w:hAnsi="Times New Roman"/>
            <w:color w:val="auto"/>
            <w:sz w:val="24"/>
            <w:szCs w:val="24"/>
          </w:rPr>
          <w:t>UA-2024-02-12-005618-a</w:t>
        </w:r>
      </w:hyperlink>
    </w:p>
    <w:p w:rsidR="002B5D77" w:rsidRPr="00172603" w:rsidRDefault="002B5D77" w:rsidP="00172603">
      <w:pPr>
        <w:spacing w:after="0" w:line="240" w:lineRule="auto"/>
        <w:jc w:val="center"/>
        <w:rPr>
          <w:rFonts w:ascii="Times New Roman" w:hAnsi="Times New Roman" w:cs="Times New Roman"/>
          <w:sz w:val="24"/>
          <w:szCs w:val="24"/>
        </w:rPr>
      </w:pPr>
    </w:p>
    <w:p w:rsidR="002B5D77" w:rsidRPr="00DA4103" w:rsidRDefault="002B5D77" w:rsidP="005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72603">
        <w:rPr>
          <w:rFonts w:ascii="Times New Roman" w:hAnsi="Times New Roman" w:cs="Times New Roman"/>
          <w:sz w:val="24"/>
          <w:szCs w:val="24"/>
        </w:rPr>
        <w:t>Відповідно до</w:t>
      </w:r>
      <w:r>
        <w:rPr>
          <w:rFonts w:ascii="Times New Roman" w:hAnsi="Times New Roman" w:cs="Times New Roman"/>
          <w:sz w:val="24"/>
          <w:szCs w:val="24"/>
        </w:rPr>
        <w:t xml:space="preserve"> Рішення Уповноваженої особи ДП</w:t>
      </w:r>
      <w:r w:rsidRPr="00172603">
        <w:rPr>
          <w:rFonts w:ascii="Times New Roman" w:hAnsi="Times New Roman" w:cs="Times New Roman"/>
          <w:sz w:val="24"/>
          <w:szCs w:val="24"/>
        </w:rPr>
        <w:t>«МИКОЛАЇВСТАНДАРТМЕТРОЛОГІЯ» (протокол</w:t>
      </w:r>
      <w:r>
        <w:rPr>
          <w:rFonts w:ascii="Times New Roman" w:hAnsi="Times New Roman" w:cs="Times New Roman"/>
          <w:sz w:val="24"/>
          <w:szCs w:val="24"/>
        </w:rPr>
        <w:t xml:space="preserve"> </w:t>
      </w:r>
      <w:r w:rsidRPr="00172603">
        <w:rPr>
          <w:rFonts w:ascii="Times New Roman" w:hAnsi="Times New Roman" w:cs="Times New Roman"/>
          <w:sz w:val="24"/>
          <w:szCs w:val="24"/>
        </w:rPr>
        <w:t xml:space="preserve">№ </w:t>
      </w:r>
      <w:r>
        <w:rPr>
          <w:rFonts w:ascii="Times New Roman" w:hAnsi="Times New Roman" w:cs="Times New Roman"/>
          <w:sz w:val="24"/>
          <w:szCs w:val="24"/>
        </w:rPr>
        <w:t>67</w:t>
      </w:r>
      <w:r w:rsidRPr="00172603">
        <w:rPr>
          <w:rFonts w:ascii="Times New Roman" w:hAnsi="Times New Roman" w:cs="Times New Roman"/>
          <w:sz w:val="24"/>
          <w:szCs w:val="24"/>
        </w:rPr>
        <w:t xml:space="preserve"> від </w:t>
      </w:r>
      <w:r>
        <w:rPr>
          <w:rFonts w:ascii="Times New Roman" w:hAnsi="Times New Roman" w:cs="Times New Roman"/>
          <w:sz w:val="24"/>
          <w:szCs w:val="24"/>
        </w:rPr>
        <w:t>05</w:t>
      </w:r>
      <w:r w:rsidRPr="00172603">
        <w:rPr>
          <w:rFonts w:ascii="Times New Roman" w:hAnsi="Times New Roman" w:cs="Times New Roman"/>
          <w:sz w:val="24"/>
          <w:szCs w:val="24"/>
        </w:rPr>
        <w:t>.0</w:t>
      </w:r>
      <w:r>
        <w:rPr>
          <w:rFonts w:ascii="Times New Roman" w:hAnsi="Times New Roman" w:cs="Times New Roman"/>
          <w:sz w:val="24"/>
          <w:szCs w:val="24"/>
        </w:rPr>
        <w:t>3</w:t>
      </w:r>
      <w:r w:rsidRPr="00172603">
        <w:rPr>
          <w:rFonts w:ascii="Times New Roman" w:hAnsi="Times New Roman" w:cs="Times New Roman"/>
          <w:sz w:val="24"/>
          <w:szCs w:val="24"/>
        </w:rPr>
        <w:t>.202</w:t>
      </w:r>
      <w:r>
        <w:rPr>
          <w:rFonts w:ascii="Times New Roman" w:hAnsi="Times New Roman" w:cs="Times New Roman"/>
          <w:sz w:val="24"/>
          <w:szCs w:val="24"/>
        </w:rPr>
        <w:t>4</w:t>
      </w:r>
      <w:r w:rsidRPr="00172603">
        <w:rPr>
          <w:rFonts w:ascii="Times New Roman" w:hAnsi="Times New Roman" w:cs="Times New Roman"/>
          <w:sz w:val="24"/>
          <w:szCs w:val="24"/>
        </w:rPr>
        <w:t>)</w:t>
      </w:r>
      <w:r>
        <w:rPr>
          <w:rFonts w:ascii="Times New Roman" w:hAnsi="Times New Roman" w:cs="Times New Roman"/>
          <w:sz w:val="24"/>
          <w:szCs w:val="24"/>
        </w:rPr>
        <w:t xml:space="preserve"> внесено зміни до тендерної документації</w:t>
      </w:r>
      <w:r w:rsidRPr="00172603">
        <w:rPr>
          <w:rFonts w:ascii="Times New Roman" w:hAnsi="Times New Roman" w:cs="Times New Roman"/>
          <w:b/>
          <w:sz w:val="28"/>
          <w:szCs w:val="28"/>
        </w:rPr>
        <w:t xml:space="preserve"> </w:t>
      </w:r>
      <w:r w:rsidRPr="00D21CAD">
        <w:rPr>
          <w:rFonts w:ascii="Times New Roman" w:hAnsi="Times New Roman" w:cs="Times New Roman"/>
          <w:sz w:val="24"/>
          <w:szCs w:val="24"/>
        </w:rPr>
        <w:t>та оголошення</w:t>
      </w:r>
      <w:r>
        <w:rPr>
          <w:rFonts w:ascii="Times New Roman" w:hAnsi="Times New Roman" w:cs="Times New Roman"/>
          <w:b/>
          <w:sz w:val="28"/>
          <w:szCs w:val="28"/>
        </w:rPr>
        <w:t xml:space="preserve"> </w:t>
      </w:r>
      <w:r w:rsidRPr="00172603">
        <w:rPr>
          <w:rFonts w:ascii="Times New Roman" w:hAnsi="Times New Roman" w:cs="Times New Roman"/>
          <w:sz w:val="24"/>
          <w:szCs w:val="24"/>
        </w:rPr>
        <w:t>відкритих торгів з особливостями за предметом закупівлі</w:t>
      </w:r>
      <w:r w:rsidRPr="00172603">
        <w:rPr>
          <w:rFonts w:ascii="Times New Roman" w:hAnsi="Times New Roman" w:cs="Times New Roman"/>
          <w:bCs/>
          <w:sz w:val="24"/>
          <w:szCs w:val="24"/>
        </w:rPr>
        <w:t xml:space="preserve"> </w:t>
      </w:r>
      <w:r w:rsidRPr="007E75FA">
        <w:rPr>
          <w:rFonts w:ascii="Times New Roman" w:hAnsi="Times New Roman"/>
          <w:b/>
          <w:sz w:val="24"/>
          <w:szCs w:val="24"/>
        </w:rPr>
        <w:t>Моніторинг сигналів тривоги, що надходять з пристроїв сигналізації,</w:t>
      </w:r>
      <w:r w:rsidRPr="007E75FA">
        <w:rPr>
          <w:rFonts w:ascii="Times New Roman" w:hAnsi="Times New Roman"/>
          <w:b/>
          <w:sz w:val="24"/>
          <w:szCs w:val="24"/>
          <w:lang w:eastAsia="ru-RU"/>
        </w:rPr>
        <w:t xml:space="preserve"> технічне обслуговування, ремонт охоронної сигналізації</w:t>
      </w:r>
      <w:r w:rsidRPr="007E75FA">
        <w:rPr>
          <w:rFonts w:ascii="Times New Roman" w:hAnsi="Times New Roman"/>
          <w:b/>
          <w:bCs/>
          <w:color w:val="000000"/>
          <w:kern w:val="3"/>
          <w:sz w:val="24"/>
          <w:szCs w:val="24"/>
          <w:lang w:bidi="hi-IN"/>
        </w:rPr>
        <w:t xml:space="preserve"> (</w:t>
      </w:r>
      <w:r w:rsidRPr="007E75FA">
        <w:rPr>
          <w:rFonts w:ascii="Times New Roman" w:hAnsi="Times New Roman"/>
          <w:b/>
          <w:bCs/>
          <w:sz w:val="24"/>
          <w:szCs w:val="24"/>
        </w:rPr>
        <w:t xml:space="preserve">код ДК 021:2015 - </w:t>
      </w:r>
      <w:r w:rsidRPr="007E75FA">
        <w:rPr>
          <w:rFonts w:ascii="Times New Roman" w:hAnsi="Times New Roman"/>
          <w:b/>
          <w:sz w:val="24"/>
          <w:szCs w:val="24"/>
        </w:rPr>
        <w:t>79710000-4 - Охоронні послуги)</w:t>
      </w:r>
      <w:r>
        <w:rPr>
          <w:rFonts w:ascii="Times New Roman" w:hAnsi="Times New Roman" w:cs="Times New Roman"/>
          <w:sz w:val="24"/>
          <w:szCs w:val="24"/>
        </w:rPr>
        <w:t xml:space="preserve">. </w:t>
      </w:r>
      <w:r w:rsidRPr="00172603">
        <w:rPr>
          <w:rFonts w:ascii="Times New Roman" w:hAnsi="Times New Roman" w:cs="Times New Roman"/>
          <w:sz w:val="24"/>
          <w:szCs w:val="24"/>
        </w:rPr>
        <w:t xml:space="preserve">Ідентифікатор закупівлі </w:t>
      </w:r>
      <w:hyperlink r:id="rId6" w:tgtFrame="_blank" w:tooltip="Оголошення на порталі Уповноваженого органу" w:history="1">
        <w:r w:rsidRPr="00501EAE">
          <w:rPr>
            <w:rStyle w:val="js-apiid"/>
            <w:rFonts w:ascii="Times New Roman" w:hAnsi="Times New Roman"/>
            <w:color w:val="auto"/>
            <w:sz w:val="24"/>
            <w:szCs w:val="24"/>
          </w:rPr>
          <w:t>UA-2024-02-12-005618-a</w:t>
        </w:r>
      </w:hyperlink>
    </w:p>
    <w:p w:rsidR="002B5D77" w:rsidRPr="005528F5" w:rsidRDefault="002B5D77" w:rsidP="005528F5">
      <w:pPr>
        <w:spacing w:after="0" w:line="240" w:lineRule="auto"/>
        <w:jc w:val="both"/>
        <w:rPr>
          <w:rFonts w:ascii="Times New Roman" w:hAnsi="Times New Roman" w:cs="Times New Roman"/>
          <w:sz w:val="24"/>
          <w:szCs w:val="24"/>
        </w:rPr>
      </w:pPr>
    </w:p>
    <w:p w:rsidR="002B5D77" w:rsidRDefault="002B5D77" w:rsidP="000534A9">
      <w:pPr>
        <w:numPr>
          <w:ilvl w:val="0"/>
          <w:numId w:val="3"/>
        </w:numPr>
        <w:spacing w:after="0" w:line="240" w:lineRule="auto"/>
        <w:ind w:right="127"/>
        <w:jc w:val="both"/>
        <w:rPr>
          <w:rFonts w:ascii="Times New Roman" w:hAnsi="Times New Roman"/>
          <w:b/>
          <w:i/>
          <w:sz w:val="24"/>
          <w:szCs w:val="24"/>
          <w:u w:val="single"/>
        </w:rPr>
      </w:pPr>
      <w:r w:rsidRPr="00115AEF">
        <w:rPr>
          <w:rFonts w:ascii="Times New Roman" w:hAnsi="Times New Roman" w:cs="Times New Roman"/>
          <w:sz w:val="24"/>
          <w:szCs w:val="24"/>
        </w:rPr>
        <w:t>В п. 1 розділу І</w:t>
      </w:r>
      <w:r w:rsidRPr="00115AEF">
        <w:rPr>
          <w:rFonts w:ascii="Times New Roman" w:hAnsi="Times New Roman" w:cs="Times New Roman"/>
          <w:sz w:val="24"/>
          <w:szCs w:val="24"/>
          <w:lang w:val="en-US"/>
        </w:rPr>
        <w:t>V</w:t>
      </w:r>
      <w:r w:rsidRPr="00115AEF">
        <w:rPr>
          <w:rFonts w:ascii="Times New Roman" w:hAnsi="Times New Roman" w:cs="Times New Roman"/>
          <w:sz w:val="24"/>
          <w:szCs w:val="24"/>
          <w:lang w:val="ru-RU"/>
        </w:rPr>
        <w:t xml:space="preserve"> </w:t>
      </w:r>
      <w:r w:rsidRPr="00115AEF">
        <w:rPr>
          <w:rFonts w:ascii="Times New Roman" w:hAnsi="Times New Roman" w:cs="Times New Roman"/>
          <w:sz w:val="24"/>
          <w:szCs w:val="24"/>
        </w:rPr>
        <w:t xml:space="preserve">тендерної документації перше речення  викласти в наступній редакції: </w:t>
      </w:r>
      <w:r w:rsidRPr="00115AEF">
        <w:rPr>
          <w:rFonts w:ascii="Times New Roman" w:hAnsi="Times New Roman" w:cs="Times New Roman"/>
          <w:sz w:val="24"/>
          <w:szCs w:val="24"/>
          <w:highlight w:val="green"/>
        </w:rPr>
        <w:t>«</w:t>
      </w:r>
      <w:r w:rsidRPr="00115AEF">
        <w:rPr>
          <w:rFonts w:ascii="Times New Roman" w:hAnsi="Times New Roman"/>
          <w:b/>
          <w:i/>
          <w:sz w:val="24"/>
          <w:szCs w:val="24"/>
          <w:highlight w:val="green"/>
          <w:u w:val="single"/>
        </w:rPr>
        <w:t xml:space="preserve">Кінцевий строк подання тендерних пропозицій  </w:t>
      </w:r>
      <w:r>
        <w:rPr>
          <w:rFonts w:ascii="Times New Roman" w:hAnsi="Times New Roman"/>
          <w:b/>
          <w:i/>
          <w:color w:val="auto"/>
          <w:sz w:val="24"/>
          <w:szCs w:val="24"/>
          <w:highlight w:val="green"/>
          <w:u w:val="single"/>
          <w:lang w:val="ru-RU"/>
        </w:rPr>
        <w:t>10</w:t>
      </w:r>
      <w:r w:rsidRPr="00115AEF">
        <w:rPr>
          <w:rFonts w:ascii="Times New Roman" w:hAnsi="Times New Roman"/>
          <w:b/>
          <w:i/>
          <w:color w:val="auto"/>
          <w:sz w:val="24"/>
          <w:szCs w:val="24"/>
          <w:highlight w:val="green"/>
          <w:u w:val="single"/>
        </w:rPr>
        <w:t>.0</w:t>
      </w:r>
      <w:r>
        <w:rPr>
          <w:rFonts w:ascii="Times New Roman" w:hAnsi="Times New Roman"/>
          <w:b/>
          <w:i/>
          <w:color w:val="auto"/>
          <w:sz w:val="24"/>
          <w:szCs w:val="24"/>
          <w:highlight w:val="green"/>
          <w:u w:val="single"/>
        </w:rPr>
        <w:t>3</w:t>
      </w:r>
      <w:r w:rsidRPr="00115AEF">
        <w:rPr>
          <w:rFonts w:ascii="Times New Roman" w:hAnsi="Times New Roman"/>
          <w:b/>
          <w:i/>
          <w:color w:val="auto"/>
          <w:sz w:val="24"/>
          <w:szCs w:val="24"/>
          <w:highlight w:val="green"/>
          <w:u w:val="single"/>
        </w:rPr>
        <w:t>.2024</w:t>
      </w:r>
      <w:r w:rsidRPr="00115AEF">
        <w:rPr>
          <w:rFonts w:ascii="Times New Roman" w:hAnsi="Times New Roman"/>
          <w:b/>
          <w:i/>
          <w:sz w:val="24"/>
          <w:szCs w:val="24"/>
          <w:highlight w:val="green"/>
          <w:u w:val="single"/>
        </w:rPr>
        <w:t xml:space="preserve"> року до 00:00».</w:t>
      </w:r>
    </w:p>
    <w:p w:rsidR="002B5D77" w:rsidRDefault="002B5D77" w:rsidP="008F09EB">
      <w:pPr>
        <w:spacing w:after="0" w:line="240" w:lineRule="auto"/>
        <w:ind w:left="360" w:right="127"/>
        <w:jc w:val="both"/>
        <w:rPr>
          <w:rFonts w:ascii="Times New Roman" w:hAnsi="Times New Roman"/>
          <w:b/>
          <w:i/>
          <w:sz w:val="24"/>
          <w:szCs w:val="24"/>
          <w:u w:val="single"/>
        </w:rPr>
      </w:pPr>
    </w:p>
    <w:p w:rsidR="002B5D77" w:rsidRPr="00A91A24" w:rsidRDefault="002B5D77" w:rsidP="00E53B8A">
      <w:pPr>
        <w:numPr>
          <w:ilvl w:val="0"/>
          <w:numId w:val="3"/>
        </w:numPr>
        <w:spacing w:after="0" w:line="240" w:lineRule="auto"/>
        <w:ind w:right="127"/>
        <w:jc w:val="both"/>
        <w:rPr>
          <w:rFonts w:ascii="Times New Roman" w:hAnsi="Times New Roman"/>
          <w:b/>
          <w:i/>
          <w:sz w:val="24"/>
          <w:szCs w:val="24"/>
          <w:u w:val="single"/>
        </w:rPr>
      </w:pPr>
      <w:r w:rsidRPr="00A91A24">
        <w:rPr>
          <w:rFonts w:ascii="Times New Roman" w:hAnsi="Times New Roman" w:cs="Times New Roman"/>
          <w:sz w:val="24"/>
          <w:szCs w:val="24"/>
        </w:rPr>
        <w:t xml:space="preserve">В </w:t>
      </w:r>
      <w:r w:rsidRPr="00B0281E">
        <w:rPr>
          <w:rFonts w:ascii="Times New Roman" w:hAnsi="Times New Roman" w:cs="Times New Roman"/>
          <w:sz w:val="24"/>
          <w:szCs w:val="24"/>
        </w:rPr>
        <w:t>пп. 1. п. 3.1. Додатку 3</w:t>
      </w:r>
      <w:r w:rsidRPr="00A91A24">
        <w:rPr>
          <w:rFonts w:ascii="Times New Roman" w:hAnsi="Times New Roman" w:cs="Times New Roman"/>
          <w:sz w:val="24"/>
          <w:szCs w:val="24"/>
        </w:rPr>
        <w:t xml:space="preserve"> до тендерної документації  внесені зміни у вигляді нової редакції згідно таблиці</w:t>
      </w:r>
      <w:r>
        <w:rPr>
          <w:rFonts w:ascii="Times New Roman" w:hAnsi="Times New Roman" w:cs="Times New Roman"/>
          <w:sz w:val="24"/>
          <w:szCs w:val="24"/>
        </w:rPr>
        <w:t xml:space="preserve"> </w:t>
      </w:r>
      <w:r w:rsidRPr="00A91A24">
        <w:rPr>
          <w:rFonts w:ascii="Times New Roman" w:hAnsi="Times New Roman" w:cs="Times New Roman"/>
          <w:sz w:val="24"/>
          <w:szCs w:val="24"/>
        </w:rPr>
        <w:t>1:</w:t>
      </w:r>
    </w:p>
    <w:p w:rsidR="002B5D77" w:rsidRPr="00FD6347" w:rsidRDefault="002B5D77" w:rsidP="00FD6347">
      <w:pPr>
        <w:spacing w:after="0" w:line="240" w:lineRule="auto"/>
        <w:ind w:left="720" w:right="127"/>
        <w:jc w:val="right"/>
        <w:rPr>
          <w:rFonts w:ascii="Times New Roman" w:hAnsi="Times New Roman"/>
          <w:i/>
          <w:sz w:val="24"/>
          <w:szCs w:val="24"/>
        </w:rPr>
      </w:pPr>
      <w:r w:rsidRPr="00FD6347">
        <w:rPr>
          <w:rFonts w:ascii="Times New Roman" w:hAnsi="Times New Roman"/>
          <w:i/>
          <w:sz w:val="24"/>
          <w:szCs w:val="24"/>
        </w:rPr>
        <w:t>Таблиця 1</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4678"/>
        <w:gridCol w:w="4927"/>
      </w:tblGrid>
      <w:tr w:rsidR="002B5D77" w:rsidTr="006D0B84">
        <w:tc>
          <w:tcPr>
            <w:tcW w:w="562" w:type="dxa"/>
          </w:tcPr>
          <w:p w:rsidR="002B5D77" w:rsidRPr="006D0B84" w:rsidRDefault="002B5D77" w:rsidP="006D0B84">
            <w:pPr>
              <w:spacing w:after="0" w:line="240" w:lineRule="auto"/>
              <w:rPr>
                <w:rFonts w:ascii="Times New Roman" w:hAnsi="Times New Roman" w:cs="Times New Roman"/>
                <w:b/>
                <w:sz w:val="24"/>
                <w:szCs w:val="24"/>
              </w:rPr>
            </w:pPr>
            <w:r w:rsidRPr="006D0B84">
              <w:rPr>
                <w:rFonts w:ascii="Times New Roman" w:hAnsi="Times New Roman" w:cs="Times New Roman"/>
                <w:b/>
                <w:sz w:val="24"/>
                <w:szCs w:val="24"/>
              </w:rPr>
              <w:t>№</w:t>
            </w:r>
          </w:p>
          <w:p w:rsidR="002B5D77" w:rsidRPr="006D0B84" w:rsidRDefault="002B5D77" w:rsidP="006D0B84">
            <w:pPr>
              <w:spacing w:after="0" w:line="240" w:lineRule="auto"/>
              <w:rPr>
                <w:rFonts w:ascii="Times New Roman" w:hAnsi="Times New Roman" w:cs="Times New Roman"/>
                <w:b/>
                <w:sz w:val="24"/>
                <w:szCs w:val="24"/>
              </w:rPr>
            </w:pPr>
            <w:r w:rsidRPr="006D0B84">
              <w:rPr>
                <w:rFonts w:ascii="Times New Roman" w:hAnsi="Times New Roman" w:cs="Times New Roman"/>
                <w:b/>
                <w:sz w:val="24"/>
                <w:szCs w:val="24"/>
              </w:rPr>
              <w:t>з/п</w:t>
            </w:r>
          </w:p>
        </w:tc>
        <w:tc>
          <w:tcPr>
            <w:tcW w:w="4678" w:type="dxa"/>
          </w:tcPr>
          <w:p w:rsidR="002B5D77" w:rsidRPr="006D0B84" w:rsidRDefault="002B5D77" w:rsidP="006D0B84">
            <w:pPr>
              <w:spacing w:after="0" w:line="240" w:lineRule="auto"/>
              <w:ind w:left="-534" w:firstLine="534"/>
              <w:jc w:val="center"/>
              <w:rPr>
                <w:rFonts w:ascii="Times New Roman" w:hAnsi="Times New Roman" w:cs="Times New Roman"/>
                <w:b/>
                <w:sz w:val="24"/>
                <w:szCs w:val="24"/>
              </w:rPr>
            </w:pPr>
            <w:r>
              <w:rPr>
                <w:rFonts w:ascii="Times New Roman" w:hAnsi="Times New Roman" w:cs="Times New Roman"/>
                <w:b/>
                <w:sz w:val="24"/>
                <w:szCs w:val="24"/>
              </w:rPr>
              <w:t>Попередня</w:t>
            </w:r>
            <w:r w:rsidRPr="006D0B84">
              <w:rPr>
                <w:rFonts w:ascii="Times New Roman" w:hAnsi="Times New Roman" w:cs="Times New Roman"/>
                <w:b/>
                <w:sz w:val="24"/>
                <w:szCs w:val="24"/>
              </w:rPr>
              <w:t xml:space="preserve"> редакція </w:t>
            </w:r>
            <w:r w:rsidRPr="004A28C5">
              <w:rPr>
                <w:rFonts w:ascii="Times New Roman" w:hAnsi="Times New Roman" w:cs="Times New Roman"/>
                <w:b/>
                <w:sz w:val="24"/>
                <w:szCs w:val="24"/>
              </w:rPr>
              <w:t>(Додаток 3)</w:t>
            </w:r>
          </w:p>
        </w:tc>
        <w:tc>
          <w:tcPr>
            <w:tcW w:w="4927" w:type="dxa"/>
          </w:tcPr>
          <w:p w:rsidR="002B5D77" w:rsidRPr="006D0B84" w:rsidRDefault="002B5D77" w:rsidP="006D0B84">
            <w:pPr>
              <w:spacing w:after="0" w:line="240" w:lineRule="auto"/>
              <w:jc w:val="center"/>
              <w:rPr>
                <w:rFonts w:ascii="Times New Roman" w:hAnsi="Times New Roman" w:cs="Times New Roman"/>
                <w:b/>
                <w:sz w:val="24"/>
                <w:szCs w:val="24"/>
              </w:rPr>
            </w:pPr>
            <w:r w:rsidRPr="006D0B84">
              <w:rPr>
                <w:rFonts w:ascii="Times New Roman" w:hAnsi="Times New Roman" w:cs="Times New Roman"/>
                <w:b/>
                <w:sz w:val="24"/>
                <w:szCs w:val="24"/>
              </w:rPr>
              <w:t xml:space="preserve">Нова редакція (Додаток </w:t>
            </w:r>
            <w:r>
              <w:rPr>
                <w:rFonts w:ascii="Times New Roman" w:hAnsi="Times New Roman" w:cs="Times New Roman"/>
                <w:b/>
                <w:sz w:val="24"/>
                <w:szCs w:val="24"/>
              </w:rPr>
              <w:t>3</w:t>
            </w:r>
            <w:r w:rsidRPr="006D0B84">
              <w:rPr>
                <w:rFonts w:ascii="Times New Roman" w:hAnsi="Times New Roman" w:cs="Times New Roman"/>
                <w:b/>
                <w:sz w:val="24"/>
                <w:szCs w:val="24"/>
              </w:rPr>
              <w:t>)</w:t>
            </w:r>
          </w:p>
        </w:tc>
      </w:tr>
      <w:tr w:rsidR="002B5D77" w:rsidTr="006D0B84">
        <w:tc>
          <w:tcPr>
            <w:tcW w:w="562" w:type="dxa"/>
          </w:tcPr>
          <w:p w:rsidR="002B5D77" w:rsidRPr="006D0B84" w:rsidRDefault="002B5D77" w:rsidP="006D0B84">
            <w:pPr>
              <w:spacing w:after="0" w:line="240" w:lineRule="auto"/>
              <w:rPr>
                <w:rFonts w:ascii="Times New Roman" w:hAnsi="Times New Roman" w:cs="Times New Roman"/>
                <w:sz w:val="24"/>
                <w:szCs w:val="24"/>
              </w:rPr>
            </w:pPr>
            <w:r w:rsidRPr="006D0B84">
              <w:rPr>
                <w:rFonts w:ascii="Times New Roman" w:hAnsi="Times New Roman" w:cs="Times New Roman"/>
                <w:sz w:val="24"/>
                <w:szCs w:val="24"/>
              </w:rPr>
              <w:t>1</w:t>
            </w:r>
          </w:p>
        </w:tc>
        <w:tc>
          <w:tcPr>
            <w:tcW w:w="4678" w:type="dxa"/>
          </w:tcPr>
          <w:p w:rsidR="002B5D77" w:rsidRDefault="002B5D77" w:rsidP="00104D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пп.</w:t>
            </w:r>
            <w:r w:rsidRPr="00B0281E">
              <w:rPr>
                <w:rFonts w:ascii="Times New Roman" w:hAnsi="Times New Roman" w:cs="Times New Roman"/>
                <w:sz w:val="24"/>
                <w:szCs w:val="24"/>
              </w:rPr>
              <w:t>1.</w:t>
            </w:r>
            <w:r>
              <w:rPr>
                <w:rFonts w:ascii="Times New Roman" w:hAnsi="Times New Roman" w:cs="Times New Roman"/>
                <w:sz w:val="24"/>
                <w:szCs w:val="24"/>
              </w:rPr>
              <w:t xml:space="preserve"> Наявність обладнання та матеріально-технічної бази:</w:t>
            </w:r>
          </w:p>
          <w:p w:rsidR="002B5D77" w:rsidRDefault="002B5D77" w:rsidP="00104D1F">
            <w:pPr>
              <w:spacing w:after="0" w:line="240" w:lineRule="auto"/>
              <w:jc w:val="both"/>
              <w:rPr>
                <w:rFonts w:ascii="Times New Roman" w:hAnsi="Times New Roman" w:cs="Times New Roman"/>
                <w:sz w:val="24"/>
                <w:szCs w:val="24"/>
              </w:rPr>
            </w:pPr>
          </w:p>
          <w:p w:rsidR="002B5D77" w:rsidRDefault="002B5D77" w:rsidP="002F7A3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документального підтвердження відповідності Учасника даному кваліфікаційному критерію, Учасником надається (завантажується в ЕСЗ):</w:t>
            </w:r>
          </w:p>
          <w:p w:rsidR="002B5D77" w:rsidRPr="006D0B84" w:rsidRDefault="002B5D77" w:rsidP="00104D1F">
            <w:pPr>
              <w:spacing w:after="0" w:line="240" w:lineRule="auto"/>
              <w:jc w:val="both"/>
              <w:rPr>
                <w:rFonts w:ascii="Times New Roman" w:hAnsi="Times New Roman" w:cs="Times New Roman"/>
                <w:sz w:val="24"/>
                <w:szCs w:val="24"/>
              </w:rPr>
            </w:pPr>
            <w:r w:rsidRPr="00885AB5">
              <w:rPr>
                <w:rFonts w:ascii="Times New Roman" w:hAnsi="Times New Roman" w:cs="Times New Roman"/>
                <w:sz w:val="24"/>
                <w:szCs w:val="24"/>
              </w:rPr>
              <w:t>Довідка в довільній формі за підписом уповноваженої особи Учасника та завірена печаткою*, про наявність обладнання та матеріально-технічної бази із зазначенням: реквізитів ліцензії на здійснення охоронної діяльності, фактичної адреси діючого підрозділу охорони Учасника (чергової частини), що цілодобово функціонує в місті Миколаїв, Миколаївської області/ або договір з субпідрядником - суб'єктом охоронної діяльності, що здійснює діяльність у м.Миколаєві та Миколаївської області, та фактичної адреси розташування власного пульту централізованого спостереження з зазначенням правової підстави користування ними</w:t>
            </w:r>
          </w:p>
        </w:tc>
        <w:tc>
          <w:tcPr>
            <w:tcW w:w="4927" w:type="dxa"/>
          </w:tcPr>
          <w:p w:rsidR="002B5D77" w:rsidRDefault="002B5D77" w:rsidP="00897E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пп.</w:t>
            </w:r>
            <w:r w:rsidRPr="00B0281E">
              <w:rPr>
                <w:rFonts w:ascii="Times New Roman" w:hAnsi="Times New Roman" w:cs="Times New Roman"/>
                <w:sz w:val="24"/>
                <w:szCs w:val="24"/>
              </w:rPr>
              <w:t>1.</w:t>
            </w:r>
            <w:r>
              <w:rPr>
                <w:rFonts w:ascii="Times New Roman" w:hAnsi="Times New Roman" w:cs="Times New Roman"/>
                <w:sz w:val="24"/>
                <w:szCs w:val="24"/>
              </w:rPr>
              <w:t xml:space="preserve"> Наявність обладнання та матеріально-технічної бази:</w:t>
            </w:r>
          </w:p>
          <w:p w:rsidR="002B5D77" w:rsidRDefault="002B5D77" w:rsidP="00897E8C">
            <w:pPr>
              <w:spacing w:after="0" w:line="240" w:lineRule="auto"/>
              <w:jc w:val="both"/>
              <w:rPr>
                <w:rFonts w:ascii="Times New Roman" w:hAnsi="Times New Roman" w:cs="Times New Roman"/>
                <w:sz w:val="24"/>
                <w:szCs w:val="24"/>
              </w:rPr>
            </w:pPr>
          </w:p>
          <w:p w:rsidR="002B5D77" w:rsidRDefault="002B5D77" w:rsidP="004A28C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документального підтвердження відповідності Учасника даному кваліфікаційному критерію, Учасником надається (завантажується в ЕСЗ):</w:t>
            </w:r>
          </w:p>
          <w:p w:rsidR="002B5D77" w:rsidRPr="002F7A38" w:rsidRDefault="002B5D77" w:rsidP="00897E8C">
            <w:pPr>
              <w:spacing w:after="0" w:line="240" w:lineRule="auto"/>
              <w:jc w:val="both"/>
              <w:rPr>
                <w:rFonts w:ascii="Times New Roman" w:hAnsi="Times New Roman" w:cs="Times New Roman"/>
                <w:sz w:val="24"/>
                <w:szCs w:val="24"/>
              </w:rPr>
            </w:pPr>
            <w:r w:rsidRPr="00634437">
              <w:rPr>
                <w:rFonts w:ascii="Times New Roman" w:hAnsi="Times New Roman" w:cs="Times New Roman"/>
                <w:sz w:val="24"/>
                <w:szCs w:val="24"/>
                <w:highlight w:val="green"/>
              </w:rPr>
              <w:t>Довідка в довільній формі за підписом уповноваженої особи Учасника та завірена печаткою*, про наявність обладнання та матеріально-технічної бази із зазначенням: реквізитів ліцензії на здійснення охоронної діяльності, фактичної адреси діючого підрозділу охорони Учасника (чергової частини), що цілодобово функціонує та фактичної адреси розташування власного пульту централізованого спостереження з зазначенням правової підстави користування ними".</w:t>
            </w:r>
          </w:p>
        </w:tc>
      </w:tr>
    </w:tbl>
    <w:p w:rsidR="002B5D77" w:rsidRDefault="002B5D77">
      <w:pPr>
        <w:rPr>
          <w:rFonts w:ascii="Times New Roman" w:hAnsi="Times New Roman" w:cs="Times New Roman"/>
          <w:sz w:val="24"/>
          <w:szCs w:val="24"/>
        </w:rPr>
      </w:pPr>
      <w:r>
        <w:rPr>
          <w:rFonts w:ascii="Times New Roman" w:hAnsi="Times New Roman" w:cs="Times New Roman"/>
          <w:sz w:val="24"/>
          <w:szCs w:val="24"/>
        </w:rPr>
        <w:t xml:space="preserve"> </w:t>
      </w:r>
    </w:p>
    <w:p w:rsidR="002B5D77" w:rsidRDefault="002B5D77" w:rsidP="00607E51">
      <w:pPr>
        <w:numPr>
          <w:ilvl w:val="0"/>
          <w:numId w:val="3"/>
        </w:numPr>
        <w:rPr>
          <w:rFonts w:ascii="Times New Roman" w:hAnsi="Times New Roman" w:cs="Times New Roman"/>
          <w:sz w:val="24"/>
          <w:szCs w:val="24"/>
        </w:rPr>
      </w:pPr>
      <w:r w:rsidRPr="00A91A24">
        <w:rPr>
          <w:rFonts w:ascii="Times New Roman" w:hAnsi="Times New Roman" w:cs="Times New Roman"/>
          <w:sz w:val="24"/>
          <w:szCs w:val="24"/>
        </w:rPr>
        <w:t xml:space="preserve">В </w:t>
      </w:r>
      <w:r w:rsidRPr="00B0281E">
        <w:rPr>
          <w:rFonts w:ascii="Times New Roman" w:hAnsi="Times New Roman" w:cs="Times New Roman"/>
          <w:sz w:val="24"/>
          <w:szCs w:val="24"/>
        </w:rPr>
        <w:t>п. 3.</w:t>
      </w:r>
      <w:r>
        <w:rPr>
          <w:rFonts w:ascii="Times New Roman" w:hAnsi="Times New Roman" w:cs="Times New Roman"/>
          <w:sz w:val="24"/>
          <w:szCs w:val="24"/>
        </w:rPr>
        <w:t>6</w:t>
      </w:r>
      <w:r w:rsidRPr="00B0281E">
        <w:rPr>
          <w:rFonts w:ascii="Times New Roman" w:hAnsi="Times New Roman" w:cs="Times New Roman"/>
          <w:sz w:val="24"/>
          <w:szCs w:val="24"/>
        </w:rPr>
        <w:t xml:space="preserve">. Додатку </w:t>
      </w:r>
      <w:r>
        <w:rPr>
          <w:rFonts w:ascii="Times New Roman" w:hAnsi="Times New Roman" w:cs="Times New Roman"/>
          <w:sz w:val="24"/>
          <w:szCs w:val="24"/>
        </w:rPr>
        <w:t>2</w:t>
      </w:r>
      <w:r w:rsidRPr="00A91A24">
        <w:rPr>
          <w:rFonts w:ascii="Times New Roman" w:hAnsi="Times New Roman" w:cs="Times New Roman"/>
          <w:sz w:val="24"/>
          <w:szCs w:val="24"/>
        </w:rPr>
        <w:t xml:space="preserve"> до тендерної документації  внесені зміни у вигляді нової редакції згідно таблиці</w:t>
      </w:r>
      <w:r>
        <w:rPr>
          <w:rFonts w:ascii="Times New Roman" w:hAnsi="Times New Roman" w:cs="Times New Roman"/>
          <w:sz w:val="24"/>
          <w:szCs w:val="24"/>
        </w:rPr>
        <w:t xml:space="preserve"> 2</w:t>
      </w:r>
      <w:r w:rsidRPr="00A91A24">
        <w:rPr>
          <w:rFonts w:ascii="Times New Roman" w:hAnsi="Times New Roman" w:cs="Times New Roman"/>
          <w:sz w:val="24"/>
          <w:szCs w:val="24"/>
        </w:rPr>
        <w:t>:</w:t>
      </w:r>
    </w:p>
    <w:p w:rsidR="002B5D77" w:rsidRPr="00FD6347" w:rsidRDefault="002B5D77" w:rsidP="00607E51">
      <w:pPr>
        <w:spacing w:after="0" w:line="240" w:lineRule="auto"/>
        <w:ind w:left="720" w:right="127"/>
        <w:jc w:val="right"/>
        <w:rPr>
          <w:rFonts w:ascii="Times New Roman" w:hAnsi="Times New Roman"/>
          <w:i/>
          <w:sz w:val="24"/>
          <w:szCs w:val="24"/>
        </w:rPr>
      </w:pPr>
      <w:r w:rsidRPr="00FD6347">
        <w:rPr>
          <w:rFonts w:ascii="Times New Roman" w:hAnsi="Times New Roman"/>
          <w:i/>
          <w:sz w:val="24"/>
          <w:szCs w:val="24"/>
        </w:rPr>
        <w:t xml:space="preserve">Таблиця </w:t>
      </w:r>
      <w:r>
        <w:rPr>
          <w:rFonts w:ascii="Times New Roman" w:hAnsi="Times New Roman"/>
          <w:i/>
          <w:sz w:val="24"/>
          <w:szCs w:val="24"/>
        </w:rPr>
        <w:t>2</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4678"/>
        <w:gridCol w:w="4927"/>
      </w:tblGrid>
      <w:tr w:rsidR="002B5D77" w:rsidTr="006B4E08">
        <w:tc>
          <w:tcPr>
            <w:tcW w:w="562" w:type="dxa"/>
          </w:tcPr>
          <w:p w:rsidR="002B5D77" w:rsidRPr="006D0B84" w:rsidRDefault="002B5D77" w:rsidP="006B4E08">
            <w:pPr>
              <w:spacing w:after="0" w:line="240" w:lineRule="auto"/>
              <w:rPr>
                <w:rFonts w:ascii="Times New Roman" w:hAnsi="Times New Roman" w:cs="Times New Roman"/>
                <w:b/>
                <w:sz w:val="24"/>
                <w:szCs w:val="24"/>
              </w:rPr>
            </w:pPr>
            <w:r w:rsidRPr="006D0B84">
              <w:rPr>
                <w:rFonts w:ascii="Times New Roman" w:hAnsi="Times New Roman" w:cs="Times New Roman"/>
                <w:b/>
                <w:sz w:val="24"/>
                <w:szCs w:val="24"/>
              </w:rPr>
              <w:t>№</w:t>
            </w:r>
          </w:p>
          <w:p w:rsidR="002B5D77" w:rsidRPr="006D0B84" w:rsidRDefault="002B5D77" w:rsidP="006B4E08">
            <w:pPr>
              <w:spacing w:after="0" w:line="240" w:lineRule="auto"/>
              <w:rPr>
                <w:rFonts w:ascii="Times New Roman" w:hAnsi="Times New Roman" w:cs="Times New Roman"/>
                <w:b/>
                <w:sz w:val="24"/>
                <w:szCs w:val="24"/>
              </w:rPr>
            </w:pPr>
            <w:r w:rsidRPr="006D0B84">
              <w:rPr>
                <w:rFonts w:ascii="Times New Roman" w:hAnsi="Times New Roman" w:cs="Times New Roman"/>
                <w:b/>
                <w:sz w:val="24"/>
                <w:szCs w:val="24"/>
              </w:rPr>
              <w:t>з/п</w:t>
            </w:r>
          </w:p>
        </w:tc>
        <w:tc>
          <w:tcPr>
            <w:tcW w:w="4678" w:type="dxa"/>
          </w:tcPr>
          <w:p w:rsidR="002B5D77" w:rsidRPr="006D0B84" w:rsidRDefault="002B5D77" w:rsidP="006B4E08">
            <w:pPr>
              <w:spacing w:after="0" w:line="240" w:lineRule="auto"/>
              <w:ind w:left="-534" w:firstLine="534"/>
              <w:jc w:val="center"/>
              <w:rPr>
                <w:rFonts w:ascii="Times New Roman" w:hAnsi="Times New Roman" w:cs="Times New Roman"/>
                <w:b/>
                <w:sz w:val="24"/>
                <w:szCs w:val="24"/>
              </w:rPr>
            </w:pPr>
            <w:r>
              <w:rPr>
                <w:rFonts w:ascii="Times New Roman" w:hAnsi="Times New Roman" w:cs="Times New Roman"/>
                <w:b/>
                <w:sz w:val="24"/>
                <w:szCs w:val="24"/>
              </w:rPr>
              <w:t>Попередня</w:t>
            </w:r>
            <w:r w:rsidRPr="006D0B84">
              <w:rPr>
                <w:rFonts w:ascii="Times New Roman" w:hAnsi="Times New Roman" w:cs="Times New Roman"/>
                <w:b/>
                <w:sz w:val="24"/>
                <w:szCs w:val="24"/>
              </w:rPr>
              <w:t xml:space="preserve"> редакція </w:t>
            </w:r>
            <w:r w:rsidRPr="004A28C5">
              <w:rPr>
                <w:rFonts w:ascii="Times New Roman" w:hAnsi="Times New Roman" w:cs="Times New Roman"/>
                <w:b/>
                <w:sz w:val="24"/>
                <w:szCs w:val="24"/>
              </w:rPr>
              <w:t xml:space="preserve">(Додаток </w:t>
            </w:r>
            <w:r>
              <w:rPr>
                <w:rFonts w:ascii="Times New Roman" w:hAnsi="Times New Roman" w:cs="Times New Roman"/>
                <w:b/>
                <w:sz w:val="24"/>
                <w:szCs w:val="24"/>
              </w:rPr>
              <w:t>2</w:t>
            </w:r>
            <w:r w:rsidRPr="004A28C5">
              <w:rPr>
                <w:rFonts w:ascii="Times New Roman" w:hAnsi="Times New Roman" w:cs="Times New Roman"/>
                <w:b/>
                <w:sz w:val="24"/>
                <w:szCs w:val="24"/>
              </w:rPr>
              <w:t>)</w:t>
            </w:r>
          </w:p>
        </w:tc>
        <w:tc>
          <w:tcPr>
            <w:tcW w:w="4927" w:type="dxa"/>
          </w:tcPr>
          <w:p w:rsidR="002B5D77" w:rsidRPr="006D0B84" w:rsidRDefault="002B5D77" w:rsidP="006B4E08">
            <w:pPr>
              <w:spacing w:after="0" w:line="240" w:lineRule="auto"/>
              <w:jc w:val="center"/>
              <w:rPr>
                <w:rFonts w:ascii="Times New Roman" w:hAnsi="Times New Roman" w:cs="Times New Roman"/>
                <w:b/>
                <w:sz w:val="24"/>
                <w:szCs w:val="24"/>
              </w:rPr>
            </w:pPr>
            <w:r w:rsidRPr="006D0B84">
              <w:rPr>
                <w:rFonts w:ascii="Times New Roman" w:hAnsi="Times New Roman" w:cs="Times New Roman"/>
                <w:b/>
                <w:sz w:val="24"/>
                <w:szCs w:val="24"/>
              </w:rPr>
              <w:t xml:space="preserve">Нова редакція (Додаток </w:t>
            </w:r>
            <w:r>
              <w:rPr>
                <w:rFonts w:ascii="Times New Roman" w:hAnsi="Times New Roman" w:cs="Times New Roman"/>
                <w:b/>
                <w:sz w:val="24"/>
                <w:szCs w:val="24"/>
              </w:rPr>
              <w:t>2</w:t>
            </w:r>
            <w:r w:rsidRPr="006D0B84">
              <w:rPr>
                <w:rFonts w:ascii="Times New Roman" w:hAnsi="Times New Roman" w:cs="Times New Roman"/>
                <w:b/>
                <w:sz w:val="24"/>
                <w:szCs w:val="24"/>
              </w:rPr>
              <w:t>)</w:t>
            </w:r>
          </w:p>
        </w:tc>
      </w:tr>
      <w:tr w:rsidR="002B5D77" w:rsidTr="006B4E08">
        <w:tc>
          <w:tcPr>
            <w:tcW w:w="562" w:type="dxa"/>
          </w:tcPr>
          <w:p w:rsidR="002B5D77" w:rsidRPr="006D0B84" w:rsidRDefault="002B5D77" w:rsidP="006B4E08">
            <w:pPr>
              <w:spacing w:after="0" w:line="240" w:lineRule="auto"/>
              <w:rPr>
                <w:rFonts w:ascii="Times New Roman" w:hAnsi="Times New Roman" w:cs="Times New Roman"/>
                <w:sz w:val="24"/>
                <w:szCs w:val="24"/>
              </w:rPr>
            </w:pPr>
            <w:r w:rsidRPr="006D0B84">
              <w:rPr>
                <w:rFonts w:ascii="Times New Roman" w:hAnsi="Times New Roman" w:cs="Times New Roman"/>
                <w:sz w:val="24"/>
                <w:szCs w:val="24"/>
              </w:rPr>
              <w:t>1</w:t>
            </w:r>
          </w:p>
        </w:tc>
        <w:tc>
          <w:tcPr>
            <w:tcW w:w="4678" w:type="dxa"/>
          </w:tcPr>
          <w:p w:rsidR="002B5D77" w:rsidRPr="006D0B84" w:rsidRDefault="002B5D77" w:rsidP="006B4E08">
            <w:pPr>
              <w:spacing w:after="0" w:line="240" w:lineRule="auto"/>
              <w:jc w:val="both"/>
              <w:rPr>
                <w:rFonts w:ascii="Times New Roman" w:hAnsi="Times New Roman" w:cs="Times New Roman"/>
                <w:sz w:val="24"/>
                <w:szCs w:val="24"/>
              </w:rPr>
            </w:pPr>
            <w:r w:rsidRPr="0097405B">
              <w:rPr>
                <w:rFonts w:ascii="Times New Roman" w:hAnsi="Times New Roman"/>
                <w:sz w:val="24"/>
                <w:szCs w:val="24"/>
                <w:lang w:eastAsia="ru-RU"/>
              </w:rPr>
              <w:t xml:space="preserve">3.6. </w:t>
            </w:r>
            <w:r w:rsidRPr="00634437">
              <w:rPr>
                <w:rFonts w:ascii="Times New Roman" w:hAnsi="Times New Roman"/>
                <w:sz w:val="24"/>
                <w:szCs w:val="24"/>
                <w:lang w:eastAsia="ru-RU"/>
              </w:rPr>
              <w:t>Обов’язково наявність не менше 2-х груп швидкого реагування (ГШР) в м. Миколаєві. А також повинна бути ГШР в м. Первомайську, Миколаївської області або ГШР згідно договору субпідряду (надати копію договору). Замовник при оцінці пропозицій учасників може вимагати від учасників продемонструвати фактичну наявність ГШР (надати копії технічних паспортів на автомобілі ГШР).</w:t>
            </w:r>
          </w:p>
        </w:tc>
        <w:tc>
          <w:tcPr>
            <w:tcW w:w="4927" w:type="dxa"/>
          </w:tcPr>
          <w:p w:rsidR="002B5D77" w:rsidRPr="002F7A38" w:rsidRDefault="002B5D77" w:rsidP="006B4E08">
            <w:pPr>
              <w:spacing w:after="0" w:line="240" w:lineRule="auto"/>
              <w:jc w:val="both"/>
              <w:rPr>
                <w:rFonts w:ascii="Times New Roman" w:hAnsi="Times New Roman" w:cs="Times New Roman"/>
                <w:sz w:val="24"/>
                <w:szCs w:val="24"/>
              </w:rPr>
            </w:pPr>
            <w:r w:rsidRPr="00637C84">
              <w:rPr>
                <w:rFonts w:ascii="Times New Roman" w:hAnsi="Times New Roman"/>
                <w:sz w:val="24"/>
                <w:szCs w:val="24"/>
                <w:highlight w:val="green"/>
                <w:lang w:eastAsia="ru-RU"/>
              </w:rPr>
              <w:t>3.6. Обов’язково наявність не менше 2-х груп швидкого реагування (ГШР) або ГШР згідно договору субпідряду (надати копію договору). Замовник при оцінці пропозицій учасників може вимагати від учасників продемонструвати фактичну наявність ГШР (надати копії технічних паспортів на автомобілі ГШР).</w:t>
            </w:r>
          </w:p>
        </w:tc>
      </w:tr>
    </w:tbl>
    <w:p w:rsidR="002B5D77" w:rsidRDefault="002B5D77" w:rsidP="00607E51">
      <w:pPr>
        <w:rPr>
          <w:rFonts w:ascii="Times New Roman" w:hAnsi="Times New Roman" w:cs="Times New Roman"/>
          <w:sz w:val="24"/>
          <w:szCs w:val="24"/>
        </w:rPr>
      </w:pPr>
    </w:p>
    <w:sectPr w:rsidR="002B5D77" w:rsidSect="00172603">
      <w:pgSz w:w="11906" w:h="16838"/>
      <w:pgMar w:top="907" w:right="73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429"/>
        </w:tabs>
        <w:ind w:left="1429" w:hanging="360"/>
      </w:pPr>
      <w:rPr>
        <w:rFonts w:ascii="Symbol" w:hAnsi="Symbol"/>
        <w:b w:val="0"/>
        <w:color w:val="000000"/>
        <w:sz w:val="24"/>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b w:val="0"/>
        <w:color w:val="000000"/>
        <w:sz w:val="24"/>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b w:val="0"/>
        <w:color w:val="000000"/>
        <w:sz w:val="24"/>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264C7898"/>
    <w:multiLevelType w:val="multilevel"/>
    <w:tmpl w:val="3A8209A0"/>
    <w:lvl w:ilvl="0">
      <w:start w:val="1"/>
      <w:numFmt w:val="decimal"/>
      <w:lvlText w:val="%1."/>
      <w:lvlJc w:val="left"/>
      <w:pPr>
        <w:ind w:left="720" w:hanging="360"/>
      </w:pPr>
      <w:rPr>
        <w:rFonts w:cs="Times New Roman" w:hint="default"/>
        <w:b w:val="0"/>
        <w:i w:val="0"/>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AD15DCB"/>
    <w:multiLevelType w:val="hybridMultilevel"/>
    <w:tmpl w:val="22A68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D306204"/>
    <w:multiLevelType w:val="hybridMultilevel"/>
    <w:tmpl w:val="8F9A759E"/>
    <w:lvl w:ilvl="0" w:tplc="0419000F">
      <w:start w:val="1"/>
      <w:numFmt w:val="decimal"/>
      <w:lvlText w:val="%1."/>
      <w:lvlJc w:val="left"/>
      <w:pPr>
        <w:ind w:left="720" w:hanging="360"/>
      </w:pPr>
      <w:rPr>
        <w:rFonts w:cs="Times New Roman" w:hint="default"/>
        <w:i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BD6319D"/>
    <w:multiLevelType w:val="hybridMultilevel"/>
    <w:tmpl w:val="3A8209A0"/>
    <w:lvl w:ilvl="0" w:tplc="0419000F">
      <w:start w:val="1"/>
      <w:numFmt w:val="decimal"/>
      <w:lvlText w:val="%1."/>
      <w:lvlJc w:val="left"/>
      <w:pPr>
        <w:ind w:left="720" w:hanging="360"/>
      </w:pPr>
      <w:rPr>
        <w:rFonts w:cs="Times New Roman" w:hint="default"/>
        <w:b w:val="0"/>
        <w:i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3DF7F12"/>
    <w:multiLevelType w:val="hybridMultilevel"/>
    <w:tmpl w:val="3A8209A0"/>
    <w:lvl w:ilvl="0" w:tplc="0419000F">
      <w:start w:val="1"/>
      <w:numFmt w:val="decimal"/>
      <w:lvlText w:val="%1."/>
      <w:lvlJc w:val="left"/>
      <w:pPr>
        <w:ind w:left="720" w:hanging="360"/>
      </w:pPr>
      <w:rPr>
        <w:rFonts w:cs="Times New Roman" w:hint="default"/>
        <w:b w:val="0"/>
        <w:i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603"/>
    <w:rsid w:val="000373D1"/>
    <w:rsid w:val="000534A9"/>
    <w:rsid w:val="000D67AE"/>
    <w:rsid w:val="000E6B82"/>
    <w:rsid w:val="00104D1F"/>
    <w:rsid w:val="00115AEF"/>
    <w:rsid w:val="001647E6"/>
    <w:rsid w:val="00172603"/>
    <w:rsid w:val="00184BF3"/>
    <w:rsid w:val="001B530B"/>
    <w:rsid w:val="001F0F03"/>
    <w:rsid w:val="0021430F"/>
    <w:rsid w:val="002315EF"/>
    <w:rsid w:val="0026706B"/>
    <w:rsid w:val="002B1FA9"/>
    <w:rsid w:val="002B4C48"/>
    <w:rsid w:val="002B5D77"/>
    <w:rsid w:val="002F7A38"/>
    <w:rsid w:val="00305F86"/>
    <w:rsid w:val="003460F6"/>
    <w:rsid w:val="003E7F7A"/>
    <w:rsid w:val="0046219C"/>
    <w:rsid w:val="004A28C5"/>
    <w:rsid w:val="004B0B1B"/>
    <w:rsid w:val="004E05C7"/>
    <w:rsid w:val="00501EAE"/>
    <w:rsid w:val="00541575"/>
    <w:rsid w:val="005528F5"/>
    <w:rsid w:val="005576C8"/>
    <w:rsid w:val="00607E51"/>
    <w:rsid w:val="0063132A"/>
    <w:rsid w:val="00634437"/>
    <w:rsid w:val="00637C84"/>
    <w:rsid w:val="006552E9"/>
    <w:rsid w:val="006B1E31"/>
    <w:rsid w:val="006B4E08"/>
    <w:rsid w:val="006D0B84"/>
    <w:rsid w:val="006F05A7"/>
    <w:rsid w:val="0071069F"/>
    <w:rsid w:val="0072452C"/>
    <w:rsid w:val="00732C89"/>
    <w:rsid w:val="007547D0"/>
    <w:rsid w:val="007B1691"/>
    <w:rsid w:val="007E75FA"/>
    <w:rsid w:val="007F2F48"/>
    <w:rsid w:val="008232EF"/>
    <w:rsid w:val="00885AB5"/>
    <w:rsid w:val="00887B1C"/>
    <w:rsid w:val="00890068"/>
    <w:rsid w:val="00897E8C"/>
    <w:rsid w:val="008B1082"/>
    <w:rsid w:val="008E05DB"/>
    <w:rsid w:val="008F09EB"/>
    <w:rsid w:val="00905D56"/>
    <w:rsid w:val="0097405B"/>
    <w:rsid w:val="009A4DA6"/>
    <w:rsid w:val="00A07EEE"/>
    <w:rsid w:val="00A827A8"/>
    <w:rsid w:val="00A91A24"/>
    <w:rsid w:val="00AD2F1F"/>
    <w:rsid w:val="00AF2CB0"/>
    <w:rsid w:val="00B0281E"/>
    <w:rsid w:val="00B11212"/>
    <w:rsid w:val="00B447E0"/>
    <w:rsid w:val="00B769E8"/>
    <w:rsid w:val="00B85CE3"/>
    <w:rsid w:val="00BE3DA4"/>
    <w:rsid w:val="00C03EF8"/>
    <w:rsid w:val="00C53A21"/>
    <w:rsid w:val="00CA6410"/>
    <w:rsid w:val="00D03310"/>
    <w:rsid w:val="00D21CAD"/>
    <w:rsid w:val="00DA4103"/>
    <w:rsid w:val="00DD0B3B"/>
    <w:rsid w:val="00E266A5"/>
    <w:rsid w:val="00E47713"/>
    <w:rsid w:val="00E53B8A"/>
    <w:rsid w:val="00E57FA2"/>
    <w:rsid w:val="00E9030D"/>
    <w:rsid w:val="00F92B06"/>
    <w:rsid w:val="00FB5CB3"/>
    <w:rsid w:val="00FD63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603"/>
    <w:pPr>
      <w:suppressAutoHyphens/>
      <w:spacing w:after="200" w:line="276" w:lineRule="auto"/>
    </w:pPr>
    <w:rPr>
      <w:rFonts w:cs="Calibri"/>
      <w:color w:val="00000A"/>
      <w:lang w:val="uk-UA"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528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11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11212"/>
    <w:rPr>
      <w:rFonts w:ascii="Segoe UI" w:hAnsi="Segoe UI" w:cs="Segoe UI"/>
      <w:color w:val="00000A"/>
      <w:sz w:val="18"/>
      <w:szCs w:val="18"/>
      <w:lang w:val="uk-UA" w:eastAsia="zh-CN"/>
    </w:rPr>
  </w:style>
  <w:style w:type="paragraph" w:styleId="ListParagraph">
    <w:name w:val="List Paragraph"/>
    <w:basedOn w:val="Normal"/>
    <w:uiPriority w:val="99"/>
    <w:qFormat/>
    <w:rsid w:val="00E53B8A"/>
    <w:pPr>
      <w:ind w:left="708"/>
    </w:pPr>
  </w:style>
  <w:style w:type="character" w:customStyle="1" w:styleId="js-apiid">
    <w:name w:val="js-apiid"/>
    <w:basedOn w:val="DefaultParagraphFont"/>
    <w:uiPriority w:val="99"/>
    <w:rsid w:val="00D21CAD"/>
    <w:rPr>
      <w:rFonts w:cs="Times New Roman"/>
    </w:rPr>
  </w:style>
  <w:style w:type="character" w:customStyle="1" w:styleId="rvts0">
    <w:name w:val="rvts0"/>
    <w:uiPriority w:val="99"/>
    <w:rsid w:val="007B1691"/>
  </w:style>
  <w:style w:type="character" w:styleId="Hyperlink">
    <w:name w:val="Hyperlink"/>
    <w:basedOn w:val="DefaultParagraphFont"/>
    <w:uiPriority w:val="99"/>
    <w:rsid w:val="007B1691"/>
    <w:rPr>
      <w:rFonts w:cs="Times New Roman"/>
      <w:color w:val="0000FF"/>
      <w:u w:val="single"/>
    </w:rPr>
  </w:style>
  <w:style w:type="paragraph" w:styleId="HTMLPreformatted">
    <w:name w:val="HTML Preformatted"/>
    <w:basedOn w:val="Normal"/>
    <w:link w:val="HTMLPreformattedChar1"/>
    <w:uiPriority w:val="99"/>
    <w:rsid w:val="00B447E0"/>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color w:val="00000A"/>
      <w:sz w:val="20"/>
      <w:szCs w:val="20"/>
      <w:lang w:val="uk-UA" w:eastAsia="zh-CN"/>
    </w:rPr>
  </w:style>
  <w:style w:type="character" w:customStyle="1" w:styleId="HTMLPreformattedChar1">
    <w:name w:val="HTML Preformatted Char1"/>
    <w:basedOn w:val="DefaultParagraphFont"/>
    <w:link w:val="HTMLPreformatted"/>
    <w:uiPriority w:val="99"/>
    <w:semiHidden/>
    <w:locked/>
    <w:rsid w:val="00B447E0"/>
    <w:rPr>
      <w:rFonts w:ascii="Courier New" w:hAnsi="Courier New" w:cs="Times New Roman"/>
      <w:color w:val="00000A"/>
      <w:lang w:val="uk-UA" w:eastAsia="zh-CN" w:bidi="ar-SA"/>
    </w:rPr>
  </w:style>
  <w:style w:type="paragraph" w:customStyle="1" w:styleId="2">
    <w:name w:val="Обычный2"/>
    <w:uiPriority w:val="99"/>
    <w:rsid w:val="00B447E0"/>
    <w:pPr>
      <w:spacing w:line="276" w:lineRule="auto"/>
    </w:pPr>
    <w:rPr>
      <w:rFonts w:ascii="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153105259">
      <w:marLeft w:val="0"/>
      <w:marRight w:val="0"/>
      <w:marTop w:val="0"/>
      <w:marBottom w:val="0"/>
      <w:divBdr>
        <w:top w:val="none" w:sz="0" w:space="0" w:color="auto"/>
        <w:left w:val="none" w:sz="0" w:space="0" w:color="auto"/>
        <w:bottom w:val="none" w:sz="0" w:space="0" w:color="auto"/>
        <w:right w:val="none" w:sz="0" w:space="0" w:color="auto"/>
      </w:divBdr>
    </w:div>
    <w:div w:id="153105260">
      <w:marLeft w:val="0"/>
      <w:marRight w:val="0"/>
      <w:marTop w:val="0"/>
      <w:marBottom w:val="0"/>
      <w:divBdr>
        <w:top w:val="none" w:sz="0" w:space="0" w:color="auto"/>
        <w:left w:val="none" w:sz="0" w:space="0" w:color="auto"/>
        <w:bottom w:val="none" w:sz="0" w:space="0" w:color="auto"/>
        <w:right w:val="none" w:sz="0" w:space="0" w:color="auto"/>
      </w:divBdr>
    </w:div>
    <w:div w:id="153105261">
      <w:marLeft w:val="0"/>
      <w:marRight w:val="0"/>
      <w:marTop w:val="0"/>
      <w:marBottom w:val="0"/>
      <w:divBdr>
        <w:top w:val="none" w:sz="0" w:space="0" w:color="auto"/>
        <w:left w:val="none" w:sz="0" w:space="0" w:color="auto"/>
        <w:bottom w:val="none" w:sz="0" w:space="0" w:color="auto"/>
        <w:right w:val="none" w:sz="0" w:space="0" w:color="auto"/>
      </w:divBdr>
    </w:div>
    <w:div w:id="153105262">
      <w:marLeft w:val="0"/>
      <w:marRight w:val="0"/>
      <w:marTop w:val="0"/>
      <w:marBottom w:val="0"/>
      <w:divBdr>
        <w:top w:val="none" w:sz="0" w:space="0" w:color="auto"/>
        <w:left w:val="none" w:sz="0" w:space="0" w:color="auto"/>
        <w:bottom w:val="none" w:sz="0" w:space="0" w:color="auto"/>
        <w:right w:val="none" w:sz="0" w:space="0" w:color="auto"/>
      </w:divBdr>
    </w:div>
    <w:div w:id="153105263">
      <w:marLeft w:val="0"/>
      <w:marRight w:val="0"/>
      <w:marTop w:val="0"/>
      <w:marBottom w:val="0"/>
      <w:divBdr>
        <w:top w:val="none" w:sz="0" w:space="0" w:color="auto"/>
        <w:left w:val="none" w:sz="0" w:space="0" w:color="auto"/>
        <w:bottom w:val="none" w:sz="0" w:space="0" w:color="auto"/>
        <w:right w:val="none" w:sz="0" w:space="0" w:color="auto"/>
      </w:divBdr>
    </w:div>
    <w:div w:id="153105264">
      <w:marLeft w:val="0"/>
      <w:marRight w:val="0"/>
      <w:marTop w:val="0"/>
      <w:marBottom w:val="0"/>
      <w:divBdr>
        <w:top w:val="none" w:sz="0" w:space="0" w:color="auto"/>
        <w:left w:val="none" w:sz="0" w:space="0" w:color="auto"/>
        <w:bottom w:val="none" w:sz="0" w:space="0" w:color="auto"/>
        <w:right w:val="none" w:sz="0" w:space="0" w:color="auto"/>
      </w:divBdr>
    </w:div>
    <w:div w:id="153105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4-02-12-005618-a" TargetMode="External"/><Relationship Id="rId5" Type="http://schemas.openxmlformats.org/officeDocument/2006/relationships/hyperlink" Target="https://prozorro.gov.ua/tender/UA-2024-02-12-005618-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2</Pages>
  <Words>549</Words>
  <Characters>3134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cp:lastModifiedBy>
  <cp:revision>20</cp:revision>
  <cp:lastPrinted>2023-05-24T12:15:00Z</cp:lastPrinted>
  <dcterms:created xsi:type="dcterms:W3CDTF">2023-05-24T13:35:00Z</dcterms:created>
  <dcterms:modified xsi:type="dcterms:W3CDTF">2024-03-06T15:55:00Z</dcterms:modified>
</cp:coreProperties>
</file>