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jc w:val="right"/>
        <w:rPr/>
      </w:pPr>
      <w:r>
        <w:rPr>
          <w:rFonts w:eastAsia="Times New Roman" w:cs="Times New Roman" w:ascii="Times New Roman" w:hAnsi="Times New Roman"/>
          <w:b/>
          <w:sz w:val="24"/>
          <w:szCs w:val="24"/>
        </w:rPr>
        <w:t xml:space="preserve">Додаток </w:t>
      </w:r>
      <w:r>
        <w:rPr>
          <w:rFonts w:eastAsia="Times New Roman" w:cs="Times New Roman" w:ascii="Times New Roman" w:hAnsi="Times New Roman"/>
          <w:b/>
          <w:sz w:val="24"/>
          <w:szCs w:val="24"/>
          <w:lang w:val="uk-UA"/>
        </w:rPr>
        <w:t xml:space="preserve">5 </w:t>
      </w:r>
      <w:r>
        <w:rPr>
          <w:rFonts w:eastAsia="Times New Roman" w:cs="Times New Roman" w:ascii="Times New Roman" w:hAnsi="Times New Roman"/>
          <w:b/>
          <w:sz w:val="24"/>
          <w:szCs w:val="24"/>
        </w:rPr>
        <w:t>до тендерної документації</w:t>
      </w:r>
    </w:p>
    <w:p>
      <w:pPr>
        <w:pStyle w:val="Normal"/>
        <w:ind w:hanging="0"/>
        <w:jc w:val="right"/>
        <w:rPr>
          <w:rFonts w:ascii="Times New Roman" w:hAnsi="Times New Roman"/>
        </w:rPr>
      </w:pPr>
      <w:r>
        <w:rPr>
          <w:rFonts w:ascii="Times New Roman" w:hAnsi="Times New Roman"/>
        </w:rPr>
      </w:r>
    </w:p>
    <w:p>
      <w:pPr>
        <w:pStyle w:val="Normal"/>
        <w:keepNext w:val="true"/>
        <w:spacing w:before="0" w:after="60"/>
        <w:ind w:left="284" w:right="-284" w:firstLine="283"/>
        <w:jc w:val="center"/>
        <w:rPr>
          <w:rFonts w:ascii="Times New Roman" w:hAnsi="Times New Roman"/>
          <w:b/>
          <w:b/>
          <w:bCs/>
          <w:kern w:val="2"/>
          <w:lang w:eastAsia="en-US"/>
        </w:rPr>
      </w:pPr>
      <w:r>
        <w:rPr>
          <w:rFonts w:ascii="Times New Roman" w:hAnsi="Times New Roman"/>
          <w:b/>
          <w:bCs/>
          <w:kern w:val="2"/>
          <w:lang w:eastAsia="en-US"/>
        </w:rPr>
        <w:t>ПРОЄКТ ДОГОВОРУ</w:t>
      </w:r>
    </w:p>
    <w:p>
      <w:pPr>
        <w:pStyle w:val="Normal"/>
        <w:keepNext w:val="true"/>
        <w:spacing w:before="0" w:after="60"/>
        <w:ind w:left="284" w:right="-284" w:firstLine="283"/>
        <w:jc w:val="center"/>
        <w:rPr>
          <w:rFonts w:ascii="Times New Roman" w:hAnsi="Times New Roman"/>
          <w:b/>
          <w:b/>
          <w:bCs/>
          <w:kern w:val="2"/>
          <w:lang w:eastAsia="en-US"/>
        </w:rPr>
      </w:pPr>
      <w:r>
        <w:rPr>
          <w:rFonts w:ascii="Times New Roman" w:hAnsi="Times New Roman"/>
          <w:b/>
          <w:bCs/>
          <w:kern w:val="2"/>
          <w:lang w:eastAsia="en-US"/>
        </w:rPr>
        <w:t xml:space="preserve">ДОГОВІР ПОСТАВКИ ТОВАРІВ №  </w:t>
      </w:r>
    </w:p>
    <w:p>
      <w:pPr>
        <w:pStyle w:val="Normal"/>
        <w:spacing w:before="0" w:after="60"/>
        <w:ind w:left="284" w:right="-284" w:firstLine="283"/>
        <w:jc w:val="center"/>
        <w:rPr>
          <w:rFonts w:ascii="Times New Roman" w:hAnsi="Times New Roman"/>
          <w:b/>
          <w:b/>
          <w:bCs/>
          <w:kern w:val="2"/>
          <w:lang w:eastAsia="en-US"/>
        </w:rPr>
      </w:pPr>
      <w:r>
        <w:rPr>
          <w:rFonts w:ascii="Times New Roman" w:hAnsi="Times New Roman"/>
          <w:b/>
          <w:bCs/>
          <w:kern w:val="2"/>
          <w:lang w:eastAsia="en-US"/>
        </w:rPr>
      </w:r>
    </w:p>
    <w:p>
      <w:pPr>
        <w:pStyle w:val="Normal"/>
        <w:ind w:left="284" w:right="-284" w:hanging="0"/>
        <w:jc w:val="both"/>
        <w:rPr>
          <w:rFonts w:ascii="Times New Roman" w:hAnsi="Times New Roman"/>
        </w:rPr>
      </w:pPr>
      <w:r>
        <w:rPr>
          <w:rFonts w:ascii="Times New Roman" w:hAnsi="Times New Roman"/>
        </w:rPr>
        <w:t>м. Кам’янець-Подільський</w:t>
        <w:tab/>
        <w:t xml:space="preserve">                                                               «_____» __________  року</w:t>
      </w:r>
    </w:p>
    <w:p>
      <w:pPr>
        <w:pStyle w:val="Normal"/>
        <w:ind w:left="284" w:right="-284" w:firstLine="426"/>
        <w:jc w:val="both"/>
        <w:rPr>
          <w:rFonts w:ascii="Times New Roman" w:hAnsi="Times New Roman"/>
        </w:rPr>
      </w:pPr>
      <w:r>
        <w:rPr>
          <w:rFonts w:ascii="Times New Roman" w:hAnsi="Times New Roman"/>
        </w:rPr>
      </w:r>
    </w:p>
    <w:p>
      <w:pPr>
        <w:pStyle w:val="Normal"/>
        <w:ind w:left="284" w:right="-284" w:firstLine="426"/>
        <w:jc w:val="both"/>
        <w:rPr>
          <w:rFonts w:ascii="Times New Roman" w:hAnsi="Times New Roman"/>
        </w:rPr>
      </w:pPr>
      <w:r>
        <w:rPr>
          <w:rFonts w:ascii="Times New Roman" w:hAnsi="Times New Roman"/>
        </w:rPr>
      </w:r>
    </w:p>
    <w:p>
      <w:pPr>
        <w:pStyle w:val="Normal"/>
        <w:ind w:left="0" w:right="0" w:firstLine="708"/>
        <w:jc w:val="both"/>
        <w:rPr>
          <w:rFonts w:ascii="Times New Roman" w:hAnsi="Times New Roman"/>
        </w:rPr>
      </w:pPr>
      <w:r>
        <w:rPr>
          <w:rFonts w:ascii="Times New Roman" w:hAnsi="Times New Roman"/>
          <w:b/>
        </w:rPr>
        <w:t>Довжоцький  будинок-інтернат для громадян похилого віку та осіб з інвалідністю</w:t>
      </w:r>
      <w:r>
        <w:rPr>
          <w:rFonts w:ascii="Times New Roman" w:hAnsi="Times New Roman"/>
        </w:rPr>
        <w:t xml:space="preserve">, в особі директора </w:t>
      </w:r>
      <w:r>
        <w:rPr>
          <w:rFonts w:ascii="Times New Roman" w:hAnsi="Times New Roman"/>
          <w:b/>
          <w:bCs/>
        </w:rPr>
        <w:t>Желізник Галини Дмитрівни</w:t>
      </w:r>
      <w:r>
        <w:rPr>
          <w:rFonts w:ascii="Times New Roman" w:hAnsi="Times New Roman"/>
        </w:rPr>
        <w:t xml:space="preserve">, що діє на підставі Статуту, в подальшому   "Покупець",  з  однієї сторони, та </w:t>
      </w:r>
    </w:p>
    <w:p>
      <w:pPr>
        <w:pStyle w:val="Normal"/>
        <w:ind w:left="0" w:right="0" w:firstLine="708"/>
        <w:jc w:val="both"/>
        <w:rPr>
          <w:rFonts w:ascii="Times New Roman" w:hAnsi="Times New Roman"/>
        </w:rPr>
      </w:pPr>
      <w:r>
        <w:rPr>
          <w:rFonts w:ascii="Times New Roman" w:hAnsi="Times New Roman"/>
          <w:b/>
        </w:rPr>
        <w:t>_____________________________________________________________________________</w:t>
      </w:r>
      <w:r>
        <w:rPr>
          <w:rFonts w:ascii="Times New Roman" w:hAnsi="Times New Roman"/>
        </w:rPr>
        <w:t>, в особі __________________________________________________________________________, що діє на  підставі _______________________________________________________________, назване в подальшому «Постачальник», з другої сторони, що разом іменуються як "Сторони", а кожна окремо - "Сторона" уклали даний договір про наступне:</w:t>
      </w:r>
    </w:p>
    <w:p>
      <w:pPr>
        <w:pStyle w:val="Normal"/>
        <w:widowControl w:val="false"/>
        <w:numPr>
          <w:ilvl w:val="0"/>
          <w:numId w:val="1"/>
        </w:numPr>
        <w:spacing w:lineRule="auto" w:line="276"/>
        <w:ind w:left="284" w:right="-284" w:hanging="360"/>
        <w:jc w:val="center"/>
        <w:rPr>
          <w:rFonts w:ascii="Times New Roman" w:hAnsi="Times New Roman"/>
        </w:rPr>
      </w:pPr>
      <w:r>
        <w:rPr>
          <w:rFonts w:ascii="Times New Roman" w:hAnsi="Times New Roman"/>
          <w:b/>
        </w:rPr>
        <w:t>ЗАГАЛЬНІ ПОЛОЖЕННЯ</w:t>
      </w:r>
    </w:p>
    <w:p>
      <w:pPr>
        <w:pStyle w:val="Normal"/>
        <w:widowControl w:val="false"/>
        <w:numPr>
          <w:ilvl w:val="0"/>
          <w:numId w:val="0"/>
        </w:numPr>
        <w:spacing w:lineRule="auto" w:line="276"/>
        <w:ind w:left="4396" w:right="-284" w:hanging="0"/>
        <w:jc w:val="center"/>
        <w:rPr>
          <w:rFonts w:ascii="Times New Roman" w:hAnsi="Times New Roman"/>
          <w:b/>
          <w:b/>
        </w:rPr>
      </w:pPr>
      <w:r>
        <w:rPr>
          <w:rFonts w:ascii="Times New Roman" w:hAnsi="Times New Roman"/>
          <w:b/>
        </w:rPr>
      </w:r>
    </w:p>
    <w:p>
      <w:pPr>
        <w:pStyle w:val="Normal"/>
        <w:ind w:left="284" w:right="-284" w:hanging="0"/>
        <w:jc w:val="both"/>
        <w:rPr>
          <w:rFonts w:ascii="Times New Roman" w:hAnsi="Times New Roman"/>
        </w:rPr>
      </w:pPr>
      <w:r>
        <w:rPr>
          <w:rFonts w:ascii="Times New Roman" w:hAnsi="Times New Roman"/>
        </w:rPr>
        <w:t>1.1. Постачальник  зобов’язується поставити у власність  Покупця, а Покупець належним чином прийняти та оплатити Товар -</w:t>
      </w:r>
      <w:r>
        <w:rPr>
          <w:rFonts w:ascii="Times New Roman" w:hAnsi="Times New Roman"/>
          <w:sz w:val="22"/>
          <w:szCs w:val="22"/>
        </w:rPr>
        <w:t xml:space="preserve"> </w:t>
      </w:r>
      <w:r>
        <w:rPr>
          <w:rFonts w:ascii="Times New Roman" w:hAnsi="Times New Roman"/>
          <w:b/>
          <w:sz w:val="22"/>
          <w:szCs w:val="22"/>
        </w:rPr>
        <w:t>Підгузки для дорослих</w:t>
      </w:r>
      <w:r>
        <w:rPr>
          <w:rFonts w:ascii="Times New Roman" w:hAnsi="Times New Roman"/>
          <w:b/>
          <w:sz w:val="22"/>
          <w:szCs w:val="22"/>
          <w:lang w:val="en-US"/>
        </w:rPr>
        <w:t xml:space="preserve"> </w:t>
      </w:r>
      <w:r>
        <w:rPr>
          <w:rFonts w:ascii="Times New Roman" w:hAnsi="Times New Roman"/>
          <w:b/>
          <w:sz w:val="22"/>
          <w:szCs w:val="22"/>
          <w:lang w:val="en-US"/>
        </w:rPr>
        <w:t>L</w:t>
      </w:r>
      <w:r>
        <w:rPr>
          <w:rFonts w:ascii="Times New Roman" w:hAnsi="Times New Roman"/>
          <w:b/>
          <w:sz w:val="22"/>
          <w:szCs w:val="22"/>
          <w:lang w:val="uk-UA"/>
        </w:rPr>
        <w:t xml:space="preserve"> (30 шт в упаковці), підгузки для дорослих</w:t>
      </w:r>
      <w:r>
        <w:rPr>
          <w:rFonts w:ascii="Times New Roman" w:hAnsi="Times New Roman"/>
          <w:b/>
          <w:sz w:val="22"/>
          <w:szCs w:val="22"/>
          <w:lang w:val="en-US"/>
        </w:rPr>
        <w:t xml:space="preserve"> XL</w:t>
      </w:r>
      <w:r>
        <w:rPr>
          <w:rFonts w:ascii="Times New Roman" w:hAnsi="Times New Roman"/>
          <w:b/>
          <w:sz w:val="22"/>
          <w:szCs w:val="22"/>
          <w:lang w:val="uk-UA"/>
        </w:rPr>
        <w:t xml:space="preserve"> (30 шт в упаковці)</w:t>
      </w:r>
      <w:r>
        <w:rPr>
          <w:rFonts w:ascii="Times New Roman" w:hAnsi="Times New Roman"/>
          <w:b/>
          <w:lang w:val="uk-UA"/>
        </w:rPr>
        <w:t xml:space="preserve"> </w:t>
      </w:r>
      <w:r>
        <w:rPr>
          <w:rFonts w:ascii="Times New Roman" w:hAnsi="Times New Roman"/>
          <w:b/>
          <w:bCs/>
        </w:rPr>
        <w:t>( Код</w:t>
      </w:r>
      <w:r>
        <w:rPr>
          <w:rFonts w:ascii="Times New Roman" w:hAnsi="Times New Roman"/>
          <w:b/>
          <w:bCs/>
          <w:color w:val="000000"/>
        </w:rPr>
        <w:t xml:space="preserve">  ДК 021:2015 (</w:t>
      </w:r>
      <w:r>
        <w:rPr>
          <w:rFonts w:ascii="Times New Roman" w:hAnsi="Times New Roman"/>
          <w:b/>
          <w:bCs/>
          <w:color w:val="000000"/>
          <w:lang w:val="en-US"/>
        </w:rPr>
        <w:t>CPV</w:t>
      </w:r>
      <w:r>
        <w:rPr>
          <w:rFonts w:ascii="Times New Roman" w:hAnsi="Times New Roman"/>
          <w:b/>
          <w:bCs/>
          <w:color w:val="000000"/>
          <w:lang w:val="uk-UA"/>
        </w:rPr>
        <w:t>): 3377</w:t>
      </w:r>
      <w:r>
        <w:rPr>
          <w:rFonts w:ascii="Times New Roman" w:hAnsi="Times New Roman"/>
          <w:b/>
          <w:bCs/>
          <w:color w:val="000000"/>
        </w:rPr>
        <w:t>0000-8- Папір санітарно — гігієнічного призначення, код НК 024:2019 — Підгузник для дорослих</w:t>
      </w:r>
      <w:r>
        <w:rPr>
          <w:rFonts w:eastAsia="Times New Roman" w:ascii="Times New Roman" w:hAnsi="Times New Roman"/>
          <w:b/>
          <w:bCs/>
          <w:lang w:eastAsia="ru-RU"/>
        </w:rPr>
        <w:t>)</w:t>
      </w:r>
      <w:r>
        <w:rPr>
          <w:rFonts w:eastAsia="Times New Roman" w:ascii="Times New Roman" w:hAnsi="Times New Roman"/>
          <w:lang w:eastAsia="ru-RU"/>
        </w:rPr>
        <w:t>,</w:t>
      </w:r>
    </w:p>
    <w:p>
      <w:pPr>
        <w:pStyle w:val="Normal"/>
        <w:ind w:right="-284" w:hanging="0"/>
        <w:jc w:val="both"/>
        <w:rPr>
          <w:rFonts w:ascii="Times New Roman" w:hAnsi="Times New Roman"/>
        </w:rPr>
      </w:pPr>
      <w:r>
        <w:rPr>
          <w:rFonts w:ascii="Times New Roman" w:hAnsi="Times New Roman"/>
        </w:rPr>
        <w:t xml:space="preserve"> </w:t>
      </w:r>
      <w:r>
        <w:rPr>
          <w:rFonts w:ascii="Times New Roman" w:hAnsi="Times New Roman"/>
        </w:rPr>
        <w:t xml:space="preserve">(надалі – Товар) (країна походження - _________________) </w:t>
      </w:r>
      <w:r>
        <w:rPr>
          <w:rFonts w:ascii="Times New Roman" w:hAnsi="Times New Roman"/>
          <w:lang w:eastAsia="en-US"/>
        </w:rPr>
        <w:t xml:space="preserve">у відповідності із Специфікацією, що є Додатком №1  до Договору, на умовах, що зазначені в цьому Договорі. </w:t>
      </w:r>
    </w:p>
    <w:p>
      <w:pPr>
        <w:pStyle w:val="Normal"/>
        <w:ind w:left="284" w:right="0" w:hanging="0"/>
        <w:jc w:val="both"/>
        <w:rPr>
          <w:rFonts w:ascii="Times New Roman" w:hAnsi="Times New Roman"/>
        </w:rPr>
      </w:pPr>
      <w:r>
        <w:rPr>
          <w:rFonts w:ascii="Times New Roman" w:hAnsi="Times New Roman"/>
          <w:lang w:eastAsia="en-US"/>
        </w:rPr>
        <w:t xml:space="preserve">1.2. </w:t>
      </w:r>
      <w:r>
        <w:rPr>
          <w:rFonts w:ascii="Times New Roman" w:hAnsi="Times New Roman"/>
        </w:rPr>
        <w:t>Обсяги закупівлі товарів можуть бути змінені залежно від фінансування та    фактичного обсягу видатків Покупця  та зміни потреби Покупця.</w:t>
      </w:r>
    </w:p>
    <w:p>
      <w:pPr>
        <w:pStyle w:val="Normal"/>
        <w:spacing w:lineRule="auto" w:line="240"/>
        <w:ind w:left="284" w:hanging="0"/>
        <w:jc w:val="both"/>
        <w:rPr>
          <w:rFonts w:ascii="Times New Roman" w:hAnsi="Times New Roman"/>
          <w:b w:val="false"/>
          <w:b w:val="false"/>
          <w:bCs w:val="false"/>
        </w:rPr>
      </w:pPr>
      <w:r>
        <w:rPr>
          <w:rFonts w:cs="Times New Roman" w:ascii="Times New Roman" w:hAnsi="Times New Roman"/>
          <w:b w:val="false"/>
          <w:bCs w:val="false"/>
          <w:sz w:val="24"/>
          <w:szCs w:val="24"/>
          <w:highlight w:val="white"/>
          <w:lang w:val="uk-UA"/>
        </w:rPr>
        <w:t xml:space="preserve">1.3 Товар, що поставляється  не має бути походженням </w:t>
      </w:r>
      <w:r>
        <w:rPr>
          <w:rFonts w:cs="Times New Roman" w:ascii="Times New Roman" w:hAnsi="Times New Roman"/>
          <w:b w:val="false"/>
          <w:bCs w:val="false"/>
          <w:sz w:val="24"/>
          <w:szCs w:val="24"/>
          <w:lang w:val="uk-UA"/>
        </w:rPr>
        <w:t>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постачальника застосовуються штрафні санкції відповідно до умов Договору.</w:t>
      </w:r>
    </w:p>
    <w:p>
      <w:pPr>
        <w:pStyle w:val="Normal"/>
        <w:widowControl w:val="false"/>
        <w:numPr>
          <w:ilvl w:val="0"/>
          <w:numId w:val="1"/>
        </w:numPr>
        <w:spacing w:lineRule="auto" w:line="276"/>
        <w:ind w:left="284" w:right="-284" w:hanging="360"/>
        <w:jc w:val="center"/>
        <w:rPr>
          <w:rFonts w:ascii="Times New Roman" w:hAnsi="Times New Roman"/>
          <w:b/>
          <w:b/>
        </w:rPr>
      </w:pPr>
      <w:r>
        <w:rPr>
          <w:rFonts w:ascii="Times New Roman" w:hAnsi="Times New Roman"/>
          <w:b/>
        </w:rPr>
        <w:t>ЦІНА ТОВАРУ ТА ПОРЯДОК РОЗРАХУНКІВ ЗА ДОГОВОРОМ</w:t>
      </w:r>
    </w:p>
    <w:p>
      <w:pPr>
        <w:pStyle w:val="Style21"/>
        <w:tabs>
          <w:tab w:val="clear" w:pos="709"/>
          <w:tab w:val="left" w:pos="1134" w:leader="none"/>
        </w:tabs>
        <w:spacing w:lineRule="auto" w:line="276" w:before="0" w:after="0"/>
        <w:ind w:left="283" w:right="-284" w:hanging="0"/>
        <w:jc w:val="both"/>
        <w:rPr>
          <w:rFonts w:ascii="Times New Roman" w:hAnsi="Times New Roman"/>
        </w:rPr>
      </w:pPr>
      <w:r>
        <w:rPr/>
        <w:t xml:space="preserve">2.1. Загальна вартість Товару визначається цим Договором і </w:t>
      </w:r>
      <w:r>
        <w:rPr>
          <w:rFonts w:eastAsia="Calibri"/>
          <w:spacing w:val="-3"/>
        </w:rPr>
        <w:t xml:space="preserve">складає </w:t>
      </w:r>
      <w:r>
        <w:rPr>
          <w:b/>
          <w:bCs/>
          <w:lang w:val="ru-RU"/>
        </w:rPr>
        <w:t>_____________________</w:t>
      </w:r>
      <w:r>
        <w:rPr>
          <w:rFonts w:eastAsia="Calibri"/>
          <w:b/>
          <w:lang w:eastAsia="en-US"/>
        </w:rPr>
        <w:t xml:space="preserve">  грн. (_____________________________________________________), в т ч  ПДВ ______________ грн.</w:t>
      </w:r>
      <w:r>
        <w:rPr>
          <w:rFonts w:eastAsia="Calibri"/>
          <w:lang w:eastAsia="en-US"/>
        </w:rPr>
        <w:t xml:space="preserve"> Ціна Договору визначається з урахуванням вимог Податкового Кодексу України. </w:t>
      </w:r>
    </w:p>
    <w:p>
      <w:pPr>
        <w:pStyle w:val="Style21"/>
        <w:tabs>
          <w:tab w:val="clear" w:pos="709"/>
          <w:tab w:val="left" w:pos="1134" w:leader="none"/>
        </w:tabs>
        <w:spacing w:lineRule="auto" w:line="276" w:before="0" w:after="0"/>
        <w:ind w:left="283" w:right="-284" w:hanging="0"/>
        <w:jc w:val="both"/>
        <w:rPr>
          <w:rFonts w:ascii="Times New Roman" w:hAnsi="Times New Roman"/>
        </w:rPr>
      </w:pPr>
      <w:r>
        <w:rPr/>
        <w:t>2.2. Розрахунки проводяться шляхом оплати Покупцем товару по факту його поставки після пред'явлення Постачальником рахунка на оплату та накладної на товар. Розрахунки проводяться у безготівковій формі в національній валюті до кінця календарного місяця, в якому відбулася поставка товару.</w:t>
      </w:r>
    </w:p>
    <w:p>
      <w:pPr>
        <w:pStyle w:val="Style21"/>
        <w:tabs>
          <w:tab w:val="clear" w:pos="709"/>
          <w:tab w:val="left" w:pos="1134" w:leader="none"/>
        </w:tabs>
        <w:spacing w:lineRule="auto" w:line="276" w:before="0" w:after="0"/>
        <w:ind w:left="283" w:right="-284" w:hanging="0"/>
        <w:jc w:val="both"/>
        <w:rPr>
          <w:rFonts w:ascii="Times New Roman" w:hAnsi="Times New Roman"/>
        </w:rPr>
      </w:pPr>
      <w:r>
        <w:rPr>
          <w:rFonts w:eastAsia="Calibri"/>
          <w:lang w:eastAsia="en-US"/>
        </w:rPr>
        <w:t xml:space="preserve">2.3. Покупець здійснює оплату Товару шляхом перерахування </w:t>
      </w:r>
      <w:r>
        <w:rPr/>
        <w:t>на розрахунковий рахунок Постачальника повної вартості партії придбаного Товару не пізніше 10 -ти банківських днів  після отримання  Товару та рахунку  від Постачальника.</w:t>
      </w:r>
    </w:p>
    <w:p>
      <w:pPr>
        <w:pStyle w:val="Style21"/>
        <w:tabs>
          <w:tab w:val="clear" w:pos="709"/>
          <w:tab w:val="left" w:pos="1134" w:leader="none"/>
        </w:tabs>
        <w:spacing w:lineRule="auto" w:line="276" w:before="0" w:after="0"/>
        <w:ind w:left="283" w:right="-284" w:hanging="0"/>
        <w:jc w:val="both"/>
        <w:rPr>
          <w:rFonts w:ascii="Times New Roman" w:hAnsi="Times New Roman" w:eastAsia="Calibri"/>
          <w:spacing w:val="-3"/>
        </w:rPr>
      </w:pPr>
      <w:r>
        <w:rPr>
          <w:rFonts w:eastAsia="Calibri"/>
          <w:spacing w:val="-3"/>
        </w:rPr>
        <w:t xml:space="preserve">2.4. В ціну Товару входить вартість доставки, розвантаження Товару. </w:t>
      </w:r>
    </w:p>
    <w:p>
      <w:pPr>
        <w:pStyle w:val="Style21"/>
        <w:tabs>
          <w:tab w:val="clear" w:pos="709"/>
          <w:tab w:val="left" w:pos="1134" w:leader="none"/>
        </w:tabs>
        <w:spacing w:lineRule="auto" w:line="276" w:before="0" w:after="0"/>
        <w:ind w:left="283" w:right="-284" w:hanging="0"/>
        <w:jc w:val="both"/>
        <w:rPr>
          <w:rFonts w:ascii="Times New Roman" w:hAnsi="Times New Roman"/>
        </w:rPr>
      </w:pPr>
      <w:r>
        <w:rPr/>
        <w:t>2.5. У випадку затримки оплати Покупцем як бюджетною установою (відсутність коштів на розрахунковому рахунку), Покупець зобов’язується провести оплату поставленого Постачальником товару протягом 10-ти банківських днів з моменту надходження коштів на рахунок.</w:t>
      </w:r>
    </w:p>
    <w:p>
      <w:pPr>
        <w:pStyle w:val="Style21"/>
        <w:tabs>
          <w:tab w:val="clear" w:pos="709"/>
          <w:tab w:val="left" w:pos="1134" w:leader="none"/>
        </w:tabs>
        <w:spacing w:lineRule="auto" w:line="276" w:before="0" w:after="0"/>
        <w:ind w:left="993" w:right="-284" w:hanging="0"/>
        <w:jc w:val="both"/>
        <w:rPr>
          <w:rFonts w:ascii="Times New Roman" w:hAnsi="Times New Roman"/>
        </w:rPr>
      </w:pPr>
      <w:r>
        <w:rPr/>
      </w:r>
    </w:p>
    <w:p>
      <w:pPr>
        <w:pStyle w:val="Normal"/>
        <w:widowControl w:val="false"/>
        <w:numPr>
          <w:ilvl w:val="0"/>
          <w:numId w:val="1"/>
        </w:numPr>
        <w:spacing w:lineRule="auto" w:line="276"/>
        <w:ind w:left="284" w:right="-284" w:hanging="360"/>
        <w:jc w:val="center"/>
        <w:rPr>
          <w:rFonts w:ascii="Times New Roman" w:hAnsi="Times New Roman"/>
        </w:rPr>
      </w:pPr>
      <w:r>
        <w:rPr>
          <w:rFonts w:ascii="Times New Roman" w:hAnsi="Times New Roman"/>
          <w:b/>
        </w:rPr>
        <w:t>СТРОКИ, ПОРЯДОК ПОСТАВКИ ТОВАРУ. ПРАВА ТА ОБОВ</w:t>
      </w:r>
      <w:r>
        <w:rPr>
          <w:rFonts w:ascii="Times New Roman" w:hAnsi="Times New Roman"/>
          <w:b/>
          <w:lang w:val="ru-RU"/>
        </w:rPr>
        <w:t>’</w:t>
      </w:r>
      <w:r>
        <w:rPr>
          <w:rFonts w:ascii="Times New Roman" w:hAnsi="Times New Roman"/>
          <w:b/>
        </w:rPr>
        <w:t>ЯЗКИ СТОРІН</w:t>
      </w:r>
    </w:p>
    <w:p>
      <w:pPr>
        <w:pStyle w:val="Normal"/>
        <w:ind w:left="284" w:right="-284" w:hanging="0"/>
        <w:jc w:val="both"/>
        <w:rPr>
          <w:rFonts w:ascii="Times New Roman" w:hAnsi="Times New Roman"/>
        </w:rPr>
      </w:pPr>
      <w:r>
        <w:rPr>
          <w:rFonts w:ascii="Times New Roman" w:hAnsi="Times New Roman"/>
        </w:rPr>
        <w:t xml:space="preserve">3.1.  Товар поставляється Покупцю у визначені Покупцем дні,   однією партією відповідно до заявки Покупця. </w:t>
      </w:r>
    </w:p>
    <w:p>
      <w:pPr>
        <w:pStyle w:val="Normal"/>
        <w:ind w:left="284" w:right="-284" w:hanging="0"/>
        <w:jc w:val="both"/>
        <w:rPr>
          <w:rFonts w:ascii="Times New Roman" w:hAnsi="Times New Roman"/>
        </w:rPr>
      </w:pPr>
      <w:r>
        <w:rPr>
          <w:rFonts w:ascii="Times New Roman" w:hAnsi="Times New Roman"/>
        </w:rPr>
        <w:t xml:space="preserve">3.2. Передача Товару здійснюється за місцем  знаходження Покупця  </w:t>
      </w:r>
      <w:r>
        <w:rPr>
          <w:rFonts w:ascii="Times New Roman" w:hAnsi="Times New Roman"/>
          <w:b/>
          <w:sz w:val="22"/>
          <w:szCs w:val="22"/>
        </w:rPr>
        <w:t>32300, Україна, Хмельницька область, Кам’янець – Подільський р-н,  м. Кам’янець-Подільський,  вул. Олександра Удовиченка, 78</w:t>
      </w:r>
    </w:p>
    <w:p>
      <w:pPr>
        <w:pStyle w:val="Normal"/>
        <w:ind w:left="284" w:right="-284" w:hanging="0"/>
        <w:jc w:val="both"/>
        <w:rPr>
          <w:rFonts w:ascii="Times New Roman" w:hAnsi="Times New Roman"/>
        </w:rPr>
      </w:pPr>
      <w:r>
        <w:rPr>
          <w:rFonts w:ascii="Times New Roman" w:hAnsi="Times New Roman"/>
        </w:rPr>
        <w:t>3.3. Перехід ризиків випадкового знищення або випадкового пошкодження партії товару відбувається  в момент поставки партії товару. Моментом  та датою поставки партії товару за кількістю, якістю вважається дата підписання товарної та (або) товарно-транспортної накладних.</w:t>
      </w:r>
    </w:p>
    <w:p>
      <w:pPr>
        <w:pStyle w:val="Normal"/>
        <w:ind w:left="284" w:right="-284" w:hanging="0"/>
        <w:jc w:val="both"/>
        <w:rPr>
          <w:rFonts w:ascii="Times New Roman" w:hAnsi="Times New Roman"/>
        </w:rPr>
      </w:pPr>
      <w:r>
        <w:rPr>
          <w:rFonts w:ascii="Times New Roman" w:hAnsi="Times New Roman"/>
          <w:spacing w:val="-4"/>
        </w:rPr>
        <w:t xml:space="preserve">3.4. При передачі партії Товару Постачальник передає Покупцю наступні      товаросупроводжувальні документи: </w:t>
      </w:r>
      <w:r>
        <w:rPr>
          <w:rFonts w:ascii="Times New Roman" w:hAnsi="Times New Roman"/>
          <w:spacing w:val="-7"/>
        </w:rPr>
        <w:t xml:space="preserve">рахунок, </w:t>
      </w:r>
      <w:r>
        <w:rPr>
          <w:rFonts w:ascii="Times New Roman" w:hAnsi="Times New Roman"/>
          <w:spacing w:val="-3"/>
        </w:rPr>
        <w:t xml:space="preserve">видаткова накладна;  товарно-транспортна накладна; </w:t>
      </w:r>
      <w:r>
        <w:rPr>
          <w:rFonts w:ascii="Times New Roman" w:hAnsi="Times New Roman"/>
          <w:spacing w:val="-4"/>
        </w:rPr>
        <w:t>сертифікат якості, технічні документи на окремі  види Товару (у разі їх наявності).</w:t>
      </w:r>
    </w:p>
    <w:p>
      <w:pPr>
        <w:pStyle w:val="Normal"/>
        <w:ind w:left="284" w:right="-284" w:hanging="0"/>
        <w:jc w:val="both"/>
        <w:rPr>
          <w:rFonts w:ascii="Times New Roman" w:hAnsi="Times New Roman"/>
        </w:rPr>
      </w:pPr>
      <w:r>
        <w:rPr>
          <w:rFonts w:ascii="Times New Roman" w:hAnsi="Times New Roman"/>
        </w:rPr>
        <w:t>3.5. Покупець зобов'язаний:</w:t>
      </w:r>
    </w:p>
    <w:p>
      <w:pPr>
        <w:pStyle w:val="HTML1"/>
        <w:spacing w:lineRule="auto" w:line="276"/>
        <w:ind w:left="284" w:right="0" w:hanging="0"/>
        <w:jc w:val="both"/>
        <w:rPr>
          <w:rFonts w:ascii="Times New Roman" w:hAnsi="Times New Roman" w:cs="Times New Roman"/>
          <w:color w:val="000000"/>
          <w:sz w:val="24"/>
          <w:szCs w:val="24"/>
        </w:rPr>
      </w:pPr>
      <w:bookmarkStart w:id="0" w:name="65"/>
      <w:bookmarkEnd w:id="0"/>
      <w:r>
        <w:rPr>
          <w:rFonts w:cs="Times New Roman" w:ascii="Times New Roman" w:hAnsi="Times New Roman"/>
          <w:color w:val="000000"/>
          <w:sz w:val="24"/>
          <w:szCs w:val="24"/>
        </w:rPr>
        <w:t>3.5.1. Своєчасно та в повному обсязі сплачувати за поставлені товари;</w:t>
      </w:r>
    </w:p>
    <w:p>
      <w:pPr>
        <w:pStyle w:val="HTML1"/>
        <w:spacing w:lineRule="auto" w:line="276"/>
        <w:ind w:left="284" w:right="0" w:hanging="0"/>
        <w:jc w:val="both"/>
        <w:rPr>
          <w:rFonts w:ascii="Times New Roman" w:hAnsi="Times New Roman"/>
        </w:rPr>
      </w:pPr>
      <w:bookmarkStart w:id="1" w:name="66"/>
      <w:bookmarkEnd w:id="1"/>
      <w:r>
        <w:rPr>
          <w:rFonts w:cs="Times New Roman" w:ascii="Times New Roman" w:hAnsi="Times New Roman"/>
          <w:color w:val="000000"/>
          <w:sz w:val="24"/>
          <w:szCs w:val="24"/>
        </w:rPr>
        <w:t>3.5.2. Приймати   поставлені   товари   згідно  з  накладною на товар</w:t>
      </w:r>
      <w:bookmarkStart w:id="2" w:name="68"/>
      <w:bookmarkEnd w:id="2"/>
      <w:r>
        <w:rPr>
          <w:rFonts w:cs="Times New Roman" w:ascii="Times New Roman" w:hAnsi="Times New Roman"/>
          <w:color w:val="000000"/>
          <w:sz w:val="24"/>
          <w:szCs w:val="24"/>
        </w:rPr>
        <w:t>.</w:t>
      </w:r>
    </w:p>
    <w:p>
      <w:pPr>
        <w:pStyle w:val="HTML1"/>
        <w:spacing w:lineRule="auto" w:line="276"/>
        <w:ind w:left="284"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3.6. Покупець має право:</w:t>
      </w:r>
    </w:p>
    <w:p>
      <w:pPr>
        <w:pStyle w:val="HTML1"/>
        <w:spacing w:lineRule="auto" w:line="276"/>
        <w:ind w:left="284" w:right="0" w:hanging="0"/>
        <w:jc w:val="both"/>
        <w:rPr>
          <w:rFonts w:ascii="Times New Roman" w:hAnsi="Times New Roman" w:cs="Times New Roman"/>
          <w:color w:val="000000"/>
          <w:sz w:val="24"/>
          <w:szCs w:val="24"/>
        </w:rPr>
      </w:pPr>
      <w:bookmarkStart w:id="3" w:name="69"/>
      <w:bookmarkEnd w:id="3"/>
      <w:r>
        <w:rPr>
          <w:rFonts w:cs="Times New Roman" w:ascii="Times New Roman" w:hAnsi="Times New Roman"/>
          <w:color w:val="000000"/>
          <w:sz w:val="24"/>
          <w:szCs w:val="24"/>
        </w:rPr>
        <w:t>3.6.1. Контролювати поставку  товарів  у строки, встановлені цим Договором;</w:t>
      </w:r>
    </w:p>
    <w:p>
      <w:pPr>
        <w:pStyle w:val="HTML1"/>
        <w:spacing w:lineRule="auto" w:line="276"/>
        <w:ind w:left="284" w:right="0" w:hanging="0"/>
        <w:jc w:val="both"/>
        <w:rPr>
          <w:rFonts w:ascii="Times New Roman" w:hAnsi="Times New Roman" w:cs="Times New Roman"/>
          <w:color w:val="000000"/>
          <w:sz w:val="24"/>
          <w:szCs w:val="24"/>
        </w:rPr>
      </w:pPr>
      <w:bookmarkStart w:id="4" w:name="71"/>
      <w:bookmarkEnd w:id="4"/>
      <w:r>
        <w:rPr>
          <w:rFonts w:cs="Times New Roman" w:ascii="Times New Roman" w:hAnsi="Times New Roman"/>
          <w:color w:val="000000"/>
          <w:sz w:val="24"/>
          <w:szCs w:val="24"/>
        </w:rPr>
        <w:t>3.6.2.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pStyle w:val="HTML1"/>
        <w:spacing w:lineRule="auto" w:line="276"/>
        <w:ind w:left="284" w:right="0" w:hanging="0"/>
        <w:jc w:val="both"/>
        <w:rPr>
          <w:rFonts w:ascii="Times New Roman" w:hAnsi="Times New Roman"/>
        </w:rPr>
      </w:pPr>
      <w:bookmarkStart w:id="5" w:name="72"/>
      <w:bookmarkEnd w:id="5"/>
      <w:r>
        <w:rPr>
          <w:rFonts w:cs="Times New Roman" w:ascii="Times New Roman" w:hAnsi="Times New Roman"/>
          <w:color w:val="000000"/>
          <w:sz w:val="24"/>
          <w:szCs w:val="24"/>
        </w:rPr>
        <w:t>3.6.3.  Повернути рахунок Постачальнику  без  здійснення  оплати  в разі  неналежного  оформлення документів (відсутність печатки, підписів тощо)</w:t>
      </w:r>
      <w:bookmarkStart w:id="6" w:name="73"/>
      <w:bookmarkEnd w:id="6"/>
      <w:r>
        <w:rPr>
          <w:rFonts w:cs="Times New Roman" w:ascii="Times New Roman" w:hAnsi="Times New Roman"/>
          <w:color w:val="000000"/>
          <w:sz w:val="24"/>
          <w:szCs w:val="24"/>
        </w:rPr>
        <w:t>.</w:t>
      </w:r>
    </w:p>
    <w:p>
      <w:pPr>
        <w:pStyle w:val="HTML1"/>
        <w:spacing w:lineRule="auto" w:line="276"/>
        <w:ind w:left="284"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3.6.4.  Повернути  товари Постачальнику протягом 3-х  робочих днів з моменту поставки у разі невідповідності товарів вимогам до його якості, визначеним чинним законодавством та цим Договором.</w:t>
      </w:r>
    </w:p>
    <w:p>
      <w:pPr>
        <w:pStyle w:val="HTML1"/>
        <w:spacing w:lineRule="auto" w:line="276"/>
        <w:ind w:left="284"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3.7. Постачальник зобов'язаний:</w:t>
      </w:r>
    </w:p>
    <w:p>
      <w:pPr>
        <w:pStyle w:val="HTML1"/>
        <w:spacing w:lineRule="auto" w:line="276"/>
        <w:ind w:left="284" w:right="0" w:hanging="0"/>
        <w:jc w:val="both"/>
        <w:rPr>
          <w:rFonts w:ascii="Times New Roman" w:hAnsi="Times New Roman" w:cs="Times New Roman"/>
          <w:color w:val="000000"/>
          <w:sz w:val="24"/>
          <w:szCs w:val="24"/>
        </w:rPr>
      </w:pPr>
      <w:bookmarkStart w:id="7" w:name="75"/>
      <w:bookmarkEnd w:id="7"/>
      <w:r>
        <w:rPr>
          <w:rFonts w:cs="Times New Roman" w:ascii="Times New Roman" w:hAnsi="Times New Roman"/>
          <w:color w:val="000000"/>
          <w:sz w:val="24"/>
          <w:szCs w:val="24"/>
        </w:rPr>
        <w:t>3.7.1. Забезпечити  поставку  товарів  у  строки, встановлені цим Договором;</w:t>
      </w:r>
    </w:p>
    <w:p>
      <w:pPr>
        <w:pStyle w:val="HTML1"/>
        <w:spacing w:lineRule="auto" w:line="276"/>
        <w:ind w:left="284" w:right="0" w:hanging="0"/>
        <w:jc w:val="both"/>
        <w:rPr>
          <w:rFonts w:ascii="Times New Roman" w:hAnsi="Times New Roman" w:cs="Times New Roman"/>
          <w:color w:val="000000"/>
          <w:sz w:val="24"/>
          <w:szCs w:val="24"/>
        </w:rPr>
      </w:pPr>
      <w:bookmarkStart w:id="8" w:name="76"/>
      <w:bookmarkEnd w:id="8"/>
      <w:r>
        <w:rPr>
          <w:rFonts w:cs="Times New Roman" w:ascii="Times New Roman" w:hAnsi="Times New Roman"/>
          <w:color w:val="000000"/>
          <w:sz w:val="24"/>
          <w:szCs w:val="24"/>
        </w:rPr>
        <w:t>3.7.2. Забезпечити  поставку  товарів,  якість  яких  відповідає  умовам,  установленим розділом 4 цього Договору.</w:t>
      </w:r>
    </w:p>
    <w:p>
      <w:pPr>
        <w:pStyle w:val="HTML1"/>
        <w:spacing w:lineRule="auto" w:line="276"/>
        <w:ind w:left="284"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3.7.3. Надати копію повідомлення або наказу про присвоєння особистого реєстраційного номеру потужності, виданого управлінням Держпродспоживслужби або іншим  уповноваженим органом.</w:t>
      </w:r>
    </w:p>
    <w:p>
      <w:pPr>
        <w:pStyle w:val="HTML1"/>
        <w:spacing w:lineRule="auto" w:line="276"/>
        <w:ind w:left="284" w:right="0" w:hanging="0"/>
        <w:jc w:val="both"/>
        <w:rPr>
          <w:rFonts w:ascii="Times New Roman" w:hAnsi="Times New Roman" w:cs="Times New Roman"/>
          <w:color w:val="000000"/>
          <w:sz w:val="24"/>
          <w:szCs w:val="24"/>
        </w:rPr>
      </w:pPr>
      <w:bookmarkStart w:id="9" w:name="78"/>
      <w:bookmarkStart w:id="10" w:name="77"/>
      <w:bookmarkEnd w:id="9"/>
      <w:bookmarkEnd w:id="10"/>
      <w:r>
        <w:rPr>
          <w:rFonts w:cs="Times New Roman" w:ascii="Times New Roman" w:hAnsi="Times New Roman"/>
          <w:color w:val="000000"/>
          <w:sz w:val="24"/>
          <w:szCs w:val="24"/>
        </w:rPr>
        <w:t>3.8. Постачальник  має право:</w:t>
      </w:r>
    </w:p>
    <w:p>
      <w:pPr>
        <w:pStyle w:val="HTML1"/>
        <w:spacing w:lineRule="auto" w:line="276"/>
        <w:ind w:left="284" w:right="0" w:hanging="0"/>
        <w:jc w:val="both"/>
        <w:rPr>
          <w:rFonts w:ascii="Times New Roman" w:hAnsi="Times New Roman" w:cs="Times New Roman"/>
          <w:color w:val="000000"/>
          <w:sz w:val="24"/>
          <w:szCs w:val="24"/>
        </w:rPr>
      </w:pPr>
      <w:bookmarkStart w:id="11" w:name="79"/>
      <w:bookmarkEnd w:id="11"/>
      <w:r>
        <w:rPr>
          <w:rFonts w:cs="Times New Roman" w:ascii="Times New Roman" w:hAnsi="Times New Roman"/>
          <w:color w:val="000000"/>
          <w:sz w:val="24"/>
          <w:szCs w:val="24"/>
        </w:rPr>
        <w:t>3.8.1. Своєчасно та в  повному  обсязі  отримувати  плату  за поставлені товари;</w:t>
      </w:r>
    </w:p>
    <w:p>
      <w:pPr>
        <w:pStyle w:val="Normal"/>
        <w:ind w:left="284" w:right="0" w:hanging="0"/>
        <w:jc w:val="both"/>
        <w:rPr>
          <w:rFonts w:ascii="Times New Roman" w:hAnsi="Times New Roman"/>
        </w:rPr>
      </w:pPr>
      <w:bookmarkStart w:id="12" w:name="80"/>
      <w:bookmarkEnd w:id="12"/>
      <w:r>
        <w:rPr>
          <w:rFonts w:ascii="Times New Roman" w:hAnsi="Times New Roman"/>
        </w:rPr>
        <w:t>3.8.2. За згодою Покупця, на покращення якості предмета закупівлі  за умови, що таке покращення не призведе до збільшення суми, визначеної у договорі.</w:t>
      </w:r>
    </w:p>
    <w:p>
      <w:pPr>
        <w:pStyle w:val="Normal"/>
        <w:ind w:left="284" w:right="0" w:hanging="0"/>
        <w:jc w:val="both"/>
        <w:rPr>
          <w:rFonts w:ascii="Times New Roman" w:hAnsi="Times New Roman"/>
          <w:b/>
          <w:b/>
        </w:rPr>
      </w:pPr>
      <w:r>
        <w:rPr>
          <w:rFonts w:ascii="Times New Roman" w:hAnsi="Times New Roman"/>
          <w:b/>
        </w:rPr>
      </w:r>
    </w:p>
    <w:p>
      <w:pPr>
        <w:pStyle w:val="Normal"/>
        <w:widowControl w:val="false"/>
        <w:numPr>
          <w:ilvl w:val="0"/>
          <w:numId w:val="1"/>
        </w:numPr>
        <w:spacing w:lineRule="auto" w:line="276"/>
        <w:ind w:left="284" w:right="-284" w:firstLine="709"/>
        <w:jc w:val="center"/>
        <w:rPr>
          <w:rFonts w:ascii="Times New Roman" w:hAnsi="Times New Roman"/>
          <w:b/>
          <w:b/>
        </w:rPr>
      </w:pPr>
      <w:r>
        <w:rPr>
          <w:rFonts w:ascii="Times New Roman" w:hAnsi="Times New Roman"/>
          <w:b/>
        </w:rPr>
        <w:t>ЯКІСТЬ ТОВАРУ</w:t>
      </w:r>
    </w:p>
    <w:p>
      <w:pPr>
        <w:pStyle w:val="Style21"/>
        <w:tabs>
          <w:tab w:val="clear" w:pos="709"/>
          <w:tab w:val="left" w:pos="1134" w:leader="none"/>
        </w:tabs>
        <w:spacing w:lineRule="auto" w:line="276" w:before="0" w:after="0"/>
        <w:ind w:left="284" w:right="-284" w:hanging="0"/>
        <w:jc w:val="both"/>
        <w:rPr>
          <w:rFonts w:ascii="Times New Roman" w:hAnsi="Times New Roman"/>
        </w:rPr>
      </w:pPr>
      <w:r>
        <w:rPr/>
        <w:t>4.1. У разі поставки Товару неналежної якості або Товару, що не буде відповідати умовам цього Договору, Постачальник зобов’язується за свій рахунок у термін 3 днів з дати отримання повідомлення, усунути недоліки або замінити неякісний Товар на Товар належної якості.</w:t>
      </w:r>
    </w:p>
    <w:p>
      <w:pPr>
        <w:pStyle w:val="Style21"/>
        <w:tabs>
          <w:tab w:val="clear" w:pos="709"/>
          <w:tab w:val="left" w:pos="1134" w:leader="none"/>
        </w:tabs>
        <w:spacing w:lineRule="auto" w:line="276" w:before="0" w:after="0"/>
        <w:ind w:left="283" w:right="-284" w:hanging="0"/>
        <w:jc w:val="both"/>
        <w:rPr>
          <w:rFonts w:ascii="Times New Roman" w:hAnsi="Times New Roman"/>
        </w:rPr>
      </w:pPr>
      <w:r>
        <w:rPr/>
        <w:t xml:space="preserve">4.2. Постачальник гарантує постачання товару у відповідності до вимог чинного законодавства  України. </w:t>
      </w:r>
    </w:p>
    <w:p>
      <w:pPr>
        <w:pStyle w:val="Style21"/>
        <w:tabs>
          <w:tab w:val="clear" w:pos="709"/>
          <w:tab w:val="left" w:pos="1134" w:leader="none"/>
        </w:tabs>
        <w:spacing w:lineRule="auto" w:line="276" w:before="0" w:after="0"/>
        <w:ind w:left="283" w:right="-284" w:hanging="0"/>
        <w:jc w:val="both"/>
        <w:rPr>
          <w:rFonts w:ascii="Times New Roman" w:hAnsi="Times New Roman"/>
        </w:rPr>
      </w:pPr>
      <w:r>
        <w:rPr/>
        <w:t xml:space="preserve">4.3. Якість товару та умови його транспортування повинні відповідати вимогам діючих нормативних актів та встановленим всім вимогам і стандартам, що вимагаються  до даного виду товару. Відповідальність за якість Товару несе Продавець. </w:t>
      </w:r>
    </w:p>
    <w:p>
      <w:pPr>
        <w:pStyle w:val="Style21"/>
        <w:tabs>
          <w:tab w:val="clear" w:pos="709"/>
          <w:tab w:val="left" w:pos="1134" w:leader="none"/>
        </w:tabs>
        <w:spacing w:lineRule="auto" w:line="276" w:before="0" w:after="0"/>
        <w:ind w:left="0" w:right="-284" w:hanging="0"/>
        <w:jc w:val="both"/>
        <w:rPr>
          <w:rFonts w:ascii="Times New Roman" w:hAnsi="Times New Roman"/>
          <w:b/>
          <w:b/>
        </w:rPr>
      </w:pPr>
      <w:r>
        <w:rPr>
          <w:b/>
        </w:rPr>
      </w:r>
    </w:p>
    <w:p>
      <w:pPr>
        <w:pStyle w:val="Normal"/>
        <w:widowControl w:val="false"/>
        <w:spacing w:lineRule="auto" w:line="276"/>
        <w:ind w:left="284" w:right="-284" w:hanging="360"/>
        <w:jc w:val="center"/>
        <w:rPr>
          <w:rFonts w:ascii="Times New Roman" w:hAnsi="Times New Roman"/>
          <w:b/>
          <w:b/>
        </w:rPr>
      </w:pPr>
      <w:r>
        <w:rPr>
          <w:rFonts w:ascii="Times New Roman" w:hAnsi="Times New Roman"/>
          <w:b/>
        </w:rPr>
      </w:r>
    </w:p>
    <w:p>
      <w:pPr>
        <w:pStyle w:val="Normal"/>
        <w:widowControl w:val="false"/>
        <w:numPr>
          <w:ilvl w:val="0"/>
          <w:numId w:val="1"/>
        </w:numPr>
        <w:spacing w:lineRule="auto" w:line="276"/>
        <w:ind w:left="284" w:right="-284" w:hanging="360"/>
        <w:jc w:val="center"/>
        <w:rPr>
          <w:rFonts w:ascii="Times New Roman" w:hAnsi="Times New Roman"/>
          <w:b/>
          <w:b/>
        </w:rPr>
      </w:pPr>
      <w:r>
        <w:rPr>
          <w:rFonts w:ascii="Times New Roman" w:hAnsi="Times New Roman"/>
          <w:b/>
        </w:rPr>
        <w:t>ВІДПОВІДАЛЬНІСТЬ СТОРІН ЗА ПОРУШЕННЯ ДОГОВОРУ</w:t>
      </w:r>
    </w:p>
    <w:p>
      <w:pPr>
        <w:pStyle w:val="Style21"/>
        <w:tabs>
          <w:tab w:val="clear" w:pos="709"/>
          <w:tab w:val="left" w:pos="1134" w:leader="none"/>
        </w:tabs>
        <w:spacing w:lineRule="auto" w:line="276" w:before="0" w:after="0"/>
        <w:ind w:left="283" w:right="-284" w:hanging="0"/>
        <w:jc w:val="both"/>
        <w:rPr>
          <w:rFonts w:ascii="Times New Roman" w:hAnsi="Times New Roman"/>
        </w:rPr>
      </w:pPr>
      <w:r>
        <w:rPr/>
        <w:t>5.1. За порушення умов даного Договору винна Сторона несе відповідальність в повному обсязі, яка полягає у відшкодуванні спричинених нею витрат (збитків) іншій Стороні, в порядку передбаченому чинним законодавством України.</w:t>
      </w:r>
    </w:p>
    <w:p>
      <w:pPr>
        <w:pStyle w:val="Style21"/>
        <w:tabs>
          <w:tab w:val="clear" w:pos="709"/>
          <w:tab w:val="left" w:pos="1134" w:leader="none"/>
        </w:tabs>
        <w:spacing w:lineRule="auto" w:line="276" w:before="0" w:after="0"/>
        <w:ind w:left="283" w:right="-284" w:hanging="0"/>
        <w:jc w:val="both"/>
        <w:rPr>
          <w:rFonts w:ascii="Times New Roman" w:hAnsi="Times New Roman"/>
        </w:rPr>
      </w:pPr>
      <w:r>
        <w:rPr/>
        <w:t>5.2. За порушення Постачальником строків поставки Товару він сплачує Покупцю пеню в розмірі подвійної облікової ставки НБУ від вартості непоставленої партії товару за кожен день прострочення.</w:t>
      </w:r>
    </w:p>
    <w:p>
      <w:pPr>
        <w:pStyle w:val="Style21"/>
        <w:tabs>
          <w:tab w:val="clear" w:pos="709"/>
          <w:tab w:val="left" w:pos="1134" w:leader="none"/>
        </w:tabs>
        <w:spacing w:lineRule="auto" w:line="276" w:before="0" w:after="0"/>
        <w:ind w:left="283" w:right="-284" w:hanging="0"/>
        <w:jc w:val="both"/>
        <w:rPr>
          <w:rFonts w:ascii="Times New Roman" w:hAnsi="Times New Roman"/>
        </w:rPr>
      </w:pPr>
      <w:r>
        <w:rPr/>
        <w:t xml:space="preserve">5.3. У випадку порушення Покупцем строків розрахунків, передбачених Договором, він сплачує Постачальнику пеню в розмірі подвійної облікової ставки НБУ від суми прострочення за кожен день прострочення платежу. </w:t>
      </w:r>
    </w:p>
    <w:p>
      <w:pPr>
        <w:pStyle w:val="Style21"/>
        <w:tabs>
          <w:tab w:val="clear" w:pos="709"/>
          <w:tab w:val="left" w:pos="1134" w:leader="none"/>
        </w:tabs>
        <w:spacing w:lineRule="auto" w:line="276" w:before="0" w:after="0"/>
        <w:ind w:left="283" w:right="-284" w:hanging="0"/>
        <w:jc w:val="both"/>
        <w:rPr>
          <w:rFonts w:ascii="Times New Roman" w:hAnsi="Times New Roman"/>
        </w:rPr>
      </w:pPr>
      <w:r>
        <w:rPr/>
        <w:t>5.4. Сплата штрафних санкцій не звільняє Сторін від виконання зобов’язань за цим Договором.</w:t>
      </w:r>
    </w:p>
    <w:p>
      <w:pPr>
        <w:pStyle w:val="HTML1"/>
        <w:spacing w:lineRule="auto" w:line="276"/>
        <w:ind w:left="72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numPr>
          <w:ilvl w:val="0"/>
          <w:numId w:val="1"/>
        </w:numPr>
        <w:spacing w:lineRule="auto" w:line="276"/>
        <w:ind w:left="284" w:right="-284" w:hanging="360"/>
        <w:jc w:val="center"/>
        <w:rPr>
          <w:rFonts w:ascii="Times New Roman" w:hAnsi="Times New Roman"/>
          <w:b/>
          <w:b/>
        </w:rPr>
      </w:pPr>
      <w:r>
        <w:rPr>
          <w:rFonts w:ascii="Times New Roman" w:hAnsi="Times New Roman"/>
          <w:b/>
        </w:rPr>
        <w:t>ФОРС-МАЖОРНІ ОБСТАВИНИ</w:t>
      </w:r>
    </w:p>
    <w:p>
      <w:pPr>
        <w:pStyle w:val="Normal"/>
        <w:widowControl w:val="false"/>
        <w:numPr>
          <w:ilvl w:val="0"/>
          <w:numId w:val="0"/>
        </w:numPr>
        <w:spacing w:lineRule="auto" w:line="276"/>
        <w:ind w:left="4396" w:right="-284" w:hanging="0"/>
        <w:jc w:val="center"/>
        <w:rPr>
          <w:rFonts w:ascii="Times New Roman" w:hAnsi="Times New Roman"/>
          <w:b/>
          <w:b/>
        </w:rPr>
      </w:pPr>
      <w:r>
        <w:rPr>
          <w:rFonts w:ascii="Times New Roman" w:hAnsi="Times New Roman"/>
          <w:b/>
        </w:rPr>
      </w:r>
    </w:p>
    <w:p>
      <w:pPr>
        <w:pStyle w:val="Style21"/>
        <w:tabs>
          <w:tab w:val="clear" w:pos="709"/>
          <w:tab w:val="left" w:pos="1134" w:leader="none"/>
        </w:tabs>
        <w:spacing w:lineRule="auto" w:line="276" w:before="0" w:after="0"/>
        <w:ind w:left="283" w:right="-284" w:hanging="0"/>
        <w:jc w:val="both"/>
        <w:rPr>
          <w:rFonts w:ascii="Times New Roman" w:hAnsi="Times New Roman"/>
        </w:rPr>
      </w:pPr>
      <w:r>
        <w:rPr/>
        <w:t>6.1.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pPr>
        <w:pStyle w:val="Style21"/>
        <w:tabs>
          <w:tab w:val="clear" w:pos="709"/>
          <w:tab w:val="left" w:pos="1134" w:leader="none"/>
        </w:tabs>
        <w:spacing w:lineRule="auto" w:line="276" w:before="0" w:after="0"/>
        <w:ind w:left="283" w:right="-284" w:hanging="0"/>
        <w:jc w:val="both"/>
        <w:rPr>
          <w:rFonts w:ascii="Times New Roman" w:hAnsi="Times New Roman"/>
        </w:rPr>
      </w:pPr>
      <w:r>
        <w:rPr/>
        <w:t>6.2. В разі виникнення непередбачених обставин, які не дають одній із Сторін повністю чи частково виконати свої зобов’язання по Договору: стихійні лиха, екстремальні погодні умови, пожежа, страйки, воєнні дії, громадські безлади, втручання влади; час, вказаний для виконання цього Договору, подовжується пропорційно дії цих обставин.</w:t>
      </w:r>
    </w:p>
    <w:p>
      <w:pPr>
        <w:pStyle w:val="Style21"/>
        <w:tabs>
          <w:tab w:val="clear" w:pos="709"/>
          <w:tab w:val="left" w:pos="1134" w:leader="none"/>
        </w:tabs>
        <w:spacing w:lineRule="auto" w:line="276" w:before="0" w:after="0"/>
        <w:ind w:left="283" w:right="-284" w:hanging="0"/>
        <w:jc w:val="both"/>
        <w:rPr>
          <w:rFonts w:ascii="Times New Roman" w:hAnsi="Times New Roman"/>
        </w:rPr>
      </w:pPr>
      <w:r>
        <w:rPr/>
        <w:t>6.3. Сторона, що не має можливості виконати свої зобов’язання по Договору, повинна в продовж 5-ти днів інформувати другу Сторону про початок та термін дії обставин, що заважають виконанню умов Договору.</w:t>
      </w:r>
    </w:p>
    <w:p>
      <w:pPr>
        <w:pStyle w:val="Style21"/>
        <w:tabs>
          <w:tab w:val="clear" w:pos="709"/>
          <w:tab w:val="left" w:pos="1134" w:leader="none"/>
        </w:tabs>
        <w:spacing w:lineRule="auto" w:line="276" w:before="0" w:after="0"/>
        <w:ind w:left="283" w:right="-284" w:hanging="0"/>
        <w:jc w:val="both"/>
        <w:rPr>
          <w:rFonts w:ascii="Times New Roman" w:hAnsi="Times New Roman"/>
        </w:rPr>
      </w:pPr>
      <w:r>
        <w:rPr/>
        <w:t>6.4. Підтвердженням виникнення та терміну дії форс-мажорних обставин є письмове свідоцтво, яке видане Торгово-промисловою палатою України.</w:t>
      </w:r>
    </w:p>
    <w:p>
      <w:pPr>
        <w:pStyle w:val="Style21"/>
        <w:tabs>
          <w:tab w:val="clear" w:pos="709"/>
          <w:tab w:val="left" w:pos="1134" w:leader="none"/>
        </w:tabs>
        <w:spacing w:lineRule="auto" w:line="276" w:before="0" w:after="0"/>
        <w:ind w:left="283" w:right="-284" w:hanging="0"/>
        <w:jc w:val="both"/>
        <w:rPr>
          <w:rFonts w:ascii="Times New Roman" w:hAnsi="Times New Roman"/>
        </w:rPr>
      </w:pPr>
      <w:r>
        <w:rPr/>
        <w:t>6.5. Якщо подібні обставини, чи їх наслідки, будуть тривати більше трьох місяців, то кожна із Сторін має право розірвати Договір в односторонньому порядку, після проведення звірки та розрахунків.</w:t>
      </w:r>
    </w:p>
    <w:p>
      <w:pPr>
        <w:pStyle w:val="Style21"/>
        <w:tabs>
          <w:tab w:val="clear" w:pos="709"/>
          <w:tab w:val="left" w:pos="1134" w:leader="none"/>
        </w:tabs>
        <w:spacing w:lineRule="auto" w:line="276" w:before="0" w:after="0"/>
        <w:ind w:left="283" w:right="-284" w:hanging="0"/>
        <w:jc w:val="both"/>
        <w:rPr>
          <w:rFonts w:ascii="Times New Roman" w:hAnsi="Times New Roman"/>
        </w:rPr>
      </w:pPr>
      <w:r>
        <w:rPr/>
      </w:r>
    </w:p>
    <w:p>
      <w:pPr>
        <w:pStyle w:val="Normal"/>
        <w:widowControl w:val="false"/>
        <w:numPr>
          <w:ilvl w:val="0"/>
          <w:numId w:val="1"/>
        </w:numPr>
        <w:spacing w:lineRule="auto" w:line="276"/>
        <w:ind w:left="284" w:right="-284" w:hanging="360"/>
        <w:jc w:val="center"/>
        <w:rPr>
          <w:rFonts w:ascii="Times New Roman" w:hAnsi="Times New Roman"/>
          <w:b/>
          <w:b/>
        </w:rPr>
      </w:pPr>
      <w:r>
        <w:rPr>
          <w:rFonts w:ascii="Times New Roman" w:hAnsi="Times New Roman"/>
          <w:b/>
        </w:rPr>
        <w:t>ВИРІШЕННЯ СПОРІВ</w:t>
      </w:r>
    </w:p>
    <w:p>
      <w:pPr>
        <w:pStyle w:val="Style21"/>
        <w:tabs>
          <w:tab w:val="clear" w:pos="709"/>
          <w:tab w:val="left" w:pos="1134" w:leader="none"/>
        </w:tabs>
        <w:spacing w:lineRule="auto" w:line="276" w:before="0" w:after="0"/>
        <w:ind w:left="283" w:right="-284" w:hanging="0"/>
        <w:jc w:val="both"/>
        <w:rPr>
          <w:rFonts w:ascii="Times New Roman" w:hAnsi="Times New Roman"/>
        </w:rPr>
      </w:pPr>
      <w:r>
        <w:rPr/>
        <w:t>7.1. Усі спори, що виникають з цього Договору або пов'язані із ним, вирішуються шляхом переговорів між Сторонами.</w:t>
      </w:r>
    </w:p>
    <w:p>
      <w:pPr>
        <w:pStyle w:val="Style21"/>
        <w:tabs>
          <w:tab w:val="clear" w:pos="709"/>
          <w:tab w:val="left" w:pos="1134" w:leader="none"/>
        </w:tabs>
        <w:spacing w:lineRule="auto" w:line="276" w:before="0" w:after="0"/>
        <w:ind w:left="283" w:right="-284" w:hanging="0"/>
        <w:jc w:val="both"/>
        <w:rPr>
          <w:rFonts w:ascii="Times New Roman" w:hAnsi="Times New Roman"/>
        </w:rPr>
      </w:pPr>
      <w:r>
        <w:rPr/>
        <w:t>7.2.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 за місцем знаходження відповідача.</w:t>
      </w:r>
    </w:p>
    <w:p>
      <w:pPr>
        <w:pStyle w:val="Style21"/>
        <w:tabs>
          <w:tab w:val="clear" w:pos="709"/>
          <w:tab w:val="left" w:pos="1134" w:leader="none"/>
        </w:tabs>
        <w:spacing w:lineRule="auto" w:line="276" w:before="0" w:after="0"/>
        <w:ind w:left="283" w:right="-284" w:hanging="0"/>
        <w:jc w:val="both"/>
        <w:rPr>
          <w:rFonts w:ascii="Times New Roman" w:hAnsi="Times New Roman"/>
        </w:rPr>
      </w:pPr>
      <w:r>
        <w:rPr/>
      </w:r>
    </w:p>
    <w:p>
      <w:pPr>
        <w:pStyle w:val="Style21"/>
        <w:tabs>
          <w:tab w:val="clear" w:pos="709"/>
          <w:tab w:val="left" w:pos="1134" w:leader="none"/>
        </w:tabs>
        <w:spacing w:lineRule="auto" w:line="276"/>
        <w:ind w:left="283" w:right="-284" w:hanging="0"/>
        <w:jc w:val="center"/>
        <w:rPr>
          <w:rFonts w:ascii="Times New Roman" w:hAnsi="Times New Roman"/>
          <w:b/>
          <w:b/>
        </w:rPr>
      </w:pPr>
      <w:r>
        <w:rPr>
          <w:b/>
        </w:rPr>
        <w:t>8. ОПЕРАТИВНО-ГОСПОДАРСЬКІ САНКЦІЇ</w:t>
      </w:r>
    </w:p>
    <w:p>
      <w:pPr>
        <w:pStyle w:val="Style21"/>
        <w:tabs>
          <w:tab w:val="clear" w:pos="709"/>
          <w:tab w:val="left" w:pos="1134" w:leader="none"/>
        </w:tabs>
        <w:spacing w:lineRule="auto" w:line="276" w:before="0" w:after="0"/>
        <w:ind w:left="283" w:right="-284" w:hanging="0"/>
        <w:jc w:val="both"/>
        <w:rPr>
          <w:rFonts w:ascii="Times New Roman" w:hAnsi="Times New Roman"/>
        </w:rPr>
      </w:pPr>
      <w:r>
        <w:rPr/>
        <w:t>8.1.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pStyle w:val="Style21"/>
        <w:tabs>
          <w:tab w:val="clear" w:pos="709"/>
          <w:tab w:val="left" w:pos="1134" w:leader="none"/>
        </w:tabs>
        <w:spacing w:lineRule="auto" w:line="276" w:before="0" w:after="0"/>
        <w:ind w:left="283" w:right="-284" w:hanging="0"/>
        <w:jc w:val="both"/>
        <w:rPr>
          <w:rFonts w:ascii="Times New Roman" w:hAnsi="Times New Roman"/>
        </w:rPr>
      </w:pPr>
      <w:r>
        <w:rPr/>
        <w:t xml:space="preserve">8.2.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pPr>
        <w:pStyle w:val="Style21"/>
        <w:tabs>
          <w:tab w:val="clear" w:pos="709"/>
          <w:tab w:val="left" w:pos="1134" w:leader="none"/>
        </w:tabs>
        <w:spacing w:lineRule="auto" w:line="276" w:before="0" w:after="0"/>
        <w:ind w:left="283" w:right="-284" w:hanging="0"/>
        <w:jc w:val="both"/>
        <w:rPr>
          <w:rFonts w:ascii="Times New Roman" w:hAnsi="Times New Roman"/>
        </w:rPr>
      </w:pPr>
      <w:r>
        <w:rPr/>
        <w:t>•</w:t>
      </w:r>
      <w:r>
        <w:rPr/>
        <w:tab/>
        <w:t>якості поставленого Товару;</w:t>
      </w:r>
    </w:p>
    <w:p>
      <w:pPr>
        <w:pStyle w:val="Style21"/>
        <w:tabs>
          <w:tab w:val="clear" w:pos="709"/>
          <w:tab w:val="left" w:pos="1134" w:leader="none"/>
        </w:tabs>
        <w:spacing w:lineRule="auto" w:line="276" w:before="0" w:after="0"/>
        <w:ind w:left="283" w:right="-284" w:hanging="0"/>
        <w:jc w:val="both"/>
        <w:rPr>
          <w:rFonts w:ascii="Times New Roman" w:hAnsi="Times New Roman"/>
        </w:rPr>
      </w:pPr>
      <w:r>
        <w:rPr/>
        <w:t>•</w:t>
      </w:r>
      <w:r>
        <w:rPr/>
        <w:tab/>
        <w:t>розірвання аналогічного за своєю природою Договору з Покупцем у разі прострочення строку поставки Товару;</w:t>
      </w:r>
    </w:p>
    <w:p>
      <w:pPr>
        <w:pStyle w:val="Style21"/>
        <w:tabs>
          <w:tab w:val="clear" w:pos="709"/>
          <w:tab w:val="left" w:pos="1134" w:leader="none"/>
        </w:tabs>
        <w:spacing w:lineRule="auto" w:line="276" w:before="0" w:after="0"/>
        <w:ind w:left="283" w:right="-284" w:hanging="0"/>
        <w:jc w:val="both"/>
        <w:rPr>
          <w:rFonts w:ascii="Times New Roman" w:hAnsi="Times New Roman"/>
        </w:rPr>
      </w:pPr>
      <w:r>
        <w:rPr/>
        <w:t>•</w:t>
      </w:r>
      <w:r>
        <w:rPr/>
        <w:tab/>
        <w:t>розірвання аналогічного за своєю природою Договору з Покупцем у разі прострочення строку усунення дефектів.</w:t>
      </w:r>
    </w:p>
    <w:p>
      <w:pPr>
        <w:pStyle w:val="Style21"/>
        <w:tabs>
          <w:tab w:val="clear" w:pos="709"/>
          <w:tab w:val="left" w:pos="1134" w:leader="none"/>
        </w:tabs>
        <w:spacing w:lineRule="auto" w:line="276" w:before="0" w:after="0"/>
        <w:ind w:left="283" w:right="-284" w:hanging="0"/>
        <w:jc w:val="both"/>
        <w:rPr>
          <w:rFonts w:ascii="Times New Roman" w:hAnsi="Times New Roman"/>
        </w:rPr>
      </w:pPr>
      <w:r>
        <w:rPr/>
        <w:t>8.3.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pPr>
        <w:pStyle w:val="Style21"/>
        <w:tabs>
          <w:tab w:val="clear" w:pos="709"/>
          <w:tab w:val="left" w:pos="1134" w:leader="none"/>
        </w:tabs>
        <w:spacing w:lineRule="auto" w:line="276" w:before="0" w:after="0"/>
        <w:ind w:left="283" w:right="-284" w:hanging="0"/>
        <w:jc w:val="both"/>
        <w:rPr>
          <w:rFonts w:ascii="Times New Roman" w:hAnsi="Times New Roman"/>
        </w:rPr>
      </w:pPr>
      <w:r>
        <w:rPr/>
        <w:t>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Договору. Всі документи (листи, повідомлення, інша кореспонденція та т.і.),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Замовника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Договорі.</w:t>
      </w:r>
    </w:p>
    <w:p>
      <w:pPr>
        <w:pStyle w:val="Style21"/>
        <w:tabs>
          <w:tab w:val="clear" w:pos="709"/>
          <w:tab w:val="left" w:pos="1134" w:leader="none"/>
        </w:tabs>
        <w:spacing w:lineRule="auto" w:line="276" w:before="0" w:after="0"/>
        <w:ind w:left="283" w:right="-284" w:hanging="0"/>
        <w:jc w:val="both"/>
        <w:rPr>
          <w:rFonts w:ascii="Times New Roman" w:hAnsi="Times New Roman"/>
        </w:rPr>
      </w:pPr>
      <w:r>
        <w:rPr/>
      </w:r>
    </w:p>
    <w:p>
      <w:pPr>
        <w:pStyle w:val="Normal"/>
        <w:widowControl w:val="false"/>
        <w:ind w:left="284" w:right="-284" w:hanging="0"/>
        <w:jc w:val="center"/>
        <w:rPr>
          <w:rFonts w:ascii="Times New Roman" w:hAnsi="Times New Roman"/>
          <w:b/>
          <w:b/>
        </w:rPr>
      </w:pPr>
      <w:r>
        <w:rPr>
          <w:rFonts w:ascii="Times New Roman" w:hAnsi="Times New Roman"/>
          <w:b/>
        </w:rPr>
        <w:t>9. ДІЯ ДОГОВОРУ</w:t>
      </w:r>
    </w:p>
    <w:p>
      <w:pPr>
        <w:pStyle w:val="Style21"/>
        <w:tabs>
          <w:tab w:val="clear" w:pos="709"/>
          <w:tab w:val="left" w:pos="1134" w:leader="none"/>
        </w:tabs>
        <w:spacing w:lineRule="auto" w:line="276" w:before="0" w:after="0"/>
        <w:ind w:left="283" w:right="-284" w:hanging="0"/>
        <w:jc w:val="both"/>
        <w:rPr>
          <w:rFonts w:ascii="Times New Roman" w:hAnsi="Times New Roman" w:eastAsia="Calibri"/>
          <w:lang w:eastAsia="en-US"/>
        </w:rPr>
      </w:pPr>
      <w:r>
        <w:rPr>
          <w:rFonts w:eastAsia="Calibri"/>
          <w:lang w:eastAsia="en-US"/>
        </w:rPr>
        <w:t xml:space="preserve">9.1. Договір діє з моменту підписання  до 31.12.2023  року і набирає чинності з дня його укладання. </w:t>
      </w:r>
    </w:p>
    <w:p>
      <w:pPr>
        <w:pStyle w:val="Style21"/>
        <w:tabs>
          <w:tab w:val="clear" w:pos="709"/>
          <w:tab w:val="left" w:pos="1134" w:leader="none"/>
        </w:tabs>
        <w:spacing w:lineRule="auto" w:line="276" w:before="0" w:after="0"/>
        <w:ind w:left="283" w:right="-284" w:hanging="0"/>
        <w:jc w:val="both"/>
        <w:rPr>
          <w:rFonts w:ascii="Times New Roman" w:hAnsi="Times New Roman"/>
        </w:rPr>
      </w:pPr>
      <w:r>
        <w:rPr/>
        <w:t xml:space="preserve">9.2. Для зміни умов договору в частині підвищення ціни  Постачальник зобов’язаний надати Покупцю документальне підтвердження про коливання цін на Товар з моменту укладення  Договору  по  дату  необхідності внесення змін до Договору. </w:t>
      </w:r>
    </w:p>
    <w:p>
      <w:pPr>
        <w:pStyle w:val="Style21"/>
        <w:tabs>
          <w:tab w:val="clear" w:pos="709"/>
          <w:tab w:val="left" w:pos="1134" w:leader="none"/>
        </w:tabs>
        <w:spacing w:lineRule="auto" w:line="276" w:before="0" w:after="0"/>
        <w:ind w:left="283" w:right="-284" w:hanging="0"/>
        <w:jc w:val="both"/>
        <w:rPr>
          <w:rFonts w:ascii="Times New Roman" w:hAnsi="Times New Roman"/>
        </w:rPr>
      </w:pPr>
      <w:r>
        <w:rPr/>
        <w:t>9.3. Будь які зміни, додатки та доповнення до цього Договору дійсні лише при умові виконання їх у письмовій формі та підписанні їх Сторонами.</w:t>
      </w:r>
    </w:p>
    <w:p>
      <w:pPr>
        <w:pStyle w:val="Style21"/>
        <w:tabs>
          <w:tab w:val="clear" w:pos="709"/>
          <w:tab w:val="left" w:pos="1134" w:leader="none"/>
        </w:tabs>
        <w:spacing w:lineRule="auto" w:line="276" w:before="0" w:after="0"/>
        <w:ind w:left="283" w:right="-284" w:hanging="0"/>
        <w:jc w:val="both"/>
        <w:rPr>
          <w:rFonts w:ascii="Times New Roman" w:hAnsi="Times New Roman"/>
        </w:rPr>
      </w:pPr>
      <w:r>
        <w:rPr/>
        <w:t>9.4. Договір може бути змінений або розірваний за взаємною згодою сторін шляхом укладання Додаткової угоди до Договору.</w:t>
      </w:r>
    </w:p>
    <w:p>
      <w:pPr>
        <w:pStyle w:val="Style21"/>
        <w:tabs>
          <w:tab w:val="clear" w:pos="709"/>
          <w:tab w:val="left" w:pos="1134" w:leader="none"/>
        </w:tabs>
        <w:spacing w:lineRule="auto" w:line="276" w:before="0" w:after="0"/>
        <w:ind w:left="283" w:right="-284" w:hanging="0"/>
        <w:jc w:val="both"/>
        <w:rPr>
          <w:rFonts w:ascii="Times New Roman" w:hAnsi="Times New Roman"/>
        </w:rPr>
      </w:pPr>
      <w:r>
        <w:rPr/>
        <w:t>9.4. Покупець має право достроково в односторонньому порядку розірвати Договір у разі відмови Постачальника від постачання Товару Покупцю упродовж 10 календарних днів з моменту направлення заявки на отримання Товару. Про одностороннє розірвання Договору Покупець зобов’язаний письмово повідомити Постачальника. У цьому випадку Договір вважається розірваним через 7 календарних днів з моменту направлення  Замовником Постачальнику письмового повідомлення про розірвання Договору.</w:t>
      </w:r>
    </w:p>
    <w:p>
      <w:pPr>
        <w:pStyle w:val="Style21"/>
        <w:tabs>
          <w:tab w:val="clear" w:pos="709"/>
          <w:tab w:val="left" w:pos="1134" w:leader="none"/>
        </w:tabs>
        <w:spacing w:lineRule="auto" w:line="276" w:before="0" w:after="0"/>
        <w:ind w:left="283" w:right="-284" w:hanging="0"/>
        <w:jc w:val="both"/>
        <w:rPr>
          <w:rFonts w:ascii="Times New Roman" w:hAnsi="Times New Roman"/>
        </w:rPr>
      </w:pPr>
      <w:r>
        <w:rPr/>
        <w:t xml:space="preserve">11.5. У разі коливання ціни Товару на ринку допускається зміна умов Договору в частині підвищення ціни за одиницю Товару при наданні документального підтвердження про коливання цін на Товар  у разі коливання за умови, що зазначена зміна не призведе до збільшення суми, визначеної в Договорі. </w:t>
      </w:r>
    </w:p>
    <w:p>
      <w:pPr>
        <w:pStyle w:val="Style21"/>
        <w:tabs>
          <w:tab w:val="clear" w:pos="709"/>
          <w:tab w:val="left" w:pos="1134" w:leader="none"/>
        </w:tabs>
        <w:spacing w:lineRule="auto" w:line="276" w:before="0" w:after="0"/>
        <w:ind w:left="283" w:right="-284" w:hanging="0"/>
        <w:jc w:val="both"/>
        <w:rPr>
          <w:rFonts w:ascii="Times New Roman" w:hAnsi="Times New Roman"/>
        </w:rPr>
      </w:pPr>
      <w:r>
        <w:rPr/>
        <w:t xml:space="preserve">11.6. Для зміни умов договору в частині підвищення ціни Постачальник зобов’язаний надати Покупцю документальне підтвердження про коливання цін на Товар з моменту укладення Договору, а у разі внесення попередніх змін до Договору про підвищення ціни – з моменту останніх внесених змін до Договору у зв’язку з підвищенням ціни (від дати останньої підписаної додаткової угоди до Договору про підвищення ціни), по дату  необхідності внесення змін до Договору. </w:t>
      </w:r>
    </w:p>
    <w:p>
      <w:pPr>
        <w:pStyle w:val="Style21"/>
        <w:tabs>
          <w:tab w:val="clear" w:pos="709"/>
          <w:tab w:val="left" w:pos="1134" w:leader="none"/>
        </w:tabs>
        <w:spacing w:lineRule="auto" w:line="276" w:before="0" w:after="0"/>
        <w:ind w:left="283" w:right="-284" w:hanging="0"/>
        <w:jc w:val="both"/>
        <w:rPr>
          <w:rFonts w:ascii="Times New Roman" w:hAnsi="Times New Roman"/>
        </w:rPr>
      </w:pPr>
      <w:r>
        <w:rPr/>
        <w:t>11.7. І</w:t>
      </w:r>
      <w:r>
        <w:rPr>
          <w:sz w:val="24"/>
          <w:szCs w:val="24"/>
          <w:lang w:val="uk-UA"/>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pPr>
        <w:pStyle w:val="ListParagraph"/>
        <w:jc w:val="both"/>
        <w:rPr>
          <w:rFonts w:ascii="Times New Roman" w:hAnsi="Times New Roman"/>
        </w:rPr>
      </w:pPr>
      <w:r>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pPr>
        <w:pStyle w:val="ListParagraph"/>
        <w:jc w:val="both"/>
        <w:rPr>
          <w:rFonts w:ascii="Times New Roman" w:hAnsi="Times New Roman"/>
        </w:rPr>
      </w:pPr>
      <w:r>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ListParagraph"/>
        <w:jc w:val="both"/>
        <w:rPr>
          <w:rFonts w:ascii="Times New Roman" w:hAnsi="Times New Roman"/>
        </w:rPr>
      </w:pPr>
      <w:r>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ListParagraph"/>
        <w:jc w:val="both"/>
        <w:rPr>
          <w:rFonts w:ascii="Times New Roman" w:hAnsi="Times New Roman"/>
        </w:rPr>
      </w:pPr>
      <w:r>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ListParagraph"/>
        <w:jc w:val="both"/>
        <w:rPr>
          <w:rFonts w:ascii="Times New Roman" w:hAnsi="Times New Roman"/>
        </w:rPr>
      </w:pPr>
      <w:r>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pPr>
        <w:pStyle w:val="ListParagraph"/>
        <w:jc w:val="both"/>
        <w:rPr>
          <w:rFonts w:ascii="Times New Roman" w:hAnsi="Times New Roman"/>
        </w:rPr>
      </w:pPr>
      <w:r>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ListParagraph"/>
        <w:jc w:val="both"/>
        <w:rPr>
          <w:rFonts w:ascii="Times New Roman" w:hAnsi="Times New Roman"/>
        </w:rPr>
      </w:pPr>
      <w:r>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Style21"/>
        <w:tabs>
          <w:tab w:val="clear" w:pos="709"/>
          <w:tab w:val="left" w:pos="1134" w:leader="none"/>
        </w:tabs>
        <w:spacing w:lineRule="auto" w:line="276" w:before="0" w:after="0"/>
        <w:ind w:left="283" w:right="-284" w:hanging="0"/>
        <w:jc w:val="both"/>
        <w:rPr>
          <w:rFonts w:ascii="Times New Roman" w:hAnsi="Times New Roman"/>
        </w:rPr>
      </w:pPr>
      <w:r>
        <w:rPr>
          <w:sz w:val="24"/>
          <w:szCs w:val="24"/>
          <w:lang w:val="uk-UA"/>
        </w:rPr>
        <w:t>8) зміни умов у зв’язку із застосуванням положень частини шостої статті 41 Закону.</w:t>
      </w:r>
      <w:r>
        <w:rPr/>
        <w:t xml:space="preserve"> </w:t>
      </w:r>
    </w:p>
    <w:p>
      <w:pPr>
        <w:pStyle w:val="Style21"/>
        <w:tabs>
          <w:tab w:val="clear" w:pos="709"/>
          <w:tab w:val="left" w:pos="1134" w:leader="none"/>
        </w:tabs>
        <w:spacing w:lineRule="auto" w:line="276" w:before="0" w:after="0"/>
        <w:ind w:left="283" w:right="-284" w:hanging="0"/>
        <w:jc w:val="both"/>
        <w:rPr>
          <w:rFonts w:ascii="Times New Roman" w:hAnsi="Times New Roman"/>
        </w:rPr>
      </w:pPr>
      <w:r>
        <w:rPr/>
        <w:tab/>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pStyle w:val="Style21"/>
        <w:tabs>
          <w:tab w:val="clear" w:pos="709"/>
          <w:tab w:val="left" w:pos="1134" w:leader="none"/>
        </w:tabs>
        <w:spacing w:lineRule="auto" w:line="276" w:before="0" w:after="0"/>
        <w:ind w:left="283" w:right="-284" w:hanging="0"/>
        <w:jc w:val="both"/>
        <w:rPr>
          <w:rFonts w:ascii="Times New Roman" w:hAnsi="Times New Roman"/>
        </w:rPr>
      </w:pPr>
      <w:r>
        <w:rPr/>
      </w:r>
    </w:p>
    <w:p>
      <w:pPr>
        <w:pStyle w:val="Normal"/>
        <w:widowControl w:val="false"/>
        <w:ind w:left="0" w:right="-284" w:hanging="0"/>
        <w:jc w:val="center"/>
        <w:rPr>
          <w:rFonts w:ascii="Times New Roman" w:hAnsi="Times New Roman"/>
          <w:b/>
          <w:b/>
        </w:rPr>
      </w:pPr>
      <w:r>
        <w:rPr>
          <w:rFonts w:ascii="Times New Roman" w:hAnsi="Times New Roman"/>
          <w:b/>
        </w:rPr>
        <w:t>10. ПРИКІНЦЕВІ ПОЛОЖЕННЯ</w:t>
      </w:r>
    </w:p>
    <w:p>
      <w:pPr>
        <w:pStyle w:val="Style21"/>
        <w:tabs>
          <w:tab w:val="clear" w:pos="709"/>
          <w:tab w:val="left" w:pos="1134" w:leader="none"/>
        </w:tabs>
        <w:spacing w:lineRule="auto" w:line="276" w:before="0" w:after="0"/>
        <w:ind w:left="283" w:right="-284" w:hanging="0"/>
        <w:jc w:val="both"/>
        <w:rPr>
          <w:rFonts w:ascii="Times New Roman" w:hAnsi="Times New Roman" w:eastAsia="Calibri"/>
          <w:lang w:eastAsia="en-US"/>
        </w:rPr>
      </w:pPr>
      <w:r>
        <w:rPr>
          <w:rFonts w:eastAsia="Calibri"/>
          <w:lang w:eastAsia="en-US"/>
        </w:rPr>
        <w:t>10.1. Сторони підтверджують, що кожна із Сторін на момент підписання даного Договору діє в межах своїх повноважень і керується законодавством України. Особи, що підписали цей Договір, діють в межах наданих їм статутом та /або довіреністю повноважень, а також не є усуненими від виконання своїх обов’язків.</w:t>
      </w:r>
    </w:p>
    <w:p>
      <w:pPr>
        <w:pStyle w:val="Style21"/>
        <w:tabs>
          <w:tab w:val="clear" w:pos="709"/>
          <w:tab w:val="left" w:pos="1134" w:leader="none"/>
        </w:tabs>
        <w:spacing w:lineRule="auto" w:line="276" w:before="0" w:after="0"/>
        <w:ind w:left="283" w:right="-284" w:hanging="0"/>
        <w:jc w:val="both"/>
        <w:rPr>
          <w:rFonts w:ascii="Times New Roman" w:hAnsi="Times New Roman" w:eastAsia="Calibri"/>
          <w:lang w:eastAsia="en-US"/>
        </w:rPr>
      </w:pPr>
      <w:r>
        <w:rPr>
          <w:rFonts w:eastAsia="Calibri"/>
          <w:lang w:eastAsia="en-US"/>
        </w:rPr>
        <w:t>10.2. Кожна із Сторін зобов'язується повідомити іншу Сторону про зміну адреси, податкових, банківська реквізитів, статусу платника податків, персональних даних протягом 10 днів з моменту здійснення таких змін. У випадку не повідомлення про вище вказані зміни, винна Сторона відшкодовує іншій Стороні всі спричинені в результаті цього збитки.</w:t>
      </w:r>
    </w:p>
    <w:p>
      <w:pPr>
        <w:pStyle w:val="Style21"/>
        <w:tabs>
          <w:tab w:val="clear" w:pos="709"/>
          <w:tab w:val="left" w:pos="1134" w:leader="none"/>
        </w:tabs>
        <w:spacing w:lineRule="auto" w:line="276" w:before="0" w:after="0"/>
        <w:ind w:left="283" w:right="-284" w:hanging="0"/>
        <w:jc w:val="both"/>
        <w:rPr>
          <w:rFonts w:ascii="Times New Roman" w:hAnsi="Times New Roman"/>
        </w:rPr>
      </w:pPr>
      <w:r>
        <w:rPr/>
        <w:t>10.3. Постачальник надає Покупцю згоду на використання персональних даних Постачальника, відповідно до Закону України «Про захист персональних даних» №2297-VI  від 01.06.2010 року, а також згоду на використання та оприлюднення інформації щодо договірних відносин між Сторонами згідно з Законом України «Про відкритість використання публічних коштів».</w:t>
      </w:r>
    </w:p>
    <w:p>
      <w:pPr>
        <w:pStyle w:val="Style21"/>
        <w:tabs>
          <w:tab w:val="clear" w:pos="709"/>
          <w:tab w:val="left" w:pos="1134" w:leader="none"/>
        </w:tabs>
        <w:spacing w:lineRule="auto" w:line="276" w:before="0" w:after="0"/>
        <w:ind w:left="283" w:right="-284" w:hanging="0"/>
        <w:jc w:val="both"/>
        <w:rPr>
          <w:rFonts w:ascii="Times New Roman" w:hAnsi="Times New Roman" w:eastAsia="Calibri"/>
          <w:lang w:eastAsia="en-US"/>
        </w:rPr>
      </w:pPr>
      <w:r>
        <w:rPr>
          <w:rFonts w:eastAsia="Calibri"/>
          <w:lang w:eastAsia="en-US"/>
        </w:rPr>
        <w:t>10.4. Всі зміни, виправлення і доповнення в цей Договір мають юридичну силу тільки у випадку, якщо вони викладені в письмовій формі, підписані повноважними представниками Сторін і скріплені печатками.</w:t>
      </w:r>
    </w:p>
    <w:p>
      <w:pPr>
        <w:pStyle w:val="Style21"/>
        <w:tabs>
          <w:tab w:val="clear" w:pos="709"/>
          <w:tab w:val="left" w:pos="1134" w:leader="none"/>
        </w:tabs>
        <w:spacing w:lineRule="auto" w:line="276" w:before="0" w:after="0"/>
        <w:ind w:left="283" w:right="-284" w:hanging="0"/>
        <w:jc w:val="both"/>
        <w:rPr>
          <w:rFonts w:ascii="Times New Roman" w:hAnsi="Times New Roman" w:eastAsia="Calibri"/>
          <w:lang w:eastAsia="en-US"/>
        </w:rPr>
      </w:pPr>
      <w:r>
        <w:rPr>
          <w:rFonts w:eastAsia="Calibri"/>
          <w:lang w:eastAsia="en-US"/>
        </w:rPr>
        <w:t>10.5. Даний договір укладений українською мовою в двох примірниках, що мають однакову  юридичну силу, по одному для кожної Сторони.</w:t>
      </w:r>
    </w:p>
    <w:p>
      <w:pPr>
        <w:pStyle w:val="Style21"/>
        <w:tabs>
          <w:tab w:val="clear" w:pos="709"/>
          <w:tab w:val="left" w:pos="1134" w:leader="none"/>
        </w:tabs>
        <w:spacing w:lineRule="auto" w:line="276" w:before="0" w:after="0"/>
        <w:ind w:left="283" w:right="-284" w:hanging="0"/>
        <w:jc w:val="both"/>
        <w:rPr>
          <w:rFonts w:ascii="Times New Roman" w:hAnsi="Times New Roman"/>
        </w:rPr>
      </w:pPr>
      <w:r>
        <w:rPr/>
        <w:t>10.6. Всі Додаткові угоди, Специфікація до цього Договору є його невід’ємними частинами.</w:t>
      </w:r>
    </w:p>
    <w:p>
      <w:pPr>
        <w:pStyle w:val="Style21"/>
        <w:tabs>
          <w:tab w:val="clear" w:pos="709"/>
          <w:tab w:val="left" w:pos="1134" w:leader="none"/>
        </w:tabs>
        <w:spacing w:lineRule="auto" w:line="276" w:before="0" w:after="0"/>
        <w:ind w:left="283" w:right="-284" w:hanging="0"/>
        <w:jc w:val="both"/>
        <w:rPr>
          <w:rFonts w:ascii="Times New Roman" w:hAnsi="Times New Roman"/>
        </w:rPr>
      </w:pPr>
      <w:r>
        <w:rPr/>
      </w:r>
    </w:p>
    <w:p>
      <w:pPr>
        <w:pStyle w:val="Normal"/>
        <w:ind w:left="284" w:right="-284" w:firstLine="283"/>
        <w:jc w:val="center"/>
        <w:rPr>
          <w:rFonts w:ascii="Times New Roman" w:hAnsi="Times New Roman"/>
          <w:b/>
          <w:b/>
          <w:lang w:eastAsia="en-US"/>
        </w:rPr>
      </w:pPr>
      <w:r>
        <w:rPr>
          <w:rFonts w:ascii="Times New Roman" w:hAnsi="Times New Roman"/>
          <w:b/>
          <w:lang w:eastAsia="en-US"/>
        </w:rPr>
        <w:t>ПІДПИСИ ТА РЕКВІЗИТИ СТОРІН:</w:t>
      </w:r>
    </w:p>
    <w:tbl>
      <w:tblPr>
        <w:tblW w:w="10206" w:type="dxa"/>
        <w:jc w:val="left"/>
        <w:tblInd w:w="391" w:type="dxa"/>
        <w:tblLayout w:type="fixed"/>
        <w:tblCellMar>
          <w:top w:w="0" w:type="dxa"/>
          <w:left w:w="108" w:type="dxa"/>
          <w:bottom w:w="0" w:type="dxa"/>
          <w:right w:w="108" w:type="dxa"/>
        </w:tblCellMar>
      </w:tblPr>
      <w:tblGrid>
        <w:gridCol w:w="5244"/>
        <w:gridCol w:w="4961"/>
      </w:tblGrid>
      <w:tr>
        <w:trPr/>
        <w:tc>
          <w:tcPr>
            <w:tcW w:w="5244" w:type="dxa"/>
            <w:tcBorders/>
          </w:tcPr>
          <w:p>
            <w:pPr>
              <w:pStyle w:val="Normal"/>
              <w:widowControl w:val="false"/>
              <w:spacing w:before="0" w:after="200"/>
              <w:jc w:val="center"/>
              <w:rPr>
                <w:rFonts w:ascii="Times New Roman" w:hAnsi="Times New Roman"/>
                <w:b/>
                <w:b/>
              </w:rPr>
            </w:pPr>
            <w:r>
              <w:rPr>
                <w:rFonts w:ascii="Times New Roman" w:hAnsi="Times New Roman"/>
                <w:b/>
              </w:rPr>
              <w:t>Покупець</w:t>
            </w:r>
          </w:p>
        </w:tc>
        <w:tc>
          <w:tcPr>
            <w:tcW w:w="4961" w:type="dxa"/>
            <w:tcBorders/>
          </w:tcPr>
          <w:p>
            <w:pPr>
              <w:pStyle w:val="Normal"/>
              <w:widowControl w:val="false"/>
              <w:spacing w:before="0" w:after="200"/>
              <w:jc w:val="center"/>
              <w:rPr>
                <w:rFonts w:ascii="Times New Roman" w:hAnsi="Times New Roman"/>
                <w:b/>
                <w:b/>
              </w:rPr>
            </w:pPr>
            <w:r>
              <w:rPr>
                <w:rFonts w:ascii="Times New Roman" w:hAnsi="Times New Roman"/>
                <w:b/>
              </w:rPr>
              <w:t>Постачальник</w:t>
            </w:r>
          </w:p>
        </w:tc>
      </w:tr>
      <w:tr>
        <w:trPr/>
        <w:tc>
          <w:tcPr>
            <w:tcW w:w="5244" w:type="dxa"/>
            <w:tcBorders/>
          </w:tcPr>
          <w:p>
            <w:pPr>
              <w:pStyle w:val="Normal"/>
              <w:widowControl w:val="false"/>
              <w:rPr>
                <w:rFonts w:ascii="Times New Roman" w:hAnsi="Times New Roman"/>
                <w:b/>
                <w:b/>
              </w:rPr>
            </w:pPr>
            <w:r>
              <w:rPr>
                <w:rFonts w:ascii="Times New Roman" w:hAnsi="Times New Roman"/>
                <w:b/>
              </w:rPr>
              <w:t>Довжоцький  будинок-інтернат для громадян похилого віку та осіб з інвалідністю</w:t>
            </w:r>
          </w:p>
          <w:p>
            <w:pPr>
              <w:pStyle w:val="HTML1"/>
              <w:widowControl w:val="false"/>
              <w:rPr>
                <w:rFonts w:ascii="Times New Roman" w:hAnsi="Times New Roman" w:cs="Times New Roman"/>
              </w:rPr>
            </w:pPr>
            <w:r>
              <w:rPr>
                <w:rFonts w:cs="Times New Roman" w:ascii="Times New Roman" w:hAnsi="Times New Roman"/>
              </w:rPr>
              <w:t>Адреса: 32300, Україна, Хмельницька область, Кам’янець -Подільський р-н., м. Кам’янець-Подільський., вул. Олександра Удовиченка, 78</w:t>
            </w:r>
          </w:p>
          <w:p>
            <w:pPr>
              <w:pStyle w:val="HTML1"/>
              <w:widowControl w:val="false"/>
              <w:rPr>
                <w:rFonts w:ascii="Times New Roman" w:hAnsi="Times New Roman"/>
              </w:rPr>
            </w:pPr>
            <w:r>
              <w:rPr>
                <w:rFonts w:cs="Times New Roman" w:ascii="Times New Roman" w:hAnsi="Times New Roman"/>
              </w:rPr>
              <w:t>р/р UA</w:t>
            </w:r>
            <w:r>
              <w:rPr>
                <w:rFonts w:cs="Times New Roman" w:ascii="Times New Roman" w:hAnsi="Times New Roman"/>
                <w:lang w:val="ru-RU"/>
              </w:rPr>
              <w:t>81</w:t>
            </w:r>
            <w:r>
              <w:rPr>
                <w:rFonts w:cs="Times New Roman" w:ascii="Times New Roman" w:hAnsi="Times New Roman"/>
                <w:lang w:val="en-US"/>
              </w:rPr>
              <w:t>8201720344211003300032019</w:t>
            </w:r>
          </w:p>
          <w:p>
            <w:pPr>
              <w:pStyle w:val="HTML1"/>
              <w:widowControl w:val="false"/>
              <w:rPr>
                <w:rFonts w:ascii="Times New Roman" w:hAnsi="Times New Roman"/>
              </w:rPr>
            </w:pPr>
            <w:r>
              <w:rPr>
                <w:rFonts w:cs="Times New Roman" w:ascii="Times New Roman" w:hAnsi="Times New Roman"/>
              </w:rPr>
              <w:t>р/р UA</w:t>
            </w:r>
            <w:r>
              <w:rPr>
                <w:rFonts w:cs="Times New Roman" w:ascii="Times New Roman" w:hAnsi="Times New Roman"/>
                <w:lang w:val="uk-UA"/>
              </w:rPr>
              <w:t>388201720344210003000032109</w:t>
            </w:r>
          </w:p>
          <w:p>
            <w:pPr>
              <w:pStyle w:val="Normal"/>
              <w:widowControl w:val="false"/>
              <w:rPr>
                <w:rFonts w:ascii="Times New Roman" w:hAnsi="Times New Roman"/>
              </w:rPr>
            </w:pPr>
            <w:r>
              <w:rPr>
                <w:rFonts w:ascii="Times New Roman" w:hAnsi="Times New Roman"/>
              </w:rPr>
              <w:t>Держказначейська служба України, м. Київ</w:t>
            </w:r>
          </w:p>
          <w:p>
            <w:pPr>
              <w:pStyle w:val="Normal"/>
              <w:widowControl w:val="false"/>
              <w:rPr>
                <w:rFonts w:ascii="Times New Roman" w:hAnsi="Times New Roman"/>
              </w:rPr>
            </w:pPr>
            <w:r>
              <w:rPr>
                <w:rFonts w:ascii="Times New Roman" w:hAnsi="Times New Roman"/>
              </w:rPr>
              <w:t>МФО 820172</w:t>
            </w:r>
          </w:p>
          <w:p>
            <w:pPr>
              <w:pStyle w:val="Normal"/>
              <w:widowControl w:val="false"/>
              <w:rPr>
                <w:rFonts w:ascii="Times New Roman" w:hAnsi="Times New Roman"/>
              </w:rPr>
            </w:pPr>
            <w:r>
              <w:rPr>
                <w:rFonts w:ascii="Times New Roman" w:hAnsi="Times New Roman"/>
              </w:rPr>
              <w:t>Код ЄДРПОУ 22770738</w:t>
            </w:r>
          </w:p>
          <w:p>
            <w:pPr>
              <w:pStyle w:val="Normal"/>
              <w:widowControl w:val="false"/>
              <w:rPr>
                <w:rFonts w:ascii="Times New Roman" w:hAnsi="Times New Roman"/>
              </w:rPr>
            </w:pPr>
            <w:r>
              <w:rPr>
                <w:rFonts w:ascii="Times New Roman" w:hAnsi="Times New Roman"/>
                <w:b/>
              </w:rPr>
              <w:t>Тел./факс:</w:t>
            </w:r>
            <w:r>
              <w:rPr>
                <w:rFonts w:ascii="Times New Roman" w:hAnsi="Times New Roman"/>
              </w:rPr>
              <w:t xml:space="preserve"> (03849) 9-43-30</w:t>
            </w:r>
          </w:p>
          <w:p>
            <w:pPr>
              <w:pStyle w:val="Normal"/>
              <w:widowControl w:val="false"/>
              <w:jc w:val="both"/>
              <w:rPr>
                <w:rFonts w:ascii="Times New Roman" w:hAnsi="Times New Roman"/>
              </w:rPr>
            </w:pPr>
            <w:r>
              <w:rPr>
                <w:rFonts w:ascii="Times New Roman" w:hAnsi="Times New Roman"/>
                <w:b/>
              </w:rPr>
              <w:t xml:space="preserve">Ел. адреса </w:t>
            </w:r>
            <w:r>
              <w:rPr>
                <w:rFonts w:ascii="Times New Roman" w:hAnsi="Times New Roman"/>
              </w:rPr>
              <w:t xml:space="preserve"> </w:t>
            </w:r>
            <w:r>
              <w:rPr>
                <w:rFonts w:ascii="Times New Roman" w:hAnsi="Times New Roman"/>
                <w:shd w:fill="FDFEFD" w:val="clear"/>
              </w:rPr>
              <w:t xml:space="preserve"> dovjok-bi@ukr.net</w:t>
            </w:r>
          </w:p>
          <w:p>
            <w:pPr>
              <w:pStyle w:val="Normal"/>
              <w:widowControl w:val="false"/>
              <w:jc w:val="both"/>
              <w:rPr>
                <w:rFonts w:ascii="Times New Roman" w:hAnsi="Times New Roman"/>
              </w:rPr>
            </w:pPr>
            <w:r>
              <w:rPr>
                <w:rFonts w:ascii="Times New Roman" w:hAnsi="Times New Roman"/>
              </w:rPr>
            </w:r>
          </w:p>
          <w:p>
            <w:pPr>
              <w:pStyle w:val="Normal"/>
              <w:widowControl w:val="false"/>
              <w:jc w:val="both"/>
              <w:rPr>
                <w:rFonts w:ascii="Times New Roman" w:hAnsi="Times New Roman"/>
                <w:b/>
                <w:b/>
              </w:rPr>
            </w:pPr>
            <w:r>
              <w:rPr>
                <w:rFonts w:ascii="Times New Roman" w:hAnsi="Times New Roman"/>
                <w:b/>
              </w:rPr>
              <w:t>Директор:________________Г.Д.  ЖЕЛІЗНИК</w:t>
            </w:r>
          </w:p>
          <w:p>
            <w:pPr>
              <w:pStyle w:val="Normal"/>
              <w:widowControl w:val="false"/>
              <w:spacing w:before="0" w:after="200"/>
              <w:jc w:val="both"/>
              <w:rPr>
                <w:rFonts w:ascii="Times New Roman" w:hAnsi="Times New Roman"/>
                <w:b/>
                <w:b/>
              </w:rPr>
            </w:pPr>
            <w:r>
              <w:rPr>
                <w:rFonts w:ascii="Times New Roman" w:hAnsi="Times New Roman"/>
                <w:b/>
              </w:rPr>
            </w:r>
          </w:p>
        </w:tc>
        <w:tc>
          <w:tcPr>
            <w:tcW w:w="4961" w:type="dxa"/>
            <w:tcBorders/>
          </w:tcPr>
          <w:p>
            <w:pPr>
              <w:pStyle w:val="Style21"/>
              <w:widowControl w:val="false"/>
              <w:snapToGrid w:val="false"/>
              <w:spacing w:lineRule="auto" w:line="276" w:before="0" w:after="0"/>
              <w:ind w:left="0" w:right="0" w:hanging="0"/>
              <w:jc w:val="both"/>
              <w:rPr>
                <w:rFonts w:ascii="Times New Roman" w:hAnsi="Times New Roman"/>
                <w:b/>
                <w:b/>
                <w:color w:val="FF0000"/>
              </w:rPr>
            </w:pPr>
            <w:r>
              <w:rPr>
                <w:b/>
                <w:color w:val="FF0000"/>
              </w:rPr>
            </w:r>
          </w:p>
        </w:tc>
      </w:tr>
    </w:tbl>
    <w:p>
      <w:pPr>
        <w:pStyle w:val="Normal"/>
        <w:ind w:left="284" w:right="-284" w:hanging="0"/>
        <w:jc w:val="both"/>
        <w:rPr>
          <w:rFonts w:ascii="Times New Roman" w:hAnsi="Times New Roman"/>
          <w:lang w:eastAsia="en-US"/>
        </w:rPr>
      </w:pPr>
      <w:r>
        <w:rPr>
          <w:rFonts w:ascii="Times New Roman" w:hAnsi="Times New Roman"/>
          <w:lang w:eastAsia="en-US"/>
        </w:rPr>
      </w:r>
    </w:p>
    <w:p>
      <w:pPr>
        <w:pStyle w:val="Normal"/>
        <w:ind w:left="284" w:right="-284" w:hanging="0"/>
        <w:jc w:val="both"/>
        <w:rPr>
          <w:rFonts w:ascii="Times New Roman" w:hAnsi="Times New Roman"/>
          <w:lang w:eastAsia="en-US"/>
        </w:rPr>
      </w:pPr>
      <w:r>
        <w:rPr>
          <w:rFonts w:ascii="Times New Roman" w:hAnsi="Times New Roman"/>
          <w:lang w:eastAsia="en-US"/>
        </w:rPr>
      </w:r>
    </w:p>
    <w:p>
      <w:pPr>
        <w:pStyle w:val="Normal"/>
        <w:ind w:left="284" w:right="-284" w:hanging="0"/>
        <w:jc w:val="both"/>
        <w:rPr>
          <w:rFonts w:ascii="Times New Roman" w:hAnsi="Times New Roman"/>
          <w:lang w:eastAsia="en-US"/>
        </w:rPr>
      </w:pPr>
      <w:r>
        <w:rPr>
          <w:rFonts w:ascii="Times New Roman" w:hAnsi="Times New Roman"/>
          <w:lang w:eastAsia="en-US"/>
        </w:rPr>
      </w:r>
    </w:p>
    <w:p>
      <w:pPr>
        <w:pStyle w:val="Normal"/>
        <w:ind w:right="-284" w:hanging="0"/>
        <w:jc w:val="both"/>
        <w:rPr>
          <w:rFonts w:ascii="Times New Roman" w:hAnsi="Times New Roman" w:cs="Cambria"/>
          <w:sz w:val="24"/>
          <w:szCs w:val="24"/>
          <w:lang w:eastAsia="en-US"/>
        </w:rPr>
      </w:pPr>
      <w:r>
        <w:rPr>
          <w:rFonts w:cs="Cambria" w:ascii="Times New Roman" w:hAnsi="Times New Roman"/>
          <w:sz w:val="24"/>
          <w:szCs w:val="24"/>
          <w:lang w:eastAsia="en-US"/>
        </w:rPr>
      </w:r>
    </w:p>
    <w:p>
      <w:pPr>
        <w:pStyle w:val="Normal"/>
        <w:ind w:left="284" w:right="-284" w:hanging="0"/>
        <w:jc w:val="both"/>
        <w:rPr>
          <w:rFonts w:ascii="Times New Roman" w:hAnsi="Times New Roman" w:cs="Cambria"/>
          <w:sz w:val="24"/>
          <w:szCs w:val="24"/>
          <w:lang w:eastAsia="en-US"/>
        </w:rPr>
      </w:pPr>
      <w:r>
        <w:rPr>
          <w:rFonts w:cs="Cambria" w:ascii="Times New Roman" w:hAnsi="Times New Roman"/>
          <w:sz w:val="24"/>
          <w:szCs w:val="24"/>
          <w:lang w:eastAsia="en-US"/>
        </w:rPr>
      </w:r>
    </w:p>
    <w:p>
      <w:pPr>
        <w:pStyle w:val="Normal"/>
        <w:ind w:left="284" w:right="-284" w:hanging="0"/>
        <w:jc w:val="both"/>
        <w:rPr>
          <w:rFonts w:ascii="Times New Roman" w:hAnsi="Times New Roman"/>
          <w:lang w:eastAsia="en-US"/>
        </w:rPr>
      </w:pPr>
      <w:r>
        <w:rPr>
          <w:rFonts w:ascii="Times New Roman" w:hAnsi="Times New Roman"/>
          <w:lang w:eastAsia="en-US"/>
        </w:rPr>
      </w:r>
    </w:p>
    <w:tbl>
      <w:tblPr>
        <w:tblW w:w="11639" w:type="dxa"/>
        <w:jc w:val="left"/>
        <w:tblInd w:w="-569" w:type="dxa"/>
        <w:tblLayout w:type="fixed"/>
        <w:tblCellMar>
          <w:top w:w="0" w:type="dxa"/>
          <w:left w:w="108" w:type="dxa"/>
          <w:bottom w:w="0" w:type="dxa"/>
          <w:right w:w="108" w:type="dxa"/>
        </w:tblCellMar>
      </w:tblPr>
      <w:tblGrid>
        <w:gridCol w:w="564"/>
        <w:gridCol w:w="568"/>
        <w:gridCol w:w="1562"/>
        <w:gridCol w:w="1416"/>
        <w:gridCol w:w="1134"/>
        <w:gridCol w:w="307"/>
        <w:gridCol w:w="970"/>
        <w:gridCol w:w="1133"/>
        <w:gridCol w:w="338"/>
        <w:gridCol w:w="938"/>
        <w:gridCol w:w="141"/>
        <w:gridCol w:w="1136"/>
        <w:gridCol w:w="142"/>
        <w:gridCol w:w="79"/>
        <w:gridCol w:w="241"/>
        <w:gridCol w:w="106"/>
        <w:gridCol w:w="377"/>
        <w:gridCol w:w="237"/>
        <w:gridCol w:w="249"/>
      </w:tblGrid>
      <w:tr>
        <w:trPr>
          <w:trHeight w:val="360" w:hRule="atLeast"/>
        </w:trPr>
        <w:tc>
          <w:tcPr>
            <w:tcW w:w="9071" w:type="dxa"/>
            <w:gridSpan w:val="11"/>
            <w:tcBorders/>
            <w:vAlign w:val="center"/>
          </w:tcPr>
          <w:p>
            <w:pPr>
              <w:pStyle w:val="Normal"/>
              <w:widowControl w:val="false"/>
              <w:spacing w:before="0" w:after="200"/>
              <w:jc w:val="right"/>
              <w:rPr>
                <w:rFonts w:ascii="Times New Roman" w:hAnsi="Times New Roman"/>
                <w:lang w:val="ru-RU"/>
              </w:rPr>
            </w:pPr>
            <w:r>
              <w:rPr>
                <w:rFonts w:ascii="Times New Roman" w:hAnsi="Times New Roman"/>
                <w:lang w:val="ru-RU"/>
              </w:rPr>
              <w:t>Додаток №1</w:t>
            </w:r>
          </w:p>
        </w:tc>
        <w:tc>
          <w:tcPr>
            <w:tcW w:w="1278" w:type="dxa"/>
            <w:gridSpan w:val="2"/>
            <w:tcBorders/>
          </w:tcPr>
          <w:p>
            <w:pPr>
              <w:pStyle w:val="Normal"/>
              <w:widowControl w:val="false"/>
              <w:snapToGrid w:val="false"/>
              <w:spacing w:before="0" w:after="200"/>
              <w:jc w:val="center"/>
              <w:rPr>
                <w:rFonts w:ascii="Times New Roman" w:hAnsi="Times New Roman"/>
                <w:lang w:val="ru-RU"/>
              </w:rPr>
            </w:pPr>
            <w:r>
              <w:rPr>
                <w:rFonts w:ascii="Times New Roman" w:hAnsi="Times New Roman"/>
                <w:lang w:val="ru-RU"/>
              </w:rPr>
            </w:r>
          </w:p>
        </w:tc>
        <w:tc>
          <w:tcPr>
            <w:tcW w:w="426" w:type="dxa"/>
            <w:gridSpan w:val="3"/>
            <w:tcBorders/>
          </w:tcPr>
          <w:p>
            <w:pPr>
              <w:pStyle w:val="Normal"/>
              <w:widowControl w:val="false"/>
              <w:snapToGrid w:val="false"/>
              <w:spacing w:before="0" w:after="200"/>
              <w:jc w:val="center"/>
              <w:rPr>
                <w:rFonts w:ascii="Times New Roman" w:hAnsi="Times New Roman"/>
                <w:lang w:val="ru-RU"/>
              </w:rPr>
            </w:pPr>
            <w:r>
              <w:rPr>
                <w:rFonts w:ascii="Times New Roman" w:hAnsi="Times New Roman"/>
                <w:lang w:val="ru-RU"/>
              </w:rPr>
            </w:r>
          </w:p>
        </w:tc>
        <w:tc>
          <w:tcPr>
            <w:tcW w:w="863" w:type="dxa"/>
            <w:gridSpan w:val="3"/>
            <w:tcBorders/>
            <w:tcMar>
              <w:left w:w="0" w:type="dxa"/>
              <w:right w:w="0" w:type="dxa"/>
            </w:tcMar>
          </w:tcPr>
          <w:p>
            <w:pPr>
              <w:pStyle w:val="Normal"/>
              <w:widowControl w:val="false"/>
              <w:snapToGrid w:val="false"/>
              <w:spacing w:before="0" w:after="200"/>
              <w:rPr>
                <w:rFonts w:ascii="Times New Roman" w:hAnsi="Times New Roman"/>
                <w:lang w:val="ru-RU"/>
              </w:rPr>
            </w:pPr>
            <w:r>
              <w:rPr>
                <w:rFonts w:ascii="Times New Roman" w:hAnsi="Times New Roman"/>
                <w:lang w:val="ru-RU"/>
              </w:rPr>
            </w:r>
          </w:p>
        </w:tc>
      </w:tr>
      <w:tr>
        <w:trPr>
          <w:trHeight w:val="360" w:hRule="atLeast"/>
        </w:trPr>
        <w:tc>
          <w:tcPr>
            <w:tcW w:w="1132" w:type="dxa"/>
            <w:gridSpan w:val="2"/>
            <w:tcBorders/>
            <w:vAlign w:val="center"/>
          </w:tcPr>
          <w:p>
            <w:pPr>
              <w:pStyle w:val="Normal"/>
              <w:widowControl w:val="false"/>
              <w:snapToGrid w:val="false"/>
              <w:spacing w:before="0" w:after="200"/>
              <w:jc w:val="center"/>
              <w:rPr>
                <w:rFonts w:ascii="Times New Roman" w:hAnsi="Times New Roman"/>
                <w:lang w:val="ru-RU"/>
              </w:rPr>
            </w:pPr>
            <w:r>
              <w:rPr>
                <w:rFonts w:ascii="Times New Roman" w:hAnsi="Times New Roman"/>
                <w:lang w:val="ru-RU"/>
              </w:rPr>
            </w:r>
          </w:p>
        </w:tc>
        <w:tc>
          <w:tcPr>
            <w:tcW w:w="4419" w:type="dxa"/>
            <w:gridSpan w:val="4"/>
            <w:tcBorders/>
            <w:vAlign w:val="center"/>
          </w:tcPr>
          <w:p>
            <w:pPr>
              <w:pStyle w:val="Normal"/>
              <w:widowControl w:val="false"/>
              <w:snapToGrid w:val="false"/>
              <w:spacing w:before="0" w:after="200"/>
              <w:jc w:val="center"/>
              <w:rPr>
                <w:rFonts w:ascii="Times New Roman" w:hAnsi="Times New Roman"/>
                <w:lang w:val="ru-RU"/>
              </w:rPr>
            </w:pPr>
            <w:r>
              <w:rPr>
                <w:rFonts w:ascii="Times New Roman" w:hAnsi="Times New Roman"/>
                <w:lang w:val="ru-RU"/>
              </w:rPr>
            </w:r>
          </w:p>
        </w:tc>
        <w:tc>
          <w:tcPr>
            <w:tcW w:w="2441" w:type="dxa"/>
            <w:gridSpan w:val="3"/>
            <w:tcBorders/>
            <w:vAlign w:val="center"/>
          </w:tcPr>
          <w:p>
            <w:pPr>
              <w:pStyle w:val="Normal"/>
              <w:widowControl w:val="false"/>
              <w:snapToGrid w:val="false"/>
              <w:spacing w:before="0" w:after="200"/>
              <w:jc w:val="center"/>
              <w:rPr>
                <w:rFonts w:ascii="Times New Roman" w:hAnsi="Times New Roman"/>
                <w:lang w:val="ru-RU"/>
              </w:rPr>
            </w:pPr>
            <w:r>
              <w:rPr>
                <w:rFonts w:ascii="Times New Roman" w:hAnsi="Times New Roman"/>
                <w:lang w:val="ru-RU"/>
              </w:rPr>
            </w:r>
          </w:p>
        </w:tc>
        <w:tc>
          <w:tcPr>
            <w:tcW w:w="1079" w:type="dxa"/>
            <w:gridSpan w:val="2"/>
            <w:tcBorders/>
            <w:vAlign w:val="center"/>
          </w:tcPr>
          <w:p>
            <w:pPr>
              <w:pStyle w:val="Normal"/>
              <w:widowControl w:val="false"/>
              <w:snapToGrid w:val="false"/>
              <w:spacing w:before="0" w:after="200"/>
              <w:jc w:val="center"/>
              <w:rPr>
                <w:rFonts w:ascii="Times New Roman" w:hAnsi="Times New Roman"/>
                <w:lang w:val="ru-RU"/>
              </w:rPr>
            </w:pPr>
            <w:r>
              <w:rPr>
                <w:rFonts w:ascii="Times New Roman" w:hAnsi="Times New Roman"/>
                <w:lang w:val="ru-RU"/>
              </w:rPr>
            </w:r>
          </w:p>
        </w:tc>
        <w:tc>
          <w:tcPr>
            <w:tcW w:w="1357" w:type="dxa"/>
            <w:gridSpan w:val="3"/>
            <w:tcBorders/>
            <w:vAlign w:val="center"/>
          </w:tcPr>
          <w:p>
            <w:pPr>
              <w:pStyle w:val="Normal"/>
              <w:widowControl w:val="false"/>
              <w:snapToGrid w:val="false"/>
              <w:spacing w:before="0" w:after="200"/>
              <w:jc w:val="center"/>
              <w:rPr>
                <w:rFonts w:ascii="Times New Roman" w:hAnsi="Times New Roman"/>
                <w:lang w:val="ru-RU"/>
              </w:rPr>
            </w:pPr>
            <w:r>
              <w:rPr>
                <w:rFonts w:ascii="Times New Roman" w:hAnsi="Times New Roman"/>
                <w:lang w:val="ru-RU"/>
              </w:rPr>
            </w:r>
          </w:p>
        </w:tc>
        <w:tc>
          <w:tcPr>
            <w:tcW w:w="241" w:type="dxa"/>
            <w:tcBorders/>
            <w:vAlign w:val="center"/>
          </w:tcPr>
          <w:p>
            <w:pPr>
              <w:pStyle w:val="Normal"/>
              <w:widowControl w:val="false"/>
              <w:snapToGrid w:val="false"/>
              <w:spacing w:before="0" w:after="200"/>
              <w:jc w:val="center"/>
              <w:rPr>
                <w:rFonts w:ascii="Times New Roman" w:hAnsi="Times New Roman"/>
                <w:lang w:val="ru-RU"/>
              </w:rPr>
            </w:pPr>
            <w:r>
              <w:rPr>
                <w:rFonts w:ascii="Times New Roman" w:hAnsi="Times New Roman"/>
                <w:lang w:val="ru-RU"/>
              </w:rPr>
            </w:r>
          </w:p>
        </w:tc>
        <w:tc>
          <w:tcPr>
            <w:tcW w:w="483" w:type="dxa"/>
            <w:gridSpan w:val="2"/>
            <w:tcBorders/>
            <w:vAlign w:val="center"/>
          </w:tcPr>
          <w:p>
            <w:pPr>
              <w:pStyle w:val="Normal"/>
              <w:widowControl w:val="false"/>
              <w:snapToGrid w:val="false"/>
              <w:spacing w:before="0" w:after="200"/>
              <w:jc w:val="center"/>
              <w:rPr>
                <w:rFonts w:ascii="Times New Roman" w:hAnsi="Times New Roman"/>
                <w:lang w:val="ru-RU"/>
              </w:rPr>
            </w:pPr>
            <w:r>
              <w:rPr>
                <w:rFonts w:ascii="Times New Roman" w:hAnsi="Times New Roman"/>
                <w:lang w:val="ru-RU"/>
              </w:rPr>
            </w:r>
          </w:p>
        </w:tc>
        <w:tc>
          <w:tcPr>
            <w:tcW w:w="237" w:type="dxa"/>
            <w:tcBorders/>
          </w:tcPr>
          <w:p>
            <w:pPr>
              <w:pStyle w:val="Normal"/>
              <w:widowControl w:val="false"/>
              <w:snapToGrid w:val="false"/>
              <w:spacing w:before="0" w:after="200"/>
              <w:jc w:val="center"/>
              <w:rPr>
                <w:rFonts w:ascii="Times New Roman" w:hAnsi="Times New Roman"/>
                <w:lang w:val="ru-RU"/>
              </w:rPr>
            </w:pPr>
            <w:r>
              <w:rPr>
                <w:rFonts w:ascii="Times New Roman" w:hAnsi="Times New Roman"/>
                <w:lang w:val="ru-RU"/>
              </w:rPr>
            </w:r>
          </w:p>
        </w:tc>
        <w:tc>
          <w:tcPr>
            <w:tcW w:w="249" w:type="dxa"/>
            <w:tcBorders/>
          </w:tcPr>
          <w:p>
            <w:pPr>
              <w:pStyle w:val="Normal"/>
              <w:widowControl w:val="false"/>
              <w:snapToGrid w:val="false"/>
              <w:spacing w:before="0" w:after="200"/>
              <w:jc w:val="center"/>
              <w:rPr>
                <w:rFonts w:ascii="Times New Roman" w:hAnsi="Times New Roman"/>
                <w:lang w:val="ru-RU"/>
              </w:rPr>
            </w:pPr>
            <w:r>
              <w:rPr>
                <w:rFonts w:ascii="Times New Roman" w:hAnsi="Times New Roman"/>
                <w:lang w:val="ru-RU"/>
              </w:rPr>
            </w:r>
          </w:p>
        </w:tc>
      </w:tr>
      <w:tr>
        <w:trPr>
          <w:trHeight w:val="435" w:hRule="atLeast"/>
        </w:trPr>
        <w:tc>
          <w:tcPr>
            <w:tcW w:w="9071" w:type="dxa"/>
            <w:gridSpan w:val="11"/>
            <w:tcBorders/>
            <w:vAlign w:val="center"/>
          </w:tcPr>
          <w:p>
            <w:pPr>
              <w:pStyle w:val="Normal"/>
              <w:widowControl w:val="false"/>
              <w:spacing w:before="0" w:after="200"/>
              <w:jc w:val="center"/>
              <w:rPr>
                <w:rFonts w:ascii="Times New Roman" w:hAnsi="Times New Roman"/>
                <w:lang w:val="ru-RU"/>
              </w:rPr>
            </w:pPr>
            <w:r>
              <w:rPr>
                <w:rFonts w:ascii="Times New Roman" w:hAnsi="Times New Roman"/>
                <w:lang w:val="ru-RU"/>
              </w:rPr>
              <w:t>до Договору від ________________ р. № _______</w:t>
            </w:r>
          </w:p>
        </w:tc>
        <w:tc>
          <w:tcPr>
            <w:tcW w:w="1278" w:type="dxa"/>
            <w:gridSpan w:val="2"/>
            <w:tcBorders/>
          </w:tcPr>
          <w:p>
            <w:pPr>
              <w:pStyle w:val="Normal"/>
              <w:widowControl w:val="false"/>
              <w:snapToGrid w:val="false"/>
              <w:spacing w:before="0" w:after="200"/>
              <w:jc w:val="center"/>
              <w:rPr>
                <w:rFonts w:ascii="Times New Roman" w:hAnsi="Times New Roman"/>
                <w:lang w:val="ru-RU"/>
              </w:rPr>
            </w:pPr>
            <w:r>
              <w:rPr>
                <w:rFonts w:ascii="Times New Roman" w:hAnsi="Times New Roman"/>
                <w:lang w:val="ru-RU"/>
              </w:rPr>
            </w:r>
          </w:p>
        </w:tc>
        <w:tc>
          <w:tcPr>
            <w:tcW w:w="426" w:type="dxa"/>
            <w:gridSpan w:val="3"/>
            <w:tcBorders/>
          </w:tcPr>
          <w:p>
            <w:pPr>
              <w:pStyle w:val="Normal"/>
              <w:widowControl w:val="false"/>
              <w:snapToGrid w:val="false"/>
              <w:spacing w:before="0" w:after="200"/>
              <w:jc w:val="center"/>
              <w:rPr>
                <w:rFonts w:ascii="Times New Roman" w:hAnsi="Times New Roman"/>
                <w:lang w:val="ru-RU"/>
              </w:rPr>
            </w:pPr>
            <w:r>
              <w:rPr>
                <w:rFonts w:ascii="Times New Roman" w:hAnsi="Times New Roman"/>
                <w:lang w:val="ru-RU"/>
              </w:rPr>
            </w:r>
          </w:p>
        </w:tc>
        <w:tc>
          <w:tcPr>
            <w:tcW w:w="863" w:type="dxa"/>
            <w:gridSpan w:val="3"/>
            <w:tcBorders/>
            <w:tcMar>
              <w:left w:w="0" w:type="dxa"/>
              <w:right w:w="0" w:type="dxa"/>
            </w:tcMar>
          </w:tcPr>
          <w:p>
            <w:pPr>
              <w:pStyle w:val="Normal"/>
              <w:widowControl w:val="false"/>
              <w:snapToGrid w:val="false"/>
              <w:spacing w:before="0" w:after="200"/>
              <w:rPr>
                <w:rFonts w:ascii="Times New Roman" w:hAnsi="Times New Roman"/>
                <w:lang w:val="ru-RU"/>
              </w:rPr>
            </w:pPr>
            <w:r>
              <w:rPr>
                <w:rFonts w:ascii="Times New Roman" w:hAnsi="Times New Roman"/>
                <w:lang w:val="ru-RU"/>
              </w:rPr>
            </w:r>
          </w:p>
        </w:tc>
      </w:tr>
      <w:tr>
        <w:trPr>
          <w:trHeight w:val="405" w:hRule="atLeast"/>
        </w:trPr>
        <w:tc>
          <w:tcPr>
            <w:tcW w:w="5551" w:type="dxa"/>
            <w:gridSpan w:val="6"/>
            <w:tcBorders/>
            <w:vAlign w:val="center"/>
          </w:tcPr>
          <w:p>
            <w:pPr>
              <w:pStyle w:val="Normal"/>
              <w:widowControl w:val="false"/>
              <w:spacing w:before="0" w:after="200"/>
              <w:rPr>
                <w:rFonts w:ascii="Times New Roman" w:hAnsi="Times New Roman"/>
                <w:lang w:val="ru-RU"/>
              </w:rPr>
            </w:pPr>
            <w:r>
              <w:rPr>
                <w:rFonts w:ascii="Times New Roman" w:hAnsi="Times New Roman"/>
                <w:lang w:val="ru-RU"/>
              </w:rPr>
              <w:t>м. Кам’янець-Подільський</w:t>
            </w:r>
          </w:p>
        </w:tc>
        <w:tc>
          <w:tcPr>
            <w:tcW w:w="5224" w:type="dxa"/>
            <w:gridSpan w:val="10"/>
            <w:tcBorders/>
            <w:vAlign w:val="bottom"/>
          </w:tcPr>
          <w:p>
            <w:pPr>
              <w:pStyle w:val="Normal"/>
              <w:widowControl w:val="false"/>
              <w:spacing w:before="0" w:after="200"/>
              <w:jc w:val="right"/>
              <w:rPr>
                <w:rFonts w:ascii="Times New Roman" w:hAnsi="Times New Roman"/>
                <w:lang w:val="ru-RU"/>
              </w:rPr>
            </w:pPr>
            <w:r>
              <w:rPr>
                <w:rFonts w:ascii="Times New Roman" w:hAnsi="Times New Roman"/>
                <w:lang w:val="ru-RU"/>
              </w:rPr>
              <w:t>"_____" ____________ р.</w:t>
            </w:r>
          </w:p>
        </w:tc>
        <w:tc>
          <w:tcPr>
            <w:tcW w:w="863" w:type="dxa"/>
            <w:gridSpan w:val="3"/>
            <w:tcBorders/>
            <w:tcMar>
              <w:left w:w="0" w:type="dxa"/>
              <w:right w:w="0" w:type="dxa"/>
            </w:tcMar>
          </w:tcPr>
          <w:p>
            <w:pPr>
              <w:pStyle w:val="Normal"/>
              <w:widowControl w:val="false"/>
              <w:snapToGrid w:val="false"/>
              <w:spacing w:before="0" w:after="200"/>
              <w:rPr>
                <w:rFonts w:ascii="Times New Roman" w:hAnsi="Times New Roman"/>
                <w:lang w:val="ru-RU"/>
              </w:rPr>
            </w:pPr>
            <w:r>
              <w:rPr>
                <w:rFonts w:ascii="Times New Roman" w:hAnsi="Times New Roman"/>
                <w:lang w:val="ru-RU"/>
              </w:rPr>
            </w:r>
          </w:p>
        </w:tc>
      </w:tr>
      <w:tr>
        <w:trPr>
          <w:trHeight w:val="360" w:hRule="atLeast"/>
        </w:trPr>
        <w:tc>
          <w:tcPr>
            <w:tcW w:w="8930" w:type="dxa"/>
            <w:gridSpan w:val="10"/>
            <w:tcBorders>
              <w:bottom w:val="single" w:sz="4" w:space="0" w:color="000000"/>
            </w:tcBorders>
            <w:vAlign w:val="center"/>
          </w:tcPr>
          <w:p>
            <w:pPr>
              <w:pStyle w:val="Normal"/>
              <w:widowControl w:val="false"/>
              <w:spacing w:before="0" w:after="200"/>
              <w:jc w:val="center"/>
              <w:rPr>
                <w:rFonts w:ascii="Times New Roman" w:hAnsi="Times New Roman"/>
                <w:b/>
                <w:b/>
                <w:bCs/>
                <w:lang w:val="ru-RU"/>
              </w:rPr>
            </w:pPr>
            <w:r>
              <w:rPr>
                <w:rFonts w:ascii="Times New Roman" w:hAnsi="Times New Roman"/>
                <w:b/>
                <w:bCs/>
                <w:lang w:val="ru-RU"/>
              </w:rPr>
              <w:t>СПЕЦИФІКАЦІЯ</w:t>
            </w:r>
          </w:p>
        </w:tc>
        <w:tc>
          <w:tcPr>
            <w:tcW w:w="1277" w:type="dxa"/>
            <w:gridSpan w:val="2"/>
            <w:tcBorders>
              <w:bottom w:val="single" w:sz="4" w:space="0" w:color="000000"/>
            </w:tcBorders>
          </w:tcPr>
          <w:p>
            <w:pPr>
              <w:pStyle w:val="Normal"/>
              <w:widowControl w:val="false"/>
              <w:snapToGrid w:val="false"/>
              <w:spacing w:before="0" w:after="200"/>
              <w:jc w:val="center"/>
              <w:rPr>
                <w:rFonts w:ascii="Times New Roman" w:hAnsi="Times New Roman"/>
                <w:b/>
                <w:b/>
                <w:bCs/>
                <w:lang w:val="ru-RU"/>
              </w:rPr>
            </w:pPr>
            <w:r>
              <w:rPr>
                <w:rFonts w:ascii="Times New Roman" w:hAnsi="Times New Roman"/>
                <w:b/>
                <w:bCs/>
                <w:lang w:val="ru-RU"/>
              </w:rPr>
            </w:r>
          </w:p>
        </w:tc>
        <w:tc>
          <w:tcPr>
            <w:tcW w:w="568" w:type="dxa"/>
            <w:gridSpan w:val="4"/>
            <w:tcBorders>
              <w:bottom w:val="single" w:sz="4" w:space="0" w:color="000000"/>
            </w:tcBorders>
          </w:tcPr>
          <w:p>
            <w:pPr>
              <w:pStyle w:val="Normal"/>
              <w:widowControl w:val="false"/>
              <w:snapToGrid w:val="false"/>
              <w:spacing w:before="0" w:after="200"/>
              <w:jc w:val="center"/>
              <w:rPr>
                <w:rFonts w:ascii="Times New Roman" w:hAnsi="Times New Roman"/>
                <w:b/>
                <w:b/>
                <w:bCs/>
                <w:lang w:val="ru-RU"/>
              </w:rPr>
            </w:pPr>
            <w:r>
              <w:rPr>
                <w:rFonts w:ascii="Times New Roman" w:hAnsi="Times New Roman"/>
                <w:b/>
                <w:bCs/>
                <w:lang w:val="ru-RU"/>
              </w:rPr>
            </w:r>
          </w:p>
        </w:tc>
        <w:tc>
          <w:tcPr>
            <w:tcW w:w="863" w:type="dxa"/>
            <w:gridSpan w:val="3"/>
            <w:tcBorders/>
            <w:tcMar>
              <w:left w:w="0" w:type="dxa"/>
              <w:right w:w="0" w:type="dxa"/>
            </w:tcMar>
          </w:tcPr>
          <w:p>
            <w:pPr>
              <w:pStyle w:val="Normal"/>
              <w:widowControl w:val="false"/>
              <w:snapToGrid w:val="false"/>
              <w:spacing w:before="0" w:after="200"/>
              <w:rPr>
                <w:rFonts w:ascii="Times New Roman" w:hAnsi="Times New Roman"/>
                <w:b/>
                <w:b/>
                <w:bCs/>
                <w:lang w:val="ru-RU"/>
              </w:rPr>
            </w:pPr>
            <w:r>
              <w:rPr>
                <w:rFonts w:ascii="Times New Roman" w:hAnsi="Times New Roman"/>
                <w:b/>
                <w:bCs/>
                <w:lang w:val="ru-RU"/>
              </w:rPr>
            </w:r>
          </w:p>
        </w:tc>
      </w:tr>
      <w:tr>
        <w:trPr>
          <w:trHeight w:val="1125" w:hRule="atLeast"/>
        </w:trPr>
        <w:tc>
          <w:tcPr>
            <w:tcW w:w="5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rPr>
            </w:pPr>
            <w:r>
              <w:rPr>
                <w:rFonts w:ascii="Times New Roman" w:hAnsi="Times New Roman"/>
                <w:lang w:val="ru-RU"/>
              </w:rPr>
              <w:t>№</w:t>
            </w:r>
            <w:r>
              <w:rPr>
                <w:rFonts w:eastAsia="Times New Roman" w:ascii="Times New Roman" w:hAnsi="Times New Roman"/>
                <w:lang w:val="ru-RU"/>
              </w:rPr>
              <w:t xml:space="preserve"> </w:t>
            </w:r>
            <w:r>
              <w:rPr>
                <w:rFonts w:ascii="Times New Roman" w:hAnsi="Times New Roman"/>
                <w:lang w:val="ru-RU"/>
              </w:rPr>
              <w:t>з/п</w:t>
            </w:r>
          </w:p>
        </w:tc>
        <w:tc>
          <w:tcPr>
            <w:tcW w:w="2130" w:type="dxa"/>
            <w:gridSpan w:val="2"/>
            <w:tcBorders>
              <w:top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lang w:val="ru-RU"/>
              </w:rPr>
            </w:pPr>
            <w:r>
              <w:rPr>
                <w:rFonts w:ascii="Times New Roman" w:hAnsi="Times New Roman"/>
                <w:lang w:val="ru-RU"/>
              </w:rPr>
              <w:t>Найменування товару</w:t>
            </w:r>
          </w:p>
        </w:tc>
        <w:tc>
          <w:tcPr>
            <w:tcW w:w="1416"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lang w:val="ru-RU"/>
              </w:rPr>
            </w:pPr>
            <w:r>
              <w:rPr>
                <w:rFonts w:ascii="Times New Roman" w:hAnsi="Times New Roman"/>
                <w:lang w:val="ru-RU"/>
              </w:rPr>
              <w:t>ДК 021:2015</w:t>
            </w:r>
          </w:p>
        </w:tc>
        <w:tc>
          <w:tcPr>
            <w:tcW w:w="1134" w:type="dxa"/>
            <w:tcBorders>
              <w:top w:val="single" w:sz="4" w:space="0" w:color="000000"/>
              <w:bottom w:val="single" w:sz="4" w:space="0" w:color="000000"/>
            </w:tcBorders>
            <w:vAlign w:val="center"/>
          </w:tcPr>
          <w:p>
            <w:pPr>
              <w:pStyle w:val="Normal"/>
              <w:widowControl w:val="false"/>
              <w:spacing w:before="0" w:after="200"/>
              <w:jc w:val="center"/>
              <w:rPr>
                <w:rFonts w:ascii="Times New Roman" w:hAnsi="Times New Roman"/>
                <w:lang w:val="ru-RU"/>
              </w:rPr>
            </w:pPr>
            <w:r>
              <w:rPr>
                <w:rFonts w:ascii="Times New Roman" w:hAnsi="Times New Roman"/>
                <w:lang w:val="ru-RU"/>
              </w:rPr>
              <w:t>Один. виміру</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lang w:val="ru-RU"/>
              </w:rPr>
            </w:pPr>
            <w:r>
              <w:rPr>
                <w:rFonts w:ascii="Times New Roman" w:hAnsi="Times New Roman"/>
                <w:lang w:val="ru-RU"/>
              </w:rPr>
              <w:t>Кількість</w:t>
            </w:r>
          </w:p>
        </w:tc>
        <w:tc>
          <w:tcPr>
            <w:tcW w:w="1133"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lang w:val="ru-RU"/>
              </w:rPr>
            </w:pPr>
            <w:r>
              <w:rPr>
                <w:rFonts w:ascii="Times New Roman" w:hAnsi="Times New Roman"/>
                <w:lang w:val="ru-RU"/>
              </w:rPr>
              <w:t>Ціна, без ПДВ грн.</w:t>
            </w:r>
          </w:p>
        </w:tc>
        <w:tc>
          <w:tcPr>
            <w:tcW w:w="1276" w:type="dxa"/>
            <w:gridSpan w:val="2"/>
            <w:tcBorders>
              <w:top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lang w:val="ru-RU"/>
              </w:rPr>
            </w:pPr>
            <w:r>
              <w:rPr>
                <w:rFonts w:ascii="Times New Roman" w:hAnsi="Times New Roman"/>
                <w:lang w:val="ru-RU"/>
              </w:rPr>
              <w:t>Ціна, з ПДВ грн.</w:t>
            </w:r>
          </w:p>
        </w:tc>
        <w:tc>
          <w:tcPr>
            <w:tcW w:w="1277" w:type="dxa"/>
            <w:gridSpan w:val="2"/>
            <w:tcBorders>
              <w:top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lang w:val="ru-RU"/>
              </w:rPr>
            </w:pPr>
            <w:r>
              <w:rPr>
                <w:rFonts w:ascii="Times New Roman" w:hAnsi="Times New Roman"/>
                <w:lang w:val="ru-RU"/>
              </w:rPr>
              <w:t>Вартість,  без ПДВ, грн.</w:t>
            </w:r>
          </w:p>
        </w:tc>
        <w:tc>
          <w:tcPr>
            <w:tcW w:w="568" w:type="dxa"/>
            <w:gridSpan w:val="4"/>
            <w:tcBorders>
              <w:top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lang w:val="ru-RU"/>
              </w:rPr>
            </w:pPr>
            <w:r>
              <w:rPr>
                <w:rFonts w:ascii="Times New Roman" w:hAnsi="Times New Roman"/>
                <w:lang w:val="ru-RU"/>
              </w:rPr>
              <w:t>Вартість,  з ПДВ, грн.</w:t>
            </w:r>
          </w:p>
        </w:tc>
        <w:tc>
          <w:tcPr>
            <w:tcW w:w="863" w:type="dxa"/>
            <w:gridSpan w:val="3"/>
            <w:tcBorders/>
            <w:tcMar>
              <w:left w:w="0" w:type="dxa"/>
              <w:right w:w="0" w:type="dxa"/>
            </w:tcMar>
          </w:tcPr>
          <w:p>
            <w:pPr>
              <w:pStyle w:val="Normal"/>
              <w:widowControl w:val="false"/>
              <w:snapToGrid w:val="false"/>
              <w:spacing w:before="0" w:after="200"/>
              <w:rPr>
                <w:rFonts w:ascii="Times New Roman" w:hAnsi="Times New Roman"/>
              </w:rPr>
            </w:pPr>
            <w:r>
              <w:rPr>
                <w:rFonts w:ascii="Times New Roman" w:hAnsi="Times New Roman"/>
              </w:rPr>
            </w:r>
          </w:p>
        </w:tc>
      </w:tr>
      <w:tr>
        <w:trPr>
          <w:trHeight w:val="375" w:hRule="atLeast"/>
        </w:trPr>
        <w:tc>
          <w:tcPr>
            <w:tcW w:w="564" w:type="dxa"/>
            <w:tcBorders>
              <w:left w:val="single" w:sz="4" w:space="0" w:color="000000"/>
              <w:bottom w:val="single" w:sz="4" w:space="0" w:color="000000"/>
            </w:tcBorders>
            <w:vAlign w:val="center"/>
          </w:tcPr>
          <w:p>
            <w:pPr>
              <w:pStyle w:val="Normal"/>
              <w:widowControl w:val="false"/>
              <w:snapToGrid w:val="false"/>
              <w:spacing w:before="0" w:after="200"/>
              <w:jc w:val="center"/>
              <w:rPr>
                <w:rFonts w:ascii="Times New Roman" w:hAnsi="Times New Roman"/>
                <w:lang w:val="ru-RU"/>
              </w:rPr>
            </w:pPr>
            <w:r>
              <w:rPr>
                <w:rFonts w:ascii="Times New Roman" w:hAnsi="Times New Roman"/>
                <w:lang w:val="ru-RU"/>
              </w:rPr>
            </w:r>
          </w:p>
        </w:tc>
        <w:tc>
          <w:tcPr>
            <w:tcW w:w="2130" w:type="dxa"/>
            <w:gridSpan w:val="2"/>
            <w:tcBorders>
              <w:left w:val="single" w:sz="4" w:space="0" w:color="000000"/>
              <w:bottom w:val="single" w:sz="4" w:space="0" w:color="000000"/>
              <w:right w:val="single" w:sz="4" w:space="0" w:color="000000"/>
            </w:tcBorders>
            <w:vAlign w:val="center"/>
          </w:tcPr>
          <w:p>
            <w:pPr>
              <w:pStyle w:val="Normal"/>
              <w:widowControl w:val="false"/>
              <w:snapToGrid w:val="false"/>
              <w:spacing w:before="0" w:after="200"/>
              <w:rPr>
                <w:rFonts w:ascii="Times New Roman" w:hAnsi="Times New Roman"/>
                <w:lang w:val="ru-RU"/>
              </w:rPr>
            </w:pPr>
            <w:r>
              <w:rPr>
                <w:rFonts w:ascii="Times New Roman" w:hAnsi="Times New Roman"/>
                <w:lang w:val="ru-RU"/>
              </w:rPr>
            </w:r>
          </w:p>
        </w:tc>
        <w:tc>
          <w:tcPr>
            <w:tcW w:w="1416" w:type="dxa"/>
            <w:tcBorders>
              <w:bottom w:val="single" w:sz="4" w:space="0" w:color="000000"/>
            </w:tcBorders>
            <w:vAlign w:val="center"/>
          </w:tcPr>
          <w:p>
            <w:pPr>
              <w:pStyle w:val="Normal"/>
              <w:widowControl w:val="false"/>
              <w:snapToGrid w:val="false"/>
              <w:spacing w:before="0" w:after="200"/>
              <w:jc w:val="center"/>
              <w:rPr>
                <w:rFonts w:ascii="Times New Roman" w:hAnsi="Times New Roman"/>
                <w:lang w:val="ru-RU"/>
              </w:rPr>
            </w:pPr>
            <w:r>
              <w:rPr>
                <w:rFonts w:ascii="Times New Roman" w:hAnsi="Times New Roman"/>
                <w:lang w:val="ru-RU"/>
              </w:rPr>
            </w:r>
          </w:p>
        </w:tc>
        <w:tc>
          <w:tcPr>
            <w:tcW w:w="1134" w:type="dxa"/>
            <w:tcBorders>
              <w:left w:val="single" w:sz="4" w:space="0" w:color="000000"/>
              <w:bottom w:val="single" w:sz="4" w:space="0" w:color="000000"/>
            </w:tcBorders>
            <w:vAlign w:val="center"/>
          </w:tcPr>
          <w:p>
            <w:pPr>
              <w:pStyle w:val="Normal"/>
              <w:widowControl w:val="false"/>
              <w:snapToGrid w:val="false"/>
              <w:spacing w:before="0" w:after="200"/>
              <w:jc w:val="center"/>
              <w:rPr>
                <w:rFonts w:ascii="Times New Roman" w:hAnsi="Times New Roman"/>
                <w:lang w:val="ru-RU"/>
              </w:rPr>
            </w:pPr>
            <w:r>
              <w:rPr>
                <w:rFonts w:ascii="Times New Roman" w:hAnsi="Times New Roman"/>
                <w:lang w:val="ru-RU"/>
              </w:rPr>
            </w:r>
          </w:p>
        </w:tc>
        <w:tc>
          <w:tcPr>
            <w:tcW w:w="1277" w:type="dxa"/>
            <w:gridSpan w:val="2"/>
            <w:tcBorders>
              <w:left w:val="single" w:sz="4" w:space="0" w:color="000000"/>
              <w:bottom w:val="single" w:sz="4" w:space="0" w:color="000000"/>
              <w:right w:val="single" w:sz="4" w:space="0" w:color="000000"/>
            </w:tcBorders>
            <w:vAlign w:val="center"/>
          </w:tcPr>
          <w:p>
            <w:pPr>
              <w:pStyle w:val="Normal"/>
              <w:widowControl w:val="false"/>
              <w:snapToGrid w:val="false"/>
              <w:spacing w:before="0" w:after="200"/>
              <w:jc w:val="center"/>
              <w:rPr>
                <w:rFonts w:ascii="Times New Roman" w:hAnsi="Times New Roman"/>
                <w:lang w:val="ru-RU"/>
              </w:rPr>
            </w:pPr>
            <w:r>
              <w:rPr>
                <w:rFonts w:ascii="Times New Roman" w:hAnsi="Times New Roman"/>
                <w:lang w:val="ru-RU"/>
              </w:rPr>
            </w:r>
          </w:p>
        </w:tc>
        <w:tc>
          <w:tcPr>
            <w:tcW w:w="1133" w:type="dxa"/>
            <w:tcBorders>
              <w:bottom w:val="single" w:sz="4" w:space="0" w:color="000000"/>
              <w:right w:val="single" w:sz="4" w:space="0" w:color="000000"/>
            </w:tcBorders>
            <w:vAlign w:val="center"/>
          </w:tcPr>
          <w:p>
            <w:pPr>
              <w:pStyle w:val="Normal"/>
              <w:widowControl w:val="false"/>
              <w:snapToGrid w:val="false"/>
              <w:spacing w:before="0" w:after="200"/>
              <w:jc w:val="center"/>
              <w:rPr>
                <w:rFonts w:ascii="Times New Roman" w:hAnsi="Times New Roman"/>
                <w:lang w:val="ru-RU"/>
              </w:rPr>
            </w:pPr>
            <w:r>
              <w:rPr>
                <w:rFonts w:ascii="Times New Roman" w:hAnsi="Times New Roman"/>
                <w:lang w:val="ru-RU"/>
              </w:rPr>
            </w:r>
          </w:p>
        </w:tc>
        <w:tc>
          <w:tcPr>
            <w:tcW w:w="1276" w:type="dxa"/>
            <w:gridSpan w:val="2"/>
            <w:tcBorders>
              <w:bottom w:val="single" w:sz="4" w:space="0" w:color="000000"/>
              <w:right w:val="single" w:sz="4" w:space="0" w:color="000000"/>
            </w:tcBorders>
            <w:vAlign w:val="center"/>
          </w:tcPr>
          <w:p>
            <w:pPr>
              <w:pStyle w:val="Normal"/>
              <w:widowControl w:val="false"/>
              <w:snapToGrid w:val="false"/>
              <w:spacing w:before="0" w:after="200"/>
              <w:jc w:val="center"/>
              <w:rPr>
                <w:rFonts w:ascii="Times New Roman" w:hAnsi="Times New Roman"/>
                <w:lang w:val="ru-RU"/>
              </w:rPr>
            </w:pPr>
            <w:r>
              <w:rPr>
                <w:rFonts w:ascii="Times New Roman" w:hAnsi="Times New Roman"/>
                <w:lang w:val="ru-RU"/>
              </w:rPr>
            </w:r>
          </w:p>
        </w:tc>
        <w:tc>
          <w:tcPr>
            <w:tcW w:w="1277" w:type="dxa"/>
            <w:gridSpan w:val="2"/>
            <w:tcBorders>
              <w:bottom w:val="single" w:sz="4" w:space="0" w:color="000000"/>
              <w:right w:val="single" w:sz="4" w:space="0" w:color="000000"/>
            </w:tcBorders>
          </w:tcPr>
          <w:p>
            <w:pPr>
              <w:pStyle w:val="Normal"/>
              <w:widowControl w:val="false"/>
              <w:snapToGrid w:val="false"/>
              <w:spacing w:before="0" w:after="200"/>
              <w:jc w:val="center"/>
              <w:rPr>
                <w:rFonts w:ascii="Times New Roman" w:hAnsi="Times New Roman"/>
                <w:lang w:val="ru-RU"/>
              </w:rPr>
            </w:pPr>
            <w:r>
              <w:rPr>
                <w:rFonts w:ascii="Times New Roman" w:hAnsi="Times New Roman"/>
                <w:lang w:val="ru-RU"/>
              </w:rPr>
            </w:r>
          </w:p>
        </w:tc>
        <w:tc>
          <w:tcPr>
            <w:tcW w:w="568" w:type="dxa"/>
            <w:gridSpan w:val="4"/>
            <w:tcBorders>
              <w:bottom w:val="single" w:sz="4" w:space="0" w:color="000000"/>
              <w:right w:val="single" w:sz="4" w:space="0" w:color="000000"/>
            </w:tcBorders>
          </w:tcPr>
          <w:p>
            <w:pPr>
              <w:pStyle w:val="Normal"/>
              <w:widowControl w:val="false"/>
              <w:snapToGrid w:val="false"/>
              <w:spacing w:before="0" w:after="200"/>
              <w:jc w:val="center"/>
              <w:rPr>
                <w:rFonts w:ascii="Times New Roman" w:hAnsi="Times New Roman"/>
                <w:lang w:val="ru-RU"/>
              </w:rPr>
            </w:pPr>
            <w:r>
              <w:rPr>
                <w:rFonts w:ascii="Times New Roman" w:hAnsi="Times New Roman"/>
                <w:lang w:val="ru-RU"/>
              </w:rPr>
            </w:r>
          </w:p>
        </w:tc>
        <w:tc>
          <w:tcPr>
            <w:tcW w:w="863" w:type="dxa"/>
            <w:gridSpan w:val="3"/>
            <w:tcBorders/>
            <w:tcMar>
              <w:left w:w="0" w:type="dxa"/>
              <w:right w:w="0" w:type="dxa"/>
            </w:tcMar>
          </w:tcPr>
          <w:p>
            <w:pPr>
              <w:pStyle w:val="Normal"/>
              <w:widowControl w:val="false"/>
              <w:snapToGrid w:val="false"/>
              <w:spacing w:before="0" w:after="200"/>
              <w:rPr>
                <w:rFonts w:ascii="Times New Roman" w:hAnsi="Times New Roman"/>
                <w:lang w:val="ru-RU"/>
              </w:rPr>
            </w:pPr>
            <w:r>
              <w:rPr>
                <w:rFonts w:ascii="Times New Roman" w:hAnsi="Times New Roman"/>
                <w:lang w:val="ru-RU"/>
              </w:rPr>
            </w:r>
          </w:p>
        </w:tc>
      </w:tr>
      <w:tr>
        <w:trPr>
          <w:trHeight w:val="375" w:hRule="atLeast"/>
        </w:trPr>
        <w:tc>
          <w:tcPr>
            <w:tcW w:w="564" w:type="dxa"/>
            <w:tcBorders>
              <w:left w:val="single" w:sz="4" w:space="0" w:color="000000"/>
              <w:bottom w:val="single" w:sz="4" w:space="0" w:color="000000"/>
            </w:tcBorders>
            <w:vAlign w:val="center"/>
          </w:tcPr>
          <w:p>
            <w:pPr>
              <w:pStyle w:val="Normal"/>
              <w:widowControl w:val="false"/>
              <w:snapToGrid w:val="false"/>
              <w:spacing w:before="0" w:after="200"/>
              <w:jc w:val="center"/>
              <w:rPr>
                <w:rFonts w:ascii="Times New Roman" w:hAnsi="Times New Roman"/>
                <w:lang w:val="ru-RU"/>
              </w:rPr>
            </w:pPr>
            <w:r>
              <w:rPr>
                <w:rFonts w:ascii="Times New Roman" w:hAnsi="Times New Roman"/>
                <w:lang w:val="ru-RU"/>
              </w:rPr>
            </w:r>
          </w:p>
        </w:tc>
        <w:tc>
          <w:tcPr>
            <w:tcW w:w="2130" w:type="dxa"/>
            <w:gridSpan w:val="2"/>
            <w:tcBorders>
              <w:left w:val="single" w:sz="4" w:space="0" w:color="000000"/>
              <w:bottom w:val="single" w:sz="4" w:space="0" w:color="000000"/>
              <w:right w:val="single" w:sz="4" w:space="0" w:color="000000"/>
            </w:tcBorders>
            <w:vAlign w:val="center"/>
          </w:tcPr>
          <w:p>
            <w:pPr>
              <w:pStyle w:val="Normal"/>
              <w:widowControl w:val="false"/>
              <w:snapToGrid w:val="false"/>
              <w:spacing w:before="0" w:after="200"/>
              <w:rPr>
                <w:rFonts w:ascii="Times New Roman" w:hAnsi="Times New Roman"/>
                <w:lang w:val="ru-RU"/>
              </w:rPr>
            </w:pPr>
            <w:r>
              <w:rPr>
                <w:rFonts w:ascii="Times New Roman" w:hAnsi="Times New Roman"/>
                <w:lang w:val="ru-RU"/>
              </w:rPr>
            </w:r>
          </w:p>
        </w:tc>
        <w:tc>
          <w:tcPr>
            <w:tcW w:w="1416" w:type="dxa"/>
            <w:tcBorders>
              <w:bottom w:val="single" w:sz="4" w:space="0" w:color="000000"/>
            </w:tcBorders>
            <w:vAlign w:val="center"/>
          </w:tcPr>
          <w:p>
            <w:pPr>
              <w:pStyle w:val="Normal"/>
              <w:widowControl w:val="false"/>
              <w:snapToGrid w:val="false"/>
              <w:spacing w:before="0" w:after="200"/>
              <w:jc w:val="center"/>
              <w:rPr>
                <w:rFonts w:ascii="Times New Roman" w:hAnsi="Times New Roman"/>
                <w:lang w:val="ru-RU"/>
              </w:rPr>
            </w:pPr>
            <w:r>
              <w:rPr>
                <w:rFonts w:ascii="Times New Roman" w:hAnsi="Times New Roman"/>
                <w:lang w:val="ru-RU"/>
              </w:rPr>
            </w:r>
          </w:p>
        </w:tc>
        <w:tc>
          <w:tcPr>
            <w:tcW w:w="1134" w:type="dxa"/>
            <w:tcBorders>
              <w:left w:val="single" w:sz="4" w:space="0" w:color="000000"/>
              <w:bottom w:val="single" w:sz="4" w:space="0" w:color="000000"/>
            </w:tcBorders>
            <w:vAlign w:val="center"/>
          </w:tcPr>
          <w:p>
            <w:pPr>
              <w:pStyle w:val="Normal"/>
              <w:widowControl w:val="false"/>
              <w:snapToGrid w:val="false"/>
              <w:spacing w:before="0" w:after="200"/>
              <w:jc w:val="center"/>
              <w:rPr>
                <w:rFonts w:ascii="Times New Roman" w:hAnsi="Times New Roman"/>
                <w:lang w:val="ru-RU"/>
              </w:rPr>
            </w:pPr>
            <w:r>
              <w:rPr>
                <w:rFonts w:ascii="Times New Roman" w:hAnsi="Times New Roman"/>
                <w:lang w:val="ru-RU"/>
              </w:rPr>
            </w:r>
          </w:p>
        </w:tc>
        <w:tc>
          <w:tcPr>
            <w:tcW w:w="1277" w:type="dxa"/>
            <w:gridSpan w:val="2"/>
            <w:tcBorders>
              <w:left w:val="single" w:sz="4" w:space="0" w:color="000000"/>
              <w:bottom w:val="single" w:sz="4" w:space="0" w:color="000000"/>
              <w:right w:val="single" w:sz="4" w:space="0" w:color="000000"/>
            </w:tcBorders>
            <w:vAlign w:val="center"/>
          </w:tcPr>
          <w:p>
            <w:pPr>
              <w:pStyle w:val="Normal"/>
              <w:widowControl w:val="false"/>
              <w:snapToGrid w:val="false"/>
              <w:spacing w:before="0" w:after="200"/>
              <w:jc w:val="center"/>
              <w:rPr>
                <w:rFonts w:ascii="Times New Roman" w:hAnsi="Times New Roman"/>
                <w:lang w:val="ru-RU"/>
              </w:rPr>
            </w:pPr>
            <w:r>
              <w:rPr>
                <w:rFonts w:ascii="Times New Roman" w:hAnsi="Times New Roman"/>
                <w:lang w:val="ru-RU"/>
              </w:rPr>
            </w:r>
          </w:p>
        </w:tc>
        <w:tc>
          <w:tcPr>
            <w:tcW w:w="1133" w:type="dxa"/>
            <w:tcBorders>
              <w:bottom w:val="single" w:sz="4" w:space="0" w:color="000000"/>
              <w:right w:val="single" w:sz="4" w:space="0" w:color="000000"/>
            </w:tcBorders>
            <w:vAlign w:val="center"/>
          </w:tcPr>
          <w:p>
            <w:pPr>
              <w:pStyle w:val="Normal"/>
              <w:widowControl w:val="false"/>
              <w:snapToGrid w:val="false"/>
              <w:spacing w:before="0" w:after="200"/>
              <w:jc w:val="center"/>
              <w:rPr>
                <w:rFonts w:ascii="Times New Roman" w:hAnsi="Times New Roman"/>
                <w:lang w:val="ru-RU"/>
              </w:rPr>
            </w:pPr>
            <w:r>
              <w:rPr>
                <w:rFonts w:ascii="Times New Roman" w:hAnsi="Times New Roman"/>
                <w:lang w:val="ru-RU"/>
              </w:rPr>
            </w:r>
          </w:p>
        </w:tc>
        <w:tc>
          <w:tcPr>
            <w:tcW w:w="1276" w:type="dxa"/>
            <w:gridSpan w:val="2"/>
            <w:tcBorders>
              <w:bottom w:val="single" w:sz="4" w:space="0" w:color="000000"/>
              <w:right w:val="single" w:sz="4" w:space="0" w:color="000000"/>
            </w:tcBorders>
            <w:vAlign w:val="center"/>
          </w:tcPr>
          <w:p>
            <w:pPr>
              <w:pStyle w:val="Normal"/>
              <w:widowControl w:val="false"/>
              <w:snapToGrid w:val="false"/>
              <w:spacing w:before="0" w:after="200"/>
              <w:jc w:val="center"/>
              <w:rPr>
                <w:rFonts w:ascii="Times New Roman" w:hAnsi="Times New Roman"/>
                <w:lang w:val="ru-RU"/>
              </w:rPr>
            </w:pPr>
            <w:r>
              <w:rPr>
                <w:rFonts w:ascii="Times New Roman" w:hAnsi="Times New Roman"/>
                <w:lang w:val="ru-RU"/>
              </w:rPr>
            </w:r>
          </w:p>
        </w:tc>
        <w:tc>
          <w:tcPr>
            <w:tcW w:w="1277" w:type="dxa"/>
            <w:gridSpan w:val="2"/>
            <w:tcBorders>
              <w:bottom w:val="single" w:sz="4" w:space="0" w:color="000000"/>
              <w:right w:val="single" w:sz="4" w:space="0" w:color="000000"/>
            </w:tcBorders>
          </w:tcPr>
          <w:p>
            <w:pPr>
              <w:pStyle w:val="Normal"/>
              <w:widowControl w:val="false"/>
              <w:snapToGrid w:val="false"/>
              <w:spacing w:before="0" w:after="200"/>
              <w:jc w:val="center"/>
              <w:rPr>
                <w:rFonts w:ascii="Times New Roman" w:hAnsi="Times New Roman"/>
                <w:lang w:val="ru-RU"/>
              </w:rPr>
            </w:pPr>
            <w:r>
              <w:rPr>
                <w:rFonts w:ascii="Times New Roman" w:hAnsi="Times New Roman"/>
                <w:lang w:val="ru-RU"/>
              </w:rPr>
            </w:r>
          </w:p>
        </w:tc>
        <w:tc>
          <w:tcPr>
            <w:tcW w:w="568" w:type="dxa"/>
            <w:gridSpan w:val="4"/>
            <w:tcBorders>
              <w:bottom w:val="single" w:sz="4" w:space="0" w:color="000000"/>
              <w:right w:val="single" w:sz="4" w:space="0" w:color="000000"/>
            </w:tcBorders>
          </w:tcPr>
          <w:p>
            <w:pPr>
              <w:pStyle w:val="Normal"/>
              <w:widowControl w:val="false"/>
              <w:snapToGrid w:val="false"/>
              <w:spacing w:before="0" w:after="200"/>
              <w:jc w:val="center"/>
              <w:rPr>
                <w:rFonts w:ascii="Times New Roman" w:hAnsi="Times New Roman"/>
                <w:lang w:val="ru-RU"/>
              </w:rPr>
            </w:pPr>
            <w:r>
              <w:rPr>
                <w:rFonts w:ascii="Times New Roman" w:hAnsi="Times New Roman"/>
                <w:lang w:val="ru-RU"/>
              </w:rPr>
            </w:r>
          </w:p>
        </w:tc>
        <w:tc>
          <w:tcPr>
            <w:tcW w:w="863" w:type="dxa"/>
            <w:gridSpan w:val="3"/>
            <w:tcBorders/>
            <w:tcMar>
              <w:left w:w="0" w:type="dxa"/>
              <w:right w:w="0" w:type="dxa"/>
            </w:tcMar>
          </w:tcPr>
          <w:p>
            <w:pPr>
              <w:pStyle w:val="Normal"/>
              <w:widowControl w:val="false"/>
              <w:snapToGrid w:val="false"/>
              <w:spacing w:before="0" w:after="200"/>
              <w:rPr>
                <w:rFonts w:ascii="Times New Roman" w:hAnsi="Times New Roman"/>
                <w:lang w:val="ru-RU"/>
              </w:rPr>
            </w:pPr>
            <w:r>
              <w:rPr>
                <w:rFonts w:ascii="Times New Roman" w:hAnsi="Times New Roman"/>
                <w:lang w:val="ru-RU"/>
              </w:rPr>
            </w:r>
          </w:p>
        </w:tc>
      </w:tr>
      <w:tr>
        <w:trPr>
          <w:trHeight w:val="375" w:hRule="atLeast"/>
        </w:trPr>
        <w:tc>
          <w:tcPr>
            <w:tcW w:w="564" w:type="dxa"/>
            <w:tcBorders>
              <w:left w:val="single" w:sz="4" w:space="0" w:color="000000"/>
              <w:bottom w:val="single" w:sz="4" w:space="0" w:color="000000"/>
              <w:right w:val="single" w:sz="4" w:space="0" w:color="000000"/>
            </w:tcBorders>
            <w:vAlign w:val="bottom"/>
          </w:tcPr>
          <w:p>
            <w:pPr>
              <w:pStyle w:val="Normal"/>
              <w:widowControl w:val="false"/>
              <w:spacing w:before="0" w:after="200"/>
              <w:rPr>
                <w:rFonts w:ascii="Times New Roman" w:hAnsi="Times New Roman"/>
                <w:b/>
                <w:b/>
                <w:bCs/>
                <w:lang w:val="ru-RU"/>
              </w:rPr>
            </w:pPr>
            <w:r>
              <w:rPr>
                <w:rFonts w:ascii="Times New Roman" w:hAnsi="Times New Roman"/>
                <w:b/>
                <w:bCs/>
                <w:lang w:val="ru-RU"/>
              </w:rPr>
            </w:r>
          </w:p>
        </w:tc>
        <w:tc>
          <w:tcPr>
            <w:tcW w:w="2130" w:type="dxa"/>
            <w:gridSpan w:val="2"/>
            <w:tcBorders>
              <w:bottom w:val="single" w:sz="4" w:space="0" w:color="000000"/>
              <w:right w:val="single" w:sz="4" w:space="0" w:color="000000"/>
            </w:tcBorders>
            <w:vAlign w:val="bottom"/>
          </w:tcPr>
          <w:p>
            <w:pPr>
              <w:pStyle w:val="Normal"/>
              <w:widowControl w:val="false"/>
              <w:spacing w:before="0" w:after="200"/>
              <w:rPr>
                <w:rFonts w:ascii="Times New Roman" w:hAnsi="Times New Roman"/>
                <w:b/>
                <w:b/>
                <w:bCs/>
                <w:lang w:val="ru-RU"/>
              </w:rPr>
            </w:pPr>
            <w:r>
              <w:rPr>
                <w:rFonts w:ascii="Times New Roman" w:hAnsi="Times New Roman"/>
                <w:b/>
                <w:bCs/>
                <w:lang w:val="ru-RU"/>
              </w:rPr>
              <w:t>Разом</w:t>
            </w:r>
          </w:p>
        </w:tc>
        <w:tc>
          <w:tcPr>
            <w:tcW w:w="1416" w:type="dxa"/>
            <w:tcBorders>
              <w:bottom w:val="single" w:sz="4" w:space="0" w:color="000000"/>
              <w:right w:val="single" w:sz="4" w:space="0" w:color="000000"/>
            </w:tcBorders>
            <w:vAlign w:val="bottom"/>
          </w:tcPr>
          <w:p>
            <w:pPr>
              <w:pStyle w:val="Normal"/>
              <w:widowControl w:val="false"/>
              <w:spacing w:before="0" w:after="200"/>
              <w:rPr>
                <w:rFonts w:ascii="Times New Roman" w:hAnsi="Times New Roman"/>
                <w:b/>
                <w:b/>
                <w:bCs/>
                <w:lang w:val="ru-RU"/>
              </w:rPr>
            </w:pPr>
            <w:r>
              <w:rPr>
                <w:rFonts w:ascii="Times New Roman" w:hAnsi="Times New Roman"/>
                <w:b/>
                <w:bCs/>
                <w:lang w:val="ru-RU"/>
              </w:rPr>
            </w:r>
          </w:p>
        </w:tc>
        <w:tc>
          <w:tcPr>
            <w:tcW w:w="1134"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lang w:val="ru-RU"/>
              </w:rPr>
            </w:pPr>
            <w:r>
              <w:rPr>
                <w:rFonts w:ascii="Times New Roman" w:hAnsi="Times New Roman"/>
                <w:lang w:val="ru-RU"/>
              </w:rPr>
            </w:r>
          </w:p>
        </w:tc>
        <w:tc>
          <w:tcPr>
            <w:tcW w:w="1277" w:type="dxa"/>
            <w:gridSpan w:val="2"/>
            <w:tcBorders>
              <w:bottom w:val="single" w:sz="4" w:space="0" w:color="000000"/>
              <w:right w:val="single" w:sz="4" w:space="0" w:color="000000"/>
            </w:tcBorders>
            <w:vAlign w:val="bottom"/>
          </w:tcPr>
          <w:p>
            <w:pPr>
              <w:pStyle w:val="Normal"/>
              <w:widowControl w:val="false"/>
              <w:spacing w:before="0" w:after="200"/>
              <w:rPr>
                <w:rFonts w:ascii="Times New Roman" w:hAnsi="Times New Roman"/>
                <w:b/>
                <w:b/>
                <w:bCs/>
                <w:lang w:val="ru-RU"/>
              </w:rPr>
            </w:pPr>
            <w:r>
              <w:rPr>
                <w:rFonts w:ascii="Times New Roman" w:hAnsi="Times New Roman"/>
                <w:b/>
                <w:bCs/>
                <w:lang w:val="ru-RU"/>
              </w:rPr>
            </w:r>
          </w:p>
        </w:tc>
        <w:tc>
          <w:tcPr>
            <w:tcW w:w="1133" w:type="dxa"/>
            <w:tcBorders>
              <w:bottom w:val="single" w:sz="4" w:space="0" w:color="000000"/>
              <w:right w:val="single" w:sz="4" w:space="0" w:color="000000"/>
            </w:tcBorders>
            <w:vAlign w:val="bottom"/>
          </w:tcPr>
          <w:p>
            <w:pPr>
              <w:pStyle w:val="Normal"/>
              <w:widowControl w:val="false"/>
              <w:spacing w:before="0" w:after="200"/>
              <w:rPr>
                <w:rFonts w:ascii="Times New Roman" w:hAnsi="Times New Roman"/>
                <w:b/>
                <w:b/>
                <w:bCs/>
                <w:lang w:val="ru-RU"/>
              </w:rPr>
            </w:pPr>
            <w:r>
              <w:rPr>
                <w:rFonts w:ascii="Times New Roman" w:hAnsi="Times New Roman"/>
                <w:b/>
                <w:bCs/>
                <w:lang w:val="ru-RU"/>
              </w:rPr>
            </w:r>
          </w:p>
        </w:tc>
        <w:tc>
          <w:tcPr>
            <w:tcW w:w="1276" w:type="dxa"/>
            <w:gridSpan w:val="2"/>
            <w:tcBorders>
              <w:bottom w:val="single" w:sz="4" w:space="0" w:color="000000"/>
              <w:right w:val="single" w:sz="4" w:space="0" w:color="000000"/>
            </w:tcBorders>
            <w:vAlign w:val="bottom"/>
          </w:tcPr>
          <w:p>
            <w:pPr>
              <w:pStyle w:val="Normal"/>
              <w:widowControl w:val="false"/>
              <w:snapToGrid w:val="false"/>
              <w:spacing w:before="0" w:after="200"/>
              <w:jc w:val="center"/>
              <w:rPr>
                <w:rFonts w:ascii="Times New Roman" w:hAnsi="Times New Roman"/>
                <w:b/>
                <w:b/>
                <w:bCs/>
                <w:lang w:val="ru-RU"/>
              </w:rPr>
            </w:pPr>
            <w:r>
              <w:rPr>
                <w:rFonts w:ascii="Times New Roman" w:hAnsi="Times New Roman"/>
                <w:b/>
                <w:bCs/>
                <w:lang w:val="ru-RU"/>
              </w:rPr>
            </w:r>
          </w:p>
        </w:tc>
        <w:tc>
          <w:tcPr>
            <w:tcW w:w="1277" w:type="dxa"/>
            <w:gridSpan w:val="2"/>
            <w:tcBorders>
              <w:bottom w:val="single" w:sz="4" w:space="0" w:color="000000"/>
              <w:right w:val="single" w:sz="4" w:space="0" w:color="000000"/>
            </w:tcBorders>
          </w:tcPr>
          <w:p>
            <w:pPr>
              <w:pStyle w:val="Normal"/>
              <w:widowControl w:val="false"/>
              <w:snapToGrid w:val="false"/>
              <w:spacing w:before="0" w:after="200"/>
              <w:jc w:val="center"/>
              <w:rPr>
                <w:rFonts w:ascii="Times New Roman" w:hAnsi="Times New Roman"/>
                <w:b/>
                <w:b/>
                <w:bCs/>
                <w:lang w:val="ru-RU"/>
              </w:rPr>
            </w:pPr>
            <w:r>
              <w:rPr>
                <w:rFonts w:ascii="Times New Roman" w:hAnsi="Times New Roman"/>
                <w:b/>
                <w:bCs/>
                <w:lang w:val="ru-RU"/>
              </w:rPr>
            </w:r>
          </w:p>
        </w:tc>
        <w:tc>
          <w:tcPr>
            <w:tcW w:w="568" w:type="dxa"/>
            <w:gridSpan w:val="4"/>
            <w:tcBorders>
              <w:bottom w:val="single" w:sz="4" w:space="0" w:color="000000"/>
              <w:right w:val="single" w:sz="4" w:space="0" w:color="000000"/>
            </w:tcBorders>
          </w:tcPr>
          <w:p>
            <w:pPr>
              <w:pStyle w:val="Normal"/>
              <w:widowControl w:val="false"/>
              <w:snapToGrid w:val="false"/>
              <w:spacing w:before="0" w:after="200"/>
              <w:jc w:val="center"/>
              <w:rPr>
                <w:rFonts w:ascii="Times New Roman" w:hAnsi="Times New Roman"/>
                <w:b/>
                <w:b/>
                <w:bCs/>
                <w:lang w:val="ru-RU"/>
              </w:rPr>
            </w:pPr>
            <w:r>
              <w:rPr>
                <w:rFonts w:ascii="Times New Roman" w:hAnsi="Times New Roman"/>
                <w:b/>
                <w:bCs/>
                <w:lang w:val="ru-RU"/>
              </w:rPr>
            </w:r>
          </w:p>
        </w:tc>
        <w:tc>
          <w:tcPr>
            <w:tcW w:w="863" w:type="dxa"/>
            <w:gridSpan w:val="3"/>
            <w:tcBorders/>
            <w:tcMar>
              <w:left w:w="0" w:type="dxa"/>
              <w:right w:w="0" w:type="dxa"/>
            </w:tcMar>
          </w:tcPr>
          <w:p>
            <w:pPr>
              <w:pStyle w:val="Normal"/>
              <w:widowControl w:val="false"/>
              <w:snapToGrid w:val="false"/>
              <w:spacing w:before="0" w:after="200"/>
              <w:rPr>
                <w:rFonts w:ascii="Times New Roman" w:hAnsi="Times New Roman"/>
                <w:b/>
                <w:b/>
                <w:bCs/>
                <w:lang w:val="ru-RU"/>
              </w:rPr>
            </w:pPr>
            <w:r>
              <w:rPr>
                <w:rFonts w:ascii="Times New Roman" w:hAnsi="Times New Roman"/>
                <w:b/>
                <w:bCs/>
                <w:lang w:val="ru-RU"/>
              </w:rPr>
            </w:r>
          </w:p>
        </w:tc>
      </w:tr>
    </w:tbl>
    <w:p>
      <w:pPr>
        <w:pStyle w:val="Normal"/>
        <w:ind w:left="284" w:right="-284" w:hanging="0"/>
        <w:jc w:val="both"/>
        <w:rPr>
          <w:rFonts w:ascii="Times New Roman" w:hAnsi="Times New Roman"/>
          <w:lang w:eastAsia="en-US"/>
        </w:rPr>
      </w:pPr>
      <w:r>
        <w:rPr>
          <w:rFonts w:ascii="Times New Roman" w:hAnsi="Times New Roman"/>
          <w:lang w:eastAsia="en-US"/>
        </w:rPr>
      </w:r>
    </w:p>
    <w:tbl>
      <w:tblPr>
        <w:tblW w:w="10206" w:type="dxa"/>
        <w:jc w:val="left"/>
        <w:tblInd w:w="391" w:type="dxa"/>
        <w:tblLayout w:type="fixed"/>
        <w:tblCellMar>
          <w:top w:w="0" w:type="dxa"/>
          <w:left w:w="108" w:type="dxa"/>
          <w:bottom w:w="0" w:type="dxa"/>
          <w:right w:w="108" w:type="dxa"/>
        </w:tblCellMar>
      </w:tblPr>
      <w:tblGrid>
        <w:gridCol w:w="5244"/>
        <w:gridCol w:w="4961"/>
      </w:tblGrid>
      <w:tr>
        <w:trPr/>
        <w:tc>
          <w:tcPr>
            <w:tcW w:w="5244" w:type="dxa"/>
            <w:tcBorders/>
          </w:tcPr>
          <w:p>
            <w:pPr>
              <w:pStyle w:val="Normal"/>
              <w:widowControl w:val="false"/>
              <w:spacing w:before="0" w:after="200"/>
              <w:jc w:val="center"/>
              <w:rPr>
                <w:rFonts w:ascii="Times New Roman" w:hAnsi="Times New Roman"/>
                <w:b/>
                <w:b/>
              </w:rPr>
            </w:pPr>
            <w:r>
              <w:rPr>
                <w:rFonts w:ascii="Times New Roman" w:hAnsi="Times New Roman"/>
                <w:b/>
              </w:rPr>
              <w:t>Покупець</w:t>
            </w:r>
          </w:p>
        </w:tc>
        <w:tc>
          <w:tcPr>
            <w:tcW w:w="4961" w:type="dxa"/>
            <w:tcBorders/>
          </w:tcPr>
          <w:p>
            <w:pPr>
              <w:pStyle w:val="Normal"/>
              <w:widowControl w:val="false"/>
              <w:spacing w:before="0" w:after="200"/>
              <w:jc w:val="center"/>
              <w:rPr>
                <w:rFonts w:ascii="Times New Roman" w:hAnsi="Times New Roman"/>
                <w:b/>
                <w:b/>
              </w:rPr>
            </w:pPr>
            <w:r>
              <w:rPr>
                <w:rFonts w:ascii="Times New Roman" w:hAnsi="Times New Roman"/>
                <w:b/>
              </w:rPr>
              <w:t>Постачальник</w:t>
            </w:r>
          </w:p>
        </w:tc>
      </w:tr>
      <w:tr>
        <w:trPr/>
        <w:tc>
          <w:tcPr>
            <w:tcW w:w="5244" w:type="dxa"/>
            <w:tcBorders/>
          </w:tcPr>
          <w:p>
            <w:pPr>
              <w:pStyle w:val="Normal"/>
              <w:widowControl w:val="false"/>
              <w:jc w:val="both"/>
              <w:rPr>
                <w:rFonts w:ascii="Times New Roman" w:hAnsi="Times New Roman"/>
                <w:b/>
                <w:b/>
              </w:rPr>
            </w:pPr>
            <w:r>
              <w:rPr>
                <w:rFonts w:ascii="Times New Roman" w:hAnsi="Times New Roman"/>
                <w:b/>
              </w:rPr>
              <w:t>Довжоцький будинок-інтернат</w:t>
            </w:r>
          </w:p>
          <w:p>
            <w:pPr>
              <w:pStyle w:val="Normal"/>
              <w:widowControl w:val="false"/>
              <w:jc w:val="both"/>
              <w:rPr>
                <w:rFonts w:ascii="Times New Roman" w:hAnsi="Times New Roman"/>
                <w:b/>
                <w:b/>
              </w:rPr>
            </w:pPr>
            <w:r>
              <w:rPr>
                <w:rFonts w:ascii="Times New Roman" w:hAnsi="Times New Roman"/>
                <w:b/>
              </w:rPr>
              <w:t>для громадян похилого віку та осіб з інвалідністю</w:t>
            </w:r>
          </w:p>
          <w:p>
            <w:pPr>
              <w:pStyle w:val="Normal"/>
              <w:widowControl w:val="false"/>
              <w:jc w:val="both"/>
              <w:rPr>
                <w:rFonts w:ascii="Times New Roman" w:hAnsi="Times New Roman" w:eastAsia="Times New Roman" w:cs="Times New Roman"/>
                <w:b w:val="false"/>
                <w:b w:val="false"/>
                <w:bCs w:val="false"/>
              </w:rPr>
            </w:pPr>
            <w:r>
              <w:rPr>
                <w:rFonts w:eastAsia="Times New Roman" w:cs="Times New Roman" w:ascii="Times New Roman" w:hAnsi="Times New Roman"/>
                <w:b w:val="false"/>
                <w:bCs w:val="false"/>
              </w:rPr>
              <w:t>Адреса: 32300, Україна, Хмельницька область, Кам’янець -Подільський р-н., м. Кам’янець-Подільський., вул. Олександра Удовиченка, 78</w:t>
            </w:r>
          </w:p>
          <w:p>
            <w:pPr>
              <w:pStyle w:val="HTML1"/>
              <w:widowControl w:val="false"/>
              <w:rPr>
                <w:rFonts w:ascii="Times New Roman" w:hAnsi="Times New Roman"/>
              </w:rPr>
            </w:pPr>
            <w:r>
              <w:rPr>
                <w:rFonts w:cs="Times New Roman" w:ascii="Times New Roman" w:hAnsi="Times New Roman"/>
              </w:rPr>
              <w:t>р/р UA</w:t>
            </w:r>
            <w:r>
              <w:rPr>
                <w:rFonts w:cs="Times New Roman" w:ascii="Times New Roman" w:hAnsi="Times New Roman"/>
                <w:lang w:val="ru-RU"/>
              </w:rPr>
              <w:t>81</w:t>
            </w:r>
            <w:r>
              <w:rPr>
                <w:rFonts w:cs="Times New Roman" w:ascii="Times New Roman" w:hAnsi="Times New Roman"/>
                <w:lang w:val="en-US"/>
              </w:rPr>
              <w:t>8201720344211003300032019</w:t>
            </w:r>
          </w:p>
          <w:p>
            <w:pPr>
              <w:pStyle w:val="HTML1"/>
              <w:widowControl w:val="false"/>
              <w:rPr>
                <w:rFonts w:ascii="Times New Roman" w:hAnsi="Times New Roman"/>
              </w:rPr>
            </w:pPr>
            <w:r>
              <w:rPr>
                <w:rFonts w:cs="Times New Roman" w:ascii="Times New Roman" w:hAnsi="Times New Roman"/>
                <w:lang w:val="en-US"/>
              </w:rPr>
              <w:t>р/р UA</w:t>
            </w:r>
            <w:r>
              <w:rPr>
                <w:rFonts w:cs="Times New Roman" w:ascii="Times New Roman" w:hAnsi="Times New Roman"/>
                <w:lang w:val="uk-UA"/>
              </w:rPr>
              <w:t>388201720344210003000032109</w:t>
            </w:r>
          </w:p>
          <w:p>
            <w:pPr>
              <w:pStyle w:val="Normal"/>
              <w:widowControl w:val="false"/>
              <w:rPr>
                <w:rFonts w:ascii="Times New Roman" w:hAnsi="Times New Roman"/>
              </w:rPr>
            </w:pPr>
            <w:r>
              <w:rPr>
                <w:rFonts w:ascii="Times New Roman" w:hAnsi="Times New Roman"/>
              </w:rPr>
              <w:t>Держказначейська служба України, м. Київ</w:t>
            </w:r>
          </w:p>
          <w:p>
            <w:pPr>
              <w:pStyle w:val="Normal"/>
              <w:widowControl w:val="false"/>
              <w:rPr>
                <w:rFonts w:ascii="Times New Roman" w:hAnsi="Times New Roman"/>
              </w:rPr>
            </w:pPr>
            <w:r>
              <w:rPr>
                <w:rFonts w:ascii="Times New Roman" w:hAnsi="Times New Roman"/>
              </w:rPr>
              <w:t>МФО 820172</w:t>
            </w:r>
          </w:p>
          <w:p>
            <w:pPr>
              <w:pStyle w:val="Normal"/>
              <w:widowControl w:val="false"/>
              <w:rPr>
                <w:rFonts w:ascii="Times New Roman" w:hAnsi="Times New Roman"/>
              </w:rPr>
            </w:pPr>
            <w:r>
              <w:rPr>
                <w:rFonts w:ascii="Times New Roman" w:hAnsi="Times New Roman"/>
              </w:rPr>
              <w:t>Код ЄДРПОУ 22770738</w:t>
            </w:r>
          </w:p>
          <w:p>
            <w:pPr>
              <w:pStyle w:val="Normal"/>
              <w:widowControl w:val="false"/>
              <w:rPr>
                <w:rFonts w:ascii="Times New Roman" w:hAnsi="Times New Roman"/>
              </w:rPr>
            </w:pPr>
            <w:r>
              <w:rPr>
                <w:rFonts w:ascii="Times New Roman" w:hAnsi="Times New Roman"/>
                <w:b/>
              </w:rPr>
              <w:t>Тел./факс:</w:t>
            </w:r>
            <w:r>
              <w:rPr>
                <w:rFonts w:ascii="Times New Roman" w:hAnsi="Times New Roman"/>
              </w:rPr>
              <w:t xml:space="preserve"> (03849) 9-43-30</w:t>
            </w:r>
          </w:p>
          <w:p>
            <w:pPr>
              <w:pStyle w:val="Normal"/>
              <w:widowControl w:val="false"/>
              <w:jc w:val="both"/>
              <w:rPr>
                <w:rFonts w:ascii="Times New Roman" w:hAnsi="Times New Roman"/>
              </w:rPr>
            </w:pPr>
            <w:r>
              <w:rPr>
                <w:rFonts w:eastAsia="Times New Roman" w:ascii="Times New Roman" w:hAnsi="Times New Roman"/>
                <w:b/>
              </w:rPr>
              <w:t xml:space="preserve">Ел. адреса  </w:t>
            </w:r>
            <w:r>
              <w:rPr>
                <w:rFonts w:eastAsia="Times New Roman" w:ascii="Times New Roman" w:hAnsi="Times New Roman"/>
                <w:b/>
                <w:shd w:fill="FDFEFD" w:val="clear"/>
              </w:rPr>
              <w:t xml:space="preserve"> dovjok-bi@ukr.net</w:t>
            </w:r>
          </w:p>
          <w:p>
            <w:pPr>
              <w:pStyle w:val="Normal"/>
              <w:widowControl w:val="false"/>
              <w:jc w:val="both"/>
              <w:rPr>
                <w:rFonts w:ascii="Times New Roman" w:hAnsi="Times New Roman"/>
                <w:b/>
                <w:b/>
              </w:rPr>
            </w:pPr>
            <w:r>
              <w:rPr>
                <w:rFonts w:ascii="Times New Roman" w:hAnsi="Times New Roman"/>
                <w:b/>
              </w:rPr>
            </w:r>
          </w:p>
          <w:p>
            <w:pPr>
              <w:pStyle w:val="Normal"/>
              <w:widowControl w:val="false"/>
              <w:jc w:val="both"/>
              <w:rPr>
                <w:rFonts w:ascii="Times New Roman" w:hAnsi="Times New Roman"/>
                <w:b/>
                <w:b/>
              </w:rPr>
            </w:pPr>
            <w:r>
              <w:rPr>
                <w:rFonts w:ascii="Times New Roman" w:hAnsi="Times New Roman"/>
                <w:b/>
              </w:rPr>
              <w:t>Директор</w:t>
            </w:r>
          </w:p>
          <w:p>
            <w:pPr>
              <w:pStyle w:val="Normal"/>
              <w:widowControl w:val="false"/>
              <w:spacing w:before="0" w:after="200"/>
              <w:jc w:val="both"/>
              <w:rPr>
                <w:rFonts w:ascii="Times New Roman" w:hAnsi="Times New Roman"/>
              </w:rPr>
            </w:pPr>
            <w:r>
              <w:rPr>
                <w:rFonts w:eastAsia="Times New Roman" w:ascii="Times New Roman" w:hAnsi="Times New Roman"/>
                <w:b/>
              </w:rPr>
              <w:t xml:space="preserve"> </w:t>
            </w:r>
            <w:r>
              <w:rPr>
                <w:rFonts w:ascii="Times New Roman" w:hAnsi="Times New Roman"/>
                <w:b/>
              </w:rPr>
              <w:t>________________ Г.Д. ЖЕЛІЗНИК</w:t>
            </w:r>
          </w:p>
        </w:tc>
        <w:tc>
          <w:tcPr>
            <w:tcW w:w="4961" w:type="dxa"/>
            <w:tcBorders/>
          </w:tcPr>
          <w:p>
            <w:pPr>
              <w:pStyle w:val="Style21"/>
              <w:widowControl w:val="false"/>
              <w:snapToGrid w:val="false"/>
              <w:spacing w:lineRule="auto" w:line="276" w:before="0" w:after="0"/>
              <w:ind w:left="0" w:right="0" w:hanging="0"/>
              <w:jc w:val="both"/>
              <w:rPr>
                <w:rFonts w:ascii="Times New Roman" w:hAnsi="Times New Roman"/>
                <w:b/>
                <w:b/>
                <w:color w:val="FF0000"/>
              </w:rPr>
            </w:pPr>
            <w:r>
              <w:rPr>
                <w:b/>
                <w:color w:val="FF0000"/>
              </w:rPr>
            </w:r>
          </w:p>
        </w:tc>
      </w:tr>
    </w:tbl>
    <w:p>
      <w:pPr>
        <w:pStyle w:val="Normal"/>
        <w:spacing w:before="0" w:after="200"/>
        <w:ind w:right="-284" w:hanging="0"/>
        <w:jc w:val="both"/>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ntiqua">
    <w:charset w:val="cc"/>
    <w:family w:val="roman"/>
    <w:pitch w:val="variable"/>
  </w:font>
  <w:font w:name="Liberation Sans">
    <w:altName w:val="Arial"/>
    <w:charset w:val="cc"/>
    <w:family w:val="roman"/>
    <w:pitch w:val="variable"/>
  </w:font>
  <w:font w:name="Antiqua">
    <w:altName w:val="Courier Ne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4472" w:hanging="360"/>
      </w:pPr>
      <w:rPr>
        <w:b/>
      </w:rPr>
    </w:lvl>
    <w:lvl w:ilvl="1">
      <w:start w:val="1"/>
      <w:numFmt w:val="decimal"/>
      <w:lvlText w:val="%1.%2."/>
      <w:lvlJc w:val="left"/>
      <w:pPr>
        <w:tabs>
          <w:tab w:val="num" w:pos="0"/>
        </w:tabs>
        <w:ind w:left="3342" w:hanging="1215"/>
      </w:pPr>
      <w:rPr>
        <w:color w:val="000000"/>
      </w:rPr>
    </w:lvl>
    <w:lvl w:ilvl="2">
      <w:start w:val="1"/>
      <w:numFmt w:val="decimal"/>
      <w:lvlText w:val="%1.%2.%3."/>
      <w:lvlJc w:val="left"/>
      <w:pPr>
        <w:tabs>
          <w:tab w:val="num" w:pos="0"/>
        </w:tabs>
        <w:ind w:left="2295" w:hanging="1215"/>
      </w:pPr>
      <w:rPr>
        <w:b/>
      </w:rPr>
    </w:lvl>
    <w:lvl w:ilvl="3">
      <w:start w:val="1"/>
      <w:numFmt w:val="decimal"/>
      <w:lvlText w:val="%1.%2.%3.%4."/>
      <w:lvlJc w:val="left"/>
      <w:pPr>
        <w:tabs>
          <w:tab w:val="num" w:pos="0"/>
        </w:tabs>
        <w:ind w:left="2655" w:hanging="1215"/>
      </w:pPr>
      <w:rPr>
        <w:b/>
      </w:rPr>
    </w:lvl>
    <w:lvl w:ilvl="4">
      <w:start w:val="1"/>
      <w:numFmt w:val="decimal"/>
      <w:lvlText w:val="%1.%2.%3.%4.%5."/>
      <w:lvlJc w:val="left"/>
      <w:pPr>
        <w:tabs>
          <w:tab w:val="num" w:pos="0"/>
        </w:tabs>
        <w:ind w:left="3015" w:hanging="1215"/>
      </w:pPr>
      <w:rPr>
        <w:b/>
      </w:rPr>
    </w:lvl>
    <w:lvl w:ilvl="5">
      <w:start w:val="1"/>
      <w:numFmt w:val="decimal"/>
      <w:lvlText w:val="%1.%2.%3.%4.%5.%6."/>
      <w:lvlJc w:val="left"/>
      <w:pPr>
        <w:tabs>
          <w:tab w:val="num" w:pos="0"/>
        </w:tabs>
        <w:ind w:left="3375" w:hanging="1215"/>
      </w:pPr>
      <w:rPr>
        <w:b/>
      </w:rPr>
    </w:lvl>
    <w:lvl w:ilvl="6">
      <w:start w:val="1"/>
      <w:numFmt w:val="decimal"/>
      <w:lvlText w:val="%1.%2.%3.%4.%5.%6.%7."/>
      <w:lvlJc w:val="left"/>
      <w:pPr>
        <w:tabs>
          <w:tab w:val="num" w:pos="0"/>
        </w:tabs>
        <w:ind w:left="3960" w:hanging="1440"/>
      </w:pPr>
      <w:rPr>
        <w:b/>
      </w:rPr>
    </w:lvl>
    <w:lvl w:ilvl="7">
      <w:start w:val="1"/>
      <w:numFmt w:val="decimal"/>
      <w:lvlText w:val="%1.%2.%3.%4.%5.%6.%7.%8."/>
      <w:lvlJc w:val="left"/>
      <w:pPr>
        <w:tabs>
          <w:tab w:val="num" w:pos="0"/>
        </w:tabs>
        <w:ind w:left="4320" w:hanging="1440"/>
      </w:pPr>
      <w:rPr>
        <w:b/>
      </w:rPr>
    </w:lvl>
    <w:lvl w:ilvl="8">
      <w:start w:val="1"/>
      <w:numFmt w:val="decimal"/>
      <w:lvlText w:val="%1.%2.%3.%4.%5.%6.%7.%8.%9."/>
      <w:lvlJc w:val="left"/>
      <w:pPr>
        <w:tabs>
          <w:tab w:val="num" w:pos="0"/>
        </w:tabs>
        <w:ind w:left="5040" w:hanging="1800"/>
      </w:pPr>
      <w:rPr>
        <w:b/>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83071"/>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Основной текст с отступом Знак"/>
    <w:basedOn w:val="DefaultParagraphFont"/>
    <w:link w:val="a3"/>
    <w:qFormat/>
    <w:rsid w:val="008d2815"/>
    <w:rPr>
      <w:rFonts w:ascii="Times New Roman" w:hAnsi="Times New Roman" w:eastAsia="MS Mincho" w:cs="Times New Roman"/>
      <w:sz w:val="24"/>
      <w:szCs w:val="24"/>
      <w:lang w:val="uk-UA" w:eastAsia="uk-UA"/>
    </w:rPr>
  </w:style>
  <w:style w:type="character" w:styleId="HTML" w:customStyle="1">
    <w:name w:val="Стандартный HTML Знак"/>
    <w:basedOn w:val="DefaultParagraphFont"/>
    <w:link w:val="HTML"/>
    <w:uiPriority w:val="99"/>
    <w:qFormat/>
    <w:rsid w:val="008d2815"/>
    <w:rPr>
      <w:rFonts w:ascii="Antiqua" w:hAnsi="Antiqua" w:eastAsia="Courier New" w:cs="Antiqua"/>
      <w:color w:val="000000"/>
      <w:sz w:val="21"/>
      <w:szCs w:val="21"/>
      <w:lang w:val="uk-UA" w:eastAsia="uk-UA"/>
    </w:rPr>
  </w:style>
  <w:style w:type="character" w:styleId="Style15" w:customStyle="1">
    <w:name w:val="Обычный (Интернет) Знак"/>
    <w:link w:val="a5"/>
    <w:qFormat/>
    <w:locked/>
    <w:rsid w:val="00ae2144"/>
    <w:rPr>
      <w:rFonts w:ascii="Times New Roman" w:hAnsi="Times New Roman" w:eastAsia="Cambria" w:cs="Times New Roman"/>
      <w:sz w:val="24"/>
      <w:szCs w:val="24"/>
      <w:lang w:val="uk-UA"/>
    </w:rPr>
  </w:style>
  <w:style w:type="character" w:styleId="WW8Num4z0">
    <w:name w:val="WW8Num4z0"/>
    <w:qFormat/>
    <w:rPr>
      <w:b/>
    </w:rPr>
  </w:style>
  <w:style w:type="character" w:styleId="WW8Num4z1">
    <w:name w:val="WW8Num4z1"/>
    <w:qFormat/>
    <w:rPr>
      <w:color w:val="000000"/>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Style21">
    <w:name w:val="Body Text Indent"/>
    <w:basedOn w:val="Normal"/>
    <w:link w:val="a4"/>
    <w:rsid w:val="008d2815"/>
    <w:pPr>
      <w:spacing w:lineRule="auto" w:line="240" w:before="0" w:after="120"/>
      <w:ind w:left="283" w:hanging="0"/>
    </w:pPr>
    <w:rPr>
      <w:rFonts w:ascii="Times New Roman" w:hAnsi="Times New Roman" w:eastAsia="MS Mincho" w:cs="Times New Roman"/>
      <w:sz w:val="24"/>
      <w:szCs w:val="24"/>
      <w:lang w:val="uk-UA" w:eastAsia="uk-UA"/>
    </w:rPr>
  </w:style>
  <w:style w:type="paragraph" w:styleId="HTMLPreformatted">
    <w:name w:val="HTML Preformatted"/>
    <w:basedOn w:val="Normal"/>
    <w:link w:val="HTML0"/>
    <w:uiPriority w:val="99"/>
    <w:qFormat/>
    <w:rsid w:val="008d2815"/>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Antiqua" w:hAnsi="Antiqua" w:eastAsia="Courier New" w:cs="Antiqua"/>
      <w:color w:val="000000"/>
      <w:sz w:val="21"/>
      <w:szCs w:val="21"/>
      <w:lang w:val="uk-UA" w:eastAsia="uk-UA"/>
    </w:rPr>
  </w:style>
  <w:style w:type="paragraph" w:styleId="Normal1" w:customStyle="1">
    <w:name w:val="Normal1"/>
    <w:qFormat/>
    <w:rsid w:val="008d2815"/>
    <w:pPr>
      <w:widowControl w:val="false"/>
      <w:suppressAutoHyphens w:val="true"/>
      <w:bidi w:val="0"/>
      <w:spacing w:lineRule="auto" w:line="276" w:before="40" w:after="0"/>
      <w:ind w:firstLine="840"/>
      <w:jc w:val="both"/>
    </w:pPr>
    <w:rPr>
      <w:rFonts w:ascii="Times New Roman" w:hAnsi="Times New Roman" w:eastAsia="Calibri" w:cs="Times New Roman"/>
      <w:color w:val="auto"/>
      <w:kern w:val="0"/>
      <w:sz w:val="20"/>
      <w:szCs w:val="20"/>
      <w:lang w:val="uk-UA" w:eastAsia="ru-RU" w:bidi="ar-SA"/>
    </w:rPr>
  </w:style>
  <w:style w:type="paragraph" w:styleId="3" w:customStyle="1">
    <w:name w:val="Обычный3"/>
    <w:qFormat/>
    <w:rsid w:val="008d2815"/>
    <w:pPr>
      <w:widowControl/>
      <w:suppressAutoHyphens w:val="true"/>
      <w:bidi w:val="0"/>
      <w:spacing w:lineRule="auto" w:line="276" w:before="0" w:after="200"/>
      <w:jc w:val="left"/>
    </w:pPr>
    <w:rPr>
      <w:rFonts w:ascii="Calibri" w:hAnsi="Calibri" w:eastAsia="Cambria" w:cs="Calibri" w:asciiTheme="minorHAnsi" w:hAnsiTheme="minorHAnsi"/>
      <w:color w:val="auto"/>
      <w:kern w:val="0"/>
      <w:sz w:val="22"/>
      <w:szCs w:val="22"/>
      <w:lang w:val="uk-UA" w:eastAsia="ru-RU" w:bidi="ar-SA"/>
    </w:rPr>
  </w:style>
  <w:style w:type="paragraph" w:styleId="NormalWeb">
    <w:name w:val="Normal (Web)"/>
    <w:basedOn w:val="Normal"/>
    <w:link w:val="a6"/>
    <w:qFormat/>
    <w:rsid w:val="00ae2144"/>
    <w:pPr>
      <w:spacing w:lineRule="auto" w:line="240" w:beforeAutospacing="1" w:afterAutospacing="1"/>
    </w:pPr>
    <w:rPr>
      <w:rFonts w:ascii="Times New Roman" w:hAnsi="Times New Roman" w:eastAsia="Cambria" w:cs="Times New Roman"/>
      <w:sz w:val="24"/>
      <w:szCs w:val="24"/>
      <w:lang w:val="uk-UA"/>
    </w:rPr>
  </w:style>
  <w:style w:type="paragraph" w:styleId="ListParagraph">
    <w:name w:val="List Paragraph"/>
    <w:basedOn w:val="Normal"/>
    <w:qFormat/>
    <w:pPr>
      <w:spacing w:before="0" w:after="160"/>
      <w:ind w:left="720" w:right="0" w:hanging="0"/>
      <w:contextualSpacing/>
    </w:pPr>
    <w:rPr/>
  </w:style>
  <w:style w:type="paragraph" w:styleId="HTML1">
    <w:name w:val="Стандартный HTML"/>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Antiqua;Courier New" w:hAnsi="Antiqua;Courier New" w:eastAsia="Courier New" w:cs="Antiqua;Courier New"/>
      <w:color w:val="000000"/>
      <w:sz w:val="21"/>
      <w:szCs w:val="21"/>
    </w:rPr>
  </w:style>
  <w:style w:type="numbering" w:styleId="NoList" w:default="1">
    <w:name w:val="No List"/>
    <w:uiPriority w:val="99"/>
    <w:semiHidden/>
    <w:unhideWhenUsed/>
    <w:qFormat/>
  </w:style>
  <w:style w:type="numbering" w:styleId="WW8Num4">
    <w:name w:val="WW8Num4"/>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Application>LibreOffice/7.0.1.2$Windows_X86_64 LibreOffice_project/7cbcfc562f6eb6708b5ff7d7397325de9e764452</Application>
  <Pages>9</Pages>
  <Words>2303</Words>
  <Characters>15348</Characters>
  <CharactersWithSpaces>17709</CharactersWithSpaces>
  <Paragraphs>130</Paragraphs>
  <Company>MultiDVD Team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dc:description/>
  <dc:language>uk-UA</dc:language>
  <cp:lastModifiedBy/>
  <dcterms:modified xsi:type="dcterms:W3CDTF">2023-02-24T13:15:55Z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MultiDVD Team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