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1" w:rsidRDefault="00C14D02" w:rsidP="00A34C11">
      <w:pPr>
        <w:ind w:firstLine="709"/>
        <w:jc w:val="right"/>
        <w:rPr>
          <w:b/>
          <w:bCs/>
          <w:color w:val="000000"/>
          <w:sz w:val="24"/>
          <w:szCs w:val="24"/>
        </w:rPr>
      </w:pPr>
      <w:r>
        <w:rPr>
          <w:b/>
          <w:bCs/>
          <w:color w:val="000000"/>
          <w:sz w:val="24"/>
          <w:szCs w:val="24"/>
        </w:rPr>
        <w:t>Додаток № 4</w:t>
      </w:r>
    </w:p>
    <w:p w:rsidR="00A34C11" w:rsidRPr="00234EFE" w:rsidRDefault="00234EFE" w:rsidP="00234EFE">
      <w:pPr>
        <w:ind w:firstLine="709"/>
        <w:jc w:val="right"/>
        <w:rPr>
          <w:bCs/>
          <w:color w:val="000000"/>
          <w:sz w:val="24"/>
          <w:szCs w:val="24"/>
        </w:rPr>
      </w:pPr>
      <w:r>
        <w:rPr>
          <w:bCs/>
          <w:color w:val="000000"/>
          <w:sz w:val="24"/>
          <w:szCs w:val="24"/>
        </w:rPr>
        <w:t xml:space="preserve"> до тендерної документації </w:t>
      </w:r>
    </w:p>
    <w:p w:rsidR="00A34C11" w:rsidRDefault="00A34C11" w:rsidP="00A34C11">
      <w:pPr>
        <w:widowControl w:val="0"/>
        <w:jc w:val="center"/>
        <w:rPr>
          <w:b/>
          <w:color w:val="1F4E79"/>
          <w:sz w:val="24"/>
          <w:szCs w:val="24"/>
        </w:rPr>
      </w:pPr>
      <w:r>
        <w:rPr>
          <w:b/>
          <w:color w:val="1F4E79"/>
          <w:sz w:val="24"/>
          <w:szCs w:val="24"/>
        </w:rPr>
        <w:t>ПРОЕКТ ДОГОВОРУ ПРО ЗАКУПІВЛЮ</w:t>
      </w:r>
    </w:p>
    <w:p w:rsidR="00A34C11" w:rsidRDefault="00A34C11" w:rsidP="00A34C11">
      <w:pPr>
        <w:widowControl w:val="0"/>
        <w:jc w:val="center"/>
        <w:rPr>
          <w:b/>
          <w:color w:val="000000"/>
          <w:sz w:val="24"/>
          <w:szCs w:val="24"/>
        </w:rPr>
      </w:pPr>
    </w:p>
    <w:p w:rsidR="00A34C11" w:rsidRDefault="00A34C11" w:rsidP="00A34C11">
      <w:pPr>
        <w:jc w:val="center"/>
        <w:rPr>
          <w:b/>
          <w:bCs/>
          <w:sz w:val="24"/>
          <w:szCs w:val="24"/>
        </w:rPr>
      </w:pPr>
      <w:r>
        <w:rPr>
          <w:b/>
          <w:bCs/>
          <w:sz w:val="24"/>
          <w:szCs w:val="24"/>
        </w:rPr>
        <w:t>ДОГОВІР №</w:t>
      </w:r>
      <w:r>
        <w:rPr>
          <w:bCs/>
          <w:sz w:val="24"/>
          <w:szCs w:val="24"/>
        </w:rPr>
        <w:t>_____</w:t>
      </w:r>
    </w:p>
    <w:p w:rsidR="00A34C11" w:rsidRPr="00234EFE" w:rsidRDefault="00234EFE" w:rsidP="00234EFE">
      <w:pPr>
        <w:jc w:val="center"/>
        <w:rPr>
          <w:b/>
          <w:bCs/>
          <w:sz w:val="24"/>
          <w:szCs w:val="24"/>
        </w:rPr>
      </w:pPr>
      <w:r>
        <w:rPr>
          <w:b/>
          <w:bCs/>
          <w:sz w:val="24"/>
          <w:szCs w:val="24"/>
        </w:rPr>
        <w:t>ПРО ЗАКУПІВЛЮ ТОВАРІВ</w:t>
      </w:r>
    </w:p>
    <w:p w:rsidR="00A34C11" w:rsidRDefault="00A34C11" w:rsidP="00A34C11">
      <w:pPr>
        <w:pStyle w:val="10"/>
        <w:spacing w:line="240" w:lineRule="auto"/>
        <w:jc w:val="both"/>
        <w:rPr>
          <w:rFonts w:ascii="Times New Roman" w:hAnsi="Times New Roman" w:cs="Times New Roman"/>
          <w:sz w:val="24"/>
          <w:szCs w:val="24"/>
        </w:rPr>
      </w:pPr>
      <w:r>
        <w:rPr>
          <w:rFonts w:ascii="Times New Roman" w:hAnsi="Times New Roman" w:cs="Times New Roman"/>
          <w:sz w:val="24"/>
          <w:szCs w:val="24"/>
        </w:rPr>
        <w:t>м. Полтава                                                                                              «_____»</w:t>
      </w:r>
      <w:r>
        <w:rPr>
          <w:rFonts w:ascii="Times New Roman" w:hAnsi="Times New Roman" w:cs="Times New Roman"/>
          <w:sz w:val="24"/>
          <w:szCs w:val="24"/>
        </w:rPr>
        <w:softHyphen/>
        <w:t xml:space="preserve"> ___________ 202</w:t>
      </w:r>
      <w:r w:rsidR="008E1DA9">
        <w:rPr>
          <w:rFonts w:ascii="Times New Roman" w:hAnsi="Times New Roman" w:cs="Times New Roman"/>
          <w:sz w:val="24"/>
          <w:szCs w:val="24"/>
          <w:lang w:val="uk-UA"/>
        </w:rPr>
        <w:t>4</w:t>
      </w:r>
      <w:r>
        <w:rPr>
          <w:rFonts w:ascii="Times New Roman" w:hAnsi="Times New Roman" w:cs="Times New Roman"/>
          <w:sz w:val="24"/>
          <w:szCs w:val="24"/>
        </w:rPr>
        <w:t xml:space="preserve"> року</w:t>
      </w:r>
    </w:p>
    <w:p w:rsidR="00A34C11" w:rsidRDefault="00A34C11" w:rsidP="00234EFE">
      <w:pPr>
        <w:ind w:firstLine="540"/>
        <w:jc w:val="both"/>
        <w:rPr>
          <w:sz w:val="24"/>
          <w:szCs w:val="24"/>
        </w:rPr>
      </w:pPr>
    </w:p>
    <w:p w:rsidR="00A34C11" w:rsidRDefault="00A34C11" w:rsidP="00234EFE">
      <w:pPr>
        <w:pStyle w:val="3"/>
        <w:spacing w:before="0" w:after="0"/>
        <w:ind w:firstLine="540"/>
        <w:jc w:val="both"/>
        <w:rPr>
          <w:rFonts w:ascii="Times New Roman" w:eastAsia="SimSun" w:hAnsi="Times New Roman"/>
          <w:bCs w:val="0"/>
          <w:color w:val="000000"/>
          <w:sz w:val="24"/>
          <w:szCs w:val="24"/>
        </w:rPr>
      </w:pPr>
      <w:r>
        <w:rPr>
          <w:rFonts w:ascii="Times New Roman" w:eastAsia="SimSun" w:hAnsi="Times New Roman"/>
          <w:spacing w:val="-1"/>
          <w:sz w:val="24"/>
          <w:szCs w:val="24"/>
        </w:rPr>
        <w:t xml:space="preserve">Управління поліції охорони </w:t>
      </w:r>
      <w:r>
        <w:rPr>
          <w:rFonts w:ascii="Times New Roman" w:eastAsia="SimSun" w:hAnsi="Times New Roman"/>
          <w:color w:val="000000"/>
          <w:sz w:val="24"/>
          <w:szCs w:val="24"/>
        </w:rPr>
        <w:t>в Полтавській області</w:t>
      </w:r>
      <w:r>
        <w:rPr>
          <w:rFonts w:ascii="Times New Roman" w:eastAsia="SimSun" w:hAnsi="Times New Roman"/>
          <w:b w:val="0"/>
          <w:bCs w:val="0"/>
          <w:color w:val="000000"/>
          <w:sz w:val="24"/>
          <w:szCs w:val="24"/>
        </w:rPr>
        <w:t xml:space="preserve"> в особі</w:t>
      </w:r>
      <w:r>
        <w:rPr>
          <w:rFonts w:ascii="Times New Roman" w:eastAsia="SimSun" w:hAnsi="Times New Roman"/>
          <w:bCs w:val="0"/>
          <w:color w:val="000000"/>
          <w:sz w:val="24"/>
          <w:szCs w:val="24"/>
        </w:rPr>
        <w:t xml:space="preserve"> </w:t>
      </w:r>
      <w:r>
        <w:rPr>
          <w:rFonts w:ascii="Times New Roman" w:eastAsia="SimSun" w:hAnsi="Times New Roman"/>
          <w:b w:val="0"/>
          <w:bCs w:val="0"/>
          <w:color w:val="000000"/>
          <w:sz w:val="24"/>
          <w:szCs w:val="24"/>
        </w:rPr>
        <w:t>начальника</w:t>
      </w:r>
      <w:r>
        <w:rPr>
          <w:rFonts w:ascii="Times New Roman" w:eastAsia="SimSun" w:hAnsi="Times New Roman"/>
          <w:bCs w:val="0"/>
          <w:color w:val="000000"/>
          <w:sz w:val="24"/>
          <w:szCs w:val="24"/>
        </w:rPr>
        <w:t xml:space="preserve"> Запорожця Сергія Володимировича, </w:t>
      </w:r>
      <w:r>
        <w:rPr>
          <w:rFonts w:ascii="Times New Roman" w:eastAsia="SimSun" w:hAnsi="Times New Roman"/>
          <w:b w:val="0"/>
          <w:bCs w:val="0"/>
          <w:color w:val="000000"/>
          <w:sz w:val="24"/>
          <w:szCs w:val="24"/>
        </w:rPr>
        <w:t>який діє на підставі Положення (далі – Покупець), з однієї сторони, і</w:t>
      </w:r>
      <w:r>
        <w:rPr>
          <w:rFonts w:ascii="Times New Roman" w:eastAsia="SimSun" w:hAnsi="Times New Roman"/>
          <w:bCs w:val="0"/>
          <w:color w:val="000000"/>
          <w:sz w:val="24"/>
          <w:szCs w:val="24"/>
        </w:rPr>
        <w:t xml:space="preserve"> _____________________ </w:t>
      </w:r>
      <w:r>
        <w:rPr>
          <w:rFonts w:ascii="Times New Roman" w:eastAsia="SimSun" w:hAnsi="Times New Roman"/>
          <w:b w:val="0"/>
          <w:sz w:val="24"/>
          <w:szCs w:val="24"/>
        </w:rPr>
        <w:t>, в особі</w:t>
      </w:r>
      <w:r>
        <w:rPr>
          <w:rFonts w:ascii="Times New Roman" w:eastAsia="SimSun" w:hAnsi="Times New Roman"/>
          <w:sz w:val="24"/>
          <w:szCs w:val="24"/>
        </w:rPr>
        <w:t xml:space="preserve"> ____________________, </w:t>
      </w:r>
      <w:r>
        <w:rPr>
          <w:rFonts w:ascii="Times New Roman" w:eastAsia="SimSun" w:hAnsi="Times New Roman"/>
          <w:b w:val="0"/>
          <w:sz w:val="24"/>
          <w:szCs w:val="24"/>
        </w:rPr>
        <w:t xml:space="preserve">який діє на підставі _____________ (далі – Постачальник), </w:t>
      </w:r>
      <w:r>
        <w:rPr>
          <w:rFonts w:ascii="Times New Roman" w:eastAsia="SimSun" w:hAnsi="Times New Roman"/>
          <w:b w:val="0"/>
          <w:color w:val="000000"/>
          <w:sz w:val="24"/>
          <w:szCs w:val="24"/>
        </w:rPr>
        <w:t>з іншої сторони,</w:t>
      </w:r>
      <w:r>
        <w:rPr>
          <w:rFonts w:ascii="Times New Roman" w:eastAsia="SimSun" w:hAnsi="Times New Roman"/>
          <w:color w:val="000000"/>
          <w:sz w:val="24"/>
          <w:szCs w:val="24"/>
        </w:rPr>
        <w:t xml:space="preserve"> </w:t>
      </w:r>
    </w:p>
    <w:p w:rsidR="00A34C11" w:rsidRDefault="00A34C11" w:rsidP="00234EFE">
      <w:pPr>
        <w:ind w:firstLine="540"/>
        <w:jc w:val="both"/>
        <w:rPr>
          <w:sz w:val="24"/>
          <w:szCs w:val="24"/>
        </w:rPr>
      </w:pPr>
      <w:r>
        <w:rPr>
          <w:sz w:val="24"/>
          <w:szCs w:val="24"/>
        </w:rPr>
        <w:t>разом - Сторони, уклали цей дог</w:t>
      </w:r>
      <w:r w:rsidR="00234EFE">
        <w:rPr>
          <w:sz w:val="24"/>
          <w:szCs w:val="24"/>
        </w:rPr>
        <w:t>овір (далі - Договір) про таке:</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 ПРЕДМЕТ ДОГОВОРУ</w:t>
      </w:r>
    </w:p>
    <w:p w:rsidR="00A34C11" w:rsidRDefault="00A34C11" w:rsidP="00234EFE">
      <w:pPr>
        <w:ind w:firstLine="540"/>
        <w:jc w:val="both"/>
        <w:rPr>
          <w:color w:val="000000"/>
          <w:sz w:val="24"/>
          <w:szCs w:val="24"/>
        </w:rPr>
      </w:pPr>
      <w:r>
        <w:rPr>
          <w:color w:val="000000"/>
          <w:sz w:val="24"/>
          <w:szCs w:val="24"/>
        </w:rPr>
        <w:t xml:space="preserve">1.1. Постачальник зобов'язується поставити та передати у власність Покупцю Товар </w:t>
      </w:r>
      <w:r>
        <w:rPr>
          <w:b/>
          <w:sz w:val="24"/>
          <w:szCs w:val="24"/>
        </w:rPr>
        <w:t>«</w:t>
      </w:r>
      <w:r w:rsidR="008B256F" w:rsidRPr="00D42410">
        <w:rPr>
          <w:b/>
          <w:sz w:val="24"/>
          <w:szCs w:val="24"/>
        </w:rPr>
        <w:t>Будівельні матеріали для оздоблювальних робіт у службових приміщеннях</w:t>
      </w:r>
      <w:r w:rsidR="008B256F">
        <w:rPr>
          <w:rFonts w:eastAsiaTheme="minorEastAsia"/>
          <w:b/>
          <w:sz w:val="24"/>
          <w:szCs w:val="24"/>
        </w:rPr>
        <w:t>»</w:t>
      </w:r>
      <w:r w:rsidR="008B256F" w:rsidRPr="00D42410">
        <w:rPr>
          <w:rStyle w:val="a5"/>
          <w:b/>
          <w:sz w:val="24"/>
          <w:szCs w:val="24"/>
        </w:rPr>
        <w:t xml:space="preserve"> </w:t>
      </w:r>
      <w:r w:rsidR="008B256F" w:rsidRPr="007C666C">
        <w:rPr>
          <w:rStyle w:val="a5"/>
          <w:sz w:val="24"/>
          <w:szCs w:val="24"/>
        </w:rPr>
        <w:t xml:space="preserve">(код за ДК 021:2015  </w:t>
      </w:r>
      <w:r w:rsidR="008B256F" w:rsidRPr="007C666C">
        <w:rPr>
          <w:rStyle w:val="rvts23"/>
          <w:sz w:val="24"/>
          <w:szCs w:val="24"/>
        </w:rPr>
        <w:t>44110000-4– «</w:t>
      </w:r>
      <w:r w:rsidR="008B256F" w:rsidRPr="007C666C">
        <w:rPr>
          <w:color w:val="000000"/>
          <w:sz w:val="24"/>
          <w:szCs w:val="24"/>
        </w:rPr>
        <w:t>Конструкційні матеріали»</w:t>
      </w:r>
      <w:r w:rsidR="008B256F" w:rsidRPr="007C666C">
        <w:rPr>
          <w:sz w:val="24"/>
          <w:szCs w:val="24"/>
        </w:rPr>
        <w:t>)</w:t>
      </w:r>
      <w:r w:rsidR="008B256F">
        <w:rPr>
          <w:color w:val="000000"/>
          <w:sz w:val="24"/>
          <w:szCs w:val="24"/>
        </w:rPr>
        <w:t xml:space="preserve"> </w:t>
      </w:r>
      <w:r>
        <w:rPr>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20109B" w:rsidRPr="0020109B" w:rsidRDefault="0020109B" w:rsidP="00234EFE">
      <w:pPr>
        <w:ind w:firstLine="540"/>
        <w:jc w:val="both"/>
        <w:rPr>
          <w:color w:val="000000"/>
          <w:sz w:val="24"/>
          <w:szCs w:val="24"/>
        </w:rPr>
      </w:pPr>
      <w:r>
        <w:rPr>
          <w:color w:val="000000"/>
          <w:sz w:val="24"/>
          <w:szCs w:val="24"/>
        </w:rPr>
        <w:t xml:space="preserve">1.2. </w:t>
      </w:r>
      <w:r w:rsidRPr="0020109B">
        <w:rPr>
          <w:sz w:val="24"/>
          <w:szCs w:val="24"/>
        </w:rPr>
        <w:t xml:space="preserve">Номенклатура, </w:t>
      </w:r>
      <w:r w:rsidRPr="0020109B">
        <w:rPr>
          <w:sz w:val="24"/>
          <w:szCs w:val="24"/>
          <w:lang w:eastAsia="uk-UA"/>
        </w:rPr>
        <w:t xml:space="preserve">обсяг і комплектація </w:t>
      </w:r>
      <w:r w:rsidRPr="0020109B">
        <w:rPr>
          <w:sz w:val="24"/>
          <w:szCs w:val="24"/>
        </w:rPr>
        <w:t>Товару визначається Покупцем в залежності від стану службових приміщень, необхідного комплексу проведення ремонтних робіт, а також з інших обставин виробничого характеру, індивідуально в кожному окремому випадку.</w:t>
      </w:r>
      <w:r w:rsidRPr="0020109B">
        <w:rPr>
          <w:bCs/>
          <w:sz w:val="24"/>
          <w:szCs w:val="24"/>
          <w:shd w:val="clear" w:color="auto" w:fill="FFFFFF"/>
        </w:rPr>
        <w:t xml:space="preserve"> </w:t>
      </w:r>
      <w:r w:rsidRPr="0020109B">
        <w:rPr>
          <w:sz w:val="24"/>
          <w:szCs w:val="24"/>
        </w:rPr>
        <w:t>Придбання Товару буде проводитись партіями за заявками Покупця</w:t>
      </w:r>
      <w:r w:rsidRPr="0020109B">
        <w:rPr>
          <w:bCs/>
          <w:sz w:val="24"/>
          <w:szCs w:val="24"/>
          <w:shd w:val="clear" w:color="auto" w:fill="FFFFFF"/>
        </w:rPr>
        <w:t>.</w:t>
      </w:r>
    </w:p>
    <w:p w:rsidR="00A34C11" w:rsidRDefault="0020109B" w:rsidP="00234EFE">
      <w:pPr>
        <w:ind w:firstLine="540"/>
        <w:jc w:val="both"/>
        <w:rPr>
          <w:color w:val="000000"/>
          <w:sz w:val="24"/>
          <w:szCs w:val="24"/>
        </w:rPr>
      </w:pPr>
      <w:r>
        <w:rPr>
          <w:color w:val="000000"/>
          <w:sz w:val="24"/>
          <w:szCs w:val="24"/>
        </w:rPr>
        <w:t>1.3</w:t>
      </w:r>
      <w:r w:rsidR="00A34C11">
        <w:rPr>
          <w:color w:val="000000"/>
          <w:sz w:val="24"/>
          <w:szCs w:val="24"/>
        </w:rPr>
        <w:t>.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A34C11" w:rsidRPr="00234EFE" w:rsidRDefault="00A34C11" w:rsidP="00234EFE">
      <w:pPr>
        <w:ind w:firstLine="540"/>
        <w:jc w:val="both"/>
        <w:rPr>
          <w:color w:val="000000"/>
          <w:sz w:val="24"/>
          <w:szCs w:val="24"/>
        </w:rPr>
      </w:pPr>
      <w:r>
        <w:rPr>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w:t>
      </w:r>
      <w:r w:rsidR="00234EFE">
        <w:rPr>
          <w:color w:val="000000"/>
          <w:sz w:val="24"/>
          <w:szCs w:val="24"/>
        </w:rPr>
        <w:t>, зазначену у п. 3.1. Договору.</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II. ЯКІСТЬ ТОВАРІВ, РОБІТ ЧИ ПОСЛУГ</w:t>
      </w:r>
    </w:p>
    <w:p w:rsidR="0020109B" w:rsidRPr="0020109B" w:rsidRDefault="0020109B" w:rsidP="00234EFE">
      <w:pPr>
        <w:widowControl w:val="0"/>
        <w:ind w:firstLine="540"/>
        <w:jc w:val="both"/>
        <w:rPr>
          <w:color w:val="000000"/>
          <w:sz w:val="24"/>
          <w:szCs w:val="24"/>
        </w:rPr>
      </w:pPr>
      <w:r w:rsidRPr="0020109B">
        <w:rPr>
          <w:color w:val="000000"/>
          <w:sz w:val="24"/>
          <w:szCs w:val="24"/>
        </w:rPr>
        <w:t xml:space="preserve">2.1. </w:t>
      </w:r>
      <w:r w:rsidRPr="0020109B">
        <w:rPr>
          <w:spacing w:val="-2"/>
          <w:sz w:val="24"/>
          <w:szCs w:val="24"/>
        </w:rPr>
        <w:t>Постачальник</w:t>
      </w:r>
      <w:r w:rsidRPr="0020109B">
        <w:rPr>
          <w:color w:val="000000"/>
          <w:sz w:val="24"/>
          <w:szCs w:val="24"/>
        </w:rPr>
        <w:t xml:space="preserve">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 цього Договору. Якість і комплектність Товару повинні відповідати сертифікатам якості та технічним вимогам, які встановлені чинними державними стандартами України. Товар постачається з маркуванням виробника. Постачальник гарантує якість продукції, а також наявність технічної документації, яка входить до комплекту постачання фірми-виробника. </w:t>
      </w:r>
    </w:p>
    <w:p w:rsidR="0020109B" w:rsidRPr="0020109B" w:rsidRDefault="0020109B" w:rsidP="00234EFE">
      <w:pPr>
        <w:ind w:firstLine="540"/>
        <w:jc w:val="both"/>
        <w:rPr>
          <w:color w:val="000000"/>
          <w:sz w:val="24"/>
          <w:szCs w:val="24"/>
        </w:rPr>
      </w:pPr>
      <w:r w:rsidRPr="0020109B">
        <w:rPr>
          <w:color w:val="000000"/>
          <w:sz w:val="24"/>
          <w:szCs w:val="24"/>
        </w:rPr>
        <w:t>2.2. Гарантійні зобов’язання на Товар, що поставляється за цим Договором, діють на протязі гарантійного строку, який встановлено виробником Товару.</w:t>
      </w:r>
    </w:p>
    <w:p w:rsidR="0020109B" w:rsidRPr="0020109B" w:rsidRDefault="0020109B" w:rsidP="00234EFE">
      <w:pPr>
        <w:widowControl w:val="0"/>
        <w:ind w:firstLine="540"/>
        <w:jc w:val="both"/>
        <w:rPr>
          <w:color w:val="000000"/>
          <w:sz w:val="24"/>
          <w:szCs w:val="24"/>
        </w:rPr>
      </w:pPr>
      <w:r w:rsidRPr="0020109B">
        <w:rPr>
          <w:color w:val="000000"/>
          <w:sz w:val="24"/>
          <w:szCs w:val="24"/>
        </w:rPr>
        <w:t>2.3. У разі постачання неякісного Товару, Постачальник забезпечує заміну неякісного Товару якісним за власний рахунок протягом 3-х днів  після отримання повідомлення про це від Покупця.</w:t>
      </w:r>
    </w:p>
    <w:p w:rsidR="0020109B" w:rsidRPr="0020109B" w:rsidRDefault="0020109B" w:rsidP="00234EFE">
      <w:pPr>
        <w:ind w:firstLine="540"/>
        <w:jc w:val="both"/>
        <w:rPr>
          <w:color w:val="000000"/>
          <w:sz w:val="24"/>
          <w:szCs w:val="24"/>
        </w:rPr>
      </w:pPr>
      <w:r w:rsidRPr="0020109B">
        <w:rPr>
          <w:color w:val="000000"/>
          <w:sz w:val="24"/>
          <w:szCs w:val="24"/>
        </w:rPr>
        <w:t xml:space="preserve">2.4. Постачальник зобов’язується протягом гарантійного строку усунути за власний рахунок недоліки Товару,  що  перешкоджають його нормальному використанню, шляхом заміни Товару протягом 3-х днів. </w:t>
      </w:r>
    </w:p>
    <w:p w:rsidR="00234EFE" w:rsidRPr="00234EFE" w:rsidRDefault="0020109B" w:rsidP="00234EFE">
      <w:pPr>
        <w:ind w:firstLine="540"/>
        <w:jc w:val="both"/>
        <w:rPr>
          <w:spacing w:val="-2"/>
          <w:sz w:val="24"/>
          <w:szCs w:val="24"/>
        </w:rPr>
      </w:pPr>
      <w:r w:rsidRPr="0020109B">
        <w:rPr>
          <w:sz w:val="24"/>
          <w:szCs w:val="24"/>
        </w:rPr>
        <w:t>Наявність заявлених Покупцем недоліків та причини їх виникнення встановлюється актом обстеження технічного стану Товару, який обов’язково укладається між Сторонами і є підставою для усунення Постачальником недоліків Товару у термін, що узгоджується за домовленістю Сторін. Акт обстеження технічного стану може складатися сервісним (технічним) центром Постачальника виключно за участю представника Покупця.</w:t>
      </w:r>
    </w:p>
    <w:p w:rsidR="00A34C11" w:rsidRPr="00A34C11" w:rsidRDefault="00A34C11" w:rsidP="00234EFE">
      <w:pPr>
        <w:pStyle w:val="a4"/>
        <w:spacing w:before="0" w:beforeAutospacing="0" w:after="0" w:afterAutospacing="0"/>
        <w:jc w:val="center"/>
        <w:rPr>
          <w:rFonts w:ascii="Times New Roman" w:hAnsi="Times New Roman" w:cs="Times New Roman"/>
          <w:b/>
          <w:color w:val="000000"/>
          <w:lang w:val="uk-UA"/>
        </w:rPr>
      </w:pPr>
      <w:r w:rsidRPr="00A34C11">
        <w:rPr>
          <w:rFonts w:ascii="Times New Roman" w:hAnsi="Times New Roman" w:cs="Times New Roman"/>
          <w:b/>
          <w:color w:val="000000"/>
          <w:lang w:val="uk-UA"/>
        </w:rPr>
        <w:t>III. ЦІНА ДОГОВОРУ</w:t>
      </w:r>
    </w:p>
    <w:p w:rsidR="00A34C11" w:rsidRDefault="00A34C11" w:rsidP="00234EFE">
      <w:pPr>
        <w:ind w:firstLine="540"/>
        <w:jc w:val="both"/>
        <w:rPr>
          <w:sz w:val="24"/>
          <w:szCs w:val="24"/>
        </w:rPr>
      </w:pPr>
      <w:r>
        <w:rPr>
          <w:sz w:val="24"/>
          <w:szCs w:val="24"/>
        </w:rPr>
        <w:t xml:space="preserve">3.1. Сума цього Договору становить __________ грн. ( _____________ </w:t>
      </w:r>
      <w:r>
        <w:rPr>
          <w:i/>
          <w:sz w:val="24"/>
          <w:szCs w:val="24"/>
        </w:rPr>
        <w:t>прописом</w:t>
      </w:r>
      <w:r>
        <w:rPr>
          <w:sz w:val="24"/>
          <w:szCs w:val="24"/>
        </w:rPr>
        <w:t>), у тому числі ПДВ - __% в сумі __________ грн.</w:t>
      </w:r>
    </w:p>
    <w:p w:rsidR="00A34C11" w:rsidRDefault="00A34C11" w:rsidP="00234EFE">
      <w:pPr>
        <w:ind w:firstLine="540"/>
        <w:jc w:val="both"/>
        <w:rPr>
          <w:sz w:val="24"/>
          <w:szCs w:val="24"/>
        </w:rPr>
      </w:pPr>
      <w:r>
        <w:rPr>
          <w:sz w:val="24"/>
          <w:szCs w:val="24"/>
        </w:rPr>
        <w:t>3.2. Сума цього Договору може бути зменшена</w:t>
      </w:r>
      <w:r>
        <w:rPr>
          <w:color w:val="000000"/>
          <w:sz w:val="24"/>
          <w:szCs w:val="24"/>
        </w:rPr>
        <w:t xml:space="preserve"> Покупцем залежно від реального фінансування своїх видатків</w:t>
      </w:r>
      <w:r>
        <w:rPr>
          <w:sz w:val="24"/>
          <w:szCs w:val="24"/>
        </w:rPr>
        <w:t>.</w:t>
      </w:r>
    </w:p>
    <w:p w:rsidR="00A34C11" w:rsidRDefault="00A34C11" w:rsidP="00234EFE">
      <w:pPr>
        <w:jc w:val="both"/>
        <w:rPr>
          <w:sz w:val="24"/>
          <w:szCs w:val="24"/>
        </w:rPr>
      </w:pPr>
      <w:r>
        <w:rPr>
          <w:sz w:val="24"/>
          <w:szCs w:val="24"/>
        </w:rPr>
        <w:lastRenderedPageBreak/>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w:t>
      </w:r>
    </w:p>
    <w:p w:rsidR="00A34C11" w:rsidRDefault="00A34C11" w:rsidP="00234EFE">
      <w:pPr>
        <w:ind w:firstLine="612"/>
        <w:jc w:val="both"/>
        <w:rPr>
          <w:sz w:val="24"/>
          <w:szCs w:val="24"/>
        </w:rPr>
      </w:pPr>
      <w:r>
        <w:rPr>
          <w:sz w:val="24"/>
          <w:szCs w:val="24"/>
        </w:rPr>
        <w:t xml:space="preserve">3.3.1. У випадку зміни офіційного курсу іноземних валют до гривні Національним банком України у бік його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курсу іноземної валюти до гривні (або в меншому розмірі) на момент отримання Постачальником заявки Покупця на поставку Товару, але без збільшення суми цього Договору. </w:t>
      </w:r>
    </w:p>
    <w:p w:rsidR="00A34C11" w:rsidRDefault="00A34C11" w:rsidP="00234EFE">
      <w:pPr>
        <w:ind w:firstLine="612"/>
        <w:jc w:val="both"/>
        <w:rPr>
          <w:sz w:val="24"/>
          <w:szCs w:val="24"/>
        </w:rPr>
      </w:pPr>
      <w:r>
        <w:rPr>
          <w:sz w:val="24"/>
          <w:szCs w:val="24"/>
        </w:rPr>
        <w:t xml:space="preserve">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Товару, з наданням письмової інформації з офіційних джерел про збільшення Національним банком України офіційного курсу іноземної валюти до гривні (за період з дня укладання договору/останньої додаткової угоди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A34C11" w:rsidRDefault="00A34C11" w:rsidP="00234EFE">
      <w:pPr>
        <w:ind w:firstLine="612"/>
        <w:jc w:val="both"/>
        <w:rPr>
          <w:sz w:val="24"/>
          <w:szCs w:val="24"/>
        </w:rPr>
      </w:pPr>
      <w:r>
        <w:rPr>
          <w:sz w:val="24"/>
          <w:szCs w:val="24"/>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234EFE">
      <w:pPr>
        <w:ind w:firstLine="612"/>
        <w:jc w:val="both"/>
        <w:rPr>
          <w:sz w:val="24"/>
          <w:szCs w:val="24"/>
        </w:rPr>
      </w:pPr>
      <w:r>
        <w:rPr>
          <w:sz w:val="24"/>
          <w:szCs w:val="24"/>
        </w:rPr>
        <w:t>3.3.2. У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ціни Товару на ринку  на момент отримання Постачальником заявки Покупця на поставку Товару, але без збільшення суми цього Договору.</w:t>
      </w:r>
    </w:p>
    <w:p w:rsidR="00A34C11" w:rsidRDefault="00A34C11" w:rsidP="00234EFE">
      <w:pPr>
        <w:ind w:firstLine="612"/>
        <w:jc w:val="both"/>
        <w:rPr>
          <w:sz w:val="24"/>
          <w:szCs w:val="24"/>
        </w:rPr>
      </w:pPr>
      <w:r>
        <w:rPr>
          <w:sz w:val="24"/>
          <w:szCs w:val="24"/>
        </w:rPr>
        <w:t>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за одиницю Товару, з наданням письмової інформації з офіційних джерел (</w:t>
      </w:r>
      <w:r>
        <w:rPr>
          <w:rStyle w:val="xfm50220988"/>
          <w:sz w:val="24"/>
          <w:szCs w:val="24"/>
        </w:rPr>
        <w:t xml:space="preserve">довідка або експертний висновок від уповноваженого органу) </w:t>
      </w:r>
      <w:r>
        <w:rPr>
          <w:sz w:val="24"/>
          <w:szCs w:val="24"/>
        </w:rPr>
        <w:t xml:space="preserve">про збільшення ціни Товару на ринку України за період з дня укладання договору (попередньої додаткової угоди про зміну ціни Товару у випадку її наявності)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234EFE" w:rsidRDefault="00A34C11" w:rsidP="00234EFE">
      <w:pPr>
        <w:ind w:firstLine="612"/>
        <w:jc w:val="both"/>
        <w:rPr>
          <w:sz w:val="24"/>
          <w:szCs w:val="24"/>
        </w:rPr>
      </w:pPr>
      <w:r>
        <w:rPr>
          <w:sz w:val="24"/>
          <w:szCs w:val="24"/>
        </w:rPr>
        <w:t xml:space="preserve">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IV. ПОРЯДОК ЗДІЙСНЕННЯ ОПЛАТИ</w:t>
      </w:r>
    </w:p>
    <w:p w:rsidR="00A34C11" w:rsidRDefault="00A34C11" w:rsidP="00234EFE">
      <w:pPr>
        <w:ind w:firstLine="540"/>
        <w:jc w:val="both"/>
        <w:rPr>
          <w:color w:val="000000"/>
          <w:sz w:val="24"/>
          <w:szCs w:val="24"/>
        </w:rPr>
      </w:pPr>
      <w:r>
        <w:rPr>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A34C11" w:rsidRDefault="00A34C11" w:rsidP="00234EFE">
      <w:pPr>
        <w:ind w:firstLine="540"/>
        <w:jc w:val="both"/>
        <w:rPr>
          <w:color w:val="000000"/>
          <w:sz w:val="24"/>
          <w:szCs w:val="24"/>
        </w:rPr>
      </w:pPr>
      <w:r>
        <w:rPr>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A34C11" w:rsidRDefault="00A34C11" w:rsidP="00234EFE">
      <w:pPr>
        <w:ind w:firstLine="540"/>
        <w:jc w:val="both"/>
        <w:rPr>
          <w:color w:val="000000"/>
          <w:sz w:val="24"/>
          <w:szCs w:val="24"/>
        </w:rPr>
      </w:pPr>
      <w:r>
        <w:rPr>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234EFE" w:rsidRDefault="00A34C11" w:rsidP="00234EFE">
      <w:pPr>
        <w:ind w:firstLine="540"/>
        <w:jc w:val="both"/>
        <w:rPr>
          <w:color w:val="000000"/>
          <w:sz w:val="24"/>
          <w:szCs w:val="24"/>
        </w:rPr>
      </w:pPr>
      <w:r>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A34C11" w:rsidRDefault="00A34C11" w:rsidP="00234EFE">
      <w:pPr>
        <w:jc w:val="center"/>
        <w:rPr>
          <w:b/>
          <w:sz w:val="24"/>
          <w:szCs w:val="24"/>
        </w:rPr>
      </w:pPr>
      <w:r>
        <w:rPr>
          <w:b/>
          <w:sz w:val="24"/>
          <w:szCs w:val="24"/>
        </w:rPr>
        <w:t>V. ПОСТАВКА ТОВАРІВ (НАДАННЯ ПОСЛУГ АБО ВИКОНАННЯ РОБІТ</w:t>
      </w:r>
    </w:p>
    <w:p w:rsidR="00234EFE" w:rsidRPr="00234EFE" w:rsidRDefault="00234EFE" w:rsidP="00234EFE">
      <w:pPr>
        <w:ind w:firstLine="540"/>
        <w:jc w:val="both"/>
        <w:rPr>
          <w:color w:val="000000"/>
          <w:sz w:val="24"/>
          <w:szCs w:val="24"/>
        </w:rPr>
      </w:pPr>
      <w:r>
        <w:rPr>
          <w:color w:val="000000"/>
          <w:sz w:val="24"/>
          <w:szCs w:val="24"/>
        </w:rPr>
        <w:t>5.1.</w:t>
      </w:r>
      <w:r w:rsidRPr="00234EFE">
        <w:rPr>
          <w:color w:val="000000"/>
          <w:sz w:val="24"/>
          <w:szCs w:val="24"/>
        </w:rPr>
        <w:t xml:space="preserve"> Строк поставки: З дати </w:t>
      </w:r>
      <w:r w:rsidR="008E1DA9">
        <w:rPr>
          <w:color w:val="000000"/>
          <w:sz w:val="24"/>
          <w:szCs w:val="24"/>
        </w:rPr>
        <w:t>укладення договору до 31.12.2024 р</w:t>
      </w:r>
      <w:r w:rsidRPr="00234EFE">
        <w:rPr>
          <w:color w:val="000000"/>
          <w:sz w:val="24"/>
          <w:szCs w:val="24"/>
        </w:rPr>
        <w:t xml:space="preserve">. Постачання Товару Постачальником здійснюється на підставі усної або письмової заявки Покупця, в якій зазначається необхідна кількість та асортимент Товару, </w:t>
      </w:r>
      <w:r w:rsidRPr="00234EFE">
        <w:rPr>
          <w:b/>
          <w:color w:val="000000"/>
          <w:sz w:val="24"/>
          <w:szCs w:val="24"/>
        </w:rPr>
        <w:t>протягом 3-х днів з моменту її отримання</w:t>
      </w:r>
      <w:r w:rsidRPr="00234EFE">
        <w:rPr>
          <w:color w:val="000000"/>
          <w:sz w:val="24"/>
          <w:szCs w:val="24"/>
        </w:rPr>
        <w:t xml:space="preserve"> Постачальником.</w:t>
      </w:r>
    </w:p>
    <w:p w:rsidR="00234EFE" w:rsidRPr="00234EFE" w:rsidRDefault="00234EFE" w:rsidP="00234EFE">
      <w:pPr>
        <w:ind w:firstLine="540"/>
        <w:jc w:val="both"/>
        <w:rPr>
          <w:color w:val="000000"/>
          <w:sz w:val="24"/>
          <w:szCs w:val="24"/>
        </w:rPr>
      </w:pPr>
      <w:r w:rsidRPr="00234EFE">
        <w:rPr>
          <w:color w:val="000000"/>
          <w:sz w:val="24"/>
          <w:szCs w:val="24"/>
        </w:rPr>
        <w:t xml:space="preserve">5.2. Передача Покупцю Товару здійснюється Постачальником </w:t>
      </w:r>
      <w:r w:rsidRPr="00234EFE">
        <w:rPr>
          <w:rFonts w:eastAsia="Calibri"/>
          <w:sz w:val="24"/>
          <w:szCs w:val="24"/>
        </w:rPr>
        <w:t>у підрозділах УПО в м. Полтава, або у м. Кременчук, або у м. Гадяч, або у м. Лубни, або у м. Миргород, або у м. Хорол, або у м. Кобеляки, або у м. Пирятин Полтавської області.</w:t>
      </w:r>
      <w:r w:rsidRPr="00234EFE">
        <w:rPr>
          <w:color w:val="000000"/>
          <w:sz w:val="24"/>
          <w:szCs w:val="24"/>
        </w:rPr>
        <w:t xml:space="preserve">   </w:t>
      </w:r>
    </w:p>
    <w:p w:rsidR="00234EFE" w:rsidRPr="00234EFE" w:rsidRDefault="00234EFE" w:rsidP="00234EFE">
      <w:pPr>
        <w:ind w:firstLine="540"/>
        <w:jc w:val="both"/>
        <w:rPr>
          <w:color w:val="000000"/>
          <w:sz w:val="24"/>
          <w:szCs w:val="24"/>
        </w:rPr>
      </w:pPr>
      <w:r w:rsidRPr="00234EFE">
        <w:rPr>
          <w:color w:val="000000"/>
          <w:sz w:val="24"/>
          <w:szCs w:val="24"/>
        </w:rPr>
        <w:lastRenderedPageBreak/>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A34C11" w:rsidRDefault="00234EFE" w:rsidP="00234EFE">
      <w:pPr>
        <w:ind w:firstLine="540"/>
        <w:jc w:val="both"/>
        <w:rPr>
          <w:color w:val="000000"/>
          <w:sz w:val="24"/>
          <w:szCs w:val="24"/>
        </w:rPr>
      </w:pPr>
      <w:r w:rsidRPr="00234EFE">
        <w:rPr>
          <w:color w:val="000000"/>
          <w:sz w:val="24"/>
          <w:szCs w:val="24"/>
        </w:rPr>
        <w:t>5.4. Ризик випадкової загибелі Товару несе Постачальник до моменту прийняття Товару Покупцем на умовах цього Договору.</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 ПРАВА ТА ОБОВ'ЯЗКИ СТОРІН</w:t>
      </w:r>
    </w:p>
    <w:p w:rsidR="00234EFE" w:rsidRPr="00234EFE" w:rsidRDefault="00234EFE" w:rsidP="00234EFE">
      <w:pPr>
        <w:ind w:firstLine="540"/>
        <w:jc w:val="both"/>
        <w:rPr>
          <w:sz w:val="24"/>
          <w:szCs w:val="24"/>
        </w:rPr>
      </w:pPr>
      <w:r w:rsidRPr="00234EFE">
        <w:rPr>
          <w:sz w:val="24"/>
          <w:szCs w:val="24"/>
        </w:rPr>
        <w:t xml:space="preserve">6.1. Покупець зобов'язаний: </w:t>
      </w:r>
    </w:p>
    <w:p w:rsidR="00234EFE" w:rsidRPr="00234EFE" w:rsidRDefault="00234EFE" w:rsidP="00234EFE">
      <w:pPr>
        <w:ind w:firstLine="540"/>
        <w:jc w:val="both"/>
        <w:rPr>
          <w:sz w:val="24"/>
          <w:szCs w:val="24"/>
        </w:rPr>
      </w:pPr>
      <w:r w:rsidRPr="00234EFE">
        <w:rPr>
          <w:sz w:val="24"/>
          <w:szCs w:val="24"/>
        </w:rPr>
        <w:t>6.1.1. Своєчасно та в повному обсязі сплачувати за поставлений Товар;</w:t>
      </w:r>
    </w:p>
    <w:p w:rsidR="00234EFE" w:rsidRPr="00234EFE" w:rsidRDefault="00234EFE" w:rsidP="00234EFE">
      <w:pPr>
        <w:ind w:firstLine="540"/>
        <w:jc w:val="both"/>
        <w:rPr>
          <w:sz w:val="24"/>
          <w:szCs w:val="24"/>
        </w:rPr>
      </w:pPr>
      <w:r w:rsidRPr="00234EFE">
        <w:rPr>
          <w:sz w:val="24"/>
          <w:szCs w:val="24"/>
        </w:rPr>
        <w:t>6.1.2. Приймати поставлений Товар згідно з документами про його приймання-передачу.</w:t>
      </w:r>
    </w:p>
    <w:p w:rsidR="00234EFE" w:rsidRPr="00234EFE" w:rsidRDefault="00234EFE" w:rsidP="00234EFE">
      <w:pPr>
        <w:ind w:firstLine="540"/>
        <w:jc w:val="both"/>
        <w:rPr>
          <w:sz w:val="24"/>
          <w:szCs w:val="24"/>
        </w:rPr>
      </w:pPr>
      <w:r w:rsidRPr="00234EFE">
        <w:rPr>
          <w:sz w:val="24"/>
          <w:szCs w:val="24"/>
        </w:rPr>
        <w:t xml:space="preserve">6.2. Покупець має право: </w:t>
      </w:r>
    </w:p>
    <w:p w:rsidR="00234EFE" w:rsidRPr="00234EFE" w:rsidRDefault="00234EFE" w:rsidP="00234EFE">
      <w:pPr>
        <w:ind w:firstLine="540"/>
        <w:jc w:val="both"/>
        <w:rPr>
          <w:sz w:val="24"/>
          <w:szCs w:val="24"/>
        </w:rPr>
      </w:pPr>
      <w:r w:rsidRPr="00234EFE">
        <w:rPr>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234EFE" w:rsidRPr="00234EFE" w:rsidRDefault="00234EFE" w:rsidP="00234EFE">
      <w:pPr>
        <w:ind w:firstLine="540"/>
        <w:jc w:val="both"/>
        <w:rPr>
          <w:sz w:val="24"/>
          <w:szCs w:val="24"/>
        </w:rPr>
      </w:pPr>
      <w:r w:rsidRPr="00234EFE">
        <w:rPr>
          <w:sz w:val="24"/>
          <w:szCs w:val="24"/>
        </w:rPr>
        <w:t xml:space="preserve">6.2.2. Контролювати поставку Товару у строки, встановлені цим Договором; </w:t>
      </w:r>
    </w:p>
    <w:p w:rsidR="00234EFE" w:rsidRPr="00234EFE" w:rsidRDefault="00234EFE" w:rsidP="00234EFE">
      <w:pPr>
        <w:ind w:firstLine="540"/>
        <w:jc w:val="both"/>
        <w:rPr>
          <w:spacing w:val="-2"/>
          <w:sz w:val="24"/>
          <w:szCs w:val="24"/>
        </w:rPr>
      </w:pPr>
      <w:r w:rsidRPr="00234EFE">
        <w:rPr>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234EFE" w:rsidRPr="00234EFE" w:rsidRDefault="00234EFE" w:rsidP="00234EFE">
      <w:pPr>
        <w:ind w:firstLine="540"/>
        <w:jc w:val="both"/>
        <w:rPr>
          <w:sz w:val="24"/>
          <w:szCs w:val="24"/>
        </w:rPr>
      </w:pPr>
      <w:r w:rsidRPr="00234EFE">
        <w:rPr>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34EFE" w:rsidRPr="00234EFE" w:rsidRDefault="00234EFE" w:rsidP="00234EFE">
      <w:pPr>
        <w:ind w:firstLine="540"/>
        <w:jc w:val="both"/>
        <w:rPr>
          <w:sz w:val="24"/>
          <w:szCs w:val="24"/>
        </w:rPr>
      </w:pPr>
      <w:r w:rsidRPr="00234EFE">
        <w:rPr>
          <w:sz w:val="24"/>
          <w:szCs w:val="24"/>
        </w:rPr>
        <w:t xml:space="preserve">6.3. Постачальник зобов'язаний: </w:t>
      </w:r>
    </w:p>
    <w:p w:rsidR="00234EFE" w:rsidRPr="00234EFE" w:rsidRDefault="00234EFE" w:rsidP="00234EFE">
      <w:pPr>
        <w:ind w:firstLine="540"/>
        <w:jc w:val="both"/>
        <w:rPr>
          <w:sz w:val="24"/>
          <w:szCs w:val="24"/>
        </w:rPr>
      </w:pPr>
      <w:r w:rsidRPr="00234EFE">
        <w:rPr>
          <w:sz w:val="24"/>
          <w:szCs w:val="24"/>
        </w:rPr>
        <w:t xml:space="preserve">6.3.1. Забезпечити поставку Товару у строки, встановлені цим Договором; </w:t>
      </w:r>
    </w:p>
    <w:p w:rsidR="00234EFE" w:rsidRPr="00234EFE" w:rsidRDefault="00234EFE" w:rsidP="00234EFE">
      <w:pPr>
        <w:ind w:firstLine="540"/>
        <w:jc w:val="both"/>
        <w:rPr>
          <w:sz w:val="24"/>
          <w:szCs w:val="24"/>
        </w:rPr>
      </w:pPr>
      <w:r w:rsidRPr="00234EFE">
        <w:rPr>
          <w:sz w:val="24"/>
          <w:szCs w:val="24"/>
        </w:rPr>
        <w:t>6.3.2. Забезпечити поставку Товару, якість якого відповідає умовам, установленим розділом II цього Договору.</w:t>
      </w:r>
    </w:p>
    <w:p w:rsidR="00234EFE" w:rsidRPr="00234EFE" w:rsidRDefault="00234EFE" w:rsidP="00234EFE">
      <w:pPr>
        <w:ind w:firstLine="540"/>
        <w:jc w:val="both"/>
        <w:rPr>
          <w:sz w:val="24"/>
          <w:szCs w:val="24"/>
        </w:rPr>
      </w:pPr>
      <w:r w:rsidRPr="00234EFE">
        <w:rPr>
          <w:sz w:val="24"/>
          <w:szCs w:val="24"/>
        </w:rPr>
        <w:t xml:space="preserve">6.4. Постачальник має право: </w:t>
      </w:r>
    </w:p>
    <w:p w:rsidR="00234EFE" w:rsidRPr="00234EFE" w:rsidRDefault="00234EFE" w:rsidP="00234EFE">
      <w:pPr>
        <w:ind w:firstLine="540"/>
        <w:jc w:val="both"/>
        <w:rPr>
          <w:sz w:val="24"/>
          <w:szCs w:val="24"/>
        </w:rPr>
      </w:pPr>
      <w:r w:rsidRPr="00234EFE">
        <w:rPr>
          <w:sz w:val="24"/>
          <w:szCs w:val="24"/>
        </w:rPr>
        <w:t>6.4.1. Своєчасно та в повному обсязі отримувати плату за поставлений Товар;</w:t>
      </w:r>
    </w:p>
    <w:p w:rsidR="00234EFE" w:rsidRPr="00234EFE" w:rsidRDefault="00234EFE" w:rsidP="00234EFE">
      <w:pPr>
        <w:ind w:firstLine="540"/>
        <w:jc w:val="both"/>
        <w:rPr>
          <w:sz w:val="24"/>
          <w:szCs w:val="24"/>
        </w:rPr>
      </w:pPr>
      <w:r w:rsidRPr="00234EFE">
        <w:rPr>
          <w:sz w:val="24"/>
          <w:szCs w:val="24"/>
        </w:rPr>
        <w:t xml:space="preserve">6.4.2. На дострокову поставку Товару Покупцю; </w:t>
      </w:r>
    </w:p>
    <w:p w:rsidR="00A34C11" w:rsidRDefault="00234EFE" w:rsidP="00234EFE">
      <w:pPr>
        <w:ind w:firstLine="540"/>
        <w:jc w:val="both"/>
        <w:rPr>
          <w:sz w:val="24"/>
          <w:szCs w:val="24"/>
        </w:rPr>
      </w:pPr>
      <w:r w:rsidRPr="00234EFE">
        <w:rPr>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10 (десять) днів.</w:t>
      </w:r>
    </w:p>
    <w:p w:rsidR="00A34C11" w:rsidRDefault="00A34C11" w:rsidP="00234EFE">
      <w:pPr>
        <w:jc w:val="center"/>
        <w:rPr>
          <w:b/>
          <w:sz w:val="24"/>
          <w:szCs w:val="24"/>
        </w:rPr>
      </w:pPr>
      <w:r>
        <w:rPr>
          <w:b/>
          <w:sz w:val="24"/>
          <w:szCs w:val="24"/>
        </w:rPr>
        <w:t>VII. ВІДПОВІДАЛЬНІСТЬ СТОРІН</w:t>
      </w:r>
    </w:p>
    <w:p w:rsidR="00234EFE" w:rsidRPr="00234EFE" w:rsidRDefault="00234EFE" w:rsidP="00234EFE">
      <w:pPr>
        <w:pStyle w:val="a4"/>
        <w:spacing w:before="0" w:beforeAutospacing="0" w:after="0" w:afterAutospacing="0"/>
        <w:ind w:firstLine="540"/>
        <w:jc w:val="both"/>
        <w:rPr>
          <w:rFonts w:ascii="Times New Roman" w:hAnsi="Times New Roman" w:cs="Times New Roman"/>
          <w:color w:val="000000"/>
          <w:lang w:val="uk-UA"/>
        </w:rPr>
      </w:pPr>
      <w:r w:rsidRPr="00234EFE">
        <w:rPr>
          <w:rFonts w:ascii="Times New Roman" w:hAnsi="Times New Roman" w:cs="Times New Roman"/>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34EFE" w:rsidRPr="00234EFE" w:rsidRDefault="00234EFE" w:rsidP="00234EFE">
      <w:pPr>
        <w:ind w:firstLine="540"/>
        <w:jc w:val="both"/>
        <w:rPr>
          <w:color w:val="000000"/>
          <w:sz w:val="24"/>
          <w:szCs w:val="24"/>
        </w:rPr>
      </w:pPr>
      <w:r w:rsidRPr="00234EFE">
        <w:rPr>
          <w:color w:val="000000"/>
          <w:sz w:val="24"/>
          <w:szCs w:val="24"/>
        </w:rPr>
        <w:t>7.2. У  разі порушення строку поставки Товару Постачальник сплачує Покупцю штраф у розмірі 7 % вартості непоставленого Товару.</w:t>
      </w:r>
    </w:p>
    <w:p w:rsidR="00234EFE" w:rsidRPr="00234EFE" w:rsidRDefault="00234EFE" w:rsidP="00234EFE">
      <w:pPr>
        <w:ind w:firstLine="540"/>
        <w:jc w:val="both"/>
        <w:rPr>
          <w:color w:val="000000"/>
          <w:sz w:val="24"/>
          <w:szCs w:val="24"/>
        </w:rPr>
      </w:pPr>
      <w:r w:rsidRPr="00234EFE">
        <w:rPr>
          <w:color w:val="000000"/>
          <w:sz w:val="24"/>
          <w:szCs w:val="24"/>
        </w:rPr>
        <w:t xml:space="preserve">7.3. При виявлені невідповідності Товару за якістю або кількістю, Постачальник сплачує штраф у розмірі 5 % вартості неякісного або недопоставленого Товару та здійснює за свій рахунок заміну неякісного Товару на аналогічний Товар належної якості, а також здійснює відповідну </w:t>
      </w:r>
      <w:proofErr w:type="spellStart"/>
      <w:r w:rsidRPr="00234EFE">
        <w:rPr>
          <w:color w:val="000000"/>
          <w:sz w:val="24"/>
          <w:szCs w:val="24"/>
        </w:rPr>
        <w:t>допоставку</w:t>
      </w:r>
      <w:proofErr w:type="spellEnd"/>
      <w:r w:rsidRPr="00234EFE">
        <w:rPr>
          <w:color w:val="000000"/>
          <w:sz w:val="24"/>
          <w:szCs w:val="24"/>
        </w:rPr>
        <w:t xml:space="preserve"> якісного Товару протягом 1-го дня після отримання повідомлення про це від Покупця.</w:t>
      </w:r>
    </w:p>
    <w:p w:rsidR="00234EFE" w:rsidRPr="00234EFE" w:rsidRDefault="00234EFE" w:rsidP="00234EFE">
      <w:pPr>
        <w:ind w:firstLine="540"/>
        <w:jc w:val="both"/>
        <w:rPr>
          <w:sz w:val="24"/>
          <w:szCs w:val="24"/>
        </w:rPr>
      </w:pPr>
      <w:r w:rsidRPr="00234EFE">
        <w:rPr>
          <w:sz w:val="24"/>
          <w:szCs w:val="24"/>
        </w:rPr>
        <w:t>7.4. Сплата штрафних санкцій не звільняє винну сторону від виконання своїх обов`язків за цим Договором.</w:t>
      </w:r>
    </w:p>
    <w:p w:rsidR="00234EFE" w:rsidRPr="00234EFE" w:rsidRDefault="00234EFE" w:rsidP="00234EFE">
      <w:pPr>
        <w:ind w:firstLine="540"/>
        <w:jc w:val="both"/>
        <w:rPr>
          <w:sz w:val="24"/>
          <w:szCs w:val="24"/>
        </w:rPr>
      </w:pPr>
      <w:r w:rsidRPr="00234EFE">
        <w:rPr>
          <w:sz w:val="24"/>
          <w:szCs w:val="24"/>
        </w:rPr>
        <w:t>7.5. 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товару та у розмірі подвійної облікової ставки Національного банку України від вартості неоплаченого товару.</w:t>
      </w:r>
    </w:p>
    <w:p w:rsidR="00A34C11" w:rsidRDefault="00234EFE" w:rsidP="00234EFE">
      <w:pPr>
        <w:ind w:firstLine="540"/>
        <w:jc w:val="both"/>
        <w:rPr>
          <w:color w:val="000000"/>
          <w:sz w:val="24"/>
          <w:szCs w:val="24"/>
        </w:rPr>
      </w:pPr>
      <w:r>
        <w:rPr>
          <w:sz w:val="24"/>
          <w:szCs w:val="24"/>
        </w:rPr>
        <w:t xml:space="preserve"> </w:t>
      </w:r>
      <w:r w:rsidRPr="00234EFE">
        <w:rPr>
          <w:sz w:val="24"/>
          <w:szCs w:val="24"/>
        </w:rPr>
        <w:t>7.6.</w:t>
      </w:r>
      <w:r w:rsidRPr="00234EFE">
        <w:rPr>
          <w:sz w:val="24"/>
          <w:szCs w:val="24"/>
        </w:rPr>
        <w:tab/>
        <w:t>Відсутність товару у Постачальника, у зв’язку з чим він не має можливості своєчасно його поставити, не звільняє Продавця від відповідальності та виконання зобов’язань по Договору.</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VIII. ОБСТАВИНИ НЕПЕРЕБОРНОЇ СИЛИ</w:t>
      </w:r>
    </w:p>
    <w:p w:rsidR="00A34C11" w:rsidRDefault="00A34C11" w:rsidP="00234EFE">
      <w:pPr>
        <w:ind w:firstLine="540"/>
        <w:jc w:val="both"/>
        <w:rPr>
          <w:spacing w:val="-4"/>
          <w:sz w:val="24"/>
          <w:szCs w:val="24"/>
        </w:rPr>
      </w:pPr>
      <w:r>
        <w:rPr>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4C11" w:rsidRDefault="00A34C11" w:rsidP="00234EFE">
      <w:pPr>
        <w:ind w:firstLine="540"/>
        <w:jc w:val="both"/>
        <w:rPr>
          <w:spacing w:val="-4"/>
          <w:sz w:val="24"/>
          <w:szCs w:val="24"/>
        </w:rPr>
      </w:pPr>
      <w:r>
        <w:rPr>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A34C11" w:rsidRDefault="00A34C11" w:rsidP="00234EFE">
      <w:pPr>
        <w:ind w:firstLine="540"/>
        <w:jc w:val="both"/>
        <w:rPr>
          <w:spacing w:val="-4"/>
          <w:sz w:val="24"/>
          <w:szCs w:val="24"/>
        </w:rPr>
      </w:pPr>
      <w:r>
        <w:rPr>
          <w:spacing w:val="-4"/>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A34C11" w:rsidRDefault="00A34C11" w:rsidP="00234EFE">
      <w:pPr>
        <w:ind w:firstLine="540"/>
        <w:jc w:val="both"/>
        <w:rPr>
          <w:spacing w:val="-4"/>
          <w:sz w:val="24"/>
          <w:szCs w:val="24"/>
        </w:rPr>
      </w:pPr>
      <w:r>
        <w:rPr>
          <w:spacing w:val="-4"/>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w:t>
      </w:r>
      <w:r w:rsidR="00234EFE">
        <w:rPr>
          <w:spacing w:val="-4"/>
          <w:sz w:val="24"/>
          <w:szCs w:val="24"/>
        </w:rPr>
        <w:t xml:space="preserve">дня розірвання цього Договору. </w:t>
      </w:r>
    </w:p>
    <w:p w:rsidR="00A34C11" w:rsidRDefault="00A34C11" w:rsidP="00234EFE">
      <w:pPr>
        <w:jc w:val="center"/>
        <w:rPr>
          <w:b/>
          <w:spacing w:val="-4"/>
          <w:sz w:val="24"/>
          <w:szCs w:val="24"/>
        </w:rPr>
      </w:pPr>
      <w:r>
        <w:rPr>
          <w:b/>
          <w:spacing w:val="-4"/>
          <w:sz w:val="24"/>
          <w:szCs w:val="24"/>
        </w:rPr>
        <w:t>IX. ВИРІШЕННЯ СПОРІВ</w:t>
      </w:r>
    </w:p>
    <w:p w:rsidR="00A34C11" w:rsidRDefault="00A34C11" w:rsidP="00234EFE">
      <w:pPr>
        <w:ind w:firstLine="540"/>
        <w:jc w:val="both"/>
        <w:rPr>
          <w:spacing w:val="-4"/>
          <w:sz w:val="24"/>
          <w:szCs w:val="24"/>
        </w:rPr>
      </w:pPr>
      <w:r>
        <w:rPr>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4EFE" w:rsidRDefault="00A34C11" w:rsidP="00234EFE">
      <w:pPr>
        <w:ind w:firstLine="540"/>
        <w:jc w:val="both"/>
        <w:rPr>
          <w:spacing w:val="-4"/>
          <w:sz w:val="24"/>
          <w:szCs w:val="24"/>
        </w:rPr>
      </w:pPr>
      <w:r>
        <w:rPr>
          <w:spacing w:val="-4"/>
          <w:sz w:val="24"/>
          <w:szCs w:val="24"/>
        </w:rPr>
        <w:t>9.2. У разі недосягнення Сторонами згоди спори (розбіжності) вирішуються у судовому порядку в Господарському суді.</w:t>
      </w:r>
    </w:p>
    <w:p w:rsidR="00A34C11" w:rsidRDefault="00A34C11" w:rsidP="00234EFE">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X. СТРОК ДІЇ ДОГОВОРУ</w:t>
      </w:r>
    </w:p>
    <w:p w:rsidR="00A34C11" w:rsidRDefault="00A34C11" w:rsidP="00234EFE">
      <w:pPr>
        <w:ind w:firstLine="540"/>
        <w:jc w:val="both"/>
        <w:rPr>
          <w:color w:val="000000"/>
          <w:sz w:val="24"/>
          <w:szCs w:val="24"/>
        </w:rPr>
      </w:pPr>
      <w:r>
        <w:rPr>
          <w:spacing w:val="-4"/>
          <w:sz w:val="24"/>
          <w:szCs w:val="24"/>
        </w:rPr>
        <w:t xml:space="preserve">10.1. Цей </w:t>
      </w:r>
      <w:r>
        <w:rPr>
          <w:color w:val="000000"/>
          <w:sz w:val="24"/>
          <w:szCs w:val="24"/>
        </w:rPr>
        <w:t>Договір набирає чинності з моменту підписан</w:t>
      </w:r>
      <w:r w:rsidR="008E1DA9">
        <w:rPr>
          <w:color w:val="000000"/>
          <w:sz w:val="24"/>
          <w:szCs w:val="24"/>
        </w:rPr>
        <w:t>ня сторонами і діє до 31.12.2024</w:t>
      </w:r>
      <w:r>
        <w:rPr>
          <w:color w:val="000000"/>
          <w:sz w:val="24"/>
          <w:szCs w:val="24"/>
        </w:rPr>
        <w:t xml:space="preserve"> р., </w:t>
      </w:r>
      <w:r>
        <w:rPr>
          <w:color w:val="121212"/>
          <w:sz w:val="24"/>
          <w:szCs w:val="24"/>
        </w:rPr>
        <w:t>а в частині проведення розрахунків за Товар -  до повного здійснення розрахунків.</w:t>
      </w:r>
      <w:r>
        <w:rPr>
          <w:color w:val="000000"/>
          <w:sz w:val="24"/>
          <w:szCs w:val="24"/>
        </w:rPr>
        <w:t xml:space="preserve"> </w:t>
      </w:r>
    </w:p>
    <w:p w:rsidR="00A34C11" w:rsidRDefault="00A34C11" w:rsidP="00234EFE">
      <w:pPr>
        <w:ind w:firstLine="540"/>
        <w:jc w:val="both"/>
        <w:rPr>
          <w:color w:val="000000"/>
          <w:sz w:val="24"/>
          <w:szCs w:val="24"/>
        </w:rPr>
      </w:pPr>
      <w:r>
        <w:rPr>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w:t>
      </w:r>
      <w:r w:rsidR="00234EFE">
        <w:rPr>
          <w:color w:val="000000"/>
          <w:sz w:val="24"/>
          <w:szCs w:val="24"/>
        </w:rPr>
        <w:t>ня Сторонами своїх зобов’язань.</w:t>
      </w:r>
    </w:p>
    <w:p w:rsidR="00A34C11" w:rsidRDefault="00A34C11" w:rsidP="00234EFE">
      <w:pPr>
        <w:jc w:val="center"/>
        <w:rPr>
          <w:b/>
          <w:spacing w:val="-4"/>
          <w:sz w:val="24"/>
          <w:szCs w:val="24"/>
        </w:rPr>
      </w:pPr>
      <w:r>
        <w:rPr>
          <w:b/>
          <w:spacing w:val="-4"/>
          <w:sz w:val="24"/>
          <w:szCs w:val="24"/>
        </w:rPr>
        <w:t>XI. ГАРАНТІЙНІ ЗОБОВ'ЯЗАННЯ ПОСТАЧАЛЬНИКА</w:t>
      </w:r>
    </w:p>
    <w:p w:rsidR="00A34C11" w:rsidRDefault="00A34C11" w:rsidP="00234EFE">
      <w:pPr>
        <w:ind w:firstLine="540"/>
        <w:jc w:val="both"/>
        <w:rPr>
          <w:spacing w:val="-4"/>
          <w:sz w:val="24"/>
          <w:szCs w:val="24"/>
        </w:rPr>
      </w:pPr>
      <w:r>
        <w:rPr>
          <w:spacing w:val="-4"/>
          <w:sz w:val="24"/>
          <w:szCs w:val="24"/>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A34C11" w:rsidRDefault="00A34C11" w:rsidP="00234EFE">
      <w:pPr>
        <w:ind w:firstLine="540"/>
        <w:jc w:val="both"/>
        <w:rPr>
          <w:spacing w:val="-4"/>
          <w:sz w:val="24"/>
          <w:szCs w:val="24"/>
        </w:rPr>
      </w:pPr>
      <w:r>
        <w:rPr>
          <w:spacing w:val="-4"/>
          <w:sz w:val="24"/>
          <w:szCs w:val="24"/>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A34C11" w:rsidRDefault="00A34C11" w:rsidP="00234EFE">
      <w:pPr>
        <w:ind w:firstLine="540"/>
        <w:jc w:val="both"/>
        <w:rPr>
          <w:spacing w:val="-4"/>
          <w:sz w:val="24"/>
          <w:szCs w:val="24"/>
        </w:rPr>
      </w:pPr>
      <w:r>
        <w:rPr>
          <w:spacing w:val="-4"/>
          <w:sz w:val="24"/>
          <w:szCs w:val="24"/>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A34C11" w:rsidRDefault="00A34C11" w:rsidP="00234EFE">
      <w:pPr>
        <w:ind w:firstLine="540"/>
        <w:jc w:val="both"/>
        <w:rPr>
          <w:color w:val="000000"/>
          <w:sz w:val="24"/>
          <w:szCs w:val="24"/>
        </w:rPr>
      </w:pPr>
      <w:r>
        <w:rPr>
          <w:color w:val="000000"/>
          <w:sz w:val="24"/>
          <w:szCs w:val="24"/>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w:t>
      </w:r>
      <w:r w:rsidR="00234EFE">
        <w:rPr>
          <w:color w:val="000000"/>
          <w:sz w:val="24"/>
          <w:szCs w:val="24"/>
        </w:rPr>
        <w:t>ачу Покупцю протягом двох днів.</w:t>
      </w:r>
    </w:p>
    <w:p w:rsidR="00A34C11" w:rsidRDefault="00A34C11" w:rsidP="00234EFE">
      <w:pPr>
        <w:jc w:val="center"/>
        <w:rPr>
          <w:b/>
          <w:sz w:val="24"/>
          <w:szCs w:val="24"/>
        </w:rPr>
      </w:pPr>
      <w:r>
        <w:rPr>
          <w:b/>
          <w:sz w:val="24"/>
          <w:szCs w:val="24"/>
        </w:rPr>
        <w:t>XII. ІНШІ УМОВИ ДОГОВОРУ</w:t>
      </w:r>
    </w:p>
    <w:p w:rsidR="00A34C11" w:rsidRDefault="00A34C11" w:rsidP="00234EFE">
      <w:pPr>
        <w:ind w:firstLine="540"/>
        <w:jc w:val="both"/>
        <w:rPr>
          <w:color w:val="000000"/>
          <w:sz w:val="24"/>
          <w:szCs w:val="24"/>
        </w:rPr>
      </w:pPr>
      <w:r>
        <w:rPr>
          <w:color w:val="000000"/>
          <w:sz w:val="24"/>
          <w:szCs w:val="24"/>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A34C11" w:rsidRDefault="00A34C11" w:rsidP="00234EFE">
      <w:pPr>
        <w:ind w:firstLine="540"/>
        <w:jc w:val="both"/>
        <w:rPr>
          <w:color w:val="000000"/>
          <w:sz w:val="24"/>
          <w:szCs w:val="24"/>
        </w:rPr>
      </w:pPr>
      <w:r>
        <w:rPr>
          <w:color w:val="000000"/>
          <w:sz w:val="24"/>
          <w:szCs w:val="24"/>
        </w:rPr>
        <w:t>12.2. Взаємовідносини між Постачальником та Покупцем можуть уточнюватись на основі двохсторонніх угод до цього Договору.</w:t>
      </w:r>
    </w:p>
    <w:p w:rsidR="00A34C11" w:rsidRDefault="00A34C11" w:rsidP="00234EFE">
      <w:pPr>
        <w:ind w:firstLine="540"/>
        <w:jc w:val="both"/>
        <w:rPr>
          <w:color w:val="000000"/>
          <w:sz w:val="24"/>
          <w:szCs w:val="24"/>
        </w:rPr>
      </w:pPr>
      <w:r>
        <w:rPr>
          <w:color w:val="000000"/>
          <w:sz w:val="24"/>
          <w:szCs w:val="24"/>
        </w:rPr>
        <w:t>12.3. У випадках, не передбачених даним Договором, Сторони керуються чинним законодавством України.</w:t>
      </w:r>
    </w:p>
    <w:p w:rsidR="00A34C11" w:rsidRDefault="00A34C11" w:rsidP="00234EFE">
      <w:pPr>
        <w:ind w:firstLine="540"/>
        <w:jc w:val="both"/>
        <w:rPr>
          <w:color w:val="000000"/>
          <w:sz w:val="24"/>
          <w:szCs w:val="24"/>
        </w:rPr>
      </w:pPr>
      <w:r>
        <w:rPr>
          <w:color w:val="000000"/>
          <w:sz w:val="24"/>
          <w:szCs w:val="24"/>
        </w:rPr>
        <w:t>12.4. Договір укладено у двох примірниках рівної юридичної сили для кожної із Сторін.</w:t>
      </w:r>
    </w:p>
    <w:p w:rsidR="00A34C11" w:rsidRPr="00234EFE" w:rsidRDefault="00A34C11" w:rsidP="00234EFE">
      <w:pPr>
        <w:jc w:val="both"/>
        <w:rPr>
          <w:b/>
          <w:bCs/>
          <w:color w:val="000000"/>
          <w:sz w:val="24"/>
          <w:szCs w:val="24"/>
        </w:rPr>
      </w:pPr>
      <w:r>
        <w:rPr>
          <w:bCs/>
          <w:color w:val="000000"/>
          <w:sz w:val="24"/>
          <w:szCs w:val="24"/>
        </w:rPr>
        <w:t xml:space="preserve">         12.5.</w:t>
      </w:r>
      <w:r>
        <w:rPr>
          <w:b/>
          <w:bCs/>
          <w:color w:val="000000"/>
          <w:sz w:val="24"/>
          <w:szCs w:val="24"/>
        </w:rPr>
        <w:t xml:space="preserve"> </w:t>
      </w:r>
      <w:r>
        <w:rPr>
          <w:sz w:val="24"/>
          <w:szCs w:val="24"/>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A34C11" w:rsidRDefault="00A34C11" w:rsidP="00234EFE">
      <w:pPr>
        <w:jc w:val="center"/>
        <w:rPr>
          <w:color w:val="000000"/>
          <w:sz w:val="24"/>
          <w:szCs w:val="24"/>
        </w:rPr>
      </w:pPr>
      <w:r>
        <w:rPr>
          <w:b/>
          <w:sz w:val="24"/>
          <w:szCs w:val="24"/>
        </w:rPr>
        <w:t>XIІI. ВНЕСЕННЯ ЗМІН ДО ДОГОВОРУ</w:t>
      </w:r>
    </w:p>
    <w:p w:rsidR="00A34C11" w:rsidRDefault="00A34C11" w:rsidP="00234EFE">
      <w:pPr>
        <w:widowControl w:val="0"/>
        <w:autoSpaceDE w:val="0"/>
        <w:autoSpaceDN w:val="0"/>
        <w:adjustRightInd w:val="0"/>
        <w:ind w:firstLine="567"/>
        <w:jc w:val="both"/>
        <w:rPr>
          <w:sz w:val="24"/>
          <w:szCs w:val="24"/>
        </w:rPr>
      </w:pPr>
      <w:r>
        <w:rPr>
          <w:color w:val="000000"/>
          <w:sz w:val="24"/>
          <w:szCs w:val="24"/>
        </w:rPr>
        <w:t xml:space="preserve">13.1. </w:t>
      </w:r>
      <w:r>
        <w:rPr>
          <w:sz w:val="24"/>
          <w:szCs w:val="24"/>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C14D02" w:rsidRPr="00C14D02" w:rsidRDefault="00A34C11" w:rsidP="00234EFE">
      <w:pPr>
        <w:ind w:firstLine="567"/>
        <w:jc w:val="both"/>
        <w:rPr>
          <w:sz w:val="24"/>
          <w:szCs w:val="24"/>
        </w:rPr>
      </w:pPr>
      <w:r w:rsidRPr="00C14D02">
        <w:rPr>
          <w:color w:val="000000"/>
          <w:sz w:val="24"/>
          <w:szCs w:val="24"/>
        </w:rPr>
        <w:t xml:space="preserve">13.2. </w:t>
      </w:r>
      <w:r w:rsidR="00C14D02">
        <w:rPr>
          <w:sz w:val="24"/>
          <w:szCs w:val="24"/>
        </w:rPr>
        <w:t>І</w:t>
      </w:r>
      <w:r w:rsidR="00C14D02" w:rsidRPr="00C14D02">
        <w:rPr>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14D02" w:rsidRPr="00BE6E41" w:rsidRDefault="00C14D02" w:rsidP="00234EFE">
      <w:pPr>
        <w:contextualSpacing/>
        <w:jc w:val="both"/>
        <w:rPr>
          <w:sz w:val="24"/>
          <w:szCs w:val="24"/>
        </w:rPr>
      </w:pPr>
      <w:r w:rsidRPr="00BE6E41">
        <w:rPr>
          <w:sz w:val="24"/>
          <w:szCs w:val="24"/>
        </w:rPr>
        <w:t>1) зменшення обсягів закупівлі, зокрема з урахуванням фактичного обсягу видатків замовника;</w:t>
      </w:r>
    </w:p>
    <w:p w:rsidR="00C14D02" w:rsidRPr="00BE6E41" w:rsidRDefault="00C14D02" w:rsidP="00234EFE">
      <w:pPr>
        <w:contextualSpacing/>
        <w:jc w:val="both"/>
        <w:rPr>
          <w:sz w:val="24"/>
          <w:szCs w:val="24"/>
        </w:rPr>
      </w:pPr>
      <w:r w:rsidRPr="00BE6E41">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w:t>
      </w:r>
      <w:r w:rsidRPr="00BE6E41">
        <w:rPr>
          <w:sz w:val="24"/>
          <w:szCs w:val="24"/>
        </w:rPr>
        <w:lastRenderedPageBreak/>
        <w:t>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14D02" w:rsidRPr="00BE6E41" w:rsidRDefault="00C14D02" w:rsidP="00234EFE">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C14D02" w:rsidRPr="00BE6E41" w:rsidRDefault="00C14D02" w:rsidP="00234EFE">
      <w:pPr>
        <w:contextualSpacing/>
        <w:jc w:val="both"/>
        <w:rPr>
          <w:sz w:val="24"/>
          <w:szCs w:val="24"/>
        </w:rPr>
      </w:pPr>
      <w:r w:rsidRPr="00BE6E4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14D02" w:rsidRPr="00BE6E41" w:rsidRDefault="00C14D02" w:rsidP="00234EFE">
      <w:pPr>
        <w:contextualSpacing/>
        <w:jc w:val="both"/>
        <w:rPr>
          <w:sz w:val="24"/>
          <w:szCs w:val="24"/>
        </w:rPr>
      </w:pPr>
      <w:r w:rsidRPr="00BE6E4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14D02" w:rsidRPr="00BE6E41" w:rsidRDefault="00C14D02" w:rsidP="00234EFE">
      <w:pPr>
        <w:contextualSpacing/>
        <w:jc w:val="both"/>
        <w:rPr>
          <w:sz w:val="24"/>
          <w:szCs w:val="24"/>
        </w:rPr>
      </w:pPr>
      <w:r w:rsidRPr="00BE6E41">
        <w:rPr>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14D02" w:rsidRPr="00BE6E41" w:rsidRDefault="00C14D02" w:rsidP="00234EFE">
      <w:pPr>
        <w:contextualSpacing/>
        <w:jc w:val="both"/>
        <w:rPr>
          <w:sz w:val="24"/>
          <w:szCs w:val="24"/>
        </w:rPr>
      </w:pPr>
      <w:r w:rsidRPr="00BE6E4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sz w:val="24"/>
          <w:szCs w:val="24"/>
        </w:rPr>
        <w:t>зв’язку із зміною</w:t>
      </w:r>
      <w:r w:rsidRPr="00BE6E41">
        <w:rPr>
          <w:sz w:val="24"/>
          <w:szCs w:val="24"/>
        </w:rPr>
        <w:t xml:space="preserve"> системи оподаткування пропорційно до зміни податкового навантаження внаслідок зміни системи оподаткування;</w:t>
      </w:r>
    </w:p>
    <w:p w:rsidR="00C14D02" w:rsidRPr="00BE6E41" w:rsidRDefault="00C14D02" w:rsidP="00234EFE">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234EFE">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14D02" w:rsidRPr="00BE6E41" w:rsidRDefault="00C14D02" w:rsidP="00234EFE">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14D02" w:rsidRPr="00BE6E41" w:rsidRDefault="00C14D02" w:rsidP="00234EFE">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14D02" w:rsidRPr="00BE6E41" w:rsidRDefault="00C14D02" w:rsidP="00234EFE">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C14D02" w:rsidRPr="00BE6E41" w:rsidRDefault="00C14D02" w:rsidP="00234EFE">
      <w:pPr>
        <w:contextualSpacing/>
        <w:jc w:val="both"/>
        <w:rPr>
          <w:sz w:val="24"/>
          <w:szCs w:val="24"/>
        </w:rPr>
      </w:pPr>
      <w:r w:rsidRPr="00BE6E4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sz w:val="24"/>
          <w:szCs w:val="24"/>
        </w:rPr>
        <w:t>Platts</w:t>
      </w:r>
      <w:proofErr w:type="spellEnd"/>
      <w:r w:rsidRPr="00BE6E41">
        <w:rPr>
          <w:sz w:val="24"/>
          <w:szCs w:val="24"/>
        </w:rPr>
        <w:t>, ARGUS, регульованих цін (тарифів), нормативів.</w:t>
      </w:r>
    </w:p>
    <w:p w:rsidR="00C14D02" w:rsidRPr="00BE6E41" w:rsidRDefault="00C14D02" w:rsidP="00234EFE">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234EFE">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C14D02" w:rsidRPr="00BE6E41" w:rsidRDefault="00C14D02" w:rsidP="00234EFE">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C14D02" w:rsidRPr="00BE6E41" w:rsidRDefault="00C14D02" w:rsidP="00234EFE">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34C11" w:rsidRDefault="00C14D02" w:rsidP="00234EFE">
      <w:pPr>
        <w:widowControl w:val="0"/>
        <w:autoSpaceDE w:val="0"/>
        <w:autoSpaceDN w:val="0"/>
        <w:adjustRightInd w:val="0"/>
        <w:ind w:firstLine="567"/>
        <w:jc w:val="both"/>
        <w:rPr>
          <w:color w:val="000000"/>
          <w:sz w:val="24"/>
          <w:szCs w:val="24"/>
        </w:rPr>
      </w:pPr>
      <w:r w:rsidRPr="00BE6E41">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C11" w:rsidRDefault="00A34C11" w:rsidP="00234EFE">
      <w:pPr>
        <w:ind w:firstLine="540"/>
        <w:jc w:val="both"/>
        <w:rPr>
          <w:color w:val="000000"/>
          <w:sz w:val="24"/>
          <w:szCs w:val="24"/>
        </w:rPr>
      </w:pPr>
      <w:r>
        <w:rPr>
          <w:color w:val="000000"/>
          <w:sz w:val="24"/>
          <w:szCs w:val="24"/>
        </w:rPr>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A34C11" w:rsidRPr="00234EFE" w:rsidRDefault="00A34C11" w:rsidP="00234EF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13.4. Всі права та обов’язки за даним Договором можуть бути передані третім особам тільки з письмової згоди Сторін.</w:t>
      </w:r>
      <w:bookmarkStart w:id="0" w:name="105"/>
      <w:bookmarkStart w:id="1" w:name="108"/>
      <w:bookmarkEnd w:id="0"/>
      <w:bookmarkEnd w:id="1"/>
      <w:r w:rsidR="00234EFE">
        <w:rPr>
          <w:sz w:val="24"/>
          <w:szCs w:val="24"/>
        </w:rPr>
        <w:t xml:space="preserve"> </w:t>
      </w:r>
    </w:p>
    <w:p w:rsidR="00A34C11" w:rsidRDefault="00A34C11" w:rsidP="00234EFE">
      <w:pPr>
        <w:jc w:val="center"/>
        <w:rPr>
          <w:b/>
          <w:sz w:val="24"/>
          <w:szCs w:val="24"/>
        </w:rPr>
      </w:pPr>
      <w:r>
        <w:rPr>
          <w:b/>
          <w:sz w:val="24"/>
          <w:szCs w:val="24"/>
        </w:rPr>
        <w:t>XI</w:t>
      </w:r>
      <w:r>
        <w:rPr>
          <w:b/>
          <w:sz w:val="24"/>
          <w:szCs w:val="24"/>
          <w:lang w:val="en-US"/>
        </w:rPr>
        <w:t>V</w:t>
      </w:r>
      <w:r>
        <w:rPr>
          <w:b/>
          <w:sz w:val="24"/>
          <w:szCs w:val="24"/>
        </w:rPr>
        <w:t>. ДОДАТКИ ДО ДОГОВОРУ</w:t>
      </w:r>
    </w:p>
    <w:p w:rsidR="00A34C11" w:rsidRDefault="00A34C11" w:rsidP="00234EFE">
      <w:pPr>
        <w:ind w:firstLine="540"/>
        <w:jc w:val="both"/>
        <w:rPr>
          <w:sz w:val="24"/>
          <w:szCs w:val="24"/>
        </w:rPr>
      </w:pPr>
      <w:r>
        <w:rPr>
          <w:sz w:val="24"/>
          <w:szCs w:val="24"/>
        </w:rPr>
        <w:t>Невід'ємною частиною цього Договору є Додат</w:t>
      </w:r>
      <w:r w:rsidR="00234EFE">
        <w:rPr>
          <w:sz w:val="24"/>
          <w:szCs w:val="24"/>
        </w:rPr>
        <w:t>ок № 1 – «Специфікація товару».</w:t>
      </w:r>
    </w:p>
    <w:p w:rsidR="00A34C11" w:rsidRDefault="00A34C11" w:rsidP="008E1DA9">
      <w:pPr>
        <w:jc w:val="center"/>
        <w:rPr>
          <w:b/>
          <w:sz w:val="24"/>
          <w:szCs w:val="24"/>
        </w:rPr>
      </w:pPr>
      <w:r>
        <w:rPr>
          <w:b/>
          <w:color w:val="121212"/>
          <w:sz w:val="24"/>
          <w:szCs w:val="24"/>
        </w:rPr>
        <w:t>Х</w:t>
      </w:r>
      <w:r>
        <w:rPr>
          <w:b/>
          <w:color w:val="121212"/>
          <w:sz w:val="24"/>
          <w:szCs w:val="24"/>
          <w:lang w:val="en-US"/>
        </w:rPr>
        <w:t>V</w:t>
      </w:r>
      <w:r>
        <w:rPr>
          <w:b/>
          <w:color w:val="121212"/>
          <w:sz w:val="24"/>
          <w:szCs w:val="24"/>
        </w:rPr>
        <w:t xml:space="preserve">. </w:t>
      </w:r>
      <w:r>
        <w:rPr>
          <w:b/>
          <w:sz w:val="24"/>
          <w:szCs w:val="24"/>
        </w:rPr>
        <w:t xml:space="preserve">БАНКІВСЬКІ РЕКВІЗИТИ ТА ПІДПИСИ ПРЕДСТАВНИКІВ СТОРІН                                                 </w:t>
      </w:r>
    </w:p>
    <w:tbl>
      <w:tblPr>
        <w:tblW w:w="10906" w:type="dxa"/>
        <w:tblLook w:val="01E0" w:firstRow="1" w:lastRow="1" w:firstColumn="1" w:lastColumn="1" w:noHBand="0" w:noVBand="0"/>
      </w:tblPr>
      <w:tblGrid>
        <w:gridCol w:w="5211"/>
        <w:gridCol w:w="3154"/>
        <w:gridCol w:w="2541"/>
      </w:tblGrid>
      <w:tr w:rsidR="00A34C11" w:rsidTr="00A34C11">
        <w:tc>
          <w:tcPr>
            <w:tcW w:w="5211" w:type="dxa"/>
          </w:tcPr>
          <w:p w:rsidR="00A34C11" w:rsidRDefault="00A34C11" w:rsidP="00234EFE">
            <w:pPr>
              <w:jc w:val="both"/>
              <w:rPr>
                <w:b/>
                <w:color w:val="000000"/>
                <w:sz w:val="24"/>
                <w:szCs w:val="24"/>
              </w:rPr>
            </w:pPr>
            <w:r>
              <w:rPr>
                <w:b/>
                <w:color w:val="000000"/>
                <w:sz w:val="24"/>
                <w:szCs w:val="24"/>
              </w:rPr>
              <w:t>Покупець:</w:t>
            </w:r>
          </w:p>
          <w:p w:rsidR="00234EFE" w:rsidRDefault="00A34C11" w:rsidP="00234EFE">
            <w:pPr>
              <w:pStyle w:val="1"/>
              <w:rPr>
                <w:b/>
                <w:sz w:val="24"/>
                <w:szCs w:val="24"/>
                <w:lang w:val="uk-UA"/>
              </w:rPr>
            </w:pPr>
            <w:r w:rsidRPr="00A34C11">
              <w:rPr>
                <w:b/>
                <w:sz w:val="24"/>
                <w:szCs w:val="24"/>
                <w:lang w:val="uk-UA"/>
              </w:rPr>
              <w:t xml:space="preserve">Управління поліції охорони </w:t>
            </w:r>
          </w:p>
          <w:p w:rsidR="00A34C11" w:rsidRPr="00A34C11" w:rsidRDefault="00A34C11" w:rsidP="00234EFE">
            <w:pPr>
              <w:pStyle w:val="1"/>
              <w:rPr>
                <w:sz w:val="24"/>
                <w:szCs w:val="24"/>
                <w:lang w:val="uk-UA"/>
              </w:rPr>
            </w:pPr>
            <w:r w:rsidRPr="00A34C11">
              <w:rPr>
                <w:b/>
                <w:sz w:val="24"/>
                <w:szCs w:val="24"/>
                <w:lang w:val="uk-UA"/>
              </w:rPr>
              <w:t>в Полтавській області</w:t>
            </w:r>
          </w:p>
          <w:p w:rsidR="00A34C11" w:rsidRPr="00A34C11" w:rsidRDefault="00A34C11" w:rsidP="00234EFE">
            <w:pPr>
              <w:pStyle w:val="1"/>
              <w:rPr>
                <w:sz w:val="24"/>
                <w:szCs w:val="24"/>
                <w:lang w:val="uk-UA"/>
              </w:rPr>
            </w:pPr>
            <w:r w:rsidRPr="00A34C11">
              <w:rPr>
                <w:sz w:val="24"/>
                <w:szCs w:val="24"/>
                <w:lang w:val="uk-UA"/>
              </w:rPr>
              <w:t>адреса</w:t>
            </w:r>
            <w:r w:rsidR="008E1DA9">
              <w:rPr>
                <w:sz w:val="24"/>
                <w:szCs w:val="24"/>
                <w:lang w:val="uk-UA"/>
              </w:rPr>
              <w:t xml:space="preserve">: 36014, м. Полтава, вул. Капітана Володимира </w:t>
            </w:r>
            <w:proofErr w:type="spellStart"/>
            <w:r w:rsidR="008E1DA9">
              <w:rPr>
                <w:sz w:val="24"/>
                <w:szCs w:val="24"/>
                <w:lang w:val="uk-UA"/>
              </w:rPr>
              <w:t>Кісельова</w:t>
            </w:r>
            <w:proofErr w:type="spellEnd"/>
            <w:r w:rsidRPr="00A34C11">
              <w:rPr>
                <w:sz w:val="24"/>
                <w:szCs w:val="24"/>
                <w:lang w:val="uk-UA"/>
              </w:rPr>
              <w:t>, буд. 32А,</w:t>
            </w:r>
          </w:p>
          <w:p w:rsidR="00A34C11" w:rsidRPr="00A34C11" w:rsidRDefault="00A34C11" w:rsidP="00234EFE">
            <w:pPr>
              <w:pStyle w:val="1"/>
              <w:rPr>
                <w:sz w:val="24"/>
                <w:szCs w:val="24"/>
                <w:lang w:val="uk-UA"/>
              </w:rPr>
            </w:pPr>
            <w:r w:rsidRPr="00A34C11">
              <w:rPr>
                <w:sz w:val="24"/>
                <w:szCs w:val="24"/>
                <w:lang w:val="uk-UA"/>
              </w:rPr>
              <w:t>код ЄДРПОУ 40109042,</w:t>
            </w:r>
          </w:p>
          <w:p w:rsidR="00A34C11" w:rsidRPr="00A34C11" w:rsidRDefault="00A34C11" w:rsidP="00234EFE">
            <w:pPr>
              <w:pStyle w:val="1"/>
              <w:rPr>
                <w:sz w:val="24"/>
                <w:szCs w:val="24"/>
                <w:lang w:val="uk-UA"/>
              </w:rPr>
            </w:pPr>
            <w:r w:rsidRPr="00A34C11">
              <w:rPr>
                <w:sz w:val="24"/>
                <w:szCs w:val="24"/>
                <w:lang w:val="uk-UA"/>
              </w:rPr>
              <w:t>р/</w:t>
            </w:r>
            <w:proofErr w:type="spellStart"/>
            <w:r w:rsidRPr="00A34C11">
              <w:rPr>
                <w:sz w:val="24"/>
                <w:szCs w:val="24"/>
                <w:lang w:val="uk-UA"/>
              </w:rPr>
              <w:t>р</w:t>
            </w:r>
            <w:proofErr w:type="spellEnd"/>
            <w:r w:rsidRPr="00A34C11">
              <w:rPr>
                <w:sz w:val="24"/>
                <w:szCs w:val="24"/>
                <w:lang w:val="uk-UA"/>
              </w:rPr>
              <w:t xml:space="preserve"> </w:t>
            </w:r>
            <w:r w:rsidRPr="00A34C11">
              <w:rPr>
                <w:i/>
                <w:sz w:val="24"/>
                <w:szCs w:val="24"/>
                <w:lang w:val="uk-UA"/>
              </w:rPr>
              <w:t>UA433204780000026008212000007</w:t>
            </w:r>
          </w:p>
          <w:p w:rsidR="00A34C11" w:rsidRPr="00A34C11" w:rsidRDefault="00A34C11" w:rsidP="00234EFE">
            <w:pPr>
              <w:pStyle w:val="1"/>
              <w:rPr>
                <w:sz w:val="24"/>
                <w:szCs w:val="24"/>
                <w:lang w:val="uk-UA"/>
              </w:rPr>
            </w:pPr>
            <w:r w:rsidRPr="00A34C11">
              <w:rPr>
                <w:sz w:val="24"/>
                <w:szCs w:val="24"/>
                <w:lang w:val="uk-UA"/>
              </w:rPr>
              <w:t>в АБ «</w:t>
            </w:r>
            <w:proofErr w:type="spellStart"/>
            <w:r w:rsidRPr="00A34C11">
              <w:rPr>
                <w:sz w:val="24"/>
                <w:szCs w:val="24"/>
                <w:lang w:val="uk-UA"/>
              </w:rPr>
              <w:t>Укргазбанк</w:t>
            </w:r>
            <w:proofErr w:type="spellEnd"/>
            <w:r w:rsidRPr="00A34C11">
              <w:rPr>
                <w:sz w:val="24"/>
                <w:szCs w:val="24"/>
                <w:lang w:val="uk-UA"/>
              </w:rPr>
              <w:t>» у м. Київ,</w:t>
            </w:r>
          </w:p>
          <w:p w:rsidR="00A34C11" w:rsidRPr="00A34C11" w:rsidRDefault="00A34C11" w:rsidP="00234EFE">
            <w:pPr>
              <w:pStyle w:val="1"/>
              <w:rPr>
                <w:sz w:val="24"/>
                <w:szCs w:val="24"/>
                <w:lang w:val="uk-UA"/>
              </w:rPr>
            </w:pPr>
            <w:r w:rsidRPr="00A34C11">
              <w:rPr>
                <w:sz w:val="24"/>
                <w:szCs w:val="24"/>
                <w:lang w:val="uk-UA"/>
              </w:rPr>
              <w:t xml:space="preserve">МФО 320478, </w:t>
            </w:r>
          </w:p>
          <w:p w:rsidR="00A34C11" w:rsidRPr="00A34C11" w:rsidRDefault="00A34C11" w:rsidP="00234EFE">
            <w:pPr>
              <w:pStyle w:val="1"/>
              <w:rPr>
                <w:sz w:val="24"/>
                <w:szCs w:val="24"/>
                <w:lang w:val="uk-UA"/>
              </w:rPr>
            </w:pPr>
            <w:r w:rsidRPr="00A34C11">
              <w:rPr>
                <w:sz w:val="24"/>
                <w:szCs w:val="24"/>
                <w:lang w:val="uk-UA"/>
              </w:rPr>
              <w:t>ІПН  401090416017,</w:t>
            </w:r>
          </w:p>
          <w:p w:rsidR="00A34C11" w:rsidRDefault="00A34C11" w:rsidP="00234EFE">
            <w:pPr>
              <w:pStyle w:val="1"/>
              <w:rPr>
                <w:sz w:val="24"/>
                <w:szCs w:val="24"/>
                <w:lang w:val="ru-RU"/>
              </w:rPr>
            </w:pPr>
            <w:r w:rsidRPr="00A34C11">
              <w:rPr>
                <w:sz w:val="24"/>
                <w:szCs w:val="24"/>
                <w:lang w:val="uk-UA"/>
              </w:rPr>
              <w:t>тел. (0532) 56-27-46.</w:t>
            </w:r>
          </w:p>
          <w:p w:rsidR="00A34C11" w:rsidRDefault="00A34C11" w:rsidP="00234EFE">
            <w:pPr>
              <w:jc w:val="both"/>
              <w:rPr>
                <w:b/>
                <w:sz w:val="24"/>
                <w:szCs w:val="24"/>
              </w:rPr>
            </w:pPr>
          </w:p>
          <w:p w:rsidR="00A34C11" w:rsidRDefault="00A34C11" w:rsidP="00234EFE">
            <w:pPr>
              <w:jc w:val="both"/>
              <w:rPr>
                <w:sz w:val="24"/>
                <w:szCs w:val="24"/>
              </w:rPr>
            </w:pPr>
            <w:r>
              <w:rPr>
                <w:b/>
                <w:sz w:val="24"/>
                <w:szCs w:val="24"/>
              </w:rPr>
              <w:t xml:space="preserve">Начальник </w:t>
            </w:r>
            <w:r>
              <w:rPr>
                <w:sz w:val="24"/>
                <w:szCs w:val="24"/>
              </w:rPr>
              <w:t xml:space="preserve">   ____________</w:t>
            </w:r>
            <w:r>
              <w:rPr>
                <w:b/>
                <w:sz w:val="24"/>
                <w:szCs w:val="24"/>
              </w:rPr>
              <w:t>С.В. Запорожець</w:t>
            </w:r>
          </w:p>
          <w:p w:rsidR="00A34C11" w:rsidRDefault="00A34C11" w:rsidP="00234EFE">
            <w:pPr>
              <w:jc w:val="both"/>
              <w:rPr>
                <w:b/>
                <w:color w:val="000000"/>
                <w:sz w:val="24"/>
                <w:szCs w:val="24"/>
              </w:rPr>
            </w:pPr>
            <w:r>
              <w:rPr>
                <w:sz w:val="24"/>
                <w:szCs w:val="24"/>
              </w:rPr>
              <w:t xml:space="preserve">                                 М.П.</w:t>
            </w:r>
          </w:p>
        </w:tc>
        <w:tc>
          <w:tcPr>
            <w:tcW w:w="3154" w:type="dxa"/>
          </w:tcPr>
          <w:p w:rsidR="00A34C11" w:rsidRDefault="00A34C11" w:rsidP="00234EFE">
            <w:pPr>
              <w:jc w:val="both"/>
              <w:rPr>
                <w:b/>
                <w:color w:val="000000"/>
                <w:sz w:val="24"/>
                <w:szCs w:val="24"/>
              </w:rPr>
            </w:pPr>
            <w:r>
              <w:rPr>
                <w:b/>
                <w:color w:val="000000"/>
                <w:sz w:val="24"/>
                <w:szCs w:val="24"/>
              </w:rPr>
              <w:t>Постачальник:</w:t>
            </w:r>
          </w:p>
          <w:p w:rsidR="00A34C11" w:rsidRDefault="00A34C11" w:rsidP="00234EFE">
            <w:pPr>
              <w:tabs>
                <w:tab w:val="left" w:pos="1080"/>
              </w:tabs>
              <w:jc w:val="both"/>
              <w:rPr>
                <w:i/>
                <w:sz w:val="24"/>
                <w:szCs w:val="24"/>
              </w:rPr>
            </w:pPr>
            <w:r>
              <w:rPr>
                <w:i/>
                <w:sz w:val="24"/>
                <w:szCs w:val="24"/>
              </w:rPr>
              <w:t>Заповнити</w:t>
            </w: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tabs>
                <w:tab w:val="left" w:pos="1080"/>
              </w:tabs>
              <w:jc w:val="both"/>
              <w:rPr>
                <w:b/>
                <w:sz w:val="24"/>
                <w:szCs w:val="24"/>
              </w:rPr>
            </w:pPr>
          </w:p>
          <w:p w:rsidR="00A34C11" w:rsidRDefault="00A34C11" w:rsidP="00234EFE">
            <w:pPr>
              <w:jc w:val="both"/>
              <w:rPr>
                <w:b/>
                <w:color w:val="000000"/>
                <w:sz w:val="24"/>
                <w:szCs w:val="24"/>
              </w:rPr>
            </w:pPr>
          </w:p>
        </w:tc>
        <w:tc>
          <w:tcPr>
            <w:tcW w:w="2541" w:type="dxa"/>
          </w:tcPr>
          <w:p w:rsidR="00A34C11" w:rsidRDefault="00A34C11" w:rsidP="00234EFE">
            <w:pPr>
              <w:jc w:val="both"/>
              <w:rPr>
                <w:b/>
                <w:color w:val="000000"/>
                <w:sz w:val="24"/>
                <w:szCs w:val="24"/>
              </w:rPr>
            </w:pPr>
          </w:p>
        </w:tc>
      </w:tr>
    </w:tbl>
    <w:p w:rsidR="00A34C11" w:rsidRDefault="00A34C11" w:rsidP="00234EFE">
      <w:pPr>
        <w:tabs>
          <w:tab w:val="left" w:pos="5940"/>
          <w:tab w:val="right" w:pos="9354"/>
        </w:tabs>
        <w:rPr>
          <w:color w:val="000000"/>
          <w:sz w:val="24"/>
          <w:szCs w:val="24"/>
        </w:rPr>
      </w:pPr>
    </w:p>
    <w:p w:rsidR="00A34C11" w:rsidRDefault="00A34C11" w:rsidP="00234EFE">
      <w:pPr>
        <w:tabs>
          <w:tab w:val="left" w:pos="5387"/>
          <w:tab w:val="right" w:pos="9354"/>
        </w:tabs>
        <w:rPr>
          <w:color w:val="000000"/>
          <w:sz w:val="24"/>
          <w:szCs w:val="24"/>
        </w:rPr>
      </w:pPr>
      <w:r>
        <w:rPr>
          <w:color w:val="000000"/>
          <w:sz w:val="24"/>
          <w:szCs w:val="24"/>
        </w:rPr>
        <w:t xml:space="preserve">                                                                                                 </w:t>
      </w:r>
      <w:r w:rsidR="00234EFE">
        <w:rPr>
          <w:color w:val="000000"/>
          <w:sz w:val="24"/>
          <w:szCs w:val="24"/>
        </w:rPr>
        <w:t xml:space="preserve">                                             </w:t>
      </w:r>
      <w:r>
        <w:rPr>
          <w:sz w:val="24"/>
          <w:szCs w:val="24"/>
        </w:rPr>
        <w:t xml:space="preserve">Додаток № 1 </w:t>
      </w:r>
    </w:p>
    <w:p w:rsidR="00A34C11" w:rsidRDefault="00A34C11" w:rsidP="00234EFE">
      <w:pPr>
        <w:tabs>
          <w:tab w:val="left" w:pos="5387"/>
        </w:tabs>
        <w:rPr>
          <w:sz w:val="24"/>
          <w:szCs w:val="24"/>
        </w:rPr>
      </w:pPr>
      <w:r>
        <w:rPr>
          <w:sz w:val="24"/>
          <w:szCs w:val="24"/>
        </w:rPr>
        <w:t xml:space="preserve">                                                                                                 до</w:t>
      </w:r>
      <w:r w:rsidR="008E1DA9">
        <w:rPr>
          <w:sz w:val="24"/>
          <w:szCs w:val="24"/>
        </w:rPr>
        <w:t xml:space="preserve"> договору  від ___.___.2024 р. </w:t>
      </w:r>
      <w:r>
        <w:rPr>
          <w:sz w:val="24"/>
          <w:szCs w:val="24"/>
        </w:rPr>
        <w:t xml:space="preserve"> № ______</w:t>
      </w:r>
    </w:p>
    <w:p w:rsidR="00A34C11" w:rsidRDefault="00A34C11" w:rsidP="00234EFE">
      <w:pPr>
        <w:jc w:val="center"/>
        <w:rPr>
          <w:b/>
          <w:sz w:val="24"/>
          <w:szCs w:val="24"/>
        </w:rPr>
      </w:pPr>
    </w:p>
    <w:p w:rsidR="00A34C11" w:rsidRDefault="00A34C11" w:rsidP="00234EFE">
      <w:pPr>
        <w:jc w:val="center"/>
        <w:rPr>
          <w:b/>
          <w:sz w:val="24"/>
          <w:szCs w:val="24"/>
        </w:rPr>
      </w:pPr>
    </w:p>
    <w:p w:rsidR="00A34C11" w:rsidRDefault="00A34C11" w:rsidP="00234EFE">
      <w:pPr>
        <w:tabs>
          <w:tab w:val="left" w:pos="1440"/>
        </w:tabs>
        <w:jc w:val="center"/>
        <w:rPr>
          <w:b/>
          <w:color w:val="000000"/>
          <w:sz w:val="24"/>
          <w:szCs w:val="24"/>
        </w:rPr>
      </w:pPr>
      <w:r>
        <w:rPr>
          <w:b/>
          <w:color w:val="000000"/>
          <w:sz w:val="24"/>
          <w:szCs w:val="24"/>
        </w:rPr>
        <w:t xml:space="preserve">СПЕЦИФІКАЦІЯ ТОВАРУ    </w:t>
      </w:r>
    </w:p>
    <w:p w:rsidR="00A34C11" w:rsidRDefault="00A34C11" w:rsidP="00234EFE">
      <w:pPr>
        <w:tabs>
          <w:tab w:val="left" w:pos="1440"/>
        </w:tabs>
        <w:jc w:val="center"/>
        <w:rPr>
          <w:b/>
          <w:color w:val="000000"/>
          <w:sz w:val="24"/>
          <w:szCs w:val="24"/>
        </w:rPr>
      </w:pPr>
      <w:r>
        <w:rPr>
          <w:b/>
          <w:color w:val="000000"/>
          <w:sz w:val="24"/>
          <w:szCs w:val="24"/>
        </w:rPr>
        <w:t xml:space="preserve">                                                                                       </w:t>
      </w:r>
    </w:p>
    <w:tbl>
      <w:tblPr>
        <w:tblW w:w="10569" w:type="dxa"/>
        <w:tblInd w:w="28" w:type="dxa"/>
        <w:tblLayout w:type="fixed"/>
        <w:tblLook w:val="04A0" w:firstRow="1" w:lastRow="0" w:firstColumn="1" w:lastColumn="0" w:noHBand="0" w:noVBand="1"/>
      </w:tblPr>
      <w:tblGrid>
        <w:gridCol w:w="569"/>
        <w:gridCol w:w="3905"/>
        <w:gridCol w:w="1418"/>
        <w:gridCol w:w="1275"/>
        <w:gridCol w:w="1276"/>
        <w:gridCol w:w="2126"/>
      </w:tblGrid>
      <w:tr w:rsidR="00A34C11" w:rsidTr="008E1DA9">
        <w:trPr>
          <w:trHeight w:val="765"/>
        </w:trPr>
        <w:tc>
          <w:tcPr>
            <w:tcW w:w="569" w:type="dxa"/>
            <w:tcBorders>
              <w:top w:val="single" w:sz="4" w:space="0" w:color="000000"/>
              <w:left w:val="single" w:sz="4" w:space="0" w:color="000000"/>
              <w:bottom w:val="single" w:sz="4" w:space="0" w:color="auto"/>
              <w:right w:val="nil"/>
            </w:tcBorders>
            <w:hideMark/>
          </w:tcPr>
          <w:p w:rsidR="00A34C11" w:rsidRDefault="00A34C11" w:rsidP="00234EFE">
            <w:pPr>
              <w:widowControl w:val="0"/>
              <w:snapToGrid w:val="0"/>
              <w:jc w:val="center"/>
              <w:rPr>
                <w:b/>
                <w:bCs/>
                <w:color w:val="000000"/>
                <w:sz w:val="24"/>
                <w:szCs w:val="24"/>
              </w:rPr>
            </w:pPr>
            <w:bookmarkStart w:id="2" w:name="RANGE!A1%252525252525252525252525253AF15"/>
            <w:r>
              <w:rPr>
                <w:b/>
                <w:bCs/>
                <w:color w:val="000000"/>
                <w:sz w:val="24"/>
                <w:szCs w:val="24"/>
              </w:rPr>
              <w:t>№ з/п</w:t>
            </w:r>
            <w:bookmarkEnd w:id="2"/>
          </w:p>
        </w:tc>
        <w:tc>
          <w:tcPr>
            <w:tcW w:w="3905" w:type="dxa"/>
            <w:tcBorders>
              <w:top w:val="single" w:sz="4" w:space="0" w:color="000000"/>
              <w:left w:val="single" w:sz="4" w:space="0" w:color="000000"/>
              <w:bottom w:val="single" w:sz="4" w:space="0" w:color="auto"/>
              <w:right w:val="nil"/>
            </w:tcBorders>
            <w:vAlign w:val="center"/>
            <w:hideMark/>
          </w:tcPr>
          <w:p w:rsidR="00A34C11" w:rsidRDefault="00A34C11" w:rsidP="00234EFE">
            <w:pPr>
              <w:widowControl w:val="0"/>
              <w:snapToGrid w:val="0"/>
              <w:jc w:val="center"/>
              <w:rPr>
                <w:b/>
                <w:bCs/>
                <w:color w:val="000000"/>
                <w:sz w:val="24"/>
                <w:szCs w:val="24"/>
              </w:rPr>
            </w:pPr>
            <w:r>
              <w:rPr>
                <w:b/>
                <w:bCs/>
                <w:color w:val="000000"/>
                <w:sz w:val="24"/>
                <w:szCs w:val="24"/>
              </w:rPr>
              <w:t>Найменування Товару</w:t>
            </w:r>
          </w:p>
        </w:tc>
        <w:tc>
          <w:tcPr>
            <w:tcW w:w="1418" w:type="dxa"/>
            <w:tcBorders>
              <w:top w:val="single" w:sz="4" w:space="0" w:color="000000"/>
              <w:left w:val="single" w:sz="4" w:space="0" w:color="000000"/>
              <w:bottom w:val="single" w:sz="4" w:space="0" w:color="auto"/>
              <w:right w:val="nil"/>
            </w:tcBorders>
            <w:vAlign w:val="center"/>
            <w:hideMark/>
          </w:tcPr>
          <w:p w:rsidR="00A34C11" w:rsidRDefault="00A34C11" w:rsidP="00234EFE">
            <w:pPr>
              <w:widowControl w:val="0"/>
              <w:jc w:val="center"/>
              <w:rPr>
                <w:b/>
                <w:bCs/>
                <w:sz w:val="24"/>
                <w:szCs w:val="24"/>
              </w:rPr>
            </w:pPr>
            <w:r>
              <w:rPr>
                <w:b/>
                <w:bCs/>
                <w:sz w:val="24"/>
                <w:szCs w:val="24"/>
              </w:rPr>
              <w:t>Кільк</w:t>
            </w:r>
            <w:bookmarkStart w:id="3" w:name="_GoBack"/>
            <w:bookmarkEnd w:id="3"/>
            <w:r>
              <w:rPr>
                <w:b/>
                <w:bCs/>
                <w:sz w:val="24"/>
                <w:szCs w:val="24"/>
              </w:rPr>
              <w:t>ість, шт.</w:t>
            </w:r>
          </w:p>
        </w:tc>
        <w:tc>
          <w:tcPr>
            <w:tcW w:w="1275" w:type="dxa"/>
            <w:tcBorders>
              <w:top w:val="single" w:sz="4" w:space="0" w:color="000000"/>
              <w:left w:val="single" w:sz="4" w:space="0" w:color="000000"/>
              <w:bottom w:val="single" w:sz="4" w:space="0" w:color="auto"/>
              <w:right w:val="nil"/>
            </w:tcBorders>
            <w:vAlign w:val="center"/>
            <w:hideMark/>
          </w:tcPr>
          <w:p w:rsidR="00A34C11" w:rsidRDefault="00A34C11" w:rsidP="00234EFE">
            <w:pPr>
              <w:widowControl w:val="0"/>
              <w:jc w:val="center"/>
              <w:rPr>
                <w:b/>
                <w:bCs/>
                <w:color w:val="000000"/>
                <w:sz w:val="24"/>
                <w:szCs w:val="24"/>
              </w:rPr>
            </w:pPr>
            <w:r>
              <w:rPr>
                <w:b/>
                <w:bCs/>
                <w:color w:val="000000"/>
                <w:sz w:val="24"/>
                <w:szCs w:val="24"/>
              </w:rPr>
              <w:t>Ціна за 1 шт., грн.,</w:t>
            </w:r>
          </w:p>
          <w:p w:rsidR="00A34C11" w:rsidRDefault="00A34C11" w:rsidP="00234EFE">
            <w:pPr>
              <w:widowControl w:val="0"/>
              <w:jc w:val="center"/>
              <w:rPr>
                <w:b/>
                <w:bCs/>
                <w:sz w:val="24"/>
                <w:szCs w:val="24"/>
              </w:rPr>
            </w:pPr>
            <w:r>
              <w:rPr>
                <w:b/>
                <w:bCs/>
                <w:color w:val="000000"/>
                <w:sz w:val="24"/>
                <w:szCs w:val="24"/>
              </w:rPr>
              <w:t xml:space="preserve">без ПДВ </w:t>
            </w:r>
          </w:p>
        </w:tc>
        <w:tc>
          <w:tcPr>
            <w:tcW w:w="1276" w:type="dxa"/>
            <w:tcBorders>
              <w:top w:val="single" w:sz="4" w:space="0" w:color="000000"/>
              <w:left w:val="single" w:sz="4" w:space="0" w:color="000000"/>
              <w:bottom w:val="single" w:sz="4" w:space="0" w:color="auto"/>
              <w:right w:val="nil"/>
            </w:tcBorders>
            <w:vAlign w:val="center"/>
            <w:hideMark/>
          </w:tcPr>
          <w:p w:rsidR="00A34C11" w:rsidRDefault="00A34C11" w:rsidP="00234EFE">
            <w:pPr>
              <w:widowControl w:val="0"/>
              <w:jc w:val="center"/>
              <w:rPr>
                <w:b/>
                <w:bCs/>
                <w:sz w:val="24"/>
                <w:szCs w:val="24"/>
              </w:rPr>
            </w:pPr>
            <w:r>
              <w:rPr>
                <w:b/>
                <w:bCs/>
                <w:sz w:val="24"/>
                <w:szCs w:val="24"/>
              </w:rPr>
              <w:t>Ціна за 1 шт., грн.,</w:t>
            </w:r>
          </w:p>
          <w:p w:rsidR="00A34C11" w:rsidRDefault="00A34C11" w:rsidP="00234EFE">
            <w:pPr>
              <w:widowControl w:val="0"/>
              <w:jc w:val="center"/>
              <w:rPr>
                <w:b/>
                <w:bCs/>
                <w:sz w:val="24"/>
                <w:szCs w:val="24"/>
              </w:rPr>
            </w:pPr>
            <w:r>
              <w:rPr>
                <w:b/>
                <w:bCs/>
                <w:sz w:val="24"/>
                <w:szCs w:val="24"/>
              </w:rPr>
              <w:t xml:space="preserve">з ПДВ </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A34C11" w:rsidRDefault="00A34C11" w:rsidP="00234EFE">
            <w:pPr>
              <w:widowControl w:val="0"/>
              <w:tabs>
                <w:tab w:val="left" w:pos="1440"/>
              </w:tabs>
              <w:snapToGrid w:val="0"/>
              <w:jc w:val="center"/>
              <w:rPr>
                <w:b/>
                <w:bCs/>
                <w:color w:val="000000"/>
                <w:sz w:val="24"/>
                <w:szCs w:val="24"/>
              </w:rPr>
            </w:pPr>
            <w:r>
              <w:rPr>
                <w:b/>
                <w:bCs/>
                <w:sz w:val="24"/>
                <w:szCs w:val="24"/>
              </w:rPr>
              <w:t xml:space="preserve">Сума, грн., з ПДВ </w:t>
            </w:r>
          </w:p>
        </w:tc>
      </w:tr>
      <w:tr w:rsidR="00A34C11" w:rsidTr="008E1DA9">
        <w:trPr>
          <w:trHeight w:val="510"/>
        </w:trPr>
        <w:tc>
          <w:tcPr>
            <w:tcW w:w="569" w:type="dxa"/>
            <w:tcBorders>
              <w:top w:val="single" w:sz="4" w:space="0" w:color="auto"/>
              <w:left w:val="single" w:sz="4" w:space="0" w:color="auto"/>
              <w:bottom w:val="single" w:sz="4" w:space="0" w:color="auto"/>
              <w:right w:val="single" w:sz="4" w:space="0" w:color="auto"/>
            </w:tcBorders>
          </w:tcPr>
          <w:p w:rsidR="00A34C11" w:rsidRDefault="00A34C11" w:rsidP="00234EFE">
            <w:pPr>
              <w:widowControl w:val="0"/>
              <w:snapToGrid w:val="0"/>
              <w:jc w:val="center"/>
              <w:rPr>
                <w:color w:val="000000"/>
                <w:sz w:val="24"/>
                <w:szCs w:val="24"/>
              </w:rPr>
            </w:pPr>
          </w:p>
        </w:tc>
        <w:tc>
          <w:tcPr>
            <w:tcW w:w="3905" w:type="dxa"/>
            <w:tcBorders>
              <w:top w:val="single" w:sz="4" w:space="0" w:color="auto"/>
              <w:left w:val="single" w:sz="4" w:space="0" w:color="auto"/>
              <w:bottom w:val="single" w:sz="4" w:space="0" w:color="auto"/>
              <w:right w:val="single" w:sz="4" w:space="0" w:color="auto"/>
            </w:tcBorders>
          </w:tcPr>
          <w:p w:rsidR="00A34C11" w:rsidRDefault="00A34C11" w:rsidP="00234EFE">
            <w:pPr>
              <w:widowControl w:val="0"/>
              <w:snapToGrid w:val="0"/>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4C11" w:rsidRDefault="00A34C11" w:rsidP="00234EFE">
            <w:pPr>
              <w:widowControl w:val="0"/>
              <w:snapToGrid w:val="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4C11" w:rsidRDefault="00A34C11" w:rsidP="00234EFE">
            <w:pPr>
              <w:snapToGri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4C11" w:rsidRDefault="00A34C11" w:rsidP="00234EFE">
            <w:pPr>
              <w:snapToGri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34C11" w:rsidRDefault="00A34C11" w:rsidP="00234EFE">
            <w:pPr>
              <w:snapToGrid w:val="0"/>
              <w:jc w:val="center"/>
              <w:rPr>
                <w:sz w:val="24"/>
                <w:szCs w:val="24"/>
              </w:rPr>
            </w:pPr>
          </w:p>
        </w:tc>
      </w:tr>
      <w:tr w:rsidR="00A34C11" w:rsidTr="008E1DA9">
        <w:trPr>
          <w:trHeight w:val="510"/>
        </w:trPr>
        <w:tc>
          <w:tcPr>
            <w:tcW w:w="8443" w:type="dxa"/>
            <w:gridSpan w:val="5"/>
            <w:tcBorders>
              <w:top w:val="single" w:sz="4" w:space="0" w:color="auto"/>
              <w:left w:val="single" w:sz="4" w:space="0" w:color="auto"/>
              <w:bottom w:val="single" w:sz="4" w:space="0" w:color="auto"/>
              <w:right w:val="single" w:sz="4" w:space="0" w:color="auto"/>
            </w:tcBorders>
            <w:vAlign w:val="center"/>
            <w:hideMark/>
          </w:tcPr>
          <w:p w:rsidR="00A34C11" w:rsidRDefault="00A34C11" w:rsidP="00234EFE">
            <w:pPr>
              <w:snapToGrid w:val="0"/>
              <w:jc w:val="right"/>
              <w:rPr>
                <w:b/>
                <w:sz w:val="24"/>
                <w:szCs w:val="24"/>
              </w:rPr>
            </w:pPr>
            <w:r>
              <w:rPr>
                <w:b/>
                <w:bCs/>
                <w:color w:val="000000"/>
                <w:sz w:val="24"/>
                <w:szCs w:val="24"/>
              </w:rPr>
              <w:t>Загальна сума з ПДВ (грн.)</w:t>
            </w:r>
          </w:p>
        </w:tc>
        <w:tc>
          <w:tcPr>
            <w:tcW w:w="2126" w:type="dxa"/>
            <w:tcBorders>
              <w:top w:val="single" w:sz="4" w:space="0" w:color="auto"/>
              <w:left w:val="single" w:sz="4" w:space="0" w:color="auto"/>
              <w:bottom w:val="single" w:sz="4" w:space="0" w:color="auto"/>
              <w:right w:val="single" w:sz="4" w:space="0" w:color="auto"/>
            </w:tcBorders>
          </w:tcPr>
          <w:p w:rsidR="00A34C11" w:rsidRDefault="00A34C11" w:rsidP="00234EFE">
            <w:pPr>
              <w:snapToGrid w:val="0"/>
              <w:jc w:val="center"/>
              <w:rPr>
                <w:sz w:val="24"/>
                <w:szCs w:val="24"/>
              </w:rPr>
            </w:pPr>
          </w:p>
        </w:tc>
      </w:tr>
    </w:tbl>
    <w:p w:rsidR="00A34C11" w:rsidRDefault="00A34C11" w:rsidP="00234EFE">
      <w:pPr>
        <w:widowControl w:val="0"/>
        <w:rPr>
          <w:b/>
          <w:color w:val="000000"/>
          <w:sz w:val="24"/>
          <w:szCs w:val="24"/>
        </w:rPr>
      </w:pPr>
    </w:p>
    <w:p w:rsidR="00A34C11" w:rsidRDefault="00A34C11" w:rsidP="00234EFE">
      <w:pPr>
        <w:widowControl w:val="0"/>
        <w:rPr>
          <w:b/>
          <w:color w:val="000000"/>
          <w:sz w:val="24"/>
          <w:szCs w:val="24"/>
        </w:rPr>
      </w:pPr>
    </w:p>
    <w:p w:rsidR="00A34C11" w:rsidRDefault="00A34C11" w:rsidP="00234EFE">
      <w:pPr>
        <w:jc w:val="center"/>
        <w:rPr>
          <w:b/>
          <w:bCs/>
          <w:color w:val="000000"/>
          <w:sz w:val="24"/>
          <w:szCs w:val="24"/>
        </w:rPr>
      </w:pPr>
      <w:r>
        <w:rPr>
          <w:b/>
          <w:color w:val="000000"/>
          <w:sz w:val="24"/>
          <w:szCs w:val="24"/>
        </w:rPr>
        <w:t xml:space="preserve">        </w:t>
      </w:r>
      <w:r>
        <w:rPr>
          <w:b/>
          <w:bCs/>
          <w:color w:val="000000"/>
          <w:sz w:val="24"/>
          <w:szCs w:val="24"/>
        </w:rPr>
        <w:t>ПІДПИСИ ПРЕДСТАВНИКІВ СТОРІН:</w:t>
      </w:r>
    </w:p>
    <w:p w:rsidR="00A34C11" w:rsidRDefault="00A34C11" w:rsidP="00234EFE">
      <w:pPr>
        <w:jc w:val="center"/>
        <w:rPr>
          <w:b/>
          <w:bCs/>
          <w:color w:val="000000"/>
          <w:sz w:val="24"/>
          <w:szCs w:val="24"/>
        </w:rPr>
      </w:pPr>
    </w:p>
    <w:tbl>
      <w:tblPr>
        <w:tblW w:w="0" w:type="auto"/>
        <w:tblLook w:val="01E0" w:firstRow="1" w:lastRow="1" w:firstColumn="1" w:lastColumn="1" w:noHBand="0" w:noVBand="0"/>
      </w:tblPr>
      <w:tblGrid>
        <w:gridCol w:w="4928"/>
        <w:gridCol w:w="5352"/>
      </w:tblGrid>
      <w:tr w:rsidR="00A34C11" w:rsidTr="00A34C11">
        <w:tc>
          <w:tcPr>
            <w:tcW w:w="4928" w:type="dxa"/>
            <w:hideMark/>
          </w:tcPr>
          <w:p w:rsidR="00A34C11" w:rsidRDefault="00A34C11" w:rsidP="00234EFE">
            <w:pPr>
              <w:tabs>
                <w:tab w:val="left" w:pos="1440"/>
              </w:tabs>
              <w:jc w:val="both"/>
              <w:rPr>
                <w:b/>
                <w:bCs/>
                <w:color w:val="000000"/>
                <w:sz w:val="24"/>
                <w:szCs w:val="24"/>
              </w:rPr>
            </w:pPr>
            <w:r>
              <w:rPr>
                <w:b/>
                <w:bCs/>
                <w:color w:val="000000"/>
                <w:sz w:val="24"/>
                <w:szCs w:val="24"/>
              </w:rPr>
              <w:t>Від Постачальника:</w:t>
            </w:r>
          </w:p>
        </w:tc>
        <w:tc>
          <w:tcPr>
            <w:tcW w:w="5352" w:type="dxa"/>
            <w:hideMark/>
          </w:tcPr>
          <w:p w:rsidR="00A34C11" w:rsidRDefault="00A34C11" w:rsidP="00234EFE">
            <w:pPr>
              <w:tabs>
                <w:tab w:val="left" w:pos="1440"/>
              </w:tabs>
              <w:jc w:val="both"/>
              <w:rPr>
                <w:b/>
                <w:bCs/>
                <w:color w:val="000000"/>
                <w:sz w:val="24"/>
                <w:szCs w:val="24"/>
              </w:rPr>
            </w:pPr>
            <w:r>
              <w:rPr>
                <w:b/>
                <w:bCs/>
                <w:color w:val="000000"/>
                <w:sz w:val="24"/>
                <w:szCs w:val="24"/>
              </w:rPr>
              <w:t>Від Покупця:</w:t>
            </w:r>
          </w:p>
        </w:tc>
      </w:tr>
      <w:tr w:rsidR="00A34C11" w:rsidTr="00A34C11">
        <w:tc>
          <w:tcPr>
            <w:tcW w:w="4928" w:type="dxa"/>
          </w:tcPr>
          <w:p w:rsidR="00A34C11" w:rsidRDefault="00A34C11" w:rsidP="00234EFE">
            <w:pPr>
              <w:tabs>
                <w:tab w:val="left" w:pos="1440"/>
              </w:tabs>
              <w:jc w:val="both"/>
              <w:rPr>
                <w:b/>
                <w:bCs/>
                <w:color w:val="000000"/>
                <w:sz w:val="24"/>
                <w:szCs w:val="24"/>
              </w:rPr>
            </w:pPr>
          </w:p>
          <w:p w:rsidR="00A34C11" w:rsidRDefault="00A34C11" w:rsidP="00234EFE">
            <w:pPr>
              <w:tabs>
                <w:tab w:val="left" w:pos="1440"/>
              </w:tabs>
              <w:jc w:val="both"/>
              <w:rPr>
                <w:color w:val="000000"/>
                <w:sz w:val="24"/>
                <w:szCs w:val="24"/>
              </w:rPr>
            </w:pPr>
          </w:p>
        </w:tc>
        <w:tc>
          <w:tcPr>
            <w:tcW w:w="5352" w:type="dxa"/>
          </w:tcPr>
          <w:p w:rsidR="00A34C11" w:rsidRDefault="00A34C11" w:rsidP="00234EFE">
            <w:pPr>
              <w:tabs>
                <w:tab w:val="left" w:pos="1440"/>
              </w:tabs>
              <w:jc w:val="both"/>
              <w:rPr>
                <w:b/>
                <w:bCs/>
                <w:color w:val="000000"/>
                <w:sz w:val="24"/>
                <w:szCs w:val="24"/>
              </w:rPr>
            </w:pPr>
          </w:p>
          <w:p w:rsidR="00A34C11" w:rsidRDefault="00A34C11" w:rsidP="00234EFE">
            <w:pPr>
              <w:tabs>
                <w:tab w:val="left" w:pos="1440"/>
              </w:tabs>
              <w:jc w:val="both"/>
              <w:rPr>
                <w:color w:val="000000"/>
                <w:sz w:val="24"/>
                <w:szCs w:val="24"/>
              </w:rPr>
            </w:pPr>
            <w:r>
              <w:rPr>
                <w:b/>
                <w:bCs/>
                <w:color w:val="000000"/>
                <w:sz w:val="24"/>
                <w:szCs w:val="24"/>
              </w:rPr>
              <w:t xml:space="preserve">Начальник   </w:t>
            </w:r>
            <w:r>
              <w:rPr>
                <w:color w:val="000000"/>
                <w:sz w:val="24"/>
                <w:szCs w:val="24"/>
              </w:rPr>
              <w:t xml:space="preserve">____________       </w:t>
            </w:r>
            <w:r>
              <w:rPr>
                <w:b/>
                <w:color w:val="000000"/>
                <w:sz w:val="24"/>
                <w:szCs w:val="24"/>
              </w:rPr>
              <w:t>С.В. Запорожець</w:t>
            </w:r>
          </w:p>
          <w:p w:rsidR="00A34C11" w:rsidRDefault="00A34C11" w:rsidP="00234EFE">
            <w:pPr>
              <w:tabs>
                <w:tab w:val="left" w:pos="1440"/>
              </w:tabs>
              <w:jc w:val="both"/>
              <w:rPr>
                <w:color w:val="000000"/>
                <w:sz w:val="24"/>
                <w:szCs w:val="24"/>
              </w:rPr>
            </w:pPr>
            <w:r>
              <w:rPr>
                <w:color w:val="000000"/>
                <w:sz w:val="24"/>
                <w:szCs w:val="24"/>
              </w:rPr>
              <w:t xml:space="preserve">                             М.П.</w:t>
            </w:r>
            <w:r>
              <w:rPr>
                <w:b/>
                <w:bCs/>
                <w:color w:val="000000"/>
                <w:sz w:val="24"/>
                <w:szCs w:val="24"/>
              </w:rPr>
              <w:t xml:space="preserve">    </w:t>
            </w:r>
          </w:p>
        </w:tc>
      </w:tr>
    </w:tbl>
    <w:p w:rsidR="00A34C11" w:rsidRDefault="00A34C11" w:rsidP="00234EFE">
      <w:pPr>
        <w:tabs>
          <w:tab w:val="left" w:pos="5940"/>
          <w:tab w:val="right" w:pos="9354"/>
        </w:tabs>
        <w:ind w:firstLine="540"/>
        <w:jc w:val="both"/>
        <w:rPr>
          <w:b/>
          <w:color w:val="000000"/>
          <w:sz w:val="24"/>
          <w:szCs w:val="24"/>
        </w:rPr>
      </w:pPr>
      <w:r>
        <w:rPr>
          <w:b/>
          <w:color w:val="000000"/>
          <w:sz w:val="24"/>
          <w:szCs w:val="24"/>
        </w:rPr>
        <w:t xml:space="preserve">          </w:t>
      </w:r>
    </w:p>
    <w:p w:rsidR="00A34C11" w:rsidRDefault="00A34C11" w:rsidP="00234EFE">
      <w:pPr>
        <w:tabs>
          <w:tab w:val="left" w:pos="5940"/>
          <w:tab w:val="right" w:pos="9354"/>
        </w:tabs>
        <w:rPr>
          <w:color w:val="000000"/>
          <w:sz w:val="24"/>
          <w:szCs w:val="24"/>
        </w:rPr>
      </w:pPr>
    </w:p>
    <w:p w:rsidR="00A34C11" w:rsidRDefault="00A34C11" w:rsidP="00234EFE">
      <w:pPr>
        <w:tabs>
          <w:tab w:val="left" w:pos="5940"/>
          <w:tab w:val="right" w:pos="9354"/>
        </w:tabs>
        <w:rPr>
          <w:color w:val="000000"/>
          <w:sz w:val="24"/>
          <w:szCs w:val="24"/>
        </w:rPr>
      </w:pPr>
    </w:p>
    <w:p w:rsidR="00A34C11" w:rsidRDefault="00A34C11" w:rsidP="00234EFE">
      <w:pPr>
        <w:tabs>
          <w:tab w:val="left" w:pos="5940"/>
          <w:tab w:val="right" w:pos="9354"/>
        </w:tabs>
        <w:rPr>
          <w:color w:val="000000"/>
          <w:sz w:val="24"/>
          <w:szCs w:val="24"/>
        </w:rPr>
      </w:pPr>
    </w:p>
    <w:p w:rsidR="00A34C11" w:rsidRDefault="00A34C11" w:rsidP="00234EFE">
      <w:pPr>
        <w:tabs>
          <w:tab w:val="left" w:pos="5940"/>
          <w:tab w:val="right" w:pos="9354"/>
        </w:tabs>
        <w:rPr>
          <w:rFonts w:eastAsia="Courier New"/>
          <w:sz w:val="24"/>
          <w:szCs w:val="24"/>
        </w:rPr>
      </w:pPr>
    </w:p>
    <w:p w:rsidR="00FF7302" w:rsidRDefault="00FF7302" w:rsidP="00234EFE"/>
    <w:sectPr w:rsidR="00FF7302" w:rsidSect="00A34C11">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11"/>
    <w:rsid w:val="001453C5"/>
    <w:rsid w:val="0020109B"/>
    <w:rsid w:val="00234EFE"/>
    <w:rsid w:val="008B256F"/>
    <w:rsid w:val="008E1DA9"/>
    <w:rsid w:val="00A34C11"/>
    <w:rsid w:val="00C14D02"/>
    <w:rsid w:val="00FF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uiPriority w:val="99"/>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 w:type="character" w:customStyle="1" w:styleId="rvts23">
    <w:name w:val="rvts23"/>
    <w:rsid w:val="008B256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uiPriority w:val="99"/>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 w:type="character" w:customStyle="1" w:styleId="rvts23">
    <w:name w:val="rvts23"/>
    <w:rsid w:val="008B256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4275">
      <w:bodyDiv w:val="1"/>
      <w:marLeft w:val="0"/>
      <w:marRight w:val="0"/>
      <w:marTop w:val="0"/>
      <w:marBottom w:val="0"/>
      <w:divBdr>
        <w:top w:val="none" w:sz="0" w:space="0" w:color="auto"/>
        <w:left w:val="none" w:sz="0" w:space="0" w:color="auto"/>
        <w:bottom w:val="none" w:sz="0" w:space="0" w:color="auto"/>
        <w:right w:val="none" w:sz="0" w:space="0" w:color="auto"/>
      </w:divBdr>
    </w:div>
    <w:div w:id="354774133">
      <w:bodyDiv w:val="1"/>
      <w:marLeft w:val="0"/>
      <w:marRight w:val="0"/>
      <w:marTop w:val="0"/>
      <w:marBottom w:val="0"/>
      <w:divBdr>
        <w:top w:val="none" w:sz="0" w:space="0" w:color="auto"/>
        <w:left w:val="none" w:sz="0" w:space="0" w:color="auto"/>
        <w:bottom w:val="none" w:sz="0" w:space="0" w:color="auto"/>
        <w:right w:val="none" w:sz="0" w:space="0" w:color="auto"/>
      </w:divBdr>
    </w:div>
    <w:div w:id="454181720">
      <w:bodyDiv w:val="1"/>
      <w:marLeft w:val="0"/>
      <w:marRight w:val="0"/>
      <w:marTop w:val="0"/>
      <w:marBottom w:val="0"/>
      <w:divBdr>
        <w:top w:val="none" w:sz="0" w:space="0" w:color="auto"/>
        <w:left w:val="none" w:sz="0" w:space="0" w:color="auto"/>
        <w:bottom w:val="none" w:sz="0" w:space="0" w:color="auto"/>
        <w:right w:val="none" w:sz="0" w:space="0" w:color="auto"/>
      </w:divBdr>
    </w:div>
    <w:div w:id="721976763">
      <w:bodyDiv w:val="1"/>
      <w:marLeft w:val="0"/>
      <w:marRight w:val="0"/>
      <w:marTop w:val="0"/>
      <w:marBottom w:val="0"/>
      <w:divBdr>
        <w:top w:val="none" w:sz="0" w:space="0" w:color="auto"/>
        <w:left w:val="none" w:sz="0" w:space="0" w:color="auto"/>
        <w:bottom w:val="none" w:sz="0" w:space="0" w:color="auto"/>
        <w:right w:val="none" w:sz="0" w:space="0" w:color="auto"/>
      </w:divBdr>
    </w:div>
    <w:div w:id="20541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2023-01-05T08:52:00Z</dcterms:created>
  <dcterms:modified xsi:type="dcterms:W3CDTF">2024-04-02T10:47:00Z</dcterms:modified>
</cp:coreProperties>
</file>