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4C" w:rsidRDefault="008D2C4C" w:rsidP="008D2C4C">
      <w:pPr>
        <w:jc w:val="center"/>
        <w:rPr>
          <w:rFonts w:ascii="Times New Roman" w:hAnsi="Times New Roman"/>
          <w:b/>
          <w:color w:val="121212"/>
          <w:sz w:val="32"/>
          <w:szCs w:val="32"/>
        </w:rPr>
      </w:pPr>
      <w:r>
        <w:rPr>
          <w:rFonts w:ascii="Times New Roman" w:hAnsi="Times New Roman"/>
          <w:b/>
          <w:color w:val="121212"/>
          <w:sz w:val="32"/>
          <w:szCs w:val="32"/>
        </w:rPr>
        <w:t>Одеська міська рада</w:t>
      </w:r>
    </w:p>
    <w:p w:rsidR="008D2C4C" w:rsidRDefault="008D2C4C" w:rsidP="008D2C4C">
      <w:pPr>
        <w:pBdr>
          <w:bottom w:val="thinThickSmallGap" w:sz="24" w:space="1" w:color="auto"/>
        </w:pBdr>
        <w:jc w:val="center"/>
        <w:rPr>
          <w:rFonts w:asciiTheme="minorHAnsi" w:hAnsiTheme="minorHAnsi"/>
          <w:b/>
          <w:bCs/>
          <w:sz w:val="32"/>
          <w:szCs w:val="32"/>
        </w:rPr>
      </w:pPr>
      <w:r>
        <w:rPr>
          <w:rFonts w:ascii="Times New Roman" w:hAnsi="Times New Roman"/>
          <w:b/>
          <w:color w:val="121212"/>
          <w:sz w:val="32"/>
          <w:szCs w:val="32"/>
        </w:rPr>
        <w:t>Комунальне підприємство «Одесміськелектротранс»</w:t>
      </w:r>
    </w:p>
    <w:tbl>
      <w:tblPr>
        <w:tblpPr w:leftFromText="180" w:rightFromText="180" w:vertAnchor="text" w:tblpXSpec="right" w:tblpY="1"/>
        <w:tblOverlap w:val="never"/>
        <w:tblW w:w="59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8D2C4C" w:rsidTr="00263EC4">
        <w:tc>
          <w:tcPr>
            <w:tcW w:w="5954" w:type="dxa"/>
            <w:tcBorders>
              <w:top w:val="nil"/>
              <w:left w:val="nil"/>
              <w:bottom w:val="nil"/>
              <w:right w:val="nil"/>
            </w:tcBorders>
          </w:tcPr>
          <w:p w:rsidR="008D2C4C" w:rsidRDefault="008D2C4C" w:rsidP="00263EC4">
            <w:pPr>
              <w:spacing w:after="0" w:line="264" w:lineRule="auto"/>
              <w:rPr>
                <w:rFonts w:ascii="Times New Roman" w:hAnsi="Times New Roman"/>
                <w:b/>
                <w:bCs/>
                <w:color w:val="000000"/>
              </w:rPr>
            </w:pPr>
          </w:p>
          <w:p w:rsidR="008D2C4C" w:rsidRDefault="008D2C4C" w:rsidP="00263EC4">
            <w:pPr>
              <w:spacing w:after="0" w:line="264" w:lineRule="auto"/>
              <w:rPr>
                <w:rFonts w:ascii="Times New Roman" w:hAnsi="Times New Roman"/>
                <w:b/>
                <w:bCs/>
                <w:color w:val="000000"/>
              </w:rPr>
            </w:pPr>
          </w:p>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 xml:space="preserve">«ЗАТВЕРДЖЕНО» </w:t>
            </w:r>
          </w:p>
        </w:tc>
      </w:tr>
      <w:tr w:rsidR="008D2C4C"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РІШЕННЯМ УПОВНОВАЖЕНОЇ ОСОБИ</w:t>
            </w:r>
          </w:p>
        </w:tc>
      </w:tr>
      <w:tr w:rsidR="008D2C4C" w:rsidTr="00263EC4">
        <w:trPr>
          <w:trHeight w:val="358"/>
        </w:trPr>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rPr>
            </w:pPr>
            <w:r>
              <w:rPr>
                <w:rFonts w:ascii="Times New Roman" w:hAnsi="Times New Roman"/>
                <w:b/>
                <w:bCs/>
              </w:rPr>
              <w:t>ПРОТОКОЛ № _1_</w:t>
            </w:r>
          </w:p>
        </w:tc>
      </w:tr>
      <w:tr w:rsidR="008D2C4C" w:rsidRPr="004061A1"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rPr>
            </w:pPr>
            <w:r w:rsidRPr="009815EF">
              <w:rPr>
                <w:rFonts w:ascii="Times New Roman" w:hAnsi="Times New Roman"/>
                <w:b/>
                <w:bCs/>
              </w:rPr>
              <w:t>від</w:t>
            </w:r>
            <w:r w:rsidRPr="009815EF">
              <w:rPr>
                <w:rFonts w:ascii="Times New Roman" w:hAnsi="Times New Roman"/>
              </w:rPr>
              <w:t xml:space="preserve"> </w:t>
            </w:r>
            <w:r w:rsidRPr="000973C6">
              <w:rPr>
                <w:rFonts w:ascii="Times New Roman" w:hAnsi="Times New Roman"/>
                <w:b/>
              </w:rPr>
              <w:t>«</w:t>
            </w:r>
            <w:r w:rsidR="0038065C">
              <w:rPr>
                <w:rFonts w:ascii="Times New Roman" w:hAnsi="Times New Roman"/>
                <w:b/>
                <w:lang w:val="ru-RU"/>
              </w:rPr>
              <w:t>13</w:t>
            </w:r>
            <w:r w:rsidR="00645586">
              <w:rPr>
                <w:rFonts w:ascii="Times New Roman" w:hAnsi="Times New Roman"/>
                <w:b/>
              </w:rPr>
              <w:t>»</w:t>
            </w:r>
            <w:r w:rsidR="0022150D">
              <w:rPr>
                <w:rFonts w:ascii="Times New Roman" w:hAnsi="Times New Roman"/>
                <w:b/>
              </w:rPr>
              <w:t xml:space="preserve"> </w:t>
            </w:r>
            <w:r w:rsidR="00691A6E">
              <w:rPr>
                <w:rFonts w:ascii="Times New Roman" w:hAnsi="Times New Roman"/>
                <w:b/>
              </w:rPr>
              <w:t>квітня</w:t>
            </w:r>
            <w:r w:rsidR="00F87449">
              <w:rPr>
                <w:rFonts w:ascii="Times New Roman" w:hAnsi="Times New Roman"/>
                <w:b/>
              </w:rPr>
              <w:t xml:space="preserve"> 2024</w:t>
            </w:r>
            <w:r w:rsidRPr="000973C6">
              <w:rPr>
                <w:rFonts w:ascii="Times New Roman" w:hAnsi="Times New Roman"/>
                <w:b/>
              </w:rPr>
              <w:t xml:space="preserve">  року</w:t>
            </w:r>
          </w:p>
          <w:p w:rsidR="008D2C4C" w:rsidRDefault="008D2C4C" w:rsidP="00263EC4">
            <w:pPr>
              <w:spacing w:after="0" w:line="264" w:lineRule="auto"/>
              <w:rPr>
                <w:rFonts w:ascii="Times New Roman" w:hAnsi="Times New Roman"/>
                <w:b/>
              </w:rPr>
            </w:pPr>
            <w:r>
              <w:rPr>
                <w:rFonts w:ascii="Times New Roman" w:hAnsi="Times New Roman"/>
                <w:b/>
              </w:rPr>
              <w:t>Уповноважена особа КП «ОМЕТ»</w:t>
            </w:r>
          </w:p>
          <w:p w:rsidR="00560241" w:rsidRDefault="00462DFA" w:rsidP="00263EC4">
            <w:pPr>
              <w:spacing w:after="0" w:line="264" w:lineRule="auto"/>
              <w:rPr>
                <w:rFonts w:ascii="Times New Roman" w:hAnsi="Times New Roman"/>
                <w:b/>
              </w:rPr>
            </w:pPr>
            <w:proofErr w:type="spellStart"/>
            <w:r>
              <w:rPr>
                <w:rFonts w:ascii="Times New Roman" w:hAnsi="Times New Roman"/>
                <w:b/>
              </w:rPr>
              <w:t>Лисицька</w:t>
            </w:r>
            <w:proofErr w:type="spellEnd"/>
            <w:r>
              <w:rPr>
                <w:rFonts w:ascii="Times New Roman" w:hAnsi="Times New Roman"/>
                <w:b/>
              </w:rPr>
              <w:t xml:space="preserve"> А.В.</w:t>
            </w:r>
          </w:p>
          <w:p w:rsidR="008D2C4C" w:rsidRPr="00F03A5B" w:rsidRDefault="008D2C4C" w:rsidP="0038065C">
            <w:pPr>
              <w:spacing w:after="0" w:line="264" w:lineRule="auto"/>
              <w:rPr>
                <w:rFonts w:ascii="Times New Roman" w:hAnsi="Times New Roman"/>
                <w:bCs/>
                <w:i/>
              </w:rPr>
            </w:pPr>
          </w:p>
        </w:tc>
      </w:tr>
    </w:tbl>
    <w:p w:rsidR="008D2C4C" w:rsidRDefault="00263EC4" w:rsidP="008D2C4C">
      <w:pPr>
        <w:ind w:left="320"/>
        <w:jc w:val="right"/>
        <w:rPr>
          <w:rFonts w:ascii="Times New Roman" w:hAnsi="Times New Roman"/>
          <w:b/>
          <w:bCs/>
          <w:color w:val="000000"/>
        </w:rPr>
      </w:pPr>
      <w:r>
        <w:rPr>
          <w:rFonts w:ascii="Times New Roman" w:hAnsi="Times New Roman"/>
          <w:b/>
          <w:bCs/>
          <w:color w:val="000000"/>
        </w:rPr>
        <w:br w:type="textWrapping" w:clear="all"/>
      </w:r>
    </w:p>
    <w:p w:rsidR="008D2C4C" w:rsidRDefault="008D2C4C" w:rsidP="008D2C4C">
      <w:pPr>
        <w:ind w:left="320"/>
        <w:jc w:val="right"/>
        <w:rPr>
          <w:rFonts w:ascii="Times New Roman" w:hAnsi="Times New Roman"/>
          <w:b/>
          <w:bCs/>
          <w:color w:val="000000"/>
        </w:rPr>
      </w:pPr>
    </w:p>
    <w:p w:rsidR="00691A6E" w:rsidRDefault="00691A6E" w:rsidP="008D2C4C">
      <w:pPr>
        <w:ind w:left="320"/>
        <w:jc w:val="right"/>
        <w:rPr>
          <w:rFonts w:ascii="Times New Roman" w:hAnsi="Times New Roman"/>
          <w:b/>
          <w:bCs/>
          <w:color w:val="000000"/>
        </w:rPr>
      </w:pPr>
    </w:p>
    <w:p w:rsidR="008D2C4C" w:rsidRDefault="008D2C4C" w:rsidP="008D2C4C">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p>
    <w:p w:rsidR="008D2C4C" w:rsidRDefault="008D2C4C" w:rsidP="008D2C4C">
      <w:pPr>
        <w:spacing w:after="0" w:line="240" w:lineRule="auto"/>
        <w:rPr>
          <w:rFonts w:ascii="Times New Roman" w:eastAsia="Times New Roman" w:hAnsi="Times New Roman"/>
          <w:color w:val="000000"/>
          <w:sz w:val="24"/>
          <w:szCs w:val="24"/>
        </w:rPr>
      </w:pPr>
    </w:p>
    <w:tbl>
      <w:tblPr>
        <w:tblW w:w="10320" w:type="dxa"/>
        <w:tblLayout w:type="fixed"/>
        <w:tblLook w:val="04A0" w:firstRow="1" w:lastRow="0" w:firstColumn="1" w:lastColumn="0" w:noHBand="0" w:noVBand="1"/>
      </w:tblPr>
      <w:tblGrid>
        <w:gridCol w:w="10320"/>
      </w:tblGrid>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ТЕНДЕРНА ДОКУМЕНТАЦІЯ</w:t>
            </w:r>
          </w:p>
        </w:tc>
      </w:tr>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 xml:space="preserve">для процедури закупівлі </w:t>
            </w:r>
          </w:p>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«ВІДКРИТІ ТОРГИ З ОСОБЛИВОСТЯМИ»</w:t>
            </w:r>
          </w:p>
        </w:tc>
      </w:tr>
    </w:tbl>
    <w:p w:rsidR="008D2C4C" w:rsidRDefault="008D2C4C" w:rsidP="008D2C4C">
      <w:pPr>
        <w:jc w:val="center"/>
        <w:rPr>
          <w:rFonts w:ascii="Times New Roman" w:eastAsiaTheme="minorHAnsi" w:hAnsi="Times New Roman"/>
          <w:b/>
          <w:bCs/>
          <w:color w:val="000000"/>
          <w:sz w:val="32"/>
          <w:szCs w:val="32"/>
        </w:rPr>
      </w:pPr>
    </w:p>
    <w:p w:rsidR="008D2C4C" w:rsidRPr="00111C46" w:rsidRDefault="008D2C4C" w:rsidP="008D2C4C">
      <w:pPr>
        <w:jc w:val="center"/>
        <w:rPr>
          <w:rFonts w:ascii="Times New Roman" w:hAnsi="Times New Roman"/>
          <w:b/>
          <w:bCs/>
          <w:color w:val="000000"/>
          <w:sz w:val="36"/>
          <w:szCs w:val="36"/>
        </w:rPr>
      </w:pPr>
      <w:r>
        <w:rPr>
          <w:rFonts w:ascii="Times New Roman" w:hAnsi="Times New Roman"/>
          <w:b/>
          <w:bCs/>
          <w:color w:val="000000"/>
          <w:sz w:val="32"/>
          <w:szCs w:val="32"/>
        </w:rPr>
        <w:t xml:space="preserve">на закупівлю товарів </w:t>
      </w:r>
    </w:p>
    <w:p w:rsidR="00560241" w:rsidRPr="007E5CE8" w:rsidRDefault="007E5CE8" w:rsidP="006648BB">
      <w:pPr>
        <w:spacing w:before="240" w:after="0" w:line="240" w:lineRule="auto"/>
        <w:jc w:val="center"/>
        <w:rPr>
          <w:rFonts w:ascii="Times New Roman" w:eastAsia="Times New Roman" w:hAnsi="Times New Roman"/>
          <w:b/>
          <w:sz w:val="32"/>
          <w:szCs w:val="32"/>
        </w:rPr>
      </w:pPr>
      <w:r w:rsidRPr="007E5CE8">
        <w:rPr>
          <w:rFonts w:ascii="Times New Roman" w:hAnsi="Times New Roman" w:cs="Times New Roman"/>
          <w:b/>
          <w:color w:val="000000"/>
          <w:sz w:val="32"/>
          <w:szCs w:val="32"/>
        </w:rPr>
        <w:t xml:space="preserve">Протипожежне обладнання згідно ДК021:2015 код 35110000-8 </w:t>
      </w:r>
      <w:r w:rsidRPr="007E5CE8">
        <w:rPr>
          <w:rFonts w:ascii="Times New Roman" w:hAnsi="Times New Roman" w:cs="Times New Roman"/>
          <w:b/>
          <w:sz w:val="32"/>
          <w:szCs w:val="32"/>
          <w:lang w:eastAsia="en-US"/>
        </w:rPr>
        <w:t xml:space="preserve">– </w:t>
      </w:r>
      <w:r w:rsidRPr="007E5CE8">
        <w:rPr>
          <w:rFonts w:ascii="Times New Roman" w:hAnsi="Times New Roman" w:cs="Times New Roman"/>
          <w:b/>
          <w:color w:val="000000"/>
          <w:sz w:val="32"/>
          <w:szCs w:val="32"/>
        </w:rPr>
        <w:t>Протипожежне, рятувальне та захисне обладнання</w:t>
      </w:r>
    </w:p>
    <w:p w:rsidR="00560241" w:rsidRDefault="00560241" w:rsidP="006648BB">
      <w:pPr>
        <w:spacing w:before="240" w:after="0" w:line="240" w:lineRule="auto"/>
        <w:jc w:val="center"/>
        <w:rPr>
          <w:rFonts w:ascii="Times New Roman" w:eastAsia="Times New Roman" w:hAnsi="Times New Roman"/>
          <w:b/>
          <w:sz w:val="24"/>
          <w:szCs w:val="24"/>
        </w:rPr>
      </w:pPr>
    </w:p>
    <w:p w:rsidR="00560241" w:rsidRDefault="00560241" w:rsidP="006648BB">
      <w:pPr>
        <w:spacing w:before="240" w:after="0" w:line="240" w:lineRule="auto"/>
        <w:jc w:val="center"/>
        <w:rPr>
          <w:rFonts w:ascii="Times New Roman" w:eastAsia="Times New Roman" w:hAnsi="Times New Roman"/>
          <w:b/>
          <w:sz w:val="24"/>
          <w:szCs w:val="24"/>
        </w:rPr>
      </w:pPr>
    </w:p>
    <w:p w:rsidR="007E5CE8" w:rsidRDefault="007E5CE8" w:rsidP="006648BB">
      <w:pPr>
        <w:spacing w:before="240" w:after="0" w:line="240" w:lineRule="auto"/>
        <w:jc w:val="center"/>
        <w:rPr>
          <w:rFonts w:ascii="Times New Roman" w:eastAsia="Times New Roman" w:hAnsi="Times New Roman"/>
          <w:b/>
          <w:sz w:val="24"/>
          <w:szCs w:val="24"/>
        </w:rPr>
      </w:pPr>
    </w:p>
    <w:p w:rsidR="00472E13" w:rsidRDefault="00472E13" w:rsidP="006648BB">
      <w:pPr>
        <w:spacing w:before="240" w:after="0" w:line="240" w:lineRule="auto"/>
        <w:jc w:val="center"/>
        <w:rPr>
          <w:rFonts w:ascii="Times New Roman" w:eastAsia="Times New Roman" w:hAnsi="Times New Roman"/>
          <w:b/>
          <w:sz w:val="24"/>
          <w:szCs w:val="24"/>
        </w:rPr>
      </w:pPr>
    </w:p>
    <w:p w:rsidR="00472E13" w:rsidRDefault="00472E13" w:rsidP="006648BB">
      <w:pPr>
        <w:spacing w:before="240" w:after="0" w:line="240" w:lineRule="auto"/>
        <w:jc w:val="center"/>
        <w:rPr>
          <w:rFonts w:ascii="Times New Roman" w:eastAsia="Times New Roman" w:hAnsi="Times New Roman"/>
          <w:b/>
          <w:sz w:val="24"/>
          <w:szCs w:val="24"/>
        </w:rPr>
      </w:pPr>
    </w:p>
    <w:p w:rsidR="00407598" w:rsidRDefault="00407598" w:rsidP="00472E13">
      <w:pPr>
        <w:spacing w:before="240" w:after="0" w:line="240" w:lineRule="auto"/>
        <w:jc w:val="center"/>
        <w:rPr>
          <w:rFonts w:ascii="Times New Roman" w:eastAsia="Times New Roman" w:hAnsi="Times New Roman"/>
          <w:b/>
          <w:sz w:val="24"/>
          <w:szCs w:val="24"/>
        </w:rPr>
      </w:pPr>
    </w:p>
    <w:p w:rsidR="00407598" w:rsidRDefault="00407598" w:rsidP="00472E13">
      <w:pPr>
        <w:spacing w:before="240" w:after="0" w:line="240" w:lineRule="auto"/>
        <w:jc w:val="center"/>
        <w:rPr>
          <w:rFonts w:ascii="Times New Roman" w:eastAsia="Times New Roman" w:hAnsi="Times New Roman"/>
          <w:b/>
          <w:sz w:val="24"/>
          <w:szCs w:val="24"/>
        </w:rPr>
      </w:pPr>
    </w:p>
    <w:p w:rsidR="00407598" w:rsidRDefault="00407598" w:rsidP="00472E13">
      <w:pPr>
        <w:spacing w:before="240" w:after="0" w:line="240" w:lineRule="auto"/>
        <w:jc w:val="center"/>
        <w:rPr>
          <w:rFonts w:ascii="Times New Roman" w:eastAsia="Times New Roman" w:hAnsi="Times New Roman"/>
          <w:b/>
          <w:sz w:val="24"/>
          <w:szCs w:val="24"/>
        </w:rPr>
      </w:pPr>
    </w:p>
    <w:p w:rsidR="00560241" w:rsidRPr="00472E13" w:rsidRDefault="00333324" w:rsidP="00472E13">
      <w:pPr>
        <w:spacing w:before="240"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 Одеса – 2024</w:t>
      </w:r>
      <w:r w:rsidR="00472E13">
        <w:rPr>
          <w:rFonts w:ascii="Times New Roman" w:eastAsia="Times New Roman" w:hAnsi="Times New Roman"/>
          <w:b/>
          <w:sz w:val="24"/>
          <w:szCs w:val="24"/>
        </w:rPr>
        <w:t xml:space="preserve"> рік</w:t>
      </w:r>
    </w:p>
    <w:p w:rsidR="00407598" w:rsidRDefault="00407598">
      <w:pPr>
        <w:spacing w:after="0" w:line="240" w:lineRule="auto"/>
        <w:jc w:val="both"/>
        <w:rPr>
          <w:rFonts w:ascii="Times New Roman" w:eastAsia="Times New Roman" w:hAnsi="Times New Roman" w:cs="Times New Roman"/>
          <w:sz w:val="24"/>
          <w:szCs w:val="24"/>
        </w:rPr>
      </w:pPr>
    </w:p>
    <w:p w:rsidR="005003C1" w:rsidRDefault="005003C1">
      <w:pPr>
        <w:spacing w:after="0" w:line="240" w:lineRule="auto"/>
        <w:jc w:val="both"/>
        <w:rPr>
          <w:rFonts w:ascii="Times New Roman" w:eastAsia="Times New Roman" w:hAnsi="Times New Roman" w:cs="Times New Roman"/>
          <w:sz w:val="24"/>
          <w:szCs w:val="24"/>
        </w:rPr>
      </w:pPr>
    </w:p>
    <w:tbl>
      <w:tblPr>
        <w:tblStyle w:val="af5"/>
        <w:tblW w:w="9941" w:type="dxa"/>
        <w:jc w:val="center"/>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6"/>
        <w:gridCol w:w="2575"/>
        <w:gridCol w:w="6680"/>
      </w:tblGrid>
      <w:tr w:rsidR="00466315" w:rsidTr="005B4D05">
        <w:trPr>
          <w:trHeight w:val="416"/>
          <w:jc w:val="center"/>
        </w:trPr>
        <w:tc>
          <w:tcPr>
            <w:tcW w:w="686"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66315" w:rsidRDefault="003313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66315" w:rsidTr="005B4D05">
        <w:trPr>
          <w:trHeight w:val="411"/>
          <w:jc w:val="center"/>
        </w:trPr>
        <w:tc>
          <w:tcPr>
            <w:tcW w:w="686"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80"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66315" w:rsidTr="005B4D05">
        <w:trPr>
          <w:trHeight w:val="1119"/>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80" w:type="dxa"/>
          </w:tcPr>
          <w:p w:rsidR="00466315" w:rsidRPr="007F6ED3"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7F6ED3">
              <w:rPr>
                <w:rFonts w:ascii="Times New Roman" w:eastAsia="Times New Roman" w:hAnsi="Times New Roman" w:cs="Times New Roman"/>
                <w:color w:val="000000"/>
                <w:sz w:val="24"/>
                <w:szCs w:val="24"/>
              </w:rPr>
              <w:t xml:space="preserve">України «Про публічні закупівлі» (далі </w:t>
            </w:r>
            <w:r w:rsidRPr="007F6ED3">
              <w:rPr>
                <w:rFonts w:ascii="Times New Roman" w:eastAsia="Times New Roman" w:hAnsi="Times New Roman" w:cs="Times New Roman"/>
                <w:sz w:val="24"/>
                <w:szCs w:val="24"/>
              </w:rPr>
              <w:t>—</w:t>
            </w:r>
            <w:r w:rsidRPr="007F6ED3">
              <w:rPr>
                <w:rFonts w:ascii="Times New Roman" w:eastAsia="Times New Roman" w:hAnsi="Times New Roman" w:cs="Times New Roman"/>
                <w:color w:val="000000"/>
                <w:sz w:val="24"/>
                <w:szCs w:val="24"/>
              </w:rPr>
              <w:t xml:space="preserve"> Закон)</w:t>
            </w:r>
            <w:r w:rsidRPr="007F6ED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w:t>
            </w:r>
            <w:r w:rsidRPr="007F6ED3">
              <w:rPr>
                <w:rFonts w:ascii="Times New Roman" w:eastAsia="Times New Roman" w:hAnsi="Times New Roman" w:cs="Times New Roman"/>
                <w:color w:val="000000" w:themeColor="text1"/>
                <w:sz w:val="24"/>
                <w:szCs w:val="24"/>
              </w:rPr>
              <w:t xml:space="preserve">1178 (із змінами й доповненнями) </w:t>
            </w:r>
            <w:r w:rsidRPr="007F6ED3">
              <w:rPr>
                <w:rFonts w:ascii="Times New Roman" w:eastAsia="Times New Roman" w:hAnsi="Times New Roman" w:cs="Times New Roman"/>
                <w:sz w:val="24"/>
                <w:szCs w:val="24"/>
              </w:rPr>
              <w:t>(далі — Особливості).</w:t>
            </w:r>
          </w:p>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66315" w:rsidTr="005B4D05">
        <w:trPr>
          <w:trHeight w:val="615"/>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66315" w:rsidTr="005B4D05">
        <w:trPr>
          <w:trHeight w:val="285"/>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80" w:type="dxa"/>
          </w:tcPr>
          <w:p w:rsidR="00466315" w:rsidRDefault="007F6ED3">
            <w:pPr>
              <w:jc w:val="both"/>
              <w:rPr>
                <w:rFonts w:ascii="Times New Roman" w:eastAsia="Times New Roman" w:hAnsi="Times New Roman" w:cs="Times New Roman"/>
                <w:i/>
                <w:sz w:val="24"/>
                <w:szCs w:val="24"/>
              </w:rPr>
            </w:pPr>
            <w:r>
              <w:rPr>
                <w:rFonts w:ascii="Times New Roman" w:hAnsi="Times New Roman"/>
                <w:sz w:val="24"/>
                <w:szCs w:val="24"/>
              </w:rPr>
              <w:t>Комунальне підприємство «Одесміськелектротранс»</w:t>
            </w:r>
          </w:p>
        </w:tc>
      </w:tr>
      <w:tr w:rsidR="00466315" w:rsidTr="005B4D05">
        <w:trPr>
          <w:trHeight w:val="536"/>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80" w:type="dxa"/>
          </w:tcPr>
          <w:p w:rsidR="00466315" w:rsidRDefault="007F6ED3">
            <w:pPr>
              <w:jc w:val="both"/>
              <w:rPr>
                <w:rFonts w:ascii="Times New Roman" w:eastAsia="Times New Roman" w:hAnsi="Times New Roman" w:cs="Times New Roman"/>
                <w:sz w:val="24"/>
                <w:szCs w:val="24"/>
                <w:highlight w:val="cyan"/>
              </w:rPr>
            </w:pPr>
            <w:r>
              <w:rPr>
                <w:rFonts w:ascii="Times New Roman" w:hAnsi="Times New Roman"/>
                <w:color w:val="121212"/>
                <w:sz w:val="24"/>
                <w:szCs w:val="24"/>
                <w:lang w:eastAsia="zh-CN"/>
              </w:rPr>
              <w:t xml:space="preserve">вул. Водопровідна, 1, </w:t>
            </w:r>
            <w:r>
              <w:rPr>
                <w:rFonts w:ascii="Times New Roman" w:hAnsi="Times New Roman"/>
                <w:sz w:val="24"/>
                <w:szCs w:val="24"/>
                <w:lang w:eastAsia="zh-CN"/>
              </w:rPr>
              <w:t xml:space="preserve">м. Одеса, </w:t>
            </w:r>
            <w:r>
              <w:rPr>
                <w:rFonts w:ascii="Times New Roman" w:hAnsi="Times New Roman"/>
                <w:color w:val="121212"/>
                <w:sz w:val="24"/>
                <w:szCs w:val="24"/>
                <w:lang w:eastAsia="zh-CN"/>
              </w:rPr>
              <w:t>Одеська</w:t>
            </w:r>
            <w:r>
              <w:rPr>
                <w:rFonts w:ascii="Times New Roman" w:hAnsi="Times New Roman"/>
                <w:sz w:val="24"/>
                <w:szCs w:val="24"/>
                <w:lang w:eastAsia="zh-CN"/>
              </w:rPr>
              <w:t xml:space="preserve"> обл., 65007</w:t>
            </w:r>
          </w:p>
        </w:tc>
      </w:tr>
      <w:tr w:rsidR="00466315" w:rsidTr="005B4D05">
        <w:trPr>
          <w:trHeight w:val="1119"/>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80" w:type="dxa"/>
          </w:tcPr>
          <w:p w:rsidR="00462DFA" w:rsidRPr="004C48DF" w:rsidRDefault="00462DFA" w:rsidP="00462DFA">
            <w:pPr>
              <w:widowControl w:val="0"/>
              <w:autoSpaceDE w:val="0"/>
              <w:autoSpaceDN w:val="0"/>
              <w:spacing w:line="264" w:lineRule="auto"/>
              <w:rPr>
                <w:rFonts w:ascii="Times New Roman" w:hAnsi="Times New Roman"/>
                <w:sz w:val="24"/>
                <w:szCs w:val="24"/>
              </w:rPr>
            </w:pPr>
            <w:proofErr w:type="spellStart"/>
            <w:r w:rsidRPr="004C48DF">
              <w:rPr>
                <w:rFonts w:ascii="Times New Roman" w:hAnsi="Times New Roman"/>
                <w:sz w:val="24"/>
                <w:szCs w:val="24"/>
              </w:rPr>
              <w:t>Лисицька</w:t>
            </w:r>
            <w:proofErr w:type="spellEnd"/>
            <w:r w:rsidRPr="004C48DF">
              <w:rPr>
                <w:rFonts w:ascii="Times New Roman" w:hAnsi="Times New Roman"/>
                <w:sz w:val="24"/>
                <w:szCs w:val="24"/>
              </w:rPr>
              <w:t xml:space="preserve"> Алла Володимирівна - провідний юрисконсульт відділу публічних закупівель, уповноважена особа КП «ОМЕТ», </w:t>
            </w:r>
          </w:p>
          <w:p w:rsidR="00466315" w:rsidRDefault="00462DFA" w:rsidP="00462DFA">
            <w:pPr>
              <w:rPr>
                <w:rFonts w:ascii="Times New Roman" w:eastAsia="Times New Roman" w:hAnsi="Times New Roman" w:cs="Times New Roman"/>
                <w:i/>
                <w:color w:val="FF0000"/>
                <w:sz w:val="24"/>
                <w:szCs w:val="24"/>
                <w:highlight w:val="yellow"/>
              </w:rPr>
            </w:pPr>
            <w:r w:rsidRPr="004C48DF">
              <w:rPr>
                <w:rFonts w:ascii="Times New Roman" w:hAnsi="Times New Roman"/>
                <w:sz w:val="24"/>
                <w:szCs w:val="24"/>
              </w:rPr>
              <w:t>e-</w:t>
            </w:r>
            <w:proofErr w:type="spellStart"/>
            <w:r w:rsidRPr="004C48DF">
              <w:rPr>
                <w:rFonts w:ascii="Times New Roman" w:hAnsi="Times New Roman"/>
                <w:sz w:val="24"/>
                <w:szCs w:val="24"/>
              </w:rPr>
              <w:t>mail</w:t>
            </w:r>
            <w:proofErr w:type="spellEnd"/>
            <w:r w:rsidRPr="004C48DF">
              <w:rPr>
                <w:rFonts w:ascii="Times New Roman" w:hAnsi="Times New Roman"/>
                <w:sz w:val="24"/>
                <w:szCs w:val="24"/>
              </w:rPr>
              <w:t xml:space="preserve">: </w:t>
            </w:r>
            <w:proofErr w:type="spellStart"/>
            <w:r w:rsidRPr="004C48DF">
              <w:rPr>
                <w:rFonts w:ascii="Times New Roman" w:hAnsi="Times New Roman" w:cs="Times New Roman"/>
                <w:sz w:val="24"/>
                <w:szCs w:val="24"/>
              </w:rPr>
              <w:t>kpomet.zakypivli</w:t>
            </w:r>
            <w:proofErr w:type="spellEnd"/>
            <w:r w:rsidRPr="004C48DF">
              <w:rPr>
                <w:rFonts w:ascii="Times New Roman" w:hAnsi="Times New Roman" w:cs="Times New Roman"/>
                <w:sz w:val="24"/>
                <w:szCs w:val="24"/>
              </w:rPr>
              <w:t>@gmail.com</w:t>
            </w:r>
            <w:r w:rsidRPr="004C48DF">
              <w:rPr>
                <w:rFonts w:ascii="Times New Roman" w:hAnsi="Times New Roman"/>
                <w:sz w:val="24"/>
                <w:szCs w:val="24"/>
              </w:rPr>
              <w:t>, (048) 717-54-67</w:t>
            </w:r>
          </w:p>
        </w:tc>
      </w:tr>
      <w:tr w:rsidR="00466315" w:rsidTr="005B4D05">
        <w:trPr>
          <w:trHeight w:val="15"/>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80" w:type="dxa"/>
          </w:tcPr>
          <w:p w:rsidR="00466315" w:rsidRDefault="003313C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F6ED3">
              <w:rPr>
                <w:rFonts w:ascii="Times New Roman" w:eastAsia="Times New Roman" w:hAnsi="Times New Roman" w:cs="Times New Roman"/>
                <w:color w:val="000000" w:themeColor="text1"/>
                <w:sz w:val="24"/>
                <w:szCs w:val="24"/>
              </w:rPr>
              <w:t>з особливостями</w:t>
            </w:r>
          </w:p>
        </w:tc>
      </w:tr>
      <w:tr w:rsidR="00466315" w:rsidTr="005B4D05">
        <w:trPr>
          <w:trHeight w:val="240"/>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66315" w:rsidTr="005B4D05">
        <w:trPr>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80" w:type="dxa"/>
          </w:tcPr>
          <w:p w:rsidR="00466315" w:rsidRPr="004570BC" w:rsidRDefault="004570BC">
            <w:pPr>
              <w:jc w:val="both"/>
              <w:rPr>
                <w:rFonts w:ascii="Times New Roman" w:eastAsia="Times New Roman" w:hAnsi="Times New Roman" w:cs="Times New Roman"/>
                <w:b/>
                <w:i/>
                <w:sz w:val="24"/>
                <w:szCs w:val="24"/>
              </w:rPr>
            </w:pPr>
            <w:r w:rsidRPr="004570BC">
              <w:rPr>
                <w:rFonts w:ascii="Times New Roman" w:hAnsi="Times New Roman" w:cs="Times New Roman"/>
                <w:b/>
                <w:color w:val="000000"/>
                <w:sz w:val="24"/>
                <w:szCs w:val="24"/>
              </w:rPr>
              <w:t xml:space="preserve">Протипожежне обладнання згідно ДК021:2015 код 35110000-8 </w:t>
            </w:r>
            <w:r w:rsidRPr="004570BC">
              <w:rPr>
                <w:rFonts w:ascii="Times New Roman" w:hAnsi="Times New Roman" w:cs="Times New Roman"/>
                <w:b/>
                <w:sz w:val="24"/>
                <w:szCs w:val="24"/>
                <w:lang w:eastAsia="en-US"/>
              </w:rPr>
              <w:t xml:space="preserve">– </w:t>
            </w:r>
            <w:r w:rsidRPr="004570BC">
              <w:rPr>
                <w:rFonts w:ascii="Times New Roman" w:hAnsi="Times New Roman" w:cs="Times New Roman"/>
                <w:b/>
                <w:color w:val="000000"/>
                <w:sz w:val="24"/>
                <w:szCs w:val="24"/>
              </w:rPr>
              <w:t>Протипожежне, рятувальне та захисне обладнання</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75" w:type="dxa"/>
          </w:tcPr>
          <w:p w:rsidR="00466315" w:rsidRDefault="003313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80" w:type="dxa"/>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66315" w:rsidRDefault="00466315" w:rsidP="00E50201">
            <w:pPr>
              <w:widowControl w:val="0"/>
              <w:ind w:right="120"/>
              <w:jc w:val="both"/>
              <w:rPr>
                <w:rFonts w:ascii="Times New Roman" w:eastAsia="Times New Roman" w:hAnsi="Times New Roman" w:cs="Times New Roman"/>
                <w:i/>
                <w:color w:val="FF0000"/>
                <w:sz w:val="24"/>
                <w:szCs w:val="24"/>
                <w:highlight w:val="yellow"/>
              </w:rPr>
            </w:pPr>
          </w:p>
        </w:tc>
      </w:tr>
      <w:tr w:rsidR="00466315" w:rsidTr="005B4D05">
        <w:trPr>
          <w:trHeight w:val="416"/>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575" w:type="dxa"/>
          </w:tcPr>
          <w:p w:rsidR="00E50201" w:rsidRDefault="003313CE" w:rsidP="00E50201">
            <w:pPr>
              <w:widowControl w:val="0"/>
              <w:rPr>
                <w:rFonts w:ascii="Times New Roman" w:eastAsia="Times New Roman" w:hAnsi="Times New Roman" w:cs="Times New Roman"/>
                <w:color w:val="000000"/>
                <w:sz w:val="24"/>
                <w:szCs w:val="24"/>
              </w:rPr>
            </w:pPr>
            <w:r w:rsidRPr="00E50201">
              <w:rPr>
                <w:rFonts w:ascii="Times New Roman" w:eastAsia="Times New Roman" w:hAnsi="Times New Roman" w:cs="Times New Roman"/>
                <w:color w:val="000000"/>
                <w:sz w:val="24"/>
                <w:szCs w:val="24"/>
              </w:rPr>
              <w:t xml:space="preserve">кількість товару та місце його поставки </w:t>
            </w:r>
          </w:p>
          <w:p w:rsidR="00466315" w:rsidRDefault="00466315">
            <w:pPr>
              <w:widowControl w:val="0"/>
              <w:rPr>
                <w:rFonts w:ascii="Times New Roman" w:eastAsia="Times New Roman" w:hAnsi="Times New Roman" w:cs="Times New Roman"/>
                <w:color w:val="000000"/>
                <w:sz w:val="24"/>
                <w:szCs w:val="24"/>
                <w:highlight w:val="yellow"/>
              </w:rPr>
            </w:pPr>
          </w:p>
        </w:tc>
        <w:tc>
          <w:tcPr>
            <w:tcW w:w="6680" w:type="dxa"/>
          </w:tcPr>
          <w:p w:rsidR="00E50201" w:rsidRPr="000E7F98" w:rsidRDefault="00E50201" w:rsidP="00E50201">
            <w:pPr>
              <w:keepNext/>
              <w:keepLines/>
              <w:ind w:right="120"/>
              <w:contextualSpacing/>
              <w:jc w:val="both"/>
              <w:rPr>
                <w:rFonts w:ascii="Times New Roman" w:eastAsia="Times New Roman" w:hAnsi="Times New Roman"/>
                <w:b/>
                <w:color w:val="000000"/>
                <w:sz w:val="24"/>
                <w:szCs w:val="24"/>
              </w:rPr>
            </w:pPr>
            <w:r w:rsidRPr="000E7F98">
              <w:rPr>
                <w:rFonts w:ascii="Times New Roman" w:eastAsia="Times New Roman" w:hAnsi="Times New Roman"/>
                <w:b/>
                <w:color w:val="000000"/>
                <w:sz w:val="24"/>
                <w:szCs w:val="24"/>
              </w:rPr>
              <w:t xml:space="preserve">Місце поставки товару: </w:t>
            </w:r>
          </w:p>
          <w:p w:rsidR="00E50201" w:rsidRDefault="00E50201" w:rsidP="00E50201">
            <w:pPr>
              <w:spacing w:before="150" w:after="150"/>
              <w:rPr>
                <w:rFonts w:ascii="Times New Roman" w:hAnsi="Times New Roman"/>
                <w:sz w:val="24"/>
                <w:szCs w:val="24"/>
                <w:lang w:eastAsia="zh-CN"/>
              </w:rPr>
            </w:pPr>
            <w:r w:rsidRPr="000E7F98">
              <w:rPr>
                <w:rFonts w:ascii="Times New Roman" w:hAnsi="Times New Roman"/>
                <w:color w:val="121212"/>
                <w:sz w:val="24"/>
                <w:szCs w:val="24"/>
                <w:lang w:eastAsia="zh-CN"/>
              </w:rPr>
              <w:t xml:space="preserve">вул. Водопровідна, 1, </w:t>
            </w:r>
            <w:r w:rsidRPr="000E7F98">
              <w:rPr>
                <w:rFonts w:ascii="Times New Roman" w:hAnsi="Times New Roman"/>
                <w:sz w:val="24"/>
                <w:szCs w:val="24"/>
                <w:lang w:eastAsia="zh-CN"/>
              </w:rPr>
              <w:t xml:space="preserve">м. Одеса, </w:t>
            </w:r>
            <w:r w:rsidRPr="000E7F98">
              <w:rPr>
                <w:rFonts w:ascii="Times New Roman" w:hAnsi="Times New Roman"/>
                <w:color w:val="121212"/>
                <w:sz w:val="24"/>
                <w:szCs w:val="24"/>
                <w:lang w:eastAsia="zh-CN"/>
              </w:rPr>
              <w:t>Одеська</w:t>
            </w:r>
            <w:r w:rsidRPr="000E7F98">
              <w:rPr>
                <w:rFonts w:ascii="Times New Roman" w:hAnsi="Times New Roman"/>
                <w:sz w:val="24"/>
                <w:szCs w:val="24"/>
                <w:lang w:eastAsia="zh-CN"/>
              </w:rPr>
              <w:t xml:space="preserve"> обл., 65007</w:t>
            </w:r>
          </w:p>
          <w:p w:rsidR="004570BC" w:rsidRDefault="004570BC" w:rsidP="00E50201">
            <w:pPr>
              <w:spacing w:before="150" w:after="150"/>
              <w:rPr>
                <w:rFonts w:ascii="Times New Roman" w:hAnsi="Times New Roman"/>
                <w:sz w:val="24"/>
                <w:szCs w:val="24"/>
                <w:lang w:eastAsia="zh-CN"/>
              </w:rPr>
            </w:pPr>
          </w:p>
          <w:p w:rsidR="004570BC" w:rsidRPr="000E7F98" w:rsidRDefault="004570BC" w:rsidP="00E50201">
            <w:pPr>
              <w:spacing w:before="150" w:after="150"/>
              <w:rPr>
                <w:rFonts w:ascii="Times New Roman" w:hAnsi="Times New Roman"/>
                <w:sz w:val="24"/>
                <w:szCs w:val="24"/>
                <w:lang w:eastAsia="zh-CN"/>
              </w:rPr>
            </w:pPr>
          </w:p>
          <w:tbl>
            <w:tblPr>
              <w:tblW w:w="6365" w:type="dxa"/>
              <w:tblLayout w:type="fixed"/>
              <w:tblLook w:val="00A0" w:firstRow="1" w:lastRow="0" w:firstColumn="1" w:lastColumn="0" w:noHBand="0" w:noVBand="0"/>
            </w:tblPr>
            <w:tblGrid>
              <w:gridCol w:w="605"/>
              <w:gridCol w:w="721"/>
              <w:gridCol w:w="947"/>
              <w:gridCol w:w="2726"/>
              <w:gridCol w:w="709"/>
              <w:gridCol w:w="657"/>
            </w:tblGrid>
            <w:tr w:rsidR="004570BC" w:rsidRPr="00365ECA" w:rsidTr="004570BC">
              <w:trPr>
                <w:cantSplit/>
                <w:trHeight w:val="2179"/>
              </w:trPr>
              <w:tc>
                <w:tcPr>
                  <w:tcW w:w="605" w:type="dxa"/>
                  <w:tcBorders>
                    <w:top w:val="single" w:sz="4" w:space="0" w:color="auto"/>
                    <w:left w:val="single" w:sz="4" w:space="0" w:color="auto"/>
                    <w:bottom w:val="single" w:sz="4" w:space="0" w:color="auto"/>
                    <w:right w:val="single" w:sz="4" w:space="0" w:color="auto"/>
                  </w:tcBorders>
                  <w:vAlign w:val="center"/>
                </w:tcPr>
                <w:p w:rsidR="004570BC" w:rsidRPr="00365ECA" w:rsidRDefault="004570BC" w:rsidP="00445B9D">
                  <w:pPr>
                    <w:widowControl w:val="0"/>
                    <w:spacing w:after="0" w:line="240" w:lineRule="auto"/>
                    <w:jc w:val="center"/>
                    <w:rPr>
                      <w:rFonts w:ascii="Times New Roman" w:hAnsi="Times New Roman" w:cs="Times New Roman"/>
                      <w:b/>
                      <w:bCs/>
                      <w:sz w:val="20"/>
                      <w:szCs w:val="20"/>
                    </w:rPr>
                  </w:pPr>
                  <w:r w:rsidRPr="00365ECA">
                    <w:rPr>
                      <w:rFonts w:ascii="Times New Roman" w:hAnsi="Times New Roman" w:cs="Times New Roman"/>
                      <w:b/>
                      <w:bCs/>
                      <w:sz w:val="20"/>
                      <w:szCs w:val="20"/>
                    </w:rPr>
                    <w:lastRenderedPageBreak/>
                    <w:t>№ п/</w:t>
                  </w:r>
                  <w:proofErr w:type="spellStart"/>
                  <w:r w:rsidRPr="00365ECA">
                    <w:rPr>
                      <w:rFonts w:ascii="Times New Roman" w:hAnsi="Times New Roman" w:cs="Times New Roman"/>
                      <w:b/>
                      <w:bCs/>
                      <w:sz w:val="20"/>
                      <w:szCs w:val="20"/>
                    </w:rPr>
                    <w:t>п</w:t>
                  </w:r>
                  <w:proofErr w:type="spellEnd"/>
                </w:p>
              </w:tc>
              <w:tc>
                <w:tcPr>
                  <w:tcW w:w="721" w:type="dxa"/>
                  <w:tcBorders>
                    <w:top w:val="single" w:sz="4" w:space="0" w:color="auto"/>
                    <w:left w:val="nil"/>
                    <w:bottom w:val="single" w:sz="4" w:space="0" w:color="auto"/>
                    <w:right w:val="single" w:sz="4" w:space="0" w:color="auto"/>
                  </w:tcBorders>
                  <w:textDirection w:val="btLr"/>
                  <w:vAlign w:val="center"/>
                </w:tcPr>
                <w:p w:rsidR="004570BC" w:rsidRPr="00365ECA" w:rsidRDefault="004570BC" w:rsidP="00445B9D">
                  <w:pPr>
                    <w:widowControl w:val="0"/>
                    <w:spacing w:after="0" w:line="240" w:lineRule="auto"/>
                    <w:ind w:left="113" w:right="113"/>
                    <w:jc w:val="center"/>
                    <w:rPr>
                      <w:rFonts w:ascii="Times New Roman" w:hAnsi="Times New Roman" w:cs="Times New Roman"/>
                      <w:b/>
                      <w:bCs/>
                      <w:sz w:val="20"/>
                      <w:szCs w:val="20"/>
                    </w:rPr>
                  </w:pPr>
                  <w:r w:rsidRPr="00365ECA">
                    <w:rPr>
                      <w:rFonts w:ascii="Times New Roman" w:hAnsi="Times New Roman" w:cs="Times New Roman"/>
                      <w:b/>
                      <w:bCs/>
                      <w:sz w:val="20"/>
                      <w:szCs w:val="20"/>
                    </w:rPr>
                    <w:t>Код ДКПП 021:2015 предмета закупівлі</w:t>
                  </w:r>
                </w:p>
              </w:tc>
              <w:tc>
                <w:tcPr>
                  <w:tcW w:w="947" w:type="dxa"/>
                  <w:tcBorders>
                    <w:top w:val="single" w:sz="4" w:space="0" w:color="auto"/>
                    <w:left w:val="nil"/>
                    <w:bottom w:val="single" w:sz="4" w:space="0" w:color="auto"/>
                    <w:right w:val="single" w:sz="4" w:space="0" w:color="auto"/>
                  </w:tcBorders>
                  <w:textDirection w:val="btLr"/>
                  <w:vAlign w:val="center"/>
                </w:tcPr>
                <w:p w:rsidR="004570BC" w:rsidRPr="00365ECA" w:rsidRDefault="004570BC" w:rsidP="00445B9D">
                  <w:pPr>
                    <w:widowControl w:val="0"/>
                    <w:spacing w:after="0" w:line="240" w:lineRule="auto"/>
                    <w:ind w:left="113" w:right="113"/>
                    <w:jc w:val="center"/>
                    <w:rPr>
                      <w:rFonts w:ascii="Times New Roman" w:hAnsi="Times New Roman" w:cs="Times New Roman"/>
                      <w:b/>
                      <w:bCs/>
                      <w:sz w:val="20"/>
                      <w:szCs w:val="20"/>
                    </w:rPr>
                  </w:pPr>
                  <w:r w:rsidRPr="00365ECA">
                    <w:rPr>
                      <w:rFonts w:ascii="Times New Roman" w:hAnsi="Times New Roman" w:cs="Times New Roman"/>
                      <w:b/>
                      <w:bCs/>
                      <w:sz w:val="20"/>
                      <w:szCs w:val="20"/>
                    </w:rPr>
                    <w:t xml:space="preserve">Код ДКПП 021:2015 </w:t>
                  </w:r>
                  <w:r w:rsidRPr="00365ECA">
                    <w:rPr>
                      <w:rFonts w:ascii="Times New Roman" w:hAnsi="Times New Roman" w:cs="Times New Roman"/>
                      <w:b/>
                      <w:bCs/>
                      <w:sz w:val="20"/>
                      <w:szCs w:val="20"/>
                      <w:u w:val="single"/>
                    </w:rPr>
                    <w:t xml:space="preserve">номенклатури </w:t>
                  </w:r>
                  <w:r w:rsidRPr="00365ECA">
                    <w:rPr>
                      <w:rFonts w:ascii="Times New Roman" w:hAnsi="Times New Roman" w:cs="Times New Roman"/>
                      <w:b/>
                      <w:bCs/>
                      <w:sz w:val="20"/>
                      <w:szCs w:val="20"/>
                    </w:rPr>
                    <w:t>предмета закупівлі</w:t>
                  </w:r>
                </w:p>
              </w:tc>
              <w:tc>
                <w:tcPr>
                  <w:tcW w:w="2726" w:type="dxa"/>
                  <w:tcBorders>
                    <w:top w:val="single" w:sz="4" w:space="0" w:color="auto"/>
                    <w:left w:val="nil"/>
                    <w:bottom w:val="single" w:sz="4" w:space="0" w:color="auto"/>
                    <w:right w:val="single" w:sz="4" w:space="0" w:color="auto"/>
                  </w:tcBorders>
                  <w:vAlign w:val="center"/>
                </w:tcPr>
                <w:p w:rsidR="004570BC" w:rsidRPr="00365ECA" w:rsidRDefault="004570BC" w:rsidP="00445B9D">
                  <w:pPr>
                    <w:widowControl w:val="0"/>
                    <w:spacing w:after="0" w:line="240" w:lineRule="auto"/>
                    <w:jc w:val="center"/>
                    <w:rPr>
                      <w:rFonts w:ascii="Times New Roman" w:hAnsi="Times New Roman" w:cs="Times New Roman"/>
                      <w:b/>
                      <w:bCs/>
                      <w:sz w:val="20"/>
                      <w:szCs w:val="20"/>
                    </w:rPr>
                  </w:pPr>
                  <w:r w:rsidRPr="00365ECA">
                    <w:rPr>
                      <w:rFonts w:ascii="Times New Roman" w:hAnsi="Times New Roman" w:cs="Times New Roman"/>
                      <w:b/>
                      <w:bCs/>
                      <w:sz w:val="20"/>
                      <w:szCs w:val="20"/>
                    </w:rPr>
                    <w:t xml:space="preserve">Найменування </w:t>
                  </w:r>
                  <w:r w:rsidRPr="00365ECA">
                    <w:rPr>
                      <w:rFonts w:ascii="Times New Roman" w:hAnsi="Times New Roman" w:cs="Times New Roman"/>
                      <w:b/>
                      <w:sz w:val="20"/>
                      <w:szCs w:val="20"/>
                    </w:rPr>
                    <w:t>товару</w:t>
                  </w:r>
                </w:p>
              </w:tc>
              <w:tc>
                <w:tcPr>
                  <w:tcW w:w="709" w:type="dxa"/>
                  <w:tcBorders>
                    <w:top w:val="single" w:sz="4" w:space="0" w:color="auto"/>
                    <w:left w:val="nil"/>
                    <w:bottom w:val="single" w:sz="4" w:space="0" w:color="auto"/>
                    <w:right w:val="single" w:sz="4" w:space="0" w:color="auto"/>
                  </w:tcBorders>
                  <w:textDirection w:val="btLr"/>
                  <w:vAlign w:val="center"/>
                </w:tcPr>
                <w:p w:rsidR="004570BC" w:rsidRPr="00365ECA" w:rsidRDefault="004570BC" w:rsidP="00445B9D">
                  <w:pPr>
                    <w:widowControl w:val="0"/>
                    <w:spacing w:after="0" w:line="240" w:lineRule="auto"/>
                    <w:ind w:left="113" w:right="113"/>
                    <w:jc w:val="center"/>
                    <w:rPr>
                      <w:rFonts w:ascii="Times New Roman" w:hAnsi="Times New Roman" w:cs="Times New Roman"/>
                      <w:b/>
                      <w:bCs/>
                      <w:sz w:val="20"/>
                      <w:szCs w:val="20"/>
                    </w:rPr>
                  </w:pPr>
                  <w:r w:rsidRPr="00365ECA">
                    <w:rPr>
                      <w:rFonts w:ascii="Times New Roman" w:hAnsi="Times New Roman" w:cs="Times New Roman"/>
                      <w:b/>
                      <w:bCs/>
                      <w:sz w:val="20"/>
                      <w:szCs w:val="20"/>
                    </w:rPr>
                    <w:t xml:space="preserve">Од. </w:t>
                  </w:r>
                  <w:proofErr w:type="spellStart"/>
                  <w:r w:rsidRPr="00365ECA">
                    <w:rPr>
                      <w:rFonts w:ascii="Times New Roman" w:hAnsi="Times New Roman" w:cs="Times New Roman"/>
                      <w:b/>
                      <w:bCs/>
                      <w:sz w:val="20"/>
                      <w:szCs w:val="20"/>
                    </w:rPr>
                    <w:t>вим</w:t>
                  </w:r>
                  <w:proofErr w:type="spellEnd"/>
                  <w:r w:rsidRPr="00365ECA">
                    <w:rPr>
                      <w:rFonts w:ascii="Times New Roman" w:hAnsi="Times New Roman" w:cs="Times New Roman"/>
                      <w:b/>
                      <w:bCs/>
                      <w:sz w:val="20"/>
                      <w:szCs w:val="20"/>
                    </w:rPr>
                    <w:t>.</w:t>
                  </w:r>
                </w:p>
              </w:tc>
              <w:tc>
                <w:tcPr>
                  <w:tcW w:w="657" w:type="dxa"/>
                  <w:tcBorders>
                    <w:top w:val="single" w:sz="4" w:space="0" w:color="auto"/>
                    <w:left w:val="nil"/>
                    <w:bottom w:val="single" w:sz="4" w:space="0" w:color="auto"/>
                    <w:right w:val="single" w:sz="4" w:space="0" w:color="auto"/>
                  </w:tcBorders>
                  <w:textDirection w:val="btLr"/>
                  <w:vAlign w:val="center"/>
                </w:tcPr>
                <w:p w:rsidR="004570BC" w:rsidRPr="00365ECA" w:rsidRDefault="004570BC" w:rsidP="00445B9D">
                  <w:pPr>
                    <w:widowControl w:val="0"/>
                    <w:spacing w:after="0" w:line="240" w:lineRule="auto"/>
                    <w:ind w:left="113" w:right="113"/>
                    <w:jc w:val="center"/>
                    <w:rPr>
                      <w:rFonts w:ascii="Times New Roman" w:hAnsi="Times New Roman" w:cs="Times New Roman"/>
                      <w:b/>
                      <w:bCs/>
                      <w:sz w:val="20"/>
                      <w:szCs w:val="20"/>
                    </w:rPr>
                  </w:pPr>
                  <w:r w:rsidRPr="00365ECA">
                    <w:rPr>
                      <w:rFonts w:ascii="Times New Roman" w:hAnsi="Times New Roman" w:cs="Times New Roman"/>
                      <w:b/>
                      <w:bCs/>
                      <w:sz w:val="20"/>
                      <w:szCs w:val="20"/>
                    </w:rPr>
                    <w:t>Кількість</w:t>
                  </w:r>
                </w:p>
              </w:tc>
            </w:tr>
            <w:tr w:rsidR="004570BC" w:rsidRPr="00365ECA" w:rsidTr="004570BC">
              <w:trPr>
                <w:cantSplit/>
                <w:trHeight w:val="326"/>
              </w:trPr>
              <w:tc>
                <w:tcPr>
                  <w:tcW w:w="605" w:type="dxa"/>
                  <w:tcBorders>
                    <w:top w:val="single" w:sz="4" w:space="0" w:color="auto"/>
                    <w:left w:val="single" w:sz="4" w:space="0" w:color="auto"/>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color w:val="000000"/>
                      <w:sz w:val="24"/>
                      <w:szCs w:val="24"/>
                    </w:rPr>
                  </w:pPr>
                  <w:r w:rsidRPr="00365ECA">
                    <w:rPr>
                      <w:rFonts w:ascii="Times New Roman" w:hAnsi="Times New Roman" w:cs="Times New Roman"/>
                      <w:color w:val="000000"/>
                      <w:sz w:val="24"/>
                      <w:szCs w:val="24"/>
                    </w:rPr>
                    <w:t>1</w:t>
                  </w:r>
                </w:p>
              </w:tc>
              <w:tc>
                <w:tcPr>
                  <w:tcW w:w="721" w:type="dxa"/>
                  <w:vMerge w:val="restart"/>
                  <w:tcBorders>
                    <w:top w:val="single" w:sz="4" w:space="0" w:color="auto"/>
                    <w:left w:val="nil"/>
                    <w:right w:val="single" w:sz="4" w:space="0" w:color="auto"/>
                  </w:tcBorders>
                  <w:noWrap/>
                  <w:textDirection w:val="btLr"/>
                  <w:vAlign w:val="center"/>
                </w:tcPr>
                <w:p w:rsidR="004570BC" w:rsidRPr="00365ECA" w:rsidRDefault="004570BC" w:rsidP="00445B9D">
                  <w:pPr>
                    <w:widowControl w:val="0"/>
                    <w:spacing w:after="0" w:line="240" w:lineRule="auto"/>
                    <w:ind w:left="113" w:right="113"/>
                    <w:jc w:val="center"/>
                    <w:outlineLvl w:val="1"/>
                    <w:rPr>
                      <w:rFonts w:ascii="Times New Roman" w:hAnsi="Times New Roman" w:cs="Times New Roman"/>
                      <w:sz w:val="24"/>
                      <w:szCs w:val="24"/>
                      <w:highlight w:val="yellow"/>
                    </w:rPr>
                  </w:pPr>
                  <w:r w:rsidRPr="00365ECA">
                    <w:rPr>
                      <w:rFonts w:ascii="Times New Roman" w:hAnsi="Times New Roman" w:cs="Times New Roman"/>
                      <w:color w:val="000000"/>
                      <w:sz w:val="24"/>
                      <w:szCs w:val="24"/>
                    </w:rPr>
                    <w:t xml:space="preserve">35110000-8 </w:t>
                  </w:r>
                  <w:r w:rsidRPr="00365ECA">
                    <w:rPr>
                      <w:rFonts w:ascii="Times New Roman" w:hAnsi="Times New Roman" w:cs="Times New Roman"/>
                      <w:sz w:val="24"/>
                      <w:szCs w:val="24"/>
                      <w:lang w:eastAsia="en-US"/>
                    </w:rPr>
                    <w:t xml:space="preserve">– </w:t>
                  </w:r>
                  <w:r w:rsidRPr="00365ECA">
                    <w:rPr>
                      <w:rFonts w:ascii="Times New Roman" w:hAnsi="Times New Roman" w:cs="Times New Roman"/>
                      <w:color w:val="000000"/>
                      <w:sz w:val="24"/>
                      <w:szCs w:val="24"/>
                    </w:rPr>
                    <w:t>Протипожежне, рятувальне та захисне обладнання</w:t>
                  </w:r>
                </w:p>
              </w:tc>
              <w:tc>
                <w:tcPr>
                  <w:tcW w:w="947" w:type="dxa"/>
                  <w:vMerge w:val="restart"/>
                  <w:tcBorders>
                    <w:top w:val="single" w:sz="4" w:space="0" w:color="auto"/>
                    <w:left w:val="nil"/>
                    <w:right w:val="single" w:sz="4" w:space="0" w:color="auto"/>
                  </w:tcBorders>
                  <w:textDirection w:val="btLr"/>
                  <w:vAlign w:val="center"/>
                </w:tcPr>
                <w:p w:rsidR="004570BC" w:rsidRPr="00365ECA" w:rsidRDefault="004570BC" w:rsidP="00445B9D">
                  <w:pPr>
                    <w:widowControl w:val="0"/>
                    <w:spacing w:after="0" w:line="240" w:lineRule="auto"/>
                    <w:ind w:left="113" w:right="113"/>
                    <w:jc w:val="center"/>
                    <w:outlineLvl w:val="1"/>
                    <w:rPr>
                      <w:rFonts w:ascii="Times New Roman" w:hAnsi="Times New Roman" w:cs="Times New Roman"/>
                      <w:sz w:val="24"/>
                      <w:szCs w:val="24"/>
                      <w:highlight w:val="yellow"/>
                    </w:rPr>
                  </w:pPr>
                  <w:r w:rsidRPr="00365ECA">
                    <w:rPr>
                      <w:rFonts w:ascii="Times New Roman" w:hAnsi="Times New Roman" w:cs="Times New Roman"/>
                      <w:sz w:val="20"/>
                      <w:szCs w:val="24"/>
                    </w:rPr>
                    <w:t>35111300-8 – Вогнегасники</w:t>
                  </w:r>
                </w:p>
              </w:tc>
              <w:tc>
                <w:tcPr>
                  <w:tcW w:w="2726" w:type="dxa"/>
                  <w:tcBorders>
                    <w:top w:val="single" w:sz="4" w:space="0" w:color="auto"/>
                    <w:left w:val="nil"/>
                    <w:bottom w:val="single" w:sz="4" w:space="0" w:color="auto"/>
                    <w:right w:val="single" w:sz="4" w:space="0" w:color="auto"/>
                  </w:tcBorders>
                  <w:vAlign w:val="center"/>
                </w:tcPr>
                <w:p w:rsidR="004570BC" w:rsidRPr="00365ECA" w:rsidRDefault="004570BC" w:rsidP="00445B9D">
                  <w:pPr>
                    <w:widowControl w:val="0"/>
                    <w:spacing w:after="0" w:line="240" w:lineRule="auto"/>
                    <w:rPr>
                      <w:rFonts w:ascii="Times New Roman" w:eastAsia="Times New Roman" w:hAnsi="Times New Roman" w:cs="Times New Roman"/>
                      <w:bCs/>
                      <w:iCs/>
                    </w:rPr>
                  </w:pPr>
                  <w:r w:rsidRPr="00365ECA">
                    <w:rPr>
                      <w:rFonts w:ascii="Times New Roman" w:eastAsia="Times New Roman" w:hAnsi="Times New Roman" w:cs="Times New Roman"/>
                      <w:bCs/>
                      <w:iCs/>
                    </w:rPr>
                    <w:t>Вогнегасник порошковий ВП-5(з)</w:t>
                  </w:r>
                </w:p>
              </w:tc>
              <w:tc>
                <w:tcPr>
                  <w:tcW w:w="709" w:type="dxa"/>
                  <w:tcBorders>
                    <w:top w:val="single" w:sz="4" w:space="0" w:color="auto"/>
                    <w:left w:val="nil"/>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rPr>
                  </w:pPr>
                  <w:r w:rsidRPr="00365ECA">
                    <w:rPr>
                      <w:rFonts w:ascii="Times New Roman" w:hAnsi="Times New Roman" w:cs="Times New Roman"/>
                      <w:color w:val="000000"/>
                    </w:rPr>
                    <w:t>шт</w:t>
                  </w:r>
                </w:p>
              </w:tc>
              <w:tc>
                <w:tcPr>
                  <w:tcW w:w="657" w:type="dxa"/>
                  <w:tcBorders>
                    <w:top w:val="single" w:sz="4" w:space="0" w:color="auto"/>
                    <w:left w:val="nil"/>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rPr>
                  </w:pPr>
                  <w:r w:rsidRPr="00365ECA">
                    <w:rPr>
                      <w:rFonts w:ascii="Times New Roman" w:eastAsia="Times New Roman" w:hAnsi="Times New Roman" w:cs="Times New Roman"/>
                      <w:bCs/>
                      <w:iCs/>
                    </w:rPr>
                    <w:t>540</w:t>
                  </w:r>
                </w:p>
              </w:tc>
            </w:tr>
            <w:tr w:rsidR="004570BC" w:rsidRPr="00365ECA" w:rsidTr="004570BC">
              <w:trPr>
                <w:cantSplit/>
                <w:trHeight w:val="326"/>
              </w:trPr>
              <w:tc>
                <w:tcPr>
                  <w:tcW w:w="605" w:type="dxa"/>
                  <w:tcBorders>
                    <w:top w:val="single" w:sz="4" w:space="0" w:color="auto"/>
                    <w:left w:val="single" w:sz="4" w:space="0" w:color="auto"/>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color w:val="000000"/>
                      <w:sz w:val="24"/>
                      <w:szCs w:val="24"/>
                    </w:rPr>
                  </w:pPr>
                  <w:r w:rsidRPr="00365ECA">
                    <w:rPr>
                      <w:rFonts w:ascii="Times New Roman" w:hAnsi="Times New Roman" w:cs="Times New Roman"/>
                      <w:color w:val="000000"/>
                      <w:sz w:val="24"/>
                      <w:szCs w:val="24"/>
                    </w:rPr>
                    <w:t>2</w:t>
                  </w:r>
                </w:p>
              </w:tc>
              <w:tc>
                <w:tcPr>
                  <w:tcW w:w="721" w:type="dxa"/>
                  <w:vMerge/>
                  <w:tcBorders>
                    <w:left w:val="nil"/>
                    <w:right w:val="single" w:sz="4" w:space="0" w:color="auto"/>
                  </w:tcBorders>
                  <w:noWrap/>
                  <w:vAlign w:val="center"/>
                </w:tcPr>
                <w:p w:rsidR="004570BC" w:rsidRPr="00365ECA" w:rsidRDefault="004570BC" w:rsidP="00445B9D">
                  <w:pPr>
                    <w:widowControl w:val="0"/>
                    <w:spacing w:after="0" w:line="240" w:lineRule="auto"/>
                    <w:jc w:val="center"/>
                    <w:outlineLvl w:val="1"/>
                    <w:rPr>
                      <w:rFonts w:ascii="Times New Roman" w:hAnsi="Times New Roman" w:cs="Times New Roman"/>
                      <w:sz w:val="24"/>
                      <w:szCs w:val="24"/>
                      <w:highlight w:val="yellow"/>
                    </w:rPr>
                  </w:pPr>
                </w:p>
              </w:tc>
              <w:tc>
                <w:tcPr>
                  <w:tcW w:w="947" w:type="dxa"/>
                  <w:vMerge/>
                  <w:tcBorders>
                    <w:left w:val="nil"/>
                    <w:right w:val="single" w:sz="4" w:space="0" w:color="auto"/>
                  </w:tcBorders>
                  <w:vAlign w:val="center"/>
                </w:tcPr>
                <w:p w:rsidR="004570BC" w:rsidRPr="00365ECA" w:rsidRDefault="004570BC" w:rsidP="00445B9D">
                  <w:pPr>
                    <w:widowControl w:val="0"/>
                    <w:spacing w:after="0" w:line="240" w:lineRule="auto"/>
                    <w:jc w:val="center"/>
                    <w:outlineLvl w:val="1"/>
                    <w:rPr>
                      <w:rFonts w:ascii="Times New Roman" w:hAnsi="Times New Roman" w:cs="Times New Roman"/>
                      <w:sz w:val="24"/>
                      <w:szCs w:val="24"/>
                      <w:highlight w:val="yellow"/>
                    </w:rPr>
                  </w:pPr>
                </w:p>
              </w:tc>
              <w:tc>
                <w:tcPr>
                  <w:tcW w:w="2726" w:type="dxa"/>
                  <w:tcBorders>
                    <w:top w:val="single" w:sz="4" w:space="0" w:color="auto"/>
                    <w:left w:val="nil"/>
                    <w:bottom w:val="single" w:sz="4" w:space="0" w:color="auto"/>
                    <w:right w:val="single" w:sz="4" w:space="0" w:color="auto"/>
                  </w:tcBorders>
                  <w:vAlign w:val="center"/>
                </w:tcPr>
                <w:p w:rsidR="004570BC" w:rsidRPr="00365ECA" w:rsidRDefault="004570BC" w:rsidP="00445B9D">
                  <w:pPr>
                    <w:widowControl w:val="0"/>
                    <w:spacing w:after="0" w:line="240" w:lineRule="auto"/>
                    <w:rPr>
                      <w:rFonts w:ascii="Times New Roman" w:hAnsi="Times New Roman" w:cs="Times New Roman"/>
                    </w:rPr>
                  </w:pPr>
                  <w:r w:rsidRPr="00365ECA">
                    <w:rPr>
                      <w:rFonts w:ascii="Times New Roman" w:eastAsia="Times New Roman" w:hAnsi="Times New Roman" w:cs="Times New Roman"/>
                      <w:bCs/>
                      <w:iCs/>
                    </w:rPr>
                    <w:t>Вогнегасник порошковий ВП-2 (з)</w:t>
                  </w:r>
                </w:p>
              </w:tc>
              <w:tc>
                <w:tcPr>
                  <w:tcW w:w="709" w:type="dxa"/>
                  <w:tcBorders>
                    <w:top w:val="single" w:sz="4" w:space="0" w:color="auto"/>
                    <w:left w:val="nil"/>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rPr>
                  </w:pPr>
                  <w:r w:rsidRPr="00365ECA">
                    <w:rPr>
                      <w:rFonts w:ascii="Times New Roman" w:hAnsi="Times New Roman" w:cs="Times New Roman"/>
                    </w:rPr>
                    <w:t>шт</w:t>
                  </w:r>
                </w:p>
              </w:tc>
              <w:tc>
                <w:tcPr>
                  <w:tcW w:w="657" w:type="dxa"/>
                  <w:tcBorders>
                    <w:top w:val="single" w:sz="4" w:space="0" w:color="auto"/>
                    <w:left w:val="nil"/>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rPr>
                  </w:pPr>
                  <w:r w:rsidRPr="00365ECA">
                    <w:rPr>
                      <w:rFonts w:ascii="Times New Roman" w:eastAsia="Times New Roman" w:hAnsi="Times New Roman" w:cs="Times New Roman"/>
                      <w:bCs/>
                      <w:iCs/>
                    </w:rPr>
                    <w:t>40</w:t>
                  </w:r>
                </w:p>
              </w:tc>
            </w:tr>
            <w:tr w:rsidR="004570BC" w:rsidRPr="00365ECA" w:rsidTr="004570BC">
              <w:trPr>
                <w:cantSplit/>
                <w:trHeight w:val="484"/>
              </w:trPr>
              <w:tc>
                <w:tcPr>
                  <w:tcW w:w="605" w:type="dxa"/>
                  <w:tcBorders>
                    <w:top w:val="single" w:sz="4" w:space="0" w:color="auto"/>
                    <w:left w:val="single" w:sz="4" w:space="0" w:color="auto"/>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color w:val="000000"/>
                      <w:sz w:val="24"/>
                      <w:szCs w:val="24"/>
                    </w:rPr>
                  </w:pPr>
                  <w:r w:rsidRPr="00365ECA">
                    <w:rPr>
                      <w:rFonts w:ascii="Times New Roman" w:hAnsi="Times New Roman" w:cs="Times New Roman"/>
                      <w:color w:val="000000"/>
                      <w:sz w:val="24"/>
                      <w:szCs w:val="24"/>
                    </w:rPr>
                    <w:t>3</w:t>
                  </w:r>
                </w:p>
              </w:tc>
              <w:tc>
                <w:tcPr>
                  <w:tcW w:w="721" w:type="dxa"/>
                  <w:vMerge/>
                  <w:tcBorders>
                    <w:left w:val="nil"/>
                    <w:right w:val="single" w:sz="4" w:space="0" w:color="auto"/>
                  </w:tcBorders>
                  <w:noWrap/>
                  <w:vAlign w:val="center"/>
                </w:tcPr>
                <w:p w:rsidR="004570BC" w:rsidRPr="00365ECA" w:rsidRDefault="004570BC" w:rsidP="00445B9D">
                  <w:pPr>
                    <w:widowControl w:val="0"/>
                    <w:spacing w:after="0" w:line="240" w:lineRule="auto"/>
                    <w:jc w:val="center"/>
                    <w:outlineLvl w:val="1"/>
                    <w:rPr>
                      <w:rFonts w:ascii="Times New Roman" w:hAnsi="Times New Roman" w:cs="Times New Roman"/>
                      <w:sz w:val="24"/>
                      <w:szCs w:val="24"/>
                      <w:highlight w:val="yellow"/>
                    </w:rPr>
                  </w:pPr>
                </w:p>
              </w:tc>
              <w:tc>
                <w:tcPr>
                  <w:tcW w:w="947" w:type="dxa"/>
                  <w:vMerge/>
                  <w:tcBorders>
                    <w:left w:val="nil"/>
                    <w:right w:val="single" w:sz="4" w:space="0" w:color="auto"/>
                  </w:tcBorders>
                  <w:vAlign w:val="center"/>
                </w:tcPr>
                <w:p w:rsidR="004570BC" w:rsidRPr="00365ECA" w:rsidRDefault="004570BC" w:rsidP="00445B9D">
                  <w:pPr>
                    <w:widowControl w:val="0"/>
                    <w:spacing w:after="0" w:line="240" w:lineRule="auto"/>
                    <w:jc w:val="center"/>
                    <w:outlineLvl w:val="1"/>
                    <w:rPr>
                      <w:rFonts w:ascii="Times New Roman" w:hAnsi="Times New Roman" w:cs="Times New Roman"/>
                      <w:sz w:val="24"/>
                      <w:szCs w:val="24"/>
                      <w:highlight w:val="yellow"/>
                    </w:rPr>
                  </w:pPr>
                </w:p>
              </w:tc>
              <w:tc>
                <w:tcPr>
                  <w:tcW w:w="2726" w:type="dxa"/>
                  <w:tcBorders>
                    <w:top w:val="single" w:sz="4" w:space="0" w:color="auto"/>
                    <w:left w:val="nil"/>
                    <w:bottom w:val="single" w:sz="4" w:space="0" w:color="auto"/>
                    <w:right w:val="single" w:sz="4" w:space="0" w:color="auto"/>
                  </w:tcBorders>
                  <w:vAlign w:val="center"/>
                </w:tcPr>
                <w:p w:rsidR="004570BC" w:rsidRPr="00657F8C" w:rsidRDefault="004570BC" w:rsidP="00445B9D">
                  <w:pPr>
                    <w:pStyle w:val="1"/>
                    <w:widowControl w:val="0"/>
                    <w:shd w:val="clear" w:color="auto" w:fill="FFFFFF"/>
                    <w:spacing w:before="0" w:after="0"/>
                    <w:rPr>
                      <w:rFonts w:ascii="Times New Roman" w:hAnsi="Times New Roman" w:cs="Times New Roman"/>
                      <w:b w:val="0"/>
                      <w:bCs/>
                      <w:sz w:val="22"/>
                      <w:szCs w:val="22"/>
                    </w:rPr>
                  </w:pPr>
                  <w:r w:rsidRPr="00657F8C">
                    <w:rPr>
                      <w:rStyle w:val="afb"/>
                      <w:rFonts w:ascii="Times New Roman" w:hAnsi="Times New Roman"/>
                      <w:sz w:val="22"/>
                      <w:szCs w:val="22"/>
                      <w:shd w:val="clear" w:color="auto" w:fill="FFFFFF"/>
                    </w:rPr>
                    <w:t>Вогнегасник порошковий</w:t>
                  </w:r>
                  <w:r w:rsidRPr="00657F8C">
                    <w:rPr>
                      <w:rFonts w:ascii="Times New Roman" w:hAnsi="Times New Roman" w:cs="Times New Roman"/>
                      <w:b w:val="0"/>
                      <w:sz w:val="22"/>
                      <w:szCs w:val="22"/>
                    </w:rPr>
                    <w:t xml:space="preserve"> ВП-50</w:t>
                  </w:r>
                </w:p>
              </w:tc>
              <w:tc>
                <w:tcPr>
                  <w:tcW w:w="709" w:type="dxa"/>
                  <w:tcBorders>
                    <w:top w:val="single" w:sz="4" w:space="0" w:color="auto"/>
                    <w:left w:val="nil"/>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rPr>
                  </w:pPr>
                  <w:r w:rsidRPr="00365ECA">
                    <w:rPr>
                      <w:rFonts w:ascii="Times New Roman" w:hAnsi="Times New Roman" w:cs="Times New Roman"/>
                    </w:rPr>
                    <w:t>шт</w:t>
                  </w:r>
                </w:p>
              </w:tc>
              <w:tc>
                <w:tcPr>
                  <w:tcW w:w="657" w:type="dxa"/>
                  <w:tcBorders>
                    <w:top w:val="single" w:sz="4" w:space="0" w:color="auto"/>
                    <w:left w:val="nil"/>
                    <w:bottom w:val="single" w:sz="4" w:space="0" w:color="auto"/>
                    <w:right w:val="single" w:sz="4" w:space="0" w:color="auto"/>
                  </w:tcBorders>
                  <w:noWrap/>
                  <w:vAlign w:val="center"/>
                </w:tcPr>
                <w:p w:rsidR="004570BC" w:rsidRPr="009A0ACE" w:rsidRDefault="004570BC" w:rsidP="00445B9D">
                  <w:pPr>
                    <w:widowControl w:val="0"/>
                    <w:spacing w:after="0" w:line="240" w:lineRule="auto"/>
                    <w:jc w:val="center"/>
                    <w:rPr>
                      <w:rFonts w:ascii="Times New Roman" w:hAnsi="Times New Roman" w:cs="Times New Roman"/>
                    </w:rPr>
                  </w:pPr>
                  <w:r w:rsidRPr="009A0ACE">
                    <w:rPr>
                      <w:rFonts w:ascii="Times New Roman" w:eastAsia="Times New Roman" w:hAnsi="Times New Roman" w:cs="Times New Roman"/>
                      <w:bCs/>
                    </w:rPr>
                    <w:t>5</w:t>
                  </w:r>
                </w:p>
              </w:tc>
            </w:tr>
            <w:tr w:rsidR="004570BC" w:rsidRPr="00365ECA" w:rsidTr="004570BC">
              <w:trPr>
                <w:cantSplit/>
                <w:trHeight w:val="326"/>
              </w:trPr>
              <w:tc>
                <w:tcPr>
                  <w:tcW w:w="605" w:type="dxa"/>
                  <w:tcBorders>
                    <w:top w:val="single" w:sz="4" w:space="0" w:color="auto"/>
                    <w:left w:val="single" w:sz="4" w:space="0" w:color="auto"/>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color w:val="000000"/>
                      <w:sz w:val="24"/>
                      <w:szCs w:val="24"/>
                    </w:rPr>
                  </w:pPr>
                  <w:r w:rsidRPr="00365ECA">
                    <w:rPr>
                      <w:rFonts w:ascii="Times New Roman" w:hAnsi="Times New Roman" w:cs="Times New Roman"/>
                      <w:color w:val="000000"/>
                      <w:sz w:val="24"/>
                      <w:szCs w:val="24"/>
                    </w:rPr>
                    <w:t>4</w:t>
                  </w:r>
                </w:p>
              </w:tc>
              <w:tc>
                <w:tcPr>
                  <w:tcW w:w="721" w:type="dxa"/>
                  <w:vMerge/>
                  <w:tcBorders>
                    <w:left w:val="nil"/>
                    <w:right w:val="single" w:sz="4" w:space="0" w:color="auto"/>
                  </w:tcBorders>
                  <w:noWrap/>
                  <w:vAlign w:val="center"/>
                </w:tcPr>
                <w:p w:rsidR="004570BC" w:rsidRPr="00365ECA" w:rsidRDefault="004570BC" w:rsidP="00445B9D">
                  <w:pPr>
                    <w:widowControl w:val="0"/>
                    <w:spacing w:after="0" w:line="240" w:lineRule="auto"/>
                    <w:jc w:val="center"/>
                    <w:outlineLvl w:val="1"/>
                    <w:rPr>
                      <w:rFonts w:ascii="Times New Roman" w:hAnsi="Times New Roman" w:cs="Times New Roman"/>
                      <w:sz w:val="24"/>
                      <w:szCs w:val="24"/>
                      <w:highlight w:val="yellow"/>
                    </w:rPr>
                  </w:pPr>
                </w:p>
              </w:tc>
              <w:tc>
                <w:tcPr>
                  <w:tcW w:w="947" w:type="dxa"/>
                  <w:vMerge/>
                  <w:tcBorders>
                    <w:left w:val="nil"/>
                    <w:bottom w:val="single" w:sz="4" w:space="0" w:color="auto"/>
                    <w:right w:val="single" w:sz="4" w:space="0" w:color="auto"/>
                  </w:tcBorders>
                  <w:vAlign w:val="center"/>
                </w:tcPr>
                <w:p w:rsidR="004570BC" w:rsidRPr="00365ECA" w:rsidRDefault="004570BC" w:rsidP="00445B9D">
                  <w:pPr>
                    <w:widowControl w:val="0"/>
                    <w:spacing w:after="0" w:line="240" w:lineRule="auto"/>
                    <w:jc w:val="center"/>
                    <w:outlineLvl w:val="1"/>
                    <w:rPr>
                      <w:rFonts w:ascii="Times New Roman" w:hAnsi="Times New Roman" w:cs="Times New Roman"/>
                      <w:sz w:val="24"/>
                      <w:szCs w:val="24"/>
                      <w:highlight w:val="yellow"/>
                    </w:rPr>
                  </w:pPr>
                </w:p>
              </w:tc>
              <w:tc>
                <w:tcPr>
                  <w:tcW w:w="2726" w:type="dxa"/>
                  <w:tcBorders>
                    <w:top w:val="single" w:sz="4" w:space="0" w:color="auto"/>
                    <w:left w:val="nil"/>
                    <w:bottom w:val="single" w:sz="4" w:space="0" w:color="auto"/>
                    <w:right w:val="single" w:sz="4" w:space="0" w:color="auto"/>
                  </w:tcBorders>
                  <w:vAlign w:val="center"/>
                </w:tcPr>
                <w:p w:rsidR="004570BC" w:rsidRPr="00365ECA" w:rsidRDefault="004570BC" w:rsidP="00445B9D">
                  <w:pPr>
                    <w:widowControl w:val="0"/>
                    <w:spacing w:after="0" w:line="240" w:lineRule="auto"/>
                    <w:rPr>
                      <w:rFonts w:ascii="Times New Roman" w:hAnsi="Times New Roman" w:cs="Times New Roman"/>
                      <w:color w:val="000000"/>
                      <w:shd w:val="clear" w:color="auto" w:fill="FFFFFF"/>
                    </w:rPr>
                  </w:pPr>
                  <w:r w:rsidRPr="00365ECA">
                    <w:rPr>
                      <w:rFonts w:ascii="Times New Roman" w:hAnsi="Times New Roman" w:cs="Times New Roman"/>
                      <w:color w:val="000000"/>
                      <w:shd w:val="clear" w:color="auto" w:fill="FFFFFF"/>
                    </w:rPr>
                    <w:t>Вогнегасник вуглекислотний ВВК-3,5 (ОУ-5)</w:t>
                  </w:r>
                </w:p>
              </w:tc>
              <w:tc>
                <w:tcPr>
                  <w:tcW w:w="709" w:type="dxa"/>
                  <w:tcBorders>
                    <w:top w:val="single" w:sz="4" w:space="0" w:color="auto"/>
                    <w:left w:val="nil"/>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rPr>
                  </w:pPr>
                  <w:r w:rsidRPr="00365ECA">
                    <w:rPr>
                      <w:rFonts w:ascii="Times New Roman" w:hAnsi="Times New Roman" w:cs="Times New Roman"/>
                    </w:rPr>
                    <w:t>шт</w:t>
                  </w:r>
                </w:p>
              </w:tc>
              <w:tc>
                <w:tcPr>
                  <w:tcW w:w="657" w:type="dxa"/>
                  <w:tcBorders>
                    <w:top w:val="single" w:sz="4" w:space="0" w:color="auto"/>
                    <w:left w:val="nil"/>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rPr>
                  </w:pPr>
                  <w:r w:rsidRPr="00365ECA">
                    <w:rPr>
                      <w:rFonts w:ascii="Times New Roman" w:hAnsi="Times New Roman" w:cs="Times New Roman"/>
                      <w:bCs/>
                      <w:iCs/>
                    </w:rPr>
                    <w:t>10</w:t>
                  </w:r>
                </w:p>
              </w:tc>
            </w:tr>
            <w:tr w:rsidR="004570BC" w:rsidRPr="00365ECA" w:rsidTr="004570BC">
              <w:trPr>
                <w:cantSplit/>
                <w:trHeight w:val="326"/>
              </w:trPr>
              <w:tc>
                <w:tcPr>
                  <w:tcW w:w="605" w:type="dxa"/>
                  <w:tcBorders>
                    <w:top w:val="single" w:sz="4" w:space="0" w:color="auto"/>
                    <w:left w:val="single" w:sz="4" w:space="0" w:color="auto"/>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color w:val="000000"/>
                      <w:sz w:val="24"/>
                      <w:szCs w:val="24"/>
                    </w:rPr>
                  </w:pPr>
                  <w:r w:rsidRPr="00365ECA">
                    <w:rPr>
                      <w:rFonts w:ascii="Times New Roman" w:hAnsi="Times New Roman" w:cs="Times New Roman"/>
                      <w:color w:val="000000"/>
                      <w:sz w:val="24"/>
                      <w:szCs w:val="24"/>
                    </w:rPr>
                    <w:t>5</w:t>
                  </w:r>
                </w:p>
              </w:tc>
              <w:tc>
                <w:tcPr>
                  <w:tcW w:w="721" w:type="dxa"/>
                  <w:vMerge/>
                  <w:tcBorders>
                    <w:left w:val="nil"/>
                    <w:right w:val="single" w:sz="4" w:space="0" w:color="auto"/>
                  </w:tcBorders>
                  <w:noWrap/>
                  <w:vAlign w:val="center"/>
                </w:tcPr>
                <w:p w:rsidR="004570BC" w:rsidRPr="00365ECA" w:rsidRDefault="004570BC" w:rsidP="00445B9D">
                  <w:pPr>
                    <w:widowControl w:val="0"/>
                    <w:spacing w:after="0" w:line="240" w:lineRule="auto"/>
                    <w:jc w:val="center"/>
                    <w:outlineLvl w:val="1"/>
                    <w:rPr>
                      <w:rFonts w:ascii="Times New Roman" w:hAnsi="Times New Roman" w:cs="Times New Roman"/>
                      <w:sz w:val="24"/>
                      <w:szCs w:val="24"/>
                      <w:highlight w:val="yellow"/>
                    </w:rPr>
                  </w:pPr>
                </w:p>
              </w:tc>
              <w:tc>
                <w:tcPr>
                  <w:tcW w:w="947" w:type="dxa"/>
                  <w:vMerge w:val="restart"/>
                  <w:tcBorders>
                    <w:top w:val="single" w:sz="4" w:space="0" w:color="auto"/>
                    <w:left w:val="nil"/>
                    <w:right w:val="single" w:sz="4" w:space="0" w:color="auto"/>
                  </w:tcBorders>
                  <w:textDirection w:val="btLr"/>
                  <w:vAlign w:val="center"/>
                </w:tcPr>
                <w:p w:rsidR="004570BC" w:rsidRPr="00365ECA" w:rsidRDefault="004570BC" w:rsidP="00445B9D">
                  <w:pPr>
                    <w:widowControl w:val="0"/>
                    <w:spacing w:after="0" w:line="240" w:lineRule="auto"/>
                    <w:ind w:left="113" w:right="113"/>
                    <w:jc w:val="center"/>
                    <w:outlineLvl w:val="1"/>
                    <w:rPr>
                      <w:rFonts w:ascii="Times New Roman" w:hAnsi="Times New Roman" w:cs="Times New Roman"/>
                      <w:sz w:val="20"/>
                      <w:szCs w:val="24"/>
                      <w:highlight w:val="yellow"/>
                    </w:rPr>
                  </w:pPr>
                  <w:r w:rsidRPr="00365ECA">
                    <w:rPr>
                      <w:rFonts w:ascii="Times New Roman" w:hAnsi="Times New Roman" w:cs="Times New Roman"/>
                      <w:sz w:val="20"/>
                      <w:szCs w:val="24"/>
                    </w:rPr>
                    <w:t>35111510-3 – Ручні інструменти пожежогасіння</w:t>
                  </w:r>
                </w:p>
              </w:tc>
              <w:tc>
                <w:tcPr>
                  <w:tcW w:w="2726" w:type="dxa"/>
                  <w:tcBorders>
                    <w:top w:val="single" w:sz="4" w:space="0" w:color="auto"/>
                    <w:left w:val="nil"/>
                    <w:bottom w:val="single" w:sz="4" w:space="0" w:color="auto"/>
                    <w:right w:val="single" w:sz="4" w:space="0" w:color="auto"/>
                  </w:tcBorders>
                  <w:vAlign w:val="center"/>
                </w:tcPr>
                <w:p w:rsidR="004570BC" w:rsidRPr="00365ECA" w:rsidRDefault="004570BC" w:rsidP="00445B9D">
                  <w:pPr>
                    <w:widowControl w:val="0"/>
                    <w:spacing w:after="0" w:line="240" w:lineRule="auto"/>
                    <w:rPr>
                      <w:rFonts w:ascii="Times New Roman" w:hAnsi="Times New Roman" w:cs="Times New Roman"/>
                      <w:color w:val="000000"/>
                    </w:rPr>
                  </w:pPr>
                  <w:r w:rsidRPr="00365ECA">
                    <w:rPr>
                      <w:rFonts w:ascii="Times New Roman" w:hAnsi="Times New Roman" w:cs="Times New Roman"/>
                      <w:color w:val="000000"/>
                    </w:rPr>
                    <w:t>Розтруб до вуглекислотного вогнегасника</w:t>
                  </w:r>
                </w:p>
              </w:tc>
              <w:tc>
                <w:tcPr>
                  <w:tcW w:w="709" w:type="dxa"/>
                  <w:tcBorders>
                    <w:top w:val="single" w:sz="4" w:space="0" w:color="auto"/>
                    <w:left w:val="nil"/>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color w:val="000000"/>
                    </w:rPr>
                  </w:pPr>
                  <w:r w:rsidRPr="00365ECA">
                    <w:rPr>
                      <w:rFonts w:ascii="Times New Roman" w:hAnsi="Times New Roman" w:cs="Times New Roman"/>
                    </w:rPr>
                    <w:t>шт</w:t>
                  </w:r>
                </w:p>
              </w:tc>
              <w:tc>
                <w:tcPr>
                  <w:tcW w:w="657" w:type="dxa"/>
                  <w:tcBorders>
                    <w:top w:val="single" w:sz="4" w:space="0" w:color="auto"/>
                    <w:left w:val="nil"/>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color w:val="000000"/>
                    </w:rPr>
                  </w:pPr>
                  <w:r w:rsidRPr="00365ECA">
                    <w:rPr>
                      <w:rFonts w:ascii="Times New Roman" w:hAnsi="Times New Roman" w:cs="Times New Roman"/>
                      <w:color w:val="000000"/>
                    </w:rPr>
                    <w:t>100</w:t>
                  </w:r>
                </w:p>
              </w:tc>
            </w:tr>
            <w:tr w:rsidR="004570BC" w:rsidRPr="00365ECA" w:rsidTr="004570BC">
              <w:trPr>
                <w:cantSplit/>
                <w:trHeight w:val="326"/>
              </w:trPr>
              <w:tc>
                <w:tcPr>
                  <w:tcW w:w="605" w:type="dxa"/>
                  <w:tcBorders>
                    <w:top w:val="single" w:sz="4" w:space="0" w:color="auto"/>
                    <w:left w:val="single" w:sz="4" w:space="0" w:color="auto"/>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color w:val="000000"/>
                      <w:sz w:val="24"/>
                      <w:szCs w:val="24"/>
                    </w:rPr>
                  </w:pPr>
                  <w:r w:rsidRPr="00365ECA">
                    <w:rPr>
                      <w:rFonts w:ascii="Times New Roman" w:hAnsi="Times New Roman" w:cs="Times New Roman"/>
                      <w:color w:val="000000"/>
                      <w:sz w:val="24"/>
                      <w:szCs w:val="24"/>
                    </w:rPr>
                    <w:t>6</w:t>
                  </w:r>
                </w:p>
              </w:tc>
              <w:tc>
                <w:tcPr>
                  <w:tcW w:w="721" w:type="dxa"/>
                  <w:vMerge/>
                  <w:tcBorders>
                    <w:left w:val="nil"/>
                    <w:right w:val="single" w:sz="4" w:space="0" w:color="auto"/>
                  </w:tcBorders>
                  <w:noWrap/>
                  <w:vAlign w:val="center"/>
                </w:tcPr>
                <w:p w:rsidR="004570BC" w:rsidRPr="00365ECA" w:rsidRDefault="004570BC" w:rsidP="00445B9D">
                  <w:pPr>
                    <w:widowControl w:val="0"/>
                    <w:spacing w:after="0" w:line="240" w:lineRule="auto"/>
                    <w:jc w:val="center"/>
                    <w:outlineLvl w:val="1"/>
                    <w:rPr>
                      <w:rFonts w:ascii="Times New Roman" w:hAnsi="Times New Roman" w:cs="Times New Roman"/>
                      <w:sz w:val="24"/>
                      <w:szCs w:val="24"/>
                      <w:highlight w:val="yellow"/>
                    </w:rPr>
                  </w:pPr>
                </w:p>
              </w:tc>
              <w:tc>
                <w:tcPr>
                  <w:tcW w:w="947" w:type="dxa"/>
                  <w:vMerge/>
                  <w:tcBorders>
                    <w:left w:val="nil"/>
                    <w:right w:val="single" w:sz="4" w:space="0" w:color="auto"/>
                  </w:tcBorders>
                  <w:vAlign w:val="center"/>
                </w:tcPr>
                <w:p w:rsidR="004570BC" w:rsidRPr="00365ECA" w:rsidRDefault="004570BC" w:rsidP="00445B9D">
                  <w:pPr>
                    <w:widowControl w:val="0"/>
                    <w:spacing w:after="0" w:line="240" w:lineRule="auto"/>
                    <w:jc w:val="center"/>
                    <w:outlineLvl w:val="1"/>
                    <w:rPr>
                      <w:rFonts w:ascii="Times New Roman" w:hAnsi="Times New Roman" w:cs="Times New Roman"/>
                      <w:sz w:val="24"/>
                      <w:szCs w:val="24"/>
                      <w:highlight w:val="yellow"/>
                    </w:rPr>
                  </w:pPr>
                </w:p>
              </w:tc>
              <w:tc>
                <w:tcPr>
                  <w:tcW w:w="2726" w:type="dxa"/>
                  <w:tcBorders>
                    <w:top w:val="single" w:sz="4" w:space="0" w:color="auto"/>
                    <w:left w:val="nil"/>
                    <w:bottom w:val="single" w:sz="4" w:space="0" w:color="auto"/>
                    <w:right w:val="single" w:sz="4" w:space="0" w:color="auto"/>
                  </w:tcBorders>
                  <w:vAlign w:val="center"/>
                </w:tcPr>
                <w:p w:rsidR="004570BC" w:rsidRPr="00365ECA" w:rsidRDefault="004570BC" w:rsidP="00445B9D">
                  <w:pPr>
                    <w:widowControl w:val="0"/>
                    <w:spacing w:after="0" w:line="240" w:lineRule="auto"/>
                    <w:rPr>
                      <w:rFonts w:ascii="Times New Roman" w:hAnsi="Times New Roman" w:cs="Times New Roman"/>
                    </w:rPr>
                  </w:pPr>
                  <w:r w:rsidRPr="00365ECA">
                    <w:rPr>
                      <w:rFonts w:ascii="Times New Roman" w:hAnsi="Times New Roman" w:cs="Times New Roman"/>
                      <w:color w:val="000000"/>
                    </w:rPr>
                    <w:t>Транспортний тримач для вогнегасника</w:t>
                  </w:r>
                </w:p>
              </w:tc>
              <w:tc>
                <w:tcPr>
                  <w:tcW w:w="709" w:type="dxa"/>
                  <w:tcBorders>
                    <w:top w:val="single" w:sz="4" w:space="0" w:color="auto"/>
                    <w:left w:val="nil"/>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rPr>
                  </w:pPr>
                  <w:r w:rsidRPr="00365ECA">
                    <w:rPr>
                      <w:rFonts w:ascii="Times New Roman" w:hAnsi="Times New Roman" w:cs="Times New Roman"/>
                    </w:rPr>
                    <w:t>шт</w:t>
                  </w:r>
                </w:p>
              </w:tc>
              <w:tc>
                <w:tcPr>
                  <w:tcW w:w="657" w:type="dxa"/>
                  <w:tcBorders>
                    <w:top w:val="single" w:sz="4" w:space="0" w:color="auto"/>
                    <w:left w:val="nil"/>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rPr>
                  </w:pPr>
                  <w:r w:rsidRPr="00365ECA">
                    <w:rPr>
                      <w:rFonts w:ascii="Times New Roman" w:hAnsi="Times New Roman" w:cs="Times New Roman"/>
                      <w:color w:val="000000"/>
                    </w:rPr>
                    <w:t>300</w:t>
                  </w:r>
                </w:p>
              </w:tc>
            </w:tr>
            <w:tr w:rsidR="004570BC" w:rsidRPr="00365ECA" w:rsidTr="004570BC">
              <w:trPr>
                <w:cantSplit/>
                <w:trHeight w:val="326"/>
              </w:trPr>
              <w:tc>
                <w:tcPr>
                  <w:tcW w:w="605" w:type="dxa"/>
                  <w:tcBorders>
                    <w:top w:val="single" w:sz="4" w:space="0" w:color="auto"/>
                    <w:left w:val="single" w:sz="4" w:space="0" w:color="auto"/>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color w:val="000000"/>
                      <w:sz w:val="24"/>
                      <w:szCs w:val="24"/>
                    </w:rPr>
                  </w:pPr>
                  <w:r w:rsidRPr="00365ECA">
                    <w:rPr>
                      <w:rFonts w:ascii="Times New Roman" w:hAnsi="Times New Roman" w:cs="Times New Roman"/>
                      <w:color w:val="000000"/>
                      <w:sz w:val="24"/>
                      <w:szCs w:val="24"/>
                    </w:rPr>
                    <w:t>7</w:t>
                  </w:r>
                </w:p>
              </w:tc>
              <w:tc>
                <w:tcPr>
                  <w:tcW w:w="721" w:type="dxa"/>
                  <w:vMerge/>
                  <w:tcBorders>
                    <w:left w:val="nil"/>
                    <w:right w:val="single" w:sz="4" w:space="0" w:color="auto"/>
                  </w:tcBorders>
                  <w:noWrap/>
                  <w:vAlign w:val="center"/>
                </w:tcPr>
                <w:p w:rsidR="004570BC" w:rsidRPr="00365ECA" w:rsidRDefault="004570BC" w:rsidP="00445B9D">
                  <w:pPr>
                    <w:widowControl w:val="0"/>
                    <w:spacing w:after="0" w:line="240" w:lineRule="auto"/>
                    <w:jc w:val="center"/>
                    <w:outlineLvl w:val="1"/>
                    <w:rPr>
                      <w:rFonts w:ascii="Times New Roman" w:hAnsi="Times New Roman" w:cs="Times New Roman"/>
                      <w:sz w:val="24"/>
                      <w:szCs w:val="24"/>
                      <w:highlight w:val="yellow"/>
                    </w:rPr>
                  </w:pPr>
                </w:p>
              </w:tc>
              <w:tc>
                <w:tcPr>
                  <w:tcW w:w="947" w:type="dxa"/>
                  <w:vMerge/>
                  <w:tcBorders>
                    <w:left w:val="nil"/>
                    <w:right w:val="single" w:sz="4" w:space="0" w:color="auto"/>
                  </w:tcBorders>
                  <w:vAlign w:val="center"/>
                </w:tcPr>
                <w:p w:rsidR="004570BC" w:rsidRPr="00365ECA" w:rsidRDefault="004570BC" w:rsidP="00445B9D">
                  <w:pPr>
                    <w:widowControl w:val="0"/>
                    <w:spacing w:after="0" w:line="240" w:lineRule="auto"/>
                    <w:jc w:val="center"/>
                    <w:outlineLvl w:val="1"/>
                    <w:rPr>
                      <w:rFonts w:ascii="Times New Roman" w:hAnsi="Times New Roman" w:cs="Times New Roman"/>
                      <w:sz w:val="24"/>
                      <w:szCs w:val="24"/>
                      <w:highlight w:val="yellow"/>
                    </w:rPr>
                  </w:pPr>
                </w:p>
              </w:tc>
              <w:tc>
                <w:tcPr>
                  <w:tcW w:w="2726" w:type="dxa"/>
                  <w:tcBorders>
                    <w:top w:val="single" w:sz="4" w:space="0" w:color="auto"/>
                    <w:left w:val="nil"/>
                    <w:bottom w:val="single" w:sz="4" w:space="0" w:color="auto"/>
                    <w:right w:val="single" w:sz="4" w:space="0" w:color="auto"/>
                  </w:tcBorders>
                  <w:vAlign w:val="center"/>
                </w:tcPr>
                <w:p w:rsidR="004570BC" w:rsidRPr="00365ECA" w:rsidRDefault="004570BC" w:rsidP="00445B9D">
                  <w:pPr>
                    <w:widowControl w:val="0"/>
                    <w:spacing w:after="0" w:line="240" w:lineRule="auto"/>
                    <w:rPr>
                      <w:rFonts w:ascii="Times New Roman" w:hAnsi="Times New Roman" w:cs="Times New Roman"/>
                    </w:rPr>
                  </w:pPr>
                  <w:r w:rsidRPr="00365ECA">
                    <w:rPr>
                      <w:rFonts w:ascii="Times New Roman" w:hAnsi="Times New Roman" w:cs="Times New Roman"/>
                      <w:color w:val="000000"/>
                    </w:rPr>
                    <w:t>Багор пожежний (розбірний)</w:t>
                  </w:r>
                </w:p>
              </w:tc>
              <w:tc>
                <w:tcPr>
                  <w:tcW w:w="709" w:type="dxa"/>
                  <w:tcBorders>
                    <w:top w:val="single" w:sz="4" w:space="0" w:color="auto"/>
                    <w:left w:val="nil"/>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rPr>
                  </w:pPr>
                  <w:r w:rsidRPr="00365ECA">
                    <w:rPr>
                      <w:rFonts w:ascii="Times New Roman" w:hAnsi="Times New Roman" w:cs="Times New Roman"/>
                    </w:rPr>
                    <w:t>шт</w:t>
                  </w:r>
                </w:p>
              </w:tc>
              <w:tc>
                <w:tcPr>
                  <w:tcW w:w="657" w:type="dxa"/>
                  <w:tcBorders>
                    <w:top w:val="single" w:sz="4" w:space="0" w:color="auto"/>
                    <w:left w:val="nil"/>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rPr>
                  </w:pPr>
                  <w:r w:rsidRPr="00365ECA">
                    <w:rPr>
                      <w:rFonts w:ascii="Times New Roman" w:hAnsi="Times New Roman" w:cs="Times New Roman"/>
                      <w:color w:val="000000"/>
                    </w:rPr>
                    <w:t>20</w:t>
                  </w:r>
                </w:p>
              </w:tc>
            </w:tr>
            <w:tr w:rsidR="004570BC" w:rsidRPr="00365ECA" w:rsidTr="004570BC">
              <w:trPr>
                <w:cantSplit/>
                <w:trHeight w:val="326"/>
              </w:trPr>
              <w:tc>
                <w:tcPr>
                  <w:tcW w:w="605" w:type="dxa"/>
                  <w:tcBorders>
                    <w:top w:val="single" w:sz="4" w:space="0" w:color="auto"/>
                    <w:left w:val="single" w:sz="4" w:space="0" w:color="auto"/>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color w:val="000000"/>
                      <w:sz w:val="24"/>
                      <w:szCs w:val="24"/>
                    </w:rPr>
                  </w:pPr>
                  <w:r w:rsidRPr="00365ECA">
                    <w:rPr>
                      <w:rFonts w:ascii="Times New Roman" w:hAnsi="Times New Roman" w:cs="Times New Roman"/>
                      <w:color w:val="000000"/>
                      <w:sz w:val="24"/>
                      <w:szCs w:val="24"/>
                    </w:rPr>
                    <w:t>8</w:t>
                  </w:r>
                </w:p>
              </w:tc>
              <w:tc>
                <w:tcPr>
                  <w:tcW w:w="721" w:type="dxa"/>
                  <w:vMerge/>
                  <w:tcBorders>
                    <w:left w:val="nil"/>
                    <w:right w:val="single" w:sz="4" w:space="0" w:color="auto"/>
                  </w:tcBorders>
                  <w:noWrap/>
                  <w:vAlign w:val="center"/>
                </w:tcPr>
                <w:p w:rsidR="004570BC" w:rsidRPr="00365ECA" w:rsidRDefault="004570BC" w:rsidP="00445B9D">
                  <w:pPr>
                    <w:widowControl w:val="0"/>
                    <w:spacing w:after="0" w:line="240" w:lineRule="auto"/>
                    <w:jc w:val="center"/>
                    <w:outlineLvl w:val="1"/>
                    <w:rPr>
                      <w:rFonts w:ascii="Times New Roman" w:hAnsi="Times New Roman" w:cs="Times New Roman"/>
                      <w:sz w:val="24"/>
                      <w:szCs w:val="24"/>
                      <w:highlight w:val="yellow"/>
                    </w:rPr>
                  </w:pPr>
                </w:p>
              </w:tc>
              <w:tc>
                <w:tcPr>
                  <w:tcW w:w="947" w:type="dxa"/>
                  <w:vMerge/>
                  <w:tcBorders>
                    <w:left w:val="nil"/>
                    <w:right w:val="single" w:sz="4" w:space="0" w:color="auto"/>
                  </w:tcBorders>
                  <w:vAlign w:val="center"/>
                </w:tcPr>
                <w:p w:rsidR="004570BC" w:rsidRPr="00365ECA" w:rsidRDefault="004570BC" w:rsidP="00445B9D">
                  <w:pPr>
                    <w:widowControl w:val="0"/>
                    <w:spacing w:after="0" w:line="240" w:lineRule="auto"/>
                    <w:jc w:val="center"/>
                    <w:outlineLvl w:val="1"/>
                    <w:rPr>
                      <w:rFonts w:ascii="Times New Roman" w:hAnsi="Times New Roman" w:cs="Times New Roman"/>
                      <w:sz w:val="24"/>
                      <w:szCs w:val="24"/>
                      <w:highlight w:val="yellow"/>
                    </w:rPr>
                  </w:pPr>
                </w:p>
              </w:tc>
              <w:tc>
                <w:tcPr>
                  <w:tcW w:w="2726" w:type="dxa"/>
                  <w:tcBorders>
                    <w:top w:val="single" w:sz="4" w:space="0" w:color="auto"/>
                    <w:left w:val="nil"/>
                    <w:bottom w:val="single" w:sz="4" w:space="0" w:color="auto"/>
                    <w:right w:val="single" w:sz="4" w:space="0" w:color="auto"/>
                  </w:tcBorders>
                  <w:vAlign w:val="center"/>
                </w:tcPr>
                <w:p w:rsidR="004570BC" w:rsidRPr="00365ECA" w:rsidRDefault="004570BC" w:rsidP="00445B9D">
                  <w:pPr>
                    <w:widowControl w:val="0"/>
                    <w:spacing w:after="0" w:line="240" w:lineRule="auto"/>
                    <w:rPr>
                      <w:rFonts w:ascii="Times New Roman" w:hAnsi="Times New Roman" w:cs="Times New Roman"/>
                      <w:color w:val="000000"/>
                    </w:rPr>
                  </w:pPr>
                  <w:r w:rsidRPr="00365ECA">
                    <w:rPr>
                      <w:rFonts w:ascii="Times New Roman" w:hAnsi="Times New Roman" w:cs="Times New Roman"/>
                      <w:color w:val="000000"/>
                    </w:rPr>
                    <w:t>Лом пожежний</w:t>
                  </w:r>
                </w:p>
              </w:tc>
              <w:tc>
                <w:tcPr>
                  <w:tcW w:w="709" w:type="dxa"/>
                  <w:tcBorders>
                    <w:top w:val="single" w:sz="4" w:space="0" w:color="auto"/>
                    <w:left w:val="nil"/>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color w:val="000000"/>
                    </w:rPr>
                  </w:pPr>
                  <w:r w:rsidRPr="00365ECA">
                    <w:rPr>
                      <w:rFonts w:ascii="Times New Roman" w:hAnsi="Times New Roman" w:cs="Times New Roman"/>
                    </w:rPr>
                    <w:t>шт</w:t>
                  </w:r>
                </w:p>
              </w:tc>
              <w:tc>
                <w:tcPr>
                  <w:tcW w:w="657" w:type="dxa"/>
                  <w:tcBorders>
                    <w:top w:val="single" w:sz="4" w:space="0" w:color="auto"/>
                    <w:left w:val="nil"/>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color w:val="000000"/>
                    </w:rPr>
                  </w:pPr>
                  <w:r w:rsidRPr="00365ECA">
                    <w:rPr>
                      <w:rFonts w:ascii="Times New Roman" w:hAnsi="Times New Roman" w:cs="Times New Roman"/>
                      <w:color w:val="000000"/>
                    </w:rPr>
                    <w:t>20</w:t>
                  </w:r>
                </w:p>
              </w:tc>
            </w:tr>
            <w:tr w:rsidR="004570BC" w:rsidRPr="00365ECA" w:rsidTr="004570BC">
              <w:trPr>
                <w:cantSplit/>
                <w:trHeight w:val="326"/>
              </w:trPr>
              <w:tc>
                <w:tcPr>
                  <w:tcW w:w="605" w:type="dxa"/>
                  <w:tcBorders>
                    <w:top w:val="single" w:sz="4" w:space="0" w:color="auto"/>
                    <w:left w:val="single" w:sz="4" w:space="0" w:color="auto"/>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color w:val="000000"/>
                      <w:sz w:val="24"/>
                      <w:szCs w:val="24"/>
                    </w:rPr>
                  </w:pPr>
                  <w:r w:rsidRPr="00365ECA">
                    <w:rPr>
                      <w:rFonts w:ascii="Times New Roman" w:hAnsi="Times New Roman" w:cs="Times New Roman"/>
                      <w:color w:val="000000"/>
                      <w:sz w:val="24"/>
                      <w:szCs w:val="24"/>
                    </w:rPr>
                    <w:t>9</w:t>
                  </w:r>
                </w:p>
              </w:tc>
              <w:tc>
                <w:tcPr>
                  <w:tcW w:w="721" w:type="dxa"/>
                  <w:vMerge/>
                  <w:tcBorders>
                    <w:left w:val="nil"/>
                    <w:right w:val="single" w:sz="4" w:space="0" w:color="auto"/>
                  </w:tcBorders>
                  <w:noWrap/>
                  <w:vAlign w:val="center"/>
                </w:tcPr>
                <w:p w:rsidR="004570BC" w:rsidRPr="00365ECA" w:rsidRDefault="004570BC" w:rsidP="00445B9D">
                  <w:pPr>
                    <w:widowControl w:val="0"/>
                    <w:spacing w:after="0" w:line="240" w:lineRule="auto"/>
                    <w:jc w:val="center"/>
                    <w:outlineLvl w:val="1"/>
                    <w:rPr>
                      <w:rFonts w:ascii="Times New Roman" w:hAnsi="Times New Roman" w:cs="Times New Roman"/>
                      <w:sz w:val="24"/>
                      <w:szCs w:val="24"/>
                      <w:highlight w:val="yellow"/>
                    </w:rPr>
                  </w:pPr>
                </w:p>
              </w:tc>
              <w:tc>
                <w:tcPr>
                  <w:tcW w:w="947" w:type="dxa"/>
                  <w:vMerge/>
                  <w:tcBorders>
                    <w:left w:val="nil"/>
                    <w:right w:val="single" w:sz="4" w:space="0" w:color="auto"/>
                  </w:tcBorders>
                  <w:vAlign w:val="center"/>
                </w:tcPr>
                <w:p w:rsidR="004570BC" w:rsidRPr="00365ECA" w:rsidRDefault="004570BC" w:rsidP="00445B9D">
                  <w:pPr>
                    <w:widowControl w:val="0"/>
                    <w:spacing w:after="0" w:line="240" w:lineRule="auto"/>
                    <w:jc w:val="center"/>
                    <w:outlineLvl w:val="1"/>
                    <w:rPr>
                      <w:rFonts w:ascii="Times New Roman" w:hAnsi="Times New Roman" w:cs="Times New Roman"/>
                      <w:sz w:val="24"/>
                      <w:szCs w:val="24"/>
                      <w:highlight w:val="yellow"/>
                    </w:rPr>
                  </w:pPr>
                </w:p>
              </w:tc>
              <w:tc>
                <w:tcPr>
                  <w:tcW w:w="2726" w:type="dxa"/>
                  <w:tcBorders>
                    <w:top w:val="single" w:sz="4" w:space="0" w:color="auto"/>
                    <w:left w:val="nil"/>
                    <w:bottom w:val="single" w:sz="4" w:space="0" w:color="auto"/>
                    <w:right w:val="single" w:sz="4" w:space="0" w:color="auto"/>
                  </w:tcBorders>
                  <w:vAlign w:val="center"/>
                </w:tcPr>
                <w:p w:rsidR="004570BC" w:rsidRPr="00365ECA" w:rsidRDefault="004570BC" w:rsidP="00445B9D">
                  <w:pPr>
                    <w:widowControl w:val="0"/>
                    <w:spacing w:after="0" w:line="240" w:lineRule="auto"/>
                    <w:rPr>
                      <w:rFonts w:ascii="Times New Roman" w:hAnsi="Times New Roman" w:cs="Times New Roman"/>
                      <w:color w:val="000000"/>
                    </w:rPr>
                  </w:pPr>
                  <w:r w:rsidRPr="00365ECA">
                    <w:rPr>
                      <w:rFonts w:ascii="Times New Roman" w:hAnsi="Times New Roman" w:cs="Times New Roman"/>
                      <w:color w:val="000000"/>
                    </w:rPr>
                    <w:t>Лопата пожежна совкова</w:t>
                  </w:r>
                </w:p>
              </w:tc>
              <w:tc>
                <w:tcPr>
                  <w:tcW w:w="709" w:type="dxa"/>
                  <w:tcBorders>
                    <w:top w:val="single" w:sz="4" w:space="0" w:color="auto"/>
                    <w:left w:val="nil"/>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color w:val="000000"/>
                    </w:rPr>
                  </w:pPr>
                  <w:r w:rsidRPr="00365ECA">
                    <w:rPr>
                      <w:rFonts w:ascii="Times New Roman" w:hAnsi="Times New Roman" w:cs="Times New Roman"/>
                    </w:rPr>
                    <w:t>шт</w:t>
                  </w:r>
                </w:p>
              </w:tc>
              <w:tc>
                <w:tcPr>
                  <w:tcW w:w="657" w:type="dxa"/>
                  <w:tcBorders>
                    <w:top w:val="single" w:sz="4" w:space="0" w:color="auto"/>
                    <w:left w:val="nil"/>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color w:val="000000"/>
                    </w:rPr>
                  </w:pPr>
                  <w:r w:rsidRPr="00365ECA">
                    <w:rPr>
                      <w:rFonts w:ascii="Times New Roman" w:hAnsi="Times New Roman" w:cs="Times New Roman"/>
                      <w:color w:val="000000"/>
                    </w:rPr>
                    <w:t>30</w:t>
                  </w:r>
                </w:p>
              </w:tc>
            </w:tr>
            <w:tr w:rsidR="004570BC" w:rsidRPr="00365ECA" w:rsidTr="004570BC">
              <w:trPr>
                <w:cantSplit/>
                <w:trHeight w:val="326"/>
              </w:trPr>
              <w:tc>
                <w:tcPr>
                  <w:tcW w:w="605" w:type="dxa"/>
                  <w:tcBorders>
                    <w:top w:val="single" w:sz="4" w:space="0" w:color="auto"/>
                    <w:left w:val="single" w:sz="4" w:space="0" w:color="auto"/>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color w:val="000000"/>
                      <w:sz w:val="24"/>
                      <w:szCs w:val="24"/>
                    </w:rPr>
                  </w:pPr>
                  <w:r w:rsidRPr="00365ECA">
                    <w:rPr>
                      <w:rFonts w:ascii="Times New Roman" w:hAnsi="Times New Roman" w:cs="Times New Roman"/>
                      <w:color w:val="000000"/>
                      <w:sz w:val="24"/>
                      <w:szCs w:val="24"/>
                    </w:rPr>
                    <w:t>10</w:t>
                  </w:r>
                </w:p>
              </w:tc>
              <w:tc>
                <w:tcPr>
                  <w:tcW w:w="721" w:type="dxa"/>
                  <w:vMerge/>
                  <w:tcBorders>
                    <w:left w:val="nil"/>
                    <w:right w:val="single" w:sz="4" w:space="0" w:color="auto"/>
                  </w:tcBorders>
                  <w:noWrap/>
                  <w:vAlign w:val="center"/>
                </w:tcPr>
                <w:p w:rsidR="004570BC" w:rsidRPr="00365ECA" w:rsidRDefault="004570BC" w:rsidP="00445B9D">
                  <w:pPr>
                    <w:widowControl w:val="0"/>
                    <w:spacing w:after="0" w:line="240" w:lineRule="auto"/>
                    <w:jc w:val="center"/>
                    <w:outlineLvl w:val="1"/>
                    <w:rPr>
                      <w:rFonts w:ascii="Times New Roman" w:hAnsi="Times New Roman" w:cs="Times New Roman"/>
                      <w:sz w:val="24"/>
                      <w:szCs w:val="24"/>
                      <w:highlight w:val="yellow"/>
                    </w:rPr>
                  </w:pPr>
                </w:p>
              </w:tc>
              <w:tc>
                <w:tcPr>
                  <w:tcW w:w="947" w:type="dxa"/>
                  <w:vMerge/>
                  <w:tcBorders>
                    <w:left w:val="nil"/>
                    <w:right w:val="single" w:sz="4" w:space="0" w:color="auto"/>
                  </w:tcBorders>
                  <w:vAlign w:val="center"/>
                </w:tcPr>
                <w:p w:rsidR="004570BC" w:rsidRPr="00365ECA" w:rsidRDefault="004570BC" w:rsidP="00445B9D">
                  <w:pPr>
                    <w:widowControl w:val="0"/>
                    <w:spacing w:after="0" w:line="240" w:lineRule="auto"/>
                    <w:jc w:val="center"/>
                    <w:outlineLvl w:val="1"/>
                    <w:rPr>
                      <w:rFonts w:ascii="Times New Roman" w:hAnsi="Times New Roman" w:cs="Times New Roman"/>
                      <w:sz w:val="24"/>
                      <w:szCs w:val="24"/>
                      <w:highlight w:val="yellow"/>
                    </w:rPr>
                  </w:pPr>
                </w:p>
              </w:tc>
              <w:tc>
                <w:tcPr>
                  <w:tcW w:w="2726" w:type="dxa"/>
                  <w:tcBorders>
                    <w:top w:val="single" w:sz="4" w:space="0" w:color="auto"/>
                    <w:left w:val="nil"/>
                    <w:bottom w:val="single" w:sz="4" w:space="0" w:color="auto"/>
                    <w:right w:val="single" w:sz="4" w:space="0" w:color="auto"/>
                  </w:tcBorders>
                  <w:vAlign w:val="center"/>
                </w:tcPr>
                <w:p w:rsidR="004570BC" w:rsidRPr="00365ECA" w:rsidRDefault="004570BC" w:rsidP="00445B9D">
                  <w:pPr>
                    <w:widowControl w:val="0"/>
                    <w:spacing w:after="0" w:line="240" w:lineRule="auto"/>
                    <w:rPr>
                      <w:rFonts w:ascii="Times New Roman" w:hAnsi="Times New Roman" w:cs="Times New Roman"/>
                      <w:color w:val="000000"/>
                    </w:rPr>
                  </w:pPr>
                  <w:r w:rsidRPr="00365ECA">
                    <w:rPr>
                      <w:rFonts w:ascii="Times New Roman" w:hAnsi="Times New Roman" w:cs="Times New Roman"/>
                      <w:color w:val="000000"/>
                    </w:rPr>
                    <w:t>Сокира пожежна</w:t>
                  </w:r>
                </w:p>
              </w:tc>
              <w:tc>
                <w:tcPr>
                  <w:tcW w:w="709" w:type="dxa"/>
                  <w:tcBorders>
                    <w:top w:val="single" w:sz="4" w:space="0" w:color="auto"/>
                    <w:left w:val="nil"/>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color w:val="000000"/>
                    </w:rPr>
                  </w:pPr>
                  <w:r w:rsidRPr="00365ECA">
                    <w:rPr>
                      <w:rFonts w:ascii="Times New Roman" w:hAnsi="Times New Roman" w:cs="Times New Roman"/>
                    </w:rPr>
                    <w:t>шт</w:t>
                  </w:r>
                </w:p>
              </w:tc>
              <w:tc>
                <w:tcPr>
                  <w:tcW w:w="657" w:type="dxa"/>
                  <w:tcBorders>
                    <w:top w:val="single" w:sz="4" w:space="0" w:color="auto"/>
                    <w:left w:val="nil"/>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color w:val="000000"/>
                    </w:rPr>
                  </w:pPr>
                  <w:r w:rsidRPr="00365ECA">
                    <w:rPr>
                      <w:rFonts w:ascii="Times New Roman" w:hAnsi="Times New Roman" w:cs="Times New Roman"/>
                      <w:color w:val="000000"/>
                    </w:rPr>
                    <w:t>50</w:t>
                  </w:r>
                </w:p>
              </w:tc>
            </w:tr>
            <w:tr w:rsidR="004570BC" w:rsidRPr="00365ECA" w:rsidTr="004570BC">
              <w:trPr>
                <w:cantSplit/>
                <w:trHeight w:val="326"/>
              </w:trPr>
              <w:tc>
                <w:tcPr>
                  <w:tcW w:w="605" w:type="dxa"/>
                  <w:tcBorders>
                    <w:top w:val="single" w:sz="4" w:space="0" w:color="auto"/>
                    <w:left w:val="single" w:sz="4" w:space="0" w:color="auto"/>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color w:val="000000"/>
                      <w:sz w:val="24"/>
                      <w:szCs w:val="24"/>
                    </w:rPr>
                  </w:pPr>
                  <w:r w:rsidRPr="00365ECA">
                    <w:rPr>
                      <w:rFonts w:ascii="Times New Roman" w:hAnsi="Times New Roman" w:cs="Times New Roman"/>
                      <w:color w:val="000000"/>
                      <w:sz w:val="24"/>
                      <w:szCs w:val="24"/>
                    </w:rPr>
                    <w:t>11</w:t>
                  </w:r>
                </w:p>
              </w:tc>
              <w:tc>
                <w:tcPr>
                  <w:tcW w:w="721" w:type="dxa"/>
                  <w:vMerge/>
                  <w:tcBorders>
                    <w:left w:val="nil"/>
                    <w:right w:val="single" w:sz="4" w:space="0" w:color="auto"/>
                  </w:tcBorders>
                  <w:noWrap/>
                  <w:vAlign w:val="center"/>
                </w:tcPr>
                <w:p w:rsidR="004570BC" w:rsidRPr="00365ECA" w:rsidRDefault="004570BC" w:rsidP="00445B9D">
                  <w:pPr>
                    <w:widowControl w:val="0"/>
                    <w:spacing w:after="0" w:line="240" w:lineRule="auto"/>
                    <w:jc w:val="center"/>
                    <w:outlineLvl w:val="1"/>
                    <w:rPr>
                      <w:rFonts w:ascii="Times New Roman" w:hAnsi="Times New Roman" w:cs="Times New Roman"/>
                      <w:sz w:val="24"/>
                      <w:szCs w:val="24"/>
                      <w:highlight w:val="yellow"/>
                    </w:rPr>
                  </w:pPr>
                </w:p>
              </w:tc>
              <w:tc>
                <w:tcPr>
                  <w:tcW w:w="947" w:type="dxa"/>
                  <w:vMerge/>
                  <w:tcBorders>
                    <w:left w:val="nil"/>
                    <w:right w:val="single" w:sz="4" w:space="0" w:color="auto"/>
                  </w:tcBorders>
                  <w:vAlign w:val="center"/>
                </w:tcPr>
                <w:p w:rsidR="004570BC" w:rsidRPr="00365ECA" w:rsidRDefault="004570BC" w:rsidP="00445B9D">
                  <w:pPr>
                    <w:widowControl w:val="0"/>
                    <w:spacing w:after="0" w:line="240" w:lineRule="auto"/>
                    <w:jc w:val="center"/>
                    <w:outlineLvl w:val="1"/>
                    <w:rPr>
                      <w:rFonts w:ascii="Times New Roman" w:hAnsi="Times New Roman" w:cs="Times New Roman"/>
                      <w:sz w:val="24"/>
                      <w:szCs w:val="24"/>
                      <w:highlight w:val="yellow"/>
                    </w:rPr>
                  </w:pPr>
                </w:p>
              </w:tc>
              <w:tc>
                <w:tcPr>
                  <w:tcW w:w="2726" w:type="dxa"/>
                  <w:tcBorders>
                    <w:top w:val="single" w:sz="4" w:space="0" w:color="auto"/>
                    <w:left w:val="nil"/>
                    <w:bottom w:val="single" w:sz="4" w:space="0" w:color="auto"/>
                    <w:right w:val="single" w:sz="4" w:space="0" w:color="auto"/>
                  </w:tcBorders>
                  <w:vAlign w:val="center"/>
                </w:tcPr>
                <w:p w:rsidR="004570BC" w:rsidRPr="00365ECA" w:rsidRDefault="004570BC" w:rsidP="00445B9D">
                  <w:pPr>
                    <w:widowControl w:val="0"/>
                    <w:spacing w:after="0" w:line="240" w:lineRule="auto"/>
                    <w:rPr>
                      <w:rFonts w:ascii="Times New Roman" w:hAnsi="Times New Roman" w:cs="Times New Roman"/>
                      <w:color w:val="000000"/>
                    </w:rPr>
                  </w:pPr>
                  <w:r w:rsidRPr="00365ECA">
                    <w:rPr>
                      <w:rFonts w:ascii="Times New Roman" w:hAnsi="Times New Roman" w:cs="Times New Roman"/>
                      <w:color w:val="000000"/>
                    </w:rPr>
                    <w:t>Відро пожежне конусне</w:t>
                  </w:r>
                </w:p>
              </w:tc>
              <w:tc>
                <w:tcPr>
                  <w:tcW w:w="709" w:type="dxa"/>
                  <w:tcBorders>
                    <w:top w:val="single" w:sz="4" w:space="0" w:color="auto"/>
                    <w:left w:val="nil"/>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rPr>
                  </w:pPr>
                  <w:r w:rsidRPr="00365ECA">
                    <w:rPr>
                      <w:rFonts w:ascii="Times New Roman" w:hAnsi="Times New Roman" w:cs="Times New Roman"/>
                    </w:rPr>
                    <w:t>шт</w:t>
                  </w:r>
                </w:p>
              </w:tc>
              <w:tc>
                <w:tcPr>
                  <w:tcW w:w="657" w:type="dxa"/>
                  <w:tcBorders>
                    <w:top w:val="single" w:sz="4" w:space="0" w:color="auto"/>
                    <w:left w:val="nil"/>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color w:val="000000"/>
                    </w:rPr>
                  </w:pPr>
                  <w:r w:rsidRPr="00365ECA">
                    <w:rPr>
                      <w:rFonts w:ascii="Times New Roman" w:hAnsi="Times New Roman" w:cs="Times New Roman"/>
                      <w:color w:val="000000"/>
                    </w:rPr>
                    <w:t>20</w:t>
                  </w:r>
                </w:p>
              </w:tc>
            </w:tr>
            <w:tr w:rsidR="004570BC" w:rsidRPr="00365ECA" w:rsidTr="004570BC">
              <w:trPr>
                <w:cantSplit/>
                <w:trHeight w:val="326"/>
              </w:trPr>
              <w:tc>
                <w:tcPr>
                  <w:tcW w:w="605" w:type="dxa"/>
                  <w:tcBorders>
                    <w:top w:val="single" w:sz="4" w:space="0" w:color="auto"/>
                    <w:left w:val="single" w:sz="4" w:space="0" w:color="auto"/>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color w:val="000000"/>
                      <w:sz w:val="24"/>
                      <w:szCs w:val="24"/>
                    </w:rPr>
                  </w:pPr>
                  <w:r w:rsidRPr="00365ECA">
                    <w:rPr>
                      <w:rFonts w:ascii="Times New Roman" w:hAnsi="Times New Roman" w:cs="Times New Roman"/>
                      <w:color w:val="000000"/>
                      <w:sz w:val="24"/>
                      <w:szCs w:val="24"/>
                    </w:rPr>
                    <w:t>12</w:t>
                  </w:r>
                </w:p>
              </w:tc>
              <w:tc>
                <w:tcPr>
                  <w:tcW w:w="721" w:type="dxa"/>
                  <w:vMerge/>
                  <w:tcBorders>
                    <w:left w:val="nil"/>
                    <w:right w:val="single" w:sz="4" w:space="0" w:color="auto"/>
                  </w:tcBorders>
                  <w:noWrap/>
                  <w:vAlign w:val="center"/>
                </w:tcPr>
                <w:p w:rsidR="004570BC" w:rsidRPr="00365ECA" w:rsidRDefault="004570BC" w:rsidP="00445B9D">
                  <w:pPr>
                    <w:widowControl w:val="0"/>
                    <w:spacing w:after="0" w:line="240" w:lineRule="auto"/>
                    <w:jc w:val="center"/>
                    <w:outlineLvl w:val="1"/>
                    <w:rPr>
                      <w:rFonts w:ascii="Times New Roman" w:hAnsi="Times New Roman" w:cs="Times New Roman"/>
                      <w:sz w:val="24"/>
                      <w:szCs w:val="24"/>
                      <w:highlight w:val="yellow"/>
                    </w:rPr>
                  </w:pPr>
                </w:p>
              </w:tc>
              <w:tc>
                <w:tcPr>
                  <w:tcW w:w="947" w:type="dxa"/>
                  <w:vMerge/>
                  <w:tcBorders>
                    <w:left w:val="nil"/>
                    <w:bottom w:val="single" w:sz="4" w:space="0" w:color="auto"/>
                    <w:right w:val="single" w:sz="4" w:space="0" w:color="auto"/>
                  </w:tcBorders>
                  <w:vAlign w:val="center"/>
                </w:tcPr>
                <w:p w:rsidR="004570BC" w:rsidRPr="00365ECA" w:rsidRDefault="004570BC" w:rsidP="00445B9D">
                  <w:pPr>
                    <w:widowControl w:val="0"/>
                    <w:spacing w:after="0" w:line="240" w:lineRule="auto"/>
                    <w:jc w:val="center"/>
                    <w:outlineLvl w:val="1"/>
                    <w:rPr>
                      <w:rFonts w:ascii="Times New Roman" w:hAnsi="Times New Roman" w:cs="Times New Roman"/>
                      <w:sz w:val="24"/>
                      <w:szCs w:val="24"/>
                      <w:highlight w:val="yellow"/>
                    </w:rPr>
                  </w:pPr>
                </w:p>
              </w:tc>
              <w:tc>
                <w:tcPr>
                  <w:tcW w:w="2726" w:type="dxa"/>
                  <w:tcBorders>
                    <w:top w:val="single" w:sz="4" w:space="0" w:color="auto"/>
                    <w:left w:val="nil"/>
                    <w:bottom w:val="single" w:sz="4" w:space="0" w:color="auto"/>
                    <w:right w:val="single" w:sz="4" w:space="0" w:color="auto"/>
                  </w:tcBorders>
                  <w:vAlign w:val="center"/>
                </w:tcPr>
                <w:p w:rsidR="004570BC" w:rsidRPr="00365ECA" w:rsidRDefault="004570BC" w:rsidP="00445B9D">
                  <w:pPr>
                    <w:widowControl w:val="0"/>
                    <w:spacing w:after="0" w:line="240" w:lineRule="auto"/>
                    <w:rPr>
                      <w:rFonts w:ascii="Times New Roman" w:hAnsi="Times New Roman" w:cs="Times New Roman"/>
                      <w:color w:val="000000"/>
                    </w:rPr>
                  </w:pPr>
                  <w:r w:rsidRPr="00365ECA">
                    <w:rPr>
                      <w:rFonts w:ascii="Times New Roman" w:hAnsi="Times New Roman" w:cs="Times New Roman"/>
                      <w:color w:val="000000"/>
                    </w:rPr>
                    <w:t>Пожежне покривало (захисний екран)</w:t>
                  </w:r>
                </w:p>
              </w:tc>
              <w:tc>
                <w:tcPr>
                  <w:tcW w:w="709" w:type="dxa"/>
                  <w:tcBorders>
                    <w:top w:val="single" w:sz="4" w:space="0" w:color="auto"/>
                    <w:left w:val="nil"/>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rPr>
                  </w:pPr>
                  <w:r w:rsidRPr="00365ECA">
                    <w:rPr>
                      <w:rFonts w:ascii="Times New Roman" w:hAnsi="Times New Roman" w:cs="Times New Roman"/>
                    </w:rPr>
                    <w:t>шт</w:t>
                  </w:r>
                </w:p>
              </w:tc>
              <w:tc>
                <w:tcPr>
                  <w:tcW w:w="657" w:type="dxa"/>
                  <w:tcBorders>
                    <w:top w:val="single" w:sz="4" w:space="0" w:color="auto"/>
                    <w:left w:val="nil"/>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color w:val="000000"/>
                    </w:rPr>
                  </w:pPr>
                  <w:r w:rsidRPr="00365ECA">
                    <w:rPr>
                      <w:rFonts w:ascii="Times New Roman" w:hAnsi="Times New Roman" w:cs="Times New Roman"/>
                      <w:color w:val="000000"/>
                    </w:rPr>
                    <w:t>20</w:t>
                  </w:r>
                </w:p>
              </w:tc>
            </w:tr>
          </w:tbl>
          <w:p w:rsidR="00A759AB" w:rsidRPr="004570BC" w:rsidRDefault="00A759AB">
            <w:pPr>
              <w:widowControl w:val="0"/>
              <w:ind w:right="120"/>
              <w:jc w:val="both"/>
              <w:rPr>
                <w:rFonts w:ascii="Times New Roman" w:eastAsia="Times New Roman" w:hAnsi="Times New Roman" w:cs="Times New Roman"/>
                <w:color w:val="4A86E8"/>
                <w:sz w:val="24"/>
                <w:szCs w:val="24"/>
                <w:highlight w:val="white"/>
              </w:rPr>
            </w:pPr>
          </w:p>
        </w:tc>
      </w:tr>
      <w:tr w:rsidR="00466315" w:rsidTr="005B4D05">
        <w:trPr>
          <w:trHeight w:val="645"/>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80" w:type="dxa"/>
          </w:tcPr>
          <w:p w:rsidR="00A329F0" w:rsidRPr="00A329F0" w:rsidRDefault="00A329F0" w:rsidP="00A329F0">
            <w:pPr>
              <w:widowControl w:val="0"/>
              <w:jc w:val="both"/>
              <w:rPr>
                <w:rFonts w:ascii="Times New Roman" w:eastAsia="Times New Roman" w:hAnsi="Times New Roman" w:cs="Times New Roman"/>
                <w:sz w:val="24"/>
                <w:szCs w:val="24"/>
              </w:rPr>
            </w:pPr>
            <w:r w:rsidRPr="00A329F0">
              <w:rPr>
                <w:rFonts w:ascii="Times New Roman" w:eastAsia="Times New Roman" w:hAnsi="Times New Roman" w:cs="Times New Roman"/>
                <w:sz w:val="24"/>
                <w:szCs w:val="24"/>
              </w:rPr>
              <w:t>з дати підписання договору уповноваженими представниками Сторін та скріплення їх пі</w:t>
            </w:r>
            <w:r w:rsidR="00964CA1">
              <w:rPr>
                <w:rFonts w:ascii="Times New Roman" w:eastAsia="Times New Roman" w:hAnsi="Times New Roman" w:cs="Times New Roman"/>
                <w:sz w:val="24"/>
                <w:szCs w:val="24"/>
              </w:rPr>
              <w:t>дписів печатками та діє до 31.12</w:t>
            </w:r>
            <w:r w:rsidRPr="00A329F0">
              <w:rPr>
                <w:rFonts w:ascii="Times New Roman" w:eastAsia="Times New Roman" w:hAnsi="Times New Roman" w:cs="Times New Roman"/>
                <w:sz w:val="24"/>
                <w:szCs w:val="24"/>
              </w:rPr>
              <w:t>.2024 року (включно)</w:t>
            </w:r>
          </w:p>
          <w:p w:rsidR="00FA3BC2" w:rsidRDefault="00FA3BC2" w:rsidP="00A329F0">
            <w:pPr>
              <w:widowControl w:val="0"/>
              <w:jc w:val="both"/>
              <w:rPr>
                <w:rFonts w:ascii="Times New Roman" w:eastAsia="Times New Roman" w:hAnsi="Times New Roman" w:cs="Times New Roman"/>
                <w:sz w:val="24"/>
                <w:szCs w:val="24"/>
                <w:highlight w:val="cyan"/>
              </w:rPr>
            </w:pPr>
          </w:p>
        </w:tc>
      </w:tr>
      <w:tr w:rsidR="00466315" w:rsidTr="005B4D05">
        <w:trPr>
          <w:trHeight w:val="841"/>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80" w:type="dxa"/>
          </w:tcPr>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6315" w:rsidTr="005B4D05">
        <w:trPr>
          <w:trHeight w:val="501"/>
          <w:jc w:val="center"/>
        </w:trPr>
        <w:tc>
          <w:tcPr>
            <w:tcW w:w="9941"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6315" w:rsidTr="00F64DEC">
        <w:trPr>
          <w:trHeight w:val="1113"/>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80" w:type="dxa"/>
          </w:tcPr>
          <w:p w:rsidR="00132FBD" w:rsidRPr="00132FBD" w:rsidRDefault="00132FBD" w:rsidP="00132FBD">
            <w:pPr>
              <w:widowControl w:val="0"/>
              <w:jc w:val="both"/>
              <w:rPr>
                <w:rFonts w:ascii="Times New Roman" w:eastAsia="Times New Roman" w:hAnsi="Times New Roman" w:cs="Times New Roman"/>
                <w:sz w:val="24"/>
                <w:szCs w:val="24"/>
              </w:rPr>
            </w:pPr>
            <w:r w:rsidRPr="00132FBD">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132FBD" w:rsidRPr="00132FBD" w:rsidRDefault="00132FBD" w:rsidP="00132FBD">
            <w:pPr>
              <w:widowControl w:val="0"/>
              <w:jc w:val="both"/>
              <w:rPr>
                <w:rFonts w:ascii="Times New Roman" w:eastAsia="Times New Roman" w:hAnsi="Times New Roman" w:cs="Times New Roman"/>
                <w:sz w:val="24"/>
                <w:szCs w:val="24"/>
              </w:rPr>
            </w:pPr>
            <w:r w:rsidRPr="00132FBD">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132FBD" w:rsidRPr="00132FBD" w:rsidRDefault="00132FBD" w:rsidP="00132FBD">
            <w:pPr>
              <w:widowControl w:val="0"/>
              <w:jc w:val="both"/>
              <w:rPr>
                <w:rFonts w:ascii="Times New Roman" w:eastAsia="Times New Roman" w:hAnsi="Times New Roman" w:cs="Times New Roman"/>
                <w:sz w:val="24"/>
                <w:szCs w:val="24"/>
              </w:rPr>
            </w:pPr>
            <w:r w:rsidRPr="00132FBD">
              <w:rPr>
                <w:rFonts w:ascii="Times New Roman" w:eastAsia="Times New Roman" w:hAnsi="Times New Roman" w:cs="Times New Roman"/>
                <w:sz w:val="24"/>
                <w:szCs w:val="24"/>
              </w:rPr>
              <w:t xml:space="preserve">Замовник повинен </w:t>
            </w:r>
            <w:r w:rsidRPr="00132FBD">
              <w:rPr>
                <w:rFonts w:ascii="Times New Roman" w:eastAsia="Times New Roman" w:hAnsi="Times New Roman" w:cs="Times New Roman"/>
                <w:b/>
                <w:i/>
                <w:sz w:val="24"/>
                <w:szCs w:val="24"/>
              </w:rPr>
              <w:t>протягом трьох днів</w:t>
            </w:r>
            <w:r w:rsidRPr="00132FBD">
              <w:rPr>
                <w:rFonts w:ascii="Times New Roman" w:eastAsia="Times New Roman" w:hAnsi="Times New Roman" w:cs="Times New Roman"/>
                <w:sz w:val="24"/>
                <w:szCs w:val="24"/>
              </w:rPr>
              <w:t xml:space="preserve"> з </w:t>
            </w:r>
            <w:r w:rsidRPr="00132FBD">
              <w:rPr>
                <w:rFonts w:ascii="Times New Roman" w:eastAsia="Times New Roman" w:hAnsi="Times New Roman" w:cs="Times New Roman"/>
                <w:b/>
                <w:i/>
                <w:sz w:val="24"/>
                <w:szCs w:val="24"/>
              </w:rPr>
              <w:t>дня їх оприлюднення</w:t>
            </w:r>
            <w:r w:rsidRPr="00132FBD">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466315" w:rsidRDefault="00132FBD" w:rsidP="00132FBD">
            <w:pPr>
              <w:widowControl w:val="0"/>
              <w:jc w:val="both"/>
              <w:rPr>
                <w:rFonts w:ascii="Times New Roman" w:eastAsia="Times New Roman" w:hAnsi="Times New Roman" w:cs="Times New Roman"/>
                <w:i/>
                <w:sz w:val="24"/>
                <w:szCs w:val="24"/>
              </w:rPr>
            </w:pPr>
            <w:r w:rsidRPr="00132FBD">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132FBD">
              <w:rPr>
                <w:rFonts w:ascii="Times New Roman" w:eastAsia="Times New Roman" w:hAnsi="Times New Roman" w:cs="Times New Roman"/>
                <w:b/>
                <w:i/>
                <w:sz w:val="24"/>
                <w:szCs w:val="24"/>
                <w:highlight w:val="white"/>
              </w:rPr>
              <w:t>не менше ніж на чотири дні.</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80" w:type="dxa"/>
          </w:tcPr>
          <w:p w:rsidR="00132FBD" w:rsidRPr="00132FBD" w:rsidRDefault="00132FBD" w:rsidP="00132FBD">
            <w:pPr>
              <w:widowControl w:val="0"/>
              <w:jc w:val="both"/>
              <w:rPr>
                <w:rFonts w:ascii="Times New Roman" w:eastAsia="Times New Roman" w:hAnsi="Times New Roman" w:cs="Times New Roman"/>
                <w:sz w:val="24"/>
                <w:szCs w:val="24"/>
                <w:highlight w:val="white"/>
              </w:rPr>
            </w:pPr>
            <w:r w:rsidRPr="00132FBD">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w:t>
            </w:r>
            <w:r w:rsidRPr="00132FBD">
              <w:rPr>
                <w:rFonts w:ascii="Times New Roman" w:eastAsia="Times New Roman" w:hAnsi="Times New Roman" w:cs="Times New Roman"/>
                <w:sz w:val="24"/>
                <w:szCs w:val="24"/>
                <w:highlight w:val="white"/>
              </w:rPr>
              <w:lastRenderedPageBreak/>
              <w:t xml:space="preserve">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132FBD" w:rsidRPr="00132FBD" w:rsidRDefault="00132FBD" w:rsidP="00132FBD">
            <w:pPr>
              <w:widowControl w:val="0"/>
              <w:jc w:val="both"/>
              <w:rPr>
                <w:rFonts w:ascii="Times New Roman" w:eastAsia="Times New Roman" w:hAnsi="Times New Roman" w:cs="Times New Roman"/>
                <w:b/>
                <w:i/>
                <w:sz w:val="24"/>
                <w:szCs w:val="24"/>
                <w:highlight w:val="white"/>
              </w:rPr>
            </w:pPr>
            <w:r w:rsidRPr="00132FBD">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132FBD">
              <w:rPr>
                <w:rFonts w:ascii="Times New Roman" w:eastAsia="Times New Roman" w:hAnsi="Times New Roman" w:cs="Times New Roman"/>
                <w:b/>
                <w:i/>
                <w:sz w:val="24"/>
                <w:szCs w:val="24"/>
                <w:highlight w:val="white"/>
              </w:rPr>
              <w:t>не менше чотирьох днів.</w:t>
            </w:r>
          </w:p>
          <w:p w:rsidR="00132FBD" w:rsidRPr="00132FBD" w:rsidRDefault="00132FBD" w:rsidP="00132FBD">
            <w:pPr>
              <w:widowControl w:val="0"/>
              <w:jc w:val="both"/>
              <w:rPr>
                <w:rFonts w:ascii="Times New Roman" w:eastAsia="Times New Roman" w:hAnsi="Times New Roman" w:cs="Times New Roman"/>
                <w:sz w:val="24"/>
                <w:szCs w:val="24"/>
                <w:highlight w:val="white"/>
              </w:rPr>
            </w:pPr>
            <w:r w:rsidRPr="00132FBD">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466315" w:rsidRDefault="00132FBD" w:rsidP="00132FBD">
            <w:pPr>
              <w:widowControl w:val="0"/>
              <w:jc w:val="both"/>
              <w:rPr>
                <w:rFonts w:ascii="Times New Roman" w:eastAsia="Times New Roman" w:hAnsi="Times New Roman" w:cs="Times New Roman"/>
                <w:sz w:val="24"/>
                <w:szCs w:val="24"/>
                <w:highlight w:val="white"/>
              </w:rPr>
            </w:pPr>
            <w:r w:rsidRPr="00132FBD">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32FBD">
              <w:rPr>
                <w:rFonts w:ascii="Times New Roman" w:eastAsia="Times New Roman" w:hAnsi="Times New Roman" w:cs="Times New Roman"/>
                <w:sz w:val="24"/>
                <w:szCs w:val="24"/>
                <w:highlight w:val="white"/>
              </w:rPr>
              <w:t>машинозчитувальному</w:t>
            </w:r>
            <w:proofErr w:type="spellEnd"/>
            <w:r w:rsidRPr="00132FBD">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66315" w:rsidTr="005B4D05">
        <w:trPr>
          <w:trHeight w:val="480"/>
          <w:jc w:val="center"/>
        </w:trPr>
        <w:tc>
          <w:tcPr>
            <w:tcW w:w="9941"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313CE">
              <w:rPr>
                <w:rFonts w:ascii="Times New Roman" w:eastAsia="Times New Roman" w:hAnsi="Times New Roman" w:cs="Times New Roman"/>
                <w:color w:val="000000" w:themeColor="text1"/>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466315" w:rsidRPr="003313CE" w:rsidRDefault="003313CE">
            <w:pPr>
              <w:widowControl w:val="0"/>
              <w:jc w:val="both"/>
              <w:rPr>
                <w:rFonts w:ascii="Times New Roman" w:eastAsia="Times New Roman" w:hAnsi="Times New Roman" w:cs="Times New Roman"/>
                <w:color w:val="000000" w:themeColor="text1"/>
                <w:sz w:val="24"/>
                <w:szCs w:val="24"/>
                <w:highlight w:val="white"/>
              </w:rPr>
            </w:pPr>
            <w:r w:rsidRPr="003313CE">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313CE">
                <w:rPr>
                  <w:rFonts w:ascii="Times New Roman" w:eastAsia="Times New Roman" w:hAnsi="Times New Roman" w:cs="Times New Roman"/>
                  <w:color w:val="000000" w:themeColor="text1"/>
                  <w:sz w:val="24"/>
                  <w:szCs w:val="24"/>
                  <w:highlight w:val="white"/>
                </w:rPr>
                <w:t>пункті 47</w:t>
              </w:r>
            </w:hyperlink>
            <w:r w:rsidRPr="003313CE">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3313CE">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313CE">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66315" w:rsidRPr="003313CE" w:rsidRDefault="003313CE">
            <w:pPr>
              <w:widowControl w:val="0"/>
              <w:numPr>
                <w:ilvl w:val="0"/>
                <w:numId w:val="1"/>
              </w:numPr>
              <w:jc w:val="both"/>
              <w:rPr>
                <w:rFonts w:ascii="Times New Roman" w:eastAsia="Times New Roman" w:hAnsi="Times New Roman" w:cs="Times New Roman"/>
                <w:color w:val="000000" w:themeColor="text1"/>
                <w:sz w:val="24"/>
                <w:szCs w:val="24"/>
              </w:rPr>
            </w:pPr>
            <w:r w:rsidRPr="003313CE">
              <w:rPr>
                <w:rFonts w:ascii="Times New Roman" w:eastAsia="Times New Roman" w:hAnsi="Times New Roman" w:cs="Times New Roman"/>
                <w:color w:val="000000" w:themeColor="text1"/>
                <w:sz w:val="24"/>
                <w:szCs w:val="24"/>
              </w:rPr>
              <w:lastRenderedPageBreak/>
              <w:t>документами, що підтверджують надання учасником забезпечення тендерної пропозиції</w:t>
            </w:r>
            <w:r w:rsidR="00EC6FE5">
              <w:rPr>
                <w:rFonts w:ascii="Times New Roman" w:eastAsia="Times New Roman" w:hAnsi="Times New Roman" w:cs="Times New Roman"/>
                <w:color w:val="000000" w:themeColor="text1"/>
                <w:sz w:val="24"/>
                <w:szCs w:val="24"/>
              </w:rPr>
              <w:t xml:space="preserve"> (якщо таке вимагалося)</w:t>
            </w:r>
            <w:r w:rsidRPr="00E57D00">
              <w:rPr>
                <w:rFonts w:ascii="Times New Roman" w:eastAsia="Times New Roman" w:hAnsi="Times New Roman" w:cs="Times New Roman"/>
                <w:color w:val="000000" w:themeColor="text1"/>
                <w:sz w:val="24"/>
                <w:szCs w:val="24"/>
              </w:rPr>
              <w:t>;</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66315" w:rsidRPr="00E57D00" w:rsidRDefault="003313CE">
            <w:pPr>
              <w:widowControl w:val="0"/>
              <w:jc w:val="both"/>
              <w:rPr>
                <w:rFonts w:ascii="Times New Roman" w:eastAsia="Times New Roman" w:hAnsi="Times New Roman" w:cs="Times New Roman"/>
                <w:b/>
                <w:sz w:val="24"/>
                <w:szCs w:val="24"/>
              </w:rPr>
            </w:pPr>
            <w:r w:rsidRPr="00E57D0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6315" w:rsidRDefault="003313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застосування правил переносу частини слова з рядка в </w:t>
            </w:r>
            <w:r>
              <w:rPr>
                <w:rFonts w:ascii="Times New Roman" w:eastAsia="Times New Roman" w:hAnsi="Times New Roman" w:cs="Times New Roman"/>
                <w:sz w:val="24"/>
                <w:szCs w:val="24"/>
              </w:rPr>
              <w:lastRenderedPageBreak/>
              <w:t>рядок;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w:t>
            </w:r>
            <w:r>
              <w:rPr>
                <w:rFonts w:ascii="Times New Roman" w:eastAsia="Times New Roman" w:hAnsi="Times New Roman" w:cs="Times New Roman"/>
                <w:sz w:val="24"/>
                <w:szCs w:val="24"/>
              </w:rPr>
              <w:lastRenderedPageBreak/>
              <w:t>поданий (подані).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66315" w:rsidRDefault="003313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66315" w:rsidRDefault="003313CE">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57D0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57D00">
              <w:rPr>
                <w:rFonts w:ascii="Times New Roman" w:eastAsia="Times New Roman" w:hAnsi="Times New Roman" w:cs="Times New Roman"/>
                <w:b/>
                <w:sz w:val="24"/>
                <w:szCs w:val="24"/>
              </w:rPr>
              <w:t>сом (УЕП)</w:t>
            </w:r>
            <w:r w:rsidRPr="00E57D00">
              <w:rPr>
                <w:rFonts w:ascii="Times New Roman" w:eastAsia="Times New Roman" w:hAnsi="Times New Roman" w:cs="Times New Roman"/>
                <w:b/>
                <w:color w:val="000000"/>
                <w:sz w:val="24"/>
                <w:szCs w:val="24"/>
              </w:rPr>
              <w:t>;</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57D00">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57D00">
              <w:rPr>
                <w:rFonts w:ascii="Times New Roman" w:eastAsia="Times New Roman" w:hAnsi="Times New Roman" w:cs="Times New Roman"/>
                <w:b/>
                <w:color w:val="000000"/>
                <w:sz w:val="24"/>
                <w:szCs w:val="24"/>
              </w:rPr>
              <w:lastRenderedPageBreak/>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57D00">
              <w:rPr>
                <w:rFonts w:ascii="Times New Roman" w:eastAsia="Times New Roman" w:hAnsi="Times New Roman" w:cs="Times New Roman"/>
                <w:b/>
                <w:color w:val="000000"/>
                <w:sz w:val="24"/>
                <w:szCs w:val="24"/>
              </w:rPr>
              <w:t>КЕП/УЕП.</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6315" w:rsidRDefault="003313C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57D0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E57D00">
              <w:rPr>
                <w:rFonts w:ascii="Times New Roman" w:eastAsia="Times New Roman" w:hAnsi="Times New Roman" w:cs="Times New Roman"/>
                <w:b/>
                <w:color w:val="000000"/>
                <w:sz w:val="24"/>
                <w:szCs w:val="24"/>
              </w:rPr>
              <w:t>засвідчувального</w:t>
            </w:r>
            <w:proofErr w:type="spellEnd"/>
            <w:r w:rsidRPr="00E57D0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66315" w:rsidRDefault="003313CE">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66315" w:rsidRDefault="003313CE">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6315" w:rsidRDefault="003313CE">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57D0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57D00">
              <w:rPr>
                <w:rFonts w:ascii="Times New Roman" w:eastAsia="Times New Roman" w:hAnsi="Times New Roman" w:cs="Times New Roman"/>
                <w:i/>
                <w:sz w:val="24"/>
                <w:szCs w:val="24"/>
              </w:rPr>
              <w:t>(у разі здійснення закупівлі за лотами)</w:t>
            </w:r>
            <w:r w:rsidRPr="00E57D00">
              <w:rPr>
                <w:rFonts w:ascii="Times New Roman" w:eastAsia="Times New Roman" w:hAnsi="Times New Roman" w:cs="Times New Roman"/>
                <w:sz w:val="24"/>
                <w:szCs w:val="24"/>
              </w:rPr>
              <w:t xml:space="preserve">. </w:t>
            </w:r>
          </w:p>
        </w:tc>
      </w:tr>
      <w:tr w:rsidR="00466315" w:rsidTr="005B4D05">
        <w:trPr>
          <w:trHeight w:val="913"/>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680" w:type="dxa"/>
            <w:vAlign w:val="center"/>
          </w:tcPr>
          <w:p w:rsidR="00466315" w:rsidRPr="001624E5" w:rsidRDefault="001624E5" w:rsidP="001624E5">
            <w:pPr>
              <w:spacing w:before="150" w:after="150"/>
              <w:jc w:val="both"/>
              <w:rPr>
                <w:rFonts w:ascii="Times New Roman" w:eastAsia="Times New Roman" w:hAnsi="Times New Roman"/>
                <w:sz w:val="24"/>
                <w:szCs w:val="24"/>
              </w:rPr>
            </w:pPr>
            <w:r w:rsidRPr="001624E5">
              <w:rPr>
                <w:rFonts w:ascii="Times New Roman" w:eastAsia="Times New Roman" w:hAnsi="Times New Roman" w:cs="Times New Roman"/>
                <w:color w:val="000000"/>
                <w:sz w:val="24"/>
                <w:szCs w:val="24"/>
              </w:rPr>
              <w:t xml:space="preserve">Не </w:t>
            </w:r>
            <w:r>
              <w:rPr>
                <w:rFonts w:ascii="Times New Roman" w:eastAsia="Times New Roman" w:hAnsi="Times New Roman" w:cs="Times New Roman"/>
                <w:color w:val="000000"/>
                <w:sz w:val="24"/>
                <w:szCs w:val="24"/>
              </w:rPr>
              <w:t>вимагається.</w:t>
            </w:r>
          </w:p>
        </w:tc>
      </w:tr>
      <w:tr w:rsidR="00466315" w:rsidTr="005B4D05">
        <w:trPr>
          <w:trHeight w:val="557"/>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80" w:type="dxa"/>
            <w:vAlign w:val="center"/>
          </w:tcPr>
          <w:p w:rsidR="00466315" w:rsidRPr="00294848" w:rsidRDefault="001624E5" w:rsidP="00E20B72">
            <w:pPr>
              <w:widowControl w:val="0"/>
              <w:pBdr>
                <w:top w:val="nil"/>
                <w:left w:val="nil"/>
                <w:bottom w:val="nil"/>
                <w:right w:val="nil"/>
                <w:between w:val="nil"/>
              </w:pBdr>
              <w:ind w:right="120"/>
              <w:jc w:val="both"/>
              <w:rPr>
                <w:rFonts w:ascii="Times New Roman" w:eastAsia="Times New Roman" w:hAnsi="Times New Roman" w:cs="Times New Roman"/>
                <w:b/>
                <w:color w:val="00B050"/>
                <w:sz w:val="24"/>
                <w:szCs w:val="24"/>
                <w:highlight w:val="white"/>
                <w:u w:val="single"/>
              </w:rPr>
            </w:pPr>
            <w:r>
              <w:rPr>
                <w:rFonts w:ascii="Times New Roman" w:eastAsia="Times New Roman" w:hAnsi="Times New Roman"/>
                <w:sz w:val="24"/>
                <w:szCs w:val="24"/>
              </w:rPr>
              <w:t>Не вимагається.</w:t>
            </w:r>
          </w:p>
        </w:tc>
      </w:tr>
      <w:tr w:rsidR="00466315" w:rsidTr="005B4D05">
        <w:trPr>
          <w:trHeight w:val="560"/>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A504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6315" w:rsidRDefault="003313C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Pr>
                <w:rFonts w:ascii="Times New Roman" w:eastAsia="Times New Roman" w:hAnsi="Times New Roman" w:cs="Times New Roman"/>
                <w:sz w:val="24"/>
                <w:szCs w:val="24"/>
              </w:rPr>
              <w:lastRenderedPageBreak/>
              <w:t xml:space="preserve">пропозиції </w:t>
            </w:r>
            <w:r w:rsidRPr="000A504E">
              <w:rPr>
                <w:rFonts w:ascii="Times New Roman" w:eastAsia="Times New Roman" w:hAnsi="Times New Roman" w:cs="Times New Roman"/>
                <w:i/>
                <w:sz w:val="24"/>
                <w:szCs w:val="24"/>
              </w:rPr>
              <w:t>(у разі якщо таке вимагалося)</w:t>
            </w:r>
            <w:r w:rsidRPr="000A504E">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0A504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25EE8" w:rsidRPr="00425EE8" w:rsidRDefault="00425EE8" w:rsidP="00425EE8">
            <w:pPr>
              <w:widowControl w:val="0"/>
              <w:ind w:right="120"/>
              <w:jc w:val="both"/>
              <w:rPr>
                <w:rFonts w:ascii="Times New Roman" w:eastAsia="Times New Roman" w:hAnsi="Times New Roman" w:cs="Times New Roman"/>
                <w:b/>
                <w:sz w:val="24"/>
                <w:szCs w:val="24"/>
              </w:rPr>
            </w:pPr>
            <w:r w:rsidRPr="00425EE8">
              <w:rPr>
                <w:rFonts w:ascii="Times New Roman" w:eastAsia="Times New Roman" w:hAnsi="Times New Roman" w:cs="Times New Roman"/>
                <w:b/>
                <w:sz w:val="24"/>
                <w:szCs w:val="24"/>
              </w:rPr>
              <w:t xml:space="preserve">Підстави, визначені пунктом </w:t>
            </w:r>
            <w:r w:rsidRPr="00425EE8">
              <w:rPr>
                <w:rFonts w:ascii="Times New Roman" w:eastAsia="Times New Roman" w:hAnsi="Times New Roman" w:cs="Times New Roman"/>
                <w:b/>
                <w:sz w:val="24"/>
                <w:szCs w:val="24"/>
                <w:highlight w:val="white"/>
              </w:rPr>
              <w:t xml:space="preserve">47 </w:t>
            </w:r>
            <w:r w:rsidRPr="00425EE8">
              <w:rPr>
                <w:rFonts w:ascii="Times New Roman" w:eastAsia="Times New Roman" w:hAnsi="Times New Roman" w:cs="Times New Roman"/>
                <w:b/>
                <w:sz w:val="24"/>
                <w:szCs w:val="24"/>
              </w:rPr>
              <w:t>Особливостей.</w:t>
            </w:r>
          </w:p>
          <w:p w:rsidR="00425EE8" w:rsidRPr="00425EE8" w:rsidRDefault="00425EE8" w:rsidP="00425EE8">
            <w:pPr>
              <w:widowControl w:val="0"/>
              <w:pBdr>
                <w:top w:val="nil"/>
                <w:left w:val="nil"/>
                <w:bottom w:val="nil"/>
                <w:right w:val="nil"/>
                <w:between w:val="nil"/>
              </w:pBdr>
              <w:jc w:val="both"/>
              <w:rPr>
                <w:rFonts w:ascii="Times New Roman" w:eastAsia="Times New Roman" w:hAnsi="Times New Roman" w:cs="Times New Roman"/>
                <w:sz w:val="24"/>
                <w:szCs w:val="24"/>
              </w:rPr>
            </w:pPr>
            <w:r w:rsidRPr="00425EE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25EE8" w:rsidRPr="00425EE8" w:rsidRDefault="00425EE8" w:rsidP="00425EE8">
            <w:pPr>
              <w:ind w:firstLine="567"/>
              <w:jc w:val="both"/>
              <w:rPr>
                <w:rFonts w:ascii="Times New Roman" w:eastAsia="Times New Roman" w:hAnsi="Times New Roman" w:cs="Times New Roman"/>
                <w:sz w:val="24"/>
                <w:szCs w:val="24"/>
              </w:rPr>
            </w:pPr>
            <w:r w:rsidRPr="00425EE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25EE8" w:rsidRPr="00425EE8" w:rsidRDefault="00425EE8" w:rsidP="00425EE8">
            <w:pPr>
              <w:ind w:firstLine="567"/>
              <w:jc w:val="both"/>
              <w:rPr>
                <w:rFonts w:ascii="Times New Roman" w:eastAsia="Times New Roman" w:hAnsi="Times New Roman" w:cs="Times New Roman"/>
                <w:sz w:val="24"/>
                <w:szCs w:val="24"/>
              </w:rPr>
            </w:pPr>
            <w:r w:rsidRPr="00425EE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25EE8" w:rsidRPr="00425EE8" w:rsidRDefault="00425EE8" w:rsidP="00425EE8">
            <w:pPr>
              <w:ind w:firstLine="567"/>
              <w:jc w:val="both"/>
              <w:rPr>
                <w:rFonts w:ascii="Times New Roman" w:eastAsia="Times New Roman" w:hAnsi="Times New Roman" w:cs="Times New Roman"/>
                <w:sz w:val="24"/>
                <w:szCs w:val="24"/>
              </w:rPr>
            </w:pPr>
            <w:r w:rsidRPr="00425EE8">
              <w:rPr>
                <w:rFonts w:ascii="Times New Roman" w:eastAsia="Times New Roman" w:hAnsi="Times New Roman" w:cs="Times New Roman"/>
                <w:sz w:val="28"/>
                <w:szCs w:val="28"/>
              </w:rPr>
              <w:t>3</w:t>
            </w:r>
            <w:r w:rsidRPr="00425EE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5EE8" w:rsidRPr="00425EE8" w:rsidRDefault="00425EE8" w:rsidP="00425EE8">
            <w:pPr>
              <w:ind w:firstLine="567"/>
              <w:jc w:val="both"/>
              <w:rPr>
                <w:rFonts w:ascii="Times New Roman" w:eastAsia="Times New Roman" w:hAnsi="Times New Roman" w:cs="Times New Roman"/>
                <w:sz w:val="24"/>
                <w:szCs w:val="24"/>
              </w:rPr>
            </w:pPr>
            <w:r w:rsidRPr="00425EE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25EE8">
                <w:rPr>
                  <w:rFonts w:ascii="Times New Roman" w:eastAsia="Times New Roman" w:hAnsi="Times New Roman" w:cs="Times New Roman"/>
                  <w:sz w:val="24"/>
                  <w:szCs w:val="24"/>
                </w:rPr>
                <w:t>пунктом 4</w:t>
              </w:r>
            </w:hyperlink>
            <w:r w:rsidRPr="00425EE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425EE8">
              <w:rPr>
                <w:rFonts w:ascii="Times New Roman" w:eastAsia="Times New Roman" w:hAnsi="Times New Roman" w:cs="Times New Roman"/>
                <w:sz w:val="24"/>
                <w:szCs w:val="24"/>
              </w:rPr>
              <w:t>антиконкурентних</w:t>
            </w:r>
            <w:proofErr w:type="spellEnd"/>
            <w:r w:rsidRPr="00425EE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25EE8" w:rsidRPr="00425EE8" w:rsidRDefault="00425EE8" w:rsidP="00425EE8">
            <w:pPr>
              <w:ind w:firstLine="567"/>
              <w:jc w:val="both"/>
              <w:rPr>
                <w:rFonts w:ascii="Times New Roman" w:eastAsia="Times New Roman" w:hAnsi="Times New Roman" w:cs="Times New Roman"/>
                <w:sz w:val="24"/>
                <w:szCs w:val="24"/>
              </w:rPr>
            </w:pPr>
            <w:r w:rsidRPr="00425EE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25EE8" w:rsidRPr="00425EE8" w:rsidRDefault="00425EE8" w:rsidP="00425EE8">
            <w:pPr>
              <w:ind w:firstLine="567"/>
              <w:jc w:val="both"/>
              <w:rPr>
                <w:rFonts w:ascii="Times New Roman" w:eastAsia="Times New Roman" w:hAnsi="Times New Roman" w:cs="Times New Roman"/>
                <w:sz w:val="24"/>
                <w:szCs w:val="24"/>
              </w:rPr>
            </w:pPr>
            <w:r w:rsidRPr="00425EE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25EE8" w:rsidRPr="00425EE8" w:rsidRDefault="00425EE8" w:rsidP="00425EE8">
            <w:pPr>
              <w:ind w:firstLine="567"/>
              <w:jc w:val="both"/>
              <w:rPr>
                <w:rFonts w:ascii="Times New Roman" w:eastAsia="Times New Roman" w:hAnsi="Times New Roman" w:cs="Times New Roman"/>
                <w:sz w:val="24"/>
                <w:szCs w:val="24"/>
              </w:rPr>
            </w:pPr>
            <w:r w:rsidRPr="00425EE8">
              <w:rPr>
                <w:rFonts w:ascii="Times New Roman" w:eastAsia="Times New Roman" w:hAnsi="Times New Roman" w:cs="Times New Roman"/>
                <w:sz w:val="24"/>
                <w:szCs w:val="24"/>
              </w:rPr>
              <w:t xml:space="preserve">7) тендерна пропозиція подана учасником процедури </w:t>
            </w:r>
            <w:r w:rsidRPr="00425EE8">
              <w:rPr>
                <w:rFonts w:ascii="Times New Roman" w:eastAsia="Times New Roman" w:hAnsi="Times New Roman" w:cs="Times New Roman"/>
                <w:sz w:val="24"/>
                <w:szCs w:val="24"/>
              </w:rPr>
              <w:lastRenderedPageBreak/>
              <w:t>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25EE8" w:rsidRPr="00425EE8" w:rsidRDefault="00425EE8" w:rsidP="00425EE8">
            <w:pPr>
              <w:ind w:firstLine="567"/>
              <w:jc w:val="both"/>
              <w:rPr>
                <w:rFonts w:ascii="Times New Roman" w:eastAsia="Times New Roman" w:hAnsi="Times New Roman" w:cs="Times New Roman"/>
                <w:sz w:val="24"/>
                <w:szCs w:val="24"/>
              </w:rPr>
            </w:pPr>
            <w:r w:rsidRPr="00425EE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25EE8" w:rsidRPr="00425EE8" w:rsidRDefault="00425EE8" w:rsidP="00425EE8">
            <w:pPr>
              <w:ind w:firstLine="567"/>
              <w:jc w:val="both"/>
              <w:rPr>
                <w:rFonts w:ascii="Times New Roman" w:eastAsia="Times New Roman" w:hAnsi="Times New Roman" w:cs="Times New Roman"/>
                <w:sz w:val="24"/>
                <w:szCs w:val="24"/>
              </w:rPr>
            </w:pPr>
            <w:r w:rsidRPr="00425EE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25EE8" w:rsidRPr="00425EE8" w:rsidRDefault="00425EE8" w:rsidP="00425EE8">
            <w:pPr>
              <w:ind w:firstLine="567"/>
              <w:jc w:val="both"/>
              <w:rPr>
                <w:rFonts w:ascii="Times New Roman" w:eastAsia="Times New Roman" w:hAnsi="Times New Roman" w:cs="Times New Roman"/>
                <w:sz w:val="24"/>
                <w:szCs w:val="24"/>
              </w:rPr>
            </w:pPr>
            <w:r w:rsidRPr="00425EE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25EE8" w:rsidRPr="00425EE8" w:rsidRDefault="00425EE8" w:rsidP="00425EE8">
            <w:pPr>
              <w:ind w:firstLine="567"/>
              <w:jc w:val="both"/>
              <w:rPr>
                <w:rFonts w:ascii="Times New Roman" w:eastAsia="Times New Roman" w:hAnsi="Times New Roman" w:cs="Times New Roman"/>
                <w:sz w:val="24"/>
                <w:szCs w:val="24"/>
              </w:rPr>
            </w:pPr>
            <w:r w:rsidRPr="00425EE8">
              <w:rPr>
                <w:rFonts w:ascii="Times New Roman" w:eastAsia="Times New Roman" w:hAnsi="Times New Roman" w:cs="Times New Roman"/>
                <w:sz w:val="24"/>
                <w:szCs w:val="24"/>
              </w:rPr>
              <w:t xml:space="preserve">11) учасник процедури закупівлі або кінцевий </w:t>
            </w:r>
            <w:proofErr w:type="spellStart"/>
            <w:r w:rsidRPr="00425EE8">
              <w:rPr>
                <w:rFonts w:ascii="Times New Roman" w:eastAsia="Times New Roman" w:hAnsi="Times New Roman" w:cs="Times New Roman"/>
                <w:sz w:val="24"/>
                <w:szCs w:val="24"/>
              </w:rPr>
              <w:t>бенефіціарний</w:t>
            </w:r>
            <w:proofErr w:type="spellEnd"/>
            <w:r w:rsidRPr="00425EE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425EE8">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425EE8">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425EE8" w:rsidRPr="00425EE8" w:rsidRDefault="00425EE8" w:rsidP="00425EE8">
            <w:pPr>
              <w:ind w:firstLine="567"/>
              <w:jc w:val="both"/>
              <w:rPr>
                <w:rFonts w:ascii="Times New Roman" w:eastAsia="Times New Roman" w:hAnsi="Times New Roman" w:cs="Times New Roman"/>
                <w:sz w:val="24"/>
                <w:szCs w:val="24"/>
                <w:highlight w:val="white"/>
              </w:rPr>
            </w:pPr>
            <w:r w:rsidRPr="00425EE8">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5EE8" w:rsidRPr="00425EE8" w:rsidRDefault="00425EE8" w:rsidP="00425EE8">
            <w:pPr>
              <w:ind w:firstLine="567"/>
              <w:jc w:val="both"/>
              <w:rPr>
                <w:rFonts w:ascii="Times New Roman" w:eastAsia="Times New Roman" w:hAnsi="Times New Roman" w:cs="Times New Roman"/>
                <w:sz w:val="24"/>
                <w:szCs w:val="24"/>
                <w:highlight w:val="white"/>
              </w:rPr>
            </w:pPr>
          </w:p>
          <w:p w:rsidR="00466315" w:rsidRDefault="00425EE8">
            <w:pPr>
              <w:spacing w:after="348"/>
              <w:jc w:val="both"/>
              <w:rPr>
                <w:rFonts w:ascii="Times New Roman" w:eastAsia="Times New Roman" w:hAnsi="Times New Roman" w:cs="Times New Roman"/>
                <w:sz w:val="24"/>
                <w:szCs w:val="24"/>
                <w:highlight w:val="white"/>
              </w:rPr>
            </w:pPr>
            <w:r w:rsidRPr="00425EE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66315" w:rsidTr="006D71DA">
        <w:trPr>
          <w:trHeight w:val="277"/>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sidRPr="000A504E">
              <w:rPr>
                <w:rFonts w:ascii="Times New Roman" w:eastAsia="Times New Roman" w:hAnsi="Times New Roman" w:cs="Times New Roman"/>
                <w:b/>
                <w:color w:val="000000" w:themeColor="text1"/>
                <w:sz w:val="24"/>
                <w:szCs w:val="24"/>
              </w:rPr>
              <w:t xml:space="preserve">Інформація про субпідрядника /співвиконавця (у випадку закупівлі </w:t>
            </w:r>
            <w:r w:rsidRPr="000A504E">
              <w:rPr>
                <w:rFonts w:ascii="Times New Roman" w:eastAsia="Times New Roman" w:hAnsi="Times New Roman" w:cs="Times New Roman"/>
                <w:b/>
                <w:color w:val="000000" w:themeColor="text1"/>
                <w:sz w:val="24"/>
                <w:szCs w:val="24"/>
              </w:rPr>
              <w:lastRenderedPageBreak/>
              <w:t>робіт чи послуг)</w:t>
            </w:r>
          </w:p>
        </w:tc>
        <w:tc>
          <w:tcPr>
            <w:tcW w:w="6680" w:type="dxa"/>
            <w:vAlign w:val="center"/>
          </w:tcPr>
          <w:p w:rsidR="00466315" w:rsidRPr="000A504E" w:rsidRDefault="003313CE" w:rsidP="000A504E">
            <w:pPr>
              <w:widowControl w:val="0"/>
              <w:ind w:right="120"/>
              <w:jc w:val="both"/>
              <w:rPr>
                <w:rFonts w:ascii="Times New Roman" w:eastAsia="Times New Roman" w:hAnsi="Times New Roman" w:cs="Times New Roman"/>
                <w:i/>
                <w:color w:val="000000"/>
                <w:sz w:val="24"/>
                <w:szCs w:val="24"/>
              </w:rPr>
            </w:pPr>
            <w:r w:rsidRPr="000A504E">
              <w:rPr>
                <w:rFonts w:ascii="Times New Roman" w:eastAsia="Times New Roman" w:hAnsi="Times New Roman" w:cs="Times New Roman"/>
                <w:color w:val="000000"/>
                <w:sz w:val="24"/>
                <w:szCs w:val="24"/>
              </w:rPr>
              <w:lastRenderedPageBreak/>
              <w:t xml:space="preserve">Не передбачено.  </w:t>
            </w:r>
          </w:p>
        </w:tc>
      </w:tr>
      <w:tr w:rsidR="00466315" w:rsidTr="005B4D05">
        <w:trPr>
          <w:trHeight w:val="841"/>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A504E" w:rsidTr="005B4D05">
        <w:trPr>
          <w:trHeight w:val="841"/>
          <w:jc w:val="center"/>
        </w:trPr>
        <w:tc>
          <w:tcPr>
            <w:tcW w:w="686" w:type="dxa"/>
          </w:tcPr>
          <w:p w:rsidR="000A504E" w:rsidRDefault="000A50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75" w:type="dxa"/>
          </w:tcPr>
          <w:p w:rsidR="000A504E" w:rsidRDefault="000A504E">
            <w:pPr>
              <w:widowControl w:val="0"/>
              <w:rPr>
                <w:rFonts w:ascii="Times New Roman" w:eastAsia="Times New Roman" w:hAnsi="Times New Roman" w:cs="Times New Roman"/>
                <w:b/>
                <w:color w:val="000000"/>
                <w:sz w:val="24"/>
                <w:szCs w:val="24"/>
              </w:rPr>
            </w:pPr>
            <w:r>
              <w:rPr>
                <w:rFonts w:ascii="Times New Roman" w:eastAsia="Times New Roman" w:hAnsi="Times New Roman"/>
                <w:sz w:val="24"/>
                <w:szCs w:val="24"/>
              </w:rPr>
              <w:t>Ступень локалізації виробництва</w:t>
            </w:r>
          </w:p>
        </w:tc>
        <w:tc>
          <w:tcPr>
            <w:tcW w:w="6680" w:type="dxa"/>
            <w:vAlign w:val="center"/>
          </w:tcPr>
          <w:p w:rsidR="00CB0C45" w:rsidRDefault="00CB0C45" w:rsidP="00CB0C4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rPr>
              <w:t xml:space="preserve">Учасник у складі тендерної пропозиції </w:t>
            </w:r>
            <w:r>
              <w:rPr>
                <w:rFonts w:ascii="Times New Roman" w:eastAsia="Times New Roman" w:hAnsi="Times New Roman"/>
                <w:sz w:val="24"/>
                <w:szCs w:val="24"/>
              </w:rPr>
              <w:t>надає</w:t>
            </w:r>
            <w:r w:rsidRPr="008F67DC">
              <w:rPr>
                <w:rFonts w:ascii="Times New Roman" w:eastAsia="Times New Roman" w:hAnsi="Times New Roman"/>
                <w:sz w:val="24"/>
                <w:szCs w:val="24"/>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4" w:history="1">
              <w:r w:rsidRPr="008F67DC">
                <w:rPr>
                  <w:rStyle w:val="a6"/>
                  <w:rFonts w:ascii="Times New Roman" w:eastAsia="Times New Roman" w:hAnsi="Times New Roman"/>
                  <w:sz w:val="24"/>
                  <w:szCs w:val="24"/>
                </w:rPr>
                <w:t>https://prozorro.gov.ua/search/products</w:t>
              </w:r>
            </w:hyperlink>
            <w:r w:rsidRPr="008F67DC">
              <w:rPr>
                <w:rFonts w:ascii="Times New Roman" w:eastAsia="Times New Roman" w:hAnsi="Times New Roman"/>
                <w:sz w:val="24"/>
                <w:szCs w:val="24"/>
              </w:rPr>
              <w:t>. У разі відсутності товару запропонованого учасником процедури закупівлі у відповідному переліку або у разі, якщо ступень ло</w:t>
            </w:r>
            <w:r>
              <w:rPr>
                <w:rFonts w:ascii="Times New Roman" w:eastAsia="Times New Roman" w:hAnsi="Times New Roman"/>
                <w:sz w:val="24"/>
                <w:szCs w:val="24"/>
              </w:rPr>
              <w:t>калізації товару є меншим ніж 20</w:t>
            </w:r>
            <w:r w:rsidRPr="008F67DC">
              <w:rPr>
                <w:rFonts w:ascii="Times New Roman" w:eastAsia="Times New Roman" w:hAnsi="Times New Roman"/>
                <w:sz w:val="24"/>
                <w:szCs w:val="24"/>
              </w:rPr>
              <w:t xml:space="preserve"> відсотків, замовник відхиляє тендерну пропозицію учасника на підставі абзацу </w:t>
            </w:r>
            <w:r>
              <w:rPr>
                <w:rFonts w:ascii="Times New Roman" w:eastAsia="Times New Roman" w:hAnsi="Times New Roman"/>
                <w:sz w:val="24"/>
                <w:szCs w:val="24"/>
              </w:rPr>
              <w:t>5</w:t>
            </w:r>
            <w:r w:rsidRPr="008F67DC">
              <w:rPr>
                <w:rFonts w:ascii="Times New Roman" w:eastAsia="Times New Roman" w:hAnsi="Times New Roman"/>
                <w:sz w:val="24"/>
                <w:szCs w:val="24"/>
              </w:rPr>
              <w:t xml:space="preserve"> підпункту 2 пункту 4</w:t>
            </w:r>
            <w:r>
              <w:rPr>
                <w:rFonts w:ascii="Times New Roman" w:eastAsia="Times New Roman" w:hAnsi="Times New Roman"/>
                <w:sz w:val="24"/>
                <w:szCs w:val="24"/>
              </w:rPr>
              <w:t>4</w:t>
            </w:r>
            <w:r w:rsidRPr="008F67DC">
              <w:rPr>
                <w:rFonts w:ascii="Times New Roman" w:eastAsia="Times New Roman" w:hAnsi="Times New Roman"/>
                <w:sz w:val="24"/>
                <w:szCs w:val="24"/>
              </w:rPr>
              <w:t xml:space="preserve"> Особливостей, а саме: тендерна пропозиція</w:t>
            </w:r>
            <w:r w:rsidRPr="008F67DC">
              <w:t xml:space="preserve"> </w:t>
            </w:r>
            <w:r w:rsidRPr="008F67DC">
              <w:rPr>
                <w:rFonts w:ascii="Times New Roman" w:eastAsia="Times New Roman" w:hAnsi="Times New Roman"/>
                <w:sz w:val="24"/>
                <w:szCs w:val="24"/>
              </w:rPr>
              <w:t>не відповідає вимогам, установленим у тендерній документації відповідно до абзацу 1 частини 3 статті 22 Закону</w:t>
            </w:r>
          </w:p>
          <w:p w:rsidR="000A504E" w:rsidRDefault="00CB0C45" w:rsidP="00CB0C45">
            <w:pPr>
              <w:widowControl w:val="0"/>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У разі якщо предмет закупівлі не </w:t>
            </w:r>
            <w:r w:rsidRPr="008F67DC">
              <w:rPr>
                <w:rFonts w:ascii="Times New Roman" w:eastAsia="Times New Roman" w:hAnsi="Times New Roman"/>
                <w:sz w:val="24"/>
                <w:szCs w:val="24"/>
              </w:rPr>
              <w:t>підлягає визначенню ступеня локалізації, Учасник у складі тендерної пропозиції надає довідку у довільній формі</w:t>
            </w:r>
            <w:r>
              <w:rPr>
                <w:rFonts w:ascii="Times New Roman" w:eastAsia="Times New Roman" w:hAnsi="Times New Roman"/>
                <w:sz w:val="24"/>
                <w:szCs w:val="24"/>
              </w:rPr>
              <w:t xml:space="preserve"> з інформацією про відсутність предмета закупівлі в </w:t>
            </w:r>
            <w:hyperlink r:id="rId15" w:tgtFrame="_blank" w:history="1">
              <w:r w:rsidRPr="00220DBC">
                <w:rPr>
                  <w:rFonts w:ascii="Times New Roman" w:hAnsi="Times New Roman"/>
                  <w:color w:val="000000" w:themeColor="text1"/>
                  <w:sz w:val="24"/>
                  <w:szCs w:val="24"/>
                </w:rPr>
                <w:t>переліку локалізованих товарів</w:t>
              </w:r>
            </w:hyperlink>
          </w:p>
        </w:tc>
      </w:tr>
      <w:tr w:rsidR="00466315" w:rsidTr="005B4D05">
        <w:trPr>
          <w:trHeight w:val="442"/>
          <w:jc w:val="center"/>
        </w:trPr>
        <w:tc>
          <w:tcPr>
            <w:tcW w:w="9941"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66315" w:rsidTr="00FA7FE6">
        <w:trPr>
          <w:trHeight w:val="416"/>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80" w:type="dxa"/>
            <w:vAlign w:val="center"/>
          </w:tcPr>
          <w:p w:rsidR="000A504E" w:rsidRPr="0042026F" w:rsidRDefault="000A504E" w:rsidP="00D307AF">
            <w:pPr>
              <w:jc w:val="both"/>
              <w:rPr>
                <w:rFonts w:ascii="Times New Roman" w:eastAsia="Times New Roman" w:hAnsi="Times New Roman"/>
                <w:i/>
                <w:color w:val="000000"/>
                <w:sz w:val="24"/>
                <w:szCs w:val="24"/>
              </w:rPr>
            </w:pPr>
            <w:r>
              <w:rPr>
                <w:rFonts w:ascii="Times New Roman" w:eastAsia="Times New Roman" w:hAnsi="Times New Roman"/>
                <w:sz w:val="24"/>
                <w:szCs w:val="24"/>
              </w:rPr>
              <w:t>К</w:t>
            </w:r>
            <w:r w:rsidRPr="00B413F2">
              <w:rPr>
                <w:rFonts w:ascii="Times New Roman" w:eastAsia="Times New Roman" w:hAnsi="Times New Roman"/>
                <w:sz w:val="24"/>
                <w:szCs w:val="24"/>
              </w:rPr>
              <w:t>інцевий строк подання тендерних пропозицій</w:t>
            </w:r>
            <w:r w:rsidR="006D71DA">
              <w:rPr>
                <w:rFonts w:ascii="Times New Roman" w:eastAsia="Times New Roman" w:hAnsi="Times New Roman"/>
                <w:b/>
                <w:sz w:val="24"/>
                <w:szCs w:val="24"/>
              </w:rPr>
              <w:t>: 21</w:t>
            </w:r>
            <w:r w:rsidR="00246C24">
              <w:rPr>
                <w:rFonts w:ascii="Times New Roman" w:eastAsia="Times New Roman" w:hAnsi="Times New Roman"/>
                <w:b/>
                <w:sz w:val="24"/>
                <w:szCs w:val="24"/>
              </w:rPr>
              <w:t xml:space="preserve"> </w:t>
            </w:r>
            <w:r w:rsidR="007F12C3">
              <w:rPr>
                <w:rFonts w:ascii="Times New Roman" w:eastAsia="Times New Roman" w:hAnsi="Times New Roman"/>
                <w:b/>
                <w:sz w:val="24"/>
                <w:szCs w:val="24"/>
              </w:rPr>
              <w:t>квітня</w:t>
            </w:r>
            <w:r w:rsidR="00DE1202" w:rsidRPr="00A35C70">
              <w:rPr>
                <w:rFonts w:ascii="Times New Roman" w:eastAsia="Times New Roman" w:hAnsi="Times New Roman"/>
                <w:b/>
                <w:sz w:val="24"/>
                <w:szCs w:val="24"/>
              </w:rPr>
              <w:t xml:space="preserve"> 2024</w:t>
            </w:r>
            <w:r w:rsidRPr="00D307AF">
              <w:rPr>
                <w:rFonts w:ascii="Times New Roman" w:eastAsia="Times New Roman" w:hAnsi="Times New Roman"/>
                <w:b/>
                <w:sz w:val="24"/>
                <w:szCs w:val="24"/>
              </w:rPr>
              <w:t xml:space="preserve"> року</w:t>
            </w:r>
            <w:r w:rsidRPr="00D307AF">
              <w:rPr>
                <w:rFonts w:ascii="Times New Roman" w:eastAsia="Times New Roman" w:hAnsi="Times New Roman"/>
                <w:sz w:val="24"/>
                <w:szCs w:val="24"/>
              </w:rPr>
              <w:t xml:space="preserve">, </w:t>
            </w:r>
            <w:r w:rsidRPr="00D307AF">
              <w:rPr>
                <w:rFonts w:ascii="Times New Roman" w:eastAsia="Times New Roman" w:hAnsi="Times New Roman"/>
                <w:i/>
                <w:iCs/>
                <w:sz w:val="24"/>
                <w:szCs w:val="24"/>
              </w:rPr>
              <w:t>час</w:t>
            </w:r>
            <w:r w:rsidRPr="00D307AF">
              <w:rPr>
                <w:rFonts w:eastAsia="Times New Roman"/>
                <w:i/>
                <w:color w:val="000000"/>
                <w:sz w:val="24"/>
                <w:szCs w:val="24"/>
              </w:rPr>
              <w:t xml:space="preserve"> </w:t>
            </w:r>
            <w:r w:rsidRPr="00D307AF">
              <w:rPr>
                <w:rFonts w:ascii="Times New Roman" w:eastAsia="Times New Roman" w:hAnsi="Times New Roman"/>
                <w:i/>
                <w:color w:val="000000"/>
                <w:sz w:val="24"/>
                <w:szCs w:val="24"/>
              </w:rPr>
              <w:t>заповнюється електронною системою закупівель автоматично.</w:t>
            </w:r>
          </w:p>
          <w:p w:rsidR="000A504E" w:rsidRDefault="000A504E">
            <w:pPr>
              <w:widowControl w:val="0"/>
              <w:jc w:val="both"/>
              <w:rPr>
                <w:rFonts w:ascii="Times New Roman" w:eastAsia="Times New Roman" w:hAnsi="Times New Roman" w:cs="Times New Roman"/>
                <w:sz w:val="24"/>
                <w:szCs w:val="24"/>
              </w:rPr>
            </w:pP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466315" w:rsidRDefault="0046631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trike/>
                <w:sz w:val="24"/>
                <w:szCs w:val="24"/>
                <w:highlight w:val="white"/>
              </w:rPr>
            </w:pPr>
            <w:r w:rsidRPr="00D82D37">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D82D37">
              <w:rPr>
                <w:rFonts w:ascii="Times New Roman" w:eastAsia="Times New Roman" w:hAnsi="Times New Roman" w:cs="Times New Roman"/>
                <w:color w:val="000000" w:themeColor="text1"/>
                <w:sz w:val="28"/>
                <w:szCs w:val="28"/>
                <w:highlight w:val="white"/>
              </w:rPr>
              <w:t xml:space="preserve"> </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66315" w:rsidRDefault="003313CE">
            <w:pPr>
              <w:shd w:val="clear" w:color="auto" w:fill="FFFFFF"/>
              <w:jc w:val="both"/>
              <w:rPr>
                <w:rFonts w:ascii="Times New Roman" w:eastAsia="Times New Roman" w:hAnsi="Times New Roman" w:cs="Times New Roman"/>
                <w:color w:val="00B050"/>
                <w:sz w:val="24"/>
                <w:szCs w:val="24"/>
                <w:highlight w:val="white"/>
              </w:rPr>
            </w:pPr>
            <w:r w:rsidRPr="00D82D37">
              <w:rPr>
                <w:rFonts w:ascii="Times New Roman" w:eastAsia="Times New Roman" w:hAnsi="Times New Roman" w:cs="Times New Roman"/>
                <w:color w:val="000000" w:themeColor="text1"/>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D82D37">
                <w:rPr>
                  <w:rFonts w:ascii="Times New Roman" w:eastAsia="Times New Roman" w:hAnsi="Times New Roman" w:cs="Times New Roman"/>
                  <w:color w:val="000000" w:themeColor="text1"/>
                  <w:sz w:val="24"/>
                  <w:szCs w:val="24"/>
                  <w:highlight w:val="white"/>
                </w:rPr>
                <w:t>47</w:t>
              </w:r>
            </w:hyperlink>
            <w:r w:rsidRPr="00D82D37">
              <w:rPr>
                <w:rFonts w:ascii="Times New Roman" w:eastAsia="Times New Roman" w:hAnsi="Times New Roman" w:cs="Times New Roman"/>
                <w:color w:val="000000" w:themeColor="text1"/>
                <w:sz w:val="24"/>
                <w:szCs w:val="24"/>
                <w:highlight w:val="white"/>
              </w:rPr>
              <w:t xml:space="preserve"> Особливостей.</w:t>
            </w:r>
          </w:p>
        </w:tc>
      </w:tr>
      <w:tr w:rsidR="00466315" w:rsidTr="005B4D05">
        <w:trPr>
          <w:trHeight w:val="512"/>
          <w:jc w:val="center"/>
        </w:trPr>
        <w:tc>
          <w:tcPr>
            <w:tcW w:w="9941"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D82D37">
                <w:rPr>
                  <w:rFonts w:ascii="Times New Roman" w:eastAsia="Times New Roman" w:hAnsi="Times New Roman" w:cs="Times New Roman"/>
                  <w:color w:val="000000" w:themeColor="text1"/>
                  <w:sz w:val="24"/>
                  <w:szCs w:val="24"/>
                  <w:highlight w:val="white"/>
                </w:rPr>
                <w:t>шістнадцятої</w:t>
              </w:r>
            </w:hyperlink>
            <w:r w:rsidRPr="00D82D37">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466315" w:rsidRDefault="003313C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white"/>
              </w:rPr>
            </w:pPr>
            <w:r w:rsidRPr="0072513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w:t>
            </w:r>
            <w:r w:rsidRPr="0072513E">
              <w:rPr>
                <w:rFonts w:ascii="Times New Roman" w:eastAsia="Times New Roman" w:hAnsi="Times New Roman" w:cs="Times New Roman"/>
                <w:color w:val="000000" w:themeColor="text1"/>
                <w:sz w:val="24"/>
                <w:szCs w:val="24"/>
                <w:highlight w:val="white"/>
              </w:rPr>
              <w:lastRenderedPageBreak/>
              <w:t>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66315" w:rsidRPr="0072513E" w:rsidRDefault="003313CE">
            <w:pPr>
              <w:widowControl w:val="0"/>
              <w:jc w:val="both"/>
              <w:rPr>
                <w:rFonts w:ascii="Times New Roman" w:eastAsia="Times New Roman" w:hAnsi="Times New Roman" w:cs="Times New Roman"/>
                <w:b/>
                <w:color w:val="000000" w:themeColor="text1"/>
                <w:sz w:val="24"/>
                <w:szCs w:val="24"/>
              </w:rPr>
            </w:pPr>
            <w:r w:rsidRPr="0072513E">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66315" w:rsidRPr="0072513E"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0072513E" w:rsidRPr="0072513E">
              <w:rPr>
                <w:rFonts w:ascii="Times New Roman" w:eastAsia="Times New Roman" w:hAnsi="Times New Roman" w:cs="Times New Roman"/>
                <w:b/>
                <w:color w:val="000000" w:themeColor="text1"/>
                <w:sz w:val="24"/>
                <w:szCs w:val="24"/>
              </w:rPr>
              <w:t>товар</w:t>
            </w:r>
            <w:r w:rsidRPr="007251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w:t>
            </w:r>
            <w:r w:rsidRPr="0072513E">
              <w:rPr>
                <w:rFonts w:ascii="Times New Roman" w:eastAsia="Times New Roman" w:hAnsi="Times New Roman" w:cs="Times New Roman"/>
                <w:color w:val="000000" w:themeColor="text1"/>
                <w:sz w:val="24"/>
                <w:szCs w:val="24"/>
              </w:rPr>
              <w:t xml:space="preserve">пропонує </w:t>
            </w:r>
            <w:r w:rsidRPr="0072513E">
              <w:rPr>
                <w:rFonts w:ascii="Times New Roman" w:eastAsia="Times New Roman" w:hAnsi="Times New Roman" w:cs="Times New Roman"/>
                <w:b/>
                <w:color w:val="000000" w:themeColor="text1"/>
                <w:sz w:val="24"/>
                <w:szCs w:val="24"/>
              </w:rPr>
              <w:t>поставити</w:t>
            </w:r>
            <w:r w:rsidRPr="0072513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2513E">
              <w:rPr>
                <w:rFonts w:ascii="Times New Roman" w:eastAsia="Times New Roman" w:hAnsi="Times New Roman" w:cs="Times New Roman"/>
                <w:color w:val="000000" w:themeColor="text1"/>
                <w:sz w:val="24"/>
                <w:szCs w:val="24"/>
              </w:rPr>
              <w:t xml:space="preserve">усіх інших витрат, передбачених для </w:t>
            </w:r>
            <w:r w:rsidRPr="0072513E">
              <w:rPr>
                <w:rFonts w:ascii="Times New Roman" w:eastAsia="Times New Roman" w:hAnsi="Times New Roman" w:cs="Times New Roman"/>
                <w:b/>
                <w:color w:val="000000" w:themeColor="text1"/>
                <w:sz w:val="24"/>
                <w:szCs w:val="24"/>
              </w:rPr>
              <w:t>товару</w:t>
            </w:r>
            <w:r w:rsidRPr="0072513E">
              <w:rPr>
                <w:rFonts w:ascii="Times New Roman" w:eastAsia="Times New Roman" w:hAnsi="Times New Roman" w:cs="Times New Roman"/>
                <w:color w:val="000000" w:themeColor="text1"/>
                <w:sz w:val="24"/>
                <w:szCs w:val="24"/>
              </w:rPr>
              <w:t xml:space="preserve"> даного виду.</w:t>
            </w:r>
          </w:p>
          <w:p w:rsidR="00466315" w:rsidRPr="0072513E" w:rsidRDefault="003313CE">
            <w:pPr>
              <w:widowControl w:val="0"/>
              <w:jc w:val="both"/>
              <w:rPr>
                <w:rFonts w:ascii="Times New Roman" w:eastAsia="Times New Roman" w:hAnsi="Times New Roman" w:cs="Times New Roman"/>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w:t>
            </w:r>
            <w:r w:rsidR="0072513E" w:rsidRPr="0072513E">
              <w:rPr>
                <w:rFonts w:ascii="Times New Roman" w:eastAsia="Times New Roman" w:hAnsi="Times New Roman" w:cs="Times New Roman"/>
                <w:color w:val="000000" w:themeColor="text1"/>
                <w:sz w:val="24"/>
                <w:szCs w:val="24"/>
                <w:highlight w:val="white"/>
              </w:rPr>
              <w:t>час електронного аукціону – 1 %.</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72513E">
              <w:rPr>
                <w:rFonts w:ascii="Times New Roman" w:eastAsia="Times New Roman" w:hAnsi="Times New Roman" w:cs="Times New Roman"/>
                <w:color w:val="000000" w:themeColor="text1"/>
                <w:sz w:val="24"/>
                <w:szCs w:val="24"/>
                <w:highlight w:val="white"/>
              </w:rPr>
              <w:lastRenderedPageBreak/>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6315" w:rsidRPr="0072513E" w:rsidRDefault="003313CE">
            <w:pPr>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6315" w:rsidRPr="0072513E" w:rsidRDefault="003313CE">
            <w:pPr>
              <w:jc w:val="both"/>
              <w:rPr>
                <w:rFonts w:ascii="Times New Roman" w:eastAsia="Times New Roman" w:hAnsi="Times New Roman" w:cs="Times New Roman"/>
                <w:strike/>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2513E">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w:t>
            </w:r>
            <w:r>
              <w:rPr>
                <w:rFonts w:ascii="Times New Roman" w:eastAsia="Times New Roman" w:hAnsi="Times New Roman" w:cs="Times New Roman"/>
                <w:sz w:val="24"/>
                <w:szCs w:val="24"/>
                <w:highlight w:val="white"/>
              </w:rPr>
              <w:lastRenderedPageBreak/>
              <w:t xml:space="preserve">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72513E">
              <w:rPr>
                <w:rFonts w:ascii="Times New Roman" w:eastAsia="Times New Roman" w:hAnsi="Times New Roman" w:cs="Times New Roman"/>
                <w:color w:val="000000" w:themeColor="text1"/>
                <w:sz w:val="24"/>
                <w:szCs w:val="24"/>
                <w:highlight w:val="white"/>
              </w:rPr>
              <w:t>49</w:t>
            </w:r>
            <w:r>
              <w:rPr>
                <w:rFonts w:ascii="Times New Roman" w:eastAsia="Times New Roman" w:hAnsi="Times New Roman" w:cs="Times New Roman"/>
                <w:sz w:val="24"/>
                <w:szCs w:val="24"/>
                <w:highlight w:val="white"/>
              </w:rPr>
              <w:t xml:space="preserve"> Особливостей.</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411FB">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sidR="008411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державних органів щодо цього.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6315" w:rsidRDefault="003313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411FB">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6315" w:rsidRDefault="003313C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B3C3B" w:rsidRDefault="000B3C3B" w:rsidP="000B3C3B">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sidRPr="008411FB">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Times New Roman" w:hAnsi="Times New Roman" w:cs="Times New Roman"/>
                <w:color w:val="000000" w:themeColor="text1"/>
                <w:sz w:val="24"/>
                <w:szCs w:val="24"/>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B3C3B" w:rsidRPr="008A4EEA" w:rsidRDefault="000B3C3B" w:rsidP="000B3C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8A4EEA">
              <w:rPr>
                <w:rFonts w:ascii="Times New Roman" w:eastAsia="Times New Roman" w:hAnsi="Times New Roman" w:cs="Times New Roman"/>
                <w:sz w:val="24"/>
                <w:szCs w:val="24"/>
              </w:rPr>
              <w:t>амовникам забороняється</w:t>
            </w:r>
            <w:r>
              <w:rPr>
                <w:rFonts w:ascii="Times New Roman" w:eastAsia="Times New Roman" w:hAnsi="Times New Roman" w:cs="Times New Roman"/>
                <w:sz w:val="24"/>
                <w:szCs w:val="24"/>
              </w:rPr>
              <w:t xml:space="preserve"> здійснювати публічні закупівлі </w:t>
            </w:r>
            <w:r w:rsidRPr="008A4EEA">
              <w:rPr>
                <w:rFonts w:ascii="Times New Roman" w:eastAsia="Times New Roman" w:hAnsi="Times New Roman" w:cs="Times New Roman"/>
                <w:sz w:val="24"/>
                <w:szCs w:val="24"/>
              </w:rPr>
              <w:t>товарів походженням з Ро</w:t>
            </w:r>
            <w:r>
              <w:rPr>
                <w:rFonts w:ascii="Times New Roman" w:eastAsia="Times New Roman" w:hAnsi="Times New Roman" w:cs="Times New Roman"/>
                <w:sz w:val="24"/>
                <w:szCs w:val="24"/>
              </w:rPr>
              <w:t xml:space="preserve">сійської Федерації / Республіки </w:t>
            </w:r>
            <w:r w:rsidRPr="008A4EEA">
              <w:rPr>
                <w:rFonts w:ascii="Times New Roman" w:eastAsia="Times New Roman" w:hAnsi="Times New Roman" w:cs="Times New Roman"/>
                <w:sz w:val="24"/>
                <w:szCs w:val="24"/>
              </w:rPr>
              <w:t>Білорусь / Ісламської Республіки Іран, за винятком товарів</w:t>
            </w:r>
          </w:p>
          <w:p w:rsidR="000B3C3B" w:rsidRPr="008A4EEA" w:rsidRDefault="000B3C3B" w:rsidP="000B3C3B">
            <w:pPr>
              <w:widowControl w:val="0"/>
              <w:jc w:val="both"/>
              <w:rPr>
                <w:rFonts w:ascii="Times New Roman" w:eastAsia="Times New Roman" w:hAnsi="Times New Roman" w:cs="Times New Roman"/>
                <w:sz w:val="24"/>
                <w:szCs w:val="24"/>
              </w:rPr>
            </w:pPr>
            <w:r w:rsidRPr="008A4EEA">
              <w:rPr>
                <w:rFonts w:ascii="Times New Roman" w:eastAsia="Times New Roman" w:hAnsi="Times New Roman" w:cs="Times New Roman"/>
                <w:sz w:val="24"/>
                <w:szCs w:val="24"/>
              </w:rPr>
              <w:t>походженням з Російської Ф</w:t>
            </w:r>
            <w:r>
              <w:rPr>
                <w:rFonts w:ascii="Times New Roman" w:eastAsia="Times New Roman" w:hAnsi="Times New Roman" w:cs="Times New Roman"/>
                <w:sz w:val="24"/>
                <w:szCs w:val="24"/>
              </w:rPr>
              <w:t>едерації / Республіки Білорусь,</w:t>
            </w:r>
            <w:r w:rsidRPr="008A4EEA">
              <w:rPr>
                <w:rFonts w:ascii="Times New Roman" w:eastAsia="Times New Roman" w:hAnsi="Times New Roman" w:cs="Times New Roman"/>
                <w:sz w:val="24"/>
                <w:szCs w:val="24"/>
              </w:rPr>
              <w:t>необхідних для ремонту та обслуговування товарів,</w:t>
            </w:r>
          </w:p>
          <w:p w:rsidR="00466315" w:rsidRDefault="000B3C3B" w:rsidP="000B3C3B">
            <w:pPr>
              <w:widowControl w:val="0"/>
              <w:jc w:val="both"/>
              <w:rPr>
                <w:rFonts w:ascii="Times New Roman" w:eastAsia="Times New Roman" w:hAnsi="Times New Roman" w:cs="Times New Roman"/>
                <w:i/>
                <w:sz w:val="20"/>
                <w:szCs w:val="20"/>
              </w:rPr>
            </w:pPr>
            <w:r w:rsidRPr="008A4EEA">
              <w:rPr>
                <w:rFonts w:ascii="Times New Roman" w:eastAsia="Times New Roman" w:hAnsi="Times New Roman" w:cs="Times New Roman"/>
                <w:sz w:val="24"/>
                <w:szCs w:val="24"/>
              </w:rPr>
              <w:t>придбаних до набрання чинності постановою №1178.</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80" w:type="dxa"/>
            <w:vAlign w:val="center"/>
          </w:tcPr>
          <w:p w:rsidR="00466315" w:rsidRDefault="003313C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00B12" w:rsidRDefault="00B00B12" w:rsidP="00B00B12">
            <w:pPr>
              <w:shd w:val="clear" w:color="auto" w:fill="FFFFFF"/>
              <w:jc w:val="both"/>
              <w:rPr>
                <w:rFonts w:ascii="Times New Roman" w:eastAsia="Times New Roman" w:hAnsi="Times New Roman" w:cs="Times New Roman"/>
                <w:color w:val="000000" w:themeColor="text1"/>
                <w:sz w:val="24"/>
                <w:szCs w:val="24"/>
              </w:rPr>
            </w:pPr>
            <w:r w:rsidRPr="008A4EEA">
              <w:rPr>
                <w:rFonts w:ascii="Times New Roman" w:eastAsia="Times New Roman" w:hAnsi="Times New Roman" w:cs="Times New Roman"/>
                <w:color w:val="000000" w:themeColor="text1"/>
                <w:sz w:val="24"/>
                <w:szCs w:val="24"/>
              </w:rPr>
              <w:t>є громадянином Російської Федерації / Республіки</w:t>
            </w:r>
            <w:r>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Білорусь / Ісламської</w:t>
            </w:r>
            <w:r>
              <w:rPr>
                <w:rFonts w:ascii="Times New Roman" w:eastAsia="Times New Roman" w:hAnsi="Times New Roman" w:cs="Times New Roman"/>
                <w:color w:val="000000" w:themeColor="text1"/>
                <w:sz w:val="24"/>
                <w:szCs w:val="24"/>
              </w:rPr>
              <w:t xml:space="preserve"> Республіки Іран (крім того, що                                 </w:t>
            </w:r>
            <w:r w:rsidRPr="008A4EEA">
              <w:rPr>
                <w:rFonts w:ascii="Times New Roman" w:eastAsia="Times New Roman" w:hAnsi="Times New Roman" w:cs="Times New Roman"/>
                <w:color w:val="000000" w:themeColor="text1"/>
                <w:sz w:val="24"/>
                <w:szCs w:val="24"/>
              </w:rPr>
              <w:t xml:space="preserve">проживає на території </w:t>
            </w:r>
            <w:r>
              <w:rPr>
                <w:rFonts w:ascii="Times New Roman" w:eastAsia="Times New Roman" w:hAnsi="Times New Roman" w:cs="Times New Roman"/>
                <w:color w:val="000000" w:themeColor="text1"/>
                <w:sz w:val="24"/>
                <w:szCs w:val="24"/>
              </w:rPr>
              <w:t xml:space="preserve">України на законних підставах); </w:t>
            </w:r>
            <w:r w:rsidRPr="008A4EEA">
              <w:rPr>
                <w:rFonts w:ascii="Times New Roman" w:eastAsia="Times New Roman" w:hAnsi="Times New Roman" w:cs="Times New Roman"/>
                <w:color w:val="000000" w:themeColor="text1"/>
                <w:sz w:val="24"/>
                <w:szCs w:val="24"/>
              </w:rPr>
              <w:t>юридичною особ</w:t>
            </w:r>
            <w:r>
              <w:rPr>
                <w:rFonts w:ascii="Times New Roman" w:eastAsia="Times New Roman" w:hAnsi="Times New Roman" w:cs="Times New Roman"/>
                <w:color w:val="000000" w:themeColor="text1"/>
                <w:sz w:val="24"/>
                <w:szCs w:val="24"/>
              </w:rPr>
              <w:t xml:space="preserve">ою, утвореною та зареєстрованою </w:t>
            </w:r>
            <w:r w:rsidRPr="008A4EEA">
              <w:rPr>
                <w:rFonts w:ascii="Times New Roman" w:eastAsia="Times New Roman" w:hAnsi="Times New Roman" w:cs="Times New Roman"/>
                <w:color w:val="000000" w:themeColor="text1"/>
                <w:sz w:val="24"/>
                <w:szCs w:val="24"/>
              </w:rPr>
              <w:t xml:space="preserve">відповідно до законодавства Російської </w:t>
            </w:r>
            <w:r>
              <w:rPr>
                <w:rFonts w:ascii="Times New Roman" w:eastAsia="Times New Roman" w:hAnsi="Times New Roman" w:cs="Times New Roman"/>
                <w:color w:val="000000" w:themeColor="text1"/>
                <w:sz w:val="24"/>
                <w:szCs w:val="24"/>
              </w:rPr>
              <w:t>Федерації /</w:t>
            </w:r>
            <w:r w:rsidRPr="008A4EEA">
              <w:rPr>
                <w:rFonts w:ascii="Times New Roman" w:eastAsia="Times New Roman" w:hAnsi="Times New Roman" w:cs="Times New Roman"/>
                <w:color w:val="000000" w:themeColor="text1"/>
                <w:sz w:val="24"/>
                <w:szCs w:val="24"/>
              </w:rPr>
              <w:t>Республіки Білорус</w:t>
            </w:r>
            <w:r>
              <w:rPr>
                <w:rFonts w:ascii="Times New Roman" w:eastAsia="Times New Roman" w:hAnsi="Times New Roman" w:cs="Times New Roman"/>
                <w:color w:val="000000" w:themeColor="text1"/>
                <w:sz w:val="24"/>
                <w:szCs w:val="24"/>
              </w:rPr>
              <w:t xml:space="preserve">ь / Ісламської Республіки Іран; </w:t>
            </w:r>
            <w:r w:rsidRPr="008A4EEA">
              <w:rPr>
                <w:rFonts w:ascii="Times New Roman" w:eastAsia="Times New Roman" w:hAnsi="Times New Roman" w:cs="Times New Roman"/>
                <w:color w:val="000000" w:themeColor="text1"/>
                <w:sz w:val="24"/>
                <w:szCs w:val="24"/>
              </w:rPr>
              <w:t>юридичною особ</w:t>
            </w:r>
            <w:r>
              <w:rPr>
                <w:rFonts w:ascii="Times New Roman" w:eastAsia="Times New Roman" w:hAnsi="Times New Roman" w:cs="Times New Roman"/>
                <w:color w:val="000000" w:themeColor="text1"/>
                <w:sz w:val="24"/>
                <w:szCs w:val="24"/>
              </w:rPr>
              <w:t xml:space="preserve">ою, утвореною та зареєстрованою </w:t>
            </w:r>
            <w:r w:rsidRPr="008A4EEA">
              <w:rPr>
                <w:rFonts w:ascii="Times New Roman" w:eastAsia="Times New Roman" w:hAnsi="Times New Roman" w:cs="Times New Roman"/>
                <w:color w:val="000000" w:themeColor="text1"/>
                <w:sz w:val="24"/>
                <w:szCs w:val="24"/>
              </w:rPr>
              <w:t xml:space="preserve">відповідно до </w:t>
            </w:r>
            <w:r>
              <w:rPr>
                <w:rFonts w:ascii="Times New Roman" w:eastAsia="Times New Roman" w:hAnsi="Times New Roman" w:cs="Times New Roman"/>
                <w:color w:val="000000" w:themeColor="text1"/>
                <w:sz w:val="24"/>
                <w:szCs w:val="24"/>
              </w:rPr>
              <w:t xml:space="preserve">законодавства України, кінцевим </w:t>
            </w:r>
            <w:proofErr w:type="spellStart"/>
            <w:r w:rsidRPr="008A4EEA">
              <w:rPr>
                <w:rFonts w:ascii="Times New Roman" w:eastAsia="Times New Roman" w:hAnsi="Times New Roman" w:cs="Times New Roman"/>
                <w:color w:val="000000" w:themeColor="text1"/>
                <w:sz w:val="24"/>
                <w:szCs w:val="24"/>
              </w:rPr>
              <w:t>бенефіціарним</w:t>
            </w:r>
            <w:proofErr w:type="spellEnd"/>
            <w:r w:rsidRPr="008A4EE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власником, членом або учасником </w:t>
            </w:r>
            <w:r w:rsidRPr="008A4EEA">
              <w:rPr>
                <w:rFonts w:ascii="Times New Roman" w:eastAsia="Times New Roman" w:hAnsi="Times New Roman" w:cs="Times New Roman"/>
                <w:color w:val="000000" w:themeColor="text1"/>
                <w:sz w:val="24"/>
                <w:szCs w:val="24"/>
              </w:rPr>
              <w:t>(акціонером), що має ча</w:t>
            </w:r>
            <w:r>
              <w:rPr>
                <w:rFonts w:ascii="Times New Roman" w:eastAsia="Times New Roman" w:hAnsi="Times New Roman" w:cs="Times New Roman"/>
                <w:color w:val="000000" w:themeColor="text1"/>
                <w:sz w:val="24"/>
                <w:szCs w:val="24"/>
              </w:rPr>
              <w:t xml:space="preserve">стку в статутному капіталі 10 і </w:t>
            </w:r>
            <w:r w:rsidRPr="008A4EEA">
              <w:rPr>
                <w:rFonts w:ascii="Times New Roman" w:eastAsia="Times New Roman" w:hAnsi="Times New Roman" w:cs="Times New Roman"/>
                <w:color w:val="000000" w:themeColor="text1"/>
                <w:sz w:val="24"/>
                <w:szCs w:val="24"/>
              </w:rPr>
              <w:t>більше відсотків (далі - активи</w:t>
            </w:r>
            <w:r>
              <w:rPr>
                <w:rFonts w:ascii="Times New Roman" w:eastAsia="Times New Roman" w:hAnsi="Times New Roman" w:cs="Times New Roman"/>
                <w:color w:val="000000" w:themeColor="text1"/>
                <w:sz w:val="24"/>
                <w:szCs w:val="24"/>
              </w:rPr>
              <w:t>), якої є Російська Федерація /</w:t>
            </w:r>
            <w:r w:rsidRPr="008A4EEA">
              <w:rPr>
                <w:rFonts w:ascii="Times New Roman" w:eastAsia="Times New Roman" w:hAnsi="Times New Roman" w:cs="Times New Roman"/>
                <w:color w:val="000000" w:themeColor="text1"/>
                <w:sz w:val="24"/>
                <w:szCs w:val="24"/>
              </w:rPr>
              <w:t>Республіка Білору</w:t>
            </w:r>
            <w:r>
              <w:rPr>
                <w:rFonts w:ascii="Times New Roman" w:eastAsia="Times New Roman" w:hAnsi="Times New Roman" w:cs="Times New Roman"/>
                <w:color w:val="000000" w:themeColor="text1"/>
                <w:sz w:val="24"/>
                <w:szCs w:val="24"/>
              </w:rPr>
              <w:t xml:space="preserve">сь / Ісламська Республіка Іран, </w:t>
            </w:r>
            <w:r w:rsidRPr="008A4EEA">
              <w:rPr>
                <w:rFonts w:ascii="Times New Roman" w:eastAsia="Times New Roman" w:hAnsi="Times New Roman" w:cs="Times New Roman"/>
                <w:color w:val="000000" w:themeColor="text1"/>
                <w:sz w:val="24"/>
                <w:szCs w:val="24"/>
              </w:rPr>
              <w:t>громадянин Російської Фе</w:t>
            </w:r>
            <w:r>
              <w:rPr>
                <w:rFonts w:ascii="Times New Roman" w:eastAsia="Times New Roman" w:hAnsi="Times New Roman" w:cs="Times New Roman"/>
                <w:color w:val="000000" w:themeColor="text1"/>
                <w:sz w:val="24"/>
                <w:szCs w:val="24"/>
              </w:rPr>
              <w:t xml:space="preserve">дерації / Республіки Білорусь / </w:t>
            </w:r>
            <w:r w:rsidRPr="008A4EEA">
              <w:rPr>
                <w:rFonts w:ascii="Times New Roman" w:eastAsia="Times New Roman" w:hAnsi="Times New Roman" w:cs="Times New Roman"/>
                <w:color w:val="000000" w:themeColor="text1"/>
                <w:sz w:val="24"/>
                <w:szCs w:val="24"/>
              </w:rPr>
              <w:t xml:space="preserve">Ісламської Республіки </w:t>
            </w:r>
            <w:r>
              <w:rPr>
                <w:rFonts w:ascii="Times New Roman" w:eastAsia="Times New Roman" w:hAnsi="Times New Roman" w:cs="Times New Roman"/>
                <w:color w:val="000000" w:themeColor="text1"/>
                <w:sz w:val="24"/>
                <w:szCs w:val="24"/>
              </w:rPr>
              <w:t xml:space="preserve">Іран (крім того, що проживає на </w:t>
            </w:r>
            <w:r w:rsidRPr="008A4EEA">
              <w:rPr>
                <w:rFonts w:ascii="Times New Roman" w:eastAsia="Times New Roman" w:hAnsi="Times New Roman" w:cs="Times New Roman"/>
                <w:color w:val="000000" w:themeColor="text1"/>
                <w:sz w:val="24"/>
                <w:szCs w:val="24"/>
              </w:rPr>
              <w:t>території України на законних п</w:t>
            </w:r>
            <w:r>
              <w:rPr>
                <w:rFonts w:ascii="Times New Roman" w:eastAsia="Times New Roman" w:hAnsi="Times New Roman" w:cs="Times New Roman"/>
                <w:color w:val="000000" w:themeColor="text1"/>
                <w:sz w:val="24"/>
                <w:szCs w:val="24"/>
              </w:rPr>
              <w:t xml:space="preserve">ідставах), або юридичною </w:t>
            </w:r>
            <w:r w:rsidRPr="008A4EEA">
              <w:rPr>
                <w:rFonts w:ascii="Times New Roman" w:eastAsia="Times New Roman" w:hAnsi="Times New Roman" w:cs="Times New Roman"/>
                <w:color w:val="000000" w:themeColor="text1"/>
                <w:sz w:val="24"/>
                <w:szCs w:val="24"/>
              </w:rPr>
              <w:t xml:space="preserve">особою, утвореною </w:t>
            </w:r>
            <w:r>
              <w:rPr>
                <w:rFonts w:ascii="Times New Roman" w:eastAsia="Times New Roman" w:hAnsi="Times New Roman" w:cs="Times New Roman"/>
                <w:color w:val="000000" w:themeColor="text1"/>
                <w:sz w:val="24"/>
                <w:szCs w:val="24"/>
              </w:rPr>
              <w:t xml:space="preserve">та зареєстрованою відповідно до </w:t>
            </w:r>
            <w:r w:rsidRPr="008A4EEA">
              <w:rPr>
                <w:rFonts w:ascii="Times New Roman" w:eastAsia="Times New Roman" w:hAnsi="Times New Roman" w:cs="Times New Roman"/>
                <w:color w:val="000000" w:themeColor="text1"/>
                <w:sz w:val="24"/>
                <w:szCs w:val="24"/>
              </w:rPr>
              <w:t>законодавства Російської Фе</w:t>
            </w:r>
            <w:r w:rsidR="006B5F20">
              <w:rPr>
                <w:rFonts w:ascii="Times New Roman" w:eastAsia="Times New Roman" w:hAnsi="Times New Roman" w:cs="Times New Roman"/>
                <w:color w:val="000000" w:themeColor="text1"/>
                <w:sz w:val="24"/>
                <w:szCs w:val="24"/>
              </w:rPr>
              <w:t>дерації / Республіки Білорусь /</w:t>
            </w:r>
            <w:r w:rsidRPr="008A4EEA">
              <w:rPr>
                <w:rFonts w:ascii="Times New Roman" w:eastAsia="Times New Roman" w:hAnsi="Times New Roman" w:cs="Times New Roman"/>
                <w:color w:val="000000" w:themeColor="text1"/>
                <w:sz w:val="24"/>
                <w:szCs w:val="24"/>
              </w:rPr>
              <w:t>Ісламської Республіки Іра</w:t>
            </w:r>
            <w:r>
              <w:rPr>
                <w:rFonts w:ascii="Times New Roman" w:eastAsia="Times New Roman" w:hAnsi="Times New Roman" w:cs="Times New Roman"/>
                <w:color w:val="000000" w:themeColor="text1"/>
                <w:sz w:val="24"/>
                <w:szCs w:val="24"/>
              </w:rPr>
              <w:t xml:space="preserve">н, крім випадків, коли активи в </w:t>
            </w:r>
            <w:r w:rsidRPr="008A4EEA">
              <w:rPr>
                <w:rFonts w:ascii="Times New Roman" w:eastAsia="Times New Roman" w:hAnsi="Times New Roman" w:cs="Times New Roman"/>
                <w:color w:val="000000" w:themeColor="text1"/>
                <w:sz w:val="24"/>
                <w:szCs w:val="24"/>
              </w:rPr>
              <w:t>установленому за</w:t>
            </w:r>
            <w:r>
              <w:rPr>
                <w:rFonts w:ascii="Times New Roman" w:eastAsia="Times New Roman" w:hAnsi="Times New Roman" w:cs="Times New Roman"/>
                <w:color w:val="000000" w:themeColor="text1"/>
                <w:sz w:val="24"/>
                <w:szCs w:val="24"/>
              </w:rPr>
              <w:t xml:space="preserve">конодавством порядку передані в </w:t>
            </w:r>
            <w:r w:rsidRPr="008A4EEA">
              <w:rPr>
                <w:rFonts w:ascii="Times New Roman" w:eastAsia="Times New Roman" w:hAnsi="Times New Roman" w:cs="Times New Roman"/>
                <w:color w:val="000000" w:themeColor="text1"/>
                <w:sz w:val="24"/>
                <w:szCs w:val="24"/>
              </w:rPr>
              <w:t xml:space="preserve">управління АРМА; або </w:t>
            </w:r>
            <w:r>
              <w:rPr>
                <w:rFonts w:ascii="Times New Roman" w:eastAsia="Times New Roman" w:hAnsi="Times New Roman" w:cs="Times New Roman"/>
                <w:color w:val="000000" w:themeColor="text1"/>
                <w:sz w:val="24"/>
                <w:szCs w:val="24"/>
              </w:rPr>
              <w:t xml:space="preserve">пропонує в тендерній пропозиції </w:t>
            </w:r>
            <w:r w:rsidRPr="008A4EEA">
              <w:rPr>
                <w:rFonts w:ascii="Times New Roman" w:eastAsia="Times New Roman" w:hAnsi="Times New Roman" w:cs="Times New Roman"/>
                <w:color w:val="000000" w:themeColor="text1"/>
                <w:sz w:val="24"/>
                <w:szCs w:val="24"/>
              </w:rPr>
              <w:t>товари походженням з Ро</w:t>
            </w:r>
            <w:r>
              <w:rPr>
                <w:rFonts w:ascii="Times New Roman" w:eastAsia="Times New Roman" w:hAnsi="Times New Roman" w:cs="Times New Roman"/>
                <w:color w:val="000000" w:themeColor="text1"/>
                <w:sz w:val="24"/>
                <w:szCs w:val="24"/>
              </w:rPr>
              <w:t xml:space="preserve">сійської Федерації / Республіки </w:t>
            </w:r>
            <w:r w:rsidRPr="008A4EEA">
              <w:rPr>
                <w:rFonts w:ascii="Times New Roman" w:eastAsia="Times New Roman" w:hAnsi="Times New Roman" w:cs="Times New Roman"/>
                <w:color w:val="000000" w:themeColor="text1"/>
                <w:sz w:val="24"/>
                <w:szCs w:val="24"/>
              </w:rPr>
              <w:t>Білорусь / Ісламської Респу</w:t>
            </w:r>
            <w:r>
              <w:rPr>
                <w:rFonts w:ascii="Times New Roman" w:eastAsia="Times New Roman" w:hAnsi="Times New Roman" w:cs="Times New Roman"/>
                <w:color w:val="000000" w:themeColor="text1"/>
                <w:sz w:val="24"/>
                <w:szCs w:val="24"/>
              </w:rPr>
              <w:t xml:space="preserve">бліки Іран (за винятком товарів </w:t>
            </w:r>
            <w:r w:rsidRPr="008A4EEA">
              <w:rPr>
                <w:rFonts w:ascii="Times New Roman" w:eastAsia="Times New Roman" w:hAnsi="Times New Roman" w:cs="Times New Roman"/>
                <w:color w:val="000000" w:themeColor="text1"/>
                <w:sz w:val="24"/>
                <w:szCs w:val="24"/>
              </w:rPr>
              <w:t>походженням з Російської Ф</w:t>
            </w:r>
            <w:r>
              <w:rPr>
                <w:rFonts w:ascii="Times New Roman" w:eastAsia="Times New Roman" w:hAnsi="Times New Roman" w:cs="Times New Roman"/>
                <w:color w:val="000000" w:themeColor="text1"/>
                <w:sz w:val="24"/>
                <w:szCs w:val="24"/>
              </w:rPr>
              <w:t>едерації / Республіки Білорусь</w:t>
            </w:r>
            <w:r w:rsidR="000041ED">
              <w:rPr>
                <w:rFonts w:ascii="Times New Roman" w:eastAsia="Times New Roman" w:hAnsi="Times New Roman" w:cs="Times New Roman"/>
                <w:color w:val="000000" w:themeColor="text1"/>
                <w:sz w:val="24"/>
                <w:szCs w:val="24"/>
              </w:rPr>
              <w:t>/</w:t>
            </w:r>
            <w:r w:rsidR="000041ED" w:rsidRPr="008A4EEA">
              <w:rPr>
                <w:rFonts w:ascii="Times New Roman" w:eastAsia="Times New Roman" w:hAnsi="Times New Roman" w:cs="Times New Roman"/>
                <w:color w:val="000000" w:themeColor="text1"/>
                <w:sz w:val="24"/>
                <w:szCs w:val="24"/>
              </w:rPr>
              <w:t xml:space="preserve"> Ісламської Респу</w:t>
            </w:r>
            <w:r w:rsidR="000041ED">
              <w:rPr>
                <w:rFonts w:ascii="Times New Roman" w:eastAsia="Times New Roman" w:hAnsi="Times New Roman" w:cs="Times New Roman"/>
                <w:color w:val="000000" w:themeColor="text1"/>
                <w:sz w:val="24"/>
                <w:szCs w:val="24"/>
              </w:rPr>
              <w:t>бліки Іран</w:t>
            </w:r>
            <w:r>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необхідних для рем</w:t>
            </w:r>
            <w:r>
              <w:rPr>
                <w:rFonts w:ascii="Times New Roman" w:eastAsia="Times New Roman" w:hAnsi="Times New Roman" w:cs="Times New Roman"/>
                <w:color w:val="000000" w:themeColor="text1"/>
                <w:sz w:val="24"/>
                <w:szCs w:val="24"/>
              </w:rPr>
              <w:t xml:space="preserve">онту та обслуговування товарів, </w:t>
            </w:r>
            <w:r w:rsidRPr="008A4EEA">
              <w:rPr>
                <w:rFonts w:ascii="Times New Roman" w:eastAsia="Times New Roman" w:hAnsi="Times New Roman" w:cs="Times New Roman"/>
                <w:color w:val="000000" w:themeColor="text1"/>
                <w:sz w:val="24"/>
                <w:szCs w:val="24"/>
              </w:rPr>
              <w:t>придбаних до набран</w:t>
            </w:r>
            <w:r>
              <w:rPr>
                <w:rFonts w:ascii="Times New Roman" w:eastAsia="Times New Roman" w:hAnsi="Times New Roman" w:cs="Times New Roman"/>
                <w:color w:val="000000" w:themeColor="text1"/>
                <w:sz w:val="24"/>
                <w:szCs w:val="24"/>
              </w:rPr>
              <w:t xml:space="preserve">ня чинності постановою Кабінету </w:t>
            </w:r>
            <w:r w:rsidRPr="008A4EEA">
              <w:rPr>
                <w:rFonts w:ascii="Times New Roman" w:eastAsia="Times New Roman" w:hAnsi="Times New Roman" w:cs="Times New Roman"/>
                <w:color w:val="000000" w:themeColor="text1"/>
                <w:sz w:val="24"/>
                <w:szCs w:val="24"/>
              </w:rPr>
              <w:t>Міністрів України від 12 жовтня 2022 р. № 1178</w:t>
            </w:r>
            <w:r>
              <w:rPr>
                <w:rFonts w:ascii="Times New Roman" w:eastAsia="Times New Roman" w:hAnsi="Times New Roman" w:cs="Times New Roman"/>
                <w:color w:val="000000" w:themeColor="text1"/>
                <w:sz w:val="24"/>
                <w:szCs w:val="24"/>
              </w:rPr>
              <w:t>;</w:t>
            </w:r>
            <w:r w:rsidR="00FE1CF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Про </w:t>
            </w:r>
            <w:r w:rsidRPr="008A4EEA">
              <w:rPr>
                <w:rFonts w:ascii="Times New Roman" w:eastAsia="Times New Roman" w:hAnsi="Times New Roman" w:cs="Times New Roman"/>
                <w:color w:val="000000" w:themeColor="text1"/>
                <w:sz w:val="24"/>
                <w:szCs w:val="24"/>
              </w:rPr>
              <w:t>затвердження ос</w:t>
            </w:r>
            <w:r>
              <w:rPr>
                <w:rFonts w:ascii="Times New Roman" w:eastAsia="Times New Roman" w:hAnsi="Times New Roman" w:cs="Times New Roman"/>
                <w:color w:val="000000" w:themeColor="text1"/>
                <w:sz w:val="24"/>
                <w:szCs w:val="24"/>
              </w:rPr>
              <w:t xml:space="preserve">обливостей здійснення публічних </w:t>
            </w:r>
            <w:r w:rsidRPr="008A4EEA">
              <w:rPr>
                <w:rFonts w:ascii="Times New Roman" w:eastAsia="Times New Roman" w:hAnsi="Times New Roman" w:cs="Times New Roman"/>
                <w:color w:val="000000" w:themeColor="text1"/>
                <w:sz w:val="24"/>
                <w:szCs w:val="24"/>
              </w:rPr>
              <w:t>закупівель товарів,</w:t>
            </w:r>
            <w:r>
              <w:rPr>
                <w:rFonts w:ascii="Times New Roman" w:eastAsia="Times New Roman" w:hAnsi="Times New Roman" w:cs="Times New Roman"/>
                <w:color w:val="000000" w:themeColor="text1"/>
                <w:sz w:val="24"/>
                <w:szCs w:val="24"/>
              </w:rPr>
              <w:t xml:space="preserve"> робіт і </w:t>
            </w:r>
            <w:r>
              <w:rPr>
                <w:rFonts w:ascii="Times New Roman" w:eastAsia="Times New Roman" w:hAnsi="Times New Roman" w:cs="Times New Roman"/>
                <w:color w:val="000000" w:themeColor="text1"/>
                <w:sz w:val="24"/>
                <w:szCs w:val="24"/>
              </w:rPr>
              <w:lastRenderedPageBreak/>
              <w:t xml:space="preserve">послуг для замовників, </w:t>
            </w:r>
            <w:r w:rsidRPr="008A4EEA">
              <w:rPr>
                <w:rFonts w:ascii="Times New Roman" w:eastAsia="Times New Roman" w:hAnsi="Times New Roman" w:cs="Times New Roman"/>
                <w:color w:val="000000" w:themeColor="text1"/>
                <w:sz w:val="24"/>
                <w:szCs w:val="24"/>
              </w:rPr>
              <w:t>передбачених Законом України;</w:t>
            </w:r>
            <w:r w:rsidR="00DD08C8">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Про публічні закупівлі</w:t>
            </w:r>
            <w:r w:rsidR="00DD08C8">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на </w:t>
            </w:r>
            <w:r w:rsidRPr="008A4EEA">
              <w:rPr>
                <w:rFonts w:ascii="Times New Roman" w:eastAsia="Times New Roman" w:hAnsi="Times New Roman" w:cs="Times New Roman"/>
                <w:color w:val="000000" w:themeColor="text1"/>
                <w:sz w:val="24"/>
                <w:szCs w:val="24"/>
              </w:rPr>
              <w:t>період дії правового реж</w:t>
            </w:r>
            <w:r>
              <w:rPr>
                <w:rFonts w:ascii="Times New Roman" w:eastAsia="Times New Roman" w:hAnsi="Times New Roman" w:cs="Times New Roman"/>
                <w:color w:val="000000" w:themeColor="text1"/>
                <w:sz w:val="24"/>
                <w:szCs w:val="24"/>
              </w:rPr>
              <w:t xml:space="preserve">иму воєнного стану в Україні та </w:t>
            </w:r>
            <w:r w:rsidRPr="008A4EEA">
              <w:rPr>
                <w:rFonts w:ascii="Times New Roman" w:eastAsia="Times New Roman" w:hAnsi="Times New Roman" w:cs="Times New Roman"/>
                <w:color w:val="000000" w:themeColor="text1"/>
                <w:sz w:val="24"/>
                <w:szCs w:val="24"/>
              </w:rPr>
              <w:t>протягом 90 днів з дня його припинення або скасування</w:t>
            </w:r>
            <w:r>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(Офіційний вісник України, 2022 р., № 84, ст. 5176);</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2) тендерна пропозиція:</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8411FB">
                <w:rPr>
                  <w:rFonts w:ascii="Times New Roman" w:eastAsia="Times New Roman" w:hAnsi="Times New Roman" w:cs="Times New Roman"/>
                  <w:color w:val="000000" w:themeColor="text1"/>
                  <w:sz w:val="24"/>
                  <w:szCs w:val="24"/>
                  <w:highlight w:val="white"/>
                </w:rPr>
                <w:t>пункту 4</w:t>
              </w:r>
            </w:hyperlink>
            <w:r w:rsidRPr="008411FB">
              <w:rPr>
                <w:rFonts w:ascii="Times New Roman" w:eastAsia="Times New Roman" w:hAnsi="Times New Roman" w:cs="Times New Roman"/>
                <w:color w:val="000000" w:themeColor="text1"/>
                <w:sz w:val="24"/>
                <w:szCs w:val="24"/>
                <w:highlight w:val="white"/>
              </w:rPr>
              <w:t>3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w:t>
            </w:r>
            <w:r w:rsidR="00BD02AF">
              <w:rPr>
                <w:rFonts w:ascii="Times New Roman" w:eastAsia="Times New Roman" w:hAnsi="Times New Roman" w:cs="Times New Roman"/>
                <w:color w:val="000000" w:themeColor="text1"/>
                <w:sz w:val="24"/>
                <w:szCs w:val="24"/>
                <w:highlight w:val="white"/>
              </w:rPr>
              <w:t xml:space="preserve">у підпунктах 3, 5, 6 і 12 </w:t>
            </w:r>
            <w:bookmarkStart w:id="5" w:name="_GoBack"/>
            <w:bookmarkEnd w:id="5"/>
            <w:r w:rsidRPr="008411FB">
              <w:rPr>
                <w:rFonts w:ascii="Times New Roman" w:eastAsia="Times New Roman" w:hAnsi="Times New Roman" w:cs="Times New Roman"/>
                <w:color w:val="000000" w:themeColor="text1"/>
                <w:sz w:val="24"/>
                <w:szCs w:val="24"/>
                <w:highlight w:val="white"/>
              </w:rPr>
              <w:t>пункту 47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25EE8" w:rsidRDefault="00425EE8" w:rsidP="00425EE8">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25EE8" w:rsidRDefault="00425EE8" w:rsidP="00425E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25EE8" w:rsidRPr="001C0EF2" w:rsidRDefault="00425EE8" w:rsidP="00425EE8">
            <w:pPr>
              <w:ind w:firstLine="567"/>
              <w:jc w:val="both"/>
              <w:rPr>
                <w:rFonts w:ascii="Times New Roman" w:eastAsia="Times New Roman" w:hAnsi="Times New Roman" w:cs="Times New Roman"/>
                <w:sz w:val="24"/>
                <w:szCs w:val="24"/>
                <w:highlight w:val="white"/>
              </w:rPr>
            </w:pPr>
            <w:r w:rsidRPr="001C0EF2">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w:t>
            </w:r>
            <w:r w:rsidRPr="001C0EF2">
              <w:rPr>
                <w:rFonts w:ascii="Times New Roman" w:eastAsia="Times New Roman" w:hAnsi="Times New Roman" w:cs="Times New Roman"/>
                <w:sz w:val="24"/>
                <w:szCs w:val="24"/>
                <w:highlight w:val="white"/>
              </w:rPr>
              <w:lastRenderedPageBreak/>
              <w:t>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425EE8" w:rsidRDefault="00425EE8" w:rsidP="00425E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66315" w:rsidRDefault="00425EE8" w:rsidP="00425E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6315" w:rsidTr="005B4D05">
        <w:trPr>
          <w:trHeight w:val="472"/>
          <w:jc w:val="center"/>
        </w:trPr>
        <w:tc>
          <w:tcPr>
            <w:tcW w:w="9941" w:type="dxa"/>
            <w:gridSpan w:val="3"/>
            <w:vAlign w:val="center"/>
          </w:tcPr>
          <w:p w:rsidR="00466315" w:rsidRDefault="003313C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80" w:type="dxa"/>
            <w:vAlign w:val="center"/>
          </w:tcPr>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w:t>
            </w:r>
            <w:r>
              <w:rPr>
                <w:rFonts w:ascii="Times New Roman" w:eastAsia="Times New Roman" w:hAnsi="Times New Roman" w:cs="Times New Roman"/>
                <w:sz w:val="24"/>
                <w:szCs w:val="24"/>
                <w:highlight w:val="white"/>
              </w:rPr>
              <w:lastRenderedPageBreak/>
              <w:t>відкритих торгах у строк, установлений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B26F63">
              <w:rPr>
                <w:rFonts w:ascii="Times New Roman" w:eastAsia="Times New Roman" w:hAnsi="Times New Roman" w:cs="Times New Roman"/>
                <w:color w:val="000000" w:themeColor="text1"/>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80" w:type="dxa"/>
            <w:vAlign w:val="center"/>
          </w:tcPr>
          <w:p w:rsidR="00466315" w:rsidRDefault="003313C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rsidP="00B26F63">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26F63" w:rsidRDefault="00B26F63" w:rsidP="00B26F6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olor w:val="000000"/>
                <w:sz w:val="24"/>
                <w:szCs w:val="24"/>
              </w:rPr>
              <w:t>Учасник в складі тендерної пропозиції завантажує заповнений проект договору з обов’язковим заповненням усіх додатків до Договору (</w:t>
            </w:r>
            <w:r w:rsidRPr="00C957CC">
              <w:rPr>
                <w:rFonts w:ascii="Times New Roman" w:eastAsia="Times New Roman" w:hAnsi="Times New Roman"/>
                <w:i/>
                <w:color w:val="000000"/>
                <w:sz w:val="24"/>
                <w:szCs w:val="24"/>
              </w:rPr>
              <w:t>окрім даних</w:t>
            </w:r>
            <w:r>
              <w:rPr>
                <w:rFonts w:ascii="Times New Roman" w:eastAsia="Times New Roman" w:hAnsi="Times New Roman"/>
                <w:i/>
                <w:color w:val="000000"/>
                <w:sz w:val="24"/>
                <w:szCs w:val="24"/>
              </w:rPr>
              <w:t xml:space="preserve"> щодо ціни, вартості договору та дані забезпечення виконання договору).</w:t>
            </w:r>
          </w:p>
        </w:tc>
      </w:tr>
      <w:tr w:rsidR="00466315" w:rsidTr="005B4D05">
        <w:trPr>
          <w:trHeight w:val="2100"/>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80" w:type="dxa"/>
            <w:vAlign w:val="center"/>
          </w:tcPr>
          <w:p w:rsidR="00466315" w:rsidRPr="00B26F63" w:rsidRDefault="003313CE">
            <w:pPr>
              <w:widowControl w:val="0"/>
              <w:jc w:val="both"/>
              <w:rPr>
                <w:rFonts w:ascii="Times New Roman" w:eastAsia="Times New Roman" w:hAnsi="Times New Roman" w:cs="Times New Roman"/>
                <w:color w:val="000000" w:themeColor="text1"/>
                <w:sz w:val="24"/>
                <w:szCs w:val="24"/>
                <w:highlight w:val="white"/>
              </w:rPr>
            </w:pPr>
            <w:r w:rsidRPr="00B26F63">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66315" w:rsidRDefault="003313C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B26F63">
              <w:rPr>
                <w:rFonts w:ascii="Times New Roman" w:eastAsia="Times New Roman" w:hAnsi="Times New Roman" w:cs="Times New Roman"/>
                <w:color w:val="000000" w:themeColor="text1"/>
                <w:sz w:val="24"/>
                <w:szCs w:val="24"/>
              </w:rPr>
              <w:t xml:space="preserve">, </w:t>
            </w:r>
            <w:r w:rsidRPr="00B26F63">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w:t>
            </w:r>
            <w:r>
              <w:rPr>
                <w:rFonts w:ascii="Times New Roman" w:eastAsia="Times New Roman" w:hAnsi="Times New Roman" w:cs="Times New Roman"/>
                <w:sz w:val="24"/>
                <w:szCs w:val="24"/>
              </w:rPr>
              <w:lastRenderedPageBreak/>
              <w:t>переможця без зменшення обсягів закупівлі;</w:t>
            </w:r>
          </w:p>
          <w:p w:rsidR="00466315" w:rsidRDefault="003313CE" w:rsidP="00B26F6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F63">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w:t>
            </w:r>
            <w:r w:rsidRPr="00B26F63">
              <w:rPr>
                <w:rFonts w:ascii="Times New Roman" w:eastAsia="Times New Roman" w:hAnsi="Times New Roman" w:cs="Times New Roman"/>
                <w:sz w:val="24"/>
                <w:szCs w:val="24"/>
              </w:rPr>
              <w:t>кратності упаковки</w:t>
            </w:r>
            <w:r w:rsidR="00B26F63">
              <w:rPr>
                <w:rFonts w:ascii="Times New Roman" w:eastAsia="Times New Roman" w:hAnsi="Times New Roman" w:cs="Times New Roman"/>
                <w:sz w:val="24"/>
                <w:szCs w:val="24"/>
              </w:rPr>
              <w:t>.</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80" w:type="dxa"/>
            <w:vAlign w:val="center"/>
          </w:tcPr>
          <w:p w:rsidR="00466315" w:rsidRPr="00B26F63" w:rsidRDefault="003313CE">
            <w:pPr>
              <w:shd w:val="clear" w:color="auto" w:fill="FFFFFF"/>
              <w:jc w:val="both"/>
              <w:rPr>
                <w:rFonts w:ascii="Times New Roman" w:eastAsia="Times New Roman" w:hAnsi="Times New Roman" w:cs="Times New Roman"/>
                <w:color w:val="000000" w:themeColor="text1"/>
                <w:sz w:val="28"/>
                <w:szCs w:val="28"/>
                <w:highlight w:val="white"/>
              </w:rPr>
            </w:pPr>
            <w:r w:rsidRPr="00B26F63">
              <w:rPr>
                <w:rFonts w:ascii="Times New Roman" w:eastAsia="Times New Roman" w:hAnsi="Times New Roman" w:cs="Times New Roman"/>
                <w:color w:val="000000" w:themeColor="text1"/>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466315" w:rsidRDefault="003313C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sidR="00B26F63">
              <w:rPr>
                <w:rFonts w:ascii="Times New Roman" w:eastAsia="Times New Roman" w:hAnsi="Times New Roman" w:cs="Times New Roman"/>
                <w:color w:val="000000"/>
                <w:sz w:val="24"/>
                <w:szCs w:val="24"/>
                <w:highlight w:val="white"/>
              </w:rPr>
              <w:t xml:space="preserve">надає </w:t>
            </w:r>
            <w:r>
              <w:rPr>
                <w:rFonts w:ascii="Times New Roman" w:eastAsia="Times New Roman" w:hAnsi="Times New Roman" w:cs="Times New Roman"/>
                <w:color w:val="000000"/>
                <w:sz w:val="24"/>
                <w:szCs w:val="24"/>
                <w:highlight w:val="white"/>
              </w:rPr>
              <w:t xml:space="preserve">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466315" w:rsidRDefault="003313CE">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highlight w:val="white"/>
              </w:rPr>
              <w:t xml:space="preserve">озмір забезпечення виконання договору про закупівлю </w:t>
            </w:r>
            <w:r w:rsidRPr="00B26F63">
              <w:rPr>
                <w:rFonts w:ascii="Times New Roman" w:eastAsia="Times New Roman" w:hAnsi="Times New Roman" w:cs="Times New Roman"/>
                <w:color w:val="000000" w:themeColor="text1"/>
                <w:sz w:val="24"/>
                <w:szCs w:val="24"/>
              </w:rPr>
              <w:t xml:space="preserve">складає </w:t>
            </w:r>
            <w:r w:rsidR="0076633C">
              <w:rPr>
                <w:rFonts w:ascii="Times New Roman" w:eastAsia="Times New Roman" w:hAnsi="Times New Roman" w:cs="Times New Roman"/>
                <w:color w:val="000000" w:themeColor="text1"/>
                <w:sz w:val="24"/>
                <w:szCs w:val="24"/>
              </w:rPr>
              <w:t xml:space="preserve">2 </w:t>
            </w:r>
            <w:r w:rsidRPr="00B26F6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highlight w:val="white"/>
              </w:rPr>
              <w:t>від вартості договору.</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інформація для оформлення банківської гарантії: </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Назва Замовника: Комунальне підприємство «Одесміськелектротранс»</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Місцезнаходження Замовника: 65007, м. Одеса, вул. Водопровідна, 1</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Код ЄДРПОУ: 03328497</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IBAN № 533204780000026009924421337 </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АБ «УКРГАЗБАНК»,  МФО 320478, SWIFT UGASUAUK, код ЄДРПОУ </w:t>
            </w:r>
            <w:r w:rsidR="00DD221E">
              <w:rPr>
                <w:rFonts w:ascii="Times New Roman" w:eastAsia="Times New Roman" w:hAnsi="Times New Roman"/>
                <w:sz w:val="24"/>
                <w:szCs w:val="24"/>
              </w:rPr>
              <w:t>23697280</w:t>
            </w:r>
            <w:r w:rsidRPr="000D5A4D">
              <w:rPr>
                <w:rFonts w:ascii="Times New Roman" w:eastAsia="Times New Roman" w:hAnsi="Times New Roman"/>
                <w:sz w:val="24"/>
                <w:szCs w:val="24"/>
              </w:rPr>
              <w:t>, м. О</w:t>
            </w:r>
            <w:r w:rsidR="00C74FD5">
              <w:rPr>
                <w:rFonts w:ascii="Times New Roman" w:eastAsia="Times New Roman" w:hAnsi="Times New Roman"/>
                <w:sz w:val="24"/>
                <w:szCs w:val="24"/>
              </w:rPr>
              <w:t>деса, вул. Пушкінська, 7, 65026</w:t>
            </w:r>
            <w:r w:rsidRPr="000D5A4D">
              <w:rPr>
                <w:rFonts w:ascii="Times New Roman" w:eastAsia="Times New Roman" w:hAnsi="Times New Roman"/>
                <w:sz w:val="24"/>
                <w:szCs w:val="24"/>
              </w:rPr>
              <w:t>.</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Банківської гарантія повинна перевищувати строк дії договору не менше ніж на 30 календарних днів.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Банк, яким видана гарантія, за офіційними даними НБУ </w:t>
            </w:r>
            <w:r>
              <w:rPr>
                <w:rFonts w:ascii="Times New Roman" w:eastAsia="Times New Roman" w:hAnsi="Times New Roman" w:cs="Times New Roman"/>
                <w:color w:val="000000"/>
                <w:sz w:val="24"/>
                <w:szCs w:val="24"/>
              </w:rPr>
              <w:lastRenderedPageBreak/>
              <w:t>повинен бути платоспроможним та не знаходитись в стадії ліквідації.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У разі якщо Переможець є нерезидентом</w:t>
            </w:r>
            <w:r>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гривні  на суму </w:t>
            </w:r>
            <w:r w:rsidR="001F4533">
              <w:rPr>
                <w:rFonts w:ascii="Times New Roman" w:eastAsia="Times New Roman" w:hAnsi="Times New Roman" w:cs="Times New Roman"/>
                <w:color w:val="000000"/>
                <w:sz w:val="24"/>
                <w:szCs w:val="24"/>
              </w:rPr>
              <w:t>2</w:t>
            </w:r>
            <w:r w:rsidR="00B26F63" w:rsidRPr="00B26F63">
              <w:rPr>
                <w:rFonts w:ascii="Times New Roman" w:eastAsia="Times New Roman" w:hAnsi="Times New Roman" w:cs="Times New Roman"/>
                <w:color w:val="000000"/>
                <w:sz w:val="24"/>
                <w:szCs w:val="24"/>
              </w:rPr>
              <w:t xml:space="preserve"> </w:t>
            </w:r>
            <w:r w:rsidRPr="00B26F6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 випадках, передбачених статтею </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466315" w:rsidRDefault="003313CE">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Pr>
                <w:rFonts w:ascii="Times New Roman" w:eastAsia="Times New Roman" w:hAnsi="Times New Roman" w:cs="Times New Roman"/>
                <w:color w:val="000000"/>
                <w:sz w:val="24"/>
                <w:szCs w:val="24"/>
                <w:highlight w:val="white"/>
              </w:rPr>
              <w:t>бенефіціар</w:t>
            </w:r>
            <w:proofErr w:type="spellEnd"/>
            <w:r>
              <w:rPr>
                <w:rFonts w:ascii="Times New Roman" w:eastAsia="Times New Roman" w:hAnsi="Times New Roman" w:cs="Times New Roman"/>
                <w:color w:val="000000"/>
                <w:sz w:val="24"/>
                <w:szCs w:val="24"/>
                <w:highlight w:val="white"/>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Pr>
                <w:rFonts w:ascii="Times New Roman" w:eastAsia="Times New Roman" w:hAnsi="Times New Roman" w:cs="Times New Roman"/>
                <w:color w:val="000000"/>
                <w:sz w:val="24"/>
                <w:szCs w:val="24"/>
                <w:highlight w:val="white"/>
              </w:rPr>
              <w:t>заявлення</w:t>
            </w:r>
            <w:proofErr w:type="spellEnd"/>
            <w:r>
              <w:rPr>
                <w:rFonts w:ascii="Times New Roman" w:eastAsia="Times New Roman" w:hAnsi="Times New Roman" w:cs="Times New Roman"/>
                <w:color w:val="000000"/>
                <w:sz w:val="24"/>
                <w:szCs w:val="24"/>
                <w:highlight w:val="white"/>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466315" w:rsidRDefault="0046631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466315" w:rsidRDefault="00466315">
      <w:pPr>
        <w:widowControl w:val="0"/>
        <w:spacing w:after="0" w:line="240" w:lineRule="auto"/>
        <w:jc w:val="both"/>
        <w:rPr>
          <w:rFonts w:ascii="Times New Roman" w:eastAsia="Times New Roman" w:hAnsi="Times New Roman" w:cs="Times New Roman"/>
          <w:sz w:val="24"/>
          <w:szCs w:val="24"/>
        </w:rPr>
      </w:pPr>
    </w:p>
    <w:sectPr w:rsidR="00466315">
      <w:footerReference w:type="default" r:id="rId19"/>
      <w:head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275" w:rsidRDefault="005A3275">
      <w:pPr>
        <w:spacing w:after="0" w:line="240" w:lineRule="auto"/>
      </w:pPr>
      <w:r>
        <w:separator/>
      </w:r>
    </w:p>
  </w:endnote>
  <w:endnote w:type="continuationSeparator" w:id="0">
    <w:p w:rsidR="005A3275" w:rsidRDefault="005A3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275" w:rsidRDefault="005A3275">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275" w:rsidRDefault="005A3275">
      <w:pPr>
        <w:spacing w:after="0" w:line="240" w:lineRule="auto"/>
      </w:pPr>
      <w:r>
        <w:separator/>
      </w:r>
    </w:p>
  </w:footnote>
  <w:footnote w:type="continuationSeparator" w:id="0">
    <w:p w:rsidR="005A3275" w:rsidRDefault="005A32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275" w:rsidRDefault="005A327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3633"/>
    <w:multiLevelType w:val="multilevel"/>
    <w:tmpl w:val="10A043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3D05DE3"/>
    <w:multiLevelType w:val="multilevel"/>
    <w:tmpl w:val="3B70C1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B2A0B15"/>
    <w:multiLevelType w:val="multilevel"/>
    <w:tmpl w:val="C93211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66315"/>
    <w:rsid w:val="000041ED"/>
    <w:rsid w:val="00030DD4"/>
    <w:rsid w:val="0004180E"/>
    <w:rsid w:val="0008187F"/>
    <w:rsid w:val="000973C6"/>
    <w:rsid w:val="000A504E"/>
    <w:rsid w:val="000B3C3B"/>
    <w:rsid w:val="000F051F"/>
    <w:rsid w:val="000F138D"/>
    <w:rsid w:val="00132FBD"/>
    <w:rsid w:val="00151693"/>
    <w:rsid w:val="0016007E"/>
    <w:rsid w:val="001624E5"/>
    <w:rsid w:val="001751EB"/>
    <w:rsid w:val="00180A03"/>
    <w:rsid w:val="00185322"/>
    <w:rsid w:val="00190EAD"/>
    <w:rsid w:val="00193EE1"/>
    <w:rsid w:val="00195E7C"/>
    <w:rsid w:val="001B1080"/>
    <w:rsid w:val="001C0EF2"/>
    <w:rsid w:val="001D64BE"/>
    <w:rsid w:val="001F4533"/>
    <w:rsid w:val="0022150D"/>
    <w:rsid w:val="00223120"/>
    <w:rsid w:val="00236A00"/>
    <w:rsid w:val="00246C24"/>
    <w:rsid w:val="0025024A"/>
    <w:rsid w:val="00251D62"/>
    <w:rsid w:val="002615F1"/>
    <w:rsid w:val="00263EC4"/>
    <w:rsid w:val="00273082"/>
    <w:rsid w:val="002765C0"/>
    <w:rsid w:val="00293195"/>
    <w:rsid w:val="00294848"/>
    <w:rsid w:val="002B6D4A"/>
    <w:rsid w:val="002D09CD"/>
    <w:rsid w:val="002F700F"/>
    <w:rsid w:val="003128B8"/>
    <w:rsid w:val="003313CE"/>
    <w:rsid w:val="00333324"/>
    <w:rsid w:val="0038065C"/>
    <w:rsid w:val="0039394C"/>
    <w:rsid w:val="00396502"/>
    <w:rsid w:val="003A6519"/>
    <w:rsid w:val="003B0BDE"/>
    <w:rsid w:val="003B0BE7"/>
    <w:rsid w:val="003B25B7"/>
    <w:rsid w:val="003B2C5F"/>
    <w:rsid w:val="003C3C2E"/>
    <w:rsid w:val="003D391F"/>
    <w:rsid w:val="003E1AC8"/>
    <w:rsid w:val="003E3E86"/>
    <w:rsid w:val="00407598"/>
    <w:rsid w:val="00425EE8"/>
    <w:rsid w:val="004360D0"/>
    <w:rsid w:val="0044206E"/>
    <w:rsid w:val="004425AF"/>
    <w:rsid w:val="004570BC"/>
    <w:rsid w:val="00462DFA"/>
    <w:rsid w:val="00465649"/>
    <w:rsid w:val="00466315"/>
    <w:rsid w:val="004666B1"/>
    <w:rsid w:val="00472E13"/>
    <w:rsid w:val="004734AF"/>
    <w:rsid w:val="00487472"/>
    <w:rsid w:val="00490731"/>
    <w:rsid w:val="004A5A7E"/>
    <w:rsid w:val="004C143C"/>
    <w:rsid w:val="005003C1"/>
    <w:rsid w:val="00510665"/>
    <w:rsid w:val="00512F03"/>
    <w:rsid w:val="00560241"/>
    <w:rsid w:val="005859E3"/>
    <w:rsid w:val="005A3275"/>
    <w:rsid w:val="005A4465"/>
    <w:rsid w:val="005A467B"/>
    <w:rsid w:val="005A5B30"/>
    <w:rsid w:val="005B2F5A"/>
    <w:rsid w:val="005B4D05"/>
    <w:rsid w:val="005C3BB7"/>
    <w:rsid w:val="005D4593"/>
    <w:rsid w:val="005E144E"/>
    <w:rsid w:val="005F4744"/>
    <w:rsid w:val="006177E9"/>
    <w:rsid w:val="006220D4"/>
    <w:rsid w:val="00645586"/>
    <w:rsid w:val="00661610"/>
    <w:rsid w:val="006648BB"/>
    <w:rsid w:val="00691A6E"/>
    <w:rsid w:val="0069531D"/>
    <w:rsid w:val="006B2850"/>
    <w:rsid w:val="006B2DF9"/>
    <w:rsid w:val="006B5F20"/>
    <w:rsid w:val="006B6038"/>
    <w:rsid w:val="006B7D89"/>
    <w:rsid w:val="006D71DA"/>
    <w:rsid w:val="00710C1E"/>
    <w:rsid w:val="0072513E"/>
    <w:rsid w:val="007272A8"/>
    <w:rsid w:val="0074046A"/>
    <w:rsid w:val="0076621C"/>
    <w:rsid w:val="0076633C"/>
    <w:rsid w:val="0078659A"/>
    <w:rsid w:val="00791685"/>
    <w:rsid w:val="00796BA4"/>
    <w:rsid w:val="007A3420"/>
    <w:rsid w:val="007D67F1"/>
    <w:rsid w:val="007E5CE8"/>
    <w:rsid w:val="007F12C3"/>
    <w:rsid w:val="007F6ED3"/>
    <w:rsid w:val="008411FB"/>
    <w:rsid w:val="00846940"/>
    <w:rsid w:val="00853048"/>
    <w:rsid w:val="00857820"/>
    <w:rsid w:val="0086651C"/>
    <w:rsid w:val="008766F8"/>
    <w:rsid w:val="00891712"/>
    <w:rsid w:val="00891F3B"/>
    <w:rsid w:val="00897356"/>
    <w:rsid w:val="008D2C4C"/>
    <w:rsid w:val="008E3414"/>
    <w:rsid w:val="008E7258"/>
    <w:rsid w:val="008F0B1B"/>
    <w:rsid w:val="00927D91"/>
    <w:rsid w:val="00946CE3"/>
    <w:rsid w:val="009562C1"/>
    <w:rsid w:val="00961BB2"/>
    <w:rsid w:val="00964CA1"/>
    <w:rsid w:val="00973E01"/>
    <w:rsid w:val="009913DB"/>
    <w:rsid w:val="009E3323"/>
    <w:rsid w:val="009F5D81"/>
    <w:rsid w:val="00A056A8"/>
    <w:rsid w:val="00A1445C"/>
    <w:rsid w:val="00A31962"/>
    <w:rsid w:val="00A329F0"/>
    <w:rsid w:val="00A35C70"/>
    <w:rsid w:val="00A71ED7"/>
    <w:rsid w:val="00A759AB"/>
    <w:rsid w:val="00A84FE4"/>
    <w:rsid w:val="00A875EB"/>
    <w:rsid w:val="00A92320"/>
    <w:rsid w:val="00A946BD"/>
    <w:rsid w:val="00AB2D60"/>
    <w:rsid w:val="00AB5F41"/>
    <w:rsid w:val="00AD6A10"/>
    <w:rsid w:val="00B00B12"/>
    <w:rsid w:val="00B075B9"/>
    <w:rsid w:val="00B26F63"/>
    <w:rsid w:val="00B44E8A"/>
    <w:rsid w:val="00B71198"/>
    <w:rsid w:val="00B72D05"/>
    <w:rsid w:val="00BD02AF"/>
    <w:rsid w:val="00BF1267"/>
    <w:rsid w:val="00C23FBD"/>
    <w:rsid w:val="00C454B4"/>
    <w:rsid w:val="00C66B23"/>
    <w:rsid w:val="00C74FD5"/>
    <w:rsid w:val="00CB0C45"/>
    <w:rsid w:val="00CB3CCA"/>
    <w:rsid w:val="00CB5163"/>
    <w:rsid w:val="00CB732C"/>
    <w:rsid w:val="00CC77D2"/>
    <w:rsid w:val="00CD1E65"/>
    <w:rsid w:val="00CF0F3D"/>
    <w:rsid w:val="00D24FE1"/>
    <w:rsid w:val="00D307AF"/>
    <w:rsid w:val="00D42B38"/>
    <w:rsid w:val="00D43AA7"/>
    <w:rsid w:val="00D46469"/>
    <w:rsid w:val="00D52A1A"/>
    <w:rsid w:val="00D74371"/>
    <w:rsid w:val="00D82D37"/>
    <w:rsid w:val="00DB4C9C"/>
    <w:rsid w:val="00DC52CE"/>
    <w:rsid w:val="00DC7F9B"/>
    <w:rsid w:val="00DD08C8"/>
    <w:rsid w:val="00DD221E"/>
    <w:rsid w:val="00DE1202"/>
    <w:rsid w:val="00DF3920"/>
    <w:rsid w:val="00E20B72"/>
    <w:rsid w:val="00E409E8"/>
    <w:rsid w:val="00E50201"/>
    <w:rsid w:val="00E57D00"/>
    <w:rsid w:val="00E63098"/>
    <w:rsid w:val="00E7667F"/>
    <w:rsid w:val="00EC5068"/>
    <w:rsid w:val="00EC6FE5"/>
    <w:rsid w:val="00F03A5B"/>
    <w:rsid w:val="00F04CD0"/>
    <w:rsid w:val="00F27EE2"/>
    <w:rsid w:val="00F37BC2"/>
    <w:rsid w:val="00F54D31"/>
    <w:rsid w:val="00F64DEC"/>
    <w:rsid w:val="00F74A40"/>
    <w:rsid w:val="00F760EA"/>
    <w:rsid w:val="00F87449"/>
    <w:rsid w:val="00FA1DD1"/>
    <w:rsid w:val="00FA3BC2"/>
    <w:rsid w:val="00FA7FE6"/>
    <w:rsid w:val="00FB4D7D"/>
    <w:rsid w:val="00FC22E7"/>
    <w:rsid w:val="00FE1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 w:type="character" w:styleId="afb">
    <w:name w:val="Strong"/>
    <w:uiPriority w:val="99"/>
    <w:qFormat/>
    <w:rsid w:val="004570BC"/>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 w:type="character" w:styleId="afb">
    <w:name w:val="Strong"/>
    <w:uiPriority w:val="99"/>
    <w:qFormat/>
    <w:rsid w:val="004570B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228786">
      <w:bodyDiv w:val="1"/>
      <w:marLeft w:val="0"/>
      <w:marRight w:val="0"/>
      <w:marTop w:val="0"/>
      <w:marBottom w:val="0"/>
      <w:divBdr>
        <w:top w:val="none" w:sz="0" w:space="0" w:color="auto"/>
        <w:left w:val="none" w:sz="0" w:space="0" w:color="auto"/>
        <w:bottom w:val="none" w:sz="0" w:space="0" w:color="auto"/>
        <w:right w:val="none" w:sz="0" w:space="0" w:color="auto"/>
      </w:divBdr>
    </w:div>
    <w:div w:id="787234387">
      <w:bodyDiv w:val="1"/>
      <w:marLeft w:val="0"/>
      <w:marRight w:val="0"/>
      <w:marTop w:val="0"/>
      <w:marBottom w:val="0"/>
      <w:divBdr>
        <w:top w:val="none" w:sz="0" w:space="0" w:color="auto"/>
        <w:left w:val="none" w:sz="0" w:space="0" w:color="auto"/>
        <w:bottom w:val="none" w:sz="0" w:space="0" w:color="auto"/>
        <w:right w:val="none" w:sz="0" w:space="0" w:color="auto"/>
      </w:divBdr>
    </w:div>
    <w:div w:id="1073744528">
      <w:bodyDiv w:val="1"/>
      <w:marLeft w:val="0"/>
      <w:marRight w:val="0"/>
      <w:marTop w:val="0"/>
      <w:marBottom w:val="0"/>
      <w:divBdr>
        <w:top w:val="none" w:sz="0" w:space="0" w:color="auto"/>
        <w:left w:val="none" w:sz="0" w:space="0" w:color="auto"/>
        <w:bottom w:val="none" w:sz="0" w:space="0" w:color="auto"/>
        <w:right w:val="none" w:sz="0" w:space="0" w:color="auto"/>
      </w:divBdr>
    </w:div>
    <w:div w:id="1441218824">
      <w:bodyDiv w:val="1"/>
      <w:marLeft w:val="0"/>
      <w:marRight w:val="0"/>
      <w:marTop w:val="0"/>
      <w:marBottom w:val="0"/>
      <w:divBdr>
        <w:top w:val="none" w:sz="0" w:space="0" w:color="auto"/>
        <w:left w:val="none" w:sz="0" w:space="0" w:color="auto"/>
        <w:bottom w:val="none" w:sz="0" w:space="0" w:color="auto"/>
        <w:right w:val="none" w:sz="0" w:space="0" w:color="auto"/>
      </w:divBdr>
    </w:div>
    <w:div w:id="2118330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prozorro.gov.ua/search/products?local_share=10"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prozorro.gov.ua/search/product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24</Pages>
  <Words>37937</Words>
  <Characters>21625</Characters>
  <Application>Microsoft Office Word</Application>
  <DocSecurity>0</DocSecurity>
  <Lines>180</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Tender6</cp:lastModifiedBy>
  <cp:revision>211</cp:revision>
  <cp:lastPrinted>2023-06-29T11:46:00Z</cp:lastPrinted>
  <dcterms:created xsi:type="dcterms:W3CDTF">2020-04-14T07:28:00Z</dcterms:created>
  <dcterms:modified xsi:type="dcterms:W3CDTF">2024-04-13T10:50:00Z</dcterms:modified>
</cp:coreProperties>
</file>