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AB" w:rsidRPr="005E082E" w:rsidRDefault="005C6BAB" w:rsidP="005C6BAB">
      <w:pPr>
        <w:jc w:val="center"/>
        <w:rPr>
          <w:sz w:val="28"/>
          <w:szCs w:val="28"/>
        </w:rPr>
      </w:pPr>
      <w:r w:rsidRPr="005E082E">
        <w:rPr>
          <w:sz w:val="28"/>
          <w:szCs w:val="28"/>
        </w:rPr>
        <w:t>Відокремлений структурний підрозділ</w:t>
      </w:r>
    </w:p>
    <w:p w:rsidR="005C6BAB" w:rsidRPr="005E082E" w:rsidRDefault="0097195C" w:rsidP="005C6BAB">
      <w:pPr>
        <w:jc w:val="center"/>
        <w:rPr>
          <w:sz w:val="28"/>
          <w:szCs w:val="28"/>
        </w:rPr>
      </w:pPr>
      <w:r>
        <w:rPr>
          <w:sz w:val="28"/>
          <w:szCs w:val="28"/>
        </w:rPr>
        <w:t xml:space="preserve"> «Лубенський фінансово-економічний ф</w:t>
      </w:r>
      <w:r w:rsidR="005C6BAB" w:rsidRPr="005E082E">
        <w:rPr>
          <w:sz w:val="28"/>
          <w:szCs w:val="28"/>
        </w:rPr>
        <w:t>аховий коледж Полтавсько</w:t>
      </w:r>
      <w:r w:rsidR="005C6BAB">
        <w:rPr>
          <w:sz w:val="28"/>
          <w:szCs w:val="28"/>
        </w:rPr>
        <w:t>го</w:t>
      </w:r>
      <w:r w:rsidR="005C6BAB" w:rsidRPr="005E082E">
        <w:rPr>
          <w:sz w:val="28"/>
          <w:szCs w:val="28"/>
        </w:rPr>
        <w:t xml:space="preserve"> державно</w:t>
      </w:r>
      <w:r w:rsidR="005C6BAB">
        <w:rPr>
          <w:sz w:val="28"/>
          <w:szCs w:val="28"/>
        </w:rPr>
        <w:t>го</w:t>
      </w:r>
      <w:r w:rsidR="005C6BAB" w:rsidRPr="005E082E">
        <w:rPr>
          <w:sz w:val="28"/>
          <w:szCs w:val="28"/>
        </w:rPr>
        <w:t xml:space="preserve"> аграрно</w:t>
      </w:r>
      <w:r w:rsidR="005C6BAB">
        <w:rPr>
          <w:sz w:val="28"/>
          <w:szCs w:val="28"/>
        </w:rPr>
        <w:t>го</w:t>
      </w:r>
      <w:r w:rsidR="005C6BAB" w:rsidRPr="005E082E">
        <w:rPr>
          <w:sz w:val="28"/>
          <w:szCs w:val="28"/>
        </w:rPr>
        <w:t xml:space="preserve"> </w:t>
      </w:r>
      <w:r w:rsidR="005C6BAB">
        <w:rPr>
          <w:sz w:val="28"/>
          <w:szCs w:val="28"/>
        </w:rPr>
        <w:t>університету</w:t>
      </w:r>
      <w:r w:rsidR="005C6BAB" w:rsidRPr="005E082E">
        <w:rPr>
          <w:sz w:val="28"/>
          <w:szCs w:val="28"/>
        </w:rPr>
        <w:t>»</w:t>
      </w:r>
    </w:p>
    <w:p w:rsidR="005C6BAB" w:rsidRPr="009D230E" w:rsidRDefault="005C6BAB" w:rsidP="005C6BAB">
      <w:pPr>
        <w:ind w:left="5040"/>
        <w:jc w:val="both"/>
      </w:pPr>
      <w:r w:rsidRPr="009D230E">
        <w:t xml:space="preserve">                              </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9318"/>
      </w:tblGrid>
      <w:tr w:rsidR="005C6BAB" w:rsidRPr="009D230E" w:rsidTr="006E0F7F">
        <w:tc>
          <w:tcPr>
            <w:tcW w:w="9318" w:type="dxa"/>
            <w:tcBorders>
              <w:top w:val="nil"/>
              <w:left w:val="nil"/>
              <w:bottom w:val="nil"/>
              <w:right w:val="nil"/>
            </w:tcBorders>
          </w:tcPr>
          <w:p w:rsidR="005C6BAB" w:rsidRDefault="005C6BAB" w:rsidP="006E0F7F">
            <w:pPr>
              <w:rPr>
                <w:b/>
                <w:bCs/>
                <w:noProof/>
                <w:lang w:val="ru-RU"/>
              </w:rPr>
            </w:pPr>
            <w:r w:rsidRPr="009D230E">
              <w:rPr>
                <w:b/>
                <w:bCs/>
                <w:noProof/>
              </w:rPr>
              <w:t xml:space="preserve">                                                                                                           </w:t>
            </w:r>
          </w:p>
          <w:p w:rsidR="005C6BAB" w:rsidRDefault="005C6BAB" w:rsidP="006E0F7F">
            <w:pPr>
              <w:rPr>
                <w:b/>
                <w:bCs/>
                <w:noProof/>
                <w:lang w:val="ru-RU"/>
              </w:rPr>
            </w:pPr>
          </w:p>
          <w:p w:rsidR="005C6BAB" w:rsidRPr="009D230E" w:rsidRDefault="005C6BAB" w:rsidP="006E0F7F">
            <w:pPr>
              <w:jc w:val="right"/>
              <w:rPr>
                <w:b/>
                <w:bCs/>
                <w:noProof/>
              </w:rPr>
            </w:pPr>
            <w:r>
              <w:rPr>
                <w:b/>
                <w:bCs/>
                <w:noProof/>
              </w:rPr>
              <w:t xml:space="preserve">     </w:t>
            </w:r>
            <w:r w:rsidRPr="009D230E">
              <w:rPr>
                <w:b/>
                <w:bCs/>
                <w:noProof/>
              </w:rPr>
              <w:t>ЗАТВЕРДЖЕНО</w:t>
            </w:r>
          </w:p>
        </w:tc>
      </w:tr>
      <w:tr w:rsidR="005C6BAB" w:rsidRPr="009D230E" w:rsidTr="006E0F7F">
        <w:tc>
          <w:tcPr>
            <w:tcW w:w="9318" w:type="dxa"/>
            <w:tcBorders>
              <w:top w:val="nil"/>
              <w:left w:val="nil"/>
              <w:bottom w:val="nil"/>
              <w:right w:val="nil"/>
            </w:tcBorders>
          </w:tcPr>
          <w:p w:rsidR="005C6BAB" w:rsidRPr="009D230E" w:rsidRDefault="005C6BAB" w:rsidP="006E0F7F">
            <w:pPr>
              <w:jc w:val="right"/>
              <w:rPr>
                <w:b/>
                <w:bCs/>
              </w:rPr>
            </w:pPr>
            <w:r w:rsidRPr="009D230E">
              <w:rPr>
                <w:b/>
                <w:bCs/>
              </w:rPr>
              <w:t xml:space="preserve">                                     </w:t>
            </w:r>
            <w:r>
              <w:rPr>
                <w:b/>
                <w:bCs/>
              </w:rPr>
              <w:t xml:space="preserve">                             </w:t>
            </w:r>
            <w:r w:rsidRPr="009D230E">
              <w:rPr>
                <w:b/>
                <w:bCs/>
              </w:rPr>
              <w:t xml:space="preserve">   </w:t>
            </w:r>
            <w:r>
              <w:rPr>
                <w:b/>
                <w:bCs/>
              </w:rPr>
              <w:t xml:space="preserve"> </w:t>
            </w:r>
            <w:r w:rsidRPr="009D230E">
              <w:rPr>
                <w:b/>
                <w:bCs/>
              </w:rPr>
              <w:t xml:space="preserve">  </w:t>
            </w:r>
            <w:r>
              <w:rPr>
                <w:b/>
                <w:bCs/>
              </w:rPr>
              <w:t>Рішенням уповноваженої особи</w:t>
            </w:r>
          </w:p>
        </w:tc>
      </w:tr>
      <w:tr w:rsidR="005C6BAB" w:rsidRPr="009D230E" w:rsidTr="006E0F7F">
        <w:tc>
          <w:tcPr>
            <w:tcW w:w="9318" w:type="dxa"/>
            <w:tcBorders>
              <w:top w:val="nil"/>
              <w:left w:val="nil"/>
              <w:bottom w:val="nil"/>
              <w:right w:val="nil"/>
            </w:tcBorders>
          </w:tcPr>
          <w:p w:rsidR="005C6BAB" w:rsidRPr="004318BA" w:rsidRDefault="005C6BAB" w:rsidP="00D370C9">
            <w:pPr>
              <w:jc w:val="right"/>
              <w:rPr>
                <w:b/>
                <w:bCs/>
              </w:rPr>
            </w:pPr>
            <w:r w:rsidRPr="009D230E">
              <w:rPr>
                <w:b/>
                <w:bCs/>
                <w:color w:val="000000"/>
              </w:rPr>
              <w:t xml:space="preserve">                                          </w:t>
            </w:r>
            <w:r>
              <w:rPr>
                <w:b/>
                <w:bCs/>
                <w:color w:val="000000"/>
              </w:rPr>
              <w:t xml:space="preserve">                             </w:t>
            </w:r>
            <w:r w:rsidR="00537BE0" w:rsidRPr="004318BA">
              <w:rPr>
                <w:b/>
                <w:bCs/>
                <w:lang w:val="ru-RU"/>
              </w:rPr>
              <w:t>П</w:t>
            </w:r>
            <w:r w:rsidRPr="004318BA">
              <w:rPr>
                <w:b/>
                <w:bCs/>
                <w:lang w:val="ru-RU"/>
              </w:rPr>
              <w:t>ротокол</w:t>
            </w:r>
            <w:r w:rsidR="001D736A">
              <w:rPr>
                <w:b/>
                <w:bCs/>
                <w:lang w:val="ru-RU"/>
              </w:rPr>
              <w:t xml:space="preserve"> № 48</w:t>
            </w:r>
            <w:r w:rsidRPr="004318BA">
              <w:rPr>
                <w:b/>
                <w:bCs/>
                <w:lang w:val="ru-RU"/>
              </w:rPr>
              <w:t xml:space="preserve"> </w:t>
            </w:r>
            <w:r w:rsidRPr="004318BA">
              <w:rPr>
                <w:b/>
                <w:bCs/>
              </w:rPr>
              <w:t xml:space="preserve"> від </w:t>
            </w:r>
            <w:r w:rsidR="001D736A">
              <w:rPr>
                <w:b/>
                <w:bCs/>
              </w:rPr>
              <w:t>23.11</w:t>
            </w:r>
            <w:r>
              <w:rPr>
                <w:b/>
                <w:bCs/>
              </w:rPr>
              <w:t>.2023</w:t>
            </w:r>
            <w:r w:rsidRPr="004318BA">
              <w:rPr>
                <w:b/>
                <w:bCs/>
              </w:rPr>
              <w:t xml:space="preserve"> року</w:t>
            </w:r>
          </w:p>
        </w:tc>
      </w:tr>
      <w:tr w:rsidR="005C6BAB" w:rsidRPr="009D230E" w:rsidTr="006E0F7F">
        <w:tc>
          <w:tcPr>
            <w:tcW w:w="9318" w:type="dxa"/>
            <w:tcBorders>
              <w:top w:val="nil"/>
              <w:left w:val="nil"/>
              <w:bottom w:val="nil"/>
              <w:right w:val="nil"/>
            </w:tcBorders>
          </w:tcPr>
          <w:p w:rsidR="005C6BAB" w:rsidRPr="00C72F1B" w:rsidRDefault="005C6BAB" w:rsidP="006E0F7F">
            <w:pPr>
              <w:jc w:val="right"/>
              <w:rPr>
                <w:sz w:val="28"/>
                <w:szCs w:val="28"/>
                <w:lang w:val="ru-RU"/>
              </w:rPr>
            </w:pPr>
          </w:p>
          <w:p w:rsidR="005C6BAB" w:rsidRPr="00C72F1B" w:rsidRDefault="0097195C" w:rsidP="006E0F7F">
            <w:pPr>
              <w:jc w:val="right"/>
              <w:rPr>
                <w:sz w:val="28"/>
                <w:szCs w:val="28"/>
                <w:lang w:val="ru-RU"/>
              </w:rPr>
            </w:pPr>
            <w:proofErr w:type="spellStart"/>
            <w:r>
              <w:rPr>
                <w:sz w:val="28"/>
                <w:szCs w:val="28"/>
                <w:lang w:val="ru-RU"/>
              </w:rPr>
              <w:t>Тетяна</w:t>
            </w:r>
            <w:proofErr w:type="spellEnd"/>
            <w:r>
              <w:rPr>
                <w:sz w:val="28"/>
                <w:szCs w:val="28"/>
                <w:lang w:val="ru-RU"/>
              </w:rPr>
              <w:t xml:space="preserve"> ПРОХОРЕНКО</w:t>
            </w:r>
          </w:p>
          <w:p w:rsidR="005C6BAB" w:rsidRPr="009D230E" w:rsidRDefault="005C6BAB" w:rsidP="006E0F7F">
            <w:pPr>
              <w:jc w:val="right"/>
              <w:rPr>
                <w:lang w:val="ru-RU"/>
              </w:rPr>
            </w:pPr>
            <w:r w:rsidRPr="009D230E">
              <w:t xml:space="preserve">                                                                                   ____________________________</w:t>
            </w:r>
          </w:p>
          <w:p w:rsidR="005C6BAB" w:rsidRPr="009D230E" w:rsidRDefault="005C6BAB" w:rsidP="006E0F7F">
            <w:pPr>
              <w:rPr>
                <w:lang w:val="ru-RU"/>
              </w:rPr>
            </w:pPr>
            <w:r w:rsidRPr="009D230E">
              <w:rPr>
                <w:lang w:val="ru-RU"/>
              </w:rPr>
              <w:t xml:space="preserve">          </w:t>
            </w:r>
            <w:r w:rsidRPr="009D230E">
              <w:t xml:space="preserve">                                                                        </w:t>
            </w:r>
            <w:r>
              <w:t xml:space="preserve">                 (підпис) </w:t>
            </w:r>
          </w:p>
        </w:tc>
      </w:tr>
    </w:tbl>
    <w:p w:rsidR="005C6BAB" w:rsidRPr="009D230E" w:rsidRDefault="005C6BAB" w:rsidP="005C6BAB">
      <w:pPr>
        <w:ind w:left="5040"/>
        <w:jc w:val="both"/>
      </w:pPr>
    </w:p>
    <w:p w:rsidR="005C6BAB" w:rsidRPr="009D230E" w:rsidRDefault="005C6BAB" w:rsidP="005C6BAB">
      <w:pPr>
        <w:jc w:val="center"/>
      </w:pPr>
    </w:p>
    <w:p w:rsidR="005C6BAB" w:rsidRPr="009D230E" w:rsidRDefault="005C6BAB" w:rsidP="005C6BAB">
      <w:pPr>
        <w:jc w:val="center"/>
      </w:pPr>
    </w:p>
    <w:p w:rsidR="005C6BAB" w:rsidRPr="009D230E" w:rsidRDefault="005C6BAB" w:rsidP="005C6BAB">
      <w:pPr>
        <w:jc w:val="center"/>
      </w:pPr>
    </w:p>
    <w:p w:rsidR="005C6BAB" w:rsidRDefault="005C6BAB" w:rsidP="005C6BAB">
      <w:pPr>
        <w:jc w:val="center"/>
      </w:pPr>
    </w:p>
    <w:p w:rsidR="005C6BAB" w:rsidRDefault="005C6BAB" w:rsidP="005C6BAB">
      <w:pPr>
        <w:jc w:val="center"/>
      </w:pPr>
    </w:p>
    <w:p w:rsidR="005C6BAB" w:rsidRPr="009D230E" w:rsidRDefault="005C6BAB" w:rsidP="005C6BAB">
      <w:pPr>
        <w:jc w:val="center"/>
      </w:pPr>
    </w:p>
    <w:p w:rsidR="005C6BAB" w:rsidRPr="009D230E" w:rsidRDefault="005C6BAB" w:rsidP="005C6BAB">
      <w:pPr>
        <w:jc w:val="center"/>
      </w:pPr>
    </w:p>
    <w:p w:rsidR="005C6BAB" w:rsidRPr="009D230E" w:rsidRDefault="005C6BAB" w:rsidP="005C6BAB">
      <w:pPr>
        <w:jc w:val="center"/>
      </w:pPr>
    </w:p>
    <w:p w:rsidR="005C6BAB" w:rsidRPr="009D230E" w:rsidRDefault="005C6BAB" w:rsidP="005C6BAB">
      <w:pPr>
        <w:pStyle w:val="1d"/>
        <w:jc w:val="center"/>
        <w:rPr>
          <w:rFonts w:ascii="Times New Roman" w:hAnsi="Times New Roman" w:cs="Times New Roman"/>
          <w:color w:val="000000"/>
        </w:rPr>
      </w:pPr>
      <w:r w:rsidRPr="009D230E">
        <w:rPr>
          <w:rFonts w:ascii="Times New Roman" w:hAnsi="Times New Roman" w:cs="Times New Roman"/>
          <w:b/>
          <w:color w:val="000000"/>
        </w:rPr>
        <w:t>ТЕНДЕРНА ДОКУМЕНТАЦІЯ</w:t>
      </w:r>
      <w:r w:rsidRPr="009D230E">
        <w:rPr>
          <w:rFonts w:ascii="Times New Roman" w:hAnsi="Times New Roman" w:cs="Times New Roman"/>
          <w:color w:val="000000"/>
        </w:rPr>
        <w:t xml:space="preserve"> </w:t>
      </w:r>
    </w:p>
    <w:p w:rsidR="005C6BAB" w:rsidRDefault="005C6BAB" w:rsidP="005C6BAB">
      <w:pPr>
        <w:pStyle w:val="1d"/>
        <w:rPr>
          <w:rFonts w:ascii="Times New Roman" w:hAnsi="Times New Roman" w:cs="Times New Roman"/>
          <w:b/>
          <w:color w:val="000000"/>
        </w:rPr>
      </w:pPr>
      <w:r w:rsidRPr="009D230E">
        <w:rPr>
          <w:rFonts w:ascii="Times New Roman" w:hAnsi="Times New Roman" w:cs="Times New Roman"/>
          <w:color w:val="000000"/>
          <w:lang w:val="uk-UA"/>
        </w:rPr>
        <w:t xml:space="preserve">               </w:t>
      </w:r>
      <w:r>
        <w:rPr>
          <w:rFonts w:ascii="Times New Roman" w:hAnsi="Times New Roman" w:cs="Times New Roman"/>
          <w:color w:val="000000"/>
          <w:lang w:val="uk-UA"/>
        </w:rPr>
        <w:t xml:space="preserve">                    </w:t>
      </w:r>
    </w:p>
    <w:p w:rsidR="005C6BAB" w:rsidRDefault="005C6BAB" w:rsidP="005C6BAB">
      <w:pPr>
        <w:pStyle w:val="1d"/>
        <w:rPr>
          <w:rFonts w:ascii="Times New Roman" w:hAnsi="Times New Roman" w:cs="Times New Roman"/>
          <w:b/>
          <w:bCs/>
          <w:lang w:val="uk-UA"/>
        </w:rPr>
      </w:pPr>
    </w:p>
    <w:p w:rsidR="005C6BAB" w:rsidRPr="00D710DF" w:rsidRDefault="005C6BAB" w:rsidP="005C6BAB">
      <w:pPr>
        <w:widowControl w:val="0"/>
        <w:ind w:left="2552" w:hanging="2552"/>
        <w:rPr>
          <w:bCs/>
          <w:color w:val="000000"/>
          <w:lang w:eastAsia="ru-RU"/>
        </w:rPr>
      </w:pPr>
      <w:r w:rsidRPr="00D710DF">
        <w:rPr>
          <w:b/>
          <w:bCs/>
          <w:lang w:eastAsia="ru-RU"/>
        </w:rPr>
        <w:t>Предмет закупівлі:</w:t>
      </w:r>
      <w:bookmarkStart w:id="0" w:name="_Hlk62810894"/>
      <w:r>
        <w:t xml:space="preserve"> </w:t>
      </w:r>
      <w:proofErr w:type="spellStart"/>
      <w:r w:rsidRPr="00D710DF">
        <w:rPr>
          <w:color w:val="000000"/>
        </w:rPr>
        <w:t>ДК</w:t>
      </w:r>
      <w:proofErr w:type="spellEnd"/>
      <w:r w:rsidRPr="00D710DF">
        <w:rPr>
          <w:color w:val="000000"/>
        </w:rPr>
        <w:t xml:space="preserve"> 021:2015-64210000-1 «Послуги телефонного </w:t>
      </w:r>
      <w:proofErr w:type="spellStart"/>
      <w:r w:rsidRPr="00D710DF">
        <w:rPr>
          <w:color w:val="000000"/>
        </w:rPr>
        <w:t>зв´язку</w:t>
      </w:r>
      <w:proofErr w:type="spellEnd"/>
      <w:r w:rsidRPr="00D710DF">
        <w:rPr>
          <w:color w:val="000000"/>
        </w:rPr>
        <w:t xml:space="preserve"> та передачі даних</w:t>
      </w:r>
      <w:r w:rsidR="00C37062">
        <w:rPr>
          <w:color w:val="000000"/>
        </w:rPr>
        <w:t xml:space="preserve"> (телефонний зв’язок та Інтернет)</w:t>
      </w:r>
      <w:r w:rsidRPr="00D710DF">
        <w:rPr>
          <w:color w:val="000000"/>
        </w:rPr>
        <w:t>»</w:t>
      </w:r>
    </w:p>
    <w:bookmarkEnd w:id="0"/>
    <w:p w:rsidR="005C6BAB" w:rsidRPr="00A24201" w:rsidRDefault="005C6BAB" w:rsidP="005C6BAB">
      <w:pPr>
        <w:widowControl w:val="0"/>
        <w:ind w:left="2552" w:hanging="2552"/>
        <w:rPr>
          <w:bCs/>
          <w:color w:val="000000"/>
          <w:lang w:eastAsia="ru-RU"/>
        </w:rPr>
      </w:pPr>
    </w:p>
    <w:p w:rsidR="005C6BAB" w:rsidRDefault="005C6BAB" w:rsidP="005C6BAB">
      <w:pPr>
        <w:widowControl w:val="0"/>
        <w:rPr>
          <w:b/>
          <w:bCs/>
          <w:lang w:eastAsia="ru-RU"/>
        </w:rPr>
      </w:pPr>
    </w:p>
    <w:p w:rsidR="005C6BAB" w:rsidRDefault="005C6BAB" w:rsidP="005C6BAB">
      <w:pPr>
        <w:widowControl w:val="0"/>
        <w:rPr>
          <w:bCs/>
          <w:lang w:eastAsia="ru-RU"/>
        </w:rPr>
      </w:pPr>
      <w:r w:rsidRPr="00056808">
        <w:rPr>
          <w:b/>
          <w:bCs/>
          <w:lang w:eastAsia="ru-RU"/>
        </w:rPr>
        <w:t xml:space="preserve">Процедура закупівлі: </w:t>
      </w:r>
      <w:r w:rsidRPr="00EC1643">
        <w:rPr>
          <w:bCs/>
          <w:lang w:eastAsia="ru-RU"/>
        </w:rPr>
        <w:t>відкриті торги</w:t>
      </w:r>
      <w:r>
        <w:rPr>
          <w:bCs/>
          <w:lang w:eastAsia="ru-RU"/>
        </w:rPr>
        <w:t xml:space="preserve"> </w:t>
      </w:r>
    </w:p>
    <w:p w:rsidR="001C429E" w:rsidRDefault="001C429E" w:rsidP="000652B3">
      <w:pPr>
        <w:shd w:val="clear" w:color="auto" w:fill="FFFFFF"/>
        <w:jc w:val="both"/>
        <w:outlineLvl w:val="0"/>
        <w:rPr>
          <w:i/>
        </w:rPr>
      </w:pPr>
      <w:r w:rsidRPr="00E56B3D">
        <w:rPr>
          <w:i/>
        </w:rPr>
        <w:t>у відповідності до Постанови Кабінету Міністрів України від 12 жовтня 2022 р. № 1178</w:t>
      </w:r>
    </w:p>
    <w:p w:rsidR="001C429E" w:rsidRDefault="001C429E" w:rsidP="000652B3">
      <w:pPr>
        <w:shd w:val="clear" w:color="auto" w:fill="FFFFFF"/>
        <w:jc w:val="both"/>
        <w:outlineLvl w:val="0"/>
        <w:rPr>
          <w:i/>
        </w:rPr>
      </w:pPr>
      <w:r w:rsidRPr="00E56B3D">
        <w:rPr>
          <w:i/>
        </w:rPr>
        <w:t>«Про затвердження особливостей здійснення публічних закупівель товарів, робіт і послуг</w:t>
      </w:r>
    </w:p>
    <w:p w:rsidR="001C429E" w:rsidRDefault="001C429E" w:rsidP="000652B3">
      <w:pPr>
        <w:shd w:val="clear" w:color="auto" w:fill="FFFFFF"/>
        <w:jc w:val="both"/>
        <w:outlineLvl w:val="0"/>
        <w:rPr>
          <w:i/>
        </w:rPr>
      </w:pPr>
      <w:r w:rsidRPr="00E56B3D">
        <w:rPr>
          <w:i/>
        </w:rPr>
        <w:t>для замовників, передбачених Законом України «Про публічні закупівлі», на період дії</w:t>
      </w:r>
    </w:p>
    <w:p w:rsidR="001C429E" w:rsidRDefault="001C429E" w:rsidP="000652B3">
      <w:pPr>
        <w:shd w:val="clear" w:color="auto" w:fill="FFFFFF"/>
        <w:jc w:val="both"/>
        <w:outlineLvl w:val="0"/>
        <w:rPr>
          <w:i/>
        </w:rPr>
      </w:pPr>
      <w:r w:rsidRPr="00E56B3D">
        <w:rPr>
          <w:i/>
        </w:rPr>
        <w:t>правового режиму воєнного стану в Україні та протягом 90 днів з дня його припинення</w:t>
      </w:r>
    </w:p>
    <w:p w:rsidR="001C429E" w:rsidRPr="00E56B3D" w:rsidRDefault="001C429E" w:rsidP="000652B3">
      <w:pPr>
        <w:shd w:val="clear" w:color="auto" w:fill="FFFFFF"/>
        <w:jc w:val="both"/>
        <w:outlineLvl w:val="0"/>
        <w:rPr>
          <w:i/>
          <w:u w:val="single"/>
          <w:lang w:eastAsia="ru-RU"/>
        </w:rPr>
      </w:pPr>
      <w:r w:rsidRPr="00E56B3D">
        <w:rPr>
          <w:i/>
        </w:rPr>
        <w:t>або скасування»</w:t>
      </w:r>
      <w:r w:rsidR="001D736A">
        <w:rPr>
          <w:i/>
        </w:rPr>
        <w:t>(зі змінами і доповненнями)</w:t>
      </w:r>
    </w:p>
    <w:p w:rsidR="001C429E" w:rsidRPr="00056808" w:rsidRDefault="001C429E" w:rsidP="000652B3">
      <w:pPr>
        <w:widowControl w:val="0"/>
        <w:jc w:val="both"/>
        <w:rPr>
          <w:bCs/>
          <w:u w:val="single"/>
          <w:lang w:eastAsia="ru-RU"/>
        </w:rPr>
      </w:pPr>
    </w:p>
    <w:p w:rsidR="005C6BAB" w:rsidRPr="00056808" w:rsidRDefault="005C6BAB" w:rsidP="005C6BAB">
      <w:pPr>
        <w:tabs>
          <w:tab w:val="left" w:pos="426"/>
        </w:tabs>
        <w:rPr>
          <w:b/>
          <w:bCs/>
          <w:sz w:val="28"/>
          <w:szCs w:val="28"/>
          <w:lang w:eastAsia="ru-RU"/>
        </w:rPr>
      </w:pPr>
    </w:p>
    <w:p w:rsidR="005C6BAB" w:rsidRPr="00606769" w:rsidRDefault="005C6BAB" w:rsidP="005C6BAB">
      <w:pPr>
        <w:jc w:val="center"/>
        <w:rPr>
          <w:b/>
        </w:rPr>
      </w:pPr>
    </w:p>
    <w:p w:rsidR="005C6BAB" w:rsidRPr="009D230E" w:rsidRDefault="005C6BAB" w:rsidP="005C6BAB">
      <w:pPr>
        <w:jc w:val="center"/>
        <w:rPr>
          <w:bCs/>
        </w:rPr>
      </w:pPr>
    </w:p>
    <w:p w:rsidR="005C6BAB" w:rsidRPr="009D230E" w:rsidRDefault="005C6BAB" w:rsidP="005C6BAB">
      <w:pPr>
        <w:jc w:val="center"/>
        <w:rPr>
          <w:bCs/>
        </w:rPr>
      </w:pPr>
    </w:p>
    <w:p w:rsidR="005C6BAB" w:rsidRPr="009D230E" w:rsidRDefault="005C6BAB" w:rsidP="005C6BAB">
      <w:pPr>
        <w:jc w:val="center"/>
        <w:rPr>
          <w:bCs/>
        </w:rPr>
      </w:pPr>
    </w:p>
    <w:p w:rsidR="005C6BAB" w:rsidRPr="009D230E" w:rsidRDefault="005C6BAB" w:rsidP="005C6BAB">
      <w:pPr>
        <w:rPr>
          <w:bCs/>
        </w:rPr>
      </w:pPr>
    </w:p>
    <w:p w:rsidR="005C6BAB" w:rsidRPr="009D230E" w:rsidRDefault="005C6BAB" w:rsidP="005C6BAB">
      <w:pPr>
        <w:jc w:val="center"/>
        <w:rPr>
          <w:bCs/>
        </w:rPr>
      </w:pPr>
    </w:p>
    <w:p w:rsidR="005C6BAB" w:rsidRPr="009D230E" w:rsidRDefault="005C6BAB" w:rsidP="005C6BAB"/>
    <w:p w:rsidR="005C6BAB" w:rsidRPr="009D230E" w:rsidRDefault="005C6BAB" w:rsidP="005C6BAB"/>
    <w:p w:rsidR="005C6BAB" w:rsidRPr="009D230E" w:rsidRDefault="005C6BAB" w:rsidP="005C6BAB"/>
    <w:p w:rsidR="005C6BAB" w:rsidRPr="009D230E" w:rsidRDefault="005C6BAB" w:rsidP="005C6BAB"/>
    <w:p w:rsidR="005C6BAB" w:rsidRDefault="005C6BAB" w:rsidP="005C6BAB"/>
    <w:p w:rsidR="00C37062" w:rsidRDefault="00C37062" w:rsidP="005C6BAB"/>
    <w:p w:rsidR="00C37062" w:rsidRDefault="00C37062" w:rsidP="005C6BAB"/>
    <w:p w:rsidR="00C37062" w:rsidRDefault="00C37062" w:rsidP="005C6BAB"/>
    <w:p w:rsidR="005C6BAB" w:rsidRPr="001C429E" w:rsidRDefault="005C6BAB" w:rsidP="005C6BAB">
      <w:pPr>
        <w:rPr>
          <w:bCs/>
          <w:iCs/>
        </w:rPr>
      </w:pPr>
    </w:p>
    <w:p w:rsidR="005C6BAB" w:rsidRDefault="005C6BAB" w:rsidP="005C6BAB">
      <w:pPr>
        <w:jc w:val="center"/>
        <w:rPr>
          <w:bCs/>
          <w:iCs/>
        </w:rPr>
      </w:pPr>
    </w:p>
    <w:p w:rsidR="005C6BAB" w:rsidRDefault="0097195C" w:rsidP="005C6BAB">
      <w:pPr>
        <w:jc w:val="center"/>
        <w:rPr>
          <w:bCs/>
          <w:iCs/>
        </w:rPr>
      </w:pPr>
      <w:r>
        <w:rPr>
          <w:bCs/>
          <w:iCs/>
        </w:rPr>
        <w:t>Лубни</w:t>
      </w:r>
      <w:r w:rsidR="005C6BAB">
        <w:rPr>
          <w:bCs/>
          <w:iCs/>
        </w:rPr>
        <w:t xml:space="preserve"> </w:t>
      </w:r>
      <w:r w:rsidR="005C6BAB" w:rsidRPr="009D230E">
        <w:rPr>
          <w:bCs/>
          <w:iCs/>
        </w:rPr>
        <w:t>202</w:t>
      </w:r>
      <w:r w:rsidR="005C6BAB">
        <w:rPr>
          <w:bCs/>
          <w:iCs/>
        </w:rPr>
        <w:t>3</w:t>
      </w:r>
    </w:p>
    <w:p w:rsidR="005C6BAB" w:rsidRPr="00CB3E55" w:rsidRDefault="005C6BAB" w:rsidP="005C6BAB">
      <w:pPr>
        <w:jc w:val="center"/>
        <w:rPr>
          <w:bCs/>
          <w:iCs/>
        </w:rPr>
      </w:pPr>
    </w:p>
    <w:tbl>
      <w:tblPr>
        <w:tblW w:w="5212" w:type="pct"/>
        <w:tblCellSpacing w:w="0" w:type="dxa"/>
        <w:tblInd w:w="-3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637"/>
        <w:gridCol w:w="2993"/>
        <w:gridCol w:w="6488"/>
      </w:tblGrid>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ind w:hanging="358"/>
              <w:jc w:val="center"/>
            </w:pPr>
            <w:r w:rsidRPr="009D230E">
              <w:lastRenderedPageBreak/>
              <w:t>N</w:t>
            </w:r>
          </w:p>
        </w:tc>
        <w:tc>
          <w:tcPr>
            <w:tcW w:w="4685" w:type="pct"/>
            <w:gridSpan w:val="2"/>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rPr>
                <w:b/>
              </w:rPr>
            </w:pPr>
            <w:r w:rsidRPr="009D230E">
              <w:rPr>
                <w:b/>
              </w:rPr>
              <w:t>І. Загальні положення</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pPr>
            <w:r w:rsidRPr="009D230E">
              <w:t>1</w:t>
            </w:r>
          </w:p>
        </w:tc>
        <w:tc>
          <w:tcPr>
            <w:tcW w:w="1479" w:type="pct"/>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pPr>
            <w:r w:rsidRPr="009D230E">
              <w:t>2</w:t>
            </w:r>
          </w:p>
        </w:tc>
        <w:tc>
          <w:tcPr>
            <w:tcW w:w="3206" w:type="pct"/>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pPr>
            <w:r w:rsidRPr="009D230E">
              <w:t>3</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1</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Терміни, які вживаються в тендерній документації</w:t>
            </w:r>
          </w:p>
        </w:tc>
        <w:tc>
          <w:tcPr>
            <w:tcW w:w="3206" w:type="pct"/>
            <w:tcBorders>
              <w:top w:val="outset" w:sz="6" w:space="0" w:color="auto"/>
              <w:left w:val="outset" w:sz="6" w:space="0" w:color="auto"/>
              <w:bottom w:val="outset" w:sz="6" w:space="0" w:color="auto"/>
              <w:right w:val="outset" w:sz="6" w:space="0" w:color="auto"/>
            </w:tcBorders>
            <w:vAlign w:val="center"/>
          </w:tcPr>
          <w:p w:rsidR="005C6BAB" w:rsidRPr="009D230E" w:rsidRDefault="005C6BAB" w:rsidP="001C429E">
            <w:pPr>
              <w:ind w:firstLine="515"/>
              <w:jc w:val="both"/>
            </w:pPr>
            <w:r w:rsidRPr="00056808">
              <w:t xml:space="preserve">Тендерну документацію розроблено відповідно до вимог </w:t>
            </w:r>
            <w:hyperlink r:id="rId6">
              <w:r w:rsidRPr="00056808">
                <w:t>Закону</w:t>
              </w:r>
            </w:hyperlink>
            <w:r w:rsidRPr="00056808">
              <w:t xml:space="preserve"> України «Про публічні закупівлі»</w:t>
            </w:r>
            <w:r w:rsidRPr="00056808">
              <w:rPr>
                <w:color w:val="000000"/>
                <w:lang w:eastAsia="ru-RU"/>
              </w:rPr>
              <w:t xml:space="preserve"> </w:t>
            </w:r>
            <w:r w:rsidRPr="00056808">
              <w:t>(далі – Закон)</w:t>
            </w:r>
            <w:r>
              <w:t xml:space="preserve"> </w:t>
            </w:r>
            <w:r>
              <w:rPr>
                <w:lang w:eastAsia="ru-RU"/>
              </w:rPr>
              <w:t>та постанови Кабінету Міністрів України «</w:t>
            </w:r>
            <w:r w:rsidRPr="00624182">
              <w:rPr>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eastAsia="ru-RU"/>
              </w:rPr>
              <w:t xml:space="preserve">» від </w:t>
            </w:r>
            <w:r w:rsidRPr="00624182">
              <w:rPr>
                <w:lang w:eastAsia="ru-RU"/>
              </w:rPr>
              <w:t>12</w:t>
            </w:r>
            <w:r>
              <w:rPr>
                <w:lang w:eastAsia="ru-RU"/>
              </w:rPr>
              <w:t>.10.</w:t>
            </w:r>
            <w:r w:rsidRPr="00624182">
              <w:rPr>
                <w:lang w:eastAsia="ru-RU"/>
              </w:rPr>
              <w:t>2022 № 1178</w:t>
            </w:r>
            <w:r>
              <w:rPr>
                <w:lang w:eastAsia="ru-RU"/>
              </w:rPr>
              <w:t xml:space="preserve"> (далі – Особливості)</w:t>
            </w:r>
            <w:r w:rsidRPr="00B413F2">
              <w:rPr>
                <w:lang w:eastAsia="ru-RU"/>
              </w:rPr>
              <w:t>. Терміни вживаються у значенні, наведеному в Законі</w:t>
            </w:r>
            <w:r w:rsidRPr="00056808">
              <w:t xml:space="preserve">. </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2</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 xml:space="preserve">Інформація про замовника </w:t>
            </w:r>
            <w:r>
              <w:t xml:space="preserve">та закупівельника </w:t>
            </w:r>
            <w:r w:rsidRPr="009D230E">
              <w:t>торгів</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ind w:firstLine="515"/>
              <w:jc w:val="both"/>
            </w:pPr>
            <w:r w:rsidRPr="009D230E">
              <w:t> </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t>2.1</w:t>
            </w:r>
          </w:p>
        </w:tc>
        <w:tc>
          <w:tcPr>
            <w:tcW w:w="1479" w:type="pct"/>
            <w:tcBorders>
              <w:top w:val="outset" w:sz="6" w:space="0" w:color="auto"/>
              <w:left w:val="outset" w:sz="6" w:space="0" w:color="auto"/>
              <w:bottom w:val="outset" w:sz="6" w:space="0" w:color="auto"/>
              <w:right w:val="outset" w:sz="6" w:space="0" w:color="auto"/>
            </w:tcBorders>
          </w:tcPr>
          <w:p w:rsidR="005C6BAB" w:rsidRPr="00DB52FE" w:rsidRDefault="005C6BAB" w:rsidP="006E0F7F">
            <w:pPr>
              <w:pStyle w:val="a3"/>
            </w:pPr>
            <w:r w:rsidRPr="00DB52FE">
              <w:t>Замовник</w:t>
            </w:r>
          </w:p>
        </w:tc>
        <w:tc>
          <w:tcPr>
            <w:tcW w:w="3206" w:type="pct"/>
            <w:tcBorders>
              <w:top w:val="outset" w:sz="6" w:space="0" w:color="auto"/>
              <w:left w:val="outset" w:sz="6" w:space="0" w:color="auto"/>
              <w:bottom w:val="outset" w:sz="6" w:space="0" w:color="auto"/>
              <w:right w:val="outset" w:sz="6" w:space="0" w:color="auto"/>
            </w:tcBorders>
          </w:tcPr>
          <w:p w:rsidR="005C6BAB" w:rsidRDefault="005C6BAB" w:rsidP="006E0F7F">
            <w:pPr>
              <w:tabs>
                <w:tab w:val="left" w:pos="4905"/>
              </w:tabs>
              <w:ind w:firstLine="26"/>
              <w:jc w:val="both"/>
            </w:pPr>
            <w:r>
              <w:t>Полтавський державний аграрний університет</w:t>
            </w:r>
          </w:p>
          <w:p w:rsidR="005C6BAB" w:rsidRPr="009D230E" w:rsidRDefault="005C6BAB" w:rsidP="006E0F7F">
            <w:pPr>
              <w:tabs>
                <w:tab w:val="left" w:pos="4905"/>
              </w:tabs>
              <w:ind w:firstLine="26"/>
              <w:jc w:val="both"/>
            </w:pPr>
            <w:r>
              <w:t xml:space="preserve"> ЄДРПОУ 00493014</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t>2.2.</w:t>
            </w:r>
          </w:p>
        </w:tc>
        <w:tc>
          <w:tcPr>
            <w:tcW w:w="1479" w:type="pct"/>
            <w:tcBorders>
              <w:top w:val="outset" w:sz="6" w:space="0" w:color="auto"/>
              <w:left w:val="outset" w:sz="6" w:space="0" w:color="auto"/>
              <w:bottom w:val="outset" w:sz="6" w:space="0" w:color="auto"/>
              <w:right w:val="outset" w:sz="6" w:space="0" w:color="auto"/>
            </w:tcBorders>
          </w:tcPr>
          <w:p w:rsidR="005C6BAB" w:rsidRPr="00DB52FE" w:rsidRDefault="005C6BAB" w:rsidP="006E0F7F">
            <w:pPr>
              <w:pStyle w:val="a3"/>
            </w:pPr>
            <w:r w:rsidRPr="00DB52FE">
              <w:t>Закупівельник</w:t>
            </w:r>
          </w:p>
        </w:tc>
        <w:tc>
          <w:tcPr>
            <w:tcW w:w="3206" w:type="pct"/>
            <w:tcBorders>
              <w:top w:val="outset" w:sz="6" w:space="0" w:color="auto"/>
              <w:left w:val="outset" w:sz="6" w:space="0" w:color="auto"/>
              <w:bottom w:val="outset" w:sz="6" w:space="0" w:color="auto"/>
              <w:right w:val="outset" w:sz="6" w:space="0" w:color="auto"/>
            </w:tcBorders>
          </w:tcPr>
          <w:p w:rsidR="005C6BAB" w:rsidRDefault="005C6BAB" w:rsidP="006E0F7F">
            <w:pPr>
              <w:jc w:val="both"/>
            </w:pPr>
            <w:r>
              <w:t>Відокр</w:t>
            </w:r>
            <w:r w:rsidR="00520B60">
              <w:t>емлений структурний підрозділ «Лубенський фінансово-економічний ф</w:t>
            </w:r>
            <w:r>
              <w:t>аховий коледж Полтавського державного аграрного університету»</w:t>
            </w:r>
          </w:p>
          <w:p w:rsidR="005C6BAB" w:rsidRDefault="005C6BAB" w:rsidP="00520B60">
            <w:pPr>
              <w:jc w:val="both"/>
            </w:pPr>
            <w:r>
              <w:t xml:space="preserve">ЄДРПОУ </w:t>
            </w:r>
            <w:r w:rsidR="00520B60">
              <w:t>00728641</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t>2.3</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Місцезнаходження</w:t>
            </w:r>
            <w:r>
              <w:t xml:space="preserve"> замовника</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37BE0" w:rsidP="006E0F7F">
            <w:pPr>
              <w:pStyle w:val="a3"/>
            </w:pPr>
            <w:r>
              <w:t>вул.</w:t>
            </w:r>
            <w:r w:rsidR="005C6BAB">
              <w:t xml:space="preserve"> Сковороди 1/3</w:t>
            </w:r>
            <w:r w:rsidR="005C6BAB" w:rsidRPr="009D230E">
              <w:t>, м. Полтава, 360</w:t>
            </w:r>
            <w:r w:rsidR="005C6BAB">
              <w:t>03</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Default="005C6BAB" w:rsidP="006E0F7F">
            <w:pPr>
              <w:pStyle w:val="a3"/>
            </w:pPr>
            <w:r>
              <w:t>2.4</w:t>
            </w:r>
          </w:p>
          <w:p w:rsidR="005C6BAB" w:rsidRPr="001E5EC6" w:rsidRDefault="005C6BAB" w:rsidP="006E0F7F"/>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t>Місце знаходження закупівельника</w:t>
            </w:r>
          </w:p>
        </w:tc>
        <w:tc>
          <w:tcPr>
            <w:tcW w:w="3206" w:type="pct"/>
            <w:tcBorders>
              <w:top w:val="outset" w:sz="6" w:space="0" w:color="auto"/>
              <w:left w:val="outset" w:sz="6" w:space="0" w:color="auto"/>
              <w:bottom w:val="outset" w:sz="6" w:space="0" w:color="auto"/>
              <w:right w:val="outset" w:sz="6" w:space="0" w:color="auto"/>
            </w:tcBorders>
          </w:tcPr>
          <w:p w:rsidR="005C6BAB" w:rsidRDefault="00C37062" w:rsidP="006E0F7F">
            <w:pPr>
              <w:pStyle w:val="a3"/>
              <w:ind w:firstLine="26"/>
            </w:pPr>
            <w:r>
              <w:t>Вулиця Ярослава Мудрого, 23/1</w:t>
            </w:r>
            <w:r w:rsidR="001C429E">
              <w:t>,</w:t>
            </w:r>
            <w:r>
              <w:t xml:space="preserve"> м. Лубни, </w:t>
            </w:r>
            <w:r w:rsidR="00537BE0">
              <w:t xml:space="preserve">Полтавської області, </w:t>
            </w:r>
            <w:r>
              <w:t>37500</w:t>
            </w:r>
          </w:p>
          <w:p w:rsidR="005C6BAB" w:rsidRPr="00A412C4" w:rsidRDefault="005C6BAB" w:rsidP="006E0F7F"/>
        </w:tc>
      </w:tr>
      <w:tr w:rsidR="005C6BAB" w:rsidRPr="009D230E" w:rsidTr="006E0F7F">
        <w:trPr>
          <w:trHeight w:val="1100"/>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t>2.5</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t>Посадова особа закупівельника</w:t>
            </w:r>
            <w:r w:rsidRPr="009D230E">
              <w:t>, уповноважена здійснювати зв'язок з учасниками</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DB52FE" w:rsidP="006E0F7F">
            <w:pPr>
              <w:tabs>
                <w:tab w:val="num" w:pos="720"/>
              </w:tabs>
            </w:pPr>
            <w:r>
              <w:t>ПРОХОРЕНКО Тетяна</w:t>
            </w:r>
          </w:p>
          <w:p w:rsidR="005C6BAB" w:rsidRPr="009D230E" w:rsidRDefault="005C6BAB" w:rsidP="006E0F7F">
            <w:pPr>
              <w:tabs>
                <w:tab w:val="num" w:pos="720"/>
              </w:tabs>
            </w:pPr>
            <w:r w:rsidRPr="009D230E">
              <w:t xml:space="preserve"> </w:t>
            </w:r>
            <w:r w:rsidR="00DB52FE">
              <w:t>вулиця Ярослава Мудрого, 23/1</w:t>
            </w:r>
          </w:p>
          <w:p w:rsidR="005C6BAB" w:rsidRPr="009D230E" w:rsidRDefault="005C6BAB" w:rsidP="006E0F7F">
            <w:pPr>
              <w:numPr>
                <w:ilvl w:val="1"/>
                <w:numId w:val="1"/>
              </w:numPr>
              <w:tabs>
                <w:tab w:val="num" w:pos="19"/>
              </w:tabs>
            </w:pPr>
            <w:r w:rsidRPr="009D230E">
              <w:t xml:space="preserve">м. </w:t>
            </w:r>
            <w:r w:rsidR="00DB52FE">
              <w:t>Лубни, 37500, тел.(05361</w:t>
            </w:r>
            <w:r w:rsidRPr="009D230E">
              <w:t>)</w:t>
            </w:r>
            <w:r w:rsidRPr="00DB52FE">
              <w:rPr>
                <w:lang w:val="ru-RU"/>
              </w:rPr>
              <w:t xml:space="preserve"> </w:t>
            </w:r>
            <w:r>
              <w:t>7</w:t>
            </w:r>
            <w:r w:rsidR="00DB52FE">
              <w:t>2-605</w:t>
            </w:r>
            <w:r w:rsidR="00537BE0">
              <w:t>, (050) 287 43 79</w:t>
            </w:r>
          </w:p>
          <w:p w:rsidR="005C6BAB" w:rsidRPr="005473FA" w:rsidRDefault="00945603" w:rsidP="006E0F7F">
            <w:pPr>
              <w:numPr>
                <w:ilvl w:val="1"/>
                <w:numId w:val="1"/>
              </w:numPr>
              <w:tabs>
                <w:tab w:val="num" w:pos="19"/>
              </w:tabs>
            </w:pPr>
            <w:hyperlink r:id="rId7" w:history="1">
              <w:r w:rsidR="005C6BAB" w:rsidRPr="0027289B">
                <w:rPr>
                  <w:rStyle w:val="ae"/>
                  <w:lang w:val="en-US"/>
                </w:rPr>
                <w:t>acup</w:t>
              </w:r>
              <w:r w:rsidR="005C6BAB" w:rsidRPr="00DB52FE">
                <w:rPr>
                  <w:rStyle w:val="ae"/>
                  <w:lang w:val="ru-RU"/>
                </w:rPr>
                <w:t>@</w:t>
              </w:r>
              <w:r w:rsidR="005C6BAB" w:rsidRPr="0027289B">
                <w:rPr>
                  <w:rStyle w:val="ae"/>
                  <w:lang w:val="en-US"/>
                </w:rPr>
                <w:t>ukr</w:t>
              </w:r>
              <w:r w:rsidR="005C6BAB" w:rsidRPr="00DB52FE">
                <w:rPr>
                  <w:rStyle w:val="ae"/>
                  <w:lang w:val="ru-RU"/>
                </w:rPr>
                <w:t>.</w:t>
              </w:r>
              <w:r w:rsidR="005C6BAB" w:rsidRPr="0027289B">
                <w:rPr>
                  <w:rStyle w:val="ae"/>
                  <w:lang w:val="en-US"/>
                </w:rPr>
                <w:t>net</w:t>
              </w:r>
            </w:hyperlink>
            <w:r w:rsidR="005C6BAB" w:rsidRPr="00DB52FE">
              <w:rPr>
                <w:lang w:val="ru-RU"/>
              </w:rPr>
              <w:t xml:space="preserve"> </w:t>
            </w:r>
          </w:p>
          <w:p w:rsidR="005C6BAB" w:rsidRPr="009D230E" w:rsidRDefault="005C6BAB" w:rsidP="006E0F7F">
            <w:pPr>
              <w:numPr>
                <w:ilvl w:val="1"/>
                <w:numId w:val="1"/>
              </w:numPr>
              <w:tabs>
                <w:tab w:val="num" w:pos="19"/>
              </w:tabs>
            </w:pPr>
            <w:r w:rsidRPr="00E72535">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3</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Процедура закупівлі</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 xml:space="preserve">Відкриті торги </w:t>
            </w:r>
            <w:r w:rsidR="001D736A">
              <w:t>з особливостями</w:t>
            </w:r>
            <w:r w:rsidRPr="009D230E">
              <w:t xml:space="preserve">  </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4</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Інформація про предмет закупівлі</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r w:rsidRPr="009D230E">
              <w:t xml:space="preserve">   </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4.1</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Назва предмета закупівлі</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5C6BAB">
            <w:pPr>
              <w:jc w:val="both"/>
              <w:rPr>
                <w:b/>
              </w:rPr>
            </w:pPr>
            <w:r w:rsidRPr="002256A9">
              <w:t xml:space="preserve">за кодом </w:t>
            </w:r>
            <w:r w:rsidRPr="002256A9">
              <w:rPr>
                <w:b/>
                <w:color w:val="000000"/>
              </w:rPr>
              <w:t>ДК 021:2015</w:t>
            </w:r>
            <w:r w:rsidRPr="002256A9">
              <w:t xml:space="preserve"> </w:t>
            </w:r>
            <w:r w:rsidRPr="002256A9">
              <w:rPr>
                <w:b/>
              </w:rPr>
              <w:t>64210000-1</w:t>
            </w:r>
            <w:r w:rsidRPr="002256A9">
              <w:t xml:space="preserve">  </w:t>
            </w:r>
            <w:r w:rsidRPr="002256A9">
              <w:rPr>
                <w:b/>
                <w:color w:val="333333"/>
              </w:rPr>
              <w:t>Послуги телефонного зв’язку та передачі даних</w:t>
            </w:r>
            <w:r w:rsidR="00DB52FE">
              <w:rPr>
                <w:b/>
                <w:color w:val="333333"/>
              </w:rPr>
              <w:t xml:space="preserve"> (телефонний зв’язок та Інтернет)</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4.2</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Опис окремої частини (частин) предмета закупівлі (лота), щодо якої можуть бути подані тендерні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Default="005C6BAB" w:rsidP="005C6BAB">
            <w:pPr>
              <w:keepNext/>
              <w:keepLines/>
              <w:ind w:right="120"/>
              <w:contextualSpacing/>
              <w:jc w:val="both"/>
              <w:rPr>
                <w:lang w:eastAsia="ru-RU"/>
              </w:rPr>
            </w:pPr>
            <w:r>
              <w:rPr>
                <w:color w:val="000000"/>
                <w:lang w:eastAsia="ru-RU"/>
              </w:rPr>
              <w:t>Закупівля здійснюється щодо предмету закупівлі в</w:t>
            </w:r>
            <w:r w:rsidR="00DB52FE">
              <w:rPr>
                <w:color w:val="000000"/>
                <w:lang w:eastAsia="ru-RU"/>
              </w:rPr>
              <w:t xml:space="preserve"> </w:t>
            </w:r>
            <w:r>
              <w:rPr>
                <w:color w:val="000000"/>
                <w:lang w:eastAsia="ru-RU"/>
              </w:rPr>
              <w:t>цілому.</w:t>
            </w:r>
          </w:p>
          <w:p w:rsidR="005C6BAB" w:rsidRDefault="005C6BAB" w:rsidP="005C6BAB">
            <w:pPr>
              <w:widowControl w:val="0"/>
              <w:ind w:hanging="2"/>
              <w:jc w:val="both"/>
            </w:pPr>
            <w:r>
              <w:rPr>
                <w:color w:val="000000"/>
              </w:rPr>
              <w:t>Визначення окремих частин предмета закупівлі (лотів) не передбачається.</w:t>
            </w:r>
            <w:r>
              <w:t xml:space="preserve"> </w:t>
            </w:r>
          </w:p>
          <w:p w:rsidR="005C6BAB" w:rsidRPr="008525F6" w:rsidRDefault="005C6BAB" w:rsidP="0070745D">
            <w:pPr>
              <w:widowControl w:val="0"/>
              <w:ind w:right="113"/>
              <w:jc w:val="both"/>
              <w:rPr>
                <w:bCs/>
              </w:rPr>
            </w:pPr>
            <w:r>
              <w:t>Предмет закупівлі: послуг</w:t>
            </w:r>
            <w:r w:rsidR="0070745D">
              <w:t>и</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4.3</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Місце, кількість, обсяг поставки товарів (надання послуг, виконання робіт)</w:t>
            </w:r>
          </w:p>
        </w:tc>
        <w:tc>
          <w:tcPr>
            <w:tcW w:w="3206" w:type="pct"/>
            <w:tcBorders>
              <w:top w:val="outset" w:sz="6" w:space="0" w:color="auto"/>
              <w:left w:val="outset" w:sz="6" w:space="0" w:color="auto"/>
              <w:bottom w:val="outset" w:sz="6" w:space="0" w:color="auto"/>
              <w:right w:val="outset" w:sz="6" w:space="0" w:color="auto"/>
            </w:tcBorders>
          </w:tcPr>
          <w:p w:rsidR="005C6BAB" w:rsidRDefault="00DB52FE" w:rsidP="006E0F7F">
            <w:pPr>
              <w:suppressAutoHyphens/>
              <w:spacing w:line="240" w:lineRule="exact"/>
              <w:ind w:right="33"/>
              <w:jc w:val="both"/>
              <w:rPr>
                <w:kern w:val="1"/>
                <w:lang w:eastAsia="ru-RU"/>
              </w:rPr>
            </w:pPr>
            <w:r>
              <w:rPr>
                <w:kern w:val="1"/>
                <w:lang w:eastAsia="ru-RU"/>
              </w:rPr>
              <w:t>- м. Лубни</w:t>
            </w:r>
            <w:r w:rsidR="005C6BAB">
              <w:rPr>
                <w:kern w:val="1"/>
                <w:lang w:eastAsia="ru-RU"/>
              </w:rPr>
              <w:t xml:space="preserve">, </w:t>
            </w:r>
            <w:r>
              <w:rPr>
                <w:kern w:val="1"/>
                <w:lang w:eastAsia="ru-RU"/>
              </w:rPr>
              <w:t>вулиця Ярослава Мудрого, 23/1</w:t>
            </w:r>
            <w:r w:rsidR="005C6BAB">
              <w:rPr>
                <w:kern w:val="1"/>
                <w:lang w:eastAsia="ru-RU"/>
              </w:rPr>
              <w:t xml:space="preserve"> (навчальний корпус №1)</w:t>
            </w:r>
          </w:p>
          <w:p w:rsidR="005C6BAB" w:rsidRPr="009D230E" w:rsidRDefault="005C6BAB" w:rsidP="006E0F7F">
            <w:pPr>
              <w:suppressAutoHyphens/>
              <w:spacing w:line="240" w:lineRule="exact"/>
              <w:ind w:right="33"/>
              <w:jc w:val="both"/>
              <w:rPr>
                <w:kern w:val="1"/>
                <w:lang w:eastAsia="ru-RU"/>
              </w:rPr>
            </w:pPr>
            <w:r>
              <w:rPr>
                <w:kern w:val="1"/>
                <w:lang w:val="ru-RU" w:eastAsia="ru-RU"/>
              </w:rPr>
              <w:t xml:space="preserve">- </w:t>
            </w:r>
            <w:proofErr w:type="gramStart"/>
            <w:r w:rsidR="00DB52FE">
              <w:rPr>
                <w:kern w:val="1"/>
                <w:lang w:eastAsia="ru-RU"/>
              </w:rPr>
              <w:t>м</w:t>
            </w:r>
            <w:proofErr w:type="gramEnd"/>
            <w:r w:rsidR="00DB52FE">
              <w:rPr>
                <w:kern w:val="1"/>
                <w:lang w:eastAsia="ru-RU"/>
              </w:rPr>
              <w:t xml:space="preserve">. Лубни, вулиця Ярослава Мудрого, 23/1 </w:t>
            </w:r>
            <w:r>
              <w:rPr>
                <w:kern w:val="1"/>
                <w:lang w:eastAsia="ru-RU"/>
              </w:rPr>
              <w:t xml:space="preserve"> (гуртожиток)</w:t>
            </w:r>
          </w:p>
          <w:p w:rsidR="005C6BAB" w:rsidRDefault="005C6BAB" w:rsidP="006E0F7F">
            <w:pPr>
              <w:rPr>
                <w:i/>
                <w:iCs/>
              </w:rPr>
            </w:pPr>
            <w:r w:rsidRPr="00E72535">
              <w:rPr>
                <w:i/>
                <w:iCs/>
              </w:rPr>
              <w:t xml:space="preserve">більш детально </w:t>
            </w:r>
            <w:r w:rsidRPr="007A3E5D">
              <w:rPr>
                <w:i/>
                <w:iCs/>
              </w:rPr>
              <w:t xml:space="preserve">у </w:t>
            </w:r>
            <w:r w:rsidRPr="007A3E5D">
              <w:rPr>
                <w:b/>
                <w:i/>
                <w:iCs/>
              </w:rPr>
              <w:t xml:space="preserve">Додатку </w:t>
            </w:r>
            <w:r w:rsidR="0070745D">
              <w:rPr>
                <w:b/>
                <w:i/>
                <w:iCs/>
              </w:rPr>
              <w:t>3</w:t>
            </w:r>
            <w:r w:rsidRPr="00E72535">
              <w:rPr>
                <w:i/>
                <w:iCs/>
              </w:rPr>
              <w:t xml:space="preserve"> до цієї Документації.</w:t>
            </w:r>
          </w:p>
          <w:p w:rsidR="005C6BAB" w:rsidRPr="00C72F1B" w:rsidRDefault="005C6BAB" w:rsidP="005C6BAB">
            <w:pPr>
              <w:rPr>
                <w:lang w:val="ru-RU"/>
              </w:rPr>
            </w:pPr>
            <w:r>
              <w:t xml:space="preserve">* </w:t>
            </w:r>
            <w:r w:rsidRPr="002B7FDF">
              <w:rPr>
                <w:i/>
                <w:iCs/>
                <w:color w:val="000000"/>
              </w:rPr>
              <w:t xml:space="preserve">У разі коли оприлюднення в електронній системі закупівель інформації про місце поставки (оприлюднення якої </w:t>
            </w:r>
            <w:r w:rsidRPr="002B7FDF">
              <w:rPr>
                <w:i/>
                <w:iCs/>
                <w:color w:val="000000"/>
              </w:rPr>
              <w:lastRenderedPageBreak/>
              <w:t xml:space="preserve">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6363FD">
              <w:rPr>
                <w:i/>
                <w:iCs/>
              </w:rPr>
              <w:t>товару</w:t>
            </w:r>
            <w:r w:rsidRPr="006363FD">
              <w:rPr>
                <w:i/>
                <w:iCs/>
                <w:color w:val="000000"/>
              </w:rPr>
              <w:t>)</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4.4</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Строк поставки товарів (надання послуг, виконання робіт)</w:t>
            </w:r>
          </w:p>
        </w:tc>
        <w:tc>
          <w:tcPr>
            <w:tcW w:w="3206" w:type="pct"/>
            <w:tcBorders>
              <w:top w:val="outset" w:sz="6" w:space="0" w:color="auto"/>
              <w:left w:val="outset" w:sz="6" w:space="0" w:color="auto"/>
              <w:bottom w:val="outset" w:sz="6" w:space="0" w:color="auto"/>
              <w:right w:val="outset" w:sz="6" w:space="0" w:color="auto"/>
            </w:tcBorders>
          </w:tcPr>
          <w:p w:rsidR="005C6BAB" w:rsidRPr="00051326" w:rsidRDefault="005C6BAB" w:rsidP="006E0F7F">
            <w:pPr>
              <w:pStyle w:val="a3"/>
            </w:pPr>
            <w:r>
              <w:t xml:space="preserve"> до 31.12.2023р.  </w:t>
            </w:r>
            <w:r w:rsidRPr="003B7FAF">
              <w:rPr>
                <w:i/>
              </w:rPr>
              <w:t>П</w:t>
            </w:r>
            <w:r w:rsidRPr="00E72535">
              <w:rPr>
                <w:i/>
                <w:iCs/>
              </w:rPr>
              <w:t>очатковий строк виконання зобов’язань Постачальником є орієнтовним, та залежить від дати підписання договору та умов, викладених у договорі</w:t>
            </w:r>
            <w:r>
              <w:t>. Цілодобово.</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5</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Недискримінація учасників</w:t>
            </w:r>
          </w:p>
        </w:tc>
        <w:tc>
          <w:tcPr>
            <w:tcW w:w="3206" w:type="pct"/>
            <w:tcBorders>
              <w:top w:val="outset" w:sz="6" w:space="0" w:color="auto"/>
              <w:left w:val="outset" w:sz="6" w:space="0" w:color="auto"/>
              <w:bottom w:val="outset" w:sz="6" w:space="0" w:color="auto"/>
              <w:right w:val="outset" w:sz="6" w:space="0" w:color="auto"/>
            </w:tcBorders>
          </w:tcPr>
          <w:p w:rsidR="005C6BAB" w:rsidRDefault="005C6BAB" w:rsidP="006E0F7F">
            <w:pPr>
              <w:rPr>
                <w:color w:val="000000"/>
              </w:rPr>
            </w:pPr>
            <w:r>
              <w:rPr>
                <w:color w:val="000000"/>
              </w:rPr>
              <w:t xml:space="preserve">   </w:t>
            </w:r>
            <w:r w:rsidRPr="009D230E">
              <w:rPr>
                <w:color w:val="000000"/>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bookmarkStart w:id="1" w:name="n207"/>
            <w:bookmarkEnd w:id="1"/>
          </w:p>
          <w:p w:rsidR="005C6BAB" w:rsidRPr="009D230E" w:rsidRDefault="005C6BAB" w:rsidP="006E0F7F">
            <w:pPr>
              <w:rPr>
                <w:color w:val="000000"/>
                <w:lang w:val="ru-RU" w:eastAsia="ru-RU"/>
              </w:rPr>
            </w:pPr>
            <w:r>
              <w:rPr>
                <w:color w:val="000000"/>
              </w:rPr>
              <w:t xml:space="preserve">    </w:t>
            </w:r>
            <w:r w:rsidRPr="009D230E">
              <w:rPr>
                <w:color w:val="000000"/>
              </w:rPr>
              <w:t>Замовники забезпечують вільний доступ усіх учасників до інформації про закупівлю, передбаченої цим Законом.</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6</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Інформація про валюту, у якій повинно бути розраховано та зазначено ціну тендерної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jc w:val="both"/>
            </w:pPr>
            <w:r>
              <w:rPr>
                <w:lang w:val="ru-RU"/>
              </w:rPr>
              <w:t xml:space="preserve">       В</w:t>
            </w:r>
            <w:proofErr w:type="spellStart"/>
            <w:r w:rsidRPr="00E72535">
              <w:t>алюто</w:t>
            </w:r>
            <w:r>
              <w:t>ю</w:t>
            </w:r>
            <w:proofErr w:type="spellEnd"/>
            <w:r>
              <w:t xml:space="preserve"> тендерної пропозиції є гривня</w:t>
            </w:r>
            <w:r>
              <w:rPr>
                <w:lang w:val="ru-RU"/>
              </w:rPr>
              <w:t xml:space="preserve">. </w:t>
            </w:r>
            <w:r w:rsidRPr="00E7253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E72535">
              <w:t>их</w:t>
            </w:r>
            <w:proofErr w:type="spellEnd"/>
            <w:r w:rsidRPr="00E72535">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CA1628" w:rsidRDefault="005C6BAB" w:rsidP="006E0F7F">
            <w:pPr>
              <w:pStyle w:val="a3"/>
            </w:pPr>
            <w:r w:rsidRPr="00CA1628">
              <w:t xml:space="preserve">   </w:t>
            </w:r>
            <w:r>
              <w:t>7</w:t>
            </w:r>
          </w:p>
        </w:tc>
        <w:tc>
          <w:tcPr>
            <w:tcW w:w="1479" w:type="pct"/>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pPr>
            <w:r w:rsidRPr="009D230E">
              <w:t>Інформація  про  мову (мови),  якою  (якими) повинно  бути  складено тендерні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4B707D">
            <w:pPr>
              <w:ind w:firstLine="516"/>
              <w:jc w:val="both"/>
            </w:pPr>
            <w:r w:rsidRPr="009D230E">
              <w:t xml:space="preserve">Тендерна пропозиція подається Учасниками українською мовою.  </w:t>
            </w:r>
          </w:p>
          <w:p w:rsidR="005C6BAB" w:rsidRPr="009D230E" w:rsidRDefault="005C6BAB" w:rsidP="004B707D">
            <w:pPr>
              <w:ind w:firstLine="516"/>
              <w:jc w:val="both"/>
            </w:pPr>
            <w:r w:rsidRPr="009D230E">
              <w:t xml:space="preserve">В разі якщо пропозиція Учасника подається іншою мовою ніж українська, така пропозиція повинна супроводжуватись автентичним перекладом на українську мову. </w:t>
            </w:r>
          </w:p>
          <w:p w:rsidR="005C6BAB" w:rsidRPr="009D230E" w:rsidRDefault="005C6BAB" w:rsidP="004B707D">
            <w:pPr>
              <w:ind w:firstLine="516"/>
              <w:jc w:val="both"/>
            </w:pPr>
            <w:r w:rsidRPr="009D230E">
              <w:t xml:space="preserve">При цьому, визначальним є текст, викладений українською  мовою.  </w:t>
            </w:r>
          </w:p>
        </w:tc>
      </w:tr>
      <w:tr w:rsidR="005C6BAB" w:rsidRPr="009D230E" w:rsidTr="006E0F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rPr>
                <w:b/>
              </w:rPr>
            </w:pPr>
            <w:r w:rsidRPr="009D230E">
              <w:rPr>
                <w:b/>
                <w:lang w:val="en-US"/>
              </w:rPr>
              <w:t>II</w:t>
            </w:r>
            <w:r w:rsidRPr="009D230E">
              <w:rPr>
                <w:b/>
              </w:rPr>
              <w:t>. Порядок унесення змін та надання роз’яснень до тендерної документації</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1</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rPr>
                <w:b/>
              </w:rPr>
            </w:pPr>
            <w:r w:rsidRPr="009D230E">
              <w:rPr>
                <w:b/>
              </w:rPr>
              <w:t>Процедура надання роз’яснень щодо тендерної документації</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ind w:firstLine="448"/>
              <w:jc w:val="both"/>
              <w:rPr>
                <w:color w:val="000000"/>
              </w:rPr>
            </w:pPr>
            <w:r w:rsidRPr="009D230E">
              <w:rPr>
                <w:color w:val="000000"/>
              </w:rPr>
              <w:t>Фізична/юридична осо</w:t>
            </w:r>
            <w:r>
              <w:rPr>
                <w:color w:val="000000"/>
              </w:rPr>
              <w:t>ба має право не пізніше ніж за  три дні</w:t>
            </w:r>
            <w:r w:rsidRPr="009D230E">
              <w:rPr>
                <w:color w:val="00000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5C6BAB" w:rsidRPr="00F074F6" w:rsidRDefault="005C6BAB" w:rsidP="006E0F7F">
            <w:pPr>
              <w:ind w:firstLine="450"/>
              <w:jc w:val="both"/>
              <w:rPr>
                <w:color w:val="000000"/>
              </w:rPr>
            </w:pPr>
            <w:r w:rsidRPr="009D230E">
              <w:rPr>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bookmarkStart w:id="2" w:name="n713"/>
            <w:bookmarkEnd w:id="2"/>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jc w:val="center"/>
            </w:pPr>
            <w:r w:rsidRPr="009D230E">
              <w:t>2</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rPr>
                <w:b/>
              </w:rPr>
            </w:pPr>
            <w:r w:rsidRPr="009D230E">
              <w:rPr>
                <w:b/>
              </w:rPr>
              <w:t>Унесення змін до тендерної документації</w:t>
            </w:r>
          </w:p>
        </w:tc>
        <w:tc>
          <w:tcPr>
            <w:tcW w:w="3206" w:type="pct"/>
            <w:tcBorders>
              <w:top w:val="outset" w:sz="6" w:space="0" w:color="auto"/>
              <w:left w:val="outset" w:sz="6" w:space="0" w:color="auto"/>
              <w:bottom w:val="outset" w:sz="6" w:space="0" w:color="auto"/>
              <w:right w:val="outset" w:sz="6" w:space="0" w:color="auto"/>
            </w:tcBorders>
          </w:tcPr>
          <w:p w:rsidR="005C6BAB" w:rsidRDefault="005C6BAB" w:rsidP="006E0F7F">
            <w:pPr>
              <w:widowControl w:val="0"/>
              <w:spacing w:before="144" w:after="144"/>
              <w:jc w:val="both"/>
            </w:pPr>
            <w:r w:rsidRPr="00E72535">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E72535">
              <w:lastRenderedPageBreak/>
              <w:t xml:space="preserve">звернень, або на підставі рішення органу оскарження внести зміни до тендерної документації. </w:t>
            </w:r>
          </w:p>
          <w:p w:rsidR="005C6BAB" w:rsidRDefault="005C6BAB" w:rsidP="006E0F7F">
            <w:pPr>
              <w:widowControl w:val="0"/>
              <w:spacing w:before="144" w:after="144"/>
              <w:jc w:val="both"/>
              <w:rPr>
                <w:lang w:val="ru-RU"/>
              </w:rPr>
            </w:pPr>
            <w:r w:rsidRPr="00E72535">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w:t>
            </w:r>
            <w:r>
              <w:t xml:space="preserve">й залишалося не менше </w:t>
            </w:r>
            <w:r w:rsidRPr="003C1718">
              <w:rPr>
                <w:color w:val="000000"/>
                <w:shd w:val="solid" w:color="FFFFFF" w:fill="FFFFFF"/>
              </w:rPr>
              <w:t>чотирьох</w:t>
            </w:r>
            <w:r>
              <w:t xml:space="preserve"> днів</w:t>
            </w:r>
            <w:r>
              <w:rPr>
                <w:lang w:val="ru-RU"/>
              </w:rPr>
              <w:t xml:space="preserve">. </w:t>
            </w:r>
          </w:p>
          <w:p w:rsidR="005C6BAB" w:rsidRPr="009D230E" w:rsidRDefault="005C6BAB" w:rsidP="006E0F7F">
            <w:pPr>
              <w:widowControl w:val="0"/>
              <w:spacing w:before="144" w:after="144"/>
              <w:jc w:val="both"/>
            </w:pPr>
            <w:r>
              <w:rPr>
                <w:lang w:val="ru-RU"/>
              </w:rPr>
              <w:t>З</w:t>
            </w:r>
            <w:r w:rsidRPr="00E72535">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5C6BAB" w:rsidRPr="009D230E" w:rsidTr="006E0F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rPr>
                <w:b/>
              </w:rPr>
            </w:pPr>
            <w:r w:rsidRPr="009D230E">
              <w:rPr>
                <w:b/>
                <w:lang w:val="en-US"/>
              </w:rPr>
              <w:lastRenderedPageBreak/>
              <w:t>III</w:t>
            </w:r>
            <w:r w:rsidRPr="009D230E">
              <w:rPr>
                <w:b/>
                <w:lang w:val="ru-RU"/>
              </w:rPr>
              <w:t xml:space="preserve">. </w:t>
            </w:r>
            <w:r w:rsidRPr="009D230E">
              <w:rPr>
                <w:b/>
              </w:rPr>
              <w:t>Інструкція з підготовки тендерної пропозиції</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jc w:val="center"/>
            </w:pPr>
            <w:r w:rsidRPr="009D230E">
              <w:t>1</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widowControl w:val="0"/>
              <w:ind w:right="113"/>
              <w:contextualSpacing/>
              <w:jc w:val="both"/>
              <w:rPr>
                <w:b/>
              </w:rPr>
            </w:pPr>
            <w:r w:rsidRPr="009D230E">
              <w:rPr>
                <w:b/>
              </w:rPr>
              <w:t>Зміст і спосіб подання тендерної пропозиції</w:t>
            </w:r>
          </w:p>
          <w:p w:rsidR="005C6BAB" w:rsidRPr="009D230E" w:rsidRDefault="005C6BAB" w:rsidP="006E0F7F">
            <w:pPr>
              <w:pStyle w:val="a3"/>
              <w:spacing w:before="0" w:beforeAutospacing="0" w:after="0" w:afterAutospacing="0"/>
            </w:pPr>
            <w:r w:rsidRPr="009D230E">
              <w:rPr>
                <w:rStyle w:val="a4"/>
                <w:rFonts w:eastAsia="Calibri"/>
              </w:rPr>
              <w:t>*</w:t>
            </w:r>
            <w:r w:rsidRPr="009D230E">
              <w:t>Вимога щодо наявності печатки не стосується учасників, які здійснюють діяльність без печатки згідно з чинним законодавством</w:t>
            </w:r>
            <w:r w:rsidRPr="009D230E">
              <w:rPr>
                <w:rStyle w:val="a4"/>
                <w:rFonts w:eastAsia="Calibri"/>
              </w:rPr>
              <w:t xml:space="preserve"> </w:t>
            </w:r>
          </w:p>
          <w:p w:rsidR="005C6BAB" w:rsidRPr="009D230E" w:rsidRDefault="005C6BAB" w:rsidP="006E0F7F">
            <w:pPr>
              <w:pStyle w:val="a3"/>
            </w:pPr>
          </w:p>
        </w:tc>
        <w:tc>
          <w:tcPr>
            <w:tcW w:w="3206" w:type="pct"/>
            <w:tcBorders>
              <w:top w:val="outset" w:sz="6" w:space="0" w:color="auto"/>
              <w:left w:val="outset" w:sz="6" w:space="0" w:color="auto"/>
              <w:bottom w:val="outset" w:sz="6" w:space="0" w:color="auto"/>
              <w:right w:val="outset" w:sz="6" w:space="0" w:color="auto"/>
            </w:tcBorders>
          </w:tcPr>
          <w:p w:rsidR="005C6BAB" w:rsidRPr="00E72535" w:rsidRDefault="005C6BAB" w:rsidP="006E0F7F">
            <w:pPr>
              <w:widowControl w:val="0"/>
              <w:ind w:left="34" w:hanging="21"/>
              <w:jc w:val="both"/>
            </w:pPr>
            <w:r>
              <w:t>У</w:t>
            </w:r>
            <w:r w:rsidRPr="00E72535">
              <w:t>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5C6BAB" w:rsidRPr="00E72535" w:rsidRDefault="005C6BAB" w:rsidP="006E0F7F">
            <w:pPr>
              <w:widowControl w:val="0"/>
              <w:ind w:left="34" w:hanging="21"/>
              <w:jc w:val="both"/>
            </w:pPr>
            <w:r w:rsidRPr="00E72535">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w:t>
            </w:r>
            <w:proofErr w:type="spellStart"/>
            <w:r w:rsidRPr="00E72535">
              <w:t>.docx</w:t>
            </w:r>
            <w:proofErr w:type="spellEnd"/>
            <w:r w:rsidRPr="00E72535">
              <w:t>, структуровані дані - *</w:t>
            </w:r>
            <w:proofErr w:type="spellStart"/>
            <w:r w:rsidRPr="00E72535">
              <w:t>.pdf</w:t>
            </w:r>
            <w:proofErr w:type="spellEnd"/>
            <w:r w:rsidRPr="00E72535">
              <w:t>, графічні дані - *</w:t>
            </w:r>
            <w:proofErr w:type="spellStart"/>
            <w:r w:rsidRPr="00E72535">
              <w:t>.jpg</w:t>
            </w:r>
            <w:proofErr w:type="spellEnd"/>
            <w:r w:rsidRPr="00E72535">
              <w:t>, *</w:t>
            </w:r>
            <w:proofErr w:type="spellStart"/>
            <w:r w:rsidRPr="00E72535">
              <w:t>.jpeg</w:t>
            </w:r>
            <w:proofErr w:type="spellEnd"/>
            <w:r w:rsidRPr="00E72535">
              <w:t xml:space="preserve"> в залежності від типу та складу документу чи інформації), а саме:</w:t>
            </w:r>
          </w:p>
          <w:p w:rsidR="005C6BAB" w:rsidRPr="007A3E5D" w:rsidRDefault="005C6BAB" w:rsidP="006E0F7F">
            <w:pPr>
              <w:widowControl w:val="0"/>
              <w:numPr>
                <w:ilvl w:val="0"/>
                <w:numId w:val="3"/>
              </w:numPr>
              <w:spacing w:line="228" w:lineRule="auto"/>
              <w:ind w:left="816" w:hanging="357"/>
              <w:jc w:val="both"/>
            </w:pPr>
            <w:r w:rsidRPr="00E72535">
              <w:t xml:space="preserve">інформація та документами, що підтверджують відповідність учасника кваліфікаційним критеріям – подається учасником відповідно вимог наведених у  </w:t>
            </w:r>
            <w:r w:rsidRPr="007A3E5D">
              <w:rPr>
                <w:b/>
              </w:rPr>
              <w:t>Додатку 1</w:t>
            </w:r>
            <w:r w:rsidRPr="007A3E5D">
              <w:t xml:space="preserve"> </w:t>
            </w:r>
            <w:r w:rsidR="0070745D" w:rsidRPr="007A3E5D">
              <w:t xml:space="preserve">, п.1.1 </w:t>
            </w:r>
            <w:r w:rsidRPr="007A3E5D">
              <w:t xml:space="preserve">цієї документації; </w:t>
            </w:r>
          </w:p>
          <w:p w:rsidR="005C6BAB" w:rsidRPr="007A3E5D" w:rsidRDefault="005C6BAB" w:rsidP="006E0F7F">
            <w:pPr>
              <w:widowControl w:val="0"/>
              <w:numPr>
                <w:ilvl w:val="0"/>
                <w:numId w:val="3"/>
              </w:numPr>
              <w:spacing w:before="96" w:after="96" w:line="228" w:lineRule="auto"/>
              <w:ind w:left="816" w:hanging="357"/>
              <w:jc w:val="both"/>
            </w:pPr>
            <w:r w:rsidRPr="007A3E5D">
              <w:t xml:space="preserve">інформація щодо відповідності учасника вимогам, визначеним у статті 17 Закону – подається учасником відповідно вимог наведених у цій документації </w:t>
            </w:r>
            <w:r w:rsidRPr="007A3E5D">
              <w:rPr>
                <w:b/>
              </w:rPr>
              <w:t xml:space="preserve">та Додатку </w:t>
            </w:r>
            <w:r w:rsidR="0070745D" w:rsidRPr="007A3E5D">
              <w:rPr>
                <w:b/>
              </w:rPr>
              <w:t>1, п.1.2</w:t>
            </w:r>
            <w:r w:rsidRPr="007A3E5D">
              <w:t>;</w:t>
            </w:r>
          </w:p>
          <w:p w:rsidR="005C6BAB" w:rsidRPr="007A3E5D" w:rsidRDefault="005C6BAB" w:rsidP="006E0F7F">
            <w:pPr>
              <w:widowControl w:val="0"/>
              <w:numPr>
                <w:ilvl w:val="0"/>
                <w:numId w:val="3"/>
              </w:numPr>
              <w:spacing w:before="96" w:after="96" w:line="228" w:lineRule="auto"/>
              <w:ind w:left="816" w:hanging="357"/>
              <w:jc w:val="both"/>
            </w:pPr>
            <w:r w:rsidRPr="007A3E5D">
              <w:t xml:space="preserve">інформація та документами, що підтверджують відповідність учасника встановленим вимогам Замовника – подається учасником відповідно вимог наведених у  </w:t>
            </w:r>
            <w:r w:rsidR="0070745D" w:rsidRPr="007A3E5D">
              <w:rPr>
                <w:b/>
              </w:rPr>
              <w:t>Додатку 1, п.1.3</w:t>
            </w:r>
            <w:r w:rsidRPr="007A3E5D">
              <w:t xml:space="preserve"> цієї документації;</w:t>
            </w:r>
          </w:p>
          <w:p w:rsidR="005C6BAB" w:rsidRPr="007A3E5D" w:rsidRDefault="005C6BAB" w:rsidP="006E0F7F">
            <w:pPr>
              <w:widowControl w:val="0"/>
              <w:numPr>
                <w:ilvl w:val="0"/>
                <w:numId w:val="3"/>
              </w:numPr>
              <w:spacing w:before="96" w:after="96" w:line="228" w:lineRule="auto"/>
              <w:ind w:left="816" w:hanging="357"/>
              <w:jc w:val="both"/>
            </w:pPr>
            <w:r w:rsidRPr="007A3E5D">
              <w:t xml:space="preserve">інформація із погодженням з проектом договору, яка повинна бути оформлена Учасниками згідно з цією документацією та </w:t>
            </w:r>
            <w:r w:rsidRPr="007A3E5D">
              <w:rPr>
                <w:b/>
              </w:rPr>
              <w:t xml:space="preserve">Додатком </w:t>
            </w:r>
            <w:r w:rsidR="0070745D" w:rsidRPr="007A3E5D">
              <w:rPr>
                <w:b/>
              </w:rPr>
              <w:t>2</w:t>
            </w:r>
            <w:r w:rsidRPr="007A3E5D">
              <w:t>;</w:t>
            </w:r>
          </w:p>
          <w:p w:rsidR="005C6BAB" w:rsidRPr="007A3E5D" w:rsidRDefault="005C6BAB" w:rsidP="006E0F7F">
            <w:pPr>
              <w:widowControl w:val="0"/>
              <w:numPr>
                <w:ilvl w:val="0"/>
                <w:numId w:val="3"/>
              </w:numPr>
              <w:spacing w:before="96" w:after="96" w:line="228" w:lineRule="auto"/>
              <w:ind w:left="816" w:hanging="357"/>
              <w:jc w:val="both"/>
            </w:pPr>
            <w:r w:rsidRPr="007A3E5D">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w:t>
            </w:r>
            <w:r w:rsidRPr="007A3E5D">
              <w:rPr>
                <w:b/>
              </w:rPr>
              <w:t xml:space="preserve">Додатку </w:t>
            </w:r>
            <w:r w:rsidR="0070745D" w:rsidRPr="007A3E5D">
              <w:rPr>
                <w:b/>
              </w:rPr>
              <w:t>3</w:t>
            </w:r>
            <w:r w:rsidRPr="007A3E5D">
              <w:t xml:space="preserve">; </w:t>
            </w:r>
          </w:p>
          <w:p w:rsidR="005C6BAB" w:rsidRPr="007A3E5D" w:rsidRDefault="005C6BAB" w:rsidP="006E0F7F">
            <w:pPr>
              <w:widowControl w:val="0"/>
              <w:numPr>
                <w:ilvl w:val="0"/>
                <w:numId w:val="3"/>
              </w:numPr>
              <w:spacing w:before="96" w:after="96" w:line="228" w:lineRule="auto"/>
              <w:ind w:left="816" w:hanging="357"/>
              <w:jc w:val="both"/>
            </w:pPr>
            <w:r w:rsidRPr="007A3E5D">
              <w:t xml:space="preserve">форма пропозиції, яка повинна бути оформлена Учасниками згідно з цією документацією та умовами викладеними у </w:t>
            </w:r>
            <w:r w:rsidRPr="007A3E5D">
              <w:rPr>
                <w:b/>
              </w:rPr>
              <w:t xml:space="preserve">Додатку </w:t>
            </w:r>
            <w:r w:rsidR="0070745D" w:rsidRPr="007A3E5D">
              <w:rPr>
                <w:b/>
              </w:rPr>
              <w:t>4</w:t>
            </w:r>
            <w:r w:rsidRPr="007A3E5D">
              <w:t>;</w:t>
            </w:r>
          </w:p>
          <w:p w:rsidR="005C6BAB" w:rsidRPr="00E72535" w:rsidRDefault="005C6BAB" w:rsidP="006E0F7F">
            <w:pPr>
              <w:widowControl w:val="0"/>
              <w:numPr>
                <w:ilvl w:val="0"/>
                <w:numId w:val="3"/>
              </w:numPr>
              <w:spacing w:before="96" w:after="96" w:line="228" w:lineRule="auto"/>
              <w:ind w:left="816" w:hanging="357"/>
              <w:jc w:val="both"/>
            </w:pPr>
            <w:r w:rsidRPr="00E72535">
              <w:t xml:space="preserve">документ(и), що підтверджує надання учасником забезпечення тендерної пропозиції (якщо таке забезпечення передбачено оголошенням про </w:t>
            </w:r>
            <w:r w:rsidRPr="00E72535">
              <w:lastRenderedPageBreak/>
              <w:t>проведення процедури закупівлі);</w:t>
            </w:r>
          </w:p>
          <w:p w:rsidR="005C6BAB" w:rsidRPr="00E72535" w:rsidRDefault="005C6BAB" w:rsidP="006E0F7F">
            <w:pPr>
              <w:widowControl w:val="0"/>
              <w:numPr>
                <w:ilvl w:val="0"/>
                <w:numId w:val="3"/>
              </w:numPr>
              <w:spacing w:before="96" w:after="96" w:line="228" w:lineRule="auto"/>
              <w:ind w:left="816" w:hanging="357"/>
              <w:jc w:val="both"/>
            </w:pPr>
            <w:r w:rsidRPr="00E72535">
              <w:t>інформація про субпідрядника/співвиконавця (субпідрядників</w:t>
            </w:r>
            <w:r w:rsidRPr="00E72535">
              <w:rPr>
                <w:highlight w:val="white"/>
              </w:rPr>
              <w:t>/співвиконавців</w:t>
            </w:r>
            <w:r w:rsidRPr="00E72535">
              <w:t>), якщо таке передбачено п.7 цього розділу  документації;</w:t>
            </w:r>
          </w:p>
          <w:p w:rsidR="005C6BAB" w:rsidRPr="00E72535" w:rsidRDefault="005C6BAB" w:rsidP="006E0F7F">
            <w:pPr>
              <w:widowControl w:val="0"/>
              <w:spacing w:before="96" w:after="96"/>
              <w:jc w:val="both"/>
            </w:pPr>
            <w:r w:rsidRPr="00E72535">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тендерної документації надавати у вигляді зібраних даних в одному електронному файлі або архівній папці окремо у відповідності до вище зазначених пунктів (тобто один електронний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rsidR="005C6BAB" w:rsidRPr="00E72535" w:rsidRDefault="005C6BAB" w:rsidP="006E0F7F">
            <w:pPr>
              <w:widowControl w:val="0"/>
              <w:spacing w:before="96" w:after="96"/>
              <w:jc w:val="both"/>
            </w:pPr>
            <w:r w:rsidRPr="00E72535">
              <w:rPr>
                <w:highlight w:val="white"/>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 зв’язку з цим учасник самостійно вирішує питання щодо застосування ЕЦП або КЕП з метою подання своєї пропозиції. При цьому надана пропозиція повинна відповідати вимогам щодо способу її надання згідно до умов, встановлених цією документацією.</w:t>
            </w:r>
          </w:p>
          <w:p w:rsidR="005C6BAB" w:rsidRPr="00E72535" w:rsidRDefault="005C6BAB" w:rsidP="006E0F7F">
            <w:pPr>
              <w:widowControl w:val="0"/>
              <w:spacing w:before="96" w:after="96"/>
              <w:jc w:val="both"/>
            </w:pPr>
            <w:r w:rsidRPr="00E72535">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5C6BAB" w:rsidRPr="00E72535" w:rsidRDefault="005C6BAB" w:rsidP="006E0F7F">
            <w:pPr>
              <w:widowControl w:val="0"/>
              <w:spacing w:before="96" w:after="96"/>
              <w:jc w:val="both"/>
            </w:pPr>
            <w:r w:rsidRPr="00E72535">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5C6BAB" w:rsidRPr="00E72535" w:rsidRDefault="005C6BAB" w:rsidP="006E0F7F">
            <w:pPr>
              <w:widowControl w:val="0"/>
              <w:spacing w:before="96" w:after="96"/>
              <w:jc w:val="both"/>
            </w:pPr>
            <w:r w:rsidRPr="00E72535">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5C6BAB" w:rsidRPr="00E72535" w:rsidRDefault="005C6BAB" w:rsidP="006E0F7F">
            <w:pPr>
              <w:widowControl w:val="0"/>
              <w:spacing w:before="96" w:after="96"/>
              <w:ind w:left="34" w:hanging="21"/>
              <w:jc w:val="both"/>
            </w:pPr>
            <w:r w:rsidRPr="00E72535">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5C6BAB" w:rsidRPr="006D2E10" w:rsidRDefault="005C6BAB" w:rsidP="006E0F7F">
            <w:pPr>
              <w:widowControl w:val="0"/>
              <w:spacing w:before="96" w:after="96"/>
              <w:ind w:left="34" w:hanging="21"/>
              <w:jc w:val="both"/>
            </w:pPr>
            <w: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5C6BAB" w:rsidRDefault="005C6BAB" w:rsidP="006E0F7F">
            <w:pPr>
              <w:widowControl w:val="0"/>
              <w:ind w:left="261"/>
              <w:jc w:val="both"/>
            </w:pPr>
            <w:r w:rsidRPr="006D2E10">
              <w:t>1) інформація/документ, яку(</w:t>
            </w:r>
            <w:proofErr w:type="spellStart"/>
            <w:r w:rsidRPr="006D2E10">
              <w:t>ий</w:t>
            </w:r>
            <w:proofErr w:type="spellEnd"/>
            <w:r w:rsidRPr="006D2E10">
              <w:t xml:space="preserve">) подано учасником процедури закупівлі у складі тендерної пропозиції, містить </w:t>
            </w:r>
            <w:r w:rsidRPr="006D2E10">
              <w:lastRenderedPageBreak/>
              <w:t>помилку (помилки) у частині:</w:t>
            </w:r>
          </w:p>
          <w:p w:rsidR="005C6BAB" w:rsidRDefault="005C6BAB" w:rsidP="006E0F7F">
            <w:pPr>
              <w:widowControl w:val="0"/>
              <w:ind w:left="261"/>
              <w:jc w:val="both"/>
            </w:pPr>
            <w:r>
              <w:t>- уживання великої літери;</w:t>
            </w:r>
          </w:p>
          <w:p w:rsidR="005C6BAB" w:rsidRDefault="005C6BAB" w:rsidP="006E0F7F">
            <w:pPr>
              <w:widowControl w:val="0"/>
              <w:ind w:left="261"/>
              <w:jc w:val="both"/>
            </w:pPr>
            <w:r>
              <w:t>- уживання розділових знаків та відмінювання слів у реченні;</w:t>
            </w:r>
          </w:p>
          <w:p w:rsidR="005C6BAB" w:rsidRDefault="005C6BAB" w:rsidP="006E0F7F">
            <w:pPr>
              <w:widowControl w:val="0"/>
              <w:ind w:left="261"/>
              <w:jc w:val="both"/>
            </w:pPr>
            <w:r>
              <w:t>- використання слова або мовного звороту, запозичених з іншої мови;</w:t>
            </w:r>
          </w:p>
          <w:p w:rsidR="005C6BAB" w:rsidRDefault="005C6BAB" w:rsidP="006E0F7F">
            <w:pPr>
              <w:widowControl w:val="0"/>
              <w:ind w:left="261"/>
              <w:jc w:val="both"/>
            </w:pPr>
            <w: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6BAB" w:rsidRDefault="005C6BAB" w:rsidP="006E0F7F">
            <w:pPr>
              <w:widowControl w:val="0"/>
              <w:ind w:left="261"/>
              <w:jc w:val="both"/>
            </w:pPr>
            <w:r>
              <w:t>- застосування правил переносу частини слова з рядка в рядок;</w:t>
            </w:r>
          </w:p>
          <w:p w:rsidR="005C6BAB" w:rsidRDefault="005C6BAB" w:rsidP="006E0F7F">
            <w:pPr>
              <w:widowControl w:val="0"/>
              <w:ind w:left="261"/>
              <w:jc w:val="both"/>
            </w:pPr>
            <w:r>
              <w:t>- написання слів разом та/або окремо, та/або через дефіс;</w:t>
            </w:r>
          </w:p>
          <w:p w:rsidR="005C6BAB" w:rsidRDefault="005C6BAB" w:rsidP="006E0F7F">
            <w:pPr>
              <w:widowControl w:val="0"/>
              <w:ind w:left="261"/>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6BAB" w:rsidRDefault="005C6BAB" w:rsidP="006E0F7F">
            <w:pPr>
              <w:widowControl w:val="0"/>
              <w:spacing w:before="96" w:after="96"/>
              <w:ind w:left="25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C6BAB" w:rsidRDefault="005C6BAB" w:rsidP="006E0F7F">
            <w:pPr>
              <w:widowControl w:val="0"/>
              <w:spacing w:before="96" w:after="96"/>
              <w:ind w:left="25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C6BAB" w:rsidRDefault="005C6BAB" w:rsidP="006E0F7F">
            <w:pPr>
              <w:widowControl w:val="0"/>
              <w:spacing w:before="96" w:after="96"/>
              <w:ind w:left="25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6BAB" w:rsidRDefault="005C6BAB" w:rsidP="006E0F7F">
            <w:pPr>
              <w:widowControl w:val="0"/>
              <w:spacing w:before="96" w:after="96"/>
              <w:ind w:left="25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C6BAB" w:rsidRDefault="005C6BAB" w:rsidP="006E0F7F">
            <w:pPr>
              <w:widowControl w:val="0"/>
              <w:spacing w:before="96" w:after="96"/>
              <w:ind w:left="25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C6BAB" w:rsidRDefault="005C6BAB" w:rsidP="006E0F7F">
            <w:pPr>
              <w:widowControl w:val="0"/>
              <w:spacing w:before="96" w:after="96"/>
              <w:ind w:left="25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6BAB" w:rsidRDefault="005C6BAB" w:rsidP="006E0F7F">
            <w:pPr>
              <w:widowControl w:val="0"/>
              <w:spacing w:before="96" w:after="96"/>
              <w:ind w:left="25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C6BAB" w:rsidRDefault="005C6BAB" w:rsidP="006E0F7F">
            <w:pPr>
              <w:widowControl w:val="0"/>
              <w:spacing w:before="96" w:after="96"/>
              <w:ind w:left="259"/>
              <w:jc w:val="both"/>
            </w:pPr>
            <w: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6BAB" w:rsidRDefault="005C6BAB" w:rsidP="006E0F7F">
            <w:pPr>
              <w:widowControl w:val="0"/>
              <w:spacing w:before="96" w:after="96"/>
              <w:ind w:left="25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6BAB" w:rsidRDefault="005C6BAB" w:rsidP="006E0F7F">
            <w:pPr>
              <w:widowControl w:val="0"/>
              <w:spacing w:before="96" w:after="96"/>
              <w:ind w:left="25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6BAB" w:rsidRPr="00E72535" w:rsidRDefault="005C6BAB" w:rsidP="006E0F7F">
            <w:pPr>
              <w:widowControl w:val="0"/>
              <w:spacing w:before="96" w:after="96"/>
              <w:ind w:left="259"/>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6BAB" w:rsidRPr="00E72535" w:rsidRDefault="00DD4B9F" w:rsidP="006E0F7F">
            <w:pPr>
              <w:widowControl w:val="0"/>
              <w:spacing w:before="96" w:after="96"/>
              <w:jc w:val="both"/>
            </w:pPr>
            <w:r>
              <w:t xml:space="preserve">  </w:t>
            </w:r>
            <w:r w:rsidR="005C6BAB" w:rsidRPr="00E72535">
              <w:t>Помилки, що пов’язані з оформленням тендерної пропозиції та впливають на зміст пропозиції, які не вважаються формальними, зокрема:</w:t>
            </w:r>
          </w:p>
          <w:p w:rsidR="005C6BAB" w:rsidRPr="00E72535" w:rsidRDefault="005C6BAB" w:rsidP="006E0F7F">
            <w:pPr>
              <w:widowControl w:val="0"/>
              <w:spacing w:before="96" w:after="96"/>
              <w:ind w:left="259"/>
              <w:jc w:val="both"/>
            </w:pPr>
            <w:r w:rsidRPr="00E72535">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5C6BAB" w:rsidRPr="00BF0E08" w:rsidRDefault="005C6BAB" w:rsidP="006E0F7F">
            <w:pPr>
              <w:widowControl w:val="0"/>
              <w:spacing w:before="96" w:after="96"/>
              <w:ind w:left="259"/>
              <w:jc w:val="both"/>
            </w:pPr>
            <w:r w:rsidRPr="00E72535">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5C6BAB" w:rsidRPr="00BF0E08" w:rsidRDefault="005C6BAB" w:rsidP="006E0F7F">
            <w:pPr>
              <w:widowControl w:val="0"/>
              <w:spacing w:before="96" w:after="96"/>
              <w:ind w:left="259"/>
              <w:jc w:val="both"/>
            </w:pPr>
            <w:r w:rsidRPr="00BF0E08">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5C6BAB" w:rsidRPr="00E72535" w:rsidRDefault="005C6BAB" w:rsidP="006E0F7F">
            <w:pPr>
              <w:widowControl w:val="0"/>
              <w:spacing w:before="96" w:after="96"/>
              <w:ind w:left="259"/>
              <w:jc w:val="both"/>
            </w:pPr>
            <w:r w:rsidRPr="00BF0E08">
              <w:t>- надані учасником у складі тендерної пропозиції  електронні документи зашифровані або захищені для загального доступу паролем;</w:t>
            </w:r>
          </w:p>
          <w:p w:rsidR="005C6BAB" w:rsidRPr="00E72535" w:rsidRDefault="005C6BAB" w:rsidP="006E0F7F">
            <w:pPr>
              <w:widowControl w:val="0"/>
              <w:spacing w:before="96" w:after="96"/>
              <w:ind w:left="259"/>
              <w:jc w:val="both"/>
            </w:pPr>
            <w:r w:rsidRPr="00E72535">
              <w:t xml:space="preserve">-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w:t>
            </w:r>
            <w:r w:rsidRPr="00E72535">
              <w:lastRenderedPageBreak/>
              <w:t>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E72535">
              <w:t>doc</w:t>
            </w:r>
            <w:proofErr w:type="spellEnd"/>
            <w:r w:rsidRPr="00E72535">
              <w:t>, *</w:t>
            </w:r>
            <w:proofErr w:type="spellStart"/>
            <w:r w:rsidRPr="00E72535">
              <w:t>docx</w:t>
            </w:r>
            <w:proofErr w:type="spellEnd"/>
            <w:r w:rsidRPr="00E72535">
              <w:t>, *</w:t>
            </w:r>
            <w:proofErr w:type="spellStart"/>
            <w:r w:rsidRPr="00E72535">
              <w:t>txt</w:t>
            </w:r>
            <w:proofErr w:type="spellEnd"/>
            <w:r w:rsidRPr="00E72535">
              <w:t>, тощо), або які надаються у відкритому форматі файлу (наприклад: *</w:t>
            </w:r>
            <w:proofErr w:type="spellStart"/>
            <w:r w:rsidRPr="00E72535">
              <w:t>pdf</w:t>
            </w:r>
            <w:proofErr w:type="spellEnd"/>
            <w:r w:rsidRPr="00E72535">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E72535">
              <w:t>іб</w:t>
            </w:r>
            <w:proofErr w:type="spellEnd"/>
            <w:r w:rsidRPr="00E72535">
              <w:t>);</w:t>
            </w:r>
          </w:p>
          <w:p w:rsidR="005C6BAB" w:rsidRPr="006D2E10" w:rsidRDefault="005C6BAB" w:rsidP="006E0F7F">
            <w:pPr>
              <w:widowControl w:val="0"/>
              <w:spacing w:before="96" w:after="96"/>
              <w:ind w:left="259"/>
              <w:jc w:val="both"/>
            </w:pPr>
            <w:r w:rsidRPr="00E7253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5C6BAB" w:rsidRPr="00E72535" w:rsidRDefault="005C6BAB" w:rsidP="006E0F7F">
            <w:pPr>
              <w:widowControl w:val="0"/>
              <w:spacing w:before="96" w:after="96"/>
              <w:ind w:left="259"/>
              <w:jc w:val="both"/>
            </w:pPr>
            <w:r w:rsidRPr="006D2E10">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5C6BAB" w:rsidRPr="00E72535" w:rsidRDefault="005C6BAB" w:rsidP="006E0F7F">
            <w:pPr>
              <w:widowControl w:val="0"/>
              <w:spacing w:before="96" w:after="96"/>
              <w:ind w:left="34" w:hanging="21"/>
              <w:jc w:val="both"/>
            </w:pPr>
            <w:r w:rsidRPr="00E72535">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5C6BAB" w:rsidRPr="009D230E" w:rsidRDefault="005C6BAB" w:rsidP="006E0F7F">
            <w:pPr>
              <w:spacing w:line="240" w:lineRule="exact"/>
              <w:ind w:right="33" w:firstLine="284"/>
              <w:jc w:val="both"/>
            </w:pPr>
            <w:r w:rsidRPr="00E72535">
              <w:t>за підроблення документів Учасник несе кримінальну відповідальність згідно статті 358 Кримінального кодексу України.</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2</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Забезпечення тендерної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ind w:firstLine="515"/>
              <w:jc w:val="both"/>
            </w:pPr>
            <w:r w:rsidRPr="009D230E">
              <w:t>Не вимагається.</w:t>
            </w:r>
          </w:p>
          <w:p w:rsidR="005C6BAB" w:rsidRPr="009D230E" w:rsidRDefault="005C6BAB" w:rsidP="006E0F7F">
            <w:pPr>
              <w:ind w:firstLine="515"/>
              <w:jc w:val="both"/>
            </w:pP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3</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Умови повернення чи неповернення забезпечення тендерної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ind w:firstLine="515"/>
              <w:jc w:val="both"/>
            </w:pPr>
            <w:r w:rsidRPr="009D230E">
              <w:t>Відсутні, оскільки забезпечення тендерної пропозиції не вимагається.</w:t>
            </w:r>
          </w:p>
        </w:tc>
      </w:tr>
      <w:tr w:rsidR="005C6BAB" w:rsidRPr="009D230E" w:rsidTr="006E0F7F">
        <w:trPr>
          <w:trHeight w:val="2475"/>
          <w:tblCellSpacing w:w="0" w:type="dxa"/>
        </w:trPr>
        <w:tc>
          <w:tcPr>
            <w:tcW w:w="315" w:type="pct"/>
            <w:tcBorders>
              <w:top w:val="outset" w:sz="6" w:space="0" w:color="auto"/>
              <w:left w:val="outset" w:sz="6" w:space="0" w:color="auto"/>
              <w:right w:val="outset" w:sz="6" w:space="0" w:color="auto"/>
            </w:tcBorders>
          </w:tcPr>
          <w:p w:rsidR="005C6BAB" w:rsidRPr="009D230E" w:rsidRDefault="005C6BAB" w:rsidP="006E0F7F">
            <w:pPr>
              <w:pStyle w:val="a3"/>
            </w:pPr>
            <w:r w:rsidRPr="009D230E">
              <w:t>4</w:t>
            </w:r>
          </w:p>
          <w:p w:rsidR="005C6BAB" w:rsidRPr="009D230E" w:rsidRDefault="005C6BAB" w:rsidP="006E0F7F">
            <w:r w:rsidRPr="009D230E">
              <w:t> </w:t>
            </w:r>
          </w:p>
        </w:tc>
        <w:tc>
          <w:tcPr>
            <w:tcW w:w="1479" w:type="pct"/>
            <w:tcBorders>
              <w:top w:val="outset" w:sz="6" w:space="0" w:color="auto"/>
              <w:left w:val="outset" w:sz="6" w:space="0" w:color="auto"/>
              <w:right w:val="outset" w:sz="6" w:space="0" w:color="auto"/>
            </w:tcBorders>
          </w:tcPr>
          <w:p w:rsidR="005C6BAB" w:rsidRPr="009D230E" w:rsidRDefault="005C6BAB" w:rsidP="006E0F7F">
            <w:pPr>
              <w:pStyle w:val="a3"/>
            </w:pPr>
            <w:r w:rsidRPr="009D230E">
              <w:t>Строк, протягом якого тендерні пропозиції є дійсними</w:t>
            </w:r>
          </w:p>
          <w:p w:rsidR="005C6BAB" w:rsidRPr="009D230E" w:rsidRDefault="005C6BAB" w:rsidP="006E0F7F">
            <w:r w:rsidRPr="009D230E">
              <w:t> </w:t>
            </w:r>
          </w:p>
        </w:tc>
        <w:tc>
          <w:tcPr>
            <w:tcW w:w="3206" w:type="pct"/>
            <w:tcBorders>
              <w:top w:val="outset" w:sz="6" w:space="0" w:color="auto"/>
              <w:left w:val="outset" w:sz="6" w:space="0" w:color="auto"/>
              <w:right w:val="outset" w:sz="6" w:space="0" w:color="auto"/>
            </w:tcBorders>
          </w:tcPr>
          <w:p w:rsidR="005C6BAB" w:rsidRPr="00CA1628" w:rsidRDefault="00DD4B9F" w:rsidP="00DD4B9F">
            <w:pPr>
              <w:widowControl w:val="0"/>
              <w:ind w:right="113"/>
              <w:contextualSpacing/>
              <w:jc w:val="both"/>
            </w:pPr>
            <w:r>
              <w:t xml:space="preserve">        </w:t>
            </w:r>
            <w:r w:rsidR="005C6BAB" w:rsidRPr="009D230E">
              <w:t xml:space="preserve">Тендерні пропозиції вважаються дійсними протягом </w:t>
            </w:r>
            <w:r w:rsidR="005C6BAB">
              <w:rPr>
                <w:b/>
              </w:rPr>
              <w:t xml:space="preserve">90 </w:t>
            </w:r>
            <w:r w:rsidR="005C6BAB" w:rsidRPr="009D230E">
              <w:rPr>
                <w:b/>
              </w:rPr>
              <w:t>днів</w:t>
            </w:r>
            <w:r w:rsidR="005C6BAB" w:rsidRPr="009D230E">
              <w:t xml:space="preserve"> з дати кінцевого строку подання тендерних пропозицій. Пропозиція, дійсна на коротший період, відхиляється замовником як невідповідна.</w:t>
            </w:r>
          </w:p>
          <w:p w:rsidR="005C6BAB" w:rsidRPr="009D230E" w:rsidRDefault="005C6BAB" w:rsidP="006E0F7F">
            <w:pPr>
              <w:widowControl w:val="0"/>
              <w:ind w:right="113" w:firstLine="566"/>
              <w:contextualSpacing/>
              <w:jc w:val="both"/>
            </w:pPr>
            <w:r w:rsidRPr="009D230E">
              <w:t xml:space="preserve">До закінчення цього строку Замовник </w:t>
            </w:r>
            <w:bookmarkStart w:id="3" w:name="309"/>
            <w:bookmarkEnd w:id="3"/>
            <w:r w:rsidRPr="009D230E">
              <w:t xml:space="preserve">має право вимагати від учасників продовження </w:t>
            </w:r>
            <w:bookmarkStart w:id="4" w:name="310"/>
            <w:bookmarkEnd w:id="4"/>
            <w:r w:rsidRPr="009D230E">
              <w:t xml:space="preserve">строку дії тендерних пропозицій. </w:t>
            </w:r>
            <w:bookmarkStart w:id="5" w:name="311"/>
            <w:bookmarkEnd w:id="5"/>
            <w:r w:rsidRPr="009D230E">
              <w:t xml:space="preserve">Учасник має право: </w:t>
            </w:r>
            <w:bookmarkStart w:id="6" w:name="312"/>
            <w:bookmarkEnd w:id="6"/>
            <w:r w:rsidRPr="009D230E">
              <w:t xml:space="preserve">відхилити таку вимогу; </w:t>
            </w:r>
            <w:bookmarkStart w:id="7" w:name="315"/>
            <w:bookmarkEnd w:id="7"/>
            <w:r w:rsidRPr="009D230E">
              <w:t xml:space="preserve">погодитися з вимогою та продовжити строк дії </w:t>
            </w:r>
            <w:bookmarkStart w:id="8" w:name="316"/>
            <w:bookmarkEnd w:id="8"/>
            <w:r w:rsidRPr="009D230E">
              <w:t>поданої ним тендерної пропозиції.</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5</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Кваліфікаційні критерії до учасників та вимоги, установлені статтею 17 Закону</w:t>
            </w:r>
          </w:p>
        </w:tc>
        <w:tc>
          <w:tcPr>
            <w:tcW w:w="3206" w:type="pct"/>
            <w:tcBorders>
              <w:top w:val="outset" w:sz="6" w:space="0" w:color="auto"/>
              <w:left w:val="outset" w:sz="6" w:space="0" w:color="auto"/>
              <w:bottom w:val="outset" w:sz="6" w:space="0" w:color="auto"/>
              <w:right w:val="outset" w:sz="6" w:space="0" w:color="auto"/>
            </w:tcBorders>
          </w:tcPr>
          <w:p w:rsidR="005C6BAB" w:rsidRPr="008C42BE" w:rsidRDefault="005C6BAB" w:rsidP="00DD4B9F">
            <w:pPr>
              <w:widowControl w:val="0"/>
              <w:spacing w:before="48"/>
              <w:jc w:val="both"/>
            </w:pPr>
            <w:r w:rsidRPr="008C42BE">
              <w:t>В</w:t>
            </w:r>
            <w:r w:rsidRPr="00E72535">
              <w:t xml:space="preserve">имоги установлені згідно зі статтями 16 та 17 Закону, та інформацію про спосіб підтвердження відповідності учасників установленим вимогам згідно із чинним законодавством визначені у </w:t>
            </w:r>
            <w:r w:rsidRPr="007A3E5D">
              <w:rPr>
                <w:b/>
              </w:rPr>
              <w:t>Додатк</w:t>
            </w:r>
            <w:r w:rsidR="00DD4B9F" w:rsidRPr="007A3E5D">
              <w:rPr>
                <w:b/>
              </w:rPr>
              <w:t>у</w:t>
            </w:r>
            <w:r w:rsidR="00DD4B9F">
              <w:rPr>
                <w:b/>
              </w:rPr>
              <w:t xml:space="preserve"> 1</w:t>
            </w:r>
            <w:r w:rsidRPr="00E72535">
              <w:t xml:space="preserve"> тендерної документації. У відповідності до зазначених додатків учасник подає, як частину своєї тендерної пропозиції, документи та інформація, що в цілому підтверджують відповідність Учасника встановленим кваліфікаційним критеріям та вимогам ст.16 та ст.17 Закону на умовах, визначених тендерною документацією</w:t>
            </w:r>
            <w:r w:rsidRPr="008C42BE">
              <w:t>.</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6</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Інформація про технічні, якісні та кількісні характеристики предмета закупівлі</w:t>
            </w:r>
          </w:p>
          <w:p w:rsidR="005C6BAB" w:rsidRPr="009D230E" w:rsidRDefault="005C6BAB" w:rsidP="006E0F7F">
            <w:pPr>
              <w:pStyle w:val="a3"/>
              <w:spacing w:before="0" w:beforeAutospacing="0" w:after="0" w:afterAutospacing="0"/>
            </w:pPr>
            <w:r w:rsidRPr="009D230E">
              <w:rPr>
                <w:rStyle w:val="a4"/>
                <w:rFonts w:eastAsia="Calibri"/>
              </w:rPr>
              <w:lastRenderedPageBreak/>
              <w:t>*</w:t>
            </w:r>
            <w:r w:rsidRPr="009D230E">
              <w:t>Вимога щодо наявності печатки не стосується учасників, які здійснюють діяльність без печатки згідно з чинним законодавством</w:t>
            </w:r>
            <w:r w:rsidRPr="009D230E">
              <w:rPr>
                <w:rStyle w:val="a4"/>
                <w:rFonts w:eastAsia="Calibri"/>
              </w:rPr>
              <w:t xml:space="preserve"> </w:t>
            </w:r>
          </w:p>
          <w:p w:rsidR="005C6BAB" w:rsidRPr="009D230E" w:rsidRDefault="005C6BAB" w:rsidP="006E0F7F">
            <w:pPr>
              <w:pStyle w:val="a3"/>
            </w:pPr>
          </w:p>
        </w:tc>
        <w:tc>
          <w:tcPr>
            <w:tcW w:w="3206" w:type="pct"/>
            <w:tcBorders>
              <w:top w:val="outset" w:sz="6" w:space="0" w:color="auto"/>
              <w:left w:val="outset" w:sz="6" w:space="0" w:color="auto"/>
              <w:bottom w:val="outset" w:sz="6" w:space="0" w:color="auto"/>
              <w:right w:val="outset" w:sz="6" w:space="0" w:color="auto"/>
            </w:tcBorders>
          </w:tcPr>
          <w:p w:rsidR="005C6BAB" w:rsidRPr="008C42BE" w:rsidRDefault="005C6BAB" w:rsidP="006E0F7F">
            <w:pPr>
              <w:widowControl w:val="0"/>
              <w:spacing w:before="48"/>
              <w:jc w:val="both"/>
            </w:pPr>
            <w:r w:rsidRPr="008C42BE">
              <w:lastRenderedPageBreak/>
              <w:t>У</w:t>
            </w:r>
            <w:r w:rsidRPr="00E72535">
              <w:t xml:space="preserve">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7A3E5D">
              <w:rPr>
                <w:b/>
              </w:rPr>
              <w:t xml:space="preserve">Додатку </w:t>
            </w:r>
            <w:r w:rsidR="00DD4B9F" w:rsidRPr="007A3E5D">
              <w:rPr>
                <w:b/>
              </w:rPr>
              <w:t>3</w:t>
            </w:r>
            <w:r w:rsidRPr="007A3E5D">
              <w:t xml:space="preserve"> </w:t>
            </w:r>
            <w:r w:rsidRPr="007A3E5D">
              <w:lastRenderedPageBreak/>
              <w:t>тендерної документації.</w:t>
            </w:r>
          </w:p>
          <w:p w:rsidR="005C6BAB" w:rsidRPr="008C42BE" w:rsidRDefault="005C6BAB" w:rsidP="006E0F7F">
            <w:pPr>
              <w:widowControl w:val="0"/>
              <w:spacing w:before="48"/>
              <w:jc w:val="both"/>
              <w:rPr>
                <w:highlight w:val="white"/>
              </w:rPr>
            </w:pPr>
            <w:r>
              <w:rPr>
                <w:lang w:val="ru-RU"/>
              </w:rPr>
              <w:t>У</w:t>
            </w:r>
            <w:r w:rsidRPr="00E72535">
              <w:t xml:space="preserve"> Додатку </w:t>
            </w:r>
            <w:r w:rsidR="00DD4B9F">
              <w:t>3</w:t>
            </w:r>
            <w:r w:rsidRPr="00E72535">
              <w:t xml:space="preserve"> визначено </w:t>
            </w:r>
            <w:r w:rsidRPr="00E72535">
              <w:rPr>
                <w:highlight w:val="white"/>
              </w:rPr>
              <w:t>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w:t>
            </w:r>
            <w:r>
              <w:rPr>
                <w:highlight w:val="white"/>
              </w:rPr>
              <w:t xml:space="preserve">цесу або технології виробництва. </w:t>
            </w:r>
            <w:r>
              <w:rPr>
                <w:highlight w:val="white"/>
                <w:lang w:val="ru-RU"/>
              </w:rPr>
              <w:t>О</w:t>
            </w:r>
            <w:proofErr w:type="spellStart"/>
            <w:r w:rsidRPr="00E72535">
              <w:rPr>
                <w:highlight w:val="white"/>
              </w:rPr>
              <w:t>писом</w:t>
            </w:r>
            <w:proofErr w:type="spellEnd"/>
            <w:r w:rsidRPr="00E72535">
              <w:rPr>
                <w:highlight w:val="white"/>
              </w:rPr>
              <w:t xml:space="preserve">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Pr>
                <w:lang w:val="ru-RU"/>
              </w:rPr>
              <w:t xml:space="preserve">. </w:t>
            </w:r>
          </w:p>
          <w:p w:rsidR="005C6BAB" w:rsidRPr="009D230E" w:rsidRDefault="005C6BAB" w:rsidP="006E0F7F">
            <w:pPr>
              <w:widowControl w:val="0"/>
              <w:ind w:right="113" w:firstLine="566"/>
              <w:contextualSpacing/>
              <w:jc w:val="both"/>
            </w:pPr>
            <w:r w:rsidRPr="009D230E">
              <w:rPr>
                <w:kern w:val="1"/>
                <w:lang w:eastAsia="ru-RU"/>
              </w:rPr>
              <w:t>Вимоги Замовника щодо необхідності застосування заходів із захисту довкілля під час поставки товарів/надання послуг/виконання робіт, що є предметом закупівлі – Учасник повинен дотримуватися вимог чинного законодавства із захисту довкілля.</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7</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 xml:space="preserve">Інформація про </w:t>
            </w:r>
            <w:bookmarkStart w:id="9" w:name="_GoBack"/>
            <w:r w:rsidRPr="009D230E">
              <w:t>субпідряд</w:t>
            </w:r>
            <w:bookmarkEnd w:id="9"/>
            <w:r w:rsidRPr="009D230E">
              <w:t>ника (у випадку закупівлі робіт)</w:t>
            </w:r>
          </w:p>
        </w:tc>
        <w:tc>
          <w:tcPr>
            <w:tcW w:w="3206" w:type="pct"/>
            <w:tcBorders>
              <w:top w:val="outset" w:sz="6" w:space="0" w:color="auto"/>
              <w:left w:val="outset" w:sz="6" w:space="0" w:color="auto"/>
              <w:bottom w:val="outset" w:sz="6" w:space="0" w:color="auto"/>
              <w:right w:val="outset" w:sz="6" w:space="0" w:color="auto"/>
            </w:tcBorders>
          </w:tcPr>
          <w:p w:rsidR="005C6BAB" w:rsidRPr="00E72535" w:rsidRDefault="005C6BAB" w:rsidP="006E0F7F">
            <w:pPr>
              <w:widowControl w:val="0"/>
              <w:spacing w:before="48"/>
              <w:jc w:val="both"/>
            </w:pPr>
            <w:r w:rsidRPr="008C42BE">
              <w:t>У</w:t>
            </w:r>
            <w:r>
              <w:t>часник,</w:t>
            </w:r>
            <w:r w:rsidRPr="008C42BE">
              <w:t xml:space="preserve"> </w:t>
            </w:r>
            <w:r w:rsidRPr="00E72535">
              <w:t>у разі залучення субпідрядної(</w:t>
            </w:r>
            <w:proofErr w:type="spellStart"/>
            <w:r w:rsidRPr="00E72535">
              <w:t>их</w:t>
            </w:r>
            <w:proofErr w:type="spellEnd"/>
            <w:r w:rsidRPr="00E72535">
              <w:t xml:space="preserve">)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w:t>
            </w:r>
            <w:r w:rsidRPr="00E72535">
              <w:rPr>
                <w:highlight w:val="white"/>
              </w:rPr>
              <w:t>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5C6BAB" w:rsidRPr="008C42BE" w:rsidRDefault="005C6BAB" w:rsidP="00DD4B9F">
            <w:pPr>
              <w:suppressAutoHyphens/>
              <w:spacing w:line="240" w:lineRule="exact"/>
              <w:ind w:right="33"/>
              <w:jc w:val="both"/>
              <w:rPr>
                <w:kern w:val="1"/>
                <w:lang w:val="ru-RU" w:eastAsia="ru-RU"/>
              </w:rPr>
            </w:pPr>
            <w:r w:rsidRPr="00E72535">
              <w:t>У разі залучення субпідрядної(</w:t>
            </w:r>
            <w:proofErr w:type="spellStart"/>
            <w:r w:rsidRPr="00E72535">
              <w:t>их</w:t>
            </w:r>
            <w:proofErr w:type="spellEnd"/>
            <w:r w:rsidRPr="00E72535">
              <w:t xml:space="preserve">) організації(й)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w:t>
            </w:r>
            <w:r w:rsidRPr="007A3E5D">
              <w:rPr>
                <w:b/>
              </w:rPr>
              <w:t xml:space="preserve">Додатку </w:t>
            </w:r>
            <w:r w:rsidR="00DD4B9F" w:rsidRPr="007A3E5D">
              <w:rPr>
                <w:b/>
              </w:rPr>
              <w:t>1</w:t>
            </w:r>
            <w:r w:rsidRPr="00E72535">
              <w:t xml:space="preserve"> тендерної документації, документи щодо кожного суб’єкта господарювання, якого Учасник планує залучати до виконання робіт як субпідрядника</w:t>
            </w:r>
            <w:r>
              <w:rPr>
                <w:lang w:val="ru-RU"/>
              </w:rPr>
              <w:t>.</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8</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Внесення змін або відкликання тендерної пропозиції учасником</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jc w:val="both"/>
            </w:pPr>
            <w:r w:rsidRPr="009D230E">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C6BAB" w:rsidRPr="009D230E" w:rsidTr="006E0F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jc w:val="center"/>
              <w:rPr>
                <w:b/>
              </w:rPr>
            </w:pPr>
            <w:r w:rsidRPr="009D230E">
              <w:rPr>
                <w:b/>
              </w:rPr>
              <w:t>І</w:t>
            </w:r>
            <w:r w:rsidRPr="009D230E">
              <w:rPr>
                <w:b/>
                <w:lang w:val="en-US"/>
              </w:rPr>
              <w:t>V</w:t>
            </w:r>
            <w:r w:rsidRPr="009D230E">
              <w:rPr>
                <w:b/>
                <w:lang w:val="ru-RU"/>
              </w:rPr>
              <w:t xml:space="preserve">. </w:t>
            </w:r>
            <w:r w:rsidRPr="009D230E">
              <w:rPr>
                <w:b/>
              </w:rPr>
              <w:t>Подання та розкриття тендерної пропозиції</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1</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Кінцевий строк подання тендерної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Pr="00433FBE" w:rsidRDefault="005C6BAB" w:rsidP="006E0F7F">
            <w:pPr>
              <w:suppressAutoHyphens/>
              <w:spacing w:line="240" w:lineRule="exact"/>
              <w:ind w:firstLine="280"/>
              <w:jc w:val="both"/>
              <w:rPr>
                <w:color w:val="FF0000"/>
                <w:lang w:eastAsia="zh-CN"/>
              </w:rPr>
            </w:pPr>
            <w:r w:rsidRPr="00433FBE">
              <w:rPr>
                <w:shd w:val="clear" w:color="auto" w:fill="FFFFFF"/>
                <w:lang w:eastAsia="zh-CN"/>
              </w:rPr>
              <w:t xml:space="preserve">Кінцевий строк подання тендерних пропозицій – </w:t>
            </w:r>
            <w:r w:rsidR="005C0B6E" w:rsidRPr="005C0B6E">
              <w:rPr>
                <w:b/>
                <w:shd w:val="clear" w:color="auto" w:fill="FFFFFF"/>
                <w:lang w:val="ru-RU" w:eastAsia="zh-CN"/>
              </w:rPr>
              <w:t>07.12</w:t>
            </w:r>
            <w:r w:rsidR="009F3CC4" w:rsidRPr="007A3E5D">
              <w:rPr>
                <w:b/>
                <w:shd w:val="clear" w:color="auto" w:fill="FFFFFF"/>
                <w:lang w:val="ru-RU" w:eastAsia="zh-CN"/>
              </w:rPr>
              <w:t>.2023</w:t>
            </w:r>
            <w:r w:rsidRPr="007A3E5D">
              <w:rPr>
                <w:b/>
                <w:shd w:val="clear" w:color="auto" w:fill="FFFFFF"/>
                <w:lang w:val="ru-RU" w:eastAsia="zh-CN"/>
              </w:rPr>
              <w:t>р</w:t>
            </w:r>
            <w:r w:rsidRPr="007A3E5D">
              <w:rPr>
                <w:shd w:val="clear" w:color="auto" w:fill="FFFFFF"/>
                <w:lang w:val="ru-RU" w:eastAsia="zh-CN"/>
              </w:rPr>
              <w:t>.</w:t>
            </w:r>
          </w:p>
          <w:p w:rsidR="005C6BAB" w:rsidRPr="009D230E" w:rsidRDefault="005C6BAB" w:rsidP="006E0F7F">
            <w:pPr>
              <w:suppressAutoHyphens/>
              <w:spacing w:line="240" w:lineRule="exact"/>
              <w:ind w:firstLine="280"/>
              <w:jc w:val="both"/>
              <w:rPr>
                <w:lang w:eastAsia="zh-CN"/>
              </w:rPr>
            </w:pPr>
            <w:r w:rsidRPr="009D230E">
              <w:rPr>
                <w:shd w:val="clear" w:color="auto" w:fill="FFFFFF"/>
                <w:lang w:eastAsia="zh-CN"/>
              </w:rPr>
              <w:t>Отримана тендерна пропозиція автоматично вноситься до реєстру.</w:t>
            </w:r>
          </w:p>
          <w:p w:rsidR="005C6BAB" w:rsidRPr="009D230E" w:rsidRDefault="005C6BAB" w:rsidP="006E0F7F">
            <w:pPr>
              <w:suppressAutoHyphens/>
              <w:spacing w:line="240" w:lineRule="exact"/>
              <w:ind w:firstLine="280"/>
              <w:jc w:val="both"/>
              <w:rPr>
                <w:lang w:eastAsia="zh-CN"/>
              </w:rPr>
            </w:pPr>
            <w:r w:rsidRPr="009D230E">
              <w:rPr>
                <w:shd w:val="clear" w:color="auto" w:fill="FFFFFF"/>
                <w:lang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C6BAB" w:rsidRPr="009D230E" w:rsidRDefault="009F3CC4" w:rsidP="006E0F7F">
            <w:pPr>
              <w:widowControl w:val="0"/>
              <w:ind w:right="113" w:firstLine="566"/>
              <w:contextualSpacing/>
              <w:jc w:val="both"/>
            </w:pPr>
            <w:r>
              <w:rPr>
                <w:shd w:val="clear" w:color="auto" w:fill="FFFFFF"/>
                <w:lang w:eastAsia="zh-CN"/>
              </w:rPr>
              <w:t xml:space="preserve"> </w:t>
            </w:r>
            <w:r w:rsidR="005C6BAB" w:rsidRPr="009D230E">
              <w:rPr>
                <w:shd w:val="clear" w:color="auto" w:fill="FFFFFF"/>
                <w:lang w:eastAsia="zh-CN"/>
              </w:rPr>
              <w:t xml:space="preserve">Тендерні пропозиції, отримані електронною системою закупівель після закінчення строку подання, не приймаються </w:t>
            </w:r>
            <w:r w:rsidR="005C6BAB" w:rsidRPr="009D230E">
              <w:rPr>
                <w:shd w:val="clear" w:color="auto" w:fill="FFFFFF"/>
                <w:lang w:eastAsia="zh-CN"/>
              </w:rPr>
              <w:lastRenderedPageBreak/>
              <w:t>та автоматично повертаються учасникам, які їх подали.</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2</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Дата та час розкриття тендерної пропозиції</w:t>
            </w:r>
          </w:p>
        </w:tc>
        <w:tc>
          <w:tcPr>
            <w:tcW w:w="3206" w:type="pct"/>
            <w:tcBorders>
              <w:top w:val="outset" w:sz="6" w:space="0" w:color="auto"/>
              <w:left w:val="outset" w:sz="6" w:space="0" w:color="auto"/>
              <w:bottom w:val="outset" w:sz="6" w:space="0" w:color="auto"/>
              <w:right w:val="outset" w:sz="6" w:space="0" w:color="auto"/>
            </w:tcBorders>
          </w:tcPr>
          <w:p w:rsidR="00314506" w:rsidRDefault="00314506" w:rsidP="00314506">
            <w:pPr>
              <w:pStyle w:val="rvps2"/>
              <w:shd w:val="clear" w:color="auto" w:fill="FFFFFF"/>
              <w:spacing w:before="0" w:beforeAutospacing="0" w:after="150" w:afterAutospacing="0"/>
              <w:jc w:val="both"/>
              <w:rPr>
                <w:rStyle w:val="rvts46"/>
                <w:i/>
                <w:iCs/>
                <w:color w:val="333333"/>
              </w:rPr>
            </w:pPr>
            <w:r>
              <w:rPr>
                <w:color w:val="333333"/>
              </w:rPr>
              <w:t>Відкриті торги проводяться без застосування електронного аукціону.</w:t>
            </w:r>
            <w:bookmarkStart w:id="10" w:name="n289"/>
            <w:bookmarkEnd w:id="10"/>
            <w:r>
              <w:rPr>
                <w:color w:val="333333"/>
              </w:rPr>
              <w:t xml:space="preserve"> (</w:t>
            </w:r>
            <w:r>
              <w:rPr>
                <w:rStyle w:val="rvts46"/>
                <w:i/>
                <w:iCs/>
                <w:color w:val="333333"/>
              </w:rPr>
              <w:t>Пункт 35 Особливостей</w:t>
            </w:r>
            <w:r w:rsidR="00DD4B9F">
              <w:rPr>
                <w:rStyle w:val="rvts46"/>
                <w:i/>
                <w:iCs/>
                <w:color w:val="333333"/>
              </w:rPr>
              <w:t>, зі змінами</w:t>
            </w:r>
            <w:r>
              <w:rPr>
                <w:rStyle w:val="rvts46"/>
                <w:i/>
                <w:iCs/>
                <w:color w:val="333333"/>
              </w:rPr>
              <w:t>)</w:t>
            </w:r>
            <w:bookmarkStart w:id="11" w:name="n126"/>
            <w:bookmarkEnd w:id="11"/>
          </w:p>
          <w:p w:rsidR="005C6BAB" w:rsidRPr="005C0B6E" w:rsidRDefault="00314506" w:rsidP="005C0B6E">
            <w:pPr>
              <w:pStyle w:val="rvps2"/>
              <w:shd w:val="clear" w:color="auto" w:fill="FFFFFF"/>
              <w:spacing w:before="0" w:beforeAutospacing="0" w:after="150" w:afterAutospacing="0"/>
              <w:jc w:val="both"/>
              <w:rPr>
                <w:color w:val="333333"/>
              </w:rPr>
            </w:pPr>
            <w:r>
              <w:rPr>
                <w:color w:val="333333"/>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5C6BAB" w:rsidRPr="009D230E" w:rsidTr="005C0B6E">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rPr>
                <w:b/>
                <w:lang w:val="en-US"/>
              </w:rPr>
            </w:pPr>
            <w:r>
              <w:rPr>
                <w:b/>
                <w:lang w:val="en-US"/>
              </w:rPr>
              <w:t>3</w:t>
            </w:r>
          </w:p>
        </w:tc>
        <w:tc>
          <w:tcPr>
            <w:tcW w:w="1479" w:type="pct"/>
            <w:tcBorders>
              <w:top w:val="outset" w:sz="6" w:space="0" w:color="auto"/>
              <w:left w:val="outset" w:sz="6" w:space="0" w:color="auto"/>
              <w:bottom w:val="outset" w:sz="6" w:space="0" w:color="auto"/>
              <w:right w:val="outset" w:sz="6" w:space="0" w:color="auto"/>
            </w:tcBorders>
          </w:tcPr>
          <w:p w:rsidR="005C6BAB" w:rsidRPr="003D49AB" w:rsidRDefault="005C6BAB" w:rsidP="006E0F7F">
            <w:pPr>
              <w:pStyle w:val="a3"/>
              <w:rPr>
                <w:b/>
                <w:lang w:val="ru-RU"/>
              </w:rPr>
            </w:pPr>
            <w:r w:rsidRPr="00B03F97">
              <w:rPr>
                <w:color w:val="000000"/>
                <w:shd w:val="solid" w:color="FFFFFF" w:fill="FFFFFF"/>
              </w:rPr>
              <w:t>Інформація про прийняття чи неприйняття до розгляду тендерної пропозиції</w:t>
            </w:r>
          </w:p>
        </w:tc>
        <w:tc>
          <w:tcPr>
            <w:tcW w:w="3206" w:type="pct"/>
            <w:tcBorders>
              <w:top w:val="outset" w:sz="6" w:space="0" w:color="auto"/>
              <w:left w:val="outset" w:sz="6" w:space="0" w:color="auto"/>
              <w:bottom w:val="outset" w:sz="6" w:space="0" w:color="auto"/>
              <w:right w:val="outset" w:sz="6" w:space="0" w:color="auto"/>
            </w:tcBorders>
          </w:tcPr>
          <w:p w:rsidR="005C6BAB" w:rsidRPr="003D49AB" w:rsidRDefault="005C6BAB" w:rsidP="006E0F7F">
            <w:pPr>
              <w:pStyle w:val="a3"/>
              <w:rPr>
                <w:b/>
                <w:lang w:val="ru-RU"/>
              </w:rPr>
            </w:pPr>
            <w:r>
              <w:rPr>
                <w:i/>
                <w:iCs/>
                <w:color w:val="000000"/>
                <w:shd w:val="clear" w:color="auto" w:fill="FFFFFF"/>
              </w:rPr>
              <w:t>Не приймаються до розгляду тендерні пропозиції, ціна як</w:t>
            </w:r>
            <w:r w:rsidRPr="003D49AB">
              <w:rPr>
                <w:i/>
                <w:iCs/>
                <w:color w:val="000000"/>
                <w:shd w:val="clear" w:color="auto" w:fill="FFFFFF"/>
                <w:lang w:val="ru-RU"/>
              </w:rPr>
              <w:t>их</w:t>
            </w:r>
            <w:r>
              <w:rPr>
                <w:i/>
                <w:iCs/>
                <w:color w:val="000000"/>
                <w:shd w:val="clear" w:color="auto" w:fill="FFFFFF"/>
              </w:rPr>
              <w:t xml:space="preserve"> є вищою, ніж очікувана вартість предмета закупівлі, визначена замовником в оголошенні про проведення відкритих торгів.</w:t>
            </w:r>
          </w:p>
        </w:tc>
      </w:tr>
      <w:tr w:rsidR="005C6BAB" w:rsidRPr="009D230E" w:rsidTr="006E0F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jc w:val="center"/>
              <w:rPr>
                <w:b/>
              </w:rPr>
            </w:pPr>
            <w:r w:rsidRPr="009D230E">
              <w:rPr>
                <w:b/>
                <w:lang w:val="en-US"/>
              </w:rPr>
              <w:t>V</w:t>
            </w:r>
            <w:r w:rsidRPr="009D230E">
              <w:rPr>
                <w:b/>
              </w:rPr>
              <w:t>. Оцінка тендерної пропозиції</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1</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Перелік критеріїв та методика оцінки тендерної пропозиції із зазначенням питомої ваги критерію</w:t>
            </w:r>
          </w:p>
        </w:tc>
        <w:tc>
          <w:tcPr>
            <w:tcW w:w="3206" w:type="pct"/>
            <w:tcBorders>
              <w:top w:val="outset" w:sz="6" w:space="0" w:color="auto"/>
              <w:left w:val="outset" w:sz="6" w:space="0" w:color="auto"/>
              <w:bottom w:val="outset" w:sz="6" w:space="0" w:color="auto"/>
              <w:right w:val="outset" w:sz="6" w:space="0" w:color="auto"/>
            </w:tcBorders>
          </w:tcPr>
          <w:p w:rsidR="005C6BAB" w:rsidRPr="00F221A9" w:rsidRDefault="005C6BAB" w:rsidP="006E0F7F">
            <w:pPr>
              <w:ind w:firstLine="566"/>
              <w:jc w:val="both"/>
              <w:rPr>
                <w:lang w:eastAsia="en-US"/>
              </w:rPr>
            </w:pPr>
            <w:r w:rsidRPr="009D230E">
              <w:rPr>
                <w:color w:val="000000"/>
                <w:lang w:val="ru-RU" w:eastAsia="en-US"/>
              </w:rPr>
              <w:t>1.1</w:t>
            </w:r>
            <w:r w:rsidRPr="00F221A9">
              <w:rPr>
                <w:color w:val="000000"/>
                <w:lang w:eastAsia="en-US"/>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5C6BAB" w:rsidRPr="009D230E" w:rsidRDefault="005C6BAB" w:rsidP="006E0F7F">
            <w:pPr>
              <w:widowControl w:val="0"/>
              <w:ind w:right="113" w:firstLine="566"/>
              <w:contextualSpacing/>
              <w:jc w:val="both"/>
            </w:pPr>
            <w:r w:rsidRPr="00F221A9">
              <w:rPr>
                <w:iCs/>
                <w:color w:val="000000"/>
                <w:lang w:eastAsia="en-US"/>
              </w:rPr>
              <w:t>1.2. Єдиним критерієм оцінки згідно даної процедури відкритих торгів є ціна (питома вага критерію</w:t>
            </w:r>
            <w:r w:rsidRPr="00D31164">
              <w:rPr>
                <w:iCs/>
                <w:color w:val="000000"/>
                <w:lang w:val="ru-RU" w:eastAsia="en-US"/>
              </w:rPr>
              <w:t xml:space="preserve"> – 100%). </w:t>
            </w:r>
            <w:r w:rsidR="00314506" w:rsidRPr="00016C3E">
              <w:rPr>
                <w:lang w:eastAsia="ru-RU"/>
              </w:rPr>
              <w:t>Ціна</w:t>
            </w:r>
            <w:r w:rsidR="00314506">
              <w:rPr>
                <w:lang w:eastAsia="ru-RU"/>
              </w:rPr>
              <w:t xml:space="preserve"> тендерної </w:t>
            </w:r>
            <w:r w:rsidR="00314506" w:rsidRPr="00016C3E">
              <w:rPr>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00314506">
              <w:rPr>
                <w:lang w:eastAsia="ru-RU"/>
              </w:rPr>
              <w:t xml:space="preserve">тендерної </w:t>
            </w:r>
            <w:r w:rsidR="00314506" w:rsidRPr="00016C3E">
              <w:rPr>
                <w:lang w:eastAsia="ru-RU"/>
              </w:rPr>
              <w:t>пропозиції зазначається без ПДВ.</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2</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Інша інформація</w:t>
            </w:r>
          </w:p>
        </w:tc>
        <w:tc>
          <w:tcPr>
            <w:tcW w:w="3206" w:type="pct"/>
            <w:tcBorders>
              <w:top w:val="outset" w:sz="6" w:space="0" w:color="auto"/>
              <w:left w:val="outset" w:sz="6" w:space="0" w:color="auto"/>
              <w:bottom w:val="outset" w:sz="6" w:space="0" w:color="auto"/>
              <w:right w:val="outset" w:sz="6" w:space="0" w:color="auto"/>
            </w:tcBorders>
          </w:tcPr>
          <w:p w:rsidR="005C6BAB" w:rsidRPr="0008024A" w:rsidRDefault="005C6BAB" w:rsidP="006E0F7F">
            <w:pPr>
              <w:jc w:val="both"/>
              <w:rPr>
                <w:lang w:eastAsia="en-US"/>
              </w:rPr>
            </w:pPr>
            <w:r>
              <w:rPr>
                <w:color w:val="000000"/>
              </w:rPr>
              <w:t>2</w:t>
            </w:r>
            <w:r w:rsidRPr="009D230E">
              <w:rPr>
                <w:color w:val="000000"/>
              </w:rPr>
              <w:t xml:space="preserve">.1. Замовник у тендерній документації може зазначити іншу інформацію відповідно до вимог законодавства, яку вважає за необхідне включити </w:t>
            </w:r>
            <w:r w:rsidRPr="009D230E">
              <w:rPr>
                <w:color w:val="000000"/>
                <w:lang w:eastAsia="en-US"/>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08024A">
              <w:rPr>
                <w:color w:val="000000"/>
                <w:lang w:eastAsia="en-US"/>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C6BAB" w:rsidRPr="0008024A" w:rsidRDefault="005C6BAB" w:rsidP="006E0F7F">
            <w:pPr>
              <w:jc w:val="both"/>
              <w:rPr>
                <w:lang w:eastAsia="en-US"/>
              </w:rPr>
            </w:pPr>
            <w:r w:rsidRPr="0008024A">
              <w:rPr>
                <w:color w:val="000000"/>
                <w:lang w:eastAsia="en-US"/>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C6BAB" w:rsidRPr="0008024A" w:rsidRDefault="005C6BAB" w:rsidP="006E0F7F">
            <w:pPr>
              <w:jc w:val="both"/>
              <w:rPr>
                <w:lang w:eastAsia="en-US"/>
              </w:rPr>
            </w:pPr>
            <w:r w:rsidRPr="0008024A">
              <w:rPr>
                <w:color w:val="000000"/>
                <w:lang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C6BAB" w:rsidRPr="0008024A" w:rsidRDefault="005C6BAB" w:rsidP="006E0F7F">
            <w:pPr>
              <w:jc w:val="both"/>
              <w:rPr>
                <w:lang w:eastAsia="en-US"/>
              </w:rPr>
            </w:pPr>
            <w:r w:rsidRPr="0008024A">
              <w:rPr>
                <w:color w:val="000000"/>
                <w:lang w:eastAsia="en-US"/>
              </w:rPr>
              <w:t xml:space="preserve">Обґрунтування аномально низької тендерної пропозиції може </w:t>
            </w:r>
            <w:r w:rsidRPr="0008024A">
              <w:rPr>
                <w:color w:val="000000"/>
                <w:lang w:eastAsia="en-US"/>
              </w:rPr>
              <w:lastRenderedPageBreak/>
              <w:t>містити інформацію про:</w:t>
            </w:r>
          </w:p>
          <w:p w:rsidR="005C6BAB" w:rsidRPr="0008024A" w:rsidRDefault="005C6BAB" w:rsidP="006E0F7F">
            <w:pPr>
              <w:jc w:val="both"/>
              <w:rPr>
                <w:lang w:eastAsia="en-US"/>
              </w:rPr>
            </w:pPr>
            <w:r w:rsidRPr="0008024A">
              <w:rPr>
                <w:color w:val="000000"/>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C6BAB" w:rsidRPr="0008024A" w:rsidRDefault="005C6BAB" w:rsidP="006E0F7F">
            <w:pPr>
              <w:jc w:val="both"/>
              <w:rPr>
                <w:lang w:eastAsia="en-US"/>
              </w:rPr>
            </w:pPr>
            <w:r w:rsidRPr="0008024A">
              <w:rPr>
                <w:color w:val="000000"/>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C6BAB" w:rsidRPr="0008024A" w:rsidRDefault="005C6BAB" w:rsidP="006E0F7F">
            <w:pPr>
              <w:jc w:val="both"/>
              <w:rPr>
                <w:lang w:eastAsia="en-US"/>
              </w:rPr>
            </w:pPr>
            <w:r w:rsidRPr="0008024A">
              <w:rPr>
                <w:color w:val="000000"/>
                <w:lang w:eastAsia="en-US"/>
              </w:rPr>
              <w:t>3) отримання учасником державної допомоги згідно із законодавством.</w:t>
            </w:r>
          </w:p>
          <w:p w:rsidR="005C6BAB" w:rsidRPr="0008024A" w:rsidRDefault="005C6BAB" w:rsidP="006E0F7F">
            <w:pPr>
              <w:jc w:val="both"/>
              <w:rPr>
                <w:lang w:eastAsia="en-US"/>
              </w:rPr>
            </w:pPr>
            <w:r w:rsidRPr="0008024A">
              <w:rPr>
                <w:color w:val="000000"/>
                <w:lang w:eastAsia="en-US"/>
              </w:rPr>
              <w:t>2.3.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6BAB" w:rsidRPr="0008024A" w:rsidRDefault="005C6BAB" w:rsidP="006E0F7F">
            <w:pPr>
              <w:jc w:val="both"/>
              <w:rPr>
                <w:lang w:eastAsia="en-US"/>
              </w:rPr>
            </w:pPr>
            <w:r w:rsidRPr="0008024A">
              <w:rPr>
                <w:color w:val="000000"/>
                <w:lang w:eastAsia="en-US"/>
              </w:rPr>
              <w:t>Замовник розміщує повідомлення з вимогою про усунення невідповідностей в інформації та/або документах:</w:t>
            </w:r>
          </w:p>
          <w:p w:rsidR="005C6BAB" w:rsidRPr="0008024A" w:rsidRDefault="005C6BAB" w:rsidP="006E0F7F">
            <w:pPr>
              <w:jc w:val="both"/>
              <w:rPr>
                <w:lang w:eastAsia="en-US"/>
              </w:rPr>
            </w:pPr>
            <w:r w:rsidRPr="0008024A">
              <w:rPr>
                <w:color w:val="000000"/>
                <w:lang w:eastAsia="en-US"/>
              </w:rPr>
              <w:t>1) що підтверджують відповідність учасника процедури закупівлі кваліфікаційним критеріям відповідно до статті 16 Закону;</w:t>
            </w:r>
          </w:p>
          <w:p w:rsidR="005C6BAB" w:rsidRPr="0008024A" w:rsidRDefault="005C6BAB" w:rsidP="006E0F7F">
            <w:pPr>
              <w:jc w:val="both"/>
              <w:rPr>
                <w:lang w:eastAsia="en-US"/>
              </w:rPr>
            </w:pPr>
            <w:r w:rsidRPr="0008024A">
              <w:rPr>
                <w:color w:val="000000"/>
                <w:lang w:eastAsia="en-US"/>
              </w:rPr>
              <w:t>2) на підтвердження права підпису тендерної пропозиції та/або договору про закупівлю.</w:t>
            </w:r>
          </w:p>
          <w:p w:rsidR="005C6BAB" w:rsidRPr="0008024A" w:rsidRDefault="005C6BAB" w:rsidP="006E0F7F">
            <w:pPr>
              <w:jc w:val="both"/>
              <w:rPr>
                <w:lang w:eastAsia="en-US"/>
              </w:rPr>
            </w:pPr>
            <w:r w:rsidRPr="0008024A">
              <w:rPr>
                <w:color w:val="000000"/>
                <w:lang w:eastAsia="en-US"/>
              </w:rPr>
              <w:t>Повідомлення з вимогою про усунення невідповідностей повинно містити наступну інформацію:</w:t>
            </w:r>
          </w:p>
          <w:p w:rsidR="005C6BAB" w:rsidRPr="0008024A" w:rsidRDefault="005C6BAB" w:rsidP="006E0F7F">
            <w:pPr>
              <w:jc w:val="both"/>
              <w:rPr>
                <w:lang w:eastAsia="en-US"/>
              </w:rPr>
            </w:pPr>
            <w:r w:rsidRPr="0008024A">
              <w:rPr>
                <w:color w:val="000000"/>
                <w:lang w:eastAsia="en-US"/>
              </w:rPr>
              <w:t>1) перелік виявлених невідповідностей;</w:t>
            </w:r>
          </w:p>
          <w:p w:rsidR="005C6BAB" w:rsidRPr="0008024A" w:rsidRDefault="005C6BAB" w:rsidP="006E0F7F">
            <w:pPr>
              <w:jc w:val="both"/>
              <w:rPr>
                <w:lang w:eastAsia="en-US"/>
              </w:rPr>
            </w:pPr>
            <w:r w:rsidRPr="0008024A">
              <w:rPr>
                <w:color w:val="000000"/>
                <w:lang w:eastAsia="en-US"/>
              </w:rPr>
              <w:t>2) посилання на вимогу (вимоги) тендерної документації, щодо яких виявлені невідповідності;</w:t>
            </w:r>
          </w:p>
          <w:p w:rsidR="005C6BAB" w:rsidRPr="0008024A" w:rsidRDefault="005C6BAB" w:rsidP="006E0F7F">
            <w:pPr>
              <w:jc w:val="both"/>
              <w:rPr>
                <w:lang w:eastAsia="en-US"/>
              </w:rPr>
            </w:pPr>
            <w:r w:rsidRPr="0008024A">
              <w:rPr>
                <w:color w:val="000000"/>
                <w:lang w:eastAsia="en-US"/>
              </w:rPr>
              <w:t>3) перелік інформації та/або документів, які повинен подати учасник для усунення виявлених невідповідностей.</w:t>
            </w:r>
          </w:p>
          <w:p w:rsidR="005C6BAB" w:rsidRPr="0008024A" w:rsidRDefault="005C6BAB" w:rsidP="006E0F7F">
            <w:pPr>
              <w:jc w:val="both"/>
              <w:rPr>
                <w:lang w:eastAsia="en-US"/>
              </w:rPr>
            </w:pPr>
            <w:r w:rsidRPr="0008024A">
              <w:rPr>
                <w:color w:val="000000"/>
                <w:lang w:eastAsia="en-US"/>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C6BAB" w:rsidRPr="0008024A" w:rsidRDefault="005C6BAB" w:rsidP="006E0F7F">
            <w:pPr>
              <w:jc w:val="both"/>
              <w:rPr>
                <w:lang w:eastAsia="en-US"/>
              </w:rPr>
            </w:pPr>
            <w:r w:rsidRPr="0008024A">
              <w:rPr>
                <w:color w:val="000000"/>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C6BAB" w:rsidRDefault="005C6BAB" w:rsidP="006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lang w:val="ru-RU" w:eastAsia="en-US"/>
              </w:rPr>
            </w:pPr>
            <w:r w:rsidRPr="0008024A">
              <w:rPr>
                <w:color w:val="000000"/>
                <w:lang w:eastAsia="en-US"/>
              </w:rPr>
              <w:t>Замовник розглядає подані тендерні пропозиції з урахуванням виправлення або не</w:t>
            </w:r>
            <w:r w:rsidR="0008024A">
              <w:rPr>
                <w:color w:val="000000"/>
                <w:lang w:eastAsia="en-US"/>
              </w:rPr>
              <w:t xml:space="preserve"> </w:t>
            </w:r>
            <w:r w:rsidRPr="0008024A">
              <w:rPr>
                <w:color w:val="000000"/>
                <w:lang w:eastAsia="en-US"/>
              </w:rPr>
              <w:t>виправлення учасниками виявлених невідповідностей</w:t>
            </w:r>
            <w:r w:rsidRPr="009D230E">
              <w:rPr>
                <w:color w:val="000000"/>
                <w:lang w:val="ru-RU" w:eastAsia="en-US"/>
              </w:rPr>
              <w:t>.</w:t>
            </w:r>
            <w:r w:rsidRPr="009D230E">
              <w:rPr>
                <w:color w:val="000000"/>
                <w:lang w:val="en-US" w:eastAsia="en-US"/>
              </w:rPr>
              <w:t> </w:t>
            </w:r>
          </w:p>
          <w:p w:rsidR="005C6BAB" w:rsidRPr="00C35BAA" w:rsidRDefault="005C6BAB" w:rsidP="006E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lang w:val="ru-RU" w:eastAsia="en-US"/>
              </w:rPr>
            </w:pPr>
            <w:r w:rsidRPr="008D2FB3">
              <w:rPr>
                <w:rFonts w:eastAsia="Calibri"/>
              </w:rPr>
              <w:t>Учасник визначає ціни на товар з урахуванням усіх своїх витрат, податків і зборів, що сплачуються або мають бути сплачені.</w:t>
            </w:r>
          </w:p>
          <w:p w:rsidR="005C6BAB" w:rsidRPr="004D3929" w:rsidRDefault="005C6BAB" w:rsidP="006E0F7F">
            <w:pPr>
              <w:ind w:firstLine="567"/>
              <w:jc w:val="both"/>
              <w:rPr>
                <w:rFonts w:eastAsia="Calibri"/>
              </w:rPr>
            </w:pPr>
            <w:r w:rsidRPr="004D3929">
              <w:rPr>
                <w:rFonts w:eastAsia="Calibri"/>
              </w:rPr>
              <w:t xml:space="preserve">Ціна пропозиції тендерних торгів учасника – це ціна за одиницю товару (штуку) з ПДВ (без ПДВ – у разі, коли суб’єкт господарювання звільнений від сплати ПДВ згідно чинного законодавства України), за якою учасник передбачає постачати товар замовнику на умовах, визначених в технічній специфікації. До ціни пропозиції тендерних торгів не </w:t>
            </w:r>
            <w:r w:rsidRPr="004D3929">
              <w:rPr>
                <w:rFonts w:eastAsia="Calibri"/>
              </w:rPr>
              <w:lastRenderedPageBreak/>
              <w:t>включаються будь-які витрати, понесені учасником у процесі здійснення процедури закупівлі та укладення договору про закупівлю.</w:t>
            </w:r>
          </w:p>
          <w:p w:rsidR="0008024A" w:rsidRPr="00A97077" w:rsidRDefault="0008024A" w:rsidP="0008024A">
            <w:pPr>
              <w:spacing w:before="150" w:after="150"/>
              <w:jc w:val="both"/>
              <w:rPr>
                <w:b/>
                <w:lang w:eastAsia="ru-RU"/>
              </w:rPr>
            </w:pPr>
            <w:r w:rsidRPr="00A97077">
              <w:rPr>
                <w:b/>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08024A" w:rsidRPr="00A97077" w:rsidRDefault="0008024A" w:rsidP="0008024A">
            <w:pPr>
              <w:spacing w:before="150" w:after="150"/>
              <w:jc w:val="both"/>
              <w:rPr>
                <w:b/>
                <w:lang w:eastAsia="ru-RU"/>
              </w:rPr>
            </w:pPr>
            <w:r w:rsidRPr="00A97077">
              <w:rPr>
                <w:b/>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8024A" w:rsidRDefault="0008024A" w:rsidP="0008024A">
            <w:pPr>
              <w:spacing w:before="150" w:after="150"/>
              <w:jc w:val="both"/>
              <w:rPr>
                <w:lang w:eastAsia="ru-RU"/>
              </w:rPr>
            </w:pPr>
            <w:r w:rsidRPr="007F1012">
              <w:rPr>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C6BAB" w:rsidRDefault="0008024A" w:rsidP="0008024A">
            <w:pPr>
              <w:spacing w:before="150" w:after="150"/>
              <w:jc w:val="both"/>
              <w:rPr>
                <w:b/>
                <w:lang w:eastAsia="ru-RU"/>
              </w:rPr>
            </w:pPr>
            <w:r w:rsidRPr="00A97077">
              <w:rPr>
                <w:b/>
                <w:lang w:eastAsia="ru-RU"/>
              </w:rPr>
              <w:t>У разі ненадання учасником інформації або у випадку якщо учасник зареєстрований на тимчасов</w:t>
            </w:r>
            <w:r>
              <w:rPr>
                <w:b/>
                <w:lang w:eastAsia="ru-RU"/>
              </w:rPr>
              <w:t xml:space="preserve">о </w:t>
            </w:r>
            <w:r w:rsidRPr="00A97077">
              <w:rPr>
                <w:b/>
                <w:lang w:eastAsia="ru-RU"/>
              </w:rPr>
              <w:t>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8024A" w:rsidRPr="0008024A" w:rsidRDefault="0008024A" w:rsidP="0008024A">
            <w:pPr>
              <w:spacing w:before="150" w:after="150"/>
              <w:jc w:val="both"/>
              <w:rPr>
                <w:highlight w:val="yellow"/>
                <w:lang w:eastAsia="ru-RU"/>
              </w:rPr>
            </w:pPr>
            <w:r w:rsidRPr="00427DE2">
              <w:rPr>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lang w:eastAsia="ru-RU"/>
              </w:rPr>
              <w:t>1</w:t>
            </w:r>
            <w:r w:rsidRPr="00427DE2">
              <w:rPr>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3</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Відхилення тендерних пропозицій</w:t>
            </w:r>
          </w:p>
        </w:tc>
        <w:tc>
          <w:tcPr>
            <w:tcW w:w="3206" w:type="pct"/>
            <w:tcBorders>
              <w:top w:val="outset" w:sz="6" w:space="0" w:color="auto"/>
              <w:left w:val="outset" w:sz="6" w:space="0" w:color="auto"/>
              <w:bottom w:val="outset" w:sz="6" w:space="0" w:color="auto"/>
              <w:right w:val="outset" w:sz="6" w:space="0" w:color="auto"/>
            </w:tcBorders>
          </w:tcPr>
          <w:p w:rsidR="005C6BAB" w:rsidRPr="003C1718" w:rsidRDefault="005C6BAB" w:rsidP="006E0F7F">
            <w:pPr>
              <w:widowControl w:val="0"/>
              <w:spacing w:before="120" w:after="120"/>
              <w:jc w:val="both"/>
            </w:pPr>
            <w:r>
              <w:t>Т</w:t>
            </w:r>
            <w:r w:rsidRPr="003C1718">
              <w:t xml:space="preserve">ендерна пропозиція відхиляється Замовником із зазначенням аргументації в електронній системі закупівель у разі, якщо: </w:t>
            </w:r>
          </w:p>
          <w:p w:rsidR="005C6BAB" w:rsidRPr="003C1718" w:rsidRDefault="005C6BAB" w:rsidP="006E0F7F">
            <w:pPr>
              <w:widowControl w:val="0"/>
              <w:jc w:val="both"/>
            </w:pPr>
            <w:r w:rsidRPr="003C1718">
              <w:t>1) учасник процедури закупівлі:</w:t>
            </w:r>
          </w:p>
          <w:p w:rsidR="005C6BAB" w:rsidRPr="003C1718" w:rsidRDefault="005C6BAB" w:rsidP="006E0F7F">
            <w:pPr>
              <w:widowControl w:val="0"/>
              <w:numPr>
                <w:ilvl w:val="0"/>
                <w:numId w:val="14"/>
              </w:numPr>
              <w:jc w:val="both"/>
            </w:pPr>
            <w:r w:rsidRPr="003C1718">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C6BAB" w:rsidRPr="003C1718" w:rsidRDefault="005C6BAB" w:rsidP="006E0F7F">
            <w:pPr>
              <w:widowControl w:val="0"/>
              <w:numPr>
                <w:ilvl w:val="0"/>
                <w:numId w:val="14"/>
              </w:numPr>
              <w:jc w:val="both"/>
            </w:pPr>
            <w:r w:rsidRPr="003C1718">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C6BAB" w:rsidRPr="003C1718" w:rsidRDefault="005C6BAB" w:rsidP="006E0F7F">
            <w:pPr>
              <w:widowControl w:val="0"/>
              <w:numPr>
                <w:ilvl w:val="0"/>
                <w:numId w:val="14"/>
              </w:numPr>
              <w:jc w:val="both"/>
            </w:pPr>
            <w:r w:rsidRPr="003C1718">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6BAB" w:rsidRPr="003C1718" w:rsidRDefault="005C6BAB" w:rsidP="006E0F7F">
            <w:pPr>
              <w:widowControl w:val="0"/>
              <w:numPr>
                <w:ilvl w:val="0"/>
                <w:numId w:val="14"/>
              </w:numPr>
              <w:jc w:val="both"/>
            </w:pPr>
            <w:r w:rsidRPr="003C1718">
              <w:t>не надав обґрунтування аномально низької ціни тендерної пропозиції протягом строку, визначеного в частині чотирнадцятій статті 29 Закону;</w:t>
            </w:r>
          </w:p>
          <w:p w:rsidR="005C6BAB" w:rsidRPr="003C1718" w:rsidRDefault="005C6BAB" w:rsidP="006E0F7F">
            <w:pPr>
              <w:widowControl w:val="0"/>
              <w:numPr>
                <w:ilvl w:val="0"/>
                <w:numId w:val="14"/>
              </w:numPr>
              <w:jc w:val="both"/>
            </w:pPr>
            <w:r w:rsidRPr="003C1718">
              <w:t>визначив конфіденційною інформацію, що не може бути визначена як конфіденційна відповідно до вимог частини другої статті 28 Закону;</w:t>
            </w:r>
          </w:p>
          <w:p w:rsidR="005C6BAB" w:rsidRPr="003C1718" w:rsidRDefault="005C6BAB" w:rsidP="006E0F7F">
            <w:pPr>
              <w:widowControl w:val="0"/>
              <w:numPr>
                <w:ilvl w:val="0"/>
                <w:numId w:val="14"/>
              </w:numPr>
              <w:jc w:val="both"/>
            </w:pPr>
            <w:r w:rsidRPr="003C1718">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C1718">
              <w:t>бенефіціарним</w:t>
            </w:r>
            <w:proofErr w:type="spellEnd"/>
            <w:r w:rsidRPr="003C1718">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5C0B6E">
              <w:t xml:space="preserve">и від 12 жовтня 2022 р. № 1178 </w:t>
            </w:r>
            <w:proofErr w:type="spellStart"/>
            <w:r w:rsidR="005C0B6E" w:rsidRPr="005C0B6E">
              <w:t>“</w:t>
            </w:r>
            <w:r w:rsidRPr="003C1718">
              <w:t>Про</w:t>
            </w:r>
            <w:proofErr w:type="spellEnd"/>
            <w:r w:rsidRPr="003C1718">
              <w:t xml:space="preserve"> затвердження особливостей здійснення публічних закупівель товарів, робіт і послуг для замовників</w:t>
            </w:r>
            <w:r w:rsidR="005C0B6E">
              <w:t>, передбачених Законом України «Про публічні закупівлі»</w:t>
            </w:r>
            <w:r w:rsidRPr="003C1718">
              <w:t>, на період дії правового режиму воєнного стану в Україні та протягом 90 днів з дня його припинення або скасува</w:t>
            </w:r>
            <w:r w:rsidR="005C0B6E">
              <w:t>ння»</w:t>
            </w:r>
            <w:r w:rsidRPr="003C1718">
              <w:t xml:space="preserve">);  </w:t>
            </w:r>
          </w:p>
          <w:p w:rsidR="005C6BAB" w:rsidRPr="003C1718" w:rsidRDefault="005C6BAB" w:rsidP="006E0F7F">
            <w:pPr>
              <w:widowControl w:val="0"/>
              <w:ind w:left="48"/>
              <w:jc w:val="both"/>
            </w:pPr>
            <w:r w:rsidRPr="003C1718">
              <w:t>2) тендерна пропозиція:</w:t>
            </w:r>
          </w:p>
          <w:p w:rsidR="005C6BAB" w:rsidRPr="003C1718" w:rsidRDefault="005C6BAB" w:rsidP="006E0F7F">
            <w:pPr>
              <w:widowControl w:val="0"/>
              <w:numPr>
                <w:ilvl w:val="0"/>
                <w:numId w:val="14"/>
              </w:numPr>
              <w:jc w:val="both"/>
            </w:pPr>
            <w:r w:rsidRPr="003C1718">
              <w:t>не відповідає умовам технічної специфікації та іншим вимогам щодо предмета закупівлі тендерної документації;</w:t>
            </w:r>
          </w:p>
          <w:p w:rsidR="005C6BAB" w:rsidRPr="003C1718" w:rsidRDefault="005C6BAB" w:rsidP="006E0F7F">
            <w:pPr>
              <w:widowControl w:val="0"/>
              <w:numPr>
                <w:ilvl w:val="0"/>
                <w:numId w:val="14"/>
              </w:numPr>
              <w:jc w:val="both"/>
            </w:pPr>
            <w:r w:rsidRPr="003C1718">
              <w:t>викладена іншою мовою (мовами), ніж мова (мови), що передбачена тендерною документацією;</w:t>
            </w:r>
          </w:p>
          <w:p w:rsidR="005C6BAB" w:rsidRPr="003C1718" w:rsidRDefault="005C6BAB" w:rsidP="006E0F7F">
            <w:pPr>
              <w:widowControl w:val="0"/>
              <w:numPr>
                <w:ilvl w:val="0"/>
                <w:numId w:val="14"/>
              </w:numPr>
              <w:jc w:val="both"/>
            </w:pPr>
            <w:r w:rsidRPr="003C1718">
              <w:t>є такою, строк дії якої закінчився;</w:t>
            </w:r>
          </w:p>
          <w:p w:rsidR="005C6BAB" w:rsidRPr="003C1718" w:rsidRDefault="005C6BAB" w:rsidP="006E0F7F">
            <w:pPr>
              <w:widowControl w:val="0"/>
              <w:numPr>
                <w:ilvl w:val="0"/>
                <w:numId w:val="14"/>
              </w:numPr>
              <w:jc w:val="both"/>
            </w:pPr>
            <w:r w:rsidRPr="003C171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6BAB" w:rsidRPr="003C1718" w:rsidRDefault="005C6BAB" w:rsidP="006E0F7F">
            <w:pPr>
              <w:widowControl w:val="0"/>
              <w:numPr>
                <w:ilvl w:val="0"/>
                <w:numId w:val="14"/>
              </w:numPr>
              <w:jc w:val="both"/>
            </w:pPr>
            <w:r w:rsidRPr="003C1718">
              <w:t xml:space="preserve">не відповідає вимогам, установленим у тендерній документації відповідно до абзацу першого частини </w:t>
            </w:r>
            <w:r w:rsidRPr="003C1718">
              <w:lastRenderedPageBreak/>
              <w:t>третьої статті 22 Закону;</w:t>
            </w:r>
          </w:p>
          <w:p w:rsidR="005C6BAB" w:rsidRPr="003C1718" w:rsidRDefault="005C6BAB" w:rsidP="006E0F7F">
            <w:pPr>
              <w:widowControl w:val="0"/>
              <w:ind w:left="48"/>
              <w:jc w:val="both"/>
            </w:pPr>
            <w:r w:rsidRPr="003C1718">
              <w:t>3) переможець процедури закупівлі:</w:t>
            </w:r>
          </w:p>
          <w:p w:rsidR="005C6BAB" w:rsidRPr="003C1718" w:rsidRDefault="005C6BAB" w:rsidP="006E0F7F">
            <w:pPr>
              <w:widowControl w:val="0"/>
              <w:numPr>
                <w:ilvl w:val="0"/>
                <w:numId w:val="14"/>
              </w:numPr>
              <w:jc w:val="both"/>
            </w:pPr>
            <w:r w:rsidRPr="003C1718">
              <w:t>відмовився від підписання договору про закупівлю відповідно до вимог тендерної документації або укладення договору про закупівлю;</w:t>
            </w:r>
          </w:p>
          <w:p w:rsidR="005C6BAB" w:rsidRPr="003C1718" w:rsidRDefault="005C6BAB" w:rsidP="006E0F7F">
            <w:pPr>
              <w:widowControl w:val="0"/>
              <w:numPr>
                <w:ilvl w:val="0"/>
                <w:numId w:val="14"/>
              </w:numPr>
              <w:jc w:val="both"/>
            </w:pPr>
            <w:r w:rsidRPr="003C1718">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rsidR="005C6BAB" w:rsidRPr="003C1718" w:rsidRDefault="005C6BAB" w:rsidP="006E0F7F">
            <w:pPr>
              <w:widowControl w:val="0"/>
              <w:numPr>
                <w:ilvl w:val="0"/>
                <w:numId w:val="14"/>
              </w:numPr>
              <w:jc w:val="both"/>
            </w:pPr>
            <w:r w:rsidRPr="003C1718">
              <w:t>не надав копію ліцензії або документа дозвільного характеру (у разі їх наявності) відповідно до частини другої статті 41 Закону;</w:t>
            </w:r>
          </w:p>
          <w:p w:rsidR="005C6BAB" w:rsidRPr="003C1718" w:rsidRDefault="005C6BAB" w:rsidP="006E0F7F">
            <w:pPr>
              <w:widowControl w:val="0"/>
              <w:numPr>
                <w:ilvl w:val="0"/>
                <w:numId w:val="14"/>
              </w:numPr>
              <w:jc w:val="both"/>
            </w:pPr>
            <w:r w:rsidRPr="003C1718">
              <w:t>не надав забезпечення виконання договору про закупівлю, якщо таке забезпечення вимагалося замовником;</w:t>
            </w:r>
          </w:p>
          <w:p w:rsidR="005C6BAB" w:rsidRPr="003C1718" w:rsidRDefault="005C6BAB" w:rsidP="006E0F7F">
            <w:pPr>
              <w:widowControl w:val="0"/>
              <w:numPr>
                <w:ilvl w:val="0"/>
                <w:numId w:val="14"/>
              </w:numPr>
              <w:jc w:val="both"/>
            </w:pPr>
            <w:r w:rsidRPr="003C1718">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C6BAB" w:rsidRPr="003C1718" w:rsidRDefault="005C6BAB" w:rsidP="006E0F7F">
            <w:pPr>
              <w:spacing w:before="120"/>
              <w:jc w:val="both"/>
              <w:rPr>
                <w:color w:val="000000"/>
              </w:rPr>
            </w:pPr>
            <w:r w:rsidRPr="003C1718">
              <w:rPr>
                <w:color w:val="000000"/>
              </w:rPr>
              <w:t>Замовник може відхилити тендерну пропозицію із зазначенням аргументації в електронній системі закупівель у разі, коли:</w:t>
            </w:r>
          </w:p>
          <w:p w:rsidR="005C6BAB" w:rsidRPr="003C1718" w:rsidRDefault="005C6BAB" w:rsidP="006E0F7F">
            <w:pPr>
              <w:numPr>
                <w:ilvl w:val="0"/>
                <w:numId w:val="15"/>
              </w:numPr>
              <w:tabs>
                <w:tab w:val="left" w:pos="360"/>
                <w:tab w:val="left" w:pos="851"/>
                <w:tab w:val="left" w:pos="1440"/>
              </w:tabs>
              <w:spacing w:before="120"/>
              <w:ind w:left="0" w:firstLine="0"/>
              <w:jc w:val="both"/>
              <w:rPr>
                <w:color w:val="000000"/>
              </w:rPr>
            </w:pPr>
            <w:r w:rsidRPr="003C1718">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6BAB" w:rsidRDefault="005C6BAB" w:rsidP="006E0F7F">
            <w:pPr>
              <w:shd w:val="clear" w:color="auto" w:fill="FFFFFF"/>
              <w:spacing w:after="150"/>
              <w:jc w:val="both"/>
              <w:rPr>
                <w:color w:val="000000"/>
              </w:rPr>
            </w:pPr>
            <w:r w:rsidRPr="003C1718">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024A" w:rsidRDefault="0008024A" w:rsidP="0008024A">
            <w:pPr>
              <w:spacing w:before="150" w:after="150"/>
              <w:jc w:val="both"/>
              <w:rPr>
                <w:lang w:eastAsia="ru-RU"/>
              </w:rPr>
            </w:pPr>
            <w:r>
              <w:rPr>
                <w:lang w:eastAsia="ru-RU"/>
              </w:rPr>
              <w:t xml:space="preserve">       </w:t>
            </w:r>
            <w:r w:rsidRPr="00877A5C">
              <w:rPr>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C6BAB" w:rsidRDefault="005C6BAB" w:rsidP="006E0F7F">
            <w:pPr>
              <w:widowControl w:val="0"/>
              <w:ind w:right="113" w:firstLine="566"/>
              <w:contextualSpacing/>
              <w:jc w:val="both"/>
              <w:rPr>
                <w:color w:val="000000"/>
              </w:rPr>
            </w:pPr>
            <w:r w:rsidRPr="003C1718">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4B9F" w:rsidRDefault="00DD4B9F" w:rsidP="006E0F7F">
            <w:pPr>
              <w:widowControl w:val="0"/>
              <w:ind w:right="113" w:firstLine="566"/>
              <w:contextualSpacing/>
              <w:jc w:val="both"/>
              <w:rPr>
                <w:color w:val="000000"/>
              </w:rPr>
            </w:pPr>
          </w:p>
          <w:p w:rsidR="00DD4B9F" w:rsidRPr="009D230E" w:rsidRDefault="00DD4B9F" w:rsidP="006E0F7F">
            <w:pPr>
              <w:widowControl w:val="0"/>
              <w:ind w:right="113" w:firstLine="566"/>
              <w:contextualSpacing/>
              <w:jc w:val="both"/>
            </w:pPr>
          </w:p>
        </w:tc>
      </w:tr>
      <w:tr w:rsidR="005C6BAB" w:rsidRPr="009D230E" w:rsidTr="006E0F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5C6BAB" w:rsidRPr="009D230E" w:rsidRDefault="005C6BAB" w:rsidP="006E0F7F">
            <w:pPr>
              <w:pStyle w:val="a3"/>
              <w:jc w:val="center"/>
              <w:rPr>
                <w:b/>
              </w:rPr>
            </w:pPr>
            <w:r w:rsidRPr="009D230E">
              <w:rPr>
                <w:b/>
                <w:lang w:val="en-US"/>
              </w:rPr>
              <w:lastRenderedPageBreak/>
              <w:t>VI</w:t>
            </w:r>
            <w:r w:rsidRPr="009D230E">
              <w:rPr>
                <w:b/>
                <w:lang w:val="ru-RU"/>
              </w:rPr>
              <w:t xml:space="preserve">. </w:t>
            </w:r>
            <w:r w:rsidRPr="009D230E">
              <w:rPr>
                <w:b/>
              </w:rPr>
              <w:t>Результати торгів та укладання договору про закупівлю</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1</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 xml:space="preserve">Відміна замовником торгів чи визнання їх такими, що </w:t>
            </w:r>
            <w:r w:rsidRPr="009D230E">
              <w:lastRenderedPageBreak/>
              <w:t>не відбулися</w:t>
            </w:r>
          </w:p>
        </w:tc>
        <w:tc>
          <w:tcPr>
            <w:tcW w:w="3206" w:type="pct"/>
            <w:tcBorders>
              <w:top w:val="outset" w:sz="6" w:space="0" w:color="auto"/>
              <w:left w:val="outset" w:sz="6" w:space="0" w:color="auto"/>
              <w:bottom w:val="outset" w:sz="6" w:space="0" w:color="auto"/>
              <w:right w:val="outset" w:sz="6" w:space="0" w:color="auto"/>
            </w:tcBorders>
          </w:tcPr>
          <w:p w:rsidR="005C6BAB" w:rsidRPr="003C1718" w:rsidRDefault="005C6BAB" w:rsidP="006E0F7F">
            <w:pPr>
              <w:widowControl w:val="0"/>
              <w:spacing w:before="120" w:after="120"/>
              <w:ind w:right="113"/>
              <w:jc w:val="both"/>
            </w:pPr>
            <w:r w:rsidRPr="003C1718">
              <w:rPr>
                <w:color w:val="000000"/>
              </w:rPr>
              <w:lastRenderedPageBreak/>
              <w:t>Замовник відміняє відкриті торги у разі</w:t>
            </w:r>
            <w:r w:rsidRPr="003C1718">
              <w:t>:</w:t>
            </w:r>
          </w:p>
          <w:p w:rsidR="005C6BAB" w:rsidRPr="003C1718" w:rsidRDefault="005C6BAB" w:rsidP="006E0F7F">
            <w:pPr>
              <w:widowControl w:val="0"/>
              <w:ind w:right="113" w:firstLine="261"/>
              <w:jc w:val="both"/>
            </w:pPr>
            <w:r w:rsidRPr="003C1718">
              <w:lastRenderedPageBreak/>
              <w:t xml:space="preserve">1) </w:t>
            </w:r>
            <w:r w:rsidRPr="003C1718">
              <w:rPr>
                <w:b/>
                <w:bCs/>
              </w:rPr>
              <w:t>відсутності подальшої потреби в закупівлі товарів, робіт чи послуг</w:t>
            </w:r>
            <w:r w:rsidRPr="003C1718">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5C6BAB" w:rsidRPr="003C1718" w:rsidRDefault="005C6BAB" w:rsidP="006E0F7F">
            <w:pPr>
              <w:widowControl w:val="0"/>
              <w:ind w:right="113" w:firstLine="261"/>
              <w:jc w:val="both"/>
            </w:pPr>
            <w:r w:rsidRPr="003C1718">
              <w:t xml:space="preserve">2) </w:t>
            </w:r>
            <w:r w:rsidRPr="003C1718">
              <w:rPr>
                <w:b/>
                <w:bCs/>
              </w:rPr>
              <w:t>неможливості усунення порушень, що виникли через виявлені порушення законодавства у сфері публічних закупівель, з описом таких порушень</w:t>
            </w:r>
            <w:r w:rsidRPr="003C1718">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w:t>
            </w:r>
          </w:p>
          <w:p w:rsidR="005C6BAB" w:rsidRPr="003C1718" w:rsidRDefault="005C6BAB" w:rsidP="006E0F7F">
            <w:pPr>
              <w:widowControl w:val="0"/>
              <w:ind w:right="113" w:firstLine="261"/>
              <w:jc w:val="both"/>
              <w:rPr>
                <w:color w:val="000000"/>
              </w:rPr>
            </w:pPr>
            <w:r w:rsidRPr="003C1718">
              <w:rPr>
                <w:color w:val="000000"/>
              </w:rPr>
              <w:t xml:space="preserve">3) </w:t>
            </w:r>
            <w:r w:rsidRPr="003C1718">
              <w:rPr>
                <w:b/>
                <w:bCs/>
                <w:color w:val="000000"/>
              </w:rPr>
              <w:t>скорочення обсягу видатків на здійснення закупівлі товарів, робіт чи послуг</w:t>
            </w:r>
            <w:r w:rsidRPr="003C1718">
              <w:rPr>
                <w:color w:val="000000"/>
              </w:rPr>
              <w:t xml:space="preserve"> </w:t>
            </w:r>
          </w:p>
          <w:p w:rsidR="005C6BAB" w:rsidRPr="003C1718" w:rsidRDefault="005C6BAB" w:rsidP="006E0F7F">
            <w:pPr>
              <w:widowControl w:val="0"/>
              <w:ind w:right="113" w:firstLine="261"/>
              <w:jc w:val="both"/>
            </w:pPr>
            <w:r w:rsidRPr="003C1718">
              <w:rPr>
                <w:color w:val="000000"/>
              </w:rPr>
              <w:t xml:space="preserve">4) </w:t>
            </w:r>
            <w:r w:rsidRPr="003C1718">
              <w:rPr>
                <w:b/>
                <w:bCs/>
                <w:color w:val="000000"/>
              </w:rPr>
              <w:t>коли здійснення закупівлі стало неможливим внаслідок дії обставин непереборної сили</w:t>
            </w:r>
            <w:r w:rsidRPr="003C1718">
              <w:rPr>
                <w:color w:val="000000"/>
              </w:rPr>
              <w:t xml:space="preserve">. </w:t>
            </w:r>
          </w:p>
          <w:p w:rsidR="005C6BAB" w:rsidRPr="003C1718" w:rsidRDefault="005C6BAB" w:rsidP="006E0F7F">
            <w:pPr>
              <w:widowControl w:val="0"/>
              <w:spacing w:before="120" w:after="120"/>
              <w:ind w:right="113"/>
              <w:jc w:val="both"/>
            </w:pPr>
            <w:r w:rsidRPr="003C1718">
              <w:rPr>
                <w:color w:val="000000"/>
              </w:rPr>
              <w:t>Відкриті торги автоматично відміняються електронною системою закупівель у разі</w:t>
            </w:r>
            <w:r w:rsidRPr="003C1718">
              <w:t>:</w:t>
            </w:r>
          </w:p>
          <w:p w:rsidR="005C6BAB" w:rsidRPr="003C1718" w:rsidRDefault="005C6BAB" w:rsidP="006E0F7F">
            <w:pPr>
              <w:widowControl w:val="0"/>
              <w:ind w:right="113" w:firstLine="261"/>
              <w:jc w:val="both"/>
            </w:pPr>
            <w:r w:rsidRPr="003C1718">
              <w:t xml:space="preserve">1) </w:t>
            </w:r>
            <w:r w:rsidRPr="003C1718">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Pr="003C1718">
              <w:rPr>
                <w:color w:val="000000"/>
                <w:shd w:val="solid" w:color="FFFFFF" w:fill="FFFFFF"/>
              </w:rPr>
              <w:t>особливостями, визначеними у Постанові №1178</w:t>
            </w:r>
            <w:r w:rsidRPr="003C1718">
              <w:t>;</w:t>
            </w:r>
          </w:p>
          <w:p w:rsidR="005C6BAB" w:rsidRPr="003C1718" w:rsidRDefault="005C6BAB" w:rsidP="006E0F7F">
            <w:pPr>
              <w:widowControl w:val="0"/>
              <w:ind w:right="113" w:firstLine="261"/>
              <w:jc w:val="both"/>
            </w:pPr>
            <w:r w:rsidRPr="003C1718">
              <w:t xml:space="preserve">2) </w:t>
            </w:r>
            <w:r w:rsidRPr="003C1718">
              <w:rPr>
                <w:color w:val="000000"/>
              </w:rPr>
              <w:t>не</w:t>
            </w:r>
            <w:r w:rsidRPr="003C1718">
              <w:rPr>
                <w:color w:val="000000"/>
                <w:shd w:val="solid" w:color="FFFFFF" w:fill="FFFFFF"/>
              </w:rPr>
              <w:t>подання жодної тендерної пропозиції для участі</w:t>
            </w:r>
            <w:r w:rsidRPr="003C1718">
              <w:rPr>
                <w:color w:val="000000"/>
              </w:rPr>
              <w:t xml:space="preserve"> у відкритих торгах у строк, установлений замовником згідно з </w:t>
            </w:r>
            <w:r w:rsidRPr="003C1718">
              <w:rPr>
                <w:color w:val="000000"/>
                <w:shd w:val="solid" w:color="FFFFFF" w:fill="FFFFFF"/>
              </w:rPr>
              <w:t>особливостями, визначеними у Постанові №1178</w:t>
            </w:r>
            <w:r w:rsidRPr="003C1718">
              <w:t>.</w:t>
            </w:r>
          </w:p>
          <w:p w:rsidR="005C6BAB" w:rsidRPr="003C1718" w:rsidRDefault="005C6BAB" w:rsidP="006E0F7F">
            <w:pPr>
              <w:widowControl w:val="0"/>
              <w:spacing w:before="120" w:after="120"/>
              <w:jc w:val="both"/>
            </w:pPr>
            <w:r w:rsidRPr="003C1718">
              <w:rPr>
                <w:color w:val="000000"/>
              </w:rPr>
              <w:t>Відкриті торги можуть бути відмінені частково (за лотом)</w:t>
            </w:r>
            <w:r w:rsidRPr="003C1718">
              <w:t>.</w:t>
            </w:r>
          </w:p>
          <w:p w:rsidR="005C6BAB" w:rsidRPr="003C1718" w:rsidRDefault="005C6BAB" w:rsidP="006E0F7F">
            <w:pPr>
              <w:widowControl w:val="0"/>
              <w:spacing w:before="120" w:after="120"/>
              <w:jc w:val="both"/>
              <w:rPr>
                <w:color w:val="000000"/>
              </w:rPr>
            </w:pPr>
            <w:r w:rsidRPr="003C1718">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5C6BAB" w:rsidRPr="009D230E" w:rsidRDefault="005C6BAB" w:rsidP="006E0F7F">
            <w:pPr>
              <w:widowControl w:val="0"/>
              <w:ind w:right="113" w:firstLine="566"/>
              <w:contextualSpacing/>
              <w:jc w:val="both"/>
            </w:pPr>
            <w:r w:rsidRPr="003C1718">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2</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Строк укладання договору</w:t>
            </w:r>
          </w:p>
        </w:tc>
        <w:tc>
          <w:tcPr>
            <w:tcW w:w="3206" w:type="pct"/>
            <w:tcBorders>
              <w:top w:val="outset" w:sz="6" w:space="0" w:color="auto"/>
              <w:left w:val="outset" w:sz="6" w:space="0" w:color="auto"/>
              <w:bottom w:val="outset" w:sz="6" w:space="0" w:color="auto"/>
              <w:right w:val="outset" w:sz="6" w:space="0" w:color="auto"/>
            </w:tcBorders>
          </w:tcPr>
          <w:p w:rsidR="005C6BAB" w:rsidRPr="0008024A" w:rsidRDefault="005C6BAB" w:rsidP="006E0F7F">
            <w:pPr>
              <w:ind w:firstLine="566"/>
              <w:jc w:val="both"/>
              <w:rPr>
                <w:lang w:eastAsia="en-US"/>
              </w:rPr>
            </w:pPr>
            <w:r w:rsidRPr="0008024A">
              <w:rPr>
                <w:color w:val="000000"/>
              </w:rPr>
              <w:t xml:space="preserve">2.1. 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w:t>
            </w:r>
            <w:r w:rsidRPr="0008024A">
              <w:rPr>
                <w:color w:val="000000"/>
                <w:lang w:eastAsia="en-US"/>
              </w:rPr>
              <w:t>повідомлення про намір укласти договір про закупівлю. </w:t>
            </w:r>
          </w:p>
          <w:p w:rsidR="005C6BAB" w:rsidRPr="0008024A" w:rsidRDefault="005C6BAB" w:rsidP="006E0F7F">
            <w:pPr>
              <w:ind w:firstLine="566"/>
              <w:jc w:val="both"/>
              <w:rPr>
                <w:lang w:eastAsia="en-US"/>
              </w:rPr>
            </w:pPr>
            <w:r w:rsidRPr="0008024A">
              <w:rPr>
                <w:color w:val="000000"/>
                <w:lang w:eastAsia="en-US"/>
              </w:rPr>
              <w:t>2.2. </w:t>
            </w:r>
            <w:r w:rsidRPr="0008024A">
              <w:rPr>
                <w:color w:val="000000"/>
                <w:shd w:val="clear" w:color="auto"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C6BAB" w:rsidRPr="009D230E" w:rsidRDefault="005C6BAB" w:rsidP="006E0F7F">
            <w:pPr>
              <w:ind w:firstLine="566"/>
              <w:jc w:val="both"/>
            </w:pPr>
            <w:r w:rsidRPr="0008024A">
              <w:rPr>
                <w:color w:val="000000"/>
                <w:lang w:eastAsia="en-US"/>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3</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Проект договору про закупівлю</w:t>
            </w:r>
          </w:p>
        </w:tc>
        <w:tc>
          <w:tcPr>
            <w:tcW w:w="3206" w:type="pct"/>
            <w:tcBorders>
              <w:top w:val="outset" w:sz="6" w:space="0" w:color="auto"/>
              <w:left w:val="outset" w:sz="6" w:space="0" w:color="auto"/>
              <w:bottom w:val="outset" w:sz="6" w:space="0" w:color="auto"/>
              <w:right w:val="outset" w:sz="6" w:space="0" w:color="auto"/>
            </w:tcBorders>
          </w:tcPr>
          <w:p w:rsidR="005C6BAB" w:rsidRDefault="005C6BAB" w:rsidP="006E0F7F">
            <w:pPr>
              <w:pStyle w:val="36"/>
              <w:widowControl w:val="0"/>
              <w:spacing w:after="96" w:line="240" w:lineRule="auto"/>
              <w:ind w:right="113"/>
              <w:jc w:val="both"/>
              <w:rPr>
                <w:rFonts w:ascii="Times New Roman" w:hAnsi="Times New Roman" w:cs="Times New Roman"/>
                <w:sz w:val="24"/>
                <w:szCs w:val="24"/>
                <w:lang w:val="uk-UA"/>
              </w:rPr>
            </w:pPr>
            <w:r w:rsidRPr="00104EA2">
              <w:rPr>
                <w:rFonts w:ascii="Times New Roman" w:hAnsi="Times New Roman" w:cs="Times New Roman"/>
                <w:color w:val="auto"/>
                <w:sz w:val="24"/>
                <w:szCs w:val="24"/>
                <w:lang w:val="uk-UA"/>
              </w:rPr>
              <w:t xml:space="preserve">Проект договору викладено у </w:t>
            </w:r>
            <w:r w:rsidRPr="00F221A9">
              <w:rPr>
                <w:rFonts w:ascii="Times New Roman" w:hAnsi="Times New Roman" w:cs="Times New Roman"/>
                <w:b/>
                <w:color w:val="auto"/>
                <w:sz w:val="24"/>
                <w:szCs w:val="24"/>
                <w:lang w:val="uk-UA"/>
              </w:rPr>
              <w:t xml:space="preserve">Додатку </w:t>
            </w:r>
            <w:r w:rsidR="00DD4B9F" w:rsidRPr="00F221A9">
              <w:rPr>
                <w:rFonts w:ascii="Times New Roman" w:hAnsi="Times New Roman" w:cs="Times New Roman"/>
                <w:b/>
                <w:color w:val="auto"/>
                <w:sz w:val="24"/>
                <w:szCs w:val="24"/>
                <w:lang w:val="uk-UA"/>
              </w:rPr>
              <w:t>2</w:t>
            </w:r>
            <w:r w:rsidRPr="009D230E">
              <w:rPr>
                <w:rFonts w:ascii="Times New Roman" w:hAnsi="Times New Roman" w:cs="Times New Roman"/>
                <w:sz w:val="24"/>
                <w:szCs w:val="24"/>
                <w:lang w:val="uk-UA"/>
              </w:rPr>
              <w:t xml:space="preserve"> до тендерної документації</w:t>
            </w:r>
            <w:r>
              <w:rPr>
                <w:rFonts w:ascii="Times New Roman" w:hAnsi="Times New Roman" w:cs="Times New Roman"/>
                <w:sz w:val="24"/>
                <w:szCs w:val="24"/>
                <w:lang w:val="uk-UA"/>
              </w:rPr>
              <w:t>.</w:t>
            </w:r>
          </w:p>
          <w:p w:rsidR="005C6BAB" w:rsidRPr="00E72535" w:rsidRDefault="005C6BAB" w:rsidP="006E0F7F">
            <w:pPr>
              <w:widowControl w:val="0"/>
              <w:jc w:val="both"/>
            </w:pPr>
            <w:r w:rsidRPr="00E72535">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w:t>
            </w:r>
            <w:r w:rsidR="009F3890">
              <w:t>ованих</w:t>
            </w:r>
            <w:r w:rsidRPr="00E72535">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5C6BAB" w:rsidRPr="00070940" w:rsidRDefault="005C6BAB" w:rsidP="006E0F7F">
            <w:pPr>
              <w:widowControl w:val="0"/>
              <w:jc w:val="both"/>
            </w:pPr>
            <w:r w:rsidRPr="00E72535">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w:t>
            </w:r>
            <w:r w:rsidR="009F3890">
              <w:t>ованих</w:t>
            </w:r>
            <w:r w:rsidRPr="00E72535">
              <w:t xml:space="preserve">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пункту 1 частини першої статті 31 Закону;</w:t>
            </w:r>
          </w:p>
          <w:p w:rsidR="005C6BAB" w:rsidRPr="009F3890" w:rsidRDefault="005C6BAB" w:rsidP="006E0F7F">
            <w:pPr>
              <w:widowControl w:val="0"/>
              <w:jc w:val="both"/>
            </w:pPr>
            <w:r w:rsidRPr="00070940">
              <w:t xml:space="preserve">у разі надання учасником у складі пропозиції інформаційного листа зі змістовним поясненням або пропозицією з обґрунтуванням внесення </w:t>
            </w:r>
            <w:r w:rsidR="009F3890" w:rsidRPr="00E72535">
              <w:t>пропон</w:t>
            </w:r>
            <w:r w:rsidR="009F3890">
              <w:t>ованих</w:t>
            </w:r>
            <w:r w:rsidRPr="00070940">
              <w:t xml:space="preserve">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w:t>
            </w:r>
            <w:r w:rsidRPr="009F3890">
              <w:t>істотними).</w:t>
            </w:r>
          </w:p>
          <w:p w:rsidR="005C6BAB" w:rsidRPr="006C6479" w:rsidRDefault="005C6BAB" w:rsidP="006E0F7F">
            <w:pPr>
              <w:pStyle w:val="36"/>
              <w:widowControl w:val="0"/>
              <w:spacing w:after="96" w:line="240" w:lineRule="auto"/>
              <w:ind w:right="113" w:firstLine="566"/>
              <w:jc w:val="both"/>
              <w:rPr>
                <w:rFonts w:ascii="Times New Roman" w:hAnsi="Times New Roman" w:cs="Times New Roman"/>
                <w:color w:val="auto"/>
                <w:sz w:val="24"/>
                <w:szCs w:val="24"/>
                <w:lang w:val="uk-UA"/>
              </w:rPr>
            </w:pPr>
            <w:r w:rsidRPr="009F3890">
              <w:rPr>
                <w:rFonts w:ascii="Times New Roman" w:hAnsi="Times New Roman" w:cs="Times New Roman"/>
                <w:sz w:val="24"/>
                <w:szCs w:val="24"/>
                <w:highlight w:val="white"/>
                <w:lang w:val="uk-UA"/>
              </w:rPr>
              <w:t xml:space="preserve">За наявності в </w:t>
            </w:r>
            <w:r w:rsidRPr="009F3890">
              <w:rPr>
                <w:rFonts w:ascii="Times New Roman" w:hAnsi="Times New Roman" w:cs="Times New Roman"/>
                <w:sz w:val="24"/>
                <w:szCs w:val="24"/>
                <w:lang w:val="uk-UA"/>
              </w:rPr>
              <w:t xml:space="preserve">учасника-переможця </w:t>
            </w:r>
            <w:r w:rsidRPr="009F3890">
              <w:rPr>
                <w:rFonts w:ascii="Times New Roman" w:hAnsi="Times New Roman" w:cs="Times New Roman"/>
                <w:sz w:val="24"/>
                <w:szCs w:val="24"/>
                <w:highlight w:val="white"/>
                <w:lang w:val="uk-UA"/>
              </w:rPr>
              <w:t>заперечень щодо окремих умов договору</w:t>
            </w:r>
            <w:r w:rsidRPr="009F3890">
              <w:rPr>
                <w:rFonts w:ascii="Times New Roman" w:hAnsi="Times New Roman" w:cs="Times New Roman"/>
                <w:sz w:val="24"/>
                <w:szCs w:val="24"/>
                <w:lang w:val="uk-UA"/>
              </w:rPr>
              <w:t>,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4</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Істотні умови, що обов’язково включаються до договору про закупівлю</w:t>
            </w:r>
          </w:p>
        </w:tc>
        <w:tc>
          <w:tcPr>
            <w:tcW w:w="3206" w:type="pct"/>
            <w:tcBorders>
              <w:top w:val="outset" w:sz="6" w:space="0" w:color="auto"/>
              <w:left w:val="outset" w:sz="6" w:space="0" w:color="auto"/>
              <w:bottom w:val="outset" w:sz="6" w:space="0" w:color="auto"/>
              <w:right w:val="outset" w:sz="6" w:space="0" w:color="auto"/>
            </w:tcBorders>
          </w:tcPr>
          <w:p w:rsidR="005C6BAB" w:rsidRPr="003C1718" w:rsidRDefault="005C6BAB" w:rsidP="006E0F7F">
            <w:pPr>
              <w:spacing w:before="120" w:after="150"/>
              <w:jc w:val="both"/>
              <w:rPr>
                <w:color w:val="000000"/>
              </w:rPr>
            </w:pPr>
            <w:r w:rsidRPr="003C1718">
              <w:rPr>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C6BAB" w:rsidRPr="003C1718" w:rsidRDefault="005C6BAB" w:rsidP="006E0F7F">
            <w:pPr>
              <w:numPr>
                <w:ilvl w:val="0"/>
                <w:numId w:val="14"/>
              </w:numPr>
              <w:spacing w:before="120" w:after="150"/>
              <w:ind w:left="252" w:hanging="180"/>
              <w:jc w:val="both"/>
              <w:rPr>
                <w:color w:val="000000"/>
              </w:rPr>
            </w:pPr>
            <w:r w:rsidRPr="003C1718">
              <w:rPr>
                <w:color w:val="000000"/>
              </w:rPr>
              <w:t>визначення грошового еквівалента зобов’язання в іноземній валюті;</w:t>
            </w:r>
          </w:p>
          <w:p w:rsidR="005C6BAB" w:rsidRPr="003C1718" w:rsidRDefault="005C6BAB" w:rsidP="006E0F7F">
            <w:pPr>
              <w:numPr>
                <w:ilvl w:val="0"/>
                <w:numId w:val="14"/>
              </w:numPr>
              <w:spacing w:before="120" w:after="150"/>
              <w:ind w:left="252" w:hanging="180"/>
              <w:jc w:val="both"/>
            </w:pPr>
            <w:r w:rsidRPr="003C1718">
              <w:rPr>
                <w:color w:val="000000"/>
              </w:rPr>
              <w:t xml:space="preserve">перерахунку ціни за результатами електронного аукціону в бік зменшення ціни тендерної пропозиції учасника без </w:t>
            </w:r>
            <w:r w:rsidRPr="003C1718">
              <w:rPr>
                <w:color w:val="000000"/>
              </w:rPr>
              <w:lastRenderedPageBreak/>
              <w:t>зменшення обсягів закупівлі;</w:t>
            </w:r>
          </w:p>
          <w:p w:rsidR="005C6BAB" w:rsidRPr="003C1718" w:rsidRDefault="005C6BAB" w:rsidP="006E0F7F">
            <w:pPr>
              <w:numPr>
                <w:ilvl w:val="0"/>
                <w:numId w:val="14"/>
              </w:numPr>
              <w:spacing w:before="120" w:after="150"/>
              <w:ind w:left="252" w:hanging="180"/>
              <w:jc w:val="both"/>
            </w:pPr>
            <w:r w:rsidRPr="003C1718">
              <w:rPr>
                <w:color w:val="000000"/>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5C6BAB" w:rsidRPr="003C1718" w:rsidRDefault="005C6BAB" w:rsidP="006E0F7F">
            <w:r w:rsidRPr="003C1718">
              <w:t>Істотними умовами договору про закупівлю є:</w:t>
            </w:r>
          </w:p>
          <w:p w:rsidR="005C6BAB" w:rsidRPr="003C1718" w:rsidRDefault="005C6BAB" w:rsidP="006E0F7F">
            <w:pPr>
              <w:ind w:firstLine="198"/>
            </w:pPr>
            <w:r w:rsidRPr="003C1718">
              <w:t xml:space="preserve">- предмет договору; </w:t>
            </w:r>
          </w:p>
          <w:p w:rsidR="005C6BAB" w:rsidRPr="003C1718" w:rsidRDefault="005C6BAB" w:rsidP="006E0F7F">
            <w:pPr>
              <w:ind w:firstLine="198"/>
            </w:pPr>
            <w:r w:rsidRPr="003C1718">
              <w:t xml:space="preserve">- обсяг товарів; </w:t>
            </w:r>
          </w:p>
          <w:p w:rsidR="005C6BAB" w:rsidRPr="003C1718" w:rsidRDefault="005C6BAB" w:rsidP="006E0F7F">
            <w:pPr>
              <w:ind w:firstLine="198"/>
            </w:pPr>
            <w:r w:rsidRPr="003C1718">
              <w:t xml:space="preserve">- </w:t>
            </w:r>
            <w:r w:rsidRPr="003C1718">
              <w:rPr>
                <w:color w:val="000000"/>
              </w:rPr>
              <w:t>якість предмета закупівлі;</w:t>
            </w:r>
          </w:p>
          <w:p w:rsidR="005C6BAB" w:rsidRPr="003C1718" w:rsidRDefault="005C6BAB" w:rsidP="006E0F7F">
            <w:pPr>
              <w:ind w:firstLine="198"/>
            </w:pPr>
            <w:r w:rsidRPr="003C1718">
              <w:t xml:space="preserve">- порядок здійснення оплати; </w:t>
            </w:r>
          </w:p>
          <w:p w:rsidR="005C6BAB" w:rsidRPr="003C1718" w:rsidRDefault="005C6BAB" w:rsidP="006E0F7F">
            <w:pPr>
              <w:ind w:firstLine="198"/>
            </w:pPr>
            <w:r w:rsidRPr="003C1718">
              <w:t xml:space="preserve">- ціна договору; </w:t>
            </w:r>
          </w:p>
          <w:p w:rsidR="005C6BAB" w:rsidRPr="003C1718" w:rsidRDefault="005C6BAB" w:rsidP="006E0F7F">
            <w:pPr>
              <w:ind w:firstLine="198"/>
            </w:pPr>
            <w:r w:rsidRPr="003C1718">
              <w:t xml:space="preserve">- термін та місце постачання товарів; </w:t>
            </w:r>
          </w:p>
          <w:p w:rsidR="005C6BAB" w:rsidRPr="003C1718" w:rsidRDefault="005C6BAB" w:rsidP="006E0F7F">
            <w:pPr>
              <w:ind w:firstLine="198"/>
            </w:pPr>
            <w:r w:rsidRPr="003C1718">
              <w:t xml:space="preserve">- права та обов'язки сторін; </w:t>
            </w:r>
          </w:p>
          <w:p w:rsidR="005C6BAB" w:rsidRPr="003C1718" w:rsidRDefault="005C6BAB" w:rsidP="006E0F7F">
            <w:pPr>
              <w:ind w:firstLine="198"/>
            </w:pPr>
            <w:r w:rsidRPr="003C1718">
              <w:t>- відповідальність сторін.</w:t>
            </w:r>
          </w:p>
          <w:p w:rsidR="005C6BAB" w:rsidRPr="003C1718" w:rsidRDefault="005C6BAB" w:rsidP="006E0F7F">
            <w:pPr>
              <w:shd w:val="clear" w:color="auto" w:fill="FFFFFF"/>
              <w:spacing w:before="120"/>
              <w:jc w:val="both"/>
            </w:pPr>
            <w:r w:rsidRPr="003C1718">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C6BAB" w:rsidRPr="003C1718" w:rsidRDefault="005C6BAB" w:rsidP="006E0F7F">
            <w:pPr>
              <w:spacing w:before="120" w:after="150"/>
              <w:jc w:val="both"/>
              <w:rPr>
                <w:color w:val="000000"/>
              </w:rPr>
            </w:pPr>
            <w:r w:rsidRPr="003C1718">
              <w:rPr>
                <w:color w:val="000000"/>
              </w:rPr>
              <w:t>1) зменшення обсягів закупівлі, зокрема з урахуванням фактичного обсягу видатків замовника;</w:t>
            </w:r>
          </w:p>
          <w:p w:rsidR="005C6BAB" w:rsidRPr="003C1718" w:rsidRDefault="005C6BAB" w:rsidP="006E0F7F">
            <w:pPr>
              <w:spacing w:before="120" w:after="150"/>
              <w:jc w:val="both"/>
              <w:rPr>
                <w:color w:val="000000"/>
              </w:rPr>
            </w:pPr>
            <w:r w:rsidRPr="003C1718">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6BAB" w:rsidRPr="003C1718" w:rsidRDefault="005C6BAB" w:rsidP="006E0F7F">
            <w:pPr>
              <w:spacing w:before="120" w:after="150"/>
              <w:jc w:val="both"/>
              <w:rPr>
                <w:color w:val="000000"/>
              </w:rPr>
            </w:pPr>
            <w:r w:rsidRPr="003C171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5C6BAB" w:rsidRPr="003C1718" w:rsidRDefault="005C6BAB" w:rsidP="006E0F7F">
            <w:pPr>
              <w:spacing w:before="120" w:after="150"/>
              <w:jc w:val="both"/>
              <w:rPr>
                <w:color w:val="000000"/>
              </w:rPr>
            </w:pPr>
            <w:r w:rsidRPr="003C1718">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6BAB" w:rsidRPr="003C1718" w:rsidRDefault="005C6BAB" w:rsidP="006E0F7F">
            <w:pPr>
              <w:spacing w:before="120" w:after="150"/>
              <w:jc w:val="both"/>
              <w:rPr>
                <w:color w:val="000000"/>
              </w:rPr>
            </w:pPr>
            <w:r w:rsidRPr="003C1718">
              <w:rPr>
                <w:color w:val="000000"/>
              </w:rPr>
              <w:t>5) погодження зміни ціни в договорі про закупівлю в бік зменшення (без зміни кількості (обсягу) та якості товарів, робіт і послуг);</w:t>
            </w:r>
          </w:p>
          <w:p w:rsidR="005C6BAB" w:rsidRPr="003C1718" w:rsidRDefault="005C6BAB" w:rsidP="006E0F7F">
            <w:pPr>
              <w:spacing w:before="120" w:after="150"/>
              <w:jc w:val="both"/>
              <w:rPr>
                <w:color w:val="000000"/>
              </w:rPr>
            </w:pPr>
            <w:r w:rsidRPr="003C1718">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6BAB" w:rsidRPr="003C1718" w:rsidRDefault="005C6BAB" w:rsidP="00DD4B9F">
            <w:pPr>
              <w:spacing w:before="120" w:after="150"/>
              <w:jc w:val="both"/>
            </w:pPr>
            <w:r w:rsidRPr="003C1718">
              <w:rPr>
                <w:color w:val="000000"/>
              </w:rPr>
              <w:lastRenderedPageBreak/>
              <w:t>7) зміни умов у зв’язку із застосуванням положень частини шостої статті 41 Закону</w:t>
            </w:r>
            <w:r w:rsidRPr="003C1718">
              <w:t>.</w:t>
            </w:r>
          </w:p>
          <w:p w:rsidR="005C6BAB" w:rsidRPr="003C1718" w:rsidRDefault="005C6BAB" w:rsidP="006E0F7F">
            <w:pPr>
              <w:spacing w:before="120"/>
              <w:jc w:val="both"/>
            </w:pPr>
            <w:bookmarkStart w:id="12" w:name="bookmark_id_1y810tw" w:colFirst="0" w:colLast="0"/>
            <w:bookmarkEnd w:id="12"/>
            <w:r w:rsidRPr="003C1718">
              <w:t>Договір про закупівлю є нікчемним у разі:</w:t>
            </w:r>
          </w:p>
          <w:p w:rsidR="005C6BAB" w:rsidRPr="003C1718" w:rsidRDefault="005C6BAB" w:rsidP="006E0F7F">
            <w:pPr>
              <w:spacing w:after="150"/>
              <w:jc w:val="both"/>
            </w:pPr>
            <w:r w:rsidRPr="003C1718">
              <w:t>1) коли замовник уклав договір про закупівлю з порушенням вимог, визначених пунктом 5 особливостей згідно Постанови №1178;</w:t>
            </w:r>
          </w:p>
          <w:p w:rsidR="005C6BAB" w:rsidRPr="003C1718" w:rsidRDefault="005C6BAB" w:rsidP="006E0F7F">
            <w:pPr>
              <w:spacing w:after="150"/>
              <w:jc w:val="both"/>
            </w:pPr>
            <w:r w:rsidRPr="003C1718">
              <w:t>2) укладення договору про закупівлю з порушенням вимог пункту 18 особливостей згідно Постанови №1178;</w:t>
            </w:r>
          </w:p>
          <w:p w:rsidR="005C6BAB" w:rsidRPr="003C1718" w:rsidRDefault="005C6BAB" w:rsidP="006E0F7F">
            <w:pPr>
              <w:spacing w:after="150"/>
              <w:jc w:val="both"/>
            </w:pPr>
            <w:r w:rsidRPr="003C1718">
              <w:t>3) укладення договору про закупівлю в період оскарження відкритих торгів відповідно до статті 18 Закону та особливостей згідно Постанови №1178;</w:t>
            </w:r>
          </w:p>
          <w:p w:rsidR="005C6BAB" w:rsidRPr="003C1718" w:rsidRDefault="005C6BAB" w:rsidP="006E0F7F">
            <w:pPr>
              <w:spacing w:after="150"/>
              <w:jc w:val="both"/>
            </w:pPr>
            <w:r w:rsidRPr="003C1718">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5C6BAB" w:rsidRPr="00645943" w:rsidRDefault="005C6BAB" w:rsidP="006E0F7F">
            <w:pPr>
              <w:shd w:val="clear" w:color="auto" w:fill="FFFFFF"/>
              <w:ind w:firstLine="448"/>
              <w:jc w:val="both"/>
              <w:rPr>
                <w:color w:val="333333"/>
                <w:lang w:val="ru-RU" w:eastAsia="en-US"/>
              </w:rPr>
            </w:pPr>
            <w:r w:rsidRPr="003C1718">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5</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Дії замовника при відмові переможця торгів підписати договір про закупівлю</w:t>
            </w:r>
          </w:p>
        </w:tc>
        <w:tc>
          <w:tcPr>
            <w:tcW w:w="3206" w:type="pct"/>
            <w:tcBorders>
              <w:top w:val="outset" w:sz="6" w:space="0" w:color="auto"/>
              <w:left w:val="outset" w:sz="6" w:space="0" w:color="auto"/>
              <w:bottom w:val="outset" w:sz="6" w:space="0" w:color="auto"/>
              <w:right w:val="outset" w:sz="6" w:space="0" w:color="auto"/>
            </w:tcBorders>
          </w:tcPr>
          <w:p w:rsidR="005C6BAB" w:rsidRPr="003C1718" w:rsidRDefault="005C6BAB" w:rsidP="006E0F7F">
            <w:pPr>
              <w:widowControl w:val="0"/>
              <w:spacing w:before="96" w:after="96"/>
              <w:jc w:val="both"/>
            </w:pPr>
            <w:r w:rsidRPr="003C1718">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статей 10 та 33 Закону.</w:t>
            </w:r>
          </w:p>
          <w:p w:rsidR="005C6BAB" w:rsidRPr="003C1718" w:rsidRDefault="005C6BAB" w:rsidP="006E0F7F">
            <w:pPr>
              <w:widowControl w:val="0"/>
              <w:spacing w:before="96" w:after="96"/>
              <w:jc w:val="both"/>
            </w:pPr>
            <w:r w:rsidRPr="003C1718">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5C6BAB" w:rsidRPr="003C1718" w:rsidRDefault="005C6BAB" w:rsidP="006E0F7F">
            <w:pPr>
              <w:widowControl w:val="0"/>
              <w:spacing w:before="96" w:after="96"/>
              <w:jc w:val="both"/>
            </w:pPr>
            <w:r w:rsidRPr="003C1718">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5C6BAB" w:rsidRPr="003C1718" w:rsidRDefault="005C6BAB" w:rsidP="006E0F7F">
            <w:pPr>
              <w:widowControl w:val="0"/>
              <w:spacing w:before="96" w:after="96"/>
              <w:jc w:val="both"/>
            </w:pPr>
            <w:r w:rsidRPr="003C1718">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3C1718">
              <w:t>неукладення</w:t>
            </w:r>
            <w:proofErr w:type="spellEnd"/>
            <w:r w:rsidRPr="003C1718">
              <w:t xml:space="preserve"> договору про закупівлю з вини учасника;</w:t>
            </w:r>
          </w:p>
          <w:p w:rsidR="005C6BAB" w:rsidRPr="003C1718" w:rsidRDefault="005C6BAB" w:rsidP="006E0F7F">
            <w:pPr>
              <w:widowControl w:val="0"/>
              <w:spacing w:before="96" w:after="96"/>
              <w:jc w:val="both"/>
            </w:pPr>
            <w:r w:rsidRPr="003C1718">
              <w:rPr>
                <w:color w:val="000000"/>
              </w:rPr>
              <w:t xml:space="preserve">У разі </w:t>
            </w:r>
            <w:r w:rsidRPr="003C1718">
              <w:rPr>
                <w:color w:val="000000"/>
                <w:shd w:val="solid" w:color="FFFFFF" w:fill="FFFFFF"/>
              </w:rPr>
              <w:t xml:space="preserve">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w:t>
            </w:r>
            <w:r w:rsidRPr="003C1718">
              <w:rPr>
                <w:color w:val="000000"/>
                <w:shd w:val="solid" w:color="FFFFFF" w:fill="FFFFFF"/>
              </w:rPr>
              <w:lastRenderedPageBreak/>
              <w:t xml:space="preserve">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rsidR="005C6BAB" w:rsidRPr="009D230E" w:rsidRDefault="005C6BAB" w:rsidP="006E0F7F">
            <w:pPr>
              <w:pStyle w:val="a3"/>
              <w:ind w:firstLine="566"/>
              <w:jc w:val="both"/>
            </w:pPr>
            <w:r w:rsidRPr="003C1718">
              <w:rPr>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C1718">
              <w:rPr>
                <w:color w:val="000000"/>
              </w:rPr>
              <w:t>статтею 33 Закону</w:t>
            </w:r>
            <w:r w:rsidRPr="003C1718">
              <w:rPr>
                <w:color w:val="000000"/>
                <w:shd w:val="solid" w:color="FFFFFF" w:fill="FFFFFF"/>
              </w:rPr>
              <w:t xml:space="preserve"> та особливостями Постанови №1178.</w:t>
            </w:r>
          </w:p>
        </w:tc>
      </w:tr>
      <w:tr w:rsidR="005C6BAB" w:rsidRPr="009D230E" w:rsidTr="006E0F7F">
        <w:trPr>
          <w:tblCellSpacing w:w="0" w:type="dxa"/>
        </w:trPr>
        <w:tc>
          <w:tcPr>
            <w:tcW w:w="315"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lastRenderedPageBreak/>
              <w:t>6</w:t>
            </w:r>
          </w:p>
        </w:tc>
        <w:tc>
          <w:tcPr>
            <w:tcW w:w="1479"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Забезпечення виконання договору про закупівлю</w:t>
            </w:r>
          </w:p>
        </w:tc>
        <w:tc>
          <w:tcPr>
            <w:tcW w:w="3206" w:type="pct"/>
            <w:tcBorders>
              <w:top w:val="outset" w:sz="6" w:space="0" w:color="auto"/>
              <w:left w:val="outset" w:sz="6" w:space="0" w:color="auto"/>
              <w:bottom w:val="outset" w:sz="6" w:space="0" w:color="auto"/>
              <w:right w:val="outset" w:sz="6" w:space="0" w:color="auto"/>
            </w:tcBorders>
          </w:tcPr>
          <w:p w:rsidR="005C6BAB" w:rsidRPr="009D230E" w:rsidRDefault="005C6BAB" w:rsidP="006E0F7F">
            <w:pPr>
              <w:pStyle w:val="a3"/>
            </w:pPr>
            <w:r w:rsidRPr="009D230E">
              <w:t>Не вимагається</w:t>
            </w:r>
          </w:p>
        </w:tc>
      </w:tr>
    </w:tbl>
    <w:p w:rsidR="005674D7" w:rsidRDefault="005674D7" w:rsidP="005674D7">
      <w:pPr>
        <w:jc w:val="center"/>
        <w:rPr>
          <w:b/>
          <w:i/>
          <w:color w:val="000000"/>
        </w:rPr>
      </w:pPr>
    </w:p>
    <w:p w:rsidR="005674D7" w:rsidRPr="00E56B3D" w:rsidRDefault="005674D7" w:rsidP="005674D7">
      <w:pPr>
        <w:jc w:val="center"/>
        <w:rPr>
          <w:b/>
          <w:i/>
          <w:color w:val="000000"/>
        </w:rPr>
      </w:pPr>
      <w:r w:rsidRPr="00E56B3D">
        <w:rPr>
          <w:b/>
          <w:i/>
          <w:color w:val="000000"/>
        </w:rPr>
        <w:t>ДОДАТКИ ДО ТЕНДЕРНОЇ ДОКУМЕНТАЦІЇ</w:t>
      </w:r>
    </w:p>
    <w:p w:rsidR="005674D7" w:rsidRPr="007B295B" w:rsidRDefault="005674D7" w:rsidP="005674D7">
      <w:pPr>
        <w:widowControl w:val="0"/>
        <w:tabs>
          <w:tab w:val="left" w:pos="284"/>
        </w:tabs>
        <w:autoSpaceDE w:val="0"/>
        <w:autoSpaceDN w:val="0"/>
        <w:adjustRightInd w:val="0"/>
        <w:jc w:val="both"/>
        <w:rPr>
          <w:color w:val="000000"/>
        </w:rPr>
      </w:pPr>
      <w:r w:rsidRPr="00E56B3D">
        <w:rPr>
          <w:b/>
          <w:color w:val="000000"/>
        </w:rPr>
        <w:t>Додаток 1</w:t>
      </w:r>
    </w:p>
    <w:p w:rsidR="005674D7" w:rsidRPr="00E56B3D" w:rsidRDefault="005674D7" w:rsidP="00B4610E">
      <w:pPr>
        <w:widowControl w:val="0"/>
        <w:numPr>
          <w:ilvl w:val="1"/>
          <w:numId w:val="23"/>
        </w:numPr>
        <w:tabs>
          <w:tab w:val="left" w:pos="284"/>
          <w:tab w:val="left" w:pos="709"/>
        </w:tabs>
        <w:autoSpaceDE w:val="0"/>
        <w:autoSpaceDN w:val="0"/>
        <w:adjustRightInd w:val="0"/>
        <w:ind w:left="567" w:firstLine="0"/>
        <w:jc w:val="both"/>
        <w:rPr>
          <w:color w:val="000000"/>
        </w:rPr>
      </w:pPr>
      <w:r w:rsidRPr="00E56B3D">
        <w:t xml:space="preserve">Інформація та документи, що підтверджують відповідність учасника кваліфікаційним критеріям встановленим статтею 16 Закону. </w:t>
      </w:r>
    </w:p>
    <w:p w:rsidR="005674D7" w:rsidRPr="007B295B" w:rsidRDefault="005674D7" w:rsidP="00B4610E">
      <w:pPr>
        <w:widowControl w:val="0"/>
        <w:numPr>
          <w:ilvl w:val="1"/>
          <w:numId w:val="23"/>
        </w:numPr>
        <w:tabs>
          <w:tab w:val="left" w:pos="284"/>
        </w:tabs>
        <w:autoSpaceDE w:val="0"/>
        <w:autoSpaceDN w:val="0"/>
        <w:adjustRightInd w:val="0"/>
        <w:ind w:left="567" w:firstLine="0"/>
        <w:jc w:val="both"/>
        <w:rPr>
          <w:color w:val="000000"/>
        </w:rPr>
      </w:pPr>
      <w:r>
        <w:t xml:space="preserve"> </w:t>
      </w:r>
      <w:r w:rsidRPr="00E56B3D">
        <w:t>Підтвердження  учасником інформації про відсутність підстав, визначених у статті 17 Закону</w:t>
      </w:r>
      <w:r>
        <w:t xml:space="preserve"> </w:t>
      </w:r>
      <w:r w:rsidRPr="007B295B">
        <w:rPr>
          <w:bCs/>
        </w:rPr>
        <w:t>(крім пункт 13 частини 1 статті)</w:t>
      </w:r>
      <w:r>
        <w:rPr>
          <w:bCs/>
        </w:rPr>
        <w:t>.</w:t>
      </w:r>
    </w:p>
    <w:p w:rsidR="005674D7" w:rsidRPr="007B295B" w:rsidRDefault="005674D7" w:rsidP="00B4610E">
      <w:pPr>
        <w:widowControl w:val="0"/>
        <w:numPr>
          <w:ilvl w:val="1"/>
          <w:numId w:val="23"/>
        </w:numPr>
        <w:tabs>
          <w:tab w:val="left" w:pos="284"/>
        </w:tabs>
        <w:autoSpaceDE w:val="0"/>
        <w:autoSpaceDN w:val="0"/>
        <w:adjustRightInd w:val="0"/>
        <w:ind w:left="567" w:firstLine="0"/>
        <w:jc w:val="both"/>
        <w:rPr>
          <w:color w:val="000000"/>
        </w:rPr>
      </w:pPr>
      <w:r>
        <w:t xml:space="preserve"> </w:t>
      </w:r>
      <w:r w:rsidRPr="007B295B">
        <w:t>Підтвердження переможцем інформації про відсутність підстав, визначених у статті 17 Закону</w:t>
      </w:r>
      <w:r w:rsidRPr="007B295B">
        <w:rPr>
          <w:bCs/>
        </w:rPr>
        <w:t xml:space="preserve"> (крім пункт 13 частини 1 статті)</w:t>
      </w:r>
      <w:r>
        <w:rPr>
          <w:bCs/>
        </w:rPr>
        <w:t>.</w:t>
      </w:r>
    </w:p>
    <w:p w:rsidR="005674D7" w:rsidRPr="00E56B3D" w:rsidRDefault="005674D7" w:rsidP="00B4610E">
      <w:pPr>
        <w:widowControl w:val="0"/>
        <w:numPr>
          <w:ilvl w:val="1"/>
          <w:numId w:val="23"/>
        </w:numPr>
        <w:tabs>
          <w:tab w:val="left" w:pos="284"/>
        </w:tabs>
        <w:autoSpaceDE w:val="0"/>
        <w:autoSpaceDN w:val="0"/>
        <w:adjustRightInd w:val="0"/>
        <w:ind w:left="567" w:firstLine="0"/>
        <w:jc w:val="both"/>
        <w:rPr>
          <w:color w:val="000000"/>
        </w:rPr>
      </w:pPr>
      <w:r>
        <w:t xml:space="preserve"> </w:t>
      </w:r>
      <w:r w:rsidRPr="00E56B3D">
        <w:t>Інші документи від учасника.</w:t>
      </w:r>
    </w:p>
    <w:p w:rsidR="005674D7" w:rsidRDefault="005674D7" w:rsidP="005674D7">
      <w:pPr>
        <w:widowControl w:val="0"/>
        <w:tabs>
          <w:tab w:val="left" w:pos="284"/>
        </w:tabs>
        <w:autoSpaceDE w:val="0"/>
        <w:autoSpaceDN w:val="0"/>
        <w:adjustRightInd w:val="0"/>
        <w:jc w:val="both"/>
        <w:rPr>
          <w:color w:val="000000"/>
        </w:rPr>
      </w:pPr>
      <w:r w:rsidRPr="00E56B3D">
        <w:rPr>
          <w:b/>
          <w:color w:val="000000"/>
        </w:rPr>
        <w:t xml:space="preserve">Додаток 2. </w:t>
      </w:r>
      <w:r w:rsidR="0070745D" w:rsidRPr="00E56B3D">
        <w:rPr>
          <w:color w:val="000000"/>
        </w:rPr>
        <w:t>Проект</w:t>
      </w:r>
      <w:r w:rsidR="0070745D" w:rsidRPr="00E56B3D">
        <w:rPr>
          <w:b/>
          <w:color w:val="000000"/>
        </w:rPr>
        <w:t xml:space="preserve"> </w:t>
      </w:r>
      <w:r w:rsidR="0070745D" w:rsidRPr="00E56B3D">
        <w:rPr>
          <w:bCs/>
          <w:color w:val="000000"/>
        </w:rPr>
        <w:t>договору</w:t>
      </w:r>
      <w:r w:rsidR="0070745D" w:rsidRPr="00E56B3D">
        <w:rPr>
          <w:bCs/>
          <w:lang w:eastAsia="ar-SA"/>
        </w:rPr>
        <w:t xml:space="preserve"> </w:t>
      </w:r>
      <w:r w:rsidR="0070745D">
        <w:rPr>
          <w:bCs/>
          <w:lang w:eastAsia="ar-SA"/>
        </w:rPr>
        <w:t xml:space="preserve"> </w:t>
      </w:r>
    </w:p>
    <w:p w:rsidR="005674D7" w:rsidRPr="00E56B3D" w:rsidRDefault="005674D7" w:rsidP="005674D7">
      <w:pPr>
        <w:widowControl w:val="0"/>
        <w:tabs>
          <w:tab w:val="left" w:pos="284"/>
        </w:tabs>
        <w:autoSpaceDE w:val="0"/>
        <w:autoSpaceDN w:val="0"/>
        <w:adjustRightInd w:val="0"/>
        <w:jc w:val="both"/>
        <w:rPr>
          <w:bCs/>
          <w:color w:val="000000"/>
        </w:rPr>
      </w:pPr>
      <w:r w:rsidRPr="002B0C21">
        <w:rPr>
          <w:b/>
          <w:color w:val="000000"/>
        </w:rPr>
        <w:t>Додаток 3</w:t>
      </w:r>
      <w:r>
        <w:rPr>
          <w:color w:val="000000"/>
        </w:rPr>
        <w:t xml:space="preserve">. </w:t>
      </w:r>
      <w:r w:rsidR="0070745D" w:rsidRPr="00E56B3D">
        <w:rPr>
          <w:bCs/>
          <w:lang w:eastAsia="ar-SA"/>
        </w:rPr>
        <w:t>Технічна специфікація.</w:t>
      </w:r>
      <w:r w:rsidR="0070745D" w:rsidRPr="00E56B3D">
        <w:rPr>
          <w:color w:val="000000"/>
        </w:rPr>
        <w:t xml:space="preserve"> Інформація про необхідні технічні, якісні та кількісні характеристики предмета закупівлі</w:t>
      </w:r>
    </w:p>
    <w:p w:rsidR="005674D7" w:rsidRPr="00E56B3D" w:rsidRDefault="005674D7" w:rsidP="005674D7">
      <w:pPr>
        <w:widowControl w:val="0"/>
        <w:tabs>
          <w:tab w:val="left" w:pos="284"/>
        </w:tabs>
        <w:rPr>
          <w:bCs/>
          <w:color w:val="000000"/>
        </w:rPr>
      </w:pPr>
      <w:r w:rsidRPr="00E56B3D">
        <w:rPr>
          <w:b/>
          <w:color w:val="000000"/>
        </w:rPr>
        <w:t xml:space="preserve">Додаток </w:t>
      </w:r>
      <w:r>
        <w:rPr>
          <w:b/>
          <w:color w:val="000000"/>
        </w:rPr>
        <w:t>4</w:t>
      </w:r>
      <w:r w:rsidRPr="00E56B3D">
        <w:rPr>
          <w:b/>
          <w:color w:val="000000"/>
        </w:rPr>
        <w:t xml:space="preserve">. </w:t>
      </w:r>
      <w:r w:rsidR="0070745D">
        <w:rPr>
          <w:color w:val="000000"/>
        </w:rPr>
        <w:t>Цінова пропозиція</w:t>
      </w:r>
      <w:r w:rsidR="0070745D" w:rsidRPr="00E56B3D">
        <w:rPr>
          <w:color w:val="000000"/>
        </w:rPr>
        <w:t xml:space="preserve"> </w:t>
      </w:r>
      <w:r w:rsidR="0070745D">
        <w:rPr>
          <w:color w:val="000000"/>
        </w:rPr>
        <w:t xml:space="preserve"> </w:t>
      </w:r>
    </w:p>
    <w:p w:rsidR="005C6BAB" w:rsidRDefault="005C6BAB" w:rsidP="005C6BAB">
      <w:pPr>
        <w:pStyle w:val="a3"/>
      </w:pPr>
    </w:p>
    <w:p w:rsidR="005C6BAB" w:rsidRDefault="005C6BAB" w:rsidP="005C6BAB">
      <w:pPr>
        <w:pStyle w:val="a3"/>
      </w:pPr>
    </w:p>
    <w:p w:rsidR="005C6BAB" w:rsidRDefault="005C6BAB" w:rsidP="005C6BAB">
      <w:pPr>
        <w:pStyle w:val="a3"/>
      </w:pPr>
    </w:p>
    <w:p w:rsidR="005C6BAB" w:rsidRDefault="005C6BAB" w:rsidP="005C6BAB">
      <w:pPr>
        <w:pStyle w:val="a3"/>
      </w:pPr>
    </w:p>
    <w:p w:rsidR="005C6BAB" w:rsidRDefault="005C6BAB" w:rsidP="005C6BAB">
      <w:pPr>
        <w:pStyle w:val="a3"/>
      </w:pPr>
    </w:p>
    <w:p w:rsidR="00B4610E" w:rsidRDefault="00B4610E" w:rsidP="005C6BAB">
      <w:pPr>
        <w:pStyle w:val="a3"/>
      </w:pPr>
    </w:p>
    <w:p w:rsidR="00B4610E" w:rsidRDefault="00B4610E" w:rsidP="005C6BAB">
      <w:pPr>
        <w:pStyle w:val="a3"/>
      </w:pPr>
    </w:p>
    <w:p w:rsidR="00DD4B9F" w:rsidRDefault="00DD4B9F" w:rsidP="005C6BAB">
      <w:pPr>
        <w:pStyle w:val="a3"/>
      </w:pPr>
    </w:p>
    <w:p w:rsidR="00F221A9" w:rsidRDefault="00F221A9" w:rsidP="005C6BAB">
      <w:pPr>
        <w:pStyle w:val="a3"/>
      </w:pPr>
    </w:p>
    <w:p w:rsidR="00F221A9" w:rsidRDefault="00F221A9" w:rsidP="005C6BAB">
      <w:pPr>
        <w:pStyle w:val="a3"/>
      </w:pPr>
    </w:p>
    <w:p w:rsidR="005C0B6E" w:rsidRDefault="005C0B6E" w:rsidP="005C6BAB">
      <w:pPr>
        <w:pStyle w:val="a3"/>
      </w:pPr>
    </w:p>
    <w:p w:rsidR="005C6BAB" w:rsidRDefault="005C6BAB" w:rsidP="005C6BAB">
      <w:pPr>
        <w:pStyle w:val="a3"/>
      </w:pPr>
    </w:p>
    <w:p w:rsidR="005C6BAB" w:rsidRPr="00104EA2" w:rsidRDefault="005C6BAB" w:rsidP="005C6BAB">
      <w:pPr>
        <w:ind w:right="283"/>
        <w:jc w:val="right"/>
        <w:rPr>
          <w:b/>
          <w:bCs/>
          <w:lang w:val="ru-RU"/>
        </w:rPr>
      </w:pPr>
      <w:r>
        <w:rPr>
          <w:b/>
          <w:bCs/>
        </w:rPr>
        <w:lastRenderedPageBreak/>
        <w:t>Д</w:t>
      </w:r>
      <w:r w:rsidRPr="00104EA2">
        <w:rPr>
          <w:b/>
          <w:bCs/>
        </w:rPr>
        <w:t>одаток 1</w:t>
      </w:r>
    </w:p>
    <w:p w:rsidR="005C6BAB" w:rsidRPr="00104EA2" w:rsidRDefault="005C6BAB" w:rsidP="005C6BAB">
      <w:pPr>
        <w:ind w:right="283" w:hanging="1080"/>
        <w:jc w:val="right"/>
        <w:rPr>
          <w:b/>
          <w:bCs/>
        </w:rPr>
      </w:pPr>
      <w:r w:rsidRPr="00104EA2">
        <w:rPr>
          <w:b/>
        </w:rPr>
        <w:t>до  тендерної документації</w:t>
      </w:r>
    </w:p>
    <w:p w:rsidR="005C6BAB" w:rsidRPr="0050733B" w:rsidRDefault="005C6BAB" w:rsidP="005C6BAB">
      <w:pPr>
        <w:ind w:right="283"/>
        <w:jc w:val="right"/>
        <w:rPr>
          <w:b/>
          <w:bCs/>
          <w:sz w:val="28"/>
          <w:szCs w:val="28"/>
        </w:rPr>
      </w:pPr>
    </w:p>
    <w:p w:rsidR="005674D7" w:rsidRPr="00E56B3D" w:rsidRDefault="005674D7" w:rsidP="005674D7">
      <w:pPr>
        <w:widowControl w:val="0"/>
        <w:numPr>
          <w:ilvl w:val="1"/>
          <w:numId w:val="21"/>
        </w:numPr>
        <w:tabs>
          <w:tab w:val="left" w:pos="284"/>
        </w:tabs>
        <w:autoSpaceDE w:val="0"/>
        <w:autoSpaceDN w:val="0"/>
        <w:adjustRightInd w:val="0"/>
        <w:jc w:val="center"/>
        <w:rPr>
          <w:b/>
          <w:color w:val="000000"/>
        </w:rPr>
      </w:pPr>
      <w:r w:rsidRPr="00E56B3D">
        <w:rPr>
          <w:b/>
        </w:rPr>
        <w:t>Інформація та документи, що підтверджують відповідність учасника кваліфікаційним критеріям встановленим статтею 16 Закону</w:t>
      </w:r>
    </w:p>
    <w:p w:rsidR="005674D7" w:rsidRPr="00E56B3D" w:rsidRDefault="005674D7" w:rsidP="005674D7">
      <w:pPr>
        <w:rPr>
          <w:b/>
          <w:i/>
          <w:color w:val="000000"/>
        </w:rPr>
      </w:pPr>
    </w:p>
    <w:p w:rsidR="005674D7" w:rsidRPr="0099388D" w:rsidRDefault="005674D7" w:rsidP="005674D7">
      <w:pPr>
        <w:jc w:val="center"/>
        <w:rPr>
          <w:b/>
          <w:i/>
        </w:rPr>
      </w:pPr>
      <w:r w:rsidRPr="0099388D">
        <w:rPr>
          <w:b/>
          <w:shd w:val="clear" w:color="auto" w:fill="FFFFFF"/>
        </w:rPr>
        <w:t>Наявність документально підтвердженого досвіду виконання аналогічного договору</w:t>
      </w:r>
    </w:p>
    <w:p w:rsidR="005674D7" w:rsidRPr="0099388D" w:rsidRDefault="005674D7" w:rsidP="005674D7">
      <w:pPr>
        <w:jc w:val="both"/>
        <w:rPr>
          <w:b/>
        </w:rPr>
      </w:pPr>
      <w:r w:rsidRPr="0099388D">
        <w:rPr>
          <w:lang w:eastAsia="ru-RU"/>
        </w:rPr>
        <w:t xml:space="preserve">Учасник в складі тендерної пропозиції повинен подати інформаційну довідку про </w:t>
      </w:r>
      <w:r w:rsidRPr="0099388D">
        <w:rPr>
          <w:shd w:val="clear" w:color="auto" w:fill="FFFFFF"/>
        </w:rPr>
        <w:t>наявність документально підтвердженого досвіду виконання аналогічного договору за предметом:</w:t>
      </w:r>
      <w:r>
        <w:rPr>
          <w:shd w:val="clear" w:color="auto" w:fill="FFFFFF"/>
        </w:rPr>
        <w:t xml:space="preserve"> </w:t>
      </w:r>
      <w:r w:rsidRPr="0099388D">
        <w:rPr>
          <w:b/>
          <w:bCs/>
        </w:rPr>
        <w:t xml:space="preserve">Послуги стаціонарного телефонного зв’язку </w:t>
      </w:r>
    </w:p>
    <w:p w:rsidR="005674D7" w:rsidRDefault="005674D7" w:rsidP="005674D7">
      <w:pPr>
        <w:jc w:val="both"/>
        <w:rPr>
          <w:i/>
        </w:rPr>
      </w:pPr>
    </w:p>
    <w:p w:rsidR="005674D7" w:rsidRPr="00E56B3D" w:rsidRDefault="005674D7" w:rsidP="005674D7">
      <w:pPr>
        <w:jc w:val="both"/>
        <w:rPr>
          <w:i/>
        </w:rPr>
      </w:pPr>
      <w:r w:rsidRPr="00E56B3D">
        <w:rPr>
          <w:i/>
        </w:rPr>
        <w:t>Форма подається на фірмовому бланку учасника (за наявності)</w:t>
      </w:r>
    </w:p>
    <w:p w:rsidR="005674D7" w:rsidRPr="00E56B3D" w:rsidRDefault="005674D7" w:rsidP="005674D7">
      <w:pPr>
        <w:widowControl w:val="0"/>
        <w:autoSpaceDE w:val="0"/>
        <w:autoSpaceDN w:val="0"/>
        <w:adjustRightInd w:val="0"/>
        <w:jc w:val="center"/>
        <w:rPr>
          <w:b/>
          <w:bCs/>
        </w:rPr>
      </w:pPr>
      <w:r w:rsidRPr="00E56B3D">
        <w:rPr>
          <w:b/>
          <w:bCs/>
        </w:rPr>
        <w:t xml:space="preserve">ДОВІДКА </w:t>
      </w:r>
      <w:r w:rsidRPr="00E56B3D">
        <w:rPr>
          <w:b/>
          <w:bCs/>
        </w:rPr>
        <w:br/>
        <w:t>про наявність досвіду виконання аналогічного договору</w:t>
      </w:r>
    </w:p>
    <w:p w:rsidR="005674D7" w:rsidRPr="00E56B3D" w:rsidRDefault="005674D7" w:rsidP="005674D7">
      <w:pPr>
        <w:ind w:firstLine="709"/>
        <w:jc w:val="both"/>
      </w:pPr>
      <w:r w:rsidRPr="00E56B3D">
        <w:rPr>
          <w:i/>
          <w:u w:val="single"/>
        </w:rPr>
        <w:t xml:space="preserve">     (найменування/ПІБ учасника)     </w:t>
      </w:r>
      <w:r w:rsidRPr="00E56B3D">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1557"/>
        <w:gridCol w:w="1833"/>
        <w:gridCol w:w="1643"/>
        <w:gridCol w:w="1360"/>
        <w:gridCol w:w="1491"/>
        <w:gridCol w:w="1375"/>
      </w:tblGrid>
      <w:tr w:rsidR="005674D7" w:rsidRPr="00E56B3D" w:rsidTr="0097195C">
        <w:trPr>
          <w:trHeight w:val="3234"/>
        </w:trPr>
        <w:tc>
          <w:tcPr>
            <w:tcW w:w="611" w:type="dxa"/>
            <w:tcBorders>
              <w:top w:val="single" w:sz="4" w:space="0" w:color="auto"/>
              <w:left w:val="single" w:sz="4" w:space="0" w:color="auto"/>
              <w:bottom w:val="single" w:sz="4" w:space="0" w:color="auto"/>
              <w:right w:val="single" w:sz="4" w:space="0" w:color="auto"/>
            </w:tcBorders>
            <w:vAlign w:val="center"/>
          </w:tcPr>
          <w:p w:rsidR="005674D7" w:rsidRPr="00E56B3D" w:rsidRDefault="005674D7" w:rsidP="0097195C">
            <w:pPr>
              <w:jc w:val="center"/>
            </w:pPr>
            <w:r w:rsidRPr="00E56B3D">
              <w:t>№ з/п</w:t>
            </w:r>
          </w:p>
        </w:tc>
        <w:tc>
          <w:tcPr>
            <w:tcW w:w="1780" w:type="dxa"/>
            <w:tcBorders>
              <w:top w:val="single" w:sz="4" w:space="0" w:color="auto"/>
              <w:left w:val="single" w:sz="4" w:space="0" w:color="auto"/>
              <w:bottom w:val="single" w:sz="4" w:space="0" w:color="auto"/>
              <w:right w:val="single" w:sz="4" w:space="0" w:color="auto"/>
            </w:tcBorders>
            <w:vAlign w:val="center"/>
          </w:tcPr>
          <w:p w:rsidR="005674D7" w:rsidRPr="00E56B3D" w:rsidRDefault="005674D7" w:rsidP="0097195C">
            <w:pPr>
              <w:jc w:val="center"/>
            </w:pPr>
            <w:r w:rsidRPr="00E56B3D">
              <w:t>Дата та номер договору</w:t>
            </w:r>
          </w:p>
        </w:tc>
        <w:tc>
          <w:tcPr>
            <w:tcW w:w="1895" w:type="dxa"/>
            <w:tcBorders>
              <w:top w:val="single" w:sz="4" w:space="0" w:color="auto"/>
              <w:left w:val="single" w:sz="4" w:space="0" w:color="auto"/>
              <w:bottom w:val="single" w:sz="4" w:space="0" w:color="auto"/>
              <w:right w:val="single" w:sz="4" w:space="0" w:color="auto"/>
            </w:tcBorders>
            <w:vAlign w:val="center"/>
          </w:tcPr>
          <w:p w:rsidR="005674D7" w:rsidRPr="00E56B3D" w:rsidRDefault="005674D7" w:rsidP="0097195C">
            <w:pPr>
              <w:jc w:val="center"/>
            </w:pPr>
            <w:r w:rsidRPr="00E56B3D">
              <w:t>Найменування замовника (повна назва,  адреса замовника, особа підписант договору, контактний телефон)</w:t>
            </w:r>
          </w:p>
        </w:tc>
        <w:tc>
          <w:tcPr>
            <w:tcW w:w="1882" w:type="dxa"/>
            <w:tcBorders>
              <w:top w:val="single" w:sz="4" w:space="0" w:color="auto"/>
              <w:left w:val="single" w:sz="4" w:space="0" w:color="auto"/>
              <w:bottom w:val="single" w:sz="4" w:space="0" w:color="auto"/>
              <w:right w:val="single" w:sz="4" w:space="0" w:color="auto"/>
            </w:tcBorders>
            <w:vAlign w:val="center"/>
          </w:tcPr>
          <w:p w:rsidR="005674D7" w:rsidRPr="00E56B3D" w:rsidRDefault="005674D7" w:rsidP="0097195C">
            <w:pPr>
              <w:jc w:val="center"/>
            </w:pPr>
            <w:r w:rsidRPr="00E56B3D">
              <w:t>Предмет договору (предмет закупівлі, обсяги)</w:t>
            </w:r>
          </w:p>
        </w:tc>
        <w:tc>
          <w:tcPr>
            <w:tcW w:w="1475" w:type="dxa"/>
            <w:tcBorders>
              <w:top w:val="single" w:sz="4" w:space="0" w:color="auto"/>
              <w:left w:val="single" w:sz="4" w:space="0" w:color="auto"/>
              <w:bottom w:val="single" w:sz="4" w:space="0" w:color="auto"/>
              <w:right w:val="single" w:sz="4" w:space="0" w:color="auto"/>
            </w:tcBorders>
            <w:vAlign w:val="center"/>
          </w:tcPr>
          <w:p w:rsidR="005674D7" w:rsidRPr="00E56B3D" w:rsidRDefault="005674D7" w:rsidP="0097195C">
            <w:pPr>
              <w:jc w:val="center"/>
            </w:pPr>
            <w:r w:rsidRPr="00E56B3D">
              <w:t>Сума договору</w:t>
            </w:r>
          </w:p>
        </w:tc>
        <w:tc>
          <w:tcPr>
            <w:tcW w:w="1598" w:type="dxa"/>
            <w:tcBorders>
              <w:top w:val="single" w:sz="4" w:space="0" w:color="auto"/>
              <w:left w:val="single" w:sz="4" w:space="0" w:color="auto"/>
              <w:bottom w:val="single" w:sz="4" w:space="0" w:color="auto"/>
              <w:right w:val="single" w:sz="4" w:space="0" w:color="auto"/>
            </w:tcBorders>
            <w:vAlign w:val="center"/>
          </w:tcPr>
          <w:p w:rsidR="005674D7" w:rsidRPr="00E56B3D" w:rsidRDefault="005674D7" w:rsidP="0097195C">
            <w:pPr>
              <w:jc w:val="center"/>
            </w:pPr>
            <w:r w:rsidRPr="00E56B3D">
              <w:t>Строк виконання  договору</w:t>
            </w:r>
          </w:p>
        </w:tc>
        <w:tc>
          <w:tcPr>
            <w:tcW w:w="1388" w:type="dxa"/>
            <w:tcBorders>
              <w:top w:val="single" w:sz="4" w:space="0" w:color="auto"/>
              <w:left w:val="single" w:sz="4" w:space="0" w:color="auto"/>
              <w:bottom w:val="single" w:sz="4" w:space="0" w:color="auto"/>
              <w:right w:val="single" w:sz="4" w:space="0" w:color="auto"/>
            </w:tcBorders>
          </w:tcPr>
          <w:p w:rsidR="005674D7" w:rsidRPr="00E56B3D" w:rsidRDefault="005674D7" w:rsidP="0097195C">
            <w:pPr>
              <w:jc w:val="center"/>
            </w:pPr>
          </w:p>
          <w:p w:rsidR="005674D7" w:rsidRPr="00E56B3D" w:rsidRDefault="005674D7" w:rsidP="0097195C">
            <w:pPr>
              <w:jc w:val="center"/>
            </w:pPr>
          </w:p>
          <w:p w:rsidR="005674D7" w:rsidRDefault="005674D7" w:rsidP="0097195C">
            <w:pPr>
              <w:jc w:val="center"/>
            </w:pPr>
            <w:r w:rsidRPr="00E56B3D">
              <w:t xml:space="preserve">Стан виконання договору </w:t>
            </w:r>
          </w:p>
          <w:p w:rsidR="005674D7" w:rsidRDefault="005674D7" w:rsidP="0097195C">
            <w:pPr>
              <w:jc w:val="center"/>
              <w:rPr>
                <w:i/>
                <w:color w:val="000000"/>
                <w:lang w:eastAsia="zh-CN"/>
              </w:rPr>
            </w:pPr>
            <w:r>
              <w:rPr>
                <w:i/>
                <w:color w:val="000000"/>
                <w:lang w:eastAsia="zh-CN"/>
              </w:rPr>
              <w:t>(</w:t>
            </w:r>
            <w:r w:rsidRPr="007B295B">
              <w:rPr>
                <w:i/>
                <w:color w:val="000000"/>
                <w:lang w:eastAsia="zh-CN"/>
              </w:rPr>
              <w:t>виконаний</w:t>
            </w:r>
          </w:p>
          <w:p w:rsidR="005674D7" w:rsidRPr="00E56B3D" w:rsidRDefault="005674D7" w:rsidP="0097195C">
            <w:pPr>
              <w:jc w:val="center"/>
            </w:pPr>
            <w:r>
              <w:rPr>
                <w:i/>
                <w:color w:val="000000"/>
                <w:lang w:eastAsia="zh-CN"/>
              </w:rPr>
              <w:t>/частково виконаний)</w:t>
            </w:r>
          </w:p>
        </w:tc>
      </w:tr>
      <w:tr w:rsidR="005674D7" w:rsidRPr="00E56B3D" w:rsidTr="0097195C">
        <w:trPr>
          <w:trHeight w:val="423"/>
        </w:trPr>
        <w:tc>
          <w:tcPr>
            <w:tcW w:w="611" w:type="dxa"/>
            <w:tcBorders>
              <w:top w:val="single" w:sz="4" w:space="0" w:color="auto"/>
              <w:left w:val="single" w:sz="4" w:space="0" w:color="auto"/>
              <w:bottom w:val="single" w:sz="4" w:space="0" w:color="auto"/>
              <w:right w:val="single" w:sz="4" w:space="0" w:color="auto"/>
            </w:tcBorders>
          </w:tcPr>
          <w:p w:rsidR="005674D7" w:rsidRPr="00E56B3D" w:rsidRDefault="005674D7" w:rsidP="0097195C">
            <w:pPr>
              <w:jc w:val="center"/>
            </w:pPr>
          </w:p>
        </w:tc>
        <w:tc>
          <w:tcPr>
            <w:tcW w:w="1780"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895"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882"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475"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598"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388"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r>
      <w:tr w:rsidR="005674D7" w:rsidRPr="00E56B3D" w:rsidTr="0097195C">
        <w:trPr>
          <w:trHeight w:val="423"/>
        </w:trPr>
        <w:tc>
          <w:tcPr>
            <w:tcW w:w="611" w:type="dxa"/>
            <w:tcBorders>
              <w:top w:val="single" w:sz="4" w:space="0" w:color="auto"/>
              <w:left w:val="single" w:sz="4" w:space="0" w:color="auto"/>
              <w:bottom w:val="single" w:sz="4" w:space="0" w:color="auto"/>
              <w:right w:val="single" w:sz="4" w:space="0" w:color="auto"/>
            </w:tcBorders>
          </w:tcPr>
          <w:p w:rsidR="005674D7" w:rsidRPr="00E56B3D" w:rsidRDefault="005674D7" w:rsidP="0097195C">
            <w:pPr>
              <w:jc w:val="center"/>
            </w:pPr>
          </w:p>
        </w:tc>
        <w:tc>
          <w:tcPr>
            <w:tcW w:w="1780"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895"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882"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475"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598"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c>
          <w:tcPr>
            <w:tcW w:w="1388" w:type="dxa"/>
            <w:tcBorders>
              <w:top w:val="single" w:sz="4" w:space="0" w:color="auto"/>
              <w:left w:val="single" w:sz="4" w:space="0" w:color="auto"/>
              <w:bottom w:val="single" w:sz="4" w:space="0" w:color="auto"/>
              <w:right w:val="single" w:sz="4" w:space="0" w:color="auto"/>
            </w:tcBorders>
          </w:tcPr>
          <w:p w:rsidR="005674D7" w:rsidRPr="00E56B3D" w:rsidRDefault="005674D7" w:rsidP="0097195C"/>
        </w:tc>
      </w:tr>
    </w:tbl>
    <w:p w:rsidR="005674D7" w:rsidRPr="00E56B3D" w:rsidRDefault="005674D7" w:rsidP="005674D7">
      <w:pPr>
        <w:ind w:firstLine="709"/>
        <w:jc w:val="both"/>
      </w:pPr>
    </w:p>
    <w:p w:rsidR="005674D7" w:rsidRPr="00E56B3D" w:rsidRDefault="005674D7" w:rsidP="005674D7">
      <w:pPr>
        <w:ind w:firstLine="709"/>
        <w:jc w:val="both"/>
      </w:pPr>
      <w:r w:rsidRPr="00E56B3D">
        <w:tab/>
      </w:r>
      <w:r w:rsidRPr="00E56B3D">
        <w:tab/>
      </w:r>
      <w:r w:rsidRPr="00E56B3D">
        <w:tab/>
      </w:r>
    </w:p>
    <w:p w:rsidR="005674D7" w:rsidRPr="00622810" w:rsidRDefault="005674D7" w:rsidP="005674D7">
      <w:pPr>
        <w:widowControl w:val="0"/>
        <w:autoSpaceDE w:val="0"/>
        <w:autoSpaceDN w:val="0"/>
        <w:jc w:val="both"/>
        <w:rPr>
          <w:b/>
          <w:noProof/>
        </w:rPr>
      </w:pPr>
      <w:r>
        <w:rPr>
          <w:noProof/>
        </w:rPr>
        <w:t xml:space="preserve">"___" ________________ 2023 </w:t>
      </w:r>
      <w:r w:rsidRPr="00622810">
        <w:rPr>
          <w:noProof/>
        </w:rPr>
        <w:t xml:space="preserve"> року</w:t>
      </w:r>
      <w:r w:rsidRPr="00622810">
        <w:rPr>
          <w:b/>
          <w:noProof/>
        </w:rPr>
        <w:t xml:space="preserve">     </w:t>
      </w:r>
      <w:r>
        <w:rPr>
          <w:b/>
          <w:noProof/>
        </w:rPr>
        <w:t>__________</w:t>
      </w:r>
      <w:r w:rsidRPr="00622810">
        <w:rPr>
          <w:b/>
          <w:noProof/>
        </w:rPr>
        <w:t xml:space="preserve">            </w:t>
      </w:r>
      <w:r w:rsidRPr="00622810">
        <w:rPr>
          <w:noProof/>
        </w:rPr>
        <w:t>________________________________</w:t>
      </w:r>
    </w:p>
    <w:p w:rsidR="005674D7" w:rsidRPr="00622810" w:rsidRDefault="005674D7" w:rsidP="005674D7">
      <w:pPr>
        <w:widowControl w:val="0"/>
        <w:autoSpaceDE w:val="0"/>
        <w:autoSpaceDN w:val="0"/>
        <w:jc w:val="both"/>
        <w:rPr>
          <w:noProof/>
          <w:sz w:val="16"/>
          <w:szCs w:val="16"/>
        </w:rPr>
      </w:pPr>
      <w:r w:rsidRPr="00622810">
        <w:rPr>
          <w:noProof/>
        </w:rPr>
        <w:t xml:space="preserve">     </w:t>
      </w:r>
      <w:r w:rsidRPr="00622810">
        <w:rPr>
          <w:noProof/>
        </w:rPr>
        <w:tab/>
      </w:r>
      <w:r w:rsidRPr="00622810">
        <w:rPr>
          <w:noProof/>
        </w:rPr>
        <w:tab/>
        <w:t xml:space="preserve"> </w:t>
      </w:r>
      <w:r w:rsidRPr="00622810">
        <w:rPr>
          <w:noProof/>
        </w:rPr>
        <w:tab/>
      </w:r>
      <w:r w:rsidRPr="00622810">
        <w:rPr>
          <w:noProof/>
        </w:rPr>
        <w:tab/>
      </w:r>
      <w:r w:rsidRPr="00622810">
        <w:rPr>
          <w:noProof/>
        </w:rPr>
        <w:tab/>
        <w:t xml:space="preserve">    </w:t>
      </w:r>
      <w:r>
        <w:rPr>
          <w:noProof/>
        </w:rPr>
        <w:t xml:space="preserve">     </w:t>
      </w:r>
      <w:r w:rsidRPr="00622810">
        <w:rPr>
          <w:noProof/>
        </w:rPr>
        <w:t xml:space="preserve"> </w:t>
      </w:r>
      <w:r w:rsidRPr="00622810">
        <w:rPr>
          <w:noProof/>
          <w:sz w:val="16"/>
          <w:szCs w:val="16"/>
        </w:rPr>
        <w:t xml:space="preserve">[Підпис] </w:t>
      </w:r>
      <w:r w:rsidRPr="00622810">
        <w:rPr>
          <w:noProof/>
          <w:sz w:val="16"/>
          <w:szCs w:val="16"/>
        </w:rPr>
        <w:tab/>
        <w:t xml:space="preserve">     </w:t>
      </w:r>
      <w:r>
        <w:rPr>
          <w:noProof/>
          <w:sz w:val="16"/>
          <w:szCs w:val="16"/>
        </w:rPr>
        <w:t xml:space="preserve">     </w:t>
      </w:r>
      <w:r w:rsidRPr="00622810">
        <w:rPr>
          <w:noProof/>
          <w:sz w:val="16"/>
          <w:szCs w:val="16"/>
        </w:rPr>
        <w:t xml:space="preserve">     [прізвище, ініціали, посада уповноваженої особи учасника] </w:t>
      </w:r>
    </w:p>
    <w:p w:rsidR="005674D7" w:rsidRDefault="005674D7" w:rsidP="005674D7">
      <w:pPr>
        <w:widowControl w:val="0"/>
        <w:autoSpaceDE w:val="0"/>
        <w:autoSpaceDN w:val="0"/>
        <w:ind w:left="3540" w:firstLine="708"/>
        <w:jc w:val="both"/>
        <w:rPr>
          <w:noProof/>
          <w:sz w:val="16"/>
          <w:szCs w:val="16"/>
        </w:rPr>
      </w:pPr>
    </w:p>
    <w:p w:rsidR="005674D7" w:rsidRDefault="005674D7" w:rsidP="005674D7">
      <w:pPr>
        <w:widowControl w:val="0"/>
        <w:autoSpaceDE w:val="0"/>
        <w:autoSpaceDN w:val="0"/>
        <w:ind w:left="3540" w:firstLine="708"/>
        <w:jc w:val="both"/>
        <w:rPr>
          <w:noProof/>
          <w:sz w:val="16"/>
          <w:szCs w:val="16"/>
        </w:rPr>
      </w:pPr>
    </w:p>
    <w:p w:rsidR="005674D7" w:rsidRPr="00622810" w:rsidRDefault="005674D7" w:rsidP="005674D7">
      <w:pPr>
        <w:widowControl w:val="0"/>
        <w:autoSpaceDE w:val="0"/>
        <w:autoSpaceDN w:val="0"/>
        <w:ind w:left="4248" w:firstLine="708"/>
        <w:jc w:val="both"/>
        <w:rPr>
          <w:b/>
          <w:noProof/>
          <w:u w:val="single"/>
        </w:rPr>
      </w:pPr>
      <w:r w:rsidRPr="00622810">
        <w:rPr>
          <w:noProof/>
          <w:sz w:val="16"/>
          <w:szCs w:val="16"/>
        </w:rPr>
        <w:t>м.п. (у разі наявності печатки)</w:t>
      </w:r>
    </w:p>
    <w:p w:rsidR="005674D7" w:rsidRPr="005706D7" w:rsidRDefault="005674D7" w:rsidP="005674D7">
      <w:pPr>
        <w:jc w:val="both"/>
      </w:pPr>
      <w:r w:rsidRPr="005706D7">
        <w:tab/>
      </w:r>
      <w:r w:rsidRPr="005706D7">
        <w:tab/>
      </w:r>
      <w:r w:rsidRPr="005706D7">
        <w:tab/>
      </w:r>
      <w:r w:rsidRPr="005706D7">
        <w:tab/>
      </w:r>
      <w:r w:rsidRPr="005706D7">
        <w:tab/>
      </w:r>
      <w:r w:rsidRPr="005706D7">
        <w:tab/>
      </w:r>
      <w:r w:rsidRPr="005706D7">
        <w:tab/>
      </w:r>
      <w:r w:rsidRPr="005706D7">
        <w:tab/>
      </w:r>
      <w:r w:rsidRPr="005706D7">
        <w:tab/>
      </w:r>
    </w:p>
    <w:p w:rsidR="005674D7" w:rsidRPr="00E56B3D" w:rsidRDefault="005674D7" w:rsidP="005674D7">
      <w:pPr>
        <w:widowControl w:val="0"/>
        <w:autoSpaceDE w:val="0"/>
        <w:autoSpaceDN w:val="0"/>
        <w:ind w:right="141"/>
        <w:jc w:val="both"/>
        <w:rPr>
          <w:lang w:eastAsia="ru-RU"/>
        </w:rPr>
      </w:pPr>
      <w:r w:rsidRPr="00E56B3D">
        <w:rPr>
          <w:lang w:eastAsia="ru-RU"/>
        </w:rPr>
        <w:t xml:space="preserve">На підтвердження інформації щодо наявності </w:t>
      </w:r>
      <w:r w:rsidRPr="00E56B3D">
        <w:rPr>
          <w:shd w:val="clear" w:color="auto" w:fill="FFFFFF"/>
        </w:rPr>
        <w:t>досвіду виконання аналогічного договору Учасником</w:t>
      </w:r>
      <w:r w:rsidRPr="00E56B3D">
        <w:rPr>
          <w:lang w:eastAsia="ru-RU"/>
        </w:rPr>
        <w:t>, яка міститься в довідці, йому необхідно у складі тендерної пропозиції надати:</w:t>
      </w:r>
    </w:p>
    <w:p w:rsidR="005674D7" w:rsidRPr="00E56B3D" w:rsidRDefault="005674D7" w:rsidP="005674D7">
      <w:pPr>
        <w:pStyle w:val="13"/>
        <w:rPr>
          <w:szCs w:val="24"/>
        </w:rPr>
      </w:pPr>
      <w:r w:rsidRPr="00E56B3D">
        <w:rPr>
          <w:b/>
          <w:color w:val="000000"/>
          <w:szCs w:val="24"/>
        </w:rPr>
        <w:t xml:space="preserve">- </w:t>
      </w:r>
      <w:r w:rsidRPr="00E56B3D">
        <w:rPr>
          <w:szCs w:val="24"/>
        </w:rPr>
        <w:t xml:space="preserve">копію аналогічного договору* </w:t>
      </w:r>
    </w:p>
    <w:p w:rsidR="005674D7" w:rsidRPr="00E56B3D" w:rsidRDefault="005674D7" w:rsidP="005674D7">
      <w:pPr>
        <w:pStyle w:val="13"/>
        <w:ind w:right="113"/>
        <w:rPr>
          <w:szCs w:val="24"/>
          <w:shd w:val="clear" w:color="auto" w:fill="FFFFFF"/>
        </w:rPr>
      </w:pPr>
      <w:r w:rsidRPr="00E56B3D">
        <w:rPr>
          <w:szCs w:val="24"/>
        </w:rPr>
        <w:t xml:space="preserve">- копії документів, що підтверджують фактичне виконання аналогічного договору, копію якого надано у складі тендерної пропозиції , а саме: </w:t>
      </w:r>
      <w:r w:rsidRPr="00E56B3D">
        <w:rPr>
          <w:rStyle w:val="aff6"/>
          <w:bCs/>
          <w:i w:val="0"/>
          <w:iCs w:val="0"/>
          <w:szCs w:val="24"/>
          <w:shd w:val="clear" w:color="auto" w:fill="FFFFFF"/>
        </w:rPr>
        <w:t>акти</w:t>
      </w:r>
      <w:r w:rsidRPr="00E56B3D">
        <w:rPr>
          <w:szCs w:val="24"/>
          <w:shd w:val="clear" w:color="auto" w:fill="FFFFFF"/>
        </w:rPr>
        <w:t> виконаних робіт/ </w:t>
      </w:r>
      <w:r w:rsidRPr="00E56B3D">
        <w:rPr>
          <w:rStyle w:val="aff6"/>
          <w:bCs/>
          <w:i w:val="0"/>
          <w:iCs w:val="0"/>
          <w:szCs w:val="24"/>
          <w:shd w:val="clear" w:color="auto" w:fill="FFFFFF"/>
        </w:rPr>
        <w:t>наданих послуг.</w:t>
      </w:r>
      <w:r w:rsidRPr="00E56B3D">
        <w:rPr>
          <w:szCs w:val="24"/>
          <w:shd w:val="clear" w:color="auto" w:fill="FFFFFF"/>
        </w:rPr>
        <w:t> </w:t>
      </w:r>
    </w:p>
    <w:p w:rsidR="005674D7" w:rsidRPr="00E56B3D" w:rsidRDefault="005674D7" w:rsidP="005674D7">
      <w:pPr>
        <w:pStyle w:val="13"/>
        <w:ind w:right="113"/>
        <w:rPr>
          <w:rFonts w:ascii="Arial" w:hAnsi="Arial" w:cs="Arial"/>
          <w:color w:val="4D5156"/>
          <w:sz w:val="21"/>
          <w:szCs w:val="21"/>
          <w:shd w:val="clear" w:color="auto" w:fill="FFFFFF"/>
        </w:rPr>
      </w:pPr>
    </w:p>
    <w:p w:rsidR="005674D7" w:rsidRPr="007B295B" w:rsidRDefault="005674D7" w:rsidP="005674D7">
      <w:pPr>
        <w:widowControl w:val="0"/>
        <w:shd w:val="clear" w:color="auto" w:fill="FFFFFF"/>
        <w:suppressAutoHyphens/>
        <w:autoSpaceDE w:val="0"/>
        <w:ind w:left="33" w:right="131"/>
        <w:jc w:val="both"/>
        <w:rPr>
          <w:i/>
        </w:rPr>
      </w:pPr>
      <w:r w:rsidRPr="00E56B3D">
        <w:rPr>
          <w:i/>
        </w:rPr>
        <w:t xml:space="preserve"> </w:t>
      </w:r>
      <w:r w:rsidRPr="007B295B">
        <w:rPr>
          <w:rFonts w:cs="Times New Roman CYR"/>
          <w:i/>
          <w:lang w:eastAsia="zh-CN"/>
        </w:rPr>
        <w:t>*</w:t>
      </w:r>
      <w:r w:rsidRPr="007B295B">
        <w:t xml:space="preserve"> </w:t>
      </w:r>
      <w:r w:rsidRPr="007B295B">
        <w:rPr>
          <w:i/>
          <w:color w:val="000000"/>
          <w:lang w:eastAsia="zh-CN"/>
        </w:rPr>
        <w:t>Під аналогічним договором слід розуміти виконаний</w:t>
      </w:r>
      <w:r>
        <w:rPr>
          <w:i/>
          <w:color w:val="000000"/>
          <w:lang w:eastAsia="zh-CN"/>
        </w:rPr>
        <w:t>/частково виконаний</w:t>
      </w:r>
      <w:r w:rsidRPr="007B295B">
        <w:rPr>
          <w:i/>
          <w:color w:val="000000"/>
          <w:lang w:eastAsia="zh-CN"/>
        </w:rPr>
        <w:t xml:space="preserve"> договір щодо надання послуг, що є предметом закупівлі </w:t>
      </w:r>
    </w:p>
    <w:p w:rsidR="005674D7" w:rsidRPr="00E56B3D" w:rsidRDefault="005674D7" w:rsidP="005674D7">
      <w:pPr>
        <w:pStyle w:val="13"/>
        <w:ind w:right="113"/>
        <w:rPr>
          <w:szCs w:val="24"/>
        </w:rPr>
      </w:pPr>
    </w:p>
    <w:p w:rsidR="005674D7" w:rsidRPr="00E56B3D" w:rsidRDefault="005674D7" w:rsidP="005674D7">
      <w:pPr>
        <w:rPr>
          <w:b/>
          <w:i/>
          <w:color w:val="000000"/>
        </w:rPr>
      </w:pPr>
    </w:p>
    <w:p w:rsidR="005674D7" w:rsidRDefault="005674D7" w:rsidP="005674D7">
      <w:pPr>
        <w:rPr>
          <w:b/>
          <w:i/>
          <w:color w:val="000000"/>
        </w:rPr>
      </w:pPr>
    </w:p>
    <w:p w:rsidR="00DD4B9F" w:rsidRDefault="00DD4B9F" w:rsidP="005674D7">
      <w:pPr>
        <w:rPr>
          <w:b/>
          <w:i/>
          <w:color w:val="000000"/>
        </w:rPr>
      </w:pPr>
    </w:p>
    <w:p w:rsidR="00DD4B9F" w:rsidRDefault="00DD4B9F" w:rsidP="005674D7">
      <w:pPr>
        <w:rPr>
          <w:b/>
          <w:i/>
          <w:color w:val="000000"/>
        </w:rPr>
      </w:pPr>
    </w:p>
    <w:p w:rsidR="00DD4B9F" w:rsidRDefault="00DD4B9F" w:rsidP="005674D7">
      <w:pPr>
        <w:rPr>
          <w:b/>
          <w:i/>
          <w:color w:val="000000"/>
        </w:rPr>
      </w:pPr>
    </w:p>
    <w:p w:rsidR="005674D7" w:rsidRPr="00E56B3D" w:rsidRDefault="005674D7" w:rsidP="005674D7">
      <w:pPr>
        <w:rPr>
          <w:b/>
          <w:i/>
          <w:color w:val="000000"/>
        </w:rPr>
      </w:pPr>
    </w:p>
    <w:p w:rsidR="005674D7" w:rsidRDefault="005674D7" w:rsidP="005674D7">
      <w:pPr>
        <w:rPr>
          <w:b/>
          <w:i/>
          <w:color w:val="000000"/>
        </w:rPr>
      </w:pPr>
    </w:p>
    <w:p w:rsidR="005674D7" w:rsidRPr="00E56B3D" w:rsidRDefault="005674D7" w:rsidP="005674D7">
      <w:pPr>
        <w:numPr>
          <w:ilvl w:val="1"/>
          <w:numId w:val="21"/>
        </w:numPr>
        <w:jc w:val="center"/>
        <w:rPr>
          <w:b/>
          <w:bCs/>
        </w:rPr>
      </w:pPr>
      <w:r w:rsidRPr="00E56B3D">
        <w:rPr>
          <w:b/>
        </w:rPr>
        <w:lastRenderedPageBreak/>
        <w:t>Підтвердження  УЧАСНИКОМ інформації про відсутність підстав, визначених у статті 17 Закону</w:t>
      </w:r>
      <w:r w:rsidRPr="00E56B3D">
        <w:rPr>
          <w:b/>
          <w:bCs/>
        </w:rPr>
        <w:t xml:space="preserve"> (крім пункт 13 частини 1 статті)</w:t>
      </w:r>
    </w:p>
    <w:p w:rsidR="005674D7" w:rsidRPr="00D705DE" w:rsidRDefault="005674D7" w:rsidP="005674D7">
      <w:pPr>
        <w:ind w:left="360"/>
        <w:rPr>
          <w:b/>
          <w:bCs/>
        </w:rPr>
      </w:pPr>
    </w:p>
    <w:p w:rsidR="005674D7" w:rsidRPr="007B295B" w:rsidRDefault="005674D7" w:rsidP="005674D7">
      <w:pPr>
        <w:spacing w:after="160"/>
        <w:ind w:firstLine="708"/>
        <w:jc w:val="both"/>
        <w:rPr>
          <w:bCs/>
        </w:rPr>
      </w:pPr>
      <w:r w:rsidRPr="007B295B">
        <w:rPr>
          <w:bCs/>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674D7" w:rsidRPr="007B295B" w:rsidRDefault="005674D7" w:rsidP="005674D7">
      <w:pPr>
        <w:spacing w:after="160"/>
        <w:ind w:firstLine="708"/>
        <w:jc w:val="both"/>
        <w:rPr>
          <w:bCs/>
        </w:rPr>
      </w:pPr>
      <w:r w:rsidRPr="007B295B">
        <w:rPr>
          <w:bC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w:t>
      </w:r>
      <w:r w:rsidRPr="007B295B">
        <w:rPr>
          <w:b/>
          <w:bCs/>
        </w:rPr>
        <w:t>самостійного декларування</w:t>
      </w:r>
      <w:r w:rsidRPr="007B295B">
        <w:rPr>
          <w:bCs/>
        </w:rPr>
        <w:t xml:space="preserve"> відсутності таких підстав учасником процедури закупівлі відповідно до абзацу четвертого пункту 44 Постанови.</w:t>
      </w:r>
    </w:p>
    <w:p w:rsidR="005674D7" w:rsidRPr="007B295B" w:rsidRDefault="005674D7" w:rsidP="005674D7">
      <w:pPr>
        <w:spacing w:after="160"/>
        <w:ind w:firstLine="284"/>
        <w:jc w:val="both"/>
      </w:pPr>
      <w:r w:rsidRPr="007B295B">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Учасник надає </w:t>
      </w:r>
      <w:r w:rsidRPr="007B295B">
        <w:rPr>
          <w:b/>
        </w:rPr>
        <w:t>довідку в довільній формі</w:t>
      </w:r>
      <w:r w:rsidRPr="007B295B">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674D7" w:rsidRPr="007B295B" w:rsidRDefault="005674D7" w:rsidP="005674D7">
      <w:pPr>
        <w:spacing w:after="160"/>
        <w:jc w:val="both"/>
      </w:pPr>
      <w:r w:rsidRPr="007B295B">
        <w:t>або</w:t>
      </w:r>
    </w:p>
    <w:p w:rsidR="005674D7" w:rsidRPr="007B295B" w:rsidRDefault="005674D7" w:rsidP="005674D7">
      <w:pPr>
        <w:spacing w:after="160"/>
        <w:ind w:firstLine="284"/>
        <w:jc w:val="both"/>
      </w:pPr>
      <w:r w:rsidRPr="007B295B">
        <w:t xml:space="preserve">Учасник процедури закупівлі, що перебуває в обставинах, зазначених у частині 2 статті 17 Закону, може надати </w:t>
      </w:r>
      <w:r w:rsidRPr="007B295B">
        <w:rPr>
          <w:b/>
        </w:rPr>
        <w:t>підтвердження</w:t>
      </w:r>
      <w:r w:rsidRPr="007B295B">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674D7" w:rsidRPr="0022548C" w:rsidRDefault="005674D7" w:rsidP="005674D7">
      <w:pPr>
        <w:ind w:left="360"/>
        <w:rPr>
          <w:b/>
          <w:bCs/>
        </w:rPr>
      </w:pPr>
    </w:p>
    <w:p w:rsidR="005674D7" w:rsidRPr="00E56B3D" w:rsidRDefault="005674D7" w:rsidP="005674D7">
      <w:pPr>
        <w:shd w:val="clear" w:color="auto" w:fill="FFFFFF"/>
        <w:ind w:firstLine="567"/>
        <w:jc w:val="both"/>
        <w:rPr>
          <w:b/>
        </w:rPr>
      </w:pPr>
      <w:r w:rsidRPr="00E56B3D">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Default="005674D7" w:rsidP="005674D7">
      <w:pPr>
        <w:ind w:left="360"/>
        <w:rPr>
          <w:b/>
          <w:bCs/>
        </w:rPr>
      </w:pPr>
    </w:p>
    <w:p w:rsidR="005C0B6E" w:rsidRDefault="005C0B6E" w:rsidP="005674D7">
      <w:pPr>
        <w:ind w:left="360"/>
        <w:rPr>
          <w:b/>
          <w:bCs/>
        </w:rPr>
      </w:pPr>
    </w:p>
    <w:p w:rsidR="005C0B6E" w:rsidRDefault="005C0B6E" w:rsidP="005674D7">
      <w:pPr>
        <w:ind w:left="360"/>
        <w:rPr>
          <w:b/>
          <w:bCs/>
        </w:rPr>
      </w:pPr>
    </w:p>
    <w:p w:rsidR="005674D7" w:rsidRDefault="005674D7" w:rsidP="005674D7">
      <w:pPr>
        <w:ind w:left="360"/>
        <w:rPr>
          <w:b/>
          <w:bCs/>
        </w:rPr>
      </w:pPr>
    </w:p>
    <w:p w:rsidR="005674D7" w:rsidRDefault="005674D7" w:rsidP="005674D7">
      <w:pPr>
        <w:ind w:left="360"/>
        <w:rPr>
          <w:b/>
          <w:bCs/>
        </w:rPr>
      </w:pPr>
    </w:p>
    <w:p w:rsidR="005674D7" w:rsidRPr="00D705DE" w:rsidRDefault="005674D7" w:rsidP="005674D7">
      <w:pPr>
        <w:ind w:left="360"/>
        <w:rPr>
          <w:b/>
          <w:bCs/>
        </w:rPr>
      </w:pPr>
    </w:p>
    <w:p w:rsidR="005674D7" w:rsidRPr="00E56B3D" w:rsidRDefault="005674D7" w:rsidP="005674D7">
      <w:pPr>
        <w:numPr>
          <w:ilvl w:val="1"/>
          <w:numId w:val="21"/>
        </w:numPr>
        <w:jc w:val="center"/>
        <w:rPr>
          <w:b/>
          <w:bCs/>
        </w:rPr>
      </w:pPr>
      <w:r w:rsidRPr="00E56B3D">
        <w:rPr>
          <w:b/>
        </w:rPr>
        <w:lastRenderedPageBreak/>
        <w:t>Підтвердження ПЕРЕМОЖЦЕМ інформації про відсутність підстав, визначених у статті 17 Закону</w:t>
      </w:r>
      <w:r w:rsidRPr="00E56B3D">
        <w:rPr>
          <w:b/>
          <w:bCs/>
        </w:rPr>
        <w:t xml:space="preserve"> (крім пункт 13 частини 1 статті)</w:t>
      </w:r>
    </w:p>
    <w:tbl>
      <w:tblPr>
        <w:tblW w:w="10490" w:type="dxa"/>
        <w:tblInd w:w="-176" w:type="dxa"/>
        <w:tblCellMar>
          <w:top w:w="15" w:type="dxa"/>
          <w:left w:w="15" w:type="dxa"/>
          <w:bottom w:w="15" w:type="dxa"/>
          <w:right w:w="15" w:type="dxa"/>
        </w:tblCellMar>
        <w:tblLook w:val="04A0"/>
      </w:tblPr>
      <w:tblGrid>
        <w:gridCol w:w="560"/>
        <w:gridCol w:w="4121"/>
        <w:gridCol w:w="5809"/>
      </w:tblGrid>
      <w:tr w:rsidR="005674D7" w:rsidRPr="00FB4BB6"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4D7" w:rsidRPr="00E56B3D" w:rsidRDefault="005674D7" w:rsidP="0097195C">
            <w:pPr>
              <w:widowControl w:val="0"/>
              <w:autoSpaceDE w:val="0"/>
              <w:autoSpaceDN w:val="0"/>
              <w:jc w:val="center"/>
              <w:rPr>
                <w:lang w:eastAsia="ru-RU"/>
              </w:rPr>
            </w:pPr>
            <w:r w:rsidRPr="00E56B3D">
              <w:rPr>
                <w:b/>
                <w:bCs/>
                <w:lang w:eastAsia="ru-RU"/>
              </w:rPr>
              <w:t>№ п/п</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4D7" w:rsidRPr="00E56B3D" w:rsidRDefault="005674D7" w:rsidP="0097195C">
            <w:pPr>
              <w:widowControl w:val="0"/>
              <w:autoSpaceDE w:val="0"/>
              <w:autoSpaceDN w:val="0"/>
              <w:jc w:val="center"/>
              <w:rPr>
                <w:lang w:eastAsia="ru-RU"/>
              </w:rPr>
            </w:pPr>
            <w:r w:rsidRPr="00E56B3D">
              <w:rPr>
                <w:b/>
                <w:bCs/>
                <w:lang w:eastAsia="ru-RU"/>
              </w:rPr>
              <w:t>Підстави для відмови в участі у процедурі закупівлі</w:t>
            </w:r>
          </w:p>
          <w:p w:rsidR="005674D7" w:rsidRPr="00E56B3D" w:rsidRDefault="005674D7" w:rsidP="0097195C">
            <w:pPr>
              <w:widowControl w:val="0"/>
              <w:autoSpaceDE w:val="0"/>
              <w:autoSpaceDN w:val="0"/>
              <w:rPr>
                <w:lang w:eastAsia="ru-RU"/>
              </w:rPr>
            </w:pP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4D7" w:rsidRPr="00E56B3D" w:rsidRDefault="005674D7" w:rsidP="0097195C">
            <w:pPr>
              <w:widowControl w:val="0"/>
              <w:autoSpaceDE w:val="0"/>
              <w:autoSpaceDN w:val="0"/>
              <w:jc w:val="center"/>
              <w:rPr>
                <w:lang w:eastAsia="ru-RU"/>
              </w:rPr>
            </w:pPr>
            <w:r w:rsidRPr="00E56B3D">
              <w:rPr>
                <w:b/>
                <w:bCs/>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674D7" w:rsidRPr="00E56B3D"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1</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56B3D">
              <w:rPr>
                <w:i/>
                <w:iCs/>
                <w:shd w:val="clear" w:color="auto" w:fill="FFFFFF"/>
                <w:lang w:eastAsia="ru-RU"/>
              </w:rPr>
              <w:t>(</w:t>
            </w:r>
            <w:r w:rsidRPr="00E56B3D">
              <w:rPr>
                <w:i/>
                <w:iCs/>
                <w:lang w:eastAsia="ru-RU"/>
              </w:rPr>
              <w:t>пункт 1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Замовник перевіряє інформацію самостійно. Переможець не надає підтвердження своєї відповідності.</w:t>
            </w:r>
          </w:p>
        </w:tc>
      </w:tr>
      <w:tr w:rsidR="005674D7" w:rsidRPr="00FB4BB6"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2</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56B3D">
              <w:rPr>
                <w:lang w:eastAsia="ru-RU"/>
              </w:rPr>
              <w:t>пункт 2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pStyle w:val="a3"/>
              <w:spacing w:before="0" w:beforeAutospacing="0" w:after="0" w:afterAutospacing="0"/>
              <w:jc w:val="both"/>
              <w:rPr>
                <w:shd w:val="clear" w:color="auto" w:fill="FFFFFF"/>
              </w:rPr>
            </w:pPr>
            <w:r w:rsidRPr="00E56B3D">
              <w:rPr>
                <w:b/>
                <w:sz w:val="22"/>
                <w:szCs w:val="22"/>
                <w:shd w:val="clear" w:color="auto" w:fill="FFFFFF"/>
              </w:rPr>
              <w:t>інформаційна довідка</w:t>
            </w:r>
            <w:r w:rsidRPr="00E56B3D">
              <w:rPr>
                <w:sz w:val="22"/>
                <w:szCs w:val="22"/>
                <w:shd w:val="clear" w:color="auto" w:fill="FFFFFF"/>
              </w:rPr>
              <w:t xml:space="preserve"> (</w:t>
            </w:r>
            <w:r w:rsidRPr="00E56B3D">
              <w:rPr>
                <w:bCs/>
                <w:sz w:val="22"/>
                <w:szCs w:val="22"/>
                <w:shd w:val="clear" w:color="auto" w:fill="FFFFFF"/>
              </w:rPr>
              <w:t>витяг з Реєстру)</w:t>
            </w:r>
            <w:r w:rsidRPr="00E56B3D">
              <w:rPr>
                <w:sz w:val="22"/>
                <w:szCs w:val="22"/>
                <w:shd w:val="clear" w:color="auto" w:fill="FFFFFF"/>
              </w:rPr>
              <w:t xml:space="preserve">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w:t>
            </w:r>
            <w:r w:rsidRPr="00E56B3D">
              <w:rPr>
                <w:sz w:val="22"/>
                <w:szCs w:val="22"/>
                <w:u w:val="single"/>
                <w:shd w:val="clear" w:color="auto" w:fill="FFFFFF"/>
              </w:rPr>
              <w:t>юридичну особу</w:t>
            </w:r>
            <w:r w:rsidRPr="00E56B3D">
              <w:rPr>
                <w:sz w:val="22"/>
                <w:szCs w:val="22"/>
                <w:shd w:val="clear" w:color="auto" w:fill="FFFFFF"/>
              </w:rPr>
              <w:t xml:space="preserve">, яка є учасником процедури закупівлі. </w:t>
            </w:r>
          </w:p>
          <w:p w:rsidR="005674D7" w:rsidRPr="00E56B3D" w:rsidRDefault="005674D7" w:rsidP="0097195C">
            <w:pPr>
              <w:pStyle w:val="a3"/>
              <w:spacing w:before="0" w:beforeAutospacing="0" w:after="0" w:afterAutospacing="0"/>
              <w:jc w:val="both"/>
              <w:rPr>
                <w:lang w:eastAsia="ru-RU"/>
              </w:rPr>
            </w:pPr>
            <w:r w:rsidRPr="00E56B3D">
              <w:rPr>
                <w:b/>
                <w:i/>
                <w:sz w:val="22"/>
                <w:szCs w:val="22"/>
                <w:shd w:val="clear" w:color="auto" w:fill="FFFFFF"/>
              </w:rPr>
              <w:t>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E56B3D">
              <w:rPr>
                <w:sz w:val="22"/>
                <w:szCs w:val="22"/>
                <w:shd w:val="clear" w:color="auto" w:fill="FFFFFF"/>
              </w:rPr>
              <w:t xml:space="preserve">  </w:t>
            </w:r>
            <w:hyperlink r:id="rId8" w:history="1">
              <w:r w:rsidRPr="00E56B3D">
                <w:rPr>
                  <w:rStyle w:val="ae"/>
                  <w:rFonts w:cs="Calibri"/>
                  <w:b/>
                </w:rPr>
                <w:t>https://corruptinfo.nazk.gov.ua/</w:t>
              </w:r>
            </w:hyperlink>
          </w:p>
        </w:tc>
      </w:tr>
      <w:tr w:rsidR="005674D7" w:rsidRPr="00FB4BB6"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3</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56B3D">
              <w:rPr>
                <w:lang w:eastAsia="ru-RU"/>
              </w:rPr>
              <w:t>пункт 3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jc w:val="both"/>
              <w:rPr>
                <w:shd w:val="clear" w:color="auto" w:fill="FFFFFF"/>
              </w:rPr>
            </w:pPr>
            <w:r w:rsidRPr="00E56B3D">
              <w:rPr>
                <w:b/>
                <w:shd w:val="clear" w:color="auto" w:fill="FFFFFF"/>
              </w:rPr>
              <w:t>інформаційна довідка</w:t>
            </w:r>
            <w:r w:rsidRPr="00E56B3D">
              <w:rPr>
                <w:shd w:val="clear" w:color="auto" w:fill="FFFFFF"/>
              </w:rPr>
              <w:t xml:space="preserve"> (</w:t>
            </w:r>
            <w:r w:rsidRPr="00E56B3D">
              <w:rPr>
                <w:bCs/>
                <w:shd w:val="clear" w:color="auto" w:fill="FFFFFF"/>
              </w:rPr>
              <w:t xml:space="preserve">витяг з Реєстру) </w:t>
            </w:r>
            <w:r w:rsidRPr="00E56B3D">
              <w:rPr>
                <w:shd w:val="clear" w:color="auto" w:fill="FFFFFF"/>
              </w:rPr>
              <w:t xml:space="preserve">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w:t>
            </w:r>
            <w:r w:rsidRPr="00E56B3D">
              <w:rPr>
                <w:u w:val="single"/>
                <w:shd w:val="clear" w:color="auto" w:fill="FFFFFF"/>
              </w:rPr>
              <w:t>службову (посадову) особу учасника</w:t>
            </w:r>
            <w:r w:rsidRPr="00E56B3D">
              <w:rPr>
                <w:shd w:val="clear" w:color="auto" w:fill="FFFFFF"/>
              </w:rPr>
              <w:t xml:space="preserve"> процедури закупівлі, яку уповноважено учасником представляти його інтереси під час проведення процедури закупівлі, </w:t>
            </w:r>
            <w:r w:rsidRPr="00E56B3D">
              <w:rPr>
                <w:u w:val="single"/>
                <w:shd w:val="clear" w:color="auto" w:fill="FFFFFF"/>
              </w:rPr>
              <w:t>фізичну особу</w:t>
            </w:r>
            <w:r w:rsidRPr="00E56B3D">
              <w:rPr>
                <w:shd w:val="clear" w:color="auto" w:fill="FFFFFF"/>
              </w:rPr>
              <w:t xml:space="preserve">, яка є учасником. </w:t>
            </w:r>
          </w:p>
          <w:p w:rsidR="005674D7" w:rsidRPr="00E56B3D" w:rsidRDefault="005674D7" w:rsidP="0097195C">
            <w:pPr>
              <w:jc w:val="both"/>
              <w:rPr>
                <w:lang w:eastAsia="ru-RU"/>
              </w:rPr>
            </w:pPr>
            <w:r w:rsidRPr="00E56B3D">
              <w:rPr>
                <w:b/>
                <w:i/>
                <w:shd w:val="clear" w:color="auto" w:fill="FFFFFF"/>
              </w:rPr>
              <w:t>Довідка (</w:t>
            </w:r>
            <w:r w:rsidRPr="00E56B3D">
              <w:rPr>
                <w:b/>
                <w:bCs/>
                <w:i/>
                <w:shd w:val="clear" w:color="auto" w:fill="FFFFFF"/>
              </w:rPr>
              <w:t>витяг з Реєстру</w:t>
            </w:r>
            <w:r w:rsidRPr="00E56B3D">
              <w:rPr>
                <w:b/>
                <w:i/>
                <w:shd w:val="clear" w:color="auto" w:fill="FFFFFF"/>
              </w:rPr>
              <w:t>)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b/>
                <w:i/>
                <w:shd w:val="clear" w:color="auto" w:fill="FFFFFF"/>
              </w:rPr>
              <w:t xml:space="preserve">  </w:t>
            </w:r>
            <w:hyperlink r:id="rId9" w:history="1">
              <w:r w:rsidRPr="00E56B3D">
                <w:rPr>
                  <w:rStyle w:val="ae"/>
                  <w:rFonts w:cs="Calibri"/>
                  <w:b/>
                </w:rPr>
                <w:t>https://corruptinfo.nazk.gov.ua/</w:t>
              </w:r>
            </w:hyperlink>
          </w:p>
        </w:tc>
      </w:tr>
      <w:tr w:rsidR="005674D7" w:rsidRPr="00E56B3D"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4</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rPr>
                <w:lang w:eastAsia="ru-RU"/>
              </w:rPr>
            </w:pPr>
            <w:r w:rsidRPr="00E56B3D">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E56B3D">
                <w:rPr>
                  <w:shd w:val="clear" w:color="auto" w:fill="FFFFFF"/>
                  <w:lang w:eastAsia="ru-RU"/>
                </w:rPr>
                <w:t>пунктом 1 статті 50</w:t>
              </w:r>
            </w:hyperlink>
            <w:r w:rsidRPr="00E56B3D">
              <w:rPr>
                <w:shd w:val="clear" w:color="auto" w:fill="FFFFFF"/>
                <w:lang w:eastAsia="ru-RU"/>
              </w:rPr>
              <w:t xml:space="preserve"> Закону України «Про захист економічної конкуренції», у вигляді вчинення </w:t>
            </w:r>
            <w:proofErr w:type="spellStart"/>
            <w:r w:rsidRPr="00E56B3D">
              <w:rPr>
                <w:shd w:val="clear" w:color="auto" w:fill="FFFFFF"/>
                <w:lang w:eastAsia="ru-RU"/>
              </w:rPr>
              <w:t>антиконкурентних</w:t>
            </w:r>
            <w:proofErr w:type="spellEnd"/>
            <w:r w:rsidRPr="00E56B3D">
              <w:rPr>
                <w:shd w:val="clear" w:color="auto" w:fill="FFFFFF"/>
                <w:lang w:eastAsia="ru-RU"/>
              </w:rPr>
              <w:t xml:space="preserve"> </w:t>
            </w:r>
            <w:r w:rsidRPr="00E56B3D">
              <w:rPr>
                <w:shd w:val="clear" w:color="auto" w:fill="FFFFFF"/>
                <w:lang w:eastAsia="ru-RU"/>
              </w:rPr>
              <w:lastRenderedPageBreak/>
              <w:t>узгоджених дій, що стосуються спотворення результатів тендерів (</w:t>
            </w:r>
            <w:r w:rsidRPr="00E56B3D">
              <w:rPr>
                <w:lang w:eastAsia="ru-RU"/>
              </w:rPr>
              <w:t>пункт 4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lastRenderedPageBreak/>
              <w:t>Замовник перевіряє інформацію самостійно. Переможець не надає підтвердження своєї відповідності.</w:t>
            </w:r>
          </w:p>
        </w:tc>
      </w:tr>
      <w:tr w:rsidR="005674D7" w:rsidRPr="00FB4BB6"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lastRenderedPageBreak/>
              <w:t>5</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pStyle w:val="rvps2"/>
              <w:shd w:val="clear" w:color="auto" w:fill="FFFFFF"/>
              <w:spacing w:before="0" w:beforeAutospacing="0" w:after="0" w:afterAutospacing="0"/>
              <w:jc w:val="both"/>
              <w:rPr>
                <w:color w:val="000000"/>
              </w:rPr>
            </w:pPr>
            <w:r w:rsidRPr="00E56B3D">
              <w:rPr>
                <w:color w:val="000000"/>
                <w:sz w:val="22"/>
                <w:szCs w:val="22"/>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674D7" w:rsidRPr="00E56B3D" w:rsidRDefault="005674D7" w:rsidP="0097195C">
            <w:pPr>
              <w:widowControl w:val="0"/>
              <w:autoSpaceDE w:val="0"/>
              <w:autoSpaceDN w:val="0"/>
              <w:jc w:val="both"/>
              <w:rPr>
                <w:lang w:eastAsia="ru-RU"/>
              </w:rPr>
            </w:pPr>
            <w:r w:rsidRPr="00E56B3D">
              <w:rPr>
                <w:color w:val="000000"/>
              </w:rPr>
              <w:t xml:space="preserve">-  </w:t>
            </w:r>
            <w:r w:rsidRPr="00E56B3D">
              <w:rPr>
                <w:color w:val="000000"/>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56B3D">
              <w:rPr>
                <w:b/>
                <w:color w:val="000000"/>
              </w:rPr>
              <w:t xml:space="preserve"> (пункт 5,6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shd w:val="clear" w:color="auto" w:fill="FFFFFF"/>
              <w:jc w:val="both"/>
              <w:textAlignment w:val="baseline"/>
              <w:rPr>
                <w:color w:val="000000"/>
                <w:shd w:val="clear" w:color="auto" w:fill="FFFFFF"/>
              </w:rPr>
            </w:pPr>
            <w:r w:rsidRPr="00E56B3D">
              <w:rPr>
                <w:b/>
                <w:color w:val="000000"/>
                <w:shd w:val="clear" w:color="auto" w:fill="FFFFFF"/>
              </w:rPr>
              <w:t>витяг з інформаційно-аналітичної системи</w:t>
            </w:r>
            <w:r w:rsidRPr="00E56B3D">
              <w:rPr>
                <w:color w:val="000000"/>
                <w:shd w:val="clear" w:color="auto" w:fill="FFFFFF"/>
              </w:rPr>
              <w:t xml:space="preserve"> «Облік відомостей про притягнення особи до кримінальної відповідальності та наявності судимості» у вигляді електронного документу із накладеним КЕП Міністерства внутрішніх справ України, про те, що фізична особа до кримінальної відповідальності не притягувалась, не знятої чи непогашеної судимості не має та в розшуку не перебуває Зазначений витяг надається щодо осіб (особи), визначених згідно </w:t>
            </w:r>
            <w:r w:rsidRPr="00E56B3D">
              <w:rPr>
                <w:b/>
                <w:color w:val="000000"/>
                <w:shd w:val="clear" w:color="auto" w:fill="FFFFFF"/>
              </w:rPr>
              <w:t>п. 5, 6, 12</w:t>
            </w:r>
            <w:r w:rsidRPr="00E56B3D">
              <w:rPr>
                <w:color w:val="000000"/>
                <w:shd w:val="clear" w:color="auto" w:fill="FFFFFF"/>
              </w:rPr>
              <w:t xml:space="preserve"> частини 1 ст. 17 Закону - </w:t>
            </w:r>
            <w:r w:rsidRPr="00E56B3D">
              <w:rPr>
                <w:b/>
                <w:color w:val="000000"/>
              </w:rPr>
              <w:t>Документ повинен бути не більше тридцяти денної давнини від дати подання документа</w:t>
            </w:r>
            <w:r w:rsidRPr="00E56B3D">
              <w:rPr>
                <w:color w:val="000000"/>
                <w:shd w:val="clear" w:color="auto" w:fill="FFFFFF"/>
              </w:rPr>
              <w:t>;</w:t>
            </w:r>
          </w:p>
          <w:p w:rsidR="005674D7" w:rsidRPr="00E56B3D" w:rsidRDefault="00945603" w:rsidP="0097195C">
            <w:pPr>
              <w:widowControl w:val="0"/>
              <w:autoSpaceDE w:val="0"/>
              <w:autoSpaceDN w:val="0"/>
              <w:jc w:val="both"/>
              <w:rPr>
                <w:lang w:eastAsia="ru-RU"/>
              </w:rPr>
            </w:pPr>
            <w:hyperlink r:id="rId11" w:history="1">
              <w:r w:rsidR="005674D7" w:rsidRPr="00E56B3D">
                <w:rPr>
                  <w:rStyle w:val="ae"/>
                  <w:b/>
                </w:rPr>
                <w:t>https://vytiah.mvs.gov.ua/app/landing</w:t>
              </w:r>
            </w:hyperlink>
          </w:p>
        </w:tc>
      </w:tr>
      <w:tr w:rsidR="005674D7" w:rsidRPr="00E56B3D" w:rsidTr="0097195C">
        <w:trPr>
          <w:trHeight w:val="2481"/>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6</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56B3D">
              <w:rPr>
                <w:lang w:eastAsia="ru-RU"/>
              </w:rPr>
              <w:t>пункт 7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highlight w:val="green"/>
                <w:lang w:eastAsia="ru-RU"/>
              </w:rPr>
            </w:pPr>
            <w:r w:rsidRPr="00E56B3D">
              <w:rPr>
                <w:lang w:eastAsia="ru-RU"/>
              </w:rPr>
              <w:t>Замовник перевіряє інформацію самостійно. Переможець не надає підтвердження своєї відповідності.</w:t>
            </w:r>
          </w:p>
        </w:tc>
      </w:tr>
      <w:tr w:rsidR="005674D7" w:rsidRPr="00FB4BB6" w:rsidTr="0097195C">
        <w:trPr>
          <w:trHeight w:val="4103"/>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7</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E56B3D">
              <w:rPr>
                <w:lang w:eastAsia="ru-RU"/>
              </w:rPr>
              <w:t>пункт 8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jc w:val="both"/>
              <w:rPr>
                <w:color w:val="000000"/>
              </w:rPr>
            </w:pPr>
            <w:r w:rsidRPr="00E56B3D">
              <w:rPr>
                <w:b/>
                <w:color w:val="000000"/>
              </w:rPr>
              <w:t>інформаційний лист</w:t>
            </w:r>
            <w:r w:rsidRPr="00E56B3D">
              <w:rPr>
                <w:color w:val="000000"/>
              </w:rPr>
              <w:t xml:space="preserve"> відповідного Міжрегіонального управління юстиції Мінюсту, в якому міститься інформація про те, що переможець процедури закупівлі не визнаний у встановленому законом порядку банкрутом та стосовно нього не відкрита ліквідаційна процедура згідно з інформацією Єдиного реєстру підприємств, щодо яких порушено провадження у справі про банкрутство. (</w:t>
            </w:r>
            <w:r w:rsidRPr="00E56B3D">
              <w:rPr>
                <w:b/>
                <w:i/>
                <w:shd w:val="clear" w:color="auto" w:fill="FFFFFF"/>
              </w:rPr>
              <w:t>надається в період відсутності функціональної можливості перевірки інформації на веб-ресурсі)</w:t>
            </w:r>
          </w:p>
          <w:p w:rsidR="005674D7" w:rsidRPr="00E56B3D" w:rsidRDefault="005674D7" w:rsidP="0097195C">
            <w:pPr>
              <w:jc w:val="both"/>
              <w:rPr>
                <w:highlight w:val="green"/>
                <w:lang w:eastAsia="ru-RU"/>
              </w:rPr>
            </w:pPr>
            <w:r w:rsidRPr="00E56B3D">
              <w:rPr>
                <w:shd w:val="clear" w:color="auto" w:fill="FFFFFF"/>
              </w:rPr>
              <w:t xml:space="preserve">У разі, якщо на дату подання документів (в період проведення технічних робіт) відповідний реєстр  не буде функціонувати або доступ до нього буде обмежено у зв’язку з воєнним станом, учасник-переможець процедури закупівлі </w:t>
            </w:r>
            <w:r w:rsidRPr="00E56B3D">
              <w:rPr>
                <w:i/>
                <w:color w:val="000000"/>
              </w:rPr>
              <w:t>надає гарантійний лист у довільній формі про відсутність підстав для відхилення згідно з п. 8 ч.1 ст. 17 Закону.</w:t>
            </w:r>
          </w:p>
        </w:tc>
      </w:tr>
      <w:tr w:rsidR="005674D7" w:rsidRPr="00C953DB" w:rsidTr="0097195C">
        <w:trPr>
          <w:trHeight w:val="2674"/>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lastRenderedPageBreak/>
              <w:t>8</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56B3D">
              <w:rPr>
                <w:lang w:eastAsia="ru-RU"/>
              </w:rPr>
              <w:t>пункт 9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Default="005674D7" w:rsidP="0097195C">
            <w:pPr>
              <w:widowControl w:val="0"/>
              <w:autoSpaceDE w:val="0"/>
              <w:autoSpaceDN w:val="0"/>
              <w:jc w:val="both"/>
              <w:rPr>
                <w:lang w:eastAsia="ru-RU"/>
              </w:rPr>
            </w:pPr>
            <w:r w:rsidRPr="00E56B3D">
              <w:rPr>
                <w:lang w:eastAsia="ru-RU"/>
              </w:rPr>
              <w:t>Замовник перевіряє інформацію самостійно. Переможець не надає підтвердження своєї відповідності.</w:t>
            </w:r>
          </w:p>
          <w:p w:rsidR="005674D7" w:rsidRPr="00E56B3D" w:rsidRDefault="005674D7" w:rsidP="0097195C">
            <w:pPr>
              <w:widowControl w:val="0"/>
              <w:autoSpaceDE w:val="0"/>
              <w:autoSpaceDN w:val="0"/>
              <w:jc w:val="both"/>
              <w:rPr>
                <w:highlight w:val="green"/>
                <w:lang w:eastAsia="ru-RU"/>
              </w:rPr>
            </w:pPr>
          </w:p>
        </w:tc>
      </w:tr>
      <w:tr w:rsidR="005674D7" w:rsidRPr="00E56B3D" w:rsidTr="0097195C">
        <w:trPr>
          <w:trHeight w:hRule="exact" w:val="2097"/>
        </w:trPr>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9</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56B3D">
              <w:rPr>
                <w:lang w:eastAsia="ru-RU"/>
              </w:rPr>
              <w:t>пункт 11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highlight w:val="green"/>
                <w:lang w:eastAsia="ru-RU"/>
              </w:rPr>
            </w:pPr>
            <w:r w:rsidRPr="00E56B3D">
              <w:rPr>
                <w:lang w:eastAsia="ru-RU"/>
              </w:rPr>
              <w:t>Замовник перевіряє інформацію самостійно. Переможець не надає підтвердження своєї відповідності.</w:t>
            </w:r>
          </w:p>
        </w:tc>
      </w:tr>
      <w:tr w:rsidR="005674D7" w:rsidRPr="00FB4BB6"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10</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56B3D">
              <w:rPr>
                <w:lang w:eastAsia="ru-RU"/>
              </w:rPr>
              <w:t>пункт 12 частини 1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shd w:val="clear" w:color="auto" w:fill="FFFFFF"/>
              <w:jc w:val="both"/>
              <w:textAlignment w:val="baseline"/>
              <w:rPr>
                <w:color w:val="000000"/>
                <w:shd w:val="clear" w:color="auto" w:fill="FFFFFF"/>
              </w:rPr>
            </w:pPr>
            <w:r w:rsidRPr="00E56B3D">
              <w:rPr>
                <w:b/>
                <w:color w:val="000000"/>
                <w:shd w:val="clear" w:color="auto" w:fill="FFFFFF"/>
              </w:rPr>
              <w:t>витяг з інформаційно-аналітичної системи</w:t>
            </w:r>
            <w:r w:rsidRPr="00E56B3D">
              <w:rPr>
                <w:color w:val="000000"/>
                <w:shd w:val="clear" w:color="auto" w:fill="FFFFFF"/>
              </w:rPr>
              <w:t xml:space="preserve"> «Облік відомостей про притягнення особи до кримінальної відповідальності та наявності судимості» у вигляді електронного документу із накладеним КЕП Міністерства внутрішніх справ України, про те, що особа до кримінальної відповідальності не притягувалась, не знятої чи непогашеної судимості не має та в розшуку не перебуває Зазначений витяг надається щодо осіб (особи), визначених згідно п. 5, 6, 12 частини 1 ст. 17 Закону - </w:t>
            </w:r>
            <w:r w:rsidRPr="00E56B3D">
              <w:rPr>
                <w:b/>
                <w:color w:val="000000"/>
              </w:rPr>
              <w:t>Документ повинен бути не більше тридцяти денної давнини від дати подання документа</w:t>
            </w:r>
            <w:r w:rsidRPr="00E56B3D">
              <w:rPr>
                <w:color w:val="000000"/>
                <w:shd w:val="clear" w:color="auto" w:fill="FFFFFF"/>
              </w:rPr>
              <w:t>;</w:t>
            </w:r>
          </w:p>
          <w:p w:rsidR="005674D7" w:rsidRPr="00E56B3D" w:rsidRDefault="00945603" w:rsidP="0097195C">
            <w:pPr>
              <w:widowControl w:val="0"/>
              <w:autoSpaceDE w:val="0"/>
              <w:autoSpaceDN w:val="0"/>
              <w:jc w:val="both"/>
              <w:rPr>
                <w:highlight w:val="green"/>
                <w:lang w:eastAsia="ru-RU"/>
              </w:rPr>
            </w:pPr>
            <w:hyperlink r:id="rId12" w:history="1">
              <w:r w:rsidR="005674D7" w:rsidRPr="00E56B3D">
                <w:rPr>
                  <w:rStyle w:val="ae"/>
                  <w:b/>
                </w:rPr>
                <w:t>https://vytiah.mvs.gov.ua/app/landing</w:t>
              </w:r>
            </w:hyperlink>
          </w:p>
        </w:tc>
      </w:tr>
      <w:tr w:rsidR="005674D7" w:rsidRPr="00E56B3D"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11</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56B3D">
              <w:rPr>
                <w:lang w:eastAsia="ru-RU"/>
              </w:rPr>
              <w:t>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74D7" w:rsidRPr="00E56B3D" w:rsidRDefault="005674D7" w:rsidP="0097195C">
            <w:pPr>
              <w:widowControl w:val="0"/>
              <w:autoSpaceDE w:val="0"/>
              <w:autoSpaceDN w:val="0"/>
              <w:jc w:val="both"/>
              <w:rPr>
                <w:highlight w:val="green"/>
                <w:lang w:eastAsia="ru-RU"/>
              </w:rPr>
            </w:pPr>
            <w:r w:rsidRPr="00E56B3D">
              <w:rPr>
                <w:lang w:eastAsia="ru-RU"/>
              </w:rPr>
              <w:t>Замовник не вимагає підтвердження відповідно до пункту 44 Особливостей</w:t>
            </w:r>
          </w:p>
        </w:tc>
      </w:tr>
      <w:tr w:rsidR="005674D7" w:rsidRPr="00FB4BB6" w:rsidTr="0097195C">
        <w:tc>
          <w:tcPr>
            <w:tcW w:w="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t>12</w:t>
            </w:r>
          </w:p>
        </w:tc>
        <w:tc>
          <w:tcPr>
            <w:tcW w:w="4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5674D7" w:rsidRDefault="005674D7" w:rsidP="0097195C">
            <w:pPr>
              <w:widowControl w:val="0"/>
              <w:shd w:val="clear" w:color="auto" w:fill="FFFFFF"/>
              <w:autoSpaceDE w:val="0"/>
              <w:autoSpaceDN w:val="0"/>
              <w:jc w:val="both"/>
              <w:rPr>
                <w:sz w:val="23"/>
                <w:szCs w:val="23"/>
                <w:lang w:eastAsia="ru-RU"/>
              </w:rPr>
            </w:pPr>
            <w:r w:rsidRPr="005674D7">
              <w:rPr>
                <w:sz w:val="23"/>
                <w:szCs w:val="23"/>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674D7" w:rsidRPr="00E56B3D" w:rsidRDefault="005674D7" w:rsidP="0097195C">
            <w:pPr>
              <w:widowControl w:val="0"/>
              <w:shd w:val="clear" w:color="auto" w:fill="FFFFFF"/>
              <w:autoSpaceDE w:val="0"/>
              <w:autoSpaceDN w:val="0"/>
              <w:jc w:val="both"/>
              <w:rPr>
                <w:lang w:eastAsia="ru-RU"/>
              </w:rPr>
            </w:pPr>
            <w:r w:rsidRPr="005674D7">
              <w:rPr>
                <w:sz w:val="23"/>
                <w:szCs w:val="23"/>
                <w:lang w:eastAsia="ru-RU"/>
              </w:rPr>
              <w:t xml:space="preserve">Учасник процедури закупівлі, що перебуває в обставинах, зазначених у частині другій цієї статті, може </w:t>
            </w:r>
            <w:r w:rsidRPr="005674D7">
              <w:rPr>
                <w:sz w:val="23"/>
                <w:szCs w:val="23"/>
                <w:lang w:eastAsia="ru-RU"/>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74D7" w:rsidRPr="00E56B3D" w:rsidRDefault="005674D7" w:rsidP="0097195C">
            <w:pPr>
              <w:widowControl w:val="0"/>
              <w:autoSpaceDE w:val="0"/>
              <w:autoSpaceDN w:val="0"/>
              <w:jc w:val="both"/>
              <w:rPr>
                <w:lang w:eastAsia="ru-RU"/>
              </w:rPr>
            </w:pPr>
            <w:r w:rsidRPr="00E56B3D">
              <w:rPr>
                <w:lang w:eastAsia="ru-RU"/>
              </w:rPr>
              <w:lastRenderedPageBreak/>
              <w:t xml:space="preserve"> 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74D7" w:rsidRPr="00E56B3D" w:rsidRDefault="005674D7" w:rsidP="0097195C">
            <w:pPr>
              <w:widowControl w:val="0"/>
              <w:autoSpaceDE w:val="0"/>
              <w:autoSpaceDN w:val="0"/>
              <w:jc w:val="both"/>
              <w:rPr>
                <w:lang w:eastAsia="ru-RU"/>
              </w:rPr>
            </w:pPr>
            <w:r w:rsidRPr="00E56B3D">
              <w:rPr>
                <w:lang w:eastAsia="ru-RU"/>
              </w:rPr>
              <w:t>або</w:t>
            </w:r>
          </w:p>
          <w:p w:rsidR="005674D7" w:rsidRPr="00E56B3D" w:rsidRDefault="005674D7" w:rsidP="0097195C">
            <w:pPr>
              <w:widowControl w:val="0"/>
              <w:autoSpaceDE w:val="0"/>
              <w:autoSpaceDN w:val="0"/>
              <w:jc w:val="both"/>
              <w:rPr>
                <w:lang w:eastAsia="ru-RU"/>
              </w:rPr>
            </w:pPr>
            <w:r w:rsidRPr="00E56B3D">
              <w:rPr>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E56B3D">
              <w:rPr>
                <w:lang w:eastAsia="ru-RU"/>
              </w:rPr>
              <w:lastRenderedPageBreak/>
              <w:t>відшкодування завданих збитків</w:t>
            </w:r>
          </w:p>
        </w:tc>
      </w:tr>
    </w:tbl>
    <w:p w:rsidR="005674D7" w:rsidRPr="00E56B3D" w:rsidRDefault="005674D7" w:rsidP="005674D7">
      <w:pPr>
        <w:tabs>
          <w:tab w:val="left" w:pos="2160"/>
          <w:tab w:val="left" w:pos="3600"/>
        </w:tabs>
        <w:jc w:val="right"/>
        <w:outlineLvl w:val="0"/>
        <w:rPr>
          <w:b/>
          <w:i/>
        </w:rPr>
      </w:pPr>
    </w:p>
    <w:p w:rsidR="005674D7" w:rsidRPr="00E56B3D" w:rsidRDefault="005674D7" w:rsidP="005674D7">
      <w:pPr>
        <w:shd w:val="clear" w:color="auto" w:fill="FFFFFF"/>
        <w:ind w:firstLine="567"/>
        <w:jc w:val="both"/>
        <w:rPr>
          <w:b/>
        </w:rPr>
      </w:pPr>
      <w:r w:rsidRPr="00E56B3D">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674D7" w:rsidRPr="00E56B3D" w:rsidRDefault="005674D7" w:rsidP="005674D7">
      <w:pPr>
        <w:jc w:val="right"/>
        <w:rPr>
          <w:b/>
        </w:rPr>
      </w:pPr>
    </w:p>
    <w:p w:rsidR="005674D7" w:rsidRPr="00E56B3D" w:rsidRDefault="005674D7" w:rsidP="005674D7">
      <w:pPr>
        <w:pStyle w:val="13"/>
        <w:ind w:hanging="21"/>
      </w:pPr>
      <w:r w:rsidRPr="00E56B3D">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E56B3D">
        <w:rPr>
          <w:iCs/>
          <w:lang w:eastAsia="ar-SA"/>
        </w:rPr>
        <w:t>у разі використання</w:t>
      </w:r>
      <w:r w:rsidRPr="00E56B3D">
        <w:t>), в якому зазначає законодавчі підстави ненадання відповідних документів.</w:t>
      </w:r>
    </w:p>
    <w:p w:rsidR="005674D7" w:rsidRDefault="005674D7" w:rsidP="005674D7">
      <w:pPr>
        <w:shd w:val="clear" w:color="auto" w:fill="FFFFFF"/>
        <w:jc w:val="both"/>
        <w:textAlignment w:val="baseline"/>
        <w:rPr>
          <w:color w:val="000000"/>
        </w:rPr>
      </w:pPr>
      <w:r w:rsidRPr="00E56B3D">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74D7" w:rsidRDefault="005674D7" w:rsidP="005674D7">
      <w:pPr>
        <w:shd w:val="clear" w:color="auto" w:fill="FFFFFF"/>
        <w:jc w:val="both"/>
        <w:textAlignment w:val="baseline"/>
        <w:rPr>
          <w:color w:val="000000"/>
        </w:rPr>
      </w:pPr>
    </w:p>
    <w:p w:rsidR="005674D7" w:rsidRPr="00E56B3D" w:rsidRDefault="005674D7" w:rsidP="005674D7">
      <w:pPr>
        <w:shd w:val="clear" w:color="auto" w:fill="FFFFFF"/>
        <w:jc w:val="both"/>
        <w:textAlignment w:val="baseline"/>
        <w:rPr>
          <w:color w:val="000000"/>
        </w:rPr>
      </w:pPr>
    </w:p>
    <w:p w:rsidR="005674D7" w:rsidRPr="009A189A" w:rsidRDefault="005C0B6E" w:rsidP="005674D7">
      <w:pPr>
        <w:pStyle w:val="af"/>
        <w:widowControl w:val="0"/>
        <w:numPr>
          <w:ilvl w:val="1"/>
          <w:numId w:val="21"/>
        </w:numPr>
        <w:tabs>
          <w:tab w:val="left" w:pos="284"/>
        </w:tabs>
        <w:autoSpaceDE w:val="0"/>
        <w:autoSpaceDN w:val="0"/>
        <w:adjustRightInd w:val="0"/>
        <w:spacing w:after="0" w:line="240" w:lineRule="auto"/>
        <w:jc w:val="center"/>
        <w:rPr>
          <w:rFonts w:ascii="Times New Roman" w:hAnsi="Times New Roman"/>
          <w:b/>
          <w:color w:val="000000"/>
          <w:sz w:val="24"/>
          <w:szCs w:val="24"/>
        </w:rPr>
      </w:pPr>
      <w:r>
        <w:rPr>
          <w:rFonts w:ascii="Times New Roman" w:eastAsia="Times New Roman" w:hAnsi="Times New Roman"/>
          <w:b/>
          <w:sz w:val="24"/>
          <w:szCs w:val="24"/>
        </w:rPr>
        <w:t xml:space="preserve"> </w:t>
      </w:r>
      <w:r w:rsidR="005674D7" w:rsidRPr="009A189A">
        <w:rPr>
          <w:rFonts w:ascii="Times New Roman" w:eastAsia="Times New Roman" w:hAnsi="Times New Roman"/>
          <w:b/>
          <w:sz w:val="24"/>
          <w:szCs w:val="24"/>
        </w:rPr>
        <w:t>ІНШІ ДОКУМЕНТИ ВІД УЧАСНИКА</w:t>
      </w:r>
    </w:p>
    <w:p w:rsidR="005674D7" w:rsidRPr="00E56B3D" w:rsidRDefault="005674D7" w:rsidP="005674D7">
      <w:pPr>
        <w:widowControl w:val="0"/>
        <w:tabs>
          <w:tab w:val="left" w:pos="284"/>
        </w:tabs>
        <w:autoSpaceDE w:val="0"/>
        <w:autoSpaceDN w:val="0"/>
        <w:adjustRightInd w:val="0"/>
        <w:jc w:val="both"/>
        <w:rPr>
          <w:b/>
        </w:rPr>
      </w:pPr>
    </w:p>
    <w:p w:rsidR="005674D7" w:rsidRPr="00E56B3D" w:rsidRDefault="005674D7" w:rsidP="005674D7">
      <w:pPr>
        <w:pStyle w:val="af"/>
        <w:widowControl w:val="0"/>
        <w:numPr>
          <w:ilvl w:val="0"/>
          <w:numId w:val="22"/>
        </w:numPr>
        <w:tabs>
          <w:tab w:val="left" w:pos="567"/>
        </w:tabs>
        <w:spacing w:after="0" w:line="240" w:lineRule="auto"/>
        <w:ind w:left="142" w:firstLine="0"/>
        <w:jc w:val="both"/>
        <w:rPr>
          <w:rFonts w:ascii="Times New Roman" w:hAnsi="Times New Roman"/>
          <w:sz w:val="24"/>
          <w:szCs w:val="24"/>
        </w:rPr>
      </w:pPr>
      <w:r>
        <w:rPr>
          <w:rFonts w:ascii="Times New Roman" w:hAnsi="Times New Roman"/>
          <w:b/>
          <w:sz w:val="24"/>
          <w:szCs w:val="24"/>
        </w:rPr>
        <w:t>Згода</w:t>
      </w:r>
      <w:r w:rsidRPr="00E56B3D">
        <w:rPr>
          <w:rFonts w:ascii="Times New Roman" w:hAnsi="Times New Roman"/>
          <w:sz w:val="24"/>
          <w:szCs w:val="24"/>
        </w:rPr>
        <w:t xml:space="preserve"> з умовами та вимогами, які визначені у технічній специфікації</w:t>
      </w:r>
      <w:r w:rsidRPr="00E56B3D">
        <w:rPr>
          <w:rFonts w:ascii="Times New Roman" w:eastAsia="Times New Roman" w:hAnsi="Times New Roman"/>
          <w:color w:val="000000"/>
          <w:sz w:val="24"/>
          <w:szCs w:val="24"/>
          <w:lang w:eastAsia="ru-RU"/>
        </w:rPr>
        <w:t xml:space="preserve">, та гарантування їх виконання </w:t>
      </w:r>
      <w:r w:rsidRPr="005D4199">
        <w:rPr>
          <w:rFonts w:ascii="Times New Roman" w:eastAsia="Times New Roman" w:hAnsi="Times New Roman"/>
          <w:b/>
          <w:color w:val="000000"/>
          <w:sz w:val="24"/>
          <w:szCs w:val="24"/>
          <w:lang w:eastAsia="ru-RU"/>
        </w:rPr>
        <w:t>у вигляді підписаної</w:t>
      </w:r>
      <w:r w:rsidRPr="00E56B3D">
        <w:rPr>
          <w:rFonts w:ascii="Times New Roman" w:eastAsia="Times New Roman" w:hAnsi="Times New Roman"/>
          <w:color w:val="000000"/>
          <w:sz w:val="24"/>
          <w:szCs w:val="24"/>
          <w:lang w:eastAsia="ru-RU"/>
        </w:rPr>
        <w:t xml:space="preserve"> </w:t>
      </w:r>
      <w:r w:rsidRPr="00E56B3D">
        <w:rPr>
          <w:rFonts w:ascii="Times New Roman" w:eastAsia="Times New Roman" w:hAnsi="Times New Roman"/>
          <w:b/>
          <w:color w:val="000000"/>
          <w:sz w:val="24"/>
          <w:szCs w:val="24"/>
          <w:lang w:eastAsia="ru-RU"/>
        </w:rPr>
        <w:t>технічної специфікації (</w:t>
      </w:r>
      <w:r w:rsidRPr="00E56B3D">
        <w:rPr>
          <w:rFonts w:ascii="Times New Roman" w:eastAsia="Times New Roman" w:hAnsi="Times New Roman"/>
          <w:sz w:val="24"/>
          <w:szCs w:val="24"/>
          <w:lang w:eastAsia="ru-RU"/>
        </w:rPr>
        <w:t>інформація про необхідні технічні, я</w:t>
      </w:r>
      <w:r w:rsidRPr="00E56B3D">
        <w:rPr>
          <w:rFonts w:ascii="Times New Roman" w:eastAsia="Times New Roman" w:hAnsi="Times New Roman"/>
          <w:color w:val="000000"/>
          <w:sz w:val="24"/>
          <w:szCs w:val="24"/>
          <w:lang w:eastAsia="ru-RU"/>
        </w:rPr>
        <w:t xml:space="preserve">кісні та кількісні характеристики предмета закупівлі) </w:t>
      </w:r>
      <w:r w:rsidRPr="00F221A9">
        <w:rPr>
          <w:rFonts w:ascii="Times New Roman" w:eastAsia="Times New Roman" w:hAnsi="Times New Roman"/>
          <w:b/>
          <w:color w:val="000000"/>
          <w:sz w:val="24"/>
          <w:szCs w:val="24"/>
          <w:lang w:eastAsia="ru-RU"/>
        </w:rPr>
        <w:t>(Додаток 3).</w:t>
      </w:r>
    </w:p>
    <w:p w:rsidR="005674D7" w:rsidRPr="00E56B3D" w:rsidRDefault="005674D7" w:rsidP="005674D7">
      <w:pPr>
        <w:pStyle w:val="af"/>
        <w:widowControl w:val="0"/>
        <w:numPr>
          <w:ilvl w:val="0"/>
          <w:numId w:val="22"/>
        </w:numPr>
        <w:tabs>
          <w:tab w:val="left" w:pos="567"/>
          <w:tab w:val="left" w:pos="709"/>
        </w:tabs>
        <w:spacing w:after="0" w:line="240" w:lineRule="auto"/>
        <w:ind w:left="142" w:firstLine="0"/>
        <w:jc w:val="both"/>
        <w:rPr>
          <w:rFonts w:ascii="Times New Roman" w:hAnsi="Times New Roman"/>
          <w:sz w:val="24"/>
          <w:szCs w:val="24"/>
        </w:rPr>
      </w:pPr>
      <w:r w:rsidRPr="00E56B3D">
        <w:rPr>
          <w:rFonts w:ascii="Times New Roman" w:hAnsi="Times New Roman"/>
          <w:b/>
          <w:sz w:val="24"/>
          <w:szCs w:val="24"/>
        </w:rPr>
        <w:t xml:space="preserve">Документи що підтверджують повноваження щодо підпису тендерної пропозиції </w:t>
      </w:r>
    </w:p>
    <w:p w:rsidR="005674D7" w:rsidRPr="00E56B3D" w:rsidRDefault="005674D7" w:rsidP="005674D7">
      <w:pPr>
        <w:pStyle w:val="af"/>
        <w:widowControl w:val="0"/>
        <w:tabs>
          <w:tab w:val="left" w:pos="567"/>
          <w:tab w:val="left" w:pos="709"/>
        </w:tabs>
        <w:spacing w:after="0" w:line="240" w:lineRule="auto"/>
        <w:ind w:left="142"/>
        <w:jc w:val="both"/>
        <w:rPr>
          <w:rFonts w:ascii="Times New Roman" w:hAnsi="Times New Roman"/>
          <w:sz w:val="24"/>
          <w:szCs w:val="24"/>
        </w:rPr>
      </w:pPr>
      <w:r w:rsidRPr="00E56B3D">
        <w:rPr>
          <w:rFonts w:ascii="Times New Roman" w:hAnsi="Times New Roman"/>
          <w:b/>
          <w:sz w:val="24"/>
          <w:szCs w:val="24"/>
        </w:rPr>
        <w:t xml:space="preserve">-  </w:t>
      </w:r>
      <w:r w:rsidRPr="00E56B3D">
        <w:rPr>
          <w:rFonts w:ascii="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674D7" w:rsidRPr="00E56B3D" w:rsidRDefault="005674D7" w:rsidP="005674D7">
      <w:pPr>
        <w:pStyle w:val="af"/>
        <w:widowControl w:val="0"/>
        <w:tabs>
          <w:tab w:val="left" w:pos="567"/>
          <w:tab w:val="left" w:pos="709"/>
        </w:tabs>
        <w:spacing w:after="0" w:line="240" w:lineRule="auto"/>
        <w:ind w:left="142"/>
        <w:jc w:val="both"/>
        <w:rPr>
          <w:rFonts w:ascii="Times New Roman" w:hAnsi="Times New Roman"/>
          <w:sz w:val="24"/>
          <w:szCs w:val="24"/>
        </w:rPr>
      </w:pPr>
      <w:r w:rsidRPr="00E56B3D">
        <w:rPr>
          <w:rFonts w:ascii="Times New Roman" w:hAnsi="Times New Roman"/>
          <w:b/>
          <w:sz w:val="24"/>
          <w:szCs w:val="24"/>
        </w:rPr>
        <w:t>-</w:t>
      </w:r>
      <w:r w:rsidRPr="00E56B3D">
        <w:rPr>
          <w:rFonts w:ascii="Times New Roman" w:hAnsi="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74D7" w:rsidRPr="00E56B3D" w:rsidRDefault="005674D7" w:rsidP="005674D7">
      <w:pPr>
        <w:pStyle w:val="af"/>
        <w:widowControl w:val="0"/>
        <w:numPr>
          <w:ilvl w:val="0"/>
          <w:numId w:val="20"/>
        </w:numPr>
        <w:tabs>
          <w:tab w:val="left" w:pos="567"/>
          <w:tab w:val="left" w:pos="709"/>
        </w:tabs>
        <w:spacing w:after="0" w:line="240" w:lineRule="auto"/>
        <w:ind w:left="142" w:firstLine="0"/>
        <w:jc w:val="both"/>
        <w:rPr>
          <w:rFonts w:ascii="Times New Roman" w:hAnsi="Times New Roman"/>
          <w:sz w:val="24"/>
          <w:szCs w:val="24"/>
        </w:rPr>
      </w:pPr>
      <w:r w:rsidRPr="00E56B3D">
        <w:rPr>
          <w:rFonts w:ascii="Times New Roman" w:hAnsi="Times New Roman"/>
          <w:sz w:val="24"/>
          <w:szCs w:val="24"/>
          <w:lang w:eastAsia="uk-UA"/>
        </w:rPr>
        <w:t>копія Статуту або іншого установчого документу (для юридичної особи);</w:t>
      </w:r>
    </w:p>
    <w:p w:rsidR="005674D7" w:rsidRPr="00D61ED5" w:rsidRDefault="005674D7" w:rsidP="005674D7">
      <w:pPr>
        <w:pStyle w:val="af"/>
        <w:widowControl w:val="0"/>
        <w:numPr>
          <w:ilvl w:val="0"/>
          <w:numId w:val="20"/>
        </w:numPr>
        <w:tabs>
          <w:tab w:val="left" w:pos="567"/>
          <w:tab w:val="left" w:pos="709"/>
        </w:tabs>
        <w:spacing w:after="0" w:line="240" w:lineRule="auto"/>
        <w:ind w:left="142" w:firstLine="0"/>
        <w:jc w:val="both"/>
        <w:rPr>
          <w:rFonts w:ascii="Times New Roman" w:hAnsi="Times New Roman"/>
          <w:sz w:val="24"/>
          <w:szCs w:val="24"/>
        </w:rPr>
      </w:pPr>
      <w:r w:rsidRPr="00E56B3D">
        <w:rPr>
          <w:rFonts w:ascii="Times New Roman" w:hAnsi="Times New Roman"/>
          <w:sz w:val="24"/>
          <w:szCs w:val="24"/>
          <w:lang w:eastAsia="uk-UA"/>
        </w:rPr>
        <w:t xml:space="preserve">копія паспорта </w:t>
      </w:r>
      <w:r w:rsidRPr="00E56B3D">
        <w:rPr>
          <w:rStyle w:val="rvts0"/>
          <w:sz w:val="24"/>
          <w:szCs w:val="24"/>
        </w:rPr>
        <w:t>(</w:t>
      </w:r>
      <w:r w:rsidRPr="00E56B3D">
        <w:rPr>
          <w:rStyle w:val="rvts0"/>
          <w:rFonts w:ascii="Times New Roman" w:hAnsi="Times New Roman"/>
          <w:sz w:val="24"/>
          <w:szCs w:val="24"/>
        </w:rPr>
        <w:t>в разі надання паспорту нового зразка</w:t>
      </w:r>
      <w:r w:rsidRPr="00E56B3D">
        <w:rPr>
          <w:rStyle w:val="rvts0"/>
          <w:rFonts w:ascii="Times New Roman" w:hAnsi="Times New Roman"/>
          <w:color w:val="FF0000"/>
          <w:sz w:val="24"/>
          <w:szCs w:val="24"/>
        </w:rPr>
        <w:t xml:space="preserve"> </w:t>
      </w:r>
      <w:r w:rsidRPr="00E56B3D">
        <w:rPr>
          <w:rStyle w:val="rvts0"/>
          <w:rFonts w:ascii="Times New Roman" w:hAnsi="Times New Roman"/>
          <w:sz w:val="24"/>
          <w:szCs w:val="24"/>
        </w:rPr>
        <w:t xml:space="preserve">в формі </w:t>
      </w:r>
      <w:r w:rsidRPr="00E56B3D">
        <w:rPr>
          <w:rFonts w:ascii="Times New Roman" w:hAnsi="Times New Roman"/>
          <w:color w:val="000000"/>
          <w:sz w:val="24"/>
          <w:szCs w:val="24"/>
          <w:shd w:val="clear" w:color="auto" w:fill="FFFFFF"/>
        </w:rPr>
        <w:t>ID картки, обов’язково додавати копію Витягу із Єдиного державного демографічного реєстру щодо реєстрації місця проживання)</w:t>
      </w:r>
      <w:r w:rsidRPr="00E56B3D">
        <w:rPr>
          <w:rFonts w:ascii="Times New Roman" w:hAnsi="Times New Roman"/>
          <w:color w:val="000000"/>
          <w:sz w:val="24"/>
          <w:szCs w:val="24"/>
          <w:lang w:eastAsia="uk-UA"/>
        </w:rPr>
        <w:t>.</w:t>
      </w:r>
      <w:r w:rsidRPr="00E56B3D">
        <w:rPr>
          <w:rFonts w:ascii="Times New Roman" w:hAnsi="Times New Roman"/>
          <w:sz w:val="24"/>
          <w:szCs w:val="24"/>
          <w:lang w:eastAsia="uk-UA"/>
        </w:rPr>
        <w:t xml:space="preserve"> (для фізичних</w:t>
      </w:r>
      <w:r>
        <w:rPr>
          <w:rFonts w:ascii="Times New Roman" w:hAnsi="Times New Roman"/>
          <w:sz w:val="24"/>
          <w:szCs w:val="24"/>
          <w:lang w:eastAsia="uk-UA"/>
        </w:rPr>
        <w:t xml:space="preserve">, </w:t>
      </w:r>
      <w:r w:rsidRPr="00E56B3D">
        <w:rPr>
          <w:rFonts w:ascii="Times New Roman" w:eastAsia="Times New Roman" w:hAnsi="Times New Roman"/>
          <w:color w:val="000000"/>
          <w:sz w:val="20"/>
          <w:szCs w:val="20"/>
        </w:rPr>
        <w:t xml:space="preserve">у </w:t>
      </w:r>
      <w:r w:rsidRPr="00D61ED5">
        <w:rPr>
          <w:rFonts w:ascii="Times New Roman" w:eastAsia="Times New Roman" w:hAnsi="Times New Roman"/>
          <w:color w:val="000000"/>
          <w:sz w:val="24"/>
          <w:szCs w:val="24"/>
        </w:rPr>
        <w:t>тому числі фізичних осіб – підприємців)</w:t>
      </w:r>
      <w:r w:rsidRPr="00D61ED5">
        <w:rPr>
          <w:rFonts w:ascii="Times New Roman" w:hAnsi="Times New Roman"/>
          <w:sz w:val="24"/>
          <w:szCs w:val="24"/>
        </w:rPr>
        <w:t xml:space="preserve"> </w:t>
      </w:r>
    </w:p>
    <w:p w:rsidR="005674D7" w:rsidRPr="00E56B3D" w:rsidRDefault="005674D7" w:rsidP="005674D7">
      <w:pPr>
        <w:pStyle w:val="af"/>
        <w:numPr>
          <w:ilvl w:val="0"/>
          <w:numId w:val="22"/>
        </w:numPr>
        <w:tabs>
          <w:tab w:val="left" w:pos="567"/>
          <w:tab w:val="left" w:pos="709"/>
        </w:tabs>
        <w:spacing w:after="0" w:line="240" w:lineRule="auto"/>
        <w:ind w:left="142" w:firstLine="0"/>
        <w:jc w:val="both"/>
        <w:rPr>
          <w:rFonts w:ascii="Times New Roman" w:hAnsi="Times New Roman"/>
          <w:sz w:val="24"/>
          <w:szCs w:val="24"/>
          <w:lang w:eastAsia="uk-UA"/>
        </w:rPr>
      </w:pPr>
      <w:r w:rsidRPr="00D61ED5">
        <w:rPr>
          <w:rFonts w:ascii="Times New Roman" w:hAnsi="Times New Roman"/>
          <w:b/>
          <w:sz w:val="24"/>
          <w:szCs w:val="24"/>
          <w:lang w:eastAsia="uk-UA"/>
        </w:rPr>
        <w:t>Лист-згода (довільна форма) на обробку, використання</w:t>
      </w:r>
      <w:r w:rsidRPr="00E56B3D">
        <w:rPr>
          <w:rFonts w:ascii="Times New Roman" w:hAnsi="Times New Roman"/>
          <w:b/>
          <w:sz w:val="24"/>
          <w:szCs w:val="24"/>
          <w:lang w:eastAsia="uk-UA"/>
        </w:rPr>
        <w:t xml:space="preserve">, поширення та доступ до персональних даних </w:t>
      </w:r>
      <w:r w:rsidRPr="00E56B3D">
        <w:rPr>
          <w:rFonts w:ascii="Times New Roman" w:hAnsi="Times New Roman"/>
          <w:sz w:val="24"/>
          <w:szCs w:val="24"/>
          <w:lang w:eastAsia="uk-UA"/>
        </w:rPr>
        <w:t>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w:t>
      </w:r>
      <w:r>
        <w:rPr>
          <w:rFonts w:ascii="Times New Roman" w:hAnsi="Times New Roman"/>
          <w:sz w:val="24"/>
          <w:szCs w:val="24"/>
          <w:lang w:eastAsia="uk-UA"/>
        </w:rPr>
        <w:t>вих та господарських відносинах, адресований уповноваженій особі замовника.</w:t>
      </w:r>
    </w:p>
    <w:p w:rsidR="005674D7" w:rsidRPr="00F221A9" w:rsidRDefault="005674D7" w:rsidP="005674D7">
      <w:pPr>
        <w:pStyle w:val="af"/>
        <w:numPr>
          <w:ilvl w:val="0"/>
          <w:numId w:val="22"/>
        </w:numPr>
        <w:tabs>
          <w:tab w:val="left" w:pos="567"/>
          <w:tab w:val="left" w:pos="709"/>
        </w:tabs>
        <w:spacing w:after="0" w:line="240" w:lineRule="auto"/>
        <w:ind w:left="142" w:firstLine="0"/>
        <w:jc w:val="both"/>
        <w:rPr>
          <w:rFonts w:ascii="Times New Roman" w:hAnsi="Times New Roman"/>
          <w:sz w:val="24"/>
          <w:szCs w:val="24"/>
          <w:lang w:eastAsia="uk-UA"/>
        </w:rPr>
      </w:pPr>
      <w:r>
        <w:rPr>
          <w:rFonts w:ascii="Times New Roman" w:hAnsi="Times New Roman"/>
          <w:b/>
          <w:sz w:val="24"/>
          <w:szCs w:val="24"/>
        </w:rPr>
        <w:t xml:space="preserve">Цінова </w:t>
      </w:r>
      <w:r w:rsidRPr="00F221A9">
        <w:rPr>
          <w:rFonts w:ascii="Times New Roman" w:hAnsi="Times New Roman"/>
          <w:b/>
          <w:sz w:val="24"/>
          <w:szCs w:val="24"/>
        </w:rPr>
        <w:t xml:space="preserve">пропозиція (Додаток </w:t>
      </w:r>
      <w:r w:rsidR="0070745D" w:rsidRPr="00F221A9">
        <w:rPr>
          <w:rFonts w:ascii="Times New Roman" w:hAnsi="Times New Roman"/>
          <w:b/>
          <w:sz w:val="24"/>
          <w:szCs w:val="24"/>
        </w:rPr>
        <w:t>4)</w:t>
      </w:r>
      <w:r w:rsidRPr="00F221A9">
        <w:rPr>
          <w:rFonts w:ascii="Times New Roman" w:hAnsi="Times New Roman"/>
          <w:b/>
          <w:sz w:val="24"/>
          <w:szCs w:val="24"/>
        </w:rPr>
        <w:t>.</w:t>
      </w:r>
    </w:p>
    <w:p w:rsidR="005674D7" w:rsidRPr="00F221A9" w:rsidRDefault="005674D7" w:rsidP="005674D7">
      <w:pPr>
        <w:pStyle w:val="af"/>
        <w:numPr>
          <w:ilvl w:val="0"/>
          <w:numId w:val="22"/>
        </w:numPr>
        <w:tabs>
          <w:tab w:val="left" w:pos="567"/>
          <w:tab w:val="left" w:pos="709"/>
        </w:tabs>
        <w:spacing w:after="0" w:line="240" w:lineRule="auto"/>
        <w:ind w:left="142" w:firstLine="0"/>
        <w:jc w:val="both"/>
        <w:rPr>
          <w:rFonts w:ascii="Times New Roman" w:hAnsi="Times New Roman"/>
          <w:sz w:val="24"/>
          <w:szCs w:val="24"/>
          <w:lang w:eastAsia="uk-UA"/>
        </w:rPr>
      </w:pPr>
      <w:r w:rsidRPr="00F221A9">
        <w:rPr>
          <w:rFonts w:ascii="Times New Roman" w:hAnsi="Times New Roman"/>
          <w:b/>
          <w:sz w:val="24"/>
          <w:szCs w:val="24"/>
        </w:rPr>
        <w:t>Лист-згода</w:t>
      </w:r>
      <w:r w:rsidRPr="00F221A9">
        <w:rPr>
          <w:rFonts w:ascii="Times New Roman" w:hAnsi="Times New Roman"/>
          <w:sz w:val="24"/>
          <w:szCs w:val="24"/>
        </w:rPr>
        <w:t>(довільна форма),</w:t>
      </w:r>
      <w:r w:rsidRPr="00F221A9">
        <w:rPr>
          <w:rFonts w:ascii="Times New Roman" w:eastAsia="Times New Roman" w:hAnsi="Times New Roman"/>
          <w:color w:val="000000"/>
          <w:sz w:val="24"/>
          <w:szCs w:val="24"/>
          <w:lang w:eastAsia="ru-RU"/>
        </w:rPr>
        <w:t xml:space="preserve"> в якому підтверджується згода з усіма істотними умовами договору (</w:t>
      </w:r>
      <w:r w:rsidRPr="00F221A9">
        <w:rPr>
          <w:rFonts w:ascii="Times New Roman" w:eastAsia="Times New Roman" w:hAnsi="Times New Roman"/>
          <w:b/>
          <w:color w:val="000000"/>
          <w:sz w:val="24"/>
          <w:szCs w:val="24"/>
          <w:lang w:eastAsia="ru-RU"/>
        </w:rPr>
        <w:t xml:space="preserve">Додаток </w:t>
      </w:r>
      <w:r w:rsidR="0070745D" w:rsidRPr="00F221A9">
        <w:rPr>
          <w:rFonts w:ascii="Times New Roman" w:eastAsia="Times New Roman" w:hAnsi="Times New Roman"/>
          <w:b/>
          <w:color w:val="000000"/>
          <w:sz w:val="24"/>
          <w:szCs w:val="24"/>
          <w:lang w:eastAsia="ru-RU"/>
        </w:rPr>
        <w:t>2</w:t>
      </w:r>
      <w:r w:rsidRPr="00F221A9">
        <w:rPr>
          <w:rFonts w:ascii="Times New Roman" w:eastAsia="Times New Roman" w:hAnsi="Times New Roman"/>
          <w:color w:val="000000"/>
          <w:sz w:val="24"/>
          <w:szCs w:val="24"/>
          <w:lang w:eastAsia="ru-RU"/>
        </w:rPr>
        <w:t>).</w:t>
      </w:r>
    </w:p>
    <w:p w:rsidR="005674D7" w:rsidRPr="009A189A" w:rsidRDefault="005674D7" w:rsidP="005674D7">
      <w:pPr>
        <w:pStyle w:val="a3"/>
        <w:numPr>
          <w:ilvl w:val="0"/>
          <w:numId w:val="22"/>
        </w:numPr>
        <w:tabs>
          <w:tab w:val="left" w:pos="567"/>
        </w:tabs>
        <w:spacing w:before="0" w:beforeAutospacing="0" w:after="0" w:afterAutospacing="0"/>
        <w:ind w:left="142" w:firstLine="0"/>
        <w:jc w:val="both"/>
        <w:rPr>
          <w:b/>
        </w:rPr>
      </w:pPr>
      <w:r w:rsidRPr="00F221A9">
        <w:rPr>
          <w:b/>
        </w:rPr>
        <w:t>Інформація в довільній</w:t>
      </w:r>
      <w:r w:rsidRPr="00E56B3D">
        <w:rPr>
          <w:b/>
        </w:rPr>
        <w:t xml:space="preserve"> формі</w:t>
      </w:r>
      <w:r w:rsidRPr="00E56B3D">
        <w:t xml:space="preserve"> про те, що учасник процедури закупівлі не є юридичною особою – резидентом </w:t>
      </w:r>
      <w:r>
        <w:t>російської федерації</w:t>
      </w:r>
      <w:r w:rsidRPr="00E56B3D">
        <w:t xml:space="preserve">/Республіки Білорусь державної форми власності, юридичною особою, створеною та/або зареєстрованою відповідно до </w:t>
      </w:r>
      <w:r w:rsidRPr="00E56B3D">
        <w:lastRenderedPageBreak/>
        <w:t xml:space="preserve">законодавства </w:t>
      </w:r>
      <w:r>
        <w:t>російської федерації</w:t>
      </w:r>
      <w:r w:rsidRPr="00E56B3D">
        <w:t xml:space="preserve">/Республіки Білорусь, та/або юридичною особою, кінцевим </w:t>
      </w:r>
      <w:proofErr w:type="spellStart"/>
      <w:r w:rsidRPr="00E56B3D">
        <w:t>бенефіціарним</w:t>
      </w:r>
      <w:proofErr w:type="spellEnd"/>
      <w:r w:rsidRPr="00E56B3D">
        <w:t xml:space="preserve"> власником (власником) якої є резидент (резиденти) </w:t>
      </w:r>
      <w:r>
        <w:t>російської федерації</w:t>
      </w:r>
      <w:r w:rsidRPr="00E56B3D">
        <w:t xml:space="preserve">/Республіки Білорусь, або фізичною особою (фізичною особою – підприємцем) – резидентом </w:t>
      </w:r>
      <w:r>
        <w:t>російської федерації</w:t>
      </w:r>
      <w:r w:rsidRPr="00E56B3D">
        <w:t xml:space="preserve">/Республіки Білорусь, або є суб’єктом господарювання, що здійснює продаж товарів, робіт, послуг походженням з </w:t>
      </w:r>
      <w:r>
        <w:t>російської федерації</w:t>
      </w:r>
      <w:r w:rsidRPr="00E56B3D">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674D7" w:rsidRPr="009A189A" w:rsidRDefault="005674D7" w:rsidP="005674D7">
      <w:pPr>
        <w:pStyle w:val="a3"/>
        <w:tabs>
          <w:tab w:val="left" w:pos="567"/>
        </w:tabs>
        <w:spacing w:before="0" w:beforeAutospacing="0" w:after="0" w:afterAutospacing="0"/>
        <w:ind w:left="142"/>
        <w:jc w:val="both"/>
        <w:rPr>
          <w:b/>
          <w:i/>
          <w:sz w:val="22"/>
          <w:szCs w:val="22"/>
        </w:rPr>
      </w:pPr>
      <w:r w:rsidRPr="009A189A">
        <w:rPr>
          <w:i/>
          <w:sz w:val="22"/>
          <w:szCs w:val="22"/>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9A189A">
        <w:rPr>
          <w:i/>
          <w:sz w:val="22"/>
          <w:szCs w:val="22"/>
        </w:rPr>
        <w:t>бенефіціарним</w:t>
      </w:r>
      <w:proofErr w:type="spellEnd"/>
      <w:r w:rsidRPr="009A189A">
        <w:rPr>
          <w:i/>
          <w:sz w:val="22"/>
          <w:szCs w:val="22"/>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виявлено інформацію, що учасник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706D7">
        <w:rPr>
          <w:b/>
          <w:i/>
          <w:sz w:val="22"/>
          <w:szCs w:val="22"/>
        </w:rPr>
        <w:t>замовник відхиляє</w:t>
      </w:r>
      <w:r w:rsidRPr="009A189A">
        <w:rPr>
          <w:i/>
          <w:sz w:val="22"/>
          <w:szCs w:val="22"/>
        </w:rPr>
        <w:t xml:space="preserve"> такого учасника на підставі абзацу 7 підпункту 1 пункту 41 Особливостей</w:t>
      </w:r>
    </w:p>
    <w:p w:rsidR="005674D7" w:rsidRPr="001C380B" w:rsidRDefault="005674D7" w:rsidP="005674D7">
      <w:pPr>
        <w:pStyle w:val="a3"/>
        <w:numPr>
          <w:ilvl w:val="0"/>
          <w:numId w:val="22"/>
        </w:numPr>
        <w:tabs>
          <w:tab w:val="left" w:pos="567"/>
          <w:tab w:val="left" w:pos="1134"/>
        </w:tabs>
        <w:suppressAutoHyphens/>
        <w:spacing w:before="0" w:beforeAutospacing="0" w:after="0" w:afterAutospacing="0"/>
        <w:ind w:left="142" w:firstLine="0"/>
        <w:jc w:val="both"/>
        <w:rPr>
          <w:b/>
          <w:bCs/>
          <w:iCs/>
        </w:rPr>
      </w:pPr>
      <w:r w:rsidRPr="00E56B3D">
        <w:rPr>
          <w:b/>
        </w:rPr>
        <w:t>Довідку в довільній формі</w:t>
      </w:r>
      <w:r w:rsidRPr="00E56B3D">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r w:rsidRPr="00E56B3D">
        <w:rPr>
          <w:sz w:val="22"/>
          <w:szCs w:val="22"/>
        </w:rPr>
        <w:t>(</w:t>
      </w:r>
      <w:r w:rsidRPr="00E56B3D">
        <w:rPr>
          <w:i/>
          <w:sz w:val="22"/>
          <w:szCs w:val="22"/>
        </w:rPr>
        <w:t xml:space="preserve">Тимчасово окупованою територією є частини території України, в межах яких збройні формування </w:t>
      </w:r>
      <w:r>
        <w:rPr>
          <w:i/>
          <w:sz w:val="22"/>
          <w:szCs w:val="22"/>
        </w:rPr>
        <w:t>російської федерації</w:t>
      </w:r>
      <w:r w:rsidRPr="00E56B3D">
        <w:rPr>
          <w:i/>
          <w:sz w:val="22"/>
          <w:szCs w:val="22"/>
        </w:rPr>
        <w:t xml:space="preserve"> та окупаційна адміністрація </w:t>
      </w:r>
      <w:r>
        <w:rPr>
          <w:i/>
          <w:sz w:val="22"/>
          <w:szCs w:val="22"/>
        </w:rPr>
        <w:t>російської федерації</w:t>
      </w:r>
      <w:r w:rsidRPr="00E56B3D">
        <w:rPr>
          <w:i/>
          <w:sz w:val="22"/>
          <w:szCs w:val="22"/>
        </w:rPr>
        <w:t xml:space="preserve"> встановили та здійснюють фактичний контроль або в межах яких збройні формування </w:t>
      </w:r>
      <w:r>
        <w:rPr>
          <w:i/>
          <w:sz w:val="22"/>
          <w:szCs w:val="22"/>
        </w:rPr>
        <w:t>російської федерації</w:t>
      </w:r>
      <w:r w:rsidRPr="00E56B3D">
        <w:rPr>
          <w:i/>
          <w:sz w:val="22"/>
          <w:szCs w:val="22"/>
        </w:rPr>
        <w:t xml:space="preserve"> встановили та здійснюють загальний контроль з метою встановлення окупаційної адміністрації </w:t>
      </w:r>
      <w:r>
        <w:rPr>
          <w:i/>
          <w:sz w:val="22"/>
          <w:szCs w:val="22"/>
        </w:rPr>
        <w:t>російської федерації</w:t>
      </w:r>
      <w:r w:rsidRPr="00E56B3D">
        <w:rPr>
          <w:sz w:val="22"/>
          <w:szCs w:val="22"/>
        </w:rPr>
        <w:t>)</w:t>
      </w:r>
    </w:p>
    <w:p w:rsidR="005674D7" w:rsidRPr="00E56B3D" w:rsidRDefault="005674D7" w:rsidP="005674D7">
      <w:pPr>
        <w:widowControl w:val="0"/>
        <w:numPr>
          <w:ilvl w:val="0"/>
          <w:numId w:val="22"/>
        </w:numPr>
        <w:shd w:val="clear" w:color="auto" w:fill="FFFFFF"/>
        <w:ind w:left="142" w:firstLine="0"/>
        <w:jc w:val="both"/>
        <w:rPr>
          <w:b/>
        </w:rPr>
      </w:pPr>
      <w:r w:rsidRPr="00E56B3D">
        <w:t>Документ про створення  об’єднання, у разі якщо тендерна пропозиція подається об’єднанням учасників.</w:t>
      </w:r>
    </w:p>
    <w:p w:rsidR="005674D7" w:rsidRPr="00E56B3D" w:rsidRDefault="005674D7" w:rsidP="005674D7">
      <w:pPr>
        <w:widowControl w:val="0"/>
        <w:shd w:val="clear" w:color="auto" w:fill="FFFFFF"/>
        <w:ind w:left="142"/>
        <w:jc w:val="both"/>
        <w:rPr>
          <w:b/>
        </w:rPr>
      </w:pPr>
    </w:p>
    <w:p w:rsidR="005674D7" w:rsidRPr="00E56B3D" w:rsidRDefault="005674D7" w:rsidP="005674D7">
      <w:pPr>
        <w:widowControl w:val="0"/>
        <w:tabs>
          <w:tab w:val="left" w:pos="567"/>
          <w:tab w:val="left" w:pos="1080"/>
        </w:tabs>
        <w:ind w:left="284" w:hanging="284"/>
        <w:jc w:val="both"/>
        <w:rPr>
          <w:b/>
        </w:rPr>
      </w:pPr>
      <w:r w:rsidRPr="00E56B3D">
        <w:rPr>
          <w:b/>
          <w:bCs/>
          <w:color w:val="000000"/>
        </w:rPr>
        <w:t>Примітки</w:t>
      </w:r>
    </w:p>
    <w:p w:rsidR="005674D7" w:rsidRPr="00E56B3D" w:rsidRDefault="005674D7" w:rsidP="005674D7">
      <w:pPr>
        <w:pStyle w:val="13"/>
        <w:tabs>
          <w:tab w:val="left" w:pos="567"/>
        </w:tabs>
      </w:pPr>
      <w:r w:rsidRPr="00E56B3D">
        <w:rPr>
          <w:iCs/>
        </w:rPr>
        <w:t xml:space="preserve">1. </w:t>
      </w:r>
      <w:r w:rsidRPr="00E56B3D">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E56B3D">
        <w:rPr>
          <w:iCs/>
          <w:lang w:eastAsia="ar-SA"/>
        </w:rPr>
        <w:t>у разі використання</w:t>
      </w:r>
      <w:r w:rsidRPr="00E56B3D">
        <w:t>), в якому зазначає законодавчі підстави ненадання відповідних документів.</w:t>
      </w:r>
    </w:p>
    <w:p w:rsidR="005674D7" w:rsidRPr="00E56B3D" w:rsidRDefault="005674D7" w:rsidP="005674D7">
      <w:pPr>
        <w:shd w:val="clear" w:color="auto" w:fill="FFFFFF"/>
        <w:tabs>
          <w:tab w:val="left" w:pos="567"/>
        </w:tabs>
        <w:jc w:val="both"/>
        <w:textAlignment w:val="baseline"/>
        <w:rPr>
          <w:sz w:val="20"/>
          <w:szCs w:val="20"/>
        </w:rPr>
      </w:pPr>
      <w:r w:rsidRPr="00E56B3D">
        <w:rPr>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74D7" w:rsidRPr="00E56B3D" w:rsidRDefault="005674D7" w:rsidP="005674D7">
      <w:pPr>
        <w:tabs>
          <w:tab w:val="left" w:pos="567"/>
        </w:tabs>
        <w:jc w:val="both"/>
        <w:rPr>
          <w:sz w:val="20"/>
          <w:szCs w:val="20"/>
        </w:rPr>
      </w:pPr>
      <w:r w:rsidRPr="00E56B3D">
        <w:rPr>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74D7" w:rsidRPr="00E56B3D" w:rsidRDefault="005674D7" w:rsidP="005674D7">
      <w:pPr>
        <w:tabs>
          <w:tab w:val="left" w:pos="567"/>
        </w:tabs>
        <w:jc w:val="both"/>
        <w:rPr>
          <w:sz w:val="20"/>
          <w:szCs w:val="20"/>
        </w:rPr>
      </w:pPr>
      <w:r w:rsidRPr="00E56B3D">
        <w:rPr>
          <w:bCs/>
          <w:sz w:val="20"/>
          <w:szCs w:val="20"/>
        </w:rPr>
        <w:t>2.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5674D7" w:rsidRDefault="005674D7" w:rsidP="005C6BAB">
      <w:pPr>
        <w:jc w:val="right"/>
        <w:rPr>
          <w:b/>
          <w:bCs/>
        </w:rPr>
      </w:pPr>
    </w:p>
    <w:p w:rsidR="005674D7" w:rsidRDefault="005674D7" w:rsidP="005C6BAB">
      <w:pPr>
        <w:jc w:val="right"/>
        <w:rPr>
          <w:b/>
          <w:bCs/>
        </w:rPr>
      </w:pPr>
    </w:p>
    <w:p w:rsidR="0070745D" w:rsidRDefault="0070745D" w:rsidP="005C6BAB">
      <w:pPr>
        <w:jc w:val="right"/>
        <w:rPr>
          <w:b/>
          <w:bCs/>
        </w:rPr>
      </w:pPr>
    </w:p>
    <w:p w:rsidR="0070745D" w:rsidRDefault="0070745D" w:rsidP="005C6BAB">
      <w:pPr>
        <w:jc w:val="right"/>
        <w:rPr>
          <w:b/>
          <w:bCs/>
        </w:rPr>
      </w:pPr>
    </w:p>
    <w:p w:rsidR="0070745D" w:rsidRDefault="0070745D" w:rsidP="005C6BAB">
      <w:pPr>
        <w:jc w:val="right"/>
        <w:rPr>
          <w:b/>
          <w:bCs/>
        </w:rPr>
      </w:pPr>
    </w:p>
    <w:p w:rsidR="0070745D" w:rsidRDefault="0070745D" w:rsidP="005C6BAB">
      <w:pPr>
        <w:jc w:val="right"/>
        <w:rPr>
          <w:b/>
          <w:bCs/>
        </w:rPr>
      </w:pPr>
    </w:p>
    <w:p w:rsidR="005C6BAB" w:rsidRPr="00BB295A" w:rsidRDefault="005C6BAB" w:rsidP="005C6BAB">
      <w:pPr>
        <w:jc w:val="right"/>
        <w:rPr>
          <w:b/>
          <w:bCs/>
          <w:lang w:val="ru-RU"/>
        </w:rPr>
      </w:pPr>
      <w:r w:rsidRPr="00BB295A">
        <w:rPr>
          <w:b/>
          <w:bCs/>
        </w:rPr>
        <w:lastRenderedPageBreak/>
        <w:t>Додаток №</w:t>
      </w:r>
      <w:r w:rsidR="0070745D">
        <w:rPr>
          <w:b/>
          <w:bCs/>
        </w:rPr>
        <w:t>2</w:t>
      </w:r>
    </w:p>
    <w:p w:rsidR="005C6BAB" w:rsidRDefault="005C6BAB" w:rsidP="005C6BAB">
      <w:pPr>
        <w:ind w:hanging="1080"/>
        <w:jc w:val="right"/>
        <w:rPr>
          <w:b/>
        </w:rPr>
      </w:pPr>
      <w:r w:rsidRPr="00BB295A">
        <w:rPr>
          <w:b/>
        </w:rPr>
        <w:t>до  тендерної документації</w:t>
      </w:r>
    </w:p>
    <w:p w:rsidR="005C6BAB" w:rsidRDefault="005C6BAB" w:rsidP="005C6BAB">
      <w:pPr>
        <w:pStyle w:val="a3"/>
        <w:spacing w:before="0" w:beforeAutospacing="0" w:after="0" w:afterAutospacing="0"/>
        <w:ind w:left="-142"/>
        <w:jc w:val="center"/>
      </w:pPr>
      <w:r>
        <w:rPr>
          <w:b/>
          <w:bCs/>
          <w:color w:val="000000"/>
          <w:sz w:val="28"/>
          <w:szCs w:val="28"/>
        </w:rPr>
        <w:t>ПРОЕКТ ДОГОВОРУ </w:t>
      </w:r>
    </w:p>
    <w:p w:rsidR="005C6BAB" w:rsidRPr="006E0F7F" w:rsidRDefault="005C6BAB" w:rsidP="005C6BAB">
      <w:pPr>
        <w:pStyle w:val="a3"/>
        <w:spacing w:before="0" w:beforeAutospacing="0" w:after="0" w:afterAutospacing="0"/>
        <w:ind w:left="-142"/>
        <w:jc w:val="center"/>
      </w:pPr>
      <w:r w:rsidRPr="006E0F7F">
        <w:rPr>
          <w:b/>
          <w:bCs/>
          <w:color w:val="000000"/>
        </w:rPr>
        <w:t>про закупівлю</w:t>
      </w:r>
    </w:p>
    <w:p w:rsidR="006E0F7F" w:rsidRPr="00361BC7" w:rsidRDefault="006E0F7F" w:rsidP="00D06526">
      <w:pPr>
        <w:ind w:firstLine="851"/>
        <w:jc w:val="center"/>
        <w:outlineLvl w:val="0"/>
        <w:rPr>
          <w:b/>
          <w:sz w:val="20"/>
          <w:szCs w:val="20"/>
        </w:rPr>
      </w:pPr>
      <w:r w:rsidRPr="006E0F7F">
        <w:rPr>
          <w:b/>
        </w:rPr>
        <w:t xml:space="preserve"> </w:t>
      </w:r>
      <w:r w:rsidR="00EE639B">
        <w:rPr>
          <w:b/>
        </w:rPr>
        <w:t>п</w:t>
      </w:r>
      <w:r w:rsidR="00EE639B">
        <w:rPr>
          <w:b/>
          <w:sz w:val="23"/>
          <w:szCs w:val="23"/>
        </w:rPr>
        <w:t>ослуг</w:t>
      </w:r>
      <w:r w:rsidR="00EE639B" w:rsidRPr="006E0F7F">
        <w:rPr>
          <w:b/>
          <w:sz w:val="23"/>
          <w:szCs w:val="23"/>
        </w:rPr>
        <w:t xml:space="preserve"> телефонного зв’язку та переда</w:t>
      </w:r>
      <w:r w:rsidR="00EE639B">
        <w:rPr>
          <w:b/>
          <w:sz w:val="23"/>
          <w:szCs w:val="23"/>
        </w:rPr>
        <w:t>чі даних (телефонний</w:t>
      </w:r>
      <w:r w:rsidR="00EE639B" w:rsidRPr="006E0F7F">
        <w:rPr>
          <w:b/>
          <w:sz w:val="23"/>
          <w:szCs w:val="23"/>
        </w:rPr>
        <w:t xml:space="preserve"> зв’яз</w:t>
      </w:r>
      <w:r w:rsidR="00EE639B">
        <w:rPr>
          <w:b/>
          <w:sz w:val="23"/>
          <w:szCs w:val="23"/>
        </w:rPr>
        <w:t>ок та Інтернет</w:t>
      </w:r>
      <w:r w:rsidR="00EE639B" w:rsidRPr="006E0F7F">
        <w:rPr>
          <w:b/>
          <w:sz w:val="23"/>
          <w:szCs w:val="23"/>
        </w:rPr>
        <w:t>)</w:t>
      </w:r>
    </w:p>
    <w:tbl>
      <w:tblPr>
        <w:tblW w:w="10038" w:type="dxa"/>
        <w:tblCellMar>
          <w:top w:w="15" w:type="dxa"/>
          <w:left w:w="15" w:type="dxa"/>
          <w:bottom w:w="15" w:type="dxa"/>
          <w:right w:w="15" w:type="dxa"/>
        </w:tblCellMar>
        <w:tblLook w:val="00A0"/>
      </w:tblPr>
      <w:tblGrid>
        <w:gridCol w:w="1506"/>
        <w:gridCol w:w="8532"/>
      </w:tblGrid>
      <w:tr w:rsidR="006E0F7F" w:rsidTr="006E0F7F">
        <w:tc>
          <w:tcPr>
            <w:tcW w:w="0" w:type="auto"/>
            <w:tcMar>
              <w:top w:w="0" w:type="dxa"/>
              <w:left w:w="115" w:type="dxa"/>
              <w:bottom w:w="0" w:type="dxa"/>
              <w:right w:w="115" w:type="dxa"/>
            </w:tcMar>
          </w:tcPr>
          <w:p w:rsidR="006E0F7F" w:rsidRDefault="006E0F7F" w:rsidP="00F221A9">
            <w:pPr>
              <w:pStyle w:val="a3"/>
              <w:spacing w:before="0" w:beforeAutospacing="0" w:after="0" w:afterAutospacing="0"/>
              <w:ind w:left="-142"/>
              <w:jc w:val="both"/>
            </w:pPr>
            <w:proofErr w:type="spellStart"/>
            <w:r>
              <w:rPr>
                <w:color w:val="000000"/>
              </w:rPr>
              <w:t>м.</w:t>
            </w:r>
            <w:r w:rsidR="00F221A9">
              <w:rPr>
                <w:color w:val="000000"/>
              </w:rPr>
              <w:t>Лубни</w:t>
            </w:r>
            <w:proofErr w:type="spellEnd"/>
          </w:p>
        </w:tc>
        <w:tc>
          <w:tcPr>
            <w:tcW w:w="8532" w:type="dxa"/>
            <w:tcMar>
              <w:top w:w="0" w:type="dxa"/>
              <w:left w:w="115" w:type="dxa"/>
              <w:bottom w:w="0" w:type="dxa"/>
              <w:right w:w="115" w:type="dxa"/>
            </w:tcMar>
          </w:tcPr>
          <w:p w:rsidR="006E0F7F" w:rsidRDefault="006E0F7F" w:rsidP="00D06526">
            <w:pPr>
              <w:pStyle w:val="a3"/>
              <w:spacing w:before="0" w:beforeAutospacing="0" w:after="0" w:afterAutospacing="0"/>
              <w:ind w:left="-142"/>
              <w:jc w:val="center"/>
            </w:pPr>
            <w:r>
              <w:rPr>
                <w:color w:val="000000"/>
              </w:rPr>
              <w:t xml:space="preserve">                                                                         «___»____________ 202</w:t>
            </w:r>
            <w:r w:rsidR="00D06526">
              <w:rPr>
                <w:color w:val="000000"/>
              </w:rPr>
              <w:t>3</w:t>
            </w:r>
            <w:r>
              <w:rPr>
                <w:color w:val="000000"/>
              </w:rPr>
              <w:t xml:space="preserve"> року</w:t>
            </w:r>
          </w:p>
        </w:tc>
      </w:tr>
      <w:tr w:rsidR="006E0F7F" w:rsidTr="006E0F7F">
        <w:tc>
          <w:tcPr>
            <w:tcW w:w="0" w:type="auto"/>
            <w:tcMar>
              <w:top w:w="0" w:type="dxa"/>
              <w:left w:w="115" w:type="dxa"/>
              <w:bottom w:w="0" w:type="dxa"/>
              <w:right w:w="115" w:type="dxa"/>
            </w:tcMar>
          </w:tcPr>
          <w:p w:rsidR="006E0F7F" w:rsidRDefault="006E0F7F" w:rsidP="006E0F7F">
            <w:pPr>
              <w:pStyle w:val="a3"/>
              <w:spacing w:before="0" w:beforeAutospacing="0" w:after="0" w:afterAutospacing="0"/>
              <w:jc w:val="both"/>
            </w:pPr>
            <w:r>
              <w:rPr>
                <w:rStyle w:val="apple-tab-span"/>
                <w:color w:val="000000"/>
              </w:rPr>
              <w:tab/>
            </w:r>
          </w:p>
        </w:tc>
        <w:tc>
          <w:tcPr>
            <w:tcW w:w="8532" w:type="dxa"/>
            <w:tcMar>
              <w:top w:w="0" w:type="dxa"/>
              <w:left w:w="115" w:type="dxa"/>
              <w:bottom w:w="0" w:type="dxa"/>
              <w:right w:w="115" w:type="dxa"/>
            </w:tcMar>
          </w:tcPr>
          <w:p w:rsidR="006E0F7F" w:rsidRDefault="006E0F7F" w:rsidP="006E0F7F">
            <w:pPr>
              <w:pStyle w:val="a3"/>
              <w:spacing w:before="0" w:beforeAutospacing="0" w:after="0" w:afterAutospacing="0"/>
              <w:ind w:left="-142"/>
              <w:jc w:val="right"/>
            </w:pPr>
            <w:r>
              <w:rPr>
                <w:color w:val="000000"/>
                <w:sz w:val="14"/>
                <w:szCs w:val="14"/>
                <w:vertAlign w:val="superscript"/>
              </w:rPr>
              <w:t>(</w:t>
            </w:r>
          </w:p>
        </w:tc>
      </w:tr>
    </w:tbl>
    <w:p w:rsidR="006E0F7F" w:rsidRPr="006E0F7F" w:rsidRDefault="006E0F7F" w:rsidP="006E0F7F">
      <w:pPr>
        <w:pStyle w:val="a3"/>
        <w:spacing w:before="0" w:beforeAutospacing="0" w:after="0" w:afterAutospacing="0"/>
        <w:ind w:left="-142" w:firstLine="709"/>
        <w:jc w:val="both"/>
        <w:rPr>
          <w:sz w:val="23"/>
          <w:szCs w:val="23"/>
        </w:rPr>
      </w:pPr>
      <w:r w:rsidRPr="00361BC7">
        <w:rPr>
          <w:b/>
          <w:sz w:val="20"/>
          <w:szCs w:val="20"/>
        </w:rPr>
        <w:t>__________________________________________________________________</w:t>
      </w:r>
      <w:r w:rsidRPr="00361BC7">
        <w:rPr>
          <w:sz w:val="20"/>
          <w:szCs w:val="20"/>
        </w:rPr>
        <w:t xml:space="preserve"> </w:t>
      </w:r>
      <w:r w:rsidRPr="006E0F7F">
        <w:rPr>
          <w:sz w:val="23"/>
          <w:szCs w:val="23"/>
        </w:rPr>
        <w:t>(далі – Виконавець), в особі ________________________________________________________</w:t>
      </w:r>
      <w:r w:rsidR="00D06526">
        <w:rPr>
          <w:sz w:val="23"/>
          <w:szCs w:val="23"/>
        </w:rPr>
        <w:t>______________________</w:t>
      </w:r>
      <w:r w:rsidRPr="006E0F7F">
        <w:rPr>
          <w:sz w:val="23"/>
          <w:szCs w:val="23"/>
        </w:rPr>
        <w:t xml:space="preserve">, що  діє на підставі _________________________________________________, та </w:t>
      </w:r>
      <w:r w:rsidRPr="006E0F7F">
        <w:rPr>
          <w:b/>
          <w:sz w:val="23"/>
          <w:szCs w:val="23"/>
        </w:rPr>
        <w:t>Відокр</w:t>
      </w:r>
      <w:r w:rsidR="003744C1">
        <w:rPr>
          <w:b/>
          <w:sz w:val="23"/>
          <w:szCs w:val="23"/>
        </w:rPr>
        <w:t>емлений структурний підрозділ «Лубенський фінансово-економічний ф</w:t>
      </w:r>
      <w:r w:rsidRPr="006E0F7F">
        <w:rPr>
          <w:b/>
          <w:sz w:val="23"/>
          <w:szCs w:val="23"/>
        </w:rPr>
        <w:t>аховий коледж</w:t>
      </w:r>
      <w:r w:rsidRPr="006E0F7F">
        <w:rPr>
          <w:b/>
          <w:bCs/>
          <w:color w:val="000000"/>
          <w:sz w:val="23"/>
          <w:szCs w:val="23"/>
        </w:rPr>
        <w:t xml:space="preserve"> Полтавського державного аграрного університету», в особі  ___________________________, що діє на підставі___________________, </w:t>
      </w:r>
      <w:r w:rsidRPr="006E0F7F">
        <w:rPr>
          <w:color w:val="000000"/>
          <w:sz w:val="23"/>
          <w:szCs w:val="23"/>
        </w:rPr>
        <w:t>(надалі–Споживач)</w:t>
      </w:r>
      <w:r w:rsidRPr="006E0F7F">
        <w:rPr>
          <w:sz w:val="23"/>
          <w:szCs w:val="23"/>
        </w:rPr>
        <w:t>, з іншої сторони (далі – Сторони), уклали цей Договір про таке:</w:t>
      </w:r>
    </w:p>
    <w:p w:rsidR="006E0F7F" w:rsidRPr="006E0F7F" w:rsidRDefault="006E0F7F" w:rsidP="006E0F7F">
      <w:pPr>
        <w:numPr>
          <w:ilvl w:val="0"/>
          <w:numId w:val="18"/>
        </w:numPr>
        <w:contextualSpacing/>
        <w:jc w:val="center"/>
        <w:outlineLvl w:val="0"/>
        <w:rPr>
          <w:sz w:val="23"/>
          <w:szCs w:val="23"/>
        </w:rPr>
      </w:pPr>
      <w:r w:rsidRPr="006E0F7F">
        <w:rPr>
          <w:b/>
          <w:sz w:val="23"/>
          <w:szCs w:val="23"/>
        </w:rPr>
        <w:t>Предмет Договору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Виконавець зобов’язується у 2023 році надавати Замовнику послуги з передавання даних і повідомлень (</w:t>
      </w:r>
      <w:r w:rsidR="00D06526">
        <w:rPr>
          <w:sz w:val="23"/>
          <w:szCs w:val="23"/>
        </w:rPr>
        <w:t>електронні к</w:t>
      </w:r>
      <w:r w:rsidRPr="006E0F7F">
        <w:rPr>
          <w:sz w:val="23"/>
          <w:szCs w:val="23"/>
        </w:rPr>
        <w:t xml:space="preserve">омунікаційні послуги), а також послуги, пов’язані технологічно з телекомунікаційними послугам, що визначаються у Замовлені Послуг та у відповідних Додатках до цього Договору, код за  ДК 021:2015 </w:t>
      </w:r>
      <w:r w:rsidRPr="006E0F7F">
        <w:rPr>
          <w:b/>
          <w:sz w:val="23"/>
          <w:szCs w:val="23"/>
        </w:rPr>
        <w:t>64210000-1 Послуги телефонного зв’язку та переда</w:t>
      </w:r>
      <w:r w:rsidR="003744C1">
        <w:rPr>
          <w:b/>
          <w:sz w:val="23"/>
          <w:szCs w:val="23"/>
        </w:rPr>
        <w:t>чі даних (телефонний</w:t>
      </w:r>
      <w:r w:rsidRPr="006E0F7F">
        <w:rPr>
          <w:b/>
          <w:sz w:val="23"/>
          <w:szCs w:val="23"/>
        </w:rPr>
        <w:t xml:space="preserve"> зв’яз</w:t>
      </w:r>
      <w:r w:rsidR="003744C1">
        <w:rPr>
          <w:b/>
          <w:sz w:val="23"/>
          <w:szCs w:val="23"/>
        </w:rPr>
        <w:t>ок та Інтернет</w:t>
      </w:r>
      <w:r w:rsidRPr="006E0F7F">
        <w:rPr>
          <w:b/>
          <w:sz w:val="23"/>
          <w:szCs w:val="23"/>
        </w:rPr>
        <w:t xml:space="preserve">) </w:t>
      </w:r>
      <w:r w:rsidRPr="006E0F7F">
        <w:rPr>
          <w:sz w:val="23"/>
          <w:szCs w:val="23"/>
        </w:rPr>
        <w:t xml:space="preserve"> (далі – Послуги) , а Замовник зобов’язується своєчасно оплачувати отримані Послуги відповідно до вимог цього Договору і Умов та порядку надання телекомунікаційних послуг Виконавця.</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Перелік та опис замовлених Послуг, спеціальні умови організації, технічні характеристики та порядок надання Послуг Виконавця визначаються в Замовленні Послуг та в окремих Додатках до цього Договору, що підписуються Сторонами і є невід’ємною частиною цього Договору.</w:t>
      </w:r>
    </w:p>
    <w:p w:rsidR="006E0F7F" w:rsidRPr="006E0F7F" w:rsidRDefault="006E0F7F" w:rsidP="006E0F7F">
      <w:pPr>
        <w:numPr>
          <w:ilvl w:val="1"/>
          <w:numId w:val="18"/>
        </w:numPr>
        <w:tabs>
          <w:tab w:val="left" w:pos="567"/>
          <w:tab w:val="left" w:pos="993"/>
        </w:tabs>
        <w:ind w:left="0" w:firstLine="567"/>
        <w:jc w:val="both"/>
        <w:rPr>
          <w:b/>
          <w:sz w:val="23"/>
          <w:szCs w:val="23"/>
        </w:rPr>
      </w:pPr>
      <w:r w:rsidRPr="006E0F7F">
        <w:rPr>
          <w:sz w:val="23"/>
          <w:szCs w:val="23"/>
        </w:rPr>
        <w:t>Обсяги закупівлі Послуг можуть бути зменшені залежно від реального фінансування видатків.</w:t>
      </w:r>
    </w:p>
    <w:p w:rsidR="006E0F7F" w:rsidRPr="006E0F7F" w:rsidRDefault="006E0F7F" w:rsidP="006E0F7F">
      <w:pPr>
        <w:numPr>
          <w:ilvl w:val="0"/>
          <w:numId w:val="18"/>
        </w:numPr>
        <w:contextualSpacing/>
        <w:jc w:val="center"/>
        <w:outlineLvl w:val="0"/>
        <w:rPr>
          <w:b/>
          <w:sz w:val="23"/>
          <w:szCs w:val="23"/>
        </w:rPr>
      </w:pPr>
      <w:r w:rsidRPr="006E0F7F">
        <w:rPr>
          <w:b/>
          <w:sz w:val="23"/>
          <w:szCs w:val="23"/>
        </w:rPr>
        <w:t>Ціна Договору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Ціна цього Договору складає  _____</w:t>
      </w:r>
      <w:r w:rsidRPr="006E0F7F">
        <w:rPr>
          <w:b/>
          <w:sz w:val="23"/>
          <w:szCs w:val="23"/>
        </w:rPr>
        <w:t xml:space="preserve">_______грн., </w:t>
      </w:r>
      <w:r w:rsidRPr="006E0F7F">
        <w:rPr>
          <w:sz w:val="23"/>
          <w:szCs w:val="23"/>
        </w:rPr>
        <w:t>в тому числі ПДВ</w:t>
      </w:r>
      <w:r w:rsidRPr="006E0F7F">
        <w:rPr>
          <w:b/>
          <w:sz w:val="23"/>
          <w:szCs w:val="23"/>
        </w:rPr>
        <w:t xml:space="preserve"> ___________грн.</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Ціну цього Договору може бути зменшено за взаємною згодою Сторін.</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Зміна ціни Договору оформляється шляхом підписання відповідної Додаткової угоди до Договору.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Для розрахунків за цим Договором застосовуються тарифи, що діяли на момент надання Послуг.</w:t>
      </w:r>
    </w:p>
    <w:p w:rsidR="006E0F7F" w:rsidRPr="006E0F7F" w:rsidRDefault="006E0F7F" w:rsidP="006E0F7F">
      <w:pPr>
        <w:numPr>
          <w:ilvl w:val="1"/>
          <w:numId w:val="18"/>
        </w:numPr>
        <w:tabs>
          <w:tab w:val="left" w:pos="567"/>
          <w:tab w:val="left" w:pos="993"/>
        </w:tabs>
        <w:ind w:left="0" w:firstLine="567"/>
        <w:jc w:val="both"/>
        <w:rPr>
          <w:b/>
          <w:sz w:val="23"/>
          <w:szCs w:val="23"/>
        </w:rPr>
      </w:pPr>
      <w:r w:rsidRPr="006E0F7F">
        <w:rPr>
          <w:sz w:val="23"/>
          <w:szCs w:val="23"/>
        </w:rPr>
        <w:t>Вартість кожного з видів замовлених Послуг зазначається у відповідних Таблицях до Додатків до цього Договору.</w:t>
      </w:r>
    </w:p>
    <w:p w:rsidR="006E0F7F" w:rsidRPr="006E0F7F" w:rsidRDefault="006E0F7F" w:rsidP="006E0F7F">
      <w:pPr>
        <w:ind w:left="360"/>
        <w:contextualSpacing/>
        <w:outlineLvl w:val="0"/>
        <w:rPr>
          <w:b/>
          <w:color w:val="FF0000"/>
          <w:sz w:val="23"/>
          <w:szCs w:val="23"/>
        </w:rPr>
      </w:pPr>
    </w:p>
    <w:p w:rsidR="006E0F7F" w:rsidRPr="006E0F7F" w:rsidRDefault="006E0F7F" w:rsidP="006E0F7F">
      <w:pPr>
        <w:numPr>
          <w:ilvl w:val="0"/>
          <w:numId w:val="18"/>
        </w:numPr>
        <w:contextualSpacing/>
        <w:jc w:val="center"/>
        <w:outlineLvl w:val="0"/>
        <w:rPr>
          <w:b/>
          <w:sz w:val="23"/>
          <w:szCs w:val="23"/>
        </w:rPr>
      </w:pPr>
      <w:r w:rsidRPr="006E0F7F">
        <w:rPr>
          <w:b/>
          <w:sz w:val="23"/>
          <w:szCs w:val="23"/>
        </w:rPr>
        <w:t>Порядок здійснення оплати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рахунка-акта на оплату послуг (при цьому рахунок-акт одночасно є актом здавання-приймання виконаних робіт (наданих послуг) за кожний розрахунковий період.</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 xml:space="preserve">Порядок оплати наданих телекомунікаційних Послуг – </w:t>
      </w:r>
      <w:r w:rsidRPr="006E0F7F">
        <w:rPr>
          <w:bCs/>
          <w:i/>
          <w:iCs/>
          <w:sz w:val="23"/>
          <w:szCs w:val="23"/>
        </w:rPr>
        <w:t>післяплата.</w:t>
      </w:r>
    </w:p>
    <w:p w:rsidR="006E0F7F" w:rsidRPr="006E0F7F" w:rsidRDefault="006E0F7F" w:rsidP="006E0F7F">
      <w:pPr>
        <w:pStyle w:val="af"/>
        <w:widowControl w:val="0"/>
        <w:numPr>
          <w:ilvl w:val="1"/>
          <w:numId w:val="18"/>
        </w:numPr>
        <w:tabs>
          <w:tab w:val="left" w:pos="284"/>
          <w:tab w:val="left" w:pos="567"/>
          <w:tab w:val="left" w:pos="993"/>
        </w:tabs>
        <w:autoSpaceDE w:val="0"/>
        <w:autoSpaceDN w:val="0"/>
        <w:spacing w:after="0" w:line="240" w:lineRule="auto"/>
        <w:ind w:left="0" w:right="-13" w:firstLine="567"/>
        <w:contextualSpacing w:val="0"/>
        <w:jc w:val="both"/>
        <w:rPr>
          <w:rFonts w:ascii="Times New Roman" w:hAnsi="Times New Roman"/>
          <w:sz w:val="23"/>
          <w:szCs w:val="23"/>
          <w:lang w:eastAsia="uk-UA"/>
        </w:rPr>
      </w:pPr>
      <w:r w:rsidRPr="006E0F7F">
        <w:rPr>
          <w:rFonts w:ascii="Times New Roman" w:hAnsi="Times New Roman"/>
          <w:sz w:val="23"/>
          <w:szCs w:val="23"/>
          <w:lang w:eastAsia="uk-UA"/>
        </w:rPr>
        <w:t xml:space="preserve">Оплата наданих послуг здійснюється на умовах оплати </w:t>
      </w:r>
      <w:r w:rsidR="00701F4B">
        <w:rPr>
          <w:rFonts w:ascii="Times New Roman" w:hAnsi="Times New Roman"/>
          <w:sz w:val="23"/>
          <w:szCs w:val="23"/>
          <w:lang w:eastAsia="uk-UA"/>
        </w:rPr>
        <w:t xml:space="preserve">за фактично отримані послуги </w:t>
      </w:r>
      <w:r w:rsidRPr="006E0F7F">
        <w:rPr>
          <w:rFonts w:ascii="Times New Roman" w:hAnsi="Times New Roman"/>
          <w:sz w:val="23"/>
          <w:szCs w:val="23"/>
          <w:lang w:eastAsia="uk-UA"/>
        </w:rPr>
        <w:t>до 15 числа місяця наступного за розрахунковим періодом. Розрахунковим періодом є місяць (з 1-го по останнє число календарного місяця). Інформацію про належну до оплати суму Абонент отримує у рахунку на оплату та акті наданих послуг, що надсилається Абоненту Оператором до 10 числа місяця наступного за розрахунковим періодом. Оплата здійснюється в повному обсязі та шляхом перерахування грошових коштів на поточний рахунок Виконавця.</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 xml:space="preserve">У грудні поточного року проводиться оплата за Послуги у сумі, яка розраховується за показником споживання Послуг у листопаді поточного року. Рахунок на оплату телекомунікаційних Послуг Виконавець надає Замовнику до </w:t>
      </w:r>
      <w:r w:rsidR="00701F4B">
        <w:rPr>
          <w:sz w:val="23"/>
          <w:szCs w:val="23"/>
        </w:rPr>
        <w:t>25</w:t>
      </w:r>
      <w:r w:rsidRPr="006E0F7F">
        <w:rPr>
          <w:sz w:val="23"/>
          <w:szCs w:val="23"/>
        </w:rPr>
        <w:t xml:space="preserve"> грудня поточного року та Замовник оплачує його до кінця поточного року.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Якщо розмір наданих Послуг у грудні виявився більше, ніж проведена оплата, оплата Послуг проводиться Замовником у порядку, визначеному Договором.</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Якщо розмір наданих послуг у грудні виявився менше, ніж проведена оплата, Виконавець повертає Замовнику різницю передплачених коштів протягом 30 календарних днів, при наявності його письмової заяви.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lastRenderedPageBreak/>
        <w:t xml:space="preserve">Система розрахунків, що застосовується Виконавцем: </w:t>
      </w:r>
    </w:p>
    <w:p w:rsidR="006E0F7F" w:rsidRPr="006E0F7F" w:rsidRDefault="006E0F7F" w:rsidP="006E0F7F">
      <w:pPr>
        <w:tabs>
          <w:tab w:val="left" w:pos="993"/>
        </w:tabs>
        <w:ind w:left="142"/>
        <w:jc w:val="both"/>
        <w:rPr>
          <w:b/>
          <w:sz w:val="23"/>
          <w:szCs w:val="23"/>
        </w:rPr>
      </w:pPr>
      <w:r w:rsidRPr="006E0F7F">
        <w:rPr>
          <w:b/>
          <w:sz w:val="23"/>
          <w:szCs w:val="23"/>
        </w:rPr>
        <w:t>____________________________________________________________</w:t>
      </w:r>
      <w:r w:rsidR="00C7084A">
        <w:rPr>
          <w:b/>
          <w:sz w:val="23"/>
          <w:szCs w:val="23"/>
        </w:rPr>
        <w:t>______________________</w:t>
      </w:r>
    </w:p>
    <w:p w:rsidR="006E0F7F" w:rsidRPr="006E0F7F" w:rsidRDefault="006E0F7F" w:rsidP="006E0F7F">
      <w:pPr>
        <w:tabs>
          <w:tab w:val="left" w:pos="567"/>
          <w:tab w:val="left" w:pos="993"/>
        </w:tabs>
        <w:jc w:val="both"/>
        <w:rPr>
          <w:sz w:val="23"/>
          <w:szCs w:val="23"/>
          <w:vertAlign w:val="superscript"/>
        </w:rPr>
      </w:pPr>
      <w:r w:rsidRPr="006E0F7F">
        <w:rPr>
          <w:sz w:val="23"/>
          <w:szCs w:val="23"/>
          <w:vertAlign w:val="superscript"/>
        </w:rPr>
        <w:t>(з надсиланням рахунків у паперовому вигляді/з надсиланням рахунків в електронному вигляді на електронну поштову адресу зазначену в реквізитах /Замовник забирає рахунок самостійно).</w:t>
      </w:r>
    </w:p>
    <w:p w:rsidR="006E0F7F" w:rsidRPr="006E0F7F" w:rsidRDefault="006E0F7F" w:rsidP="006E0F7F">
      <w:pPr>
        <w:numPr>
          <w:ilvl w:val="1"/>
          <w:numId w:val="18"/>
        </w:numPr>
        <w:tabs>
          <w:tab w:val="left" w:pos="567"/>
          <w:tab w:val="left" w:pos="993"/>
        </w:tabs>
        <w:ind w:left="0" w:firstLine="567"/>
        <w:jc w:val="both"/>
        <w:rPr>
          <w:sz w:val="23"/>
          <w:szCs w:val="23"/>
        </w:rPr>
      </w:pPr>
      <w:bookmarkStart w:id="13" w:name="w11"/>
      <w:bookmarkStart w:id="14" w:name="n540"/>
      <w:bookmarkStart w:id="15" w:name="w12"/>
      <w:bookmarkStart w:id="16" w:name="w13"/>
      <w:bookmarkStart w:id="17" w:name="n541"/>
      <w:bookmarkStart w:id="18" w:name="n542"/>
      <w:bookmarkStart w:id="19" w:name="w16"/>
      <w:bookmarkEnd w:id="13"/>
      <w:bookmarkEnd w:id="14"/>
      <w:bookmarkEnd w:id="15"/>
      <w:bookmarkEnd w:id="16"/>
      <w:bookmarkEnd w:id="17"/>
      <w:bookmarkEnd w:id="18"/>
      <w:bookmarkEnd w:id="19"/>
      <w:r w:rsidRPr="006E0F7F">
        <w:rPr>
          <w:sz w:val="23"/>
          <w:szCs w:val="23"/>
        </w:rPr>
        <w:t>У разі перевищення ціни Договору Замовник сплачує фактично отримані Послуги згідно з діючими тарифами Виконавця.</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"Призначення платежу" розрахункового документу. У разі неможливості ідентифікувати код економічної класифікації видатків бюджету за реквізитом "Призначення платежу", сума платежу зараховується згідно з чинним законодавством та Умовами Виконавця.</w:t>
      </w:r>
    </w:p>
    <w:p w:rsidR="006E0F7F" w:rsidRPr="006E0F7F" w:rsidRDefault="006E0F7F" w:rsidP="006E0F7F">
      <w:pPr>
        <w:numPr>
          <w:ilvl w:val="0"/>
          <w:numId w:val="18"/>
        </w:numPr>
        <w:contextualSpacing/>
        <w:jc w:val="center"/>
        <w:outlineLvl w:val="0"/>
        <w:rPr>
          <w:b/>
          <w:sz w:val="23"/>
          <w:szCs w:val="23"/>
        </w:rPr>
      </w:pPr>
      <w:r w:rsidRPr="006E0F7F">
        <w:rPr>
          <w:b/>
          <w:sz w:val="23"/>
          <w:szCs w:val="23"/>
        </w:rPr>
        <w:t>Надання Послуг (організаційні та технічні умови)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Строк організації надання Послуг визначається Сторонами у додатках до цього Договору.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Замовлення нових Послуг за укладеним Додатком про надання окремих Послуг до Договору здійснюється шляхом подання Замовлення на Послуги.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Датою початку надання замовлених Замовником послуг вважається дата, яка визначена у відповідному акті та/або в наряді на підключення послуг.</w:t>
      </w:r>
    </w:p>
    <w:p w:rsidR="006E0F7F" w:rsidRPr="006E0F7F" w:rsidRDefault="006E0F7F" w:rsidP="006E0F7F">
      <w:pPr>
        <w:numPr>
          <w:ilvl w:val="0"/>
          <w:numId w:val="18"/>
        </w:numPr>
        <w:contextualSpacing/>
        <w:jc w:val="center"/>
        <w:outlineLvl w:val="0"/>
        <w:rPr>
          <w:b/>
          <w:sz w:val="23"/>
          <w:szCs w:val="23"/>
        </w:rPr>
      </w:pPr>
      <w:r w:rsidRPr="006E0F7F">
        <w:rPr>
          <w:b/>
          <w:sz w:val="23"/>
          <w:szCs w:val="23"/>
        </w:rPr>
        <w:t>Права та обов’язки Сторін</w:t>
      </w:r>
    </w:p>
    <w:p w:rsidR="006E0F7F" w:rsidRPr="006E0F7F" w:rsidRDefault="006E0F7F" w:rsidP="006E0F7F">
      <w:pPr>
        <w:numPr>
          <w:ilvl w:val="1"/>
          <w:numId w:val="18"/>
        </w:numPr>
        <w:tabs>
          <w:tab w:val="left" w:pos="567"/>
          <w:tab w:val="left" w:pos="993"/>
        </w:tabs>
        <w:ind w:left="0" w:firstLine="567"/>
        <w:jc w:val="both"/>
        <w:rPr>
          <w:b/>
          <w:sz w:val="23"/>
          <w:szCs w:val="23"/>
        </w:rPr>
      </w:pPr>
      <w:r w:rsidRPr="006E0F7F">
        <w:rPr>
          <w:b/>
          <w:sz w:val="23"/>
          <w:szCs w:val="23"/>
        </w:rPr>
        <w:t>Права та обов’язки Замовника:</w:t>
      </w:r>
    </w:p>
    <w:p w:rsidR="006E0F7F" w:rsidRPr="006E0F7F" w:rsidRDefault="006E0F7F" w:rsidP="006E0F7F">
      <w:pPr>
        <w:numPr>
          <w:ilvl w:val="2"/>
          <w:numId w:val="18"/>
        </w:numPr>
        <w:tabs>
          <w:tab w:val="left" w:pos="567"/>
          <w:tab w:val="left" w:pos="1134"/>
        </w:tabs>
        <w:ind w:left="1134" w:hanging="567"/>
        <w:jc w:val="both"/>
        <w:rPr>
          <w:sz w:val="23"/>
          <w:szCs w:val="23"/>
        </w:rPr>
      </w:pPr>
      <w:r w:rsidRPr="006E0F7F">
        <w:rPr>
          <w:sz w:val="23"/>
          <w:szCs w:val="23"/>
        </w:rPr>
        <w:t>Зменшувати обсяг закупівлі Послуг та загальну вартість цього Договору залежно від реального фінансування видатків.</w:t>
      </w:r>
    </w:p>
    <w:p w:rsidR="006E0F7F" w:rsidRPr="006E0F7F" w:rsidRDefault="006E0F7F" w:rsidP="006E0F7F">
      <w:pPr>
        <w:numPr>
          <w:ilvl w:val="2"/>
          <w:numId w:val="18"/>
        </w:numPr>
        <w:tabs>
          <w:tab w:val="left" w:pos="567"/>
          <w:tab w:val="left" w:pos="1134"/>
        </w:tabs>
        <w:ind w:left="1134" w:hanging="567"/>
        <w:jc w:val="both"/>
        <w:rPr>
          <w:sz w:val="23"/>
          <w:szCs w:val="23"/>
        </w:rPr>
      </w:pPr>
      <w:r w:rsidRPr="006E0F7F">
        <w:rPr>
          <w:sz w:val="23"/>
          <w:szCs w:val="23"/>
        </w:rPr>
        <w:t>Своєчасно та в повному обсязі оплачувати отримані Послуги.</w:t>
      </w:r>
    </w:p>
    <w:p w:rsidR="006E0F7F" w:rsidRPr="006E0F7F" w:rsidRDefault="006E0F7F" w:rsidP="006E0F7F">
      <w:pPr>
        <w:numPr>
          <w:ilvl w:val="1"/>
          <w:numId w:val="18"/>
        </w:numPr>
        <w:tabs>
          <w:tab w:val="left" w:pos="567"/>
          <w:tab w:val="left" w:pos="993"/>
        </w:tabs>
        <w:ind w:left="0" w:firstLine="567"/>
        <w:jc w:val="both"/>
        <w:rPr>
          <w:b/>
          <w:sz w:val="23"/>
          <w:szCs w:val="23"/>
        </w:rPr>
      </w:pPr>
      <w:r w:rsidRPr="006E0F7F">
        <w:rPr>
          <w:b/>
          <w:sz w:val="23"/>
          <w:szCs w:val="23"/>
        </w:rPr>
        <w:t>Права та обов’язки Виконавця:</w:t>
      </w:r>
    </w:p>
    <w:p w:rsidR="006E0F7F" w:rsidRPr="006E0F7F" w:rsidRDefault="006E0F7F" w:rsidP="006E0F7F">
      <w:pPr>
        <w:numPr>
          <w:ilvl w:val="2"/>
          <w:numId w:val="18"/>
        </w:numPr>
        <w:tabs>
          <w:tab w:val="left" w:pos="567"/>
          <w:tab w:val="left" w:pos="1134"/>
        </w:tabs>
        <w:ind w:left="1134" w:hanging="567"/>
        <w:jc w:val="both"/>
        <w:rPr>
          <w:sz w:val="23"/>
          <w:szCs w:val="23"/>
        </w:rPr>
      </w:pPr>
      <w:r w:rsidRPr="006E0F7F">
        <w:rPr>
          <w:sz w:val="23"/>
          <w:szCs w:val="23"/>
        </w:rPr>
        <w:t>При зверненні Замовника щодо порушення порядку надання Послуг усувати пошкодження в строки, визначені чинним законодавством України.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Сторони за цим Договором мають права та несуть інші обов’язки, передбачені чинним законодавством України, зокрема, Законом України «Про телекомунікації», Правилами та Умовами Виконавця.</w:t>
      </w:r>
    </w:p>
    <w:p w:rsidR="006E0F7F" w:rsidRPr="006E0F7F" w:rsidRDefault="006E0F7F" w:rsidP="006E0F7F">
      <w:pPr>
        <w:numPr>
          <w:ilvl w:val="0"/>
          <w:numId w:val="18"/>
        </w:numPr>
        <w:contextualSpacing/>
        <w:jc w:val="center"/>
        <w:outlineLvl w:val="0"/>
        <w:rPr>
          <w:b/>
          <w:sz w:val="23"/>
          <w:szCs w:val="23"/>
        </w:rPr>
      </w:pPr>
      <w:r w:rsidRPr="006E0F7F">
        <w:rPr>
          <w:b/>
          <w:sz w:val="23"/>
          <w:szCs w:val="23"/>
        </w:rPr>
        <w:t>Відповідальність Сторін</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 Виконавця.</w:t>
      </w:r>
    </w:p>
    <w:p w:rsidR="006E0F7F" w:rsidRPr="006E0F7F" w:rsidRDefault="006E0F7F" w:rsidP="006E0F7F">
      <w:pPr>
        <w:numPr>
          <w:ilvl w:val="0"/>
          <w:numId w:val="18"/>
        </w:numPr>
        <w:contextualSpacing/>
        <w:jc w:val="center"/>
        <w:outlineLvl w:val="0"/>
        <w:rPr>
          <w:b/>
          <w:sz w:val="23"/>
          <w:szCs w:val="23"/>
        </w:rPr>
      </w:pPr>
      <w:r w:rsidRPr="006E0F7F">
        <w:rPr>
          <w:b/>
          <w:sz w:val="23"/>
          <w:szCs w:val="23"/>
        </w:rPr>
        <w:t>Строк дії Договору</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Цей Договір набирає чинності з моменту його підписання Сторонами  та діє до 31.12.202</w:t>
      </w:r>
      <w:r w:rsidR="00701F4B">
        <w:rPr>
          <w:sz w:val="23"/>
          <w:szCs w:val="23"/>
        </w:rPr>
        <w:t>3</w:t>
      </w:r>
      <w:r w:rsidRPr="006E0F7F">
        <w:rPr>
          <w:sz w:val="23"/>
          <w:szCs w:val="23"/>
        </w:rPr>
        <w:t xml:space="preserve"> року,  але в будь якому випадку до повного виконання зобов`язань та розрахунків за цим Договором. </w:t>
      </w:r>
    </w:p>
    <w:p w:rsidR="006E0F7F" w:rsidRPr="006E0F7F" w:rsidRDefault="006E0F7F" w:rsidP="006E0F7F">
      <w:pPr>
        <w:numPr>
          <w:ilvl w:val="0"/>
          <w:numId w:val="18"/>
        </w:numPr>
        <w:contextualSpacing/>
        <w:jc w:val="center"/>
        <w:outlineLvl w:val="0"/>
        <w:rPr>
          <w:b/>
          <w:sz w:val="23"/>
          <w:szCs w:val="23"/>
        </w:rPr>
      </w:pPr>
      <w:r w:rsidRPr="006E0F7F">
        <w:rPr>
          <w:b/>
          <w:sz w:val="23"/>
          <w:szCs w:val="23"/>
        </w:rPr>
        <w:t>Інші умови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Усі документи, на підставі яких виконується Договір (Умови Виконавця, Додатки, Таблиці, додаткові угоди, акти, листи тощо) є його невід’ємною частиною.</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Замовник погоджується з розміщенням інформації про його повне найменування, адресу місця розташування (юридична адреса) та номер(и) телефону(</w:t>
      </w:r>
      <w:proofErr w:type="spellStart"/>
      <w:r w:rsidRPr="006E0F7F">
        <w:rPr>
          <w:sz w:val="23"/>
          <w:szCs w:val="23"/>
        </w:rPr>
        <w:t>ів</w:t>
      </w:r>
      <w:proofErr w:type="spellEnd"/>
      <w:r w:rsidRPr="006E0F7F">
        <w:rPr>
          <w:sz w:val="23"/>
          <w:szCs w:val="23"/>
        </w:rPr>
        <w:t>) у:</w:t>
      </w:r>
    </w:p>
    <w:p w:rsidR="006E0F7F" w:rsidRPr="006E0F7F" w:rsidRDefault="006E0F7F" w:rsidP="006E0F7F">
      <w:pPr>
        <w:tabs>
          <w:tab w:val="left" w:pos="0"/>
          <w:tab w:val="left" w:pos="5387"/>
        </w:tabs>
        <w:ind w:firstLine="567"/>
        <w:jc w:val="both"/>
        <w:rPr>
          <w:sz w:val="23"/>
          <w:szCs w:val="23"/>
        </w:rPr>
      </w:pPr>
      <w:r w:rsidRPr="006E0F7F">
        <w:rPr>
          <w:sz w:val="23"/>
          <w:szCs w:val="23"/>
        </w:rPr>
        <w:sym w:font="Symbol" w:char="F02D"/>
      </w:r>
      <w:r w:rsidRPr="006E0F7F">
        <w:rPr>
          <w:sz w:val="23"/>
          <w:szCs w:val="23"/>
        </w:rPr>
        <w:t xml:space="preserve"> базах даних інформаційно-довідкової служби</w:t>
      </w:r>
      <w:r w:rsidR="00701F4B">
        <w:rPr>
          <w:sz w:val="23"/>
          <w:szCs w:val="23"/>
        </w:rPr>
        <w:t xml:space="preserve"> _____</w:t>
      </w:r>
      <w:r w:rsidRPr="006E0F7F">
        <w:rPr>
          <w:sz w:val="23"/>
          <w:szCs w:val="23"/>
        </w:rPr>
        <w:t xml:space="preserve">  (так/ні);</w:t>
      </w:r>
    </w:p>
    <w:p w:rsidR="006E0F7F" w:rsidRPr="006E0F7F" w:rsidRDefault="006E0F7F" w:rsidP="006E0F7F">
      <w:pPr>
        <w:tabs>
          <w:tab w:val="left" w:pos="0"/>
          <w:tab w:val="left" w:pos="5387"/>
        </w:tabs>
        <w:ind w:firstLine="567"/>
        <w:jc w:val="both"/>
        <w:rPr>
          <w:sz w:val="23"/>
          <w:szCs w:val="23"/>
        </w:rPr>
      </w:pPr>
      <w:r w:rsidRPr="006E0F7F">
        <w:rPr>
          <w:sz w:val="23"/>
          <w:szCs w:val="23"/>
        </w:rPr>
        <w:sym w:font="Symbol" w:char="F02D"/>
      </w:r>
      <w:r w:rsidRPr="006E0F7F">
        <w:rPr>
          <w:sz w:val="23"/>
          <w:szCs w:val="23"/>
        </w:rPr>
        <w:t xml:space="preserve"> друкованих телефонних довідниках</w:t>
      </w:r>
      <w:r w:rsidRPr="006E0F7F">
        <w:rPr>
          <w:sz w:val="23"/>
          <w:szCs w:val="23"/>
        </w:rPr>
        <w:tab/>
      </w:r>
      <w:r w:rsidR="00701F4B">
        <w:rPr>
          <w:sz w:val="23"/>
          <w:szCs w:val="23"/>
        </w:rPr>
        <w:t>_____</w:t>
      </w:r>
      <w:r w:rsidRPr="006E0F7F">
        <w:rPr>
          <w:b/>
          <w:i/>
          <w:iCs/>
          <w:sz w:val="23"/>
          <w:szCs w:val="23"/>
        </w:rPr>
        <w:t xml:space="preserve">   </w:t>
      </w:r>
      <w:r w:rsidRPr="006E0F7F">
        <w:rPr>
          <w:sz w:val="23"/>
          <w:szCs w:val="23"/>
        </w:rPr>
        <w:t xml:space="preserve"> (так/ні);</w:t>
      </w:r>
    </w:p>
    <w:p w:rsidR="006E0F7F" w:rsidRPr="006E0F7F" w:rsidRDefault="006E0F7F" w:rsidP="006E0F7F">
      <w:pPr>
        <w:tabs>
          <w:tab w:val="left" w:pos="0"/>
          <w:tab w:val="left" w:pos="8364"/>
        </w:tabs>
        <w:ind w:firstLine="567"/>
        <w:jc w:val="both"/>
        <w:rPr>
          <w:sz w:val="23"/>
          <w:szCs w:val="23"/>
        </w:rPr>
      </w:pPr>
      <w:r w:rsidRPr="006E0F7F">
        <w:rPr>
          <w:sz w:val="23"/>
          <w:szCs w:val="23"/>
        </w:rPr>
        <w:sym w:font="Symbol" w:char="F02D"/>
      </w:r>
      <w:r w:rsidRPr="006E0F7F">
        <w:rPr>
          <w:sz w:val="23"/>
          <w:szCs w:val="23"/>
        </w:rPr>
        <w:t xml:space="preserve"> електронних версіях телефонних довідників, у тому числі розміщення в мережі Інтернет</w:t>
      </w:r>
      <w:r w:rsidR="00701F4B">
        <w:rPr>
          <w:sz w:val="23"/>
          <w:szCs w:val="23"/>
        </w:rPr>
        <w:t xml:space="preserve"> _____</w:t>
      </w:r>
      <w:r w:rsidRPr="006E0F7F">
        <w:rPr>
          <w:sz w:val="23"/>
          <w:szCs w:val="23"/>
        </w:rPr>
        <w:t xml:space="preserve"> </w:t>
      </w:r>
      <w:r w:rsidRPr="006E0F7F">
        <w:rPr>
          <w:b/>
          <w:i/>
          <w:iCs/>
          <w:sz w:val="23"/>
          <w:szCs w:val="23"/>
        </w:rPr>
        <w:t xml:space="preserve">   </w:t>
      </w:r>
      <w:r w:rsidRPr="006E0F7F">
        <w:rPr>
          <w:sz w:val="23"/>
          <w:szCs w:val="23"/>
        </w:rPr>
        <w:t>(так/ні).</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Зміни та доповнення до Договору можуть вноситися тільки Додатковими угодами у порядку, передбаченому чинним законодавством України.</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kern w:val="3"/>
          <w:sz w:val="23"/>
          <w:szCs w:val="23"/>
          <w:lang w:eastAsia="ar-SA"/>
        </w:rPr>
        <w:t xml:space="preserve">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Законом України «Про публічні закупівлі», Постановою Кабінету </w:t>
      </w:r>
      <w:r w:rsidRPr="006E0F7F">
        <w:rPr>
          <w:kern w:val="3"/>
          <w:sz w:val="23"/>
          <w:szCs w:val="23"/>
          <w:lang w:eastAsia="ar-SA"/>
        </w:rPr>
        <w:lastRenderedPageBreak/>
        <w:t>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w:t>
      </w:r>
      <w:r w:rsidR="002D7AB6">
        <w:rPr>
          <w:kern w:val="3"/>
          <w:sz w:val="23"/>
          <w:szCs w:val="23"/>
          <w:lang w:eastAsia="ar-SA"/>
        </w:rPr>
        <w:t>них Законом України «Про публічні закупівлі»</w:t>
      </w:r>
      <w:r w:rsidRPr="006E0F7F">
        <w:rPr>
          <w:kern w:val="3"/>
          <w:sz w:val="23"/>
          <w:szCs w:val="23"/>
          <w:lang w:eastAsia="ar-SA"/>
        </w:rPr>
        <w:t>, на період дії правового режиму воєнного стану в Україні та протягом 90 днів з дня його припинення або скасування».</w:t>
      </w:r>
    </w:p>
    <w:p w:rsidR="006E0F7F" w:rsidRPr="006E0F7F" w:rsidRDefault="006E0F7F" w:rsidP="006E0F7F">
      <w:pPr>
        <w:pStyle w:val="af"/>
        <w:widowControl w:val="0"/>
        <w:numPr>
          <w:ilvl w:val="1"/>
          <w:numId w:val="18"/>
        </w:numPr>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Умови Договору про закупівлю не повинні відрізнятися від змісту тендерної пропозиції переможця процедури. 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1) зменшення обсягів закупівлі, зокрема з урахуванням фактичного обсягу видатків замовника;</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5) погодження зміни ціни в договорі про закупівлю в бік зменшення (без зміни кількості (обсягу) та якості товарів, робіт і послуг);</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0F7F">
        <w:rPr>
          <w:rFonts w:ascii="Times New Roman" w:hAnsi="Times New Roman"/>
          <w:sz w:val="23"/>
          <w:szCs w:val="23"/>
          <w:lang w:eastAsia="zh-CN"/>
        </w:rPr>
        <w:t>Platts</w:t>
      </w:r>
      <w:proofErr w:type="spellEnd"/>
      <w:r w:rsidRPr="006E0F7F">
        <w:rPr>
          <w:rFonts w:ascii="Times New Roman" w:hAnsi="Times New Roman"/>
          <w:sz w:val="23"/>
          <w:szCs w:val="23"/>
          <w:lang w:eastAsia="zh-CN"/>
        </w:rPr>
        <w:t>, ARGUS;</w:t>
      </w:r>
    </w:p>
    <w:p w:rsidR="006E0F7F" w:rsidRPr="006E0F7F" w:rsidRDefault="006E0F7F" w:rsidP="006E0F7F">
      <w:pPr>
        <w:pStyle w:val="af"/>
        <w:widowControl w:val="0"/>
        <w:tabs>
          <w:tab w:val="left" w:pos="709"/>
          <w:tab w:val="left" w:pos="851"/>
        </w:tabs>
        <w:spacing w:after="0" w:line="240" w:lineRule="auto"/>
        <w:ind w:left="142" w:firstLine="284"/>
        <w:jc w:val="both"/>
        <w:rPr>
          <w:rFonts w:ascii="Times New Roman" w:hAnsi="Times New Roman"/>
          <w:sz w:val="23"/>
          <w:szCs w:val="23"/>
          <w:lang w:eastAsia="zh-CN"/>
        </w:rPr>
      </w:pPr>
      <w:r w:rsidRPr="006E0F7F">
        <w:rPr>
          <w:rFonts w:ascii="Times New Roman" w:hAnsi="Times New Roman"/>
          <w:sz w:val="23"/>
          <w:szCs w:val="23"/>
          <w:lang w:eastAsia="zh-CN"/>
        </w:rPr>
        <w:t xml:space="preserve">8) зміни умов у зв’язку із застосуванням положень частини шостої статті 41 Закону. </w:t>
      </w:r>
    </w:p>
    <w:p w:rsidR="006E0F7F" w:rsidRPr="006E0F7F" w:rsidRDefault="006E0F7F" w:rsidP="006E0F7F">
      <w:pPr>
        <w:numPr>
          <w:ilvl w:val="1"/>
          <w:numId w:val="18"/>
        </w:numPr>
        <w:tabs>
          <w:tab w:val="left" w:pos="567"/>
          <w:tab w:val="left" w:pos="993"/>
        </w:tabs>
        <w:ind w:left="0" w:firstLine="426"/>
        <w:jc w:val="both"/>
        <w:rPr>
          <w:sz w:val="23"/>
          <w:szCs w:val="23"/>
        </w:rPr>
      </w:pPr>
      <w:r w:rsidRPr="006E0F7F">
        <w:rPr>
          <w:sz w:val="23"/>
          <w:szCs w:val="23"/>
        </w:rPr>
        <w:t>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При виконанні Договору у випадках, не передбачених Договором та Умовами Виконавця, Сторони керуються законодавством</w:t>
      </w:r>
      <w:r w:rsidRPr="006E0F7F">
        <w:rPr>
          <w:iCs/>
          <w:sz w:val="23"/>
          <w:szCs w:val="23"/>
        </w:rPr>
        <w:t xml:space="preserve">, в тому числі Законом України «Про телекомунікації» і Правилами надання та отримання телекомунікаційних послуг в діючій на момент надання Послуг редакції. </w:t>
      </w:r>
      <w:r w:rsidRPr="006E0F7F">
        <w:rPr>
          <w:sz w:val="23"/>
          <w:szCs w:val="23"/>
        </w:rPr>
        <w:t xml:space="preserve">Інші відносини Сторін, не врегульовані цим Договором, регулюються Умовами Виконавця, з якими Замовник ознайомлений, погоджується та зобов’язується їх виконувати в повному обсязі. Укладаючи цей Договір Замовник своїм підписом підтверджує, що він ознайомлений з положеннями Закону України «Про телекомунікації», Правилами надання та отримання телекомунікаційних послуг, затверджених постановою Кабінету Міністрів України від 11.04.2012 № 295 та Умовами Виконавця, що є складовою частиною цього Договору. </w:t>
      </w:r>
      <w:r w:rsidRPr="006E0F7F">
        <w:rPr>
          <w:iCs/>
          <w:sz w:val="23"/>
          <w:szCs w:val="23"/>
        </w:rPr>
        <w:t>Кожна зі Сторін самостійно організовує ознайомлення з діючим законодавством України та Умовами Виконавця.</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Сторони дійшли спільної згоди, що на підставі письмової заяви Замовника, Виконавець припиняє надання Послуги/Послуг протягом тридцяти календарних днів з дати отримання Виконавцем такої заяви про припинення, якщо більший строк не зазначений у заяві Замовника.</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Відносини Сторін, крім цього Договору, регулюються Умовами Виконавця, з якими Замовник погоджується, укладаючи цей Договір.</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Передбачені цим Договором права і обов’язки Виконавця виконуються:</w:t>
      </w:r>
    </w:p>
    <w:p w:rsidR="006E0F7F" w:rsidRPr="006E0F7F" w:rsidRDefault="006E0F7F" w:rsidP="006E0F7F">
      <w:pPr>
        <w:tabs>
          <w:tab w:val="left" w:pos="0"/>
          <w:tab w:val="left" w:pos="5387"/>
        </w:tabs>
        <w:ind w:firstLine="567"/>
        <w:jc w:val="both"/>
        <w:rPr>
          <w:sz w:val="23"/>
          <w:szCs w:val="23"/>
        </w:rPr>
      </w:pPr>
      <w:r w:rsidRPr="006E0F7F">
        <w:rPr>
          <w:sz w:val="23"/>
          <w:szCs w:val="23"/>
        </w:rPr>
        <w:t>– укладення Договорів та фінансове супроводження</w:t>
      </w:r>
      <w:r w:rsidR="00701F4B">
        <w:rPr>
          <w:sz w:val="23"/>
          <w:szCs w:val="23"/>
        </w:rPr>
        <w:t xml:space="preserve"> - _______________________________</w:t>
      </w:r>
      <w:r w:rsidRPr="006E0F7F">
        <w:rPr>
          <w:sz w:val="23"/>
          <w:szCs w:val="23"/>
        </w:rPr>
        <w:t>;</w:t>
      </w:r>
    </w:p>
    <w:p w:rsidR="006E0F7F" w:rsidRPr="006E0F7F" w:rsidRDefault="006E0F7F" w:rsidP="006E0F7F">
      <w:pPr>
        <w:tabs>
          <w:tab w:val="left" w:pos="0"/>
          <w:tab w:val="left" w:pos="5387"/>
        </w:tabs>
        <w:ind w:firstLine="567"/>
        <w:jc w:val="both"/>
        <w:rPr>
          <w:sz w:val="23"/>
          <w:szCs w:val="23"/>
        </w:rPr>
      </w:pPr>
      <w:r w:rsidRPr="006E0F7F">
        <w:rPr>
          <w:sz w:val="23"/>
          <w:szCs w:val="23"/>
        </w:rPr>
        <w:lastRenderedPageBreak/>
        <w:t>– проведення організаційно-технічних заходів – структурними підрозділами Виконавця, на території яких організоване підключення Послуг, адреси надання Послуг зазначені в Замовленні Послуг.</w:t>
      </w:r>
    </w:p>
    <w:p w:rsidR="006E0F7F" w:rsidRPr="006E0F7F" w:rsidRDefault="006E0F7F" w:rsidP="006E0F7F">
      <w:pPr>
        <w:numPr>
          <w:ilvl w:val="1"/>
          <w:numId w:val="18"/>
        </w:numPr>
        <w:tabs>
          <w:tab w:val="left" w:pos="567"/>
          <w:tab w:val="left" w:pos="993"/>
        </w:tabs>
        <w:ind w:left="0" w:firstLine="567"/>
        <w:jc w:val="both"/>
        <w:rPr>
          <w:sz w:val="23"/>
          <w:szCs w:val="23"/>
        </w:rPr>
      </w:pPr>
      <w:r w:rsidRPr="006E0F7F">
        <w:rPr>
          <w:sz w:val="23"/>
          <w:szCs w:val="23"/>
        </w:rPr>
        <w:t>До Договору додаються такі додатки, що є його невід’ємною частиною:</w:t>
      </w:r>
    </w:p>
    <w:p w:rsidR="006E0F7F" w:rsidRDefault="006E0F7F" w:rsidP="006E0F7F">
      <w:pPr>
        <w:tabs>
          <w:tab w:val="left" w:pos="567"/>
          <w:tab w:val="left" w:pos="709"/>
        </w:tabs>
        <w:ind w:left="360"/>
        <w:jc w:val="both"/>
        <w:rPr>
          <w:b/>
          <w:sz w:val="23"/>
          <w:szCs w:val="23"/>
        </w:rPr>
      </w:pPr>
      <w:r w:rsidRPr="006E0F7F">
        <w:rPr>
          <w:b/>
          <w:sz w:val="23"/>
          <w:szCs w:val="23"/>
        </w:rPr>
        <w:t>визначаються за зразками Виконавця</w:t>
      </w:r>
    </w:p>
    <w:p w:rsidR="006E0F7F" w:rsidRPr="006E0F7F" w:rsidRDefault="006E0F7F" w:rsidP="006E0F7F">
      <w:pPr>
        <w:tabs>
          <w:tab w:val="left" w:pos="567"/>
          <w:tab w:val="left" w:pos="709"/>
        </w:tabs>
        <w:ind w:left="360"/>
        <w:jc w:val="both"/>
        <w:rPr>
          <w:sz w:val="23"/>
          <w:szCs w:val="23"/>
        </w:rPr>
      </w:pPr>
    </w:p>
    <w:p w:rsidR="006E0F7F" w:rsidRPr="006E0F7F" w:rsidRDefault="006E0F7F" w:rsidP="006E0F7F">
      <w:pPr>
        <w:numPr>
          <w:ilvl w:val="0"/>
          <w:numId w:val="18"/>
        </w:numPr>
        <w:contextualSpacing/>
        <w:jc w:val="center"/>
        <w:outlineLvl w:val="0"/>
        <w:rPr>
          <w:b/>
          <w:sz w:val="23"/>
          <w:szCs w:val="23"/>
        </w:rPr>
      </w:pPr>
      <w:r w:rsidRPr="006E0F7F">
        <w:rPr>
          <w:b/>
          <w:sz w:val="23"/>
          <w:szCs w:val="23"/>
        </w:rPr>
        <w:t>Місцезнаходження та банківські реквізити Сторін</w:t>
      </w:r>
    </w:p>
    <w:tbl>
      <w:tblPr>
        <w:tblW w:w="5000" w:type="pct"/>
        <w:tblLook w:val="0000"/>
      </w:tblPr>
      <w:tblGrid>
        <w:gridCol w:w="5154"/>
        <w:gridCol w:w="4678"/>
      </w:tblGrid>
      <w:tr w:rsidR="006E0F7F" w:rsidRPr="00361BC7" w:rsidTr="006E0F7F">
        <w:tc>
          <w:tcPr>
            <w:tcW w:w="2621" w:type="pct"/>
            <w:tcBorders>
              <w:top w:val="single" w:sz="4" w:space="0" w:color="000000"/>
              <w:left w:val="single" w:sz="4" w:space="0" w:color="000000"/>
              <w:bottom w:val="single" w:sz="4" w:space="0" w:color="000000"/>
            </w:tcBorders>
            <w:shd w:val="clear" w:color="auto" w:fill="auto"/>
          </w:tcPr>
          <w:p w:rsidR="006E0F7F" w:rsidRPr="00361BC7" w:rsidRDefault="006E0F7F" w:rsidP="006E0F7F">
            <w:pPr>
              <w:keepNext/>
              <w:ind w:firstLine="34"/>
              <w:jc w:val="both"/>
              <w:outlineLvl w:val="2"/>
              <w:rPr>
                <w:sz w:val="20"/>
                <w:szCs w:val="20"/>
              </w:rPr>
            </w:pPr>
            <w:r w:rsidRPr="00361BC7">
              <w:rPr>
                <w:b/>
                <w:sz w:val="20"/>
                <w:szCs w:val="20"/>
              </w:rPr>
              <w:t xml:space="preserve">Виконавець </w:t>
            </w:r>
          </w:p>
        </w:tc>
        <w:tc>
          <w:tcPr>
            <w:tcW w:w="2379" w:type="pct"/>
            <w:tcBorders>
              <w:top w:val="single" w:sz="4" w:space="0" w:color="000000"/>
              <w:left w:val="single" w:sz="4" w:space="0" w:color="000000"/>
              <w:bottom w:val="single" w:sz="4" w:space="0" w:color="000000"/>
              <w:right w:val="single" w:sz="4" w:space="0" w:color="000000"/>
            </w:tcBorders>
            <w:shd w:val="clear" w:color="auto" w:fill="auto"/>
          </w:tcPr>
          <w:p w:rsidR="006E0F7F" w:rsidRPr="00361BC7" w:rsidRDefault="006E0F7F" w:rsidP="006E0F7F">
            <w:pPr>
              <w:keepNext/>
              <w:ind w:firstLine="34"/>
              <w:outlineLvl w:val="0"/>
              <w:rPr>
                <w:b/>
                <w:bCs/>
                <w:sz w:val="20"/>
                <w:szCs w:val="20"/>
              </w:rPr>
            </w:pPr>
            <w:r w:rsidRPr="00361BC7">
              <w:rPr>
                <w:b/>
                <w:sz w:val="20"/>
                <w:szCs w:val="20"/>
              </w:rPr>
              <w:t>Замовник</w:t>
            </w:r>
          </w:p>
        </w:tc>
      </w:tr>
      <w:tr w:rsidR="006E0F7F" w:rsidRPr="00361BC7" w:rsidTr="006E0F7F">
        <w:trPr>
          <w:trHeight w:val="424"/>
        </w:trPr>
        <w:tc>
          <w:tcPr>
            <w:tcW w:w="2621" w:type="pct"/>
            <w:tcBorders>
              <w:top w:val="single" w:sz="4" w:space="0" w:color="000000"/>
              <w:left w:val="single" w:sz="4" w:space="0" w:color="000000"/>
              <w:bottom w:val="single" w:sz="4" w:space="0" w:color="000000"/>
            </w:tcBorders>
            <w:shd w:val="clear" w:color="auto" w:fill="auto"/>
          </w:tcPr>
          <w:p w:rsidR="006E0F7F" w:rsidRPr="00361BC7" w:rsidRDefault="006E0F7F" w:rsidP="006E0F7F">
            <w:pPr>
              <w:ind w:firstLine="34"/>
              <w:jc w:val="both"/>
              <w:rPr>
                <w:b/>
                <w:sz w:val="20"/>
                <w:szCs w:val="20"/>
              </w:rPr>
            </w:pPr>
          </w:p>
        </w:tc>
        <w:tc>
          <w:tcPr>
            <w:tcW w:w="2379" w:type="pct"/>
            <w:tcBorders>
              <w:top w:val="single" w:sz="4" w:space="0" w:color="000000"/>
              <w:left w:val="single" w:sz="4" w:space="0" w:color="000000"/>
              <w:right w:val="single" w:sz="4" w:space="0" w:color="000000"/>
            </w:tcBorders>
            <w:shd w:val="clear" w:color="auto" w:fill="auto"/>
          </w:tcPr>
          <w:p w:rsidR="006E0F7F" w:rsidRPr="00280B46" w:rsidRDefault="006E0F7F" w:rsidP="006E0F7F">
            <w:pPr>
              <w:tabs>
                <w:tab w:val="left" w:pos="9214"/>
              </w:tabs>
              <w:snapToGrid w:val="0"/>
              <w:jc w:val="center"/>
              <w:rPr>
                <w:sz w:val="20"/>
                <w:szCs w:val="20"/>
              </w:rPr>
            </w:pPr>
            <w:r w:rsidRPr="00280B46">
              <w:rPr>
                <w:b/>
                <w:bCs/>
                <w:color w:val="000000"/>
                <w:sz w:val="20"/>
                <w:szCs w:val="20"/>
                <w:highlight w:val="white"/>
                <w:shd w:val="clear" w:color="auto" w:fill="EEEEEE"/>
              </w:rPr>
              <w:t>Відокремлений структурний підрозділ "</w:t>
            </w:r>
            <w:r w:rsidR="003744C1">
              <w:rPr>
                <w:b/>
                <w:bCs/>
                <w:color w:val="000000"/>
                <w:sz w:val="20"/>
                <w:szCs w:val="20"/>
                <w:highlight w:val="white"/>
                <w:shd w:val="clear" w:color="auto" w:fill="EEEEEE"/>
              </w:rPr>
              <w:t>Лубенський фінансово-економічний фаховий коледж</w:t>
            </w:r>
            <w:r w:rsidR="00C7084A">
              <w:rPr>
                <w:b/>
                <w:bCs/>
                <w:color w:val="000000"/>
                <w:sz w:val="20"/>
                <w:szCs w:val="20"/>
                <w:highlight w:val="white"/>
                <w:shd w:val="clear" w:color="auto" w:fill="EEEEEE"/>
              </w:rPr>
              <w:t xml:space="preserve"> Полтавського державного аграрного університету</w:t>
            </w:r>
            <w:r w:rsidRPr="00280B46">
              <w:rPr>
                <w:b/>
                <w:bCs/>
                <w:color w:val="000000"/>
                <w:sz w:val="20"/>
                <w:szCs w:val="20"/>
                <w:highlight w:val="white"/>
                <w:shd w:val="clear" w:color="auto" w:fill="EEEEEE"/>
              </w:rPr>
              <w:t>"</w:t>
            </w:r>
          </w:p>
          <w:p w:rsidR="006E0F7F" w:rsidRPr="00280B46" w:rsidRDefault="006E0F7F" w:rsidP="006E0F7F">
            <w:pPr>
              <w:tabs>
                <w:tab w:val="left" w:pos="6360"/>
              </w:tabs>
              <w:rPr>
                <w:sz w:val="20"/>
                <w:szCs w:val="20"/>
              </w:rPr>
            </w:pPr>
            <w:r w:rsidRPr="00280B46">
              <w:rPr>
                <w:b/>
                <w:bCs/>
                <w:spacing w:val="-2"/>
                <w:sz w:val="20"/>
                <w:szCs w:val="20"/>
              </w:rPr>
              <w:t>Код ЄДРПОУ:</w:t>
            </w:r>
            <w:r w:rsidRPr="00280B46">
              <w:rPr>
                <w:bCs/>
                <w:spacing w:val="-2"/>
                <w:sz w:val="20"/>
                <w:szCs w:val="20"/>
              </w:rPr>
              <w:t xml:space="preserve"> </w:t>
            </w:r>
            <w:r w:rsidR="003744C1">
              <w:rPr>
                <w:bCs/>
                <w:spacing w:val="-2"/>
                <w:sz w:val="20"/>
                <w:szCs w:val="20"/>
              </w:rPr>
              <w:t>00728641</w:t>
            </w:r>
          </w:p>
          <w:p w:rsidR="006E0F7F" w:rsidRPr="00280B46" w:rsidRDefault="006E0F7F" w:rsidP="006E0F7F">
            <w:pPr>
              <w:rPr>
                <w:b/>
                <w:sz w:val="20"/>
                <w:szCs w:val="20"/>
              </w:rPr>
            </w:pPr>
            <w:r w:rsidRPr="00280B46">
              <w:rPr>
                <w:b/>
                <w:bCs/>
                <w:spacing w:val="-1"/>
                <w:sz w:val="20"/>
                <w:szCs w:val="20"/>
              </w:rPr>
              <w:t>IBAN UA</w:t>
            </w:r>
            <w:r w:rsidR="003744C1">
              <w:rPr>
                <w:sz w:val="20"/>
                <w:szCs w:val="20"/>
              </w:rPr>
              <w:t>548201720343191004200001587</w:t>
            </w:r>
          </w:p>
          <w:p w:rsidR="006E0F7F" w:rsidRPr="00280B46" w:rsidRDefault="006E0F7F" w:rsidP="006E0F7F">
            <w:pPr>
              <w:rPr>
                <w:sz w:val="20"/>
                <w:szCs w:val="20"/>
              </w:rPr>
            </w:pPr>
            <w:r w:rsidRPr="00280B46">
              <w:rPr>
                <w:sz w:val="20"/>
                <w:szCs w:val="20"/>
              </w:rPr>
              <w:t xml:space="preserve">в ДКСУ м. Київ </w:t>
            </w:r>
          </w:p>
          <w:p w:rsidR="006E0F7F" w:rsidRPr="00280B46" w:rsidRDefault="006E0F7F" w:rsidP="006E0F7F">
            <w:pPr>
              <w:tabs>
                <w:tab w:val="left" w:pos="6360"/>
              </w:tabs>
              <w:rPr>
                <w:sz w:val="20"/>
                <w:szCs w:val="20"/>
              </w:rPr>
            </w:pPr>
            <w:r w:rsidRPr="00280B46">
              <w:rPr>
                <w:b/>
                <w:bCs/>
                <w:spacing w:val="-1"/>
                <w:sz w:val="20"/>
                <w:szCs w:val="20"/>
              </w:rPr>
              <w:t>ІПН</w:t>
            </w:r>
            <w:r w:rsidRPr="00280B46">
              <w:rPr>
                <w:bCs/>
                <w:spacing w:val="-1"/>
                <w:sz w:val="20"/>
                <w:szCs w:val="20"/>
              </w:rPr>
              <w:t xml:space="preserve"> </w:t>
            </w:r>
            <w:r w:rsidRPr="00280B46">
              <w:rPr>
                <w:sz w:val="20"/>
                <w:szCs w:val="20"/>
              </w:rPr>
              <w:t>0049</w:t>
            </w:r>
            <w:r>
              <w:rPr>
                <w:sz w:val="20"/>
                <w:szCs w:val="20"/>
              </w:rPr>
              <w:t>30116329</w:t>
            </w:r>
            <w:r w:rsidRPr="00280B46">
              <w:rPr>
                <w:sz w:val="20"/>
                <w:szCs w:val="20"/>
              </w:rPr>
              <w:t>, філія 0</w:t>
            </w:r>
            <w:r w:rsidR="003744C1">
              <w:rPr>
                <w:sz w:val="20"/>
                <w:szCs w:val="20"/>
              </w:rPr>
              <w:t>6</w:t>
            </w:r>
          </w:p>
          <w:p w:rsidR="006E0F7F" w:rsidRPr="00280B46" w:rsidRDefault="006E0F7F" w:rsidP="006E0F7F">
            <w:pPr>
              <w:tabs>
                <w:tab w:val="left" w:pos="6360"/>
              </w:tabs>
              <w:jc w:val="center"/>
              <w:rPr>
                <w:sz w:val="20"/>
                <w:szCs w:val="20"/>
              </w:rPr>
            </w:pPr>
            <w:r w:rsidRPr="00280B46">
              <w:rPr>
                <w:b/>
                <w:bCs/>
                <w:i/>
                <w:iCs/>
                <w:spacing w:val="-3"/>
                <w:sz w:val="20"/>
                <w:szCs w:val="20"/>
              </w:rPr>
              <w:t>Юридична адреса:</w:t>
            </w:r>
          </w:p>
          <w:p w:rsidR="006E0F7F" w:rsidRPr="00280B46" w:rsidRDefault="003744C1" w:rsidP="006E0F7F">
            <w:pPr>
              <w:rPr>
                <w:bCs/>
                <w:iCs/>
                <w:spacing w:val="-2"/>
                <w:sz w:val="20"/>
                <w:szCs w:val="20"/>
              </w:rPr>
            </w:pPr>
            <w:r>
              <w:rPr>
                <w:sz w:val="20"/>
                <w:szCs w:val="20"/>
              </w:rPr>
              <w:t xml:space="preserve">37500, </w:t>
            </w:r>
            <w:proofErr w:type="spellStart"/>
            <w:r>
              <w:rPr>
                <w:sz w:val="20"/>
                <w:szCs w:val="20"/>
              </w:rPr>
              <w:t>м.Лубни</w:t>
            </w:r>
            <w:proofErr w:type="spellEnd"/>
            <w:r>
              <w:rPr>
                <w:sz w:val="20"/>
                <w:szCs w:val="20"/>
              </w:rPr>
              <w:t>, вул.. Ярослава Мудрого</w:t>
            </w:r>
            <w:r w:rsidR="00C7084A">
              <w:rPr>
                <w:sz w:val="20"/>
                <w:szCs w:val="20"/>
              </w:rPr>
              <w:t>,</w:t>
            </w:r>
            <w:r>
              <w:rPr>
                <w:sz w:val="20"/>
                <w:szCs w:val="20"/>
              </w:rPr>
              <w:t xml:space="preserve"> 23/</w:t>
            </w:r>
            <w:r w:rsidR="00C7084A">
              <w:rPr>
                <w:sz w:val="20"/>
                <w:szCs w:val="20"/>
              </w:rPr>
              <w:t xml:space="preserve"> 1</w:t>
            </w:r>
          </w:p>
          <w:p w:rsidR="00C7084A" w:rsidRDefault="00C7084A" w:rsidP="006E0F7F">
            <w:pPr>
              <w:tabs>
                <w:tab w:val="left" w:pos="6360"/>
              </w:tabs>
              <w:rPr>
                <w:b/>
                <w:bCs/>
                <w:spacing w:val="-1"/>
                <w:sz w:val="20"/>
                <w:szCs w:val="20"/>
              </w:rPr>
            </w:pPr>
          </w:p>
          <w:p w:rsidR="006E0F7F" w:rsidRPr="00361BC7" w:rsidRDefault="006E0F7F" w:rsidP="00D06526">
            <w:pPr>
              <w:tabs>
                <w:tab w:val="left" w:pos="6360"/>
              </w:tabs>
              <w:rPr>
                <w:sz w:val="18"/>
                <w:szCs w:val="18"/>
              </w:rPr>
            </w:pPr>
            <w:r w:rsidRPr="00280B46">
              <w:rPr>
                <w:b/>
                <w:bCs/>
                <w:spacing w:val="-1"/>
                <w:sz w:val="20"/>
                <w:szCs w:val="20"/>
              </w:rPr>
              <w:t>Тел./факс:</w:t>
            </w:r>
            <w:r w:rsidRPr="00280B46">
              <w:rPr>
                <w:bCs/>
                <w:spacing w:val="-1"/>
                <w:sz w:val="20"/>
                <w:szCs w:val="20"/>
              </w:rPr>
              <w:t xml:space="preserve"> </w:t>
            </w:r>
            <w:r w:rsidR="003744C1">
              <w:rPr>
                <w:sz w:val="20"/>
                <w:szCs w:val="20"/>
              </w:rPr>
              <w:t>0536177535</w:t>
            </w:r>
            <w:r w:rsidR="00D06526">
              <w:rPr>
                <w:sz w:val="20"/>
                <w:szCs w:val="20"/>
              </w:rPr>
              <w:t xml:space="preserve">; бух. </w:t>
            </w:r>
            <w:r w:rsidRPr="00280B46">
              <w:rPr>
                <w:sz w:val="20"/>
                <w:szCs w:val="20"/>
              </w:rPr>
              <w:t>0</w:t>
            </w:r>
            <w:r w:rsidR="00D06526">
              <w:rPr>
                <w:sz w:val="20"/>
                <w:szCs w:val="20"/>
              </w:rPr>
              <w:t>53</w:t>
            </w:r>
            <w:r w:rsidR="003744C1">
              <w:rPr>
                <w:sz w:val="20"/>
                <w:szCs w:val="20"/>
              </w:rPr>
              <w:t>6172605</w:t>
            </w:r>
          </w:p>
        </w:tc>
      </w:tr>
      <w:tr w:rsidR="006E0F7F" w:rsidRPr="00361BC7" w:rsidTr="006E0F7F">
        <w:trPr>
          <w:trHeight w:val="92"/>
        </w:trPr>
        <w:tc>
          <w:tcPr>
            <w:tcW w:w="2621" w:type="pct"/>
            <w:tcBorders>
              <w:top w:val="single" w:sz="4" w:space="0" w:color="000000"/>
              <w:left w:val="single" w:sz="4" w:space="0" w:color="000000"/>
              <w:bottom w:val="single" w:sz="4" w:space="0" w:color="000000"/>
            </w:tcBorders>
            <w:shd w:val="clear" w:color="auto" w:fill="auto"/>
          </w:tcPr>
          <w:p w:rsidR="006E0F7F" w:rsidRPr="00361BC7" w:rsidRDefault="006E0F7F" w:rsidP="006E0F7F">
            <w:pPr>
              <w:rPr>
                <w:b/>
                <w:sz w:val="20"/>
                <w:szCs w:val="20"/>
              </w:rPr>
            </w:pPr>
            <w:r w:rsidRPr="00361BC7">
              <w:rPr>
                <w:b/>
                <w:sz w:val="20"/>
                <w:szCs w:val="20"/>
              </w:rPr>
              <w:t>__________________________________</w:t>
            </w:r>
          </w:p>
          <w:p w:rsidR="006E0F7F" w:rsidRPr="00361BC7" w:rsidRDefault="006E0F7F" w:rsidP="006E0F7F">
            <w:pPr>
              <w:ind w:right="418"/>
              <w:jc w:val="both"/>
              <w:rPr>
                <w:sz w:val="20"/>
                <w:szCs w:val="20"/>
                <w:u w:val="single"/>
              </w:rPr>
            </w:pPr>
            <w:r w:rsidRPr="00361BC7">
              <w:rPr>
                <w:sz w:val="20"/>
                <w:szCs w:val="20"/>
              </w:rPr>
              <w:t>__________________/_______________/</w:t>
            </w:r>
          </w:p>
          <w:p w:rsidR="006E0F7F" w:rsidRPr="00361BC7" w:rsidRDefault="006E0F7F" w:rsidP="006E0F7F">
            <w:pPr>
              <w:ind w:right="418"/>
              <w:jc w:val="both"/>
              <w:rPr>
                <w:sz w:val="20"/>
                <w:szCs w:val="20"/>
              </w:rPr>
            </w:pPr>
            <w:r w:rsidRPr="00361BC7">
              <w:rPr>
                <w:sz w:val="20"/>
                <w:szCs w:val="20"/>
              </w:rPr>
              <w:t>"____" ________________ 20____ року</w:t>
            </w:r>
          </w:p>
          <w:p w:rsidR="006E0F7F" w:rsidRPr="00361BC7" w:rsidRDefault="006E0F7F" w:rsidP="006E0F7F">
            <w:pPr>
              <w:jc w:val="both"/>
              <w:rPr>
                <w:b/>
                <w:sz w:val="20"/>
                <w:szCs w:val="20"/>
              </w:rPr>
            </w:pPr>
            <w:r w:rsidRPr="00361BC7">
              <w:rPr>
                <w:sz w:val="20"/>
                <w:szCs w:val="20"/>
              </w:rPr>
              <w:t xml:space="preserve">                           МП</w:t>
            </w:r>
          </w:p>
        </w:tc>
        <w:tc>
          <w:tcPr>
            <w:tcW w:w="2379" w:type="pct"/>
            <w:tcBorders>
              <w:top w:val="single" w:sz="4" w:space="0" w:color="000000"/>
              <w:left w:val="single" w:sz="4" w:space="0" w:color="000000"/>
              <w:bottom w:val="single" w:sz="4" w:space="0" w:color="000000"/>
              <w:right w:val="single" w:sz="4" w:space="0" w:color="000000"/>
            </w:tcBorders>
            <w:shd w:val="clear" w:color="auto" w:fill="auto"/>
          </w:tcPr>
          <w:p w:rsidR="006E0F7F" w:rsidRPr="00361BC7" w:rsidRDefault="006E0F7F" w:rsidP="006E0F7F">
            <w:pPr>
              <w:ind w:right="105"/>
              <w:rPr>
                <w:b/>
                <w:bCs/>
                <w:sz w:val="20"/>
                <w:szCs w:val="20"/>
              </w:rPr>
            </w:pPr>
            <w:r w:rsidRPr="00361BC7">
              <w:rPr>
                <w:b/>
                <w:bCs/>
                <w:sz w:val="20"/>
                <w:szCs w:val="20"/>
              </w:rPr>
              <w:t>______________________________________</w:t>
            </w:r>
          </w:p>
          <w:p w:rsidR="006E0F7F" w:rsidRPr="00361BC7" w:rsidRDefault="006E0F7F" w:rsidP="006E0F7F">
            <w:pPr>
              <w:ind w:right="105"/>
              <w:jc w:val="both"/>
              <w:rPr>
                <w:bCs/>
                <w:sz w:val="20"/>
                <w:szCs w:val="20"/>
              </w:rPr>
            </w:pPr>
            <w:r w:rsidRPr="00361BC7">
              <w:rPr>
                <w:bCs/>
                <w:sz w:val="20"/>
                <w:szCs w:val="20"/>
              </w:rPr>
              <w:t>____________________ /_______________ /</w:t>
            </w:r>
          </w:p>
          <w:p w:rsidR="006E0F7F" w:rsidRPr="00361BC7" w:rsidRDefault="006E0F7F" w:rsidP="006E0F7F">
            <w:pPr>
              <w:ind w:right="105"/>
              <w:jc w:val="both"/>
              <w:rPr>
                <w:bCs/>
                <w:sz w:val="20"/>
                <w:szCs w:val="20"/>
              </w:rPr>
            </w:pPr>
            <w:r w:rsidRPr="00361BC7">
              <w:rPr>
                <w:bCs/>
                <w:sz w:val="20"/>
                <w:szCs w:val="20"/>
              </w:rPr>
              <w:t>«___» _____________ 20_____року</w:t>
            </w:r>
          </w:p>
          <w:p w:rsidR="006E0F7F" w:rsidRPr="00361BC7" w:rsidRDefault="006E0F7F" w:rsidP="006E0F7F">
            <w:pPr>
              <w:jc w:val="both"/>
              <w:rPr>
                <w:b/>
                <w:sz w:val="20"/>
                <w:szCs w:val="20"/>
              </w:rPr>
            </w:pPr>
            <w:r w:rsidRPr="00361BC7">
              <w:rPr>
                <w:sz w:val="20"/>
                <w:szCs w:val="20"/>
              </w:rPr>
              <w:t xml:space="preserve">                           МП</w:t>
            </w:r>
          </w:p>
        </w:tc>
      </w:tr>
    </w:tbl>
    <w:p w:rsidR="006E0F7F" w:rsidRPr="00361BC7" w:rsidRDefault="006E0F7F" w:rsidP="006E0F7F"/>
    <w:p w:rsidR="006E0F7F" w:rsidRDefault="006E0F7F" w:rsidP="006E0F7F"/>
    <w:p w:rsidR="006E0F7F" w:rsidRDefault="006E0F7F" w:rsidP="006E0F7F">
      <w:pPr>
        <w:jc w:val="both"/>
      </w:pPr>
    </w:p>
    <w:p w:rsidR="006E0F7F" w:rsidRPr="007A6DBF" w:rsidRDefault="006E0F7F" w:rsidP="006E0F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280B46">
        <w:rPr>
          <w:b/>
          <w:sz w:val="20"/>
          <w:szCs w:val="20"/>
        </w:rPr>
        <w:t xml:space="preserve">** </w:t>
      </w:r>
      <w:r w:rsidRPr="007A6DBF">
        <w:rPr>
          <w:b/>
          <w:sz w:val="20"/>
          <w:szCs w:val="20"/>
        </w:rPr>
        <w:t>Істотні умови договору про закупівлю не можуть змінюватися після його підписання до виконання зобов’язань сторонами в повному обсязі</w:t>
      </w:r>
      <w:r>
        <w:rPr>
          <w:b/>
          <w:sz w:val="20"/>
          <w:szCs w:val="20"/>
        </w:rPr>
        <w:t>, крім випадків передбачених чинним законодавством України.</w:t>
      </w:r>
    </w:p>
    <w:p w:rsidR="006E0F7F" w:rsidRPr="00361BC7" w:rsidRDefault="006E0F7F" w:rsidP="006E0F7F">
      <w:pPr>
        <w:rPr>
          <w:b/>
          <w:bCs/>
          <w:color w:val="000000"/>
          <w:sz w:val="20"/>
          <w:szCs w:val="20"/>
        </w:rPr>
      </w:pPr>
      <w:r w:rsidRPr="007A6DBF">
        <w:rPr>
          <w:b/>
          <w:sz w:val="20"/>
          <w:szCs w:val="20"/>
          <w:lang w:eastAsia="ar-SA"/>
        </w:rPr>
        <w:t>Сторони можуть за взаємною згодою оформлювати додатки до договору, в яких узгоджуються організаційні особливості надання Послуг.</w:t>
      </w:r>
    </w:p>
    <w:p w:rsidR="006E0F7F" w:rsidRPr="00361BC7" w:rsidRDefault="006E0F7F" w:rsidP="006E0F7F">
      <w:pPr>
        <w:ind w:left="6521"/>
        <w:rPr>
          <w:b/>
          <w:bCs/>
          <w:color w:val="000000"/>
          <w:sz w:val="20"/>
          <w:szCs w:val="20"/>
        </w:rPr>
      </w:pPr>
    </w:p>
    <w:p w:rsidR="005C6BAB" w:rsidRDefault="005C6BAB" w:rsidP="005C6BAB">
      <w:pPr>
        <w:ind w:left="-142"/>
      </w:pPr>
    </w:p>
    <w:p w:rsidR="005C6BAB" w:rsidRDefault="005C6BAB" w:rsidP="005C6BAB">
      <w:pPr>
        <w:pStyle w:val="a3"/>
        <w:shd w:val="clear" w:color="auto" w:fill="FFFFFF"/>
        <w:spacing w:before="0" w:beforeAutospacing="0" w:after="0" w:afterAutospacing="0"/>
        <w:ind w:left="-142"/>
        <w:jc w:val="both"/>
        <w:rPr>
          <w:color w:val="000000"/>
        </w:rPr>
      </w:pPr>
    </w:p>
    <w:p w:rsidR="005C6BAB" w:rsidRDefault="005C6BAB" w:rsidP="005C6BAB">
      <w:pPr>
        <w:pStyle w:val="a3"/>
        <w:shd w:val="clear" w:color="auto" w:fill="FFFFFF"/>
        <w:spacing w:before="0" w:beforeAutospacing="0" w:after="0" w:afterAutospacing="0"/>
        <w:ind w:left="-142"/>
        <w:jc w:val="both"/>
        <w:rPr>
          <w:color w:val="000000"/>
        </w:rPr>
      </w:pPr>
    </w:p>
    <w:p w:rsidR="005C6BAB" w:rsidRDefault="005C6BAB" w:rsidP="005C6BAB">
      <w:pPr>
        <w:pStyle w:val="a3"/>
        <w:shd w:val="clear" w:color="auto" w:fill="FFFFFF"/>
        <w:spacing w:before="0" w:beforeAutospacing="0" w:after="0" w:afterAutospacing="0"/>
        <w:ind w:left="6950"/>
        <w:jc w:val="both"/>
        <w:rPr>
          <w:color w:val="000000"/>
        </w:rPr>
      </w:pPr>
    </w:p>
    <w:p w:rsidR="005C6BAB" w:rsidRDefault="005C6BAB" w:rsidP="005C6BAB">
      <w:pPr>
        <w:shd w:val="clear" w:color="auto" w:fill="FFFFFF"/>
        <w:spacing w:line="230" w:lineRule="exact"/>
        <w:ind w:left="5760"/>
        <w:jc w:val="right"/>
      </w:pPr>
    </w:p>
    <w:p w:rsidR="005C6BAB" w:rsidRDefault="005C6BAB" w:rsidP="005C6BAB">
      <w:pPr>
        <w:pStyle w:val="a3"/>
        <w:rPr>
          <w:lang w:val="ru-RU"/>
        </w:rPr>
      </w:pPr>
    </w:p>
    <w:p w:rsidR="00473863" w:rsidRDefault="00473863" w:rsidP="00473863">
      <w:pPr>
        <w:pStyle w:val="af"/>
        <w:widowControl w:val="0"/>
        <w:tabs>
          <w:tab w:val="left" w:pos="993"/>
        </w:tabs>
        <w:spacing w:after="0" w:line="240" w:lineRule="auto"/>
        <w:jc w:val="both"/>
        <w:rPr>
          <w:rFonts w:ascii="Times New Roman" w:hAnsi="Times New Roman"/>
          <w:b/>
          <w:noProof/>
          <w:sz w:val="24"/>
          <w:szCs w:val="24"/>
        </w:rPr>
      </w:pPr>
    </w:p>
    <w:p w:rsidR="00473863" w:rsidRDefault="00473863" w:rsidP="00473863">
      <w:pPr>
        <w:pStyle w:val="af"/>
        <w:widowControl w:val="0"/>
        <w:tabs>
          <w:tab w:val="left" w:pos="993"/>
        </w:tabs>
        <w:spacing w:after="0" w:line="240" w:lineRule="auto"/>
        <w:jc w:val="both"/>
        <w:rPr>
          <w:rFonts w:ascii="Times New Roman" w:hAnsi="Times New Roman"/>
          <w:b/>
          <w:noProof/>
          <w:sz w:val="24"/>
          <w:szCs w:val="24"/>
        </w:rPr>
      </w:pPr>
    </w:p>
    <w:p w:rsidR="00D06526" w:rsidRDefault="00D06526" w:rsidP="00473863">
      <w:pPr>
        <w:pStyle w:val="1d"/>
        <w:jc w:val="center"/>
        <w:rPr>
          <w:b/>
        </w:rPr>
      </w:pPr>
    </w:p>
    <w:p w:rsidR="00D06526" w:rsidRDefault="00D06526" w:rsidP="00473863">
      <w:pPr>
        <w:pStyle w:val="1d"/>
        <w:jc w:val="center"/>
        <w:rPr>
          <w:b/>
        </w:rPr>
      </w:pPr>
    </w:p>
    <w:p w:rsidR="00D06526" w:rsidRDefault="00D06526" w:rsidP="00473863">
      <w:pPr>
        <w:pStyle w:val="1d"/>
        <w:jc w:val="center"/>
        <w:rPr>
          <w:b/>
        </w:rPr>
      </w:pPr>
    </w:p>
    <w:p w:rsidR="00D06526" w:rsidRDefault="00D06526" w:rsidP="00473863">
      <w:pPr>
        <w:pStyle w:val="1d"/>
        <w:jc w:val="center"/>
        <w:rPr>
          <w:b/>
        </w:rPr>
      </w:pPr>
    </w:p>
    <w:p w:rsidR="00D06526" w:rsidRDefault="00D06526" w:rsidP="00473863">
      <w:pPr>
        <w:pStyle w:val="1d"/>
        <w:jc w:val="center"/>
        <w:rPr>
          <w:b/>
        </w:rPr>
      </w:pPr>
    </w:p>
    <w:p w:rsidR="00D06526" w:rsidRDefault="00D06526" w:rsidP="00473863">
      <w:pPr>
        <w:pStyle w:val="1d"/>
        <w:jc w:val="center"/>
        <w:rPr>
          <w:b/>
        </w:rPr>
      </w:pPr>
    </w:p>
    <w:p w:rsidR="005C6BAB" w:rsidRPr="007D7C45" w:rsidRDefault="005C6BAB" w:rsidP="00473863">
      <w:pPr>
        <w:pStyle w:val="1d"/>
        <w:jc w:val="center"/>
      </w:pPr>
      <w:r w:rsidRPr="007D7C45">
        <w:rPr>
          <w:b/>
        </w:rPr>
        <w:tab/>
        <w:t xml:space="preserve"> </w:t>
      </w:r>
    </w:p>
    <w:p w:rsidR="00473863" w:rsidRDefault="00473863" w:rsidP="005C6BAB">
      <w:pPr>
        <w:ind w:left="1" w:right="-5" w:firstLine="1"/>
        <w:jc w:val="center"/>
        <w:rPr>
          <w:b/>
          <w:bCs/>
        </w:rPr>
      </w:pPr>
    </w:p>
    <w:p w:rsidR="00C7084A" w:rsidRDefault="00C7084A" w:rsidP="005C6BAB">
      <w:pPr>
        <w:ind w:left="1" w:right="-5" w:firstLine="1"/>
        <w:jc w:val="center"/>
        <w:rPr>
          <w:b/>
          <w:bCs/>
        </w:rPr>
      </w:pPr>
    </w:p>
    <w:p w:rsidR="00C7084A" w:rsidRDefault="00C7084A" w:rsidP="005C6BAB">
      <w:pPr>
        <w:ind w:left="1" w:right="-5" w:firstLine="1"/>
        <w:jc w:val="center"/>
        <w:rPr>
          <w:b/>
          <w:bCs/>
        </w:rPr>
      </w:pPr>
    </w:p>
    <w:p w:rsidR="00C7084A" w:rsidRDefault="00C7084A" w:rsidP="005C6BAB">
      <w:pPr>
        <w:ind w:left="1" w:right="-5" w:firstLine="1"/>
        <w:jc w:val="center"/>
        <w:rPr>
          <w:b/>
          <w:bCs/>
        </w:rPr>
      </w:pPr>
    </w:p>
    <w:p w:rsidR="00C7084A" w:rsidRDefault="00C7084A" w:rsidP="005C6BAB">
      <w:pPr>
        <w:ind w:left="1" w:right="-5" w:firstLine="1"/>
        <w:jc w:val="center"/>
        <w:rPr>
          <w:b/>
          <w:bCs/>
        </w:rPr>
      </w:pPr>
    </w:p>
    <w:p w:rsidR="00C7084A" w:rsidRDefault="00C7084A" w:rsidP="005C6BAB">
      <w:pPr>
        <w:ind w:left="1" w:right="-5" w:firstLine="1"/>
        <w:jc w:val="center"/>
        <w:rPr>
          <w:b/>
          <w:bCs/>
        </w:rPr>
      </w:pPr>
    </w:p>
    <w:p w:rsidR="00C7084A" w:rsidRDefault="00C7084A" w:rsidP="005C6BAB">
      <w:pPr>
        <w:ind w:left="1" w:right="-5" w:firstLine="1"/>
        <w:jc w:val="center"/>
        <w:rPr>
          <w:b/>
          <w:bCs/>
        </w:rPr>
      </w:pPr>
    </w:p>
    <w:p w:rsidR="00701F4B" w:rsidRDefault="00701F4B" w:rsidP="005C6BAB">
      <w:pPr>
        <w:ind w:left="1" w:right="-5" w:firstLine="1"/>
        <w:jc w:val="center"/>
        <w:rPr>
          <w:b/>
          <w:bCs/>
        </w:rPr>
      </w:pPr>
    </w:p>
    <w:p w:rsidR="00701F4B" w:rsidRDefault="00701F4B" w:rsidP="005C6BAB">
      <w:pPr>
        <w:ind w:left="1" w:right="-5" w:firstLine="1"/>
        <w:jc w:val="center"/>
        <w:rPr>
          <w:b/>
          <w:bCs/>
        </w:rPr>
      </w:pPr>
    </w:p>
    <w:p w:rsidR="00701F4B" w:rsidRDefault="00701F4B" w:rsidP="005C6BAB">
      <w:pPr>
        <w:ind w:left="1" w:right="-5" w:firstLine="1"/>
        <w:jc w:val="center"/>
        <w:rPr>
          <w:b/>
          <w:bCs/>
        </w:rPr>
      </w:pPr>
    </w:p>
    <w:p w:rsidR="00701F4B" w:rsidRDefault="00701F4B" w:rsidP="005C6BAB">
      <w:pPr>
        <w:ind w:left="1" w:right="-5" w:firstLine="1"/>
        <w:jc w:val="center"/>
        <w:rPr>
          <w:b/>
          <w:bCs/>
        </w:rPr>
      </w:pPr>
    </w:p>
    <w:p w:rsidR="00C7084A" w:rsidRDefault="00C7084A" w:rsidP="005C6BAB">
      <w:pPr>
        <w:ind w:left="1" w:right="-5" w:firstLine="1"/>
        <w:jc w:val="center"/>
        <w:rPr>
          <w:b/>
          <w:bCs/>
        </w:rPr>
      </w:pPr>
    </w:p>
    <w:p w:rsidR="005C6BAB" w:rsidRPr="00E72535" w:rsidRDefault="005C6BAB" w:rsidP="005C6BAB">
      <w:pPr>
        <w:ind w:right="-5"/>
        <w:jc w:val="both"/>
        <w:rPr>
          <w:b/>
          <w:bCs/>
        </w:rPr>
      </w:pPr>
    </w:p>
    <w:p w:rsidR="005C6BAB" w:rsidRDefault="005C6BAB" w:rsidP="005C6BAB">
      <w:pPr>
        <w:ind w:firstLine="567"/>
        <w:jc w:val="both"/>
        <w:rPr>
          <w:rFonts w:eastAsia="Calibri"/>
        </w:rPr>
      </w:pPr>
    </w:p>
    <w:p w:rsidR="0070745D" w:rsidRPr="00BB295A" w:rsidRDefault="0070745D" w:rsidP="0070745D">
      <w:pPr>
        <w:jc w:val="right"/>
        <w:rPr>
          <w:b/>
          <w:bCs/>
          <w:lang w:val="ru-RU"/>
        </w:rPr>
      </w:pPr>
      <w:r w:rsidRPr="00BB295A">
        <w:rPr>
          <w:b/>
          <w:bCs/>
        </w:rPr>
        <w:t>Додаток №</w:t>
      </w:r>
      <w:r>
        <w:rPr>
          <w:b/>
          <w:bCs/>
        </w:rPr>
        <w:t>3</w:t>
      </w:r>
    </w:p>
    <w:p w:rsidR="0070745D" w:rsidRDefault="0070745D" w:rsidP="0070745D">
      <w:pPr>
        <w:ind w:hanging="1080"/>
        <w:jc w:val="right"/>
        <w:rPr>
          <w:b/>
        </w:rPr>
      </w:pPr>
      <w:r w:rsidRPr="00BB295A">
        <w:rPr>
          <w:b/>
        </w:rPr>
        <w:t>до  тендерної документації</w:t>
      </w:r>
    </w:p>
    <w:p w:rsidR="00267BCB" w:rsidRPr="00E56B3D" w:rsidRDefault="00267BCB" w:rsidP="00267BCB">
      <w:pPr>
        <w:tabs>
          <w:tab w:val="left" w:pos="4410"/>
        </w:tabs>
        <w:jc w:val="center"/>
        <w:rPr>
          <w:b/>
        </w:rPr>
      </w:pPr>
      <w:r w:rsidRPr="00E56B3D">
        <w:rPr>
          <w:b/>
        </w:rPr>
        <w:t>ТЕХНІЧНА СПЕЦИФІКАЦІЯ</w:t>
      </w:r>
    </w:p>
    <w:p w:rsidR="00267BCB" w:rsidRDefault="00267BCB" w:rsidP="00267BCB">
      <w:pPr>
        <w:pStyle w:val="a5"/>
        <w:jc w:val="center"/>
        <w:rPr>
          <w:rFonts w:ascii="Times New Roman" w:hAnsi="Times New Roman"/>
          <w:b/>
          <w:sz w:val="24"/>
          <w:szCs w:val="24"/>
        </w:rPr>
      </w:pPr>
      <w:proofErr w:type="spellStart"/>
      <w:r>
        <w:rPr>
          <w:rFonts w:ascii="Times New Roman" w:hAnsi="Times New Roman"/>
          <w:b/>
          <w:sz w:val="24"/>
          <w:szCs w:val="24"/>
        </w:rPr>
        <w:t>і</w:t>
      </w:r>
      <w:r w:rsidRPr="00B62CF6">
        <w:rPr>
          <w:rFonts w:ascii="Times New Roman" w:hAnsi="Times New Roman"/>
          <w:b/>
          <w:sz w:val="24"/>
          <w:szCs w:val="24"/>
        </w:rPr>
        <w:t>нформація</w:t>
      </w:r>
      <w:proofErr w:type="spellEnd"/>
      <w:r w:rsidRPr="00B62CF6">
        <w:rPr>
          <w:rFonts w:ascii="Times New Roman" w:hAnsi="Times New Roman"/>
          <w:b/>
          <w:sz w:val="24"/>
          <w:szCs w:val="24"/>
        </w:rPr>
        <w:t xml:space="preserve"> про </w:t>
      </w:r>
      <w:proofErr w:type="spellStart"/>
      <w:r w:rsidRPr="00B62CF6">
        <w:rPr>
          <w:rFonts w:ascii="Times New Roman" w:hAnsi="Times New Roman"/>
          <w:b/>
          <w:sz w:val="24"/>
          <w:szCs w:val="24"/>
        </w:rPr>
        <w:t>необхідні</w:t>
      </w:r>
      <w:proofErr w:type="spellEnd"/>
      <w:r w:rsidRPr="00B62CF6">
        <w:rPr>
          <w:rFonts w:ascii="Times New Roman" w:hAnsi="Times New Roman"/>
          <w:b/>
          <w:sz w:val="24"/>
          <w:szCs w:val="24"/>
        </w:rPr>
        <w:t xml:space="preserve"> </w:t>
      </w:r>
      <w:proofErr w:type="spellStart"/>
      <w:r w:rsidRPr="00B62CF6">
        <w:rPr>
          <w:rFonts w:ascii="Times New Roman" w:hAnsi="Times New Roman"/>
          <w:b/>
          <w:sz w:val="24"/>
          <w:szCs w:val="24"/>
        </w:rPr>
        <w:t>кількісні</w:t>
      </w:r>
      <w:proofErr w:type="spellEnd"/>
      <w:r w:rsidRPr="00B62CF6">
        <w:rPr>
          <w:rFonts w:ascii="Times New Roman" w:hAnsi="Times New Roman"/>
          <w:b/>
          <w:sz w:val="24"/>
          <w:szCs w:val="24"/>
        </w:rPr>
        <w:t xml:space="preserve">, </w:t>
      </w:r>
      <w:proofErr w:type="spellStart"/>
      <w:r w:rsidRPr="00B62CF6">
        <w:rPr>
          <w:rFonts w:ascii="Times New Roman" w:hAnsi="Times New Roman"/>
          <w:b/>
          <w:sz w:val="24"/>
          <w:szCs w:val="24"/>
        </w:rPr>
        <w:t>технічні</w:t>
      </w:r>
      <w:proofErr w:type="spellEnd"/>
      <w:r w:rsidRPr="00B62CF6">
        <w:rPr>
          <w:rFonts w:ascii="Times New Roman" w:hAnsi="Times New Roman"/>
          <w:b/>
          <w:sz w:val="24"/>
          <w:szCs w:val="24"/>
        </w:rPr>
        <w:t xml:space="preserve"> та </w:t>
      </w:r>
      <w:proofErr w:type="spellStart"/>
      <w:r w:rsidRPr="00B62CF6">
        <w:rPr>
          <w:rFonts w:ascii="Times New Roman" w:hAnsi="Times New Roman"/>
          <w:b/>
          <w:sz w:val="24"/>
          <w:szCs w:val="24"/>
        </w:rPr>
        <w:t>якісні</w:t>
      </w:r>
      <w:proofErr w:type="spellEnd"/>
      <w:r w:rsidRPr="00B62CF6">
        <w:rPr>
          <w:rFonts w:ascii="Times New Roman" w:hAnsi="Times New Roman"/>
          <w:b/>
          <w:sz w:val="24"/>
          <w:szCs w:val="24"/>
        </w:rPr>
        <w:t xml:space="preserve"> характеристики предмета </w:t>
      </w:r>
      <w:proofErr w:type="spellStart"/>
      <w:r w:rsidRPr="00B62CF6">
        <w:rPr>
          <w:rFonts w:ascii="Times New Roman" w:hAnsi="Times New Roman"/>
          <w:b/>
          <w:sz w:val="24"/>
          <w:szCs w:val="24"/>
        </w:rPr>
        <w:t>закупівлі</w:t>
      </w:r>
      <w:proofErr w:type="spellEnd"/>
    </w:p>
    <w:p w:rsidR="00267BCB" w:rsidRDefault="00267BCB" w:rsidP="00267BCB">
      <w:pPr>
        <w:jc w:val="center"/>
        <w:rPr>
          <w:b/>
          <w:bCs/>
        </w:rPr>
      </w:pPr>
    </w:p>
    <w:p w:rsidR="00267BCB" w:rsidRPr="00125826" w:rsidRDefault="00267BCB" w:rsidP="00267BCB">
      <w:pPr>
        <w:jc w:val="center"/>
        <w:rPr>
          <w:b/>
        </w:rPr>
      </w:pPr>
      <w:proofErr w:type="spellStart"/>
      <w:r w:rsidRPr="00125826">
        <w:rPr>
          <w:b/>
          <w:bCs/>
        </w:rPr>
        <w:t>ДК</w:t>
      </w:r>
      <w:proofErr w:type="spellEnd"/>
      <w:r w:rsidRPr="00125826">
        <w:rPr>
          <w:b/>
          <w:bCs/>
        </w:rPr>
        <w:t xml:space="preserve"> 021:2015 код </w:t>
      </w:r>
      <w:r w:rsidRPr="00AA0579">
        <w:rPr>
          <w:b/>
          <w:bCs/>
        </w:rPr>
        <w:t>64210000-1 Послуги телефонного зв’язку та передачі даних</w:t>
      </w:r>
      <w:r w:rsidR="00537BE0">
        <w:rPr>
          <w:b/>
          <w:bCs/>
        </w:rPr>
        <w:t xml:space="preserve"> (телефонний зв’язок та Інтернет)</w:t>
      </w:r>
    </w:p>
    <w:p w:rsidR="00267BCB" w:rsidRPr="005F0802" w:rsidRDefault="00267BCB" w:rsidP="00267BCB">
      <w:pPr>
        <w:pStyle w:val="a3"/>
        <w:spacing w:before="0" w:beforeAutospacing="0" w:after="0" w:afterAutospacing="0"/>
        <w:jc w:val="center"/>
        <w:rPr>
          <w:b/>
          <w:color w:val="000000"/>
        </w:rPr>
      </w:pPr>
    </w:p>
    <w:p w:rsidR="00267BCB" w:rsidRDefault="00267BCB" w:rsidP="00267BCB">
      <w:pPr>
        <w:pStyle w:val="af"/>
        <w:numPr>
          <w:ilvl w:val="0"/>
          <w:numId w:val="16"/>
        </w:numPr>
        <w:spacing w:after="0" w:line="240" w:lineRule="auto"/>
        <w:ind w:left="425" w:hanging="426"/>
        <w:jc w:val="both"/>
        <w:rPr>
          <w:rFonts w:ascii="Times New Roman" w:hAnsi="Times New Roman"/>
          <w:b/>
          <w:color w:val="000000"/>
          <w:sz w:val="24"/>
          <w:szCs w:val="24"/>
        </w:rPr>
      </w:pPr>
      <w:r w:rsidRPr="005706D7">
        <w:rPr>
          <w:rFonts w:ascii="Times New Roman" w:hAnsi="Times New Roman"/>
          <w:b/>
          <w:color w:val="000000"/>
          <w:sz w:val="24"/>
          <w:szCs w:val="24"/>
        </w:rPr>
        <w:t xml:space="preserve">Кількість послуг : </w:t>
      </w:r>
      <w:r w:rsidR="00532D44">
        <w:rPr>
          <w:rFonts w:ascii="Times New Roman" w:hAnsi="Times New Roman"/>
          <w:b/>
          <w:color w:val="000000"/>
          <w:sz w:val="24"/>
          <w:szCs w:val="24"/>
        </w:rPr>
        <w:t>1</w:t>
      </w:r>
      <w:r>
        <w:rPr>
          <w:rFonts w:ascii="Times New Roman" w:hAnsi="Times New Roman"/>
          <w:b/>
          <w:color w:val="000000"/>
          <w:sz w:val="24"/>
          <w:szCs w:val="24"/>
        </w:rPr>
        <w:t xml:space="preserve"> послуг</w:t>
      </w:r>
      <w:r w:rsidR="00532D44">
        <w:rPr>
          <w:rFonts w:ascii="Times New Roman" w:hAnsi="Times New Roman"/>
          <w:b/>
          <w:color w:val="000000"/>
          <w:sz w:val="24"/>
          <w:szCs w:val="24"/>
        </w:rPr>
        <w:t>а</w:t>
      </w:r>
    </w:p>
    <w:p w:rsidR="00267BCB" w:rsidRPr="00267BCB" w:rsidRDefault="00267BCB" w:rsidP="00537BE0">
      <w:pPr>
        <w:pStyle w:val="af"/>
        <w:numPr>
          <w:ilvl w:val="0"/>
          <w:numId w:val="16"/>
        </w:numPr>
        <w:shd w:val="clear" w:color="auto" w:fill="FFFFFF" w:themeFill="background1"/>
        <w:spacing w:after="0" w:line="240" w:lineRule="auto"/>
        <w:ind w:left="425" w:hanging="426"/>
        <w:jc w:val="both"/>
        <w:rPr>
          <w:rFonts w:ascii="Times New Roman" w:hAnsi="Times New Roman"/>
          <w:b/>
          <w:color w:val="000000"/>
          <w:sz w:val="24"/>
          <w:szCs w:val="24"/>
        </w:rPr>
      </w:pPr>
      <w:r>
        <w:rPr>
          <w:rFonts w:ascii="Times New Roman" w:hAnsi="Times New Roman"/>
          <w:b/>
          <w:color w:val="000000"/>
          <w:sz w:val="24"/>
          <w:szCs w:val="24"/>
        </w:rPr>
        <w:t xml:space="preserve">Адреса надання послуг: </w:t>
      </w:r>
      <w:r w:rsidRPr="00267BCB">
        <w:rPr>
          <w:rFonts w:ascii="Times New Roman" w:hAnsi="Times New Roman"/>
          <w:color w:val="000000"/>
          <w:sz w:val="24"/>
          <w:szCs w:val="24"/>
        </w:rPr>
        <w:t>3</w:t>
      </w:r>
      <w:r w:rsidR="00537BE0">
        <w:rPr>
          <w:rFonts w:ascii="Times New Roman" w:hAnsi="Times New Roman"/>
          <w:color w:val="000000"/>
          <w:sz w:val="24"/>
          <w:szCs w:val="24"/>
        </w:rPr>
        <w:t>7500</w:t>
      </w:r>
      <w:r>
        <w:rPr>
          <w:rFonts w:ascii="Times New Roman" w:hAnsi="Times New Roman"/>
          <w:b/>
          <w:color w:val="000000"/>
          <w:sz w:val="24"/>
          <w:szCs w:val="24"/>
        </w:rPr>
        <w:t xml:space="preserve">, </w:t>
      </w:r>
      <w:r w:rsidRPr="00267BCB">
        <w:rPr>
          <w:rFonts w:ascii="Times New Roman" w:hAnsi="Times New Roman"/>
          <w:color w:val="000000"/>
          <w:sz w:val="24"/>
          <w:szCs w:val="24"/>
        </w:rPr>
        <w:t>Полтав</w:t>
      </w:r>
      <w:r w:rsidR="00537BE0">
        <w:rPr>
          <w:rFonts w:ascii="Times New Roman" w:hAnsi="Times New Roman"/>
          <w:color w:val="000000"/>
          <w:sz w:val="24"/>
          <w:szCs w:val="24"/>
        </w:rPr>
        <w:t>ськ</w:t>
      </w:r>
      <w:r w:rsidRPr="00267BCB">
        <w:rPr>
          <w:rFonts w:ascii="Times New Roman" w:hAnsi="Times New Roman"/>
          <w:color w:val="000000"/>
          <w:sz w:val="24"/>
          <w:szCs w:val="24"/>
        </w:rPr>
        <w:t>а</w:t>
      </w:r>
      <w:r w:rsidR="00537BE0">
        <w:rPr>
          <w:rFonts w:ascii="Times New Roman" w:hAnsi="Times New Roman"/>
          <w:color w:val="000000"/>
          <w:sz w:val="24"/>
          <w:szCs w:val="24"/>
        </w:rPr>
        <w:t xml:space="preserve"> область, м. Лубни</w:t>
      </w:r>
      <w:r w:rsidRPr="00267BCB">
        <w:rPr>
          <w:rFonts w:ascii="Times New Roman" w:hAnsi="Times New Roman"/>
          <w:color w:val="000000"/>
          <w:sz w:val="24"/>
          <w:szCs w:val="24"/>
        </w:rPr>
        <w:t xml:space="preserve">, </w:t>
      </w:r>
      <w:r w:rsidR="00537BE0">
        <w:rPr>
          <w:rFonts w:ascii="Times New Roman" w:hAnsi="Times New Roman"/>
          <w:color w:val="000000"/>
          <w:sz w:val="24"/>
          <w:szCs w:val="24"/>
        </w:rPr>
        <w:t xml:space="preserve">вулиця </w:t>
      </w:r>
      <w:r w:rsidR="00532D44">
        <w:rPr>
          <w:rFonts w:ascii="Times New Roman" w:hAnsi="Times New Roman"/>
          <w:color w:val="000000"/>
          <w:sz w:val="24"/>
          <w:szCs w:val="24"/>
        </w:rPr>
        <w:t xml:space="preserve">Ярослава </w:t>
      </w:r>
      <w:r w:rsidR="00537BE0">
        <w:rPr>
          <w:rFonts w:ascii="Times New Roman" w:hAnsi="Times New Roman"/>
          <w:color w:val="000000"/>
          <w:sz w:val="24"/>
          <w:szCs w:val="24"/>
        </w:rPr>
        <w:t>Мудрого</w:t>
      </w:r>
      <w:r w:rsidRPr="00267BCB">
        <w:rPr>
          <w:rFonts w:ascii="Times New Roman" w:hAnsi="Times New Roman"/>
          <w:color w:val="000000"/>
          <w:sz w:val="24"/>
          <w:szCs w:val="24"/>
        </w:rPr>
        <w:t xml:space="preserve">, буд </w:t>
      </w:r>
      <w:r w:rsidR="00537BE0">
        <w:rPr>
          <w:rFonts w:ascii="Times New Roman" w:hAnsi="Times New Roman"/>
          <w:color w:val="000000"/>
          <w:sz w:val="24"/>
          <w:szCs w:val="24"/>
        </w:rPr>
        <w:t>23/1</w:t>
      </w:r>
    </w:p>
    <w:p w:rsidR="00267BCB" w:rsidRDefault="00267BCB" w:rsidP="00267BCB">
      <w:pPr>
        <w:pStyle w:val="af"/>
        <w:numPr>
          <w:ilvl w:val="0"/>
          <w:numId w:val="16"/>
        </w:numPr>
        <w:spacing w:after="0" w:line="240" w:lineRule="auto"/>
        <w:ind w:left="425" w:hanging="426"/>
        <w:jc w:val="both"/>
        <w:rPr>
          <w:rFonts w:ascii="Times New Roman" w:hAnsi="Times New Roman"/>
          <w:b/>
          <w:color w:val="000000"/>
          <w:sz w:val="24"/>
          <w:szCs w:val="24"/>
        </w:rPr>
      </w:pPr>
      <w:r w:rsidRPr="00C30F29">
        <w:rPr>
          <w:rFonts w:ascii="Times New Roman" w:hAnsi="Times New Roman"/>
          <w:b/>
          <w:color w:val="000000"/>
          <w:sz w:val="24"/>
          <w:szCs w:val="24"/>
        </w:rPr>
        <w:t>Перелік засобів зв'язку в користуванні Абонента:</w:t>
      </w:r>
    </w:p>
    <w:p w:rsidR="00D06526" w:rsidRPr="006332C4" w:rsidRDefault="00D06526" w:rsidP="00D06526">
      <w:pPr>
        <w:pStyle w:val="af"/>
        <w:widowControl w:val="0"/>
        <w:tabs>
          <w:tab w:val="left" w:pos="993"/>
        </w:tabs>
        <w:spacing w:after="0" w:line="240" w:lineRule="auto"/>
        <w:ind w:left="502"/>
        <w:jc w:val="center"/>
        <w:rPr>
          <w:rFonts w:ascii="Times New Roman" w:hAnsi="Times New Roman"/>
          <w:noProof/>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Таблиця 1</w:t>
      </w:r>
    </w:p>
    <w:p w:rsidR="00D06526" w:rsidRDefault="00D06526" w:rsidP="00D06526">
      <w:pPr>
        <w:pStyle w:val="af"/>
        <w:spacing w:after="0" w:line="240" w:lineRule="auto"/>
        <w:ind w:left="7080"/>
        <w:jc w:val="both"/>
        <w:rPr>
          <w:rFonts w:ascii="Times New Roman" w:hAnsi="Times New Roman"/>
          <w:b/>
          <w:color w:val="000000"/>
          <w:sz w:val="24"/>
          <w:szCs w:val="24"/>
        </w:rPr>
      </w:pPr>
    </w:p>
    <w:tbl>
      <w:tblPr>
        <w:tblW w:w="8762" w:type="dxa"/>
        <w:tblInd w:w="-10" w:type="dxa"/>
        <w:tblLayout w:type="fixed"/>
        <w:tblLook w:val="04A0"/>
      </w:tblPr>
      <w:tblGrid>
        <w:gridCol w:w="425"/>
        <w:gridCol w:w="3828"/>
        <w:gridCol w:w="1417"/>
        <w:gridCol w:w="1700"/>
        <w:gridCol w:w="1392"/>
      </w:tblGrid>
      <w:tr w:rsidR="00267BCB" w:rsidRPr="00267BCB" w:rsidTr="00D06526">
        <w:trPr>
          <w:trHeight w:val="580"/>
        </w:trPr>
        <w:tc>
          <w:tcPr>
            <w:tcW w:w="425" w:type="dxa"/>
            <w:tcBorders>
              <w:top w:val="single" w:sz="8" w:space="0" w:color="000000"/>
              <w:left w:val="single" w:sz="8" w:space="0" w:color="000000"/>
              <w:bottom w:val="single" w:sz="4" w:space="0" w:color="000000"/>
              <w:right w:val="single" w:sz="4" w:space="0" w:color="auto"/>
            </w:tcBorders>
            <w:shd w:val="clear" w:color="000000" w:fill="FFFFFF"/>
            <w:hideMark/>
          </w:tcPr>
          <w:p w:rsidR="00267BCB" w:rsidRPr="00267BCB" w:rsidRDefault="00267BCB" w:rsidP="00532D44">
            <w:pPr>
              <w:rPr>
                <w:color w:val="000000"/>
                <w:sz w:val="20"/>
                <w:szCs w:val="20"/>
              </w:rPr>
            </w:pPr>
            <w:r w:rsidRPr="00267BCB">
              <w:rPr>
                <w:color w:val="000000"/>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267BCB" w:rsidRPr="00267BCB" w:rsidRDefault="00267BCB" w:rsidP="00532D44">
            <w:pPr>
              <w:rPr>
                <w:color w:val="000000"/>
                <w:sz w:val="20"/>
                <w:szCs w:val="20"/>
              </w:rPr>
            </w:pPr>
            <w:r w:rsidRPr="00267BCB">
              <w:rPr>
                <w:color w:val="000000"/>
                <w:sz w:val="20"/>
                <w:szCs w:val="20"/>
              </w:rPr>
              <w:t>Адреса підключення</w:t>
            </w:r>
          </w:p>
        </w:tc>
        <w:tc>
          <w:tcPr>
            <w:tcW w:w="1417" w:type="dxa"/>
            <w:tcBorders>
              <w:top w:val="single" w:sz="8" w:space="0" w:color="000000"/>
              <w:left w:val="single" w:sz="4" w:space="0" w:color="auto"/>
              <w:bottom w:val="single" w:sz="4" w:space="0" w:color="000000"/>
              <w:right w:val="single" w:sz="4" w:space="0" w:color="000000"/>
            </w:tcBorders>
            <w:shd w:val="clear" w:color="000000" w:fill="FFFFFF"/>
            <w:hideMark/>
          </w:tcPr>
          <w:p w:rsidR="00267BCB" w:rsidRPr="00267BCB" w:rsidRDefault="00D06526" w:rsidP="00532D44">
            <w:pPr>
              <w:jc w:val="center"/>
              <w:rPr>
                <w:color w:val="000000"/>
                <w:sz w:val="20"/>
                <w:szCs w:val="20"/>
              </w:rPr>
            </w:pPr>
            <w:r>
              <w:rPr>
                <w:color w:val="000000"/>
                <w:sz w:val="20"/>
                <w:szCs w:val="20"/>
              </w:rPr>
              <w:t>Телефонний номер</w:t>
            </w:r>
          </w:p>
        </w:tc>
        <w:tc>
          <w:tcPr>
            <w:tcW w:w="1700" w:type="dxa"/>
            <w:tcBorders>
              <w:top w:val="single" w:sz="8" w:space="0" w:color="000000"/>
              <w:left w:val="nil"/>
              <w:bottom w:val="single" w:sz="4" w:space="0" w:color="000000"/>
              <w:right w:val="single" w:sz="4" w:space="0" w:color="000000"/>
            </w:tcBorders>
            <w:shd w:val="clear" w:color="000000" w:fill="FFFFFF"/>
            <w:hideMark/>
          </w:tcPr>
          <w:p w:rsidR="00267BCB" w:rsidRPr="00267BCB" w:rsidRDefault="00267BCB" w:rsidP="00532D44">
            <w:pPr>
              <w:rPr>
                <w:color w:val="000000"/>
                <w:sz w:val="20"/>
                <w:szCs w:val="20"/>
              </w:rPr>
            </w:pPr>
            <w:r w:rsidRPr="00267BCB">
              <w:rPr>
                <w:color w:val="000000"/>
                <w:sz w:val="20"/>
                <w:szCs w:val="20"/>
              </w:rPr>
              <w:t>Спосіб підключення</w:t>
            </w:r>
          </w:p>
        </w:tc>
        <w:tc>
          <w:tcPr>
            <w:tcW w:w="1392" w:type="dxa"/>
            <w:tcBorders>
              <w:top w:val="single" w:sz="8" w:space="0" w:color="000000"/>
              <w:left w:val="nil"/>
              <w:bottom w:val="single" w:sz="4" w:space="0" w:color="000000"/>
              <w:right w:val="single" w:sz="4" w:space="0" w:color="000000"/>
            </w:tcBorders>
            <w:shd w:val="clear" w:color="000000" w:fill="FFFFFF"/>
            <w:hideMark/>
          </w:tcPr>
          <w:p w:rsidR="00267BCB" w:rsidRPr="00267BCB" w:rsidRDefault="00267BCB" w:rsidP="00532D44">
            <w:pPr>
              <w:rPr>
                <w:color w:val="000000"/>
                <w:sz w:val="20"/>
                <w:szCs w:val="20"/>
              </w:rPr>
            </w:pPr>
            <w:r w:rsidRPr="00267BCB">
              <w:rPr>
                <w:color w:val="000000"/>
                <w:sz w:val="20"/>
                <w:szCs w:val="20"/>
              </w:rPr>
              <w:t>Тип кінцевого обладнання</w:t>
            </w:r>
          </w:p>
        </w:tc>
      </w:tr>
      <w:tr w:rsidR="00532D44" w:rsidRPr="00267BCB" w:rsidTr="00D06526">
        <w:trPr>
          <w:trHeight w:val="404"/>
        </w:trPr>
        <w:tc>
          <w:tcPr>
            <w:tcW w:w="425" w:type="dxa"/>
            <w:tcBorders>
              <w:top w:val="nil"/>
              <w:left w:val="single" w:sz="8" w:space="0" w:color="000000"/>
              <w:bottom w:val="single" w:sz="4" w:space="0" w:color="000000"/>
              <w:right w:val="single" w:sz="4" w:space="0" w:color="auto"/>
            </w:tcBorders>
            <w:shd w:val="clear" w:color="000000" w:fill="FFFFFF"/>
            <w:hideMark/>
          </w:tcPr>
          <w:p w:rsidR="00532D44" w:rsidRPr="006710CB" w:rsidRDefault="00532D44" w:rsidP="00532D44">
            <w:pPr>
              <w:jc w:val="center"/>
              <w:rPr>
                <w:color w:val="000000"/>
                <w:sz w:val="20"/>
                <w:szCs w:val="20"/>
              </w:rPr>
            </w:pPr>
            <w:r w:rsidRPr="006710CB">
              <w:rPr>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Pr>
                <w:color w:val="000000"/>
                <w:sz w:val="20"/>
                <w:szCs w:val="20"/>
              </w:rPr>
              <w:t>м. Лубни, вул. Ярослава Мудрого, 23/1</w:t>
            </w:r>
          </w:p>
        </w:tc>
        <w:tc>
          <w:tcPr>
            <w:tcW w:w="1417" w:type="dxa"/>
            <w:tcBorders>
              <w:top w:val="nil"/>
              <w:left w:val="single" w:sz="4" w:space="0" w:color="auto"/>
              <w:bottom w:val="single" w:sz="4" w:space="0" w:color="000000"/>
              <w:right w:val="single" w:sz="4" w:space="0" w:color="000000"/>
            </w:tcBorders>
            <w:shd w:val="clear" w:color="000000" w:fill="FFFFFF"/>
            <w:hideMark/>
          </w:tcPr>
          <w:p w:rsidR="00532D44" w:rsidRDefault="00532D44" w:rsidP="00532D44">
            <w:pPr>
              <w:jc w:val="center"/>
              <w:rPr>
                <w:color w:val="000000"/>
                <w:sz w:val="20"/>
                <w:szCs w:val="20"/>
              </w:rPr>
            </w:pPr>
            <w:r>
              <w:rPr>
                <w:color w:val="000000"/>
                <w:sz w:val="20"/>
                <w:szCs w:val="20"/>
              </w:rPr>
              <w:t>77535</w:t>
            </w:r>
          </w:p>
          <w:p w:rsidR="00532D44" w:rsidRPr="006710CB" w:rsidRDefault="00532D44" w:rsidP="00532D44">
            <w:pPr>
              <w:jc w:val="center"/>
              <w:rPr>
                <w:color w:val="000000"/>
                <w:sz w:val="20"/>
                <w:szCs w:val="20"/>
              </w:rPr>
            </w:pPr>
          </w:p>
        </w:tc>
        <w:tc>
          <w:tcPr>
            <w:tcW w:w="1700" w:type="dxa"/>
            <w:tcBorders>
              <w:top w:val="nil"/>
              <w:left w:val="nil"/>
              <w:bottom w:val="single" w:sz="4" w:space="0" w:color="000000"/>
              <w:right w:val="single" w:sz="4" w:space="0" w:color="000000"/>
            </w:tcBorders>
            <w:shd w:val="clear" w:color="000000" w:fill="FFFFFF"/>
            <w:hideMark/>
          </w:tcPr>
          <w:p w:rsidR="00532D44" w:rsidRPr="006710CB" w:rsidRDefault="00532D44" w:rsidP="00532D44">
            <w:pPr>
              <w:rPr>
                <w:color w:val="000000"/>
                <w:sz w:val="20"/>
                <w:szCs w:val="20"/>
              </w:rPr>
            </w:pPr>
            <w:r w:rsidRPr="006710CB">
              <w:rPr>
                <w:color w:val="000000"/>
                <w:sz w:val="20"/>
                <w:szCs w:val="20"/>
              </w:rPr>
              <w:t>Окремий</w:t>
            </w:r>
          </w:p>
        </w:tc>
        <w:tc>
          <w:tcPr>
            <w:tcW w:w="1392" w:type="dxa"/>
            <w:tcBorders>
              <w:top w:val="nil"/>
              <w:left w:val="nil"/>
              <w:bottom w:val="single" w:sz="4" w:space="0" w:color="000000"/>
              <w:right w:val="single" w:sz="4" w:space="0" w:color="000000"/>
            </w:tcBorders>
            <w:shd w:val="clear" w:color="000000" w:fill="FFFFFF"/>
            <w:hideMark/>
          </w:tcPr>
          <w:p w:rsidR="00532D44" w:rsidRPr="006710CB" w:rsidRDefault="00532D44" w:rsidP="00532D44">
            <w:pPr>
              <w:rPr>
                <w:color w:val="000000"/>
                <w:sz w:val="20"/>
                <w:szCs w:val="20"/>
              </w:rPr>
            </w:pPr>
            <w:r>
              <w:rPr>
                <w:color w:val="000000"/>
                <w:sz w:val="20"/>
                <w:szCs w:val="20"/>
              </w:rPr>
              <w:t>Факс</w:t>
            </w:r>
          </w:p>
        </w:tc>
      </w:tr>
      <w:tr w:rsidR="00532D44" w:rsidRPr="00267BCB" w:rsidTr="00D06526">
        <w:trPr>
          <w:trHeight w:val="404"/>
        </w:trPr>
        <w:tc>
          <w:tcPr>
            <w:tcW w:w="425" w:type="dxa"/>
            <w:tcBorders>
              <w:top w:val="nil"/>
              <w:left w:val="single" w:sz="8" w:space="0" w:color="000000"/>
              <w:bottom w:val="single" w:sz="4" w:space="0" w:color="auto"/>
              <w:right w:val="single" w:sz="4" w:space="0" w:color="auto"/>
            </w:tcBorders>
            <w:shd w:val="clear" w:color="000000" w:fill="FFFFFF"/>
            <w:hideMark/>
          </w:tcPr>
          <w:p w:rsidR="00532D44" w:rsidRPr="006710CB" w:rsidRDefault="00532D44" w:rsidP="00532D44">
            <w:pPr>
              <w:jc w:val="center"/>
              <w:rPr>
                <w:color w:val="000000"/>
                <w:sz w:val="20"/>
                <w:szCs w:val="20"/>
              </w:rPr>
            </w:pPr>
            <w:r w:rsidRPr="006710CB">
              <w:rPr>
                <w:color w:val="000000"/>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Pr>
                <w:color w:val="000000"/>
                <w:sz w:val="20"/>
                <w:szCs w:val="20"/>
              </w:rPr>
              <w:t>м. Лубни, вул. Ярослава Мудрого, 23/1</w:t>
            </w:r>
          </w:p>
        </w:tc>
        <w:tc>
          <w:tcPr>
            <w:tcW w:w="1417" w:type="dxa"/>
            <w:tcBorders>
              <w:top w:val="nil"/>
              <w:left w:val="single" w:sz="4" w:space="0" w:color="auto"/>
              <w:bottom w:val="single" w:sz="4" w:space="0" w:color="auto"/>
              <w:right w:val="single" w:sz="4" w:space="0" w:color="000000"/>
            </w:tcBorders>
            <w:shd w:val="clear" w:color="000000" w:fill="FFFFFF"/>
            <w:hideMark/>
          </w:tcPr>
          <w:p w:rsidR="00532D44" w:rsidRPr="006710CB" w:rsidRDefault="00532D44" w:rsidP="00532D44">
            <w:pPr>
              <w:jc w:val="center"/>
              <w:rPr>
                <w:color w:val="000000"/>
                <w:sz w:val="20"/>
                <w:szCs w:val="20"/>
              </w:rPr>
            </w:pPr>
            <w:r>
              <w:rPr>
                <w:color w:val="000000"/>
                <w:sz w:val="20"/>
                <w:szCs w:val="20"/>
              </w:rPr>
              <w:t>72600</w:t>
            </w:r>
          </w:p>
        </w:tc>
        <w:tc>
          <w:tcPr>
            <w:tcW w:w="1700" w:type="dxa"/>
            <w:tcBorders>
              <w:top w:val="nil"/>
              <w:left w:val="nil"/>
              <w:bottom w:val="single" w:sz="4" w:space="0" w:color="auto"/>
              <w:right w:val="single" w:sz="4" w:space="0" w:color="000000"/>
            </w:tcBorders>
            <w:shd w:val="clear" w:color="000000" w:fill="FFFFFF"/>
            <w:hideMark/>
          </w:tcPr>
          <w:p w:rsidR="00532D44" w:rsidRPr="006710CB" w:rsidRDefault="00532D44" w:rsidP="00532D44">
            <w:pPr>
              <w:rPr>
                <w:color w:val="000000"/>
                <w:sz w:val="20"/>
                <w:szCs w:val="20"/>
              </w:rPr>
            </w:pPr>
            <w:r w:rsidRPr="006710CB">
              <w:rPr>
                <w:color w:val="000000"/>
                <w:sz w:val="20"/>
                <w:szCs w:val="20"/>
              </w:rPr>
              <w:t>Окремий</w:t>
            </w:r>
          </w:p>
        </w:tc>
        <w:tc>
          <w:tcPr>
            <w:tcW w:w="1392" w:type="dxa"/>
            <w:tcBorders>
              <w:top w:val="nil"/>
              <w:left w:val="nil"/>
              <w:bottom w:val="single" w:sz="4" w:space="0" w:color="auto"/>
              <w:right w:val="single" w:sz="4" w:space="0" w:color="000000"/>
            </w:tcBorders>
            <w:shd w:val="clear" w:color="000000" w:fill="FFFFFF"/>
            <w:hideMark/>
          </w:tcPr>
          <w:p w:rsidR="00532D44" w:rsidRPr="006710CB" w:rsidRDefault="00532D44" w:rsidP="00532D44">
            <w:pPr>
              <w:rPr>
                <w:color w:val="000000"/>
                <w:sz w:val="20"/>
                <w:szCs w:val="20"/>
              </w:rPr>
            </w:pPr>
            <w:r w:rsidRPr="006710CB">
              <w:rPr>
                <w:color w:val="000000"/>
                <w:sz w:val="20"/>
                <w:szCs w:val="20"/>
              </w:rPr>
              <w:t>Телефон</w:t>
            </w:r>
          </w:p>
        </w:tc>
      </w:tr>
      <w:tr w:rsidR="00532D44" w:rsidRPr="00267BCB" w:rsidTr="00D06526">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jc w:val="center"/>
              <w:rPr>
                <w:color w:val="000000"/>
                <w:sz w:val="20"/>
                <w:szCs w:val="20"/>
              </w:rPr>
            </w:pPr>
            <w:r>
              <w:rPr>
                <w:color w:val="000000"/>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Pr>
                <w:color w:val="000000"/>
                <w:sz w:val="20"/>
                <w:szCs w:val="20"/>
              </w:rPr>
              <w:t>м. Лубни, вул. Ярослава Мудрого, 23/1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32D44" w:rsidRDefault="00532D44" w:rsidP="00532D44">
            <w:pPr>
              <w:jc w:val="center"/>
              <w:rPr>
                <w:color w:val="000000"/>
                <w:sz w:val="20"/>
                <w:szCs w:val="20"/>
              </w:rPr>
            </w:pPr>
            <w:r>
              <w:rPr>
                <w:color w:val="000000"/>
                <w:sz w:val="20"/>
                <w:szCs w:val="20"/>
              </w:rPr>
              <w:t>72605</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Pr>
                <w:color w:val="000000"/>
                <w:sz w:val="20"/>
                <w:szCs w:val="20"/>
              </w:rPr>
              <w:t>Окремий</w:t>
            </w:r>
          </w:p>
        </w:tc>
        <w:tc>
          <w:tcPr>
            <w:tcW w:w="1392"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sidRPr="006710CB">
              <w:rPr>
                <w:color w:val="000000"/>
                <w:sz w:val="20"/>
                <w:szCs w:val="20"/>
              </w:rPr>
              <w:t>Телефон</w:t>
            </w:r>
          </w:p>
        </w:tc>
      </w:tr>
      <w:tr w:rsidR="00532D44" w:rsidRPr="00267BCB" w:rsidTr="00D06526">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32D44" w:rsidRDefault="00532D44" w:rsidP="00532D44">
            <w:pPr>
              <w:jc w:val="center"/>
              <w:rPr>
                <w:color w:val="000000"/>
                <w:sz w:val="20"/>
                <w:szCs w:val="20"/>
              </w:rPr>
            </w:pPr>
            <w:r>
              <w:rPr>
                <w:color w:val="000000"/>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Pr>
                <w:color w:val="000000"/>
                <w:sz w:val="20"/>
                <w:szCs w:val="20"/>
              </w:rPr>
              <w:t>м. Лубни, вул. Ярослава Мудрого, 23/1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532D44" w:rsidRDefault="00532D44" w:rsidP="00532D44">
            <w:pPr>
              <w:jc w:val="center"/>
              <w:rPr>
                <w:color w:val="000000"/>
                <w:sz w:val="20"/>
                <w:szCs w:val="20"/>
              </w:rPr>
            </w:pPr>
            <w:r>
              <w:rPr>
                <w:color w:val="000000"/>
                <w:sz w:val="20"/>
                <w:szCs w:val="20"/>
              </w:rPr>
              <w:t>71870</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sidRPr="006710CB">
              <w:rPr>
                <w:color w:val="000000"/>
                <w:sz w:val="20"/>
                <w:szCs w:val="20"/>
              </w:rPr>
              <w:t>Окремий</w:t>
            </w:r>
          </w:p>
        </w:tc>
        <w:tc>
          <w:tcPr>
            <w:tcW w:w="1392" w:type="dxa"/>
            <w:tcBorders>
              <w:top w:val="single" w:sz="4" w:space="0" w:color="auto"/>
              <w:left w:val="single" w:sz="4" w:space="0" w:color="auto"/>
              <w:bottom w:val="single" w:sz="4" w:space="0" w:color="auto"/>
              <w:right w:val="single" w:sz="4" w:space="0" w:color="auto"/>
            </w:tcBorders>
            <w:shd w:val="clear" w:color="000000" w:fill="FFFFFF"/>
          </w:tcPr>
          <w:p w:rsidR="00532D44" w:rsidRPr="006710CB" w:rsidRDefault="00532D44" w:rsidP="00532D44">
            <w:pPr>
              <w:rPr>
                <w:color w:val="000000"/>
                <w:sz w:val="20"/>
                <w:szCs w:val="20"/>
              </w:rPr>
            </w:pPr>
            <w:r w:rsidRPr="006710CB">
              <w:rPr>
                <w:color w:val="000000"/>
                <w:sz w:val="20"/>
                <w:szCs w:val="20"/>
              </w:rPr>
              <w:t>Телефон</w:t>
            </w:r>
          </w:p>
        </w:tc>
      </w:tr>
      <w:tr w:rsidR="001828D6" w:rsidRPr="00267BCB" w:rsidTr="00D06526">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1828D6" w:rsidRPr="00095631" w:rsidRDefault="001828D6" w:rsidP="002D7AB6">
            <w:pPr>
              <w:jc w:val="center"/>
              <w:rPr>
                <w:color w:val="000000"/>
                <w:sz w:val="20"/>
                <w:szCs w:val="20"/>
                <w:lang w:val="en-US"/>
              </w:rPr>
            </w:pPr>
            <w:r>
              <w:rPr>
                <w:color w:val="000000"/>
                <w:sz w:val="20"/>
                <w:szCs w:val="20"/>
                <w:lang w:val="en-US"/>
              </w:rPr>
              <w:t>5</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rPr>
                <w:color w:val="000000"/>
                <w:sz w:val="20"/>
                <w:szCs w:val="20"/>
              </w:rPr>
            </w:pPr>
            <w:r w:rsidRPr="0041124C">
              <w:rPr>
                <w:color w:val="000000"/>
                <w:sz w:val="20"/>
                <w:szCs w:val="20"/>
              </w:rPr>
              <w:t>м. Лубни, вул. Ярослава Мудрого, 23/1</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jc w:val="center"/>
              <w:rPr>
                <w:color w:val="000000"/>
                <w:sz w:val="20"/>
                <w:szCs w:val="20"/>
              </w:rPr>
            </w:pPr>
            <w:r w:rsidRPr="0041124C">
              <w:rPr>
                <w:color w:val="000000"/>
                <w:sz w:val="20"/>
                <w:szCs w:val="20"/>
              </w:rPr>
              <w:t>lb_whxdx_4979@dsl.ukrtel.net</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rPr>
                <w:color w:val="000000"/>
                <w:sz w:val="20"/>
                <w:szCs w:val="20"/>
                <w:lang w:val="ru-RU"/>
              </w:rPr>
            </w:pPr>
            <w:r w:rsidRPr="0041124C">
              <w:rPr>
                <w:color w:val="000000"/>
                <w:sz w:val="20"/>
                <w:szCs w:val="20"/>
                <w:lang w:val="ru-RU"/>
              </w:rPr>
              <w:t>АДСЛ</w:t>
            </w:r>
          </w:p>
        </w:tc>
        <w:tc>
          <w:tcPr>
            <w:tcW w:w="1392"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rPr>
                <w:color w:val="000000"/>
                <w:sz w:val="20"/>
                <w:szCs w:val="20"/>
                <w:lang w:val="ru-RU"/>
              </w:rPr>
            </w:pPr>
            <w:proofErr w:type="spellStart"/>
            <w:r w:rsidRPr="0041124C">
              <w:rPr>
                <w:color w:val="000000"/>
                <w:sz w:val="20"/>
                <w:szCs w:val="20"/>
                <w:lang w:val="ru-RU"/>
              </w:rPr>
              <w:t>інтернет</w:t>
            </w:r>
            <w:proofErr w:type="spellEnd"/>
          </w:p>
        </w:tc>
      </w:tr>
      <w:tr w:rsidR="001828D6" w:rsidRPr="00267BCB" w:rsidTr="00D06526">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1828D6" w:rsidRPr="00CC76BD" w:rsidRDefault="001828D6" w:rsidP="002D7AB6">
            <w:pPr>
              <w:jc w:val="center"/>
              <w:rPr>
                <w:color w:val="000000"/>
                <w:sz w:val="20"/>
                <w:szCs w:val="20"/>
              </w:rPr>
            </w:pPr>
            <w:r>
              <w:rPr>
                <w:color w:val="000000"/>
                <w:sz w:val="20"/>
                <w:szCs w:val="20"/>
              </w:rPr>
              <w:t>6</w:t>
            </w:r>
          </w:p>
        </w:tc>
        <w:tc>
          <w:tcPr>
            <w:tcW w:w="3828"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rPr>
                <w:color w:val="000000"/>
                <w:sz w:val="20"/>
                <w:szCs w:val="20"/>
                <w:lang w:val="ru-RU"/>
              </w:rPr>
            </w:pPr>
            <w:proofErr w:type="spellStart"/>
            <w:r w:rsidRPr="0041124C">
              <w:rPr>
                <w:color w:val="000000"/>
                <w:sz w:val="20"/>
                <w:szCs w:val="20"/>
                <w:lang w:val="ru-RU"/>
              </w:rPr>
              <w:t>Лінія</w:t>
            </w:r>
            <w:proofErr w:type="spellEnd"/>
            <w:r w:rsidRPr="0041124C">
              <w:rPr>
                <w:color w:val="000000"/>
                <w:sz w:val="20"/>
                <w:szCs w:val="20"/>
                <w:lang w:val="ru-RU"/>
              </w:rPr>
              <w:t xml:space="preserve"> БЗ</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jc w:val="center"/>
              <w:rPr>
                <w:color w:val="000000"/>
                <w:sz w:val="20"/>
                <w:szCs w:val="20"/>
              </w:rPr>
            </w:pPr>
            <w:r w:rsidRPr="0041124C">
              <w:rPr>
                <w:color w:val="000000"/>
                <w:sz w:val="20"/>
                <w:szCs w:val="20"/>
              </w:rPr>
              <w:t>8214</w:t>
            </w:r>
          </w:p>
        </w:tc>
        <w:tc>
          <w:tcPr>
            <w:tcW w:w="1700"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rPr>
                <w:color w:val="000000"/>
                <w:sz w:val="20"/>
                <w:szCs w:val="20"/>
              </w:rPr>
            </w:pPr>
          </w:p>
        </w:tc>
        <w:tc>
          <w:tcPr>
            <w:tcW w:w="1392"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rPr>
                <w:color w:val="000000"/>
                <w:sz w:val="20"/>
                <w:szCs w:val="20"/>
              </w:rPr>
            </w:pPr>
            <w:r w:rsidRPr="0041124C">
              <w:rPr>
                <w:color w:val="000000"/>
                <w:sz w:val="20"/>
                <w:szCs w:val="20"/>
              </w:rPr>
              <w:t>Лінія БЗ</w:t>
            </w:r>
          </w:p>
        </w:tc>
      </w:tr>
    </w:tbl>
    <w:p w:rsidR="00267BCB" w:rsidRDefault="00267BCB" w:rsidP="00267BCB">
      <w:pPr>
        <w:pStyle w:val="af"/>
        <w:spacing w:after="0" w:line="240" w:lineRule="auto"/>
        <w:ind w:left="425"/>
        <w:jc w:val="both"/>
        <w:rPr>
          <w:rFonts w:ascii="Times New Roman" w:hAnsi="Times New Roman"/>
          <w:b/>
          <w:color w:val="000000"/>
          <w:sz w:val="24"/>
          <w:szCs w:val="24"/>
        </w:rPr>
      </w:pPr>
    </w:p>
    <w:p w:rsidR="00267BCB" w:rsidRPr="006332C4" w:rsidRDefault="00267BCB" w:rsidP="00267BCB">
      <w:pPr>
        <w:pStyle w:val="af"/>
        <w:widowControl w:val="0"/>
        <w:numPr>
          <w:ilvl w:val="0"/>
          <w:numId w:val="16"/>
        </w:numPr>
        <w:tabs>
          <w:tab w:val="left" w:pos="993"/>
        </w:tabs>
        <w:spacing w:after="0" w:line="240" w:lineRule="auto"/>
        <w:jc w:val="both"/>
        <w:rPr>
          <w:rFonts w:ascii="Times New Roman" w:hAnsi="Times New Roman"/>
          <w:b/>
          <w:noProof/>
          <w:sz w:val="24"/>
          <w:szCs w:val="24"/>
        </w:rPr>
      </w:pPr>
      <w:r w:rsidRPr="00C30F29">
        <w:rPr>
          <w:rFonts w:ascii="Times New Roman" w:hAnsi="Times New Roman"/>
          <w:b/>
          <w:color w:val="000000"/>
          <w:sz w:val="24"/>
          <w:szCs w:val="24"/>
        </w:rPr>
        <w:t>Перелік Послуг, які надаються Абоненту в залежності від обраної категорії АВН</w:t>
      </w:r>
      <w:r>
        <w:rPr>
          <w:rFonts w:ascii="Times New Roman" w:hAnsi="Times New Roman"/>
          <w:b/>
          <w:color w:val="000000"/>
          <w:sz w:val="24"/>
          <w:szCs w:val="24"/>
        </w:rPr>
        <w:t>:</w:t>
      </w:r>
    </w:p>
    <w:p w:rsidR="00267BCB" w:rsidRPr="006332C4" w:rsidRDefault="00267BCB" w:rsidP="00267BCB">
      <w:pPr>
        <w:pStyle w:val="af"/>
        <w:widowControl w:val="0"/>
        <w:tabs>
          <w:tab w:val="left" w:pos="993"/>
        </w:tabs>
        <w:spacing w:after="0" w:line="240" w:lineRule="auto"/>
        <w:ind w:left="426"/>
        <w:jc w:val="right"/>
        <w:rPr>
          <w:rFonts w:ascii="Times New Roman" w:hAnsi="Times New Roman"/>
          <w:noProof/>
          <w:sz w:val="20"/>
          <w:szCs w:val="20"/>
        </w:rPr>
      </w:pPr>
      <w:r w:rsidRPr="006332C4">
        <w:rPr>
          <w:rFonts w:ascii="Times New Roman" w:hAnsi="Times New Roman"/>
          <w:color w:val="000000"/>
          <w:sz w:val="20"/>
          <w:szCs w:val="20"/>
        </w:rPr>
        <w:t>Таблиця 2</w:t>
      </w:r>
    </w:p>
    <w:tbl>
      <w:tblPr>
        <w:tblStyle w:val="a9"/>
        <w:tblW w:w="9855" w:type="dxa"/>
        <w:tblInd w:w="108" w:type="dxa"/>
        <w:tblLook w:val="04A0"/>
      </w:tblPr>
      <w:tblGrid>
        <w:gridCol w:w="4479"/>
        <w:gridCol w:w="5376"/>
      </w:tblGrid>
      <w:tr w:rsidR="00267BCB" w:rsidTr="0097195C">
        <w:trPr>
          <w:trHeight w:hRule="exact" w:val="276"/>
        </w:trPr>
        <w:tc>
          <w:tcPr>
            <w:tcW w:w="4479" w:type="dxa"/>
          </w:tcPr>
          <w:p w:rsidR="00267BCB" w:rsidRPr="00C30F29" w:rsidRDefault="00267BCB" w:rsidP="0097195C">
            <w:pPr>
              <w:widowControl w:val="0"/>
              <w:tabs>
                <w:tab w:val="left" w:pos="993"/>
              </w:tabs>
              <w:rPr>
                <w:b/>
                <w:noProof/>
              </w:rPr>
            </w:pPr>
            <w:r w:rsidRPr="00C30F29">
              <w:rPr>
                <w:color w:val="000000"/>
              </w:rPr>
              <w:t>Категорія АВН</w:t>
            </w:r>
          </w:p>
        </w:tc>
        <w:tc>
          <w:tcPr>
            <w:tcW w:w="5376" w:type="dxa"/>
          </w:tcPr>
          <w:p w:rsidR="00267BCB" w:rsidRPr="00C30F29" w:rsidRDefault="00267BCB" w:rsidP="0097195C">
            <w:pPr>
              <w:jc w:val="center"/>
              <w:rPr>
                <w:color w:val="000000"/>
              </w:rPr>
            </w:pPr>
            <w:r w:rsidRPr="00C30F29">
              <w:rPr>
                <w:color w:val="000000"/>
              </w:rPr>
              <w:t>10</w:t>
            </w:r>
          </w:p>
        </w:tc>
      </w:tr>
      <w:tr w:rsidR="00267BCB" w:rsidTr="0097195C">
        <w:trPr>
          <w:trHeight w:hRule="exact" w:val="269"/>
        </w:trPr>
        <w:tc>
          <w:tcPr>
            <w:tcW w:w="4479" w:type="dxa"/>
          </w:tcPr>
          <w:p w:rsidR="00267BCB" w:rsidRPr="00C30F29" w:rsidRDefault="00267BCB" w:rsidP="0097195C">
            <w:pPr>
              <w:rPr>
                <w:color w:val="000000"/>
              </w:rPr>
            </w:pPr>
            <w:r w:rsidRPr="00C30F29">
              <w:rPr>
                <w:color w:val="000000"/>
              </w:rPr>
              <w:t>Місцевий зв'язок</w:t>
            </w:r>
          </w:p>
        </w:tc>
        <w:tc>
          <w:tcPr>
            <w:tcW w:w="5376" w:type="dxa"/>
          </w:tcPr>
          <w:p w:rsidR="00267BCB" w:rsidRPr="00C30F29" w:rsidRDefault="00267BCB" w:rsidP="0097195C">
            <w:pPr>
              <w:jc w:val="center"/>
              <w:rPr>
                <w:color w:val="000000"/>
              </w:rPr>
            </w:pPr>
            <w:r w:rsidRPr="00C30F29">
              <w:rPr>
                <w:color w:val="000000"/>
              </w:rPr>
              <w:t>так</w:t>
            </w:r>
          </w:p>
        </w:tc>
      </w:tr>
      <w:tr w:rsidR="00267BCB" w:rsidTr="0097195C">
        <w:trPr>
          <w:trHeight w:hRule="exact" w:val="284"/>
        </w:trPr>
        <w:tc>
          <w:tcPr>
            <w:tcW w:w="4479" w:type="dxa"/>
          </w:tcPr>
          <w:p w:rsidR="00267BCB" w:rsidRPr="00C30F29" w:rsidRDefault="00267BCB" w:rsidP="0097195C">
            <w:pPr>
              <w:rPr>
                <w:color w:val="000000"/>
              </w:rPr>
            </w:pPr>
            <w:r w:rsidRPr="00C30F29">
              <w:rPr>
                <w:color w:val="000000"/>
              </w:rPr>
              <w:t>Міжміський зв'язок</w:t>
            </w:r>
          </w:p>
        </w:tc>
        <w:tc>
          <w:tcPr>
            <w:tcW w:w="5376" w:type="dxa"/>
          </w:tcPr>
          <w:p w:rsidR="00267BCB" w:rsidRPr="00C30F29" w:rsidRDefault="00267BCB" w:rsidP="0097195C">
            <w:pPr>
              <w:jc w:val="center"/>
              <w:rPr>
                <w:color w:val="000000"/>
              </w:rPr>
            </w:pPr>
            <w:r w:rsidRPr="00C30F29">
              <w:rPr>
                <w:color w:val="000000"/>
              </w:rPr>
              <w:t>так</w:t>
            </w:r>
          </w:p>
        </w:tc>
      </w:tr>
      <w:tr w:rsidR="00267BCB" w:rsidTr="0097195C">
        <w:trPr>
          <w:trHeight w:hRule="exact" w:val="278"/>
        </w:trPr>
        <w:tc>
          <w:tcPr>
            <w:tcW w:w="4479" w:type="dxa"/>
          </w:tcPr>
          <w:p w:rsidR="00267BCB" w:rsidRPr="00C30F29" w:rsidRDefault="00267BCB" w:rsidP="0097195C">
            <w:pPr>
              <w:rPr>
                <w:color w:val="000000"/>
              </w:rPr>
            </w:pPr>
            <w:r w:rsidRPr="00C30F29">
              <w:rPr>
                <w:color w:val="000000"/>
              </w:rPr>
              <w:t>0-800</w:t>
            </w:r>
          </w:p>
        </w:tc>
        <w:tc>
          <w:tcPr>
            <w:tcW w:w="5376" w:type="dxa"/>
          </w:tcPr>
          <w:p w:rsidR="00267BCB" w:rsidRPr="00C30F29" w:rsidRDefault="00267BCB" w:rsidP="0097195C">
            <w:pPr>
              <w:jc w:val="center"/>
              <w:rPr>
                <w:color w:val="000000"/>
              </w:rPr>
            </w:pPr>
            <w:r w:rsidRPr="00C30F29">
              <w:rPr>
                <w:color w:val="000000"/>
              </w:rPr>
              <w:t>так</w:t>
            </w:r>
          </w:p>
        </w:tc>
      </w:tr>
    </w:tbl>
    <w:p w:rsidR="00267BCB"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00097A">
        <w:rPr>
          <w:rFonts w:ascii="Times New Roman" w:eastAsia="Times New Roman" w:hAnsi="Times New Roman"/>
          <w:sz w:val="24"/>
          <w:szCs w:val="24"/>
          <w:lang w:eastAsia="uk-UA"/>
        </w:rPr>
        <w:t xml:space="preserve"> Телекомунікаційні послуги (далі – Послуги) до об’єктів Замовника надаються відповідно до Закону України від 16.12.20 р. </w:t>
      </w:r>
      <w:r w:rsidRPr="0000097A">
        <w:rPr>
          <w:rFonts w:ascii="Times New Roman" w:hAnsi="Times New Roman"/>
        </w:rPr>
        <w:t>№ 1089-IX</w:t>
      </w:r>
      <w:r w:rsidRPr="0000097A">
        <w:rPr>
          <w:rFonts w:ascii="Times New Roman" w:eastAsia="Times New Roman" w:hAnsi="Times New Roman"/>
          <w:sz w:val="24"/>
          <w:szCs w:val="24"/>
          <w:lang w:eastAsia="uk-UA"/>
        </w:rPr>
        <w:t xml:space="preserve"> «Про електронні 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CE1CB7">
        <w:rPr>
          <w:rFonts w:ascii="Times New Roman" w:eastAsia="Times New Roman" w:hAnsi="Times New Roman"/>
          <w:color w:val="000000"/>
          <w:sz w:val="24"/>
          <w:szCs w:val="24"/>
          <w:lang w:eastAsia="ru-RU"/>
        </w:rPr>
        <w:t xml:space="preserve">Послуги включають підключення ліній з телефонними номерами зазначених в </w:t>
      </w:r>
      <w:r w:rsidRPr="006332C4">
        <w:rPr>
          <w:rFonts w:ascii="Times New Roman" w:eastAsia="Times New Roman" w:hAnsi="Times New Roman"/>
          <w:color w:val="000000"/>
          <w:sz w:val="24"/>
          <w:szCs w:val="24"/>
          <w:lang w:eastAsia="ru-RU"/>
        </w:rPr>
        <w:t>Таблиці 1</w:t>
      </w:r>
      <w:r w:rsidRPr="00CE1CB7">
        <w:rPr>
          <w:rFonts w:ascii="Times New Roman" w:eastAsia="Times New Roman" w:hAnsi="Times New Roman"/>
          <w:b/>
          <w:color w:val="000000"/>
          <w:sz w:val="24"/>
          <w:szCs w:val="24"/>
          <w:lang w:eastAsia="ru-RU"/>
        </w:rPr>
        <w:t>.</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Технічна можливість надання послуг з 0.00 год з моменту укладення договору.</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 xml:space="preserve">Період надання послуг: </w:t>
      </w:r>
      <w:r>
        <w:rPr>
          <w:rFonts w:ascii="Times New Roman" w:eastAsia="Times New Roman" w:hAnsi="Times New Roman"/>
          <w:sz w:val="24"/>
          <w:szCs w:val="24"/>
          <w:lang w:eastAsia="uk-UA"/>
        </w:rPr>
        <w:t>упродовж</w:t>
      </w:r>
      <w:r w:rsidRPr="006332C4">
        <w:rPr>
          <w:rFonts w:ascii="Times New Roman" w:eastAsia="Times New Roman" w:hAnsi="Times New Roman"/>
          <w:sz w:val="24"/>
          <w:szCs w:val="24"/>
          <w:lang w:eastAsia="uk-UA"/>
        </w:rPr>
        <w:t xml:space="preserve"> 2023 року.</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Граничний тариф абонентної плати за один номер телефону за місяць не повинен перевищувати тарифу затвердженого НКРЗ.</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Виконавець повинен надати Замовнику Послуги, якість яких відповідає вимогам: Закону України «Про електронні комунікації»; Правил надання та отримання телекомунікаційних послуг, затверджених постановою Кабінету Міністр</w:t>
      </w:r>
      <w:r>
        <w:rPr>
          <w:rFonts w:ascii="Times New Roman" w:eastAsia="Times New Roman" w:hAnsi="Times New Roman"/>
          <w:sz w:val="24"/>
          <w:szCs w:val="24"/>
          <w:lang w:eastAsia="uk-UA"/>
        </w:rPr>
        <w:t>ів України від 11 квітня 2012 №</w:t>
      </w:r>
      <w:r w:rsidRPr="006332C4">
        <w:rPr>
          <w:rFonts w:ascii="Times New Roman" w:eastAsia="Times New Roman" w:hAnsi="Times New Roman"/>
          <w:sz w:val="24"/>
          <w:szCs w:val="24"/>
          <w:lang w:eastAsia="uk-UA"/>
        </w:rPr>
        <w:t>295; Положення про якість телекомунікаційних послуг, затвердженого рішенням Національної комісії з питань регулювання зв’язку України від 15.04.2010 № 174.</w:t>
      </w:r>
    </w:p>
    <w:p w:rsidR="00267BCB" w:rsidRPr="006332C4" w:rsidRDefault="00267BCB" w:rsidP="00267BCB">
      <w:pPr>
        <w:pStyle w:val="a3"/>
        <w:widowControl w:val="0"/>
        <w:numPr>
          <w:ilvl w:val="0"/>
          <w:numId w:val="16"/>
        </w:numPr>
        <w:tabs>
          <w:tab w:val="left" w:pos="426"/>
        </w:tabs>
        <w:spacing w:before="0" w:beforeAutospacing="0" w:after="0" w:afterAutospacing="0"/>
        <w:ind w:left="0" w:firstLine="0"/>
        <w:jc w:val="both"/>
      </w:pPr>
      <w:r w:rsidRPr="00CE1CB7">
        <w:t>Надання послуг повинно здійснюватися Виконавцем без додаткових витрат на організацію підключення та устаткування зі сторони Замовника. Встановлення, підключення обладнання Учасника забезпечується Учасником за власні кошти або Виконавець надає</w:t>
      </w:r>
      <w:r w:rsidRPr="00F92396">
        <w:t xml:space="preserve"> Послугу без заміни існуючих ліній підключення, та гарантує збереження існуючих номерів </w:t>
      </w:r>
      <w:r w:rsidRPr="00F92396">
        <w:lastRenderedPageBreak/>
        <w:t>АБОНЕНТА</w:t>
      </w:r>
      <w:r>
        <w:t>.</w:t>
      </w:r>
      <w:r w:rsidRPr="00F92396">
        <w:t xml:space="preserve"> </w:t>
      </w:r>
      <w:r w:rsidRPr="006332C4">
        <w:t>Учасник повинен мати на увазі, що у Замовника вже є існуюча телефонна мережа. Тому будь-які роботи по переобладнанню існуючої мережі, або заміна існуючого обладнання виконуються за власні кошти Виконавця і в умови даного Оголошення не закладені.</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Забезпечення постійної технічної підтримки, яка включає постійний моніторинг телекомунікаційних каналів зв’язку та діагностику причин відхилення від заданих технічних характеристик. Відновлення працездатності телефонної лінії в термін, що не перевищує 48 годин.</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Виконавець повинен за викликом Замовника направляти для підключення та/або усунення пошкоджень кінцевого обладнання, абонентської лінії, проводки, виконання інших робіт, необхідних для надання послуг, відповідних спеціалістів.</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sz w:val="24"/>
          <w:szCs w:val="24"/>
          <w:lang w:eastAsia="uk-UA"/>
        </w:rPr>
      </w:pPr>
      <w:r w:rsidRPr="006332C4">
        <w:rPr>
          <w:rFonts w:ascii="Times New Roman" w:eastAsia="Times New Roman" w:hAnsi="Times New Roman"/>
          <w:sz w:val="24"/>
          <w:szCs w:val="24"/>
          <w:lang w:eastAsia="uk-UA"/>
        </w:rPr>
        <w:t>Надання телекомунікаційних послуг без посередників – виключно на мережі оператора.</w:t>
      </w:r>
    </w:p>
    <w:p w:rsidR="00267BCB" w:rsidRPr="006332C4" w:rsidRDefault="00267BCB" w:rsidP="00267BCB">
      <w:pPr>
        <w:pStyle w:val="af"/>
        <w:numPr>
          <w:ilvl w:val="0"/>
          <w:numId w:val="16"/>
        </w:numPr>
        <w:tabs>
          <w:tab w:val="left" w:pos="426"/>
        </w:tabs>
        <w:spacing w:after="0" w:line="240" w:lineRule="auto"/>
        <w:ind w:left="0" w:firstLine="0"/>
        <w:jc w:val="both"/>
        <w:rPr>
          <w:rFonts w:ascii="Arial" w:eastAsia="Times New Roman" w:hAnsi="Arial" w:cs="Arial"/>
          <w:sz w:val="24"/>
          <w:szCs w:val="24"/>
          <w:lang w:eastAsia="uk-UA"/>
        </w:rPr>
      </w:pPr>
      <w:r w:rsidRPr="006332C4">
        <w:rPr>
          <w:rFonts w:ascii="Times New Roman" w:eastAsia="Times New Roman" w:hAnsi="Times New Roman"/>
          <w:sz w:val="24"/>
          <w:szCs w:val="24"/>
          <w:lang w:eastAsia="uk-UA"/>
        </w:rPr>
        <w:t>П</w:t>
      </w:r>
      <w:r w:rsidRPr="006332C4">
        <w:rPr>
          <w:rFonts w:ascii="Times New Roman" w:hAnsi="Times New Roman"/>
          <w:color w:val="000000"/>
          <w:sz w:val="24"/>
          <w:szCs w:val="24"/>
        </w:rPr>
        <w:t>ерелік адрес та кількість точок телефонного зв’язку підрозділів Замовника наведено в Таблиці</w:t>
      </w:r>
      <w:r>
        <w:rPr>
          <w:rFonts w:ascii="Times New Roman" w:hAnsi="Times New Roman"/>
          <w:color w:val="000000"/>
          <w:sz w:val="24"/>
          <w:szCs w:val="24"/>
        </w:rPr>
        <w:t xml:space="preserve"> 1</w:t>
      </w:r>
      <w:r w:rsidRPr="006332C4">
        <w:rPr>
          <w:rFonts w:ascii="Times New Roman" w:hAnsi="Times New Roman"/>
          <w:color w:val="000000"/>
          <w:sz w:val="24"/>
          <w:szCs w:val="24"/>
        </w:rPr>
        <w:t>.</w:t>
      </w:r>
    </w:p>
    <w:p w:rsidR="00267BCB" w:rsidRPr="006332C4" w:rsidRDefault="00267BCB" w:rsidP="00267BCB">
      <w:pPr>
        <w:pStyle w:val="af"/>
        <w:numPr>
          <w:ilvl w:val="0"/>
          <w:numId w:val="16"/>
        </w:numPr>
        <w:tabs>
          <w:tab w:val="left" w:pos="426"/>
        </w:tabs>
        <w:spacing w:after="0" w:line="240" w:lineRule="auto"/>
        <w:ind w:left="0" w:firstLine="0"/>
        <w:jc w:val="both"/>
        <w:rPr>
          <w:rFonts w:ascii="Times New Roman" w:eastAsia="Times New Roman" w:hAnsi="Times New Roman"/>
          <w:i/>
          <w:color w:val="000000"/>
          <w:sz w:val="24"/>
          <w:szCs w:val="24"/>
          <w:lang w:eastAsia="ru-RU"/>
        </w:rPr>
      </w:pPr>
      <w:r w:rsidRPr="006332C4">
        <w:rPr>
          <w:rFonts w:ascii="Times New Roman" w:eastAsia="Times New Roman" w:hAnsi="Times New Roman"/>
          <w:color w:val="000000"/>
          <w:sz w:val="24"/>
          <w:szCs w:val="24"/>
          <w:lang w:eastAsia="ru-RU"/>
        </w:rPr>
        <w:t xml:space="preserve">Якщо пропозиція учасника не відповідає вимогам зазначеним </w:t>
      </w:r>
      <w:r>
        <w:rPr>
          <w:rFonts w:ascii="Times New Roman" w:eastAsia="Times New Roman" w:hAnsi="Times New Roman"/>
          <w:color w:val="000000"/>
          <w:sz w:val="24"/>
          <w:szCs w:val="24"/>
          <w:lang w:eastAsia="ru-RU"/>
        </w:rPr>
        <w:t>технічній специфікації -</w:t>
      </w:r>
      <w:r w:rsidRPr="006332C4">
        <w:rPr>
          <w:rFonts w:ascii="Times New Roman" w:eastAsia="Times New Roman" w:hAnsi="Times New Roman"/>
          <w:color w:val="000000"/>
          <w:sz w:val="24"/>
          <w:szCs w:val="24"/>
          <w:lang w:eastAsia="ru-RU"/>
        </w:rPr>
        <w:t xml:space="preserve"> ця пропозиція відхиляється замовником.</w:t>
      </w:r>
    </w:p>
    <w:p w:rsidR="00267BCB" w:rsidRDefault="00267BCB" w:rsidP="00267BCB">
      <w:pPr>
        <w:pStyle w:val="af"/>
        <w:widowControl w:val="0"/>
        <w:tabs>
          <w:tab w:val="left" w:pos="993"/>
        </w:tabs>
        <w:spacing w:after="0" w:line="240" w:lineRule="auto"/>
        <w:jc w:val="both"/>
        <w:rPr>
          <w:rFonts w:ascii="Times New Roman" w:hAnsi="Times New Roman"/>
          <w:b/>
          <w:noProof/>
          <w:sz w:val="24"/>
          <w:szCs w:val="24"/>
        </w:rPr>
      </w:pPr>
    </w:p>
    <w:p w:rsidR="00267BCB" w:rsidRDefault="00267BCB" w:rsidP="00267BCB">
      <w:pPr>
        <w:pStyle w:val="af"/>
        <w:widowControl w:val="0"/>
        <w:tabs>
          <w:tab w:val="left" w:pos="993"/>
        </w:tabs>
        <w:spacing w:after="0" w:line="240" w:lineRule="auto"/>
        <w:jc w:val="both"/>
        <w:rPr>
          <w:rFonts w:ascii="Times New Roman" w:hAnsi="Times New Roman"/>
          <w:b/>
          <w:noProof/>
          <w:sz w:val="24"/>
          <w:szCs w:val="24"/>
        </w:rPr>
      </w:pPr>
      <w:r w:rsidRPr="00400E0E">
        <w:rPr>
          <w:rFonts w:ascii="Times New Roman" w:hAnsi="Times New Roman"/>
          <w:b/>
          <w:noProof/>
          <w:sz w:val="24"/>
          <w:szCs w:val="24"/>
        </w:rPr>
        <w:t>З умовами технічн</w:t>
      </w:r>
      <w:r>
        <w:rPr>
          <w:rFonts w:ascii="Times New Roman" w:hAnsi="Times New Roman"/>
          <w:b/>
          <w:noProof/>
          <w:sz w:val="24"/>
          <w:szCs w:val="24"/>
        </w:rPr>
        <w:t xml:space="preserve">ої специфікації </w:t>
      </w:r>
      <w:r w:rsidRPr="00400E0E">
        <w:rPr>
          <w:rFonts w:ascii="Times New Roman" w:hAnsi="Times New Roman"/>
          <w:b/>
          <w:noProof/>
          <w:sz w:val="24"/>
          <w:szCs w:val="24"/>
        </w:rPr>
        <w:t xml:space="preserve">ознайомлені, з вимогами погоджуємось      </w:t>
      </w:r>
    </w:p>
    <w:p w:rsidR="00267BCB" w:rsidRPr="00400E0E" w:rsidRDefault="00267BCB" w:rsidP="00267BCB">
      <w:pPr>
        <w:pStyle w:val="af"/>
        <w:widowControl w:val="0"/>
        <w:tabs>
          <w:tab w:val="left" w:pos="993"/>
        </w:tabs>
        <w:spacing w:after="0" w:line="240" w:lineRule="auto"/>
        <w:jc w:val="both"/>
        <w:rPr>
          <w:rFonts w:ascii="Times New Roman" w:hAnsi="Times New Roman"/>
          <w:bCs/>
          <w:noProof/>
          <w:sz w:val="24"/>
          <w:szCs w:val="24"/>
          <w:vertAlign w:val="superscript"/>
        </w:rPr>
      </w:pPr>
      <w:r w:rsidRPr="00400E0E">
        <w:rPr>
          <w:rFonts w:ascii="Times New Roman" w:hAnsi="Times New Roman"/>
          <w:b/>
          <w:noProof/>
          <w:sz w:val="24"/>
          <w:szCs w:val="24"/>
        </w:rPr>
        <w:t xml:space="preserve">                                                           </w:t>
      </w:r>
    </w:p>
    <w:p w:rsidR="00267BCB" w:rsidRPr="00622810" w:rsidRDefault="00267BCB" w:rsidP="00267BCB">
      <w:pPr>
        <w:widowControl w:val="0"/>
        <w:autoSpaceDE w:val="0"/>
        <w:autoSpaceDN w:val="0"/>
        <w:jc w:val="both"/>
        <w:rPr>
          <w:b/>
          <w:noProof/>
        </w:rPr>
      </w:pPr>
      <w:r>
        <w:rPr>
          <w:noProof/>
        </w:rPr>
        <w:t xml:space="preserve">"___" ________________ 2023 </w:t>
      </w:r>
      <w:r w:rsidRPr="00622810">
        <w:rPr>
          <w:noProof/>
        </w:rPr>
        <w:t xml:space="preserve"> року</w:t>
      </w:r>
      <w:r w:rsidRPr="00622810">
        <w:rPr>
          <w:b/>
          <w:noProof/>
        </w:rPr>
        <w:t xml:space="preserve">     </w:t>
      </w:r>
      <w:r>
        <w:rPr>
          <w:b/>
          <w:noProof/>
        </w:rPr>
        <w:t>__________</w:t>
      </w:r>
      <w:r w:rsidRPr="00622810">
        <w:rPr>
          <w:b/>
          <w:noProof/>
        </w:rPr>
        <w:t xml:space="preserve">            </w:t>
      </w:r>
      <w:r w:rsidRPr="00622810">
        <w:rPr>
          <w:noProof/>
        </w:rPr>
        <w:t>________________________________</w:t>
      </w:r>
    </w:p>
    <w:p w:rsidR="00267BCB" w:rsidRPr="00622810" w:rsidRDefault="00267BCB" w:rsidP="00267BCB">
      <w:pPr>
        <w:widowControl w:val="0"/>
        <w:autoSpaceDE w:val="0"/>
        <w:autoSpaceDN w:val="0"/>
        <w:jc w:val="both"/>
        <w:rPr>
          <w:noProof/>
          <w:sz w:val="16"/>
          <w:szCs w:val="16"/>
        </w:rPr>
      </w:pPr>
      <w:r w:rsidRPr="00622810">
        <w:rPr>
          <w:noProof/>
        </w:rPr>
        <w:t xml:space="preserve">     </w:t>
      </w:r>
      <w:r w:rsidRPr="00622810">
        <w:rPr>
          <w:noProof/>
        </w:rPr>
        <w:tab/>
      </w:r>
      <w:r w:rsidRPr="00622810">
        <w:rPr>
          <w:noProof/>
        </w:rPr>
        <w:tab/>
        <w:t xml:space="preserve"> </w:t>
      </w:r>
      <w:r w:rsidRPr="00622810">
        <w:rPr>
          <w:noProof/>
        </w:rPr>
        <w:tab/>
      </w:r>
      <w:r w:rsidRPr="00622810">
        <w:rPr>
          <w:noProof/>
        </w:rPr>
        <w:tab/>
      </w:r>
      <w:r w:rsidRPr="00622810">
        <w:rPr>
          <w:noProof/>
        </w:rPr>
        <w:tab/>
        <w:t xml:space="preserve">    </w:t>
      </w:r>
      <w:r>
        <w:rPr>
          <w:noProof/>
        </w:rPr>
        <w:t xml:space="preserve">     </w:t>
      </w:r>
      <w:r w:rsidRPr="00622810">
        <w:rPr>
          <w:noProof/>
        </w:rPr>
        <w:t xml:space="preserve"> </w:t>
      </w:r>
      <w:r w:rsidRPr="00622810">
        <w:rPr>
          <w:noProof/>
          <w:sz w:val="16"/>
          <w:szCs w:val="16"/>
        </w:rPr>
        <w:t xml:space="preserve">[Підпис] </w:t>
      </w:r>
      <w:r w:rsidRPr="00622810">
        <w:rPr>
          <w:noProof/>
          <w:sz w:val="16"/>
          <w:szCs w:val="16"/>
        </w:rPr>
        <w:tab/>
        <w:t xml:space="preserve">     </w:t>
      </w:r>
      <w:r>
        <w:rPr>
          <w:noProof/>
          <w:sz w:val="16"/>
          <w:szCs w:val="16"/>
        </w:rPr>
        <w:t xml:space="preserve">     </w:t>
      </w:r>
      <w:r w:rsidRPr="00622810">
        <w:rPr>
          <w:noProof/>
          <w:sz w:val="16"/>
          <w:szCs w:val="16"/>
        </w:rPr>
        <w:t xml:space="preserve">     [прізвище, ініціали, посада уповноваженої особи учасника] </w:t>
      </w:r>
    </w:p>
    <w:p w:rsidR="00267BCB" w:rsidRDefault="00267BCB" w:rsidP="00267BCB">
      <w:pPr>
        <w:widowControl w:val="0"/>
        <w:autoSpaceDE w:val="0"/>
        <w:autoSpaceDN w:val="0"/>
        <w:ind w:left="3540" w:firstLine="708"/>
        <w:jc w:val="both"/>
        <w:rPr>
          <w:noProof/>
          <w:sz w:val="16"/>
          <w:szCs w:val="16"/>
        </w:rPr>
      </w:pPr>
    </w:p>
    <w:p w:rsidR="00267BCB" w:rsidRPr="00622810" w:rsidRDefault="00267BCB" w:rsidP="00267BCB">
      <w:pPr>
        <w:widowControl w:val="0"/>
        <w:autoSpaceDE w:val="0"/>
        <w:autoSpaceDN w:val="0"/>
        <w:ind w:left="4248" w:firstLine="708"/>
        <w:jc w:val="both"/>
        <w:rPr>
          <w:b/>
          <w:noProof/>
          <w:u w:val="single"/>
        </w:rPr>
      </w:pPr>
      <w:r w:rsidRPr="00622810">
        <w:rPr>
          <w:noProof/>
          <w:sz w:val="16"/>
          <w:szCs w:val="16"/>
        </w:rPr>
        <w:t>м.п. (у разі наявності печатки)</w:t>
      </w:r>
    </w:p>
    <w:p w:rsidR="00267BCB" w:rsidRDefault="00267BCB" w:rsidP="00267BCB">
      <w:pPr>
        <w:widowControl w:val="0"/>
        <w:spacing w:line="360" w:lineRule="auto"/>
        <w:ind w:left="180"/>
        <w:jc w:val="both"/>
        <w:rPr>
          <w:b/>
          <w:bCs/>
          <w:sz w:val="28"/>
          <w:szCs w:val="28"/>
        </w:rPr>
      </w:pPr>
    </w:p>
    <w:p w:rsidR="0070745D" w:rsidRPr="00BB295A" w:rsidRDefault="0070745D" w:rsidP="0070745D">
      <w:pPr>
        <w:jc w:val="right"/>
        <w:rPr>
          <w:b/>
          <w:bCs/>
          <w:lang w:val="ru-RU"/>
        </w:rPr>
      </w:pPr>
      <w:r w:rsidRPr="00BB295A">
        <w:rPr>
          <w:b/>
          <w:bCs/>
        </w:rPr>
        <w:t>Додаток №</w:t>
      </w:r>
      <w:r>
        <w:rPr>
          <w:b/>
          <w:bCs/>
        </w:rPr>
        <w:t>4</w:t>
      </w:r>
    </w:p>
    <w:p w:rsidR="0070745D" w:rsidRDefault="0070745D" w:rsidP="0070745D">
      <w:pPr>
        <w:ind w:hanging="1080"/>
        <w:jc w:val="right"/>
        <w:rPr>
          <w:b/>
        </w:rPr>
      </w:pPr>
      <w:r w:rsidRPr="00BB295A">
        <w:rPr>
          <w:b/>
        </w:rPr>
        <w:t>до  тендерної документації</w:t>
      </w:r>
    </w:p>
    <w:p w:rsidR="00586912" w:rsidRPr="00E56B3D" w:rsidRDefault="0070745D" w:rsidP="0070745D">
      <w:pPr>
        <w:jc w:val="center"/>
      </w:pPr>
      <w:r w:rsidRPr="00E56B3D">
        <w:t xml:space="preserve"> </w:t>
      </w:r>
      <w:r w:rsidR="00586912" w:rsidRPr="00E56B3D">
        <w:t>(форма надається у складі тендерної пропозиції</w:t>
      </w:r>
      <w:r w:rsidR="00586912">
        <w:t xml:space="preserve"> на фірмовому бланку за наявності</w:t>
      </w:r>
      <w:r w:rsidR="00586912" w:rsidRPr="00E56B3D">
        <w:t>)</w:t>
      </w:r>
    </w:p>
    <w:p w:rsidR="00586912" w:rsidRDefault="00586912" w:rsidP="00586912">
      <w:pPr>
        <w:pStyle w:val="1c"/>
        <w:tabs>
          <w:tab w:val="left" w:pos="142"/>
          <w:tab w:val="left" w:pos="567"/>
        </w:tabs>
        <w:ind w:firstLine="426"/>
        <w:jc w:val="center"/>
        <w:rPr>
          <w:rFonts w:ascii="Times New Roman" w:hAnsi="Times New Roman"/>
          <w:b/>
        </w:rPr>
      </w:pPr>
    </w:p>
    <w:p w:rsidR="00586912" w:rsidRDefault="00586912" w:rsidP="00586912">
      <w:pPr>
        <w:pStyle w:val="1c"/>
        <w:tabs>
          <w:tab w:val="left" w:pos="142"/>
          <w:tab w:val="left" w:pos="567"/>
        </w:tabs>
        <w:ind w:firstLine="426"/>
        <w:jc w:val="center"/>
        <w:rPr>
          <w:rFonts w:ascii="Times New Roman" w:hAnsi="Times New Roman"/>
          <w:b/>
        </w:rPr>
      </w:pPr>
      <w:r>
        <w:rPr>
          <w:rFonts w:ascii="Times New Roman" w:hAnsi="Times New Roman"/>
          <w:b/>
        </w:rPr>
        <w:t xml:space="preserve">ЦІНОВА ПРОПОЗИЦІЯ </w:t>
      </w:r>
    </w:p>
    <w:p w:rsidR="00586912" w:rsidRPr="00D3334B" w:rsidRDefault="00586912" w:rsidP="00586912">
      <w:pPr>
        <w:pStyle w:val="a7"/>
        <w:numPr>
          <w:ilvl w:val="0"/>
          <w:numId w:val="17"/>
        </w:numPr>
        <w:spacing w:after="0"/>
        <w:jc w:val="both"/>
      </w:pPr>
      <w:r w:rsidRPr="00D3334B">
        <w:t>Уважно вивчивши тендерну документацію,  цим подаємо на участь у відкритих торгах свою тендерну пропозицію:</w:t>
      </w:r>
    </w:p>
    <w:tbl>
      <w:tblPr>
        <w:tblW w:w="10411" w:type="dxa"/>
        <w:tblInd w:w="-431" w:type="dxa"/>
        <w:tblLayout w:type="fixed"/>
        <w:tblLook w:val="0000"/>
      </w:tblPr>
      <w:tblGrid>
        <w:gridCol w:w="6204"/>
        <w:gridCol w:w="4207"/>
      </w:tblGrid>
      <w:tr w:rsidR="00586912" w:rsidRPr="00CE10FE" w:rsidTr="00586912">
        <w:trPr>
          <w:trHeight w:val="312"/>
        </w:trPr>
        <w:tc>
          <w:tcPr>
            <w:tcW w:w="6204"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pStyle w:val="affa"/>
              <w:spacing w:before="0"/>
              <w:ind w:firstLine="0"/>
              <w:rPr>
                <w:b/>
                <w:sz w:val="24"/>
              </w:rPr>
            </w:pPr>
            <w:r w:rsidRPr="00CE10FE">
              <w:rPr>
                <w:b/>
                <w:sz w:val="24"/>
              </w:rPr>
              <w:t xml:space="preserve">1. Повне найменування учасника </w:t>
            </w:r>
            <w:r w:rsidRPr="00CE10FE">
              <w:rPr>
                <w:sz w:val="24"/>
              </w:rPr>
              <w:t>(зазначається згідно статутних документів)</w:t>
            </w:r>
          </w:p>
        </w:tc>
        <w:tc>
          <w:tcPr>
            <w:tcW w:w="4207"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p>
        </w:tc>
      </w:tr>
      <w:tr w:rsidR="00586912" w:rsidRPr="00CE10FE" w:rsidTr="00586912">
        <w:trPr>
          <w:trHeight w:val="318"/>
        </w:trPr>
        <w:tc>
          <w:tcPr>
            <w:tcW w:w="6204"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r w:rsidRPr="00CE10FE">
              <w:rPr>
                <w:b/>
              </w:rPr>
              <w:t>2. Адреса учасника</w:t>
            </w:r>
          </w:p>
        </w:tc>
        <w:tc>
          <w:tcPr>
            <w:tcW w:w="4207"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p>
        </w:tc>
      </w:tr>
      <w:tr w:rsidR="00586912" w:rsidRPr="00CE10FE" w:rsidTr="00586912">
        <w:tc>
          <w:tcPr>
            <w:tcW w:w="6204"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r w:rsidRPr="00CE10FE">
              <w:rPr>
                <w:b/>
              </w:rPr>
              <w:t>3. Код ЄДРПОУ учасника (за наявності)</w:t>
            </w:r>
          </w:p>
        </w:tc>
        <w:tc>
          <w:tcPr>
            <w:tcW w:w="4207"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p>
        </w:tc>
      </w:tr>
      <w:tr w:rsidR="00586912" w:rsidRPr="00CE10FE" w:rsidTr="00586912">
        <w:tc>
          <w:tcPr>
            <w:tcW w:w="6204"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r w:rsidRPr="00CE10FE">
              <w:rPr>
                <w:b/>
              </w:rPr>
              <w:t>4. Телефон (факс), е-mail, ПІБ уповноваженої особи</w:t>
            </w:r>
          </w:p>
        </w:tc>
        <w:tc>
          <w:tcPr>
            <w:tcW w:w="4207"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p>
        </w:tc>
      </w:tr>
      <w:tr w:rsidR="00586912" w:rsidRPr="00CE10FE" w:rsidTr="00586912">
        <w:trPr>
          <w:trHeight w:val="1237"/>
        </w:trPr>
        <w:tc>
          <w:tcPr>
            <w:tcW w:w="6204"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r>
              <w:rPr>
                <w:b/>
              </w:rPr>
              <w:t>5</w:t>
            </w:r>
            <w:r w:rsidRPr="00CE10FE">
              <w:rPr>
                <w:b/>
              </w:rPr>
              <w:t>. Прізвище, ім’я, по-батькові посадової особи учасника, яку призначено ним відповідальною за проведення процедури закупівлі, контактні телефони, е-mail:</w:t>
            </w:r>
          </w:p>
        </w:tc>
        <w:tc>
          <w:tcPr>
            <w:tcW w:w="4207" w:type="dxa"/>
            <w:tcBorders>
              <w:top w:val="single" w:sz="4" w:space="0" w:color="auto"/>
              <w:left w:val="single" w:sz="4" w:space="0" w:color="auto"/>
              <w:bottom w:val="single" w:sz="4" w:space="0" w:color="auto"/>
              <w:right w:val="single" w:sz="4" w:space="0" w:color="auto"/>
            </w:tcBorders>
          </w:tcPr>
          <w:p w:rsidR="00586912" w:rsidRPr="00CE10FE" w:rsidRDefault="00586912" w:rsidP="006E0F7F">
            <w:pPr>
              <w:jc w:val="both"/>
              <w:rPr>
                <w:b/>
              </w:rPr>
            </w:pPr>
          </w:p>
        </w:tc>
      </w:tr>
    </w:tbl>
    <w:p w:rsidR="00586912" w:rsidRPr="006710CB" w:rsidRDefault="00586912" w:rsidP="00586912">
      <w:pPr>
        <w:rPr>
          <w:b/>
        </w:rPr>
      </w:pPr>
    </w:p>
    <w:tbl>
      <w:tblPr>
        <w:tblW w:w="9498" w:type="dxa"/>
        <w:tblInd w:w="-10" w:type="dxa"/>
        <w:tblLayout w:type="fixed"/>
        <w:tblLook w:val="04A0"/>
      </w:tblPr>
      <w:tblGrid>
        <w:gridCol w:w="425"/>
        <w:gridCol w:w="2528"/>
        <w:gridCol w:w="1134"/>
        <w:gridCol w:w="1134"/>
        <w:gridCol w:w="1134"/>
        <w:gridCol w:w="993"/>
        <w:gridCol w:w="1016"/>
        <w:gridCol w:w="1134"/>
      </w:tblGrid>
      <w:tr w:rsidR="00745217" w:rsidRPr="006710CB" w:rsidTr="00324884">
        <w:trPr>
          <w:trHeight w:val="580"/>
        </w:trPr>
        <w:tc>
          <w:tcPr>
            <w:tcW w:w="425" w:type="dxa"/>
            <w:tcBorders>
              <w:top w:val="single" w:sz="8" w:space="0" w:color="000000"/>
              <w:left w:val="single" w:sz="8" w:space="0" w:color="000000"/>
              <w:bottom w:val="single" w:sz="4" w:space="0" w:color="000000"/>
              <w:right w:val="single" w:sz="4" w:space="0" w:color="auto"/>
            </w:tcBorders>
            <w:shd w:val="clear" w:color="000000" w:fill="FFFFFF"/>
            <w:hideMark/>
          </w:tcPr>
          <w:p w:rsidR="00745217" w:rsidRPr="006710CB" w:rsidRDefault="00745217" w:rsidP="00586912">
            <w:pPr>
              <w:ind w:right="-93"/>
              <w:rPr>
                <w:color w:val="000000"/>
                <w:sz w:val="20"/>
                <w:szCs w:val="20"/>
              </w:rPr>
            </w:pPr>
            <w:r w:rsidRPr="006710CB">
              <w:rPr>
                <w:color w:val="000000"/>
                <w:sz w:val="20"/>
                <w:szCs w:val="20"/>
              </w:rPr>
              <w:t>№</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745217" w:rsidRPr="006710CB" w:rsidRDefault="00745217" w:rsidP="00586912">
            <w:pPr>
              <w:ind w:right="-93"/>
              <w:rPr>
                <w:color w:val="000000"/>
                <w:sz w:val="20"/>
                <w:szCs w:val="20"/>
              </w:rPr>
            </w:pPr>
            <w:r w:rsidRPr="006710CB">
              <w:rPr>
                <w:color w:val="000000"/>
                <w:sz w:val="20"/>
                <w:szCs w:val="20"/>
              </w:rPr>
              <w:t xml:space="preserve">Адреса </w:t>
            </w:r>
            <w:r>
              <w:rPr>
                <w:color w:val="000000"/>
                <w:sz w:val="20"/>
                <w:szCs w:val="20"/>
              </w:rPr>
              <w:t>підключення</w:t>
            </w:r>
          </w:p>
        </w:tc>
        <w:tc>
          <w:tcPr>
            <w:tcW w:w="1134" w:type="dxa"/>
            <w:tcBorders>
              <w:top w:val="single" w:sz="8" w:space="0" w:color="000000"/>
              <w:left w:val="single" w:sz="4" w:space="0" w:color="auto"/>
              <w:bottom w:val="single" w:sz="4" w:space="0" w:color="000000"/>
              <w:right w:val="single" w:sz="4" w:space="0" w:color="000000"/>
            </w:tcBorders>
            <w:shd w:val="clear" w:color="000000" w:fill="FFFFFF"/>
            <w:hideMark/>
          </w:tcPr>
          <w:p w:rsidR="00745217" w:rsidRPr="006710CB" w:rsidRDefault="00D06526" w:rsidP="00586912">
            <w:pPr>
              <w:ind w:right="-93"/>
              <w:rPr>
                <w:color w:val="000000"/>
                <w:sz w:val="20"/>
                <w:szCs w:val="20"/>
              </w:rPr>
            </w:pPr>
            <w:r>
              <w:rPr>
                <w:color w:val="000000"/>
                <w:sz w:val="20"/>
                <w:szCs w:val="20"/>
              </w:rPr>
              <w:t>Телефонні номери</w:t>
            </w:r>
          </w:p>
        </w:tc>
        <w:tc>
          <w:tcPr>
            <w:tcW w:w="1134" w:type="dxa"/>
            <w:tcBorders>
              <w:top w:val="single" w:sz="8" w:space="0" w:color="000000"/>
              <w:left w:val="nil"/>
              <w:bottom w:val="single" w:sz="4" w:space="0" w:color="000000"/>
              <w:right w:val="single" w:sz="4" w:space="0" w:color="000000"/>
            </w:tcBorders>
            <w:shd w:val="clear" w:color="000000" w:fill="FFFFFF"/>
            <w:hideMark/>
          </w:tcPr>
          <w:p w:rsidR="00745217" w:rsidRPr="006710CB" w:rsidRDefault="00745217" w:rsidP="00586912">
            <w:pPr>
              <w:ind w:right="-93"/>
              <w:rPr>
                <w:color w:val="000000"/>
                <w:sz w:val="20"/>
                <w:szCs w:val="20"/>
              </w:rPr>
            </w:pPr>
            <w:r w:rsidRPr="006710CB">
              <w:rPr>
                <w:color w:val="000000"/>
                <w:sz w:val="20"/>
                <w:szCs w:val="20"/>
              </w:rPr>
              <w:t>Спосіб підключення</w:t>
            </w:r>
          </w:p>
        </w:tc>
        <w:tc>
          <w:tcPr>
            <w:tcW w:w="1134" w:type="dxa"/>
            <w:tcBorders>
              <w:top w:val="single" w:sz="8" w:space="0" w:color="000000"/>
              <w:left w:val="nil"/>
              <w:bottom w:val="single" w:sz="4" w:space="0" w:color="000000"/>
              <w:right w:val="single" w:sz="4" w:space="0" w:color="000000"/>
            </w:tcBorders>
            <w:shd w:val="clear" w:color="000000" w:fill="FFFFFF"/>
            <w:hideMark/>
          </w:tcPr>
          <w:p w:rsidR="00745217" w:rsidRPr="006710CB" w:rsidRDefault="00745217" w:rsidP="00586912">
            <w:pPr>
              <w:ind w:right="-93"/>
              <w:rPr>
                <w:color w:val="000000"/>
                <w:sz w:val="20"/>
                <w:szCs w:val="20"/>
              </w:rPr>
            </w:pPr>
            <w:r w:rsidRPr="006710CB">
              <w:rPr>
                <w:color w:val="000000"/>
                <w:sz w:val="20"/>
                <w:szCs w:val="20"/>
              </w:rPr>
              <w:t>Тип кінцевого обладнання</w:t>
            </w:r>
          </w:p>
        </w:tc>
        <w:tc>
          <w:tcPr>
            <w:tcW w:w="993" w:type="dxa"/>
            <w:tcBorders>
              <w:top w:val="single" w:sz="8" w:space="0" w:color="000000"/>
              <w:left w:val="nil"/>
              <w:bottom w:val="single" w:sz="4" w:space="0" w:color="000000"/>
              <w:right w:val="single" w:sz="8" w:space="0" w:color="000000"/>
            </w:tcBorders>
            <w:shd w:val="clear" w:color="000000" w:fill="FFFFFF"/>
            <w:hideMark/>
          </w:tcPr>
          <w:p w:rsidR="00745217" w:rsidRPr="006710CB" w:rsidRDefault="00745217" w:rsidP="00AC66CC">
            <w:pPr>
              <w:ind w:right="-93"/>
              <w:jc w:val="center"/>
              <w:rPr>
                <w:color w:val="000000"/>
                <w:sz w:val="20"/>
                <w:szCs w:val="20"/>
              </w:rPr>
            </w:pPr>
            <w:r w:rsidRPr="006710CB">
              <w:rPr>
                <w:color w:val="000000"/>
                <w:sz w:val="20"/>
                <w:szCs w:val="20"/>
              </w:rPr>
              <w:t>Тарифний план</w:t>
            </w:r>
          </w:p>
        </w:tc>
        <w:tc>
          <w:tcPr>
            <w:tcW w:w="1016" w:type="dxa"/>
            <w:tcBorders>
              <w:top w:val="single" w:sz="8" w:space="0" w:color="000000"/>
              <w:left w:val="nil"/>
              <w:bottom w:val="single" w:sz="4" w:space="0" w:color="000000"/>
              <w:right w:val="single" w:sz="4" w:space="0" w:color="auto"/>
            </w:tcBorders>
            <w:shd w:val="clear" w:color="000000" w:fill="FFFFFF"/>
            <w:hideMark/>
          </w:tcPr>
          <w:p w:rsidR="00745217" w:rsidRPr="006710CB" w:rsidRDefault="00745217" w:rsidP="00586912">
            <w:pPr>
              <w:ind w:right="-93"/>
              <w:rPr>
                <w:color w:val="000000"/>
                <w:sz w:val="20"/>
                <w:szCs w:val="20"/>
              </w:rPr>
            </w:pPr>
            <w:r w:rsidRPr="006710CB">
              <w:rPr>
                <w:color w:val="000000"/>
                <w:sz w:val="20"/>
                <w:szCs w:val="20"/>
              </w:rPr>
              <w:t>Абонплата грн./міс без ПДВ</w:t>
            </w:r>
          </w:p>
        </w:tc>
        <w:tc>
          <w:tcPr>
            <w:tcW w:w="1134" w:type="dxa"/>
            <w:tcBorders>
              <w:top w:val="single" w:sz="8" w:space="0" w:color="000000"/>
              <w:left w:val="single" w:sz="4" w:space="0" w:color="auto"/>
              <w:bottom w:val="single" w:sz="4" w:space="0" w:color="000000"/>
              <w:right w:val="single" w:sz="8" w:space="0" w:color="000000"/>
            </w:tcBorders>
            <w:shd w:val="clear" w:color="000000" w:fill="FFFFFF"/>
          </w:tcPr>
          <w:p w:rsidR="00745217" w:rsidRPr="006710CB" w:rsidRDefault="00745217" w:rsidP="00586912">
            <w:pPr>
              <w:ind w:right="-93"/>
              <w:rPr>
                <w:color w:val="000000"/>
                <w:sz w:val="20"/>
                <w:szCs w:val="20"/>
              </w:rPr>
            </w:pPr>
            <w:r w:rsidRPr="006710CB">
              <w:rPr>
                <w:color w:val="000000"/>
                <w:sz w:val="20"/>
                <w:szCs w:val="20"/>
              </w:rPr>
              <w:t>Абонплата грн./міс з ПДВ</w:t>
            </w:r>
          </w:p>
        </w:tc>
      </w:tr>
      <w:tr w:rsidR="00745217" w:rsidRPr="006710CB" w:rsidTr="00324884">
        <w:trPr>
          <w:trHeight w:val="404"/>
        </w:trPr>
        <w:tc>
          <w:tcPr>
            <w:tcW w:w="425" w:type="dxa"/>
            <w:tcBorders>
              <w:top w:val="nil"/>
              <w:left w:val="single" w:sz="8" w:space="0" w:color="000000"/>
              <w:bottom w:val="single" w:sz="4" w:space="0" w:color="000000"/>
              <w:right w:val="single" w:sz="4" w:space="0" w:color="auto"/>
            </w:tcBorders>
            <w:shd w:val="clear" w:color="000000" w:fill="FFFFFF"/>
            <w:hideMark/>
          </w:tcPr>
          <w:p w:rsidR="00745217" w:rsidRPr="006710CB" w:rsidRDefault="00745217" w:rsidP="00586912">
            <w:pPr>
              <w:jc w:val="center"/>
              <w:rPr>
                <w:color w:val="000000"/>
                <w:sz w:val="20"/>
                <w:szCs w:val="20"/>
              </w:rPr>
            </w:pPr>
            <w:r w:rsidRPr="006710CB">
              <w:rPr>
                <w:color w:val="000000"/>
                <w:sz w:val="20"/>
                <w:szCs w:val="20"/>
              </w:rPr>
              <w:t>1</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745217" w:rsidRPr="006710CB" w:rsidRDefault="00537BE0" w:rsidP="00586912">
            <w:pPr>
              <w:rPr>
                <w:color w:val="000000"/>
                <w:sz w:val="20"/>
                <w:szCs w:val="20"/>
              </w:rPr>
            </w:pPr>
            <w:r>
              <w:rPr>
                <w:color w:val="000000"/>
                <w:sz w:val="20"/>
                <w:szCs w:val="20"/>
              </w:rPr>
              <w:t>м. Лубни, вул.</w:t>
            </w:r>
            <w:r w:rsidR="00E243D8">
              <w:rPr>
                <w:color w:val="000000"/>
                <w:sz w:val="20"/>
                <w:szCs w:val="20"/>
              </w:rPr>
              <w:t xml:space="preserve"> </w:t>
            </w:r>
            <w:r>
              <w:rPr>
                <w:color w:val="000000"/>
                <w:sz w:val="20"/>
                <w:szCs w:val="20"/>
              </w:rPr>
              <w:t>Ярослава Мудрого, 23/1</w:t>
            </w:r>
          </w:p>
        </w:tc>
        <w:tc>
          <w:tcPr>
            <w:tcW w:w="1134" w:type="dxa"/>
            <w:tcBorders>
              <w:top w:val="nil"/>
              <w:left w:val="single" w:sz="4" w:space="0" w:color="auto"/>
              <w:bottom w:val="single" w:sz="4" w:space="0" w:color="000000"/>
              <w:right w:val="single" w:sz="4" w:space="0" w:color="000000"/>
            </w:tcBorders>
            <w:shd w:val="clear" w:color="000000" w:fill="FFFFFF"/>
            <w:hideMark/>
          </w:tcPr>
          <w:p w:rsidR="00745217" w:rsidRDefault="00537BE0" w:rsidP="00745217">
            <w:pPr>
              <w:jc w:val="center"/>
              <w:rPr>
                <w:color w:val="000000"/>
                <w:sz w:val="20"/>
                <w:szCs w:val="20"/>
              </w:rPr>
            </w:pPr>
            <w:r>
              <w:rPr>
                <w:color w:val="000000"/>
                <w:sz w:val="20"/>
                <w:szCs w:val="20"/>
              </w:rPr>
              <w:t>77535</w:t>
            </w:r>
          </w:p>
          <w:p w:rsidR="00AC66CC" w:rsidRPr="006710CB" w:rsidRDefault="00AC66CC" w:rsidP="00745217">
            <w:pPr>
              <w:jc w:val="center"/>
              <w:rPr>
                <w:color w:val="000000"/>
                <w:sz w:val="20"/>
                <w:szCs w:val="20"/>
              </w:rPr>
            </w:pPr>
          </w:p>
        </w:tc>
        <w:tc>
          <w:tcPr>
            <w:tcW w:w="1134" w:type="dxa"/>
            <w:tcBorders>
              <w:top w:val="nil"/>
              <w:left w:val="nil"/>
              <w:bottom w:val="single" w:sz="4" w:space="0" w:color="000000"/>
              <w:right w:val="single" w:sz="4" w:space="0" w:color="000000"/>
            </w:tcBorders>
            <w:shd w:val="clear" w:color="000000" w:fill="FFFFFF"/>
            <w:hideMark/>
          </w:tcPr>
          <w:p w:rsidR="00745217" w:rsidRPr="006710CB" w:rsidRDefault="00745217" w:rsidP="00586912">
            <w:pPr>
              <w:rPr>
                <w:color w:val="000000"/>
                <w:sz w:val="20"/>
                <w:szCs w:val="20"/>
              </w:rPr>
            </w:pPr>
            <w:r w:rsidRPr="006710CB">
              <w:rPr>
                <w:color w:val="000000"/>
                <w:sz w:val="20"/>
                <w:szCs w:val="20"/>
              </w:rPr>
              <w:t>Окремий</w:t>
            </w:r>
          </w:p>
        </w:tc>
        <w:tc>
          <w:tcPr>
            <w:tcW w:w="1134" w:type="dxa"/>
            <w:tcBorders>
              <w:top w:val="nil"/>
              <w:left w:val="nil"/>
              <w:bottom w:val="single" w:sz="4" w:space="0" w:color="000000"/>
              <w:right w:val="single" w:sz="4" w:space="0" w:color="000000"/>
            </w:tcBorders>
            <w:shd w:val="clear" w:color="000000" w:fill="FFFFFF"/>
            <w:hideMark/>
          </w:tcPr>
          <w:p w:rsidR="00745217" w:rsidRPr="006710CB" w:rsidRDefault="00745217" w:rsidP="00586912">
            <w:pPr>
              <w:rPr>
                <w:color w:val="000000"/>
                <w:sz w:val="20"/>
                <w:szCs w:val="20"/>
              </w:rPr>
            </w:pPr>
            <w:r>
              <w:rPr>
                <w:color w:val="000000"/>
                <w:sz w:val="20"/>
                <w:szCs w:val="20"/>
              </w:rPr>
              <w:t>Факс</w:t>
            </w:r>
          </w:p>
        </w:tc>
        <w:tc>
          <w:tcPr>
            <w:tcW w:w="993" w:type="dxa"/>
            <w:tcBorders>
              <w:top w:val="nil"/>
              <w:left w:val="nil"/>
              <w:bottom w:val="single" w:sz="4" w:space="0" w:color="000000"/>
              <w:right w:val="single" w:sz="4" w:space="0" w:color="000000"/>
            </w:tcBorders>
            <w:shd w:val="clear" w:color="000000" w:fill="FFFFFF"/>
            <w:hideMark/>
          </w:tcPr>
          <w:p w:rsidR="00745217" w:rsidRPr="006710CB" w:rsidRDefault="00745217" w:rsidP="00586912">
            <w:pPr>
              <w:rPr>
                <w:color w:val="000000"/>
                <w:sz w:val="20"/>
                <w:szCs w:val="20"/>
              </w:rPr>
            </w:pPr>
          </w:p>
        </w:tc>
        <w:tc>
          <w:tcPr>
            <w:tcW w:w="1016" w:type="dxa"/>
            <w:tcBorders>
              <w:top w:val="nil"/>
              <w:left w:val="nil"/>
              <w:bottom w:val="single" w:sz="4" w:space="0" w:color="000000"/>
              <w:right w:val="single" w:sz="4" w:space="0" w:color="auto"/>
            </w:tcBorders>
            <w:shd w:val="clear" w:color="000000" w:fill="FFFFFF"/>
            <w:hideMark/>
          </w:tcPr>
          <w:p w:rsidR="00745217" w:rsidRPr="006710CB" w:rsidRDefault="00745217" w:rsidP="00586912">
            <w:pPr>
              <w:rPr>
                <w:color w:val="000000"/>
                <w:sz w:val="20"/>
                <w:szCs w:val="20"/>
              </w:rPr>
            </w:pPr>
          </w:p>
        </w:tc>
        <w:tc>
          <w:tcPr>
            <w:tcW w:w="1134" w:type="dxa"/>
            <w:tcBorders>
              <w:top w:val="nil"/>
              <w:left w:val="single" w:sz="4" w:space="0" w:color="auto"/>
              <w:bottom w:val="single" w:sz="4" w:space="0" w:color="000000"/>
              <w:right w:val="single" w:sz="8" w:space="0" w:color="000000"/>
            </w:tcBorders>
            <w:shd w:val="clear" w:color="000000" w:fill="FFFFFF"/>
          </w:tcPr>
          <w:p w:rsidR="00745217" w:rsidRPr="006710CB" w:rsidRDefault="00745217" w:rsidP="00586912">
            <w:pPr>
              <w:rPr>
                <w:color w:val="000000"/>
                <w:sz w:val="20"/>
                <w:szCs w:val="20"/>
              </w:rPr>
            </w:pPr>
          </w:p>
        </w:tc>
      </w:tr>
      <w:tr w:rsidR="00537BE0" w:rsidRPr="006710CB" w:rsidTr="00324884">
        <w:trPr>
          <w:trHeight w:val="404"/>
        </w:trPr>
        <w:tc>
          <w:tcPr>
            <w:tcW w:w="425" w:type="dxa"/>
            <w:tcBorders>
              <w:top w:val="nil"/>
              <w:left w:val="single" w:sz="8" w:space="0" w:color="000000"/>
              <w:bottom w:val="single" w:sz="4" w:space="0" w:color="auto"/>
              <w:right w:val="single" w:sz="4" w:space="0" w:color="auto"/>
            </w:tcBorders>
            <w:shd w:val="clear" w:color="000000" w:fill="FFFFFF"/>
            <w:hideMark/>
          </w:tcPr>
          <w:p w:rsidR="00537BE0" w:rsidRPr="006710CB" w:rsidRDefault="00537BE0" w:rsidP="00586912">
            <w:pPr>
              <w:jc w:val="center"/>
              <w:rPr>
                <w:color w:val="000000"/>
                <w:sz w:val="20"/>
                <w:szCs w:val="20"/>
              </w:rPr>
            </w:pPr>
            <w:r w:rsidRPr="006710CB">
              <w:rPr>
                <w:color w:val="000000"/>
                <w:sz w:val="20"/>
                <w:szCs w:val="20"/>
              </w:rPr>
              <w:t>2</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9A3A03">
            <w:pPr>
              <w:rPr>
                <w:color w:val="000000"/>
                <w:sz w:val="20"/>
                <w:szCs w:val="20"/>
              </w:rPr>
            </w:pPr>
            <w:r>
              <w:rPr>
                <w:color w:val="000000"/>
                <w:sz w:val="20"/>
                <w:szCs w:val="20"/>
              </w:rPr>
              <w:t>м. Лубни, вул.</w:t>
            </w:r>
            <w:r w:rsidR="00E243D8">
              <w:rPr>
                <w:color w:val="000000"/>
                <w:sz w:val="20"/>
                <w:szCs w:val="20"/>
              </w:rPr>
              <w:t xml:space="preserve"> </w:t>
            </w:r>
            <w:r>
              <w:rPr>
                <w:color w:val="000000"/>
                <w:sz w:val="20"/>
                <w:szCs w:val="20"/>
              </w:rPr>
              <w:t>Ярослава Мудрого, 23/1</w:t>
            </w:r>
          </w:p>
        </w:tc>
        <w:tc>
          <w:tcPr>
            <w:tcW w:w="1134" w:type="dxa"/>
            <w:tcBorders>
              <w:top w:val="nil"/>
              <w:left w:val="single" w:sz="4" w:space="0" w:color="auto"/>
              <w:bottom w:val="single" w:sz="4" w:space="0" w:color="auto"/>
              <w:right w:val="single" w:sz="4" w:space="0" w:color="000000"/>
            </w:tcBorders>
            <w:shd w:val="clear" w:color="000000" w:fill="FFFFFF"/>
            <w:hideMark/>
          </w:tcPr>
          <w:p w:rsidR="00537BE0" w:rsidRPr="006710CB" w:rsidRDefault="00537BE0" w:rsidP="00745217">
            <w:pPr>
              <w:jc w:val="center"/>
              <w:rPr>
                <w:color w:val="000000"/>
                <w:sz w:val="20"/>
                <w:szCs w:val="20"/>
              </w:rPr>
            </w:pPr>
            <w:r>
              <w:rPr>
                <w:color w:val="000000"/>
                <w:sz w:val="20"/>
                <w:szCs w:val="20"/>
              </w:rPr>
              <w:t>72600</w:t>
            </w:r>
          </w:p>
        </w:tc>
        <w:tc>
          <w:tcPr>
            <w:tcW w:w="1134" w:type="dxa"/>
            <w:tcBorders>
              <w:top w:val="nil"/>
              <w:left w:val="nil"/>
              <w:bottom w:val="single" w:sz="4" w:space="0" w:color="auto"/>
              <w:right w:val="single" w:sz="4" w:space="0" w:color="000000"/>
            </w:tcBorders>
            <w:shd w:val="clear" w:color="000000" w:fill="FFFFFF"/>
            <w:hideMark/>
          </w:tcPr>
          <w:p w:rsidR="00537BE0" w:rsidRPr="006710CB" w:rsidRDefault="00537BE0" w:rsidP="00586912">
            <w:pPr>
              <w:rPr>
                <w:color w:val="000000"/>
                <w:sz w:val="20"/>
                <w:szCs w:val="20"/>
              </w:rPr>
            </w:pPr>
            <w:r w:rsidRPr="006710CB">
              <w:rPr>
                <w:color w:val="000000"/>
                <w:sz w:val="20"/>
                <w:szCs w:val="20"/>
              </w:rPr>
              <w:t>Окремий</w:t>
            </w:r>
          </w:p>
        </w:tc>
        <w:tc>
          <w:tcPr>
            <w:tcW w:w="1134" w:type="dxa"/>
            <w:tcBorders>
              <w:top w:val="nil"/>
              <w:left w:val="nil"/>
              <w:bottom w:val="single" w:sz="4" w:space="0" w:color="auto"/>
              <w:right w:val="single" w:sz="4" w:space="0" w:color="000000"/>
            </w:tcBorders>
            <w:shd w:val="clear" w:color="000000" w:fill="FFFFFF"/>
            <w:hideMark/>
          </w:tcPr>
          <w:p w:rsidR="00537BE0" w:rsidRPr="006710CB" w:rsidRDefault="00537BE0" w:rsidP="00586912">
            <w:pPr>
              <w:rPr>
                <w:color w:val="000000"/>
                <w:sz w:val="20"/>
                <w:szCs w:val="20"/>
              </w:rPr>
            </w:pPr>
            <w:r w:rsidRPr="006710CB">
              <w:rPr>
                <w:color w:val="000000"/>
                <w:sz w:val="20"/>
                <w:szCs w:val="20"/>
              </w:rPr>
              <w:t>Телефон</w:t>
            </w:r>
          </w:p>
        </w:tc>
        <w:tc>
          <w:tcPr>
            <w:tcW w:w="993" w:type="dxa"/>
            <w:tcBorders>
              <w:top w:val="nil"/>
              <w:left w:val="nil"/>
              <w:bottom w:val="single" w:sz="4" w:space="0" w:color="auto"/>
              <w:right w:val="single" w:sz="4" w:space="0" w:color="000000"/>
            </w:tcBorders>
            <w:shd w:val="clear" w:color="000000" w:fill="FFFFFF"/>
            <w:hideMark/>
          </w:tcPr>
          <w:p w:rsidR="00537BE0" w:rsidRPr="006710CB" w:rsidRDefault="00537BE0" w:rsidP="00586912">
            <w:pPr>
              <w:rPr>
                <w:color w:val="000000"/>
                <w:sz w:val="20"/>
                <w:szCs w:val="20"/>
              </w:rPr>
            </w:pPr>
          </w:p>
        </w:tc>
        <w:tc>
          <w:tcPr>
            <w:tcW w:w="1016" w:type="dxa"/>
            <w:tcBorders>
              <w:top w:val="nil"/>
              <w:left w:val="nil"/>
              <w:bottom w:val="single" w:sz="4" w:space="0" w:color="auto"/>
              <w:right w:val="single" w:sz="4" w:space="0" w:color="auto"/>
            </w:tcBorders>
            <w:shd w:val="clear" w:color="000000" w:fill="FFFFFF"/>
            <w:hideMark/>
          </w:tcPr>
          <w:p w:rsidR="00537BE0" w:rsidRPr="006710CB" w:rsidRDefault="00537BE0" w:rsidP="00586912">
            <w:pPr>
              <w:rPr>
                <w:color w:val="000000"/>
                <w:sz w:val="20"/>
                <w:szCs w:val="20"/>
              </w:rPr>
            </w:pPr>
          </w:p>
        </w:tc>
        <w:tc>
          <w:tcPr>
            <w:tcW w:w="1134" w:type="dxa"/>
            <w:tcBorders>
              <w:top w:val="nil"/>
              <w:left w:val="single" w:sz="4" w:space="0" w:color="auto"/>
              <w:bottom w:val="single" w:sz="4" w:space="0" w:color="auto"/>
              <w:right w:val="single" w:sz="8" w:space="0" w:color="000000"/>
            </w:tcBorders>
            <w:shd w:val="clear" w:color="000000" w:fill="FFFFFF"/>
          </w:tcPr>
          <w:p w:rsidR="00537BE0" w:rsidRPr="006710CB" w:rsidRDefault="00537BE0" w:rsidP="00586912">
            <w:pPr>
              <w:rPr>
                <w:color w:val="000000"/>
                <w:sz w:val="20"/>
                <w:szCs w:val="20"/>
              </w:rPr>
            </w:pPr>
          </w:p>
        </w:tc>
      </w:tr>
      <w:tr w:rsidR="00537BE0" w:rsidRPr="006710CB" w:rsidTr="00324884">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586912">
            <w:pPr>
              <w:jc w:val="center"/>
              <w:rPr>
                <w:color w:val="000000"/>
                <w:sz w:val="20"/>
                <w:szCs w:val="20"/>
              </w:rPr>
            </w:pPr>
            <w:r>
              <w:rPr>
                <w:color w:val="000000"/>
                <w:sz w:val="20"/>
                <w:szCs w:val="20"/>
              </w:rPr>
              <w:t>3</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9A3A03">
            <w:pPr>
              <w:rPr>
                <w:color w:val="000000"/>
                <w:sz w:val="20"/>
                <w:szCs w:val="20"/>
              </w:rPr>
            </w:pPr>
            <w:r>
              <w:rPr>
                <w:color w:val="000000"/>
                <w:sz w:val="20"/>
                <w:szCs w:val="20"/>
              </w:rPr>
              <w:t>м. Лубни, вул.</w:t>
            </w:r>
            <w:r w:rsidR="00E243D8">
              <w:rPr>
                <w:color w:val="000000"/>
                <w:sz w:val="20"/>
                <w:szCs w:val="20"/>
              </w:rPr>
              <w:t xml:space="preserve"> </w:t>
            </w:r>
            <w:r>
              <w:rPr>
                <w:color w:val="000000"/>
                <w:sz w:val="20"/>
                <w:szCs w:val="20"/>
              </w:rPr>
              <w:t>Ярослава Мудрого, 23/1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7BE0" w:rsidRDefault="00537BE0" w:rsidP="00745217">
            <w:pPr>
              <w:jc w:val="center"/>
              <w:rPr>
                <w:color w:val="000000"/>
                <w:sz w:val="20"/>
                <w:szCs w:val="20"/>
              </w:rPr>
            </w:pPr>
            <w:r>
              <w:rPr>
                <w:color w:val="000000"/>
                <w:sz w:val="20"/>
                <w:szCs w:val="20"/>
              </w:rPr>
              <w:t>72605</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2D44" w:rsidP="00532D44">
            <w:pPr>
              <w:rPr>
                <w:color w:val="000000"/>
                <w:sz w:val="20"/>
                <w:szCs w:val="20"/>
              </w:rPr>
            </w:pPr>
            <w:r>
              <w:rPr>
                <w:color w:val="000000"/>
                <w:sz w:val="20"/>
                <w:szCs w:val="20"/>
              </w:rPr>
              <w:t>Окремий</w:t>
            </w:r>
            <w:r w:rsidR="00537BE0">
              <w:rPr>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586912">
            <w:pPr>
              <w:rPr>
                <w:color w:val="000000"/>
                <w:sz w:val="20"/>
                <w:szCs w:val="20"/>
              </w:rPr>
            </w:pPr>
            <w:r w:rsidRPr="006710CB">
              <w:rPr>
                <w:color w:val="000000"/>
                <w:sz w:val="20"/>
                <w:szCs w:val="20"/>
              </w:rPr>
              <w:t>Телефон</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586912">
            <w:pPr>
              <w:rPr>
                <w:color w:val="00000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586912">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586912">
            <w:pPr>
              <w:rPr>
                <w:color w:val="000000"/>
                <w:sz w:val="20"/>
                <w:szCs w:val="20"/>
              </w:rPr>
            </w:pPr>
          </w:p>
        </w:tc>
      </w:tr>
      <w:tr w:rsidR="00537BE0" w:rsidRPr="006710CB" w:rsidTr="00324884">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537BE0" w:rsidRDefault="00537BE0" w:rsidP="00AC66CC">
            <w:pPr>
              <w:jc w:val="center"/>
              <w:rPr>
                <w:color w:val="000000"/>
                <w:sz w:val="20"/>
                <w:szCs w:val="20"/>
              </w:rPr>
            </w:pPr>
            <w:r>
              <w:rPr>
                <w:color w:val="000000"/>
                <w:sz w:val="20"/>
                <w:szCs w:val="20"/>
              </w:rPr>
              <w:t>4</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9A3A03">
            <w:pPr>
              <w:rPr>
                <w:color w:val="000000"/>
                <w:sz w:val="20"/>
                <w:szCs w:val="20"/>
              </w:rPr>
            </w:pPr>
            <w:r>
              <w:rPr>
                <w:color w:val="000000"/>
                <w:sz w:val="20"/>
                <w:szCs w:val="20"/>
              </w:rPr>
              <w:t>м. Лубни, вул.</w:t>
            </w:r>
            <w:r w:rsidR="00E243D8">
              <w:rPr>
                <w:color w:val="000000"/>
                <w:sz w:val="20"/>
                <w:szCs w:val="20"/>
              </w:rPr>
              <w:t xml:space="preserve"> </w:t>
            </w:r>
            <w:r>
              <w:rPr>
                <w:color w:val="000000"/>
                <w:sz w:val="20"/>
                <w:szCs w:val="20"/>
              </w:rPr>
              <w:t>Ярослава Мудрого, 23/1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7BE0" w:rsidRDefault="00537BE0" w:rsidP="00AC66CC">
            <w:pPr>
              <w:jc w:val="center"/>
              <w:rPr>
                <w:color w:val="000000"/>
                <w:sz w:val="20"/>
                <w:szCs w:val="20"/>
              </w:rPr>
            </w:pPr>
            <w:r>
              <w:rPr>
                <w:color w:val="000000"/>
                <w:sz w:val="20"/>
                <w:szCs w:val="20"/>
              </w:rPr>
              <w:t>7</w:t>
            </w:r>
            <w:r w:rsidR="00532D44">
              <w:rPr>
                <w:color w:val="000000"/>
                <w:sz w:val="20"/>
                <w:szCs w:val="20"/>
              </w:rPr>
              <w:t>1870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AC66CC">
            <w:pPr>
              <w:rPr>
                <w:color w:val="000000"/>
                <w:sz w:val="20"/>
                <w:szCs w:val="20"/>
              </w:rPr>
            </w:pPr>
            <w:r w:rsidRPr="006710CB">
              <w:rPr>
                <w:color w:val="000000"/>
                <w:sz w:val="20"/>
                <w:szCs w:val="20"/>
              </w:rPr>
              <w:t>Окремий</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AC66CC">
            <w:pPr>
              <w:rPr>
                <w:color w:val="000000"/>
                <w:sz w:val="20"/>
                <w:szCs w:val="20"/>
              </w:rPr>
            </w:pPr>
            <w:r w:rsidRPr="006710CB">
              <w:rPr>
                <w:color w:val="000000"/>
                <w:sz w:val="20"/>
                <w:szCs w:val="20"/>
              </w:rPr>
              <w:t>Телефон</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AC66CC">
            <w:pPr>
              <w:rPr>
                <w:color w:val="00000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AC66CC">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537BE0" w:rsidRPr="006710CB" w:rsidRDefault="00537BE0" w:rsidP="00AC66CC">
            <w:pPr>
              <w:rPr>
                <w:color w:val="000000"/>
                <w:sz w:val="20"/>
                <w:szCs w:val="20"/>
              </w:rPr>
            </w:pPr>
          </w:p>
        </w:tc>
      </w:tr>
      <w:tr w:rsidR="001828D6" w:rsidRPr="006710CB" w:rsidTr="00324884">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1828D6" w:rsidRPr="00095631" w:rsidRDefault="001828D6" w:rsidP="002D7AB6">
            <w:pPr>
              <w:jc w:val="center"/>
              <w:rPr>
                <w:color w:val="000000"/>
                <w:sz w:val="20"/>
                <w:szCs w:val="20"/>
                <w:lang w:val="en-US"/>
              </w:rPr>
            </w:pPr>
            <w:r>
              <w:rPr>
                <w:color w:val="000000"/>
                <w:sz w:val="20"/>
                <w:szCs w:val="20"/>
                <w:lang w:val="en-US"/>
              </w:rPr>
              <w:t>5</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rPr>
                <w:color w:val="000000"/>
                <w:sz w:val="20"/>
                <w:szCs w:val="20"/>
              </w:rPr>
            </w:pPr>
            <w:r w:rsidRPr="0041124C">
              <w:rPr>
                <w:color w:val="000000"/>
                <w:sz w:val="20"/>
                <w:szCs w:val="20"/>
              </w:rPr>
              <w:t>м. Лубни, вул. Ярослава Мудрого, 23/1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jc w:val="center"/>
              <w:rPr>
                <w:color w:val="000000"/>
                <w:sz w:val="20"/>
                <w:szCs w:val="20"/>
              </w:rPr>
            </w:pPr>
            <w:r w:rsidRPr="0041124C">
              <w:rPr>
                <w:color w:val="000000"/>
                <w:sz w:val="20"/>
                <w:szCs w:val="20"/>
              </w:rPr>
              <w:t>lb_whxdx_4979@dsl.ukrtel.net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rPr>
                <w:color w:val="000000"/>
                <w:sz w:val="20"/>
                <w:szCs w:val="20"/>
                <w:lang w:val="ru-RU"/>
              </w:rPr>
            </w:pPr>
            <w:r w:rsidRPr="0041124C">
              <w:rPr>
                <w:color w:val="000000"/>
                <w:sz w:val="20"/>
                <w:szCs w:val="20"/>
                <w:lang w:val="ru-RU"/>
              </w:rPr>
              <w:t>АДСЛ</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rPr>
                <w:color w:val="000000"/>
                <w:sz w:val="20"/>
                <w:szCs w:val="20"/>
                <w:lang w:val="ru-RU"/>
              </w:rPr>
            </w:pPr>
            <w:proofErr w:type="spellStart"/>
            <w:r w:rsidRPr="0041124C">
              <w:rPr>
                <w:color w:val="000000"/>
                <w:sz w:val="20"/>
                <w:szCs w:val="20"/>
                <w:lang w:val="ru-RU"/>
              </w:rPr>
              <w:t>інтернет</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828D6" w:rsidRPr="006710CB" w:rsidRDefault="001828D6" w:rsidP="00AC66CC">
            <w:pPr>
              <w:rPr>
                <w:color w:val="00000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1828D6" w:rsidRPr="006710CB" w:rsidRDefault="001828D6" w:rsidP="00AC66CC">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828D6" w:rsidRPr="006710CB" w:rsidRDefault="001828D6" w:rsidP="00AC66CC">
            <w:pPr>
              <w:rPr>
                <w:color w:val="000000"/>
                <w:sz w:val="20"/>
                <w:szCs w:val="20"/>
              </w:rPr>
            </w:pPr>
          </w:p>
        </w:tc>
      </w:tr>
      <w:tr w:rsidR="001828D6" w:rsidRPr="006710CB" w:rsidTr="00324884">
        <w:trPr>
          <w:trHeight w:val="404"/>
        </w:trPr>
        <w:tc>
          <w:tcPr>
            <w:tcW w:w="425" w:type="dxa"/>
            <w:tcBorders>
              <w:top w:val="single" w:sz="4" w:space="0" w:color="auto"/>
              <w:left w:val="single" w:sz="4" w:space="0" w:color="auto"/>
              <w:bottom w:val="single" w:sz="4" w:space="0" w:color="auto"/>
              <w:right w:val="single" w:sz="4" w:space="0" w:color="auto"/>
            </w:tcBorders>
            <w:shd w:val="clear" w:color="000000" w:fill="FFFFFF"/>
          </w:tcPr>
          <w:p w:rsidR="001828D6" w:rsidRPr="00CC76BD" w:rsidRDefault="001828D6" w:rsidP="002D7AB6">
            <w:pPr>
              <w:jc w:val="center"/>
              <w:rPr>
                <w:color w:val="000000"/>
                <w:sz w:val="20"/>
                <w:szCs w:val="20"/>
              </w:rPr>
            </w:pPr>
            <w:r>
              <w:rPr>
                <w:color w:val="000000"/>
                <w:sz w:val="20"/>
                <w:szCs w:val="20"/>
              </w:rPr>
              <w:t>6</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rPr>
                <w:color w:val="000000"/>
                <w:sz w:val="20"/>
                <w:szCs w:val="20"/>
                <w:lang w:val="ru-RU"/>
              </w:rPr>
            </w:pPr>
            <w:proofErr w:type="spellStart"/>
            <w:r w:rsidRPr="0041124C">
              <w:rPr>
                <w:color w:val="000000"/>
                <w:sz w:val="20"/>
                <w:szCs w:val="20"/>
                <w:lang w:val="ru-RU"/>
              </w:rPr>
              <w:t>Лінія</w:t>
            </w:r>
            <w:proofErr w:type="spellEnd"/>
            <w:r w:rsidRPr="0041124C">
              <w:rPr>
                <w:color w:val="000000"/>
                <w:sz w:val="20"/>
                <w:szCs w:val="20"/>
                <w:lang w:val="ru-RU"/>
              </w:rPr>
              <w:t xml:space="preserve"> БЗ</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jc w:val="center"/>
              <w:rPr>
                <w:color w:val="000000"/>
                <w:sz w:val="20"/>
                <w:szCs w:val="20"/>
              </w:rPr>
            </w:pPr>
            <w:r w:rsidRPr="0041124C">
              <w:rPr>
                <w:color w:val="000000"/>
                <w:sz w:val="20"/>
                <w:szCs w:val="20"/>
              </w:rPr>
              <w:t>8214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828D6" w:rsidRPr="0041124C" w:rsidRDefault="001828D6" w:rsidP="002D7AB6">
            <w:pPr>
              <w:rPr>
                <w:color w:val="000000"/>
                <w:sz w:val="20"/>
                <w:szCs w:val="20"/>
              </w:rPr>
            </w:pPr>
            <w:r w:rsidRPr="0041124C">
              <w:rPr>
                <w:color w:val="000000"/>
                <w:sz w:val="20"/>
                <w:szCs w:val="20"/>
              </w:rPr>
              <w:t>Лінія БЗ</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1828D6" w:rsidRPr="006710CB" w:rsidRDefault="001828D6" w:rsidP="00AC66CC">
            <w:pPr>
              <w:rPr>
                <w:color w:val="00000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1828D6" w:rsidRPr="006710CB" w:rsidRDefault="001828D6" w:rsidP="00AC66CC">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828D6" w:rsidRPr="006710CB" w:rsidRDefault="001828D6" w:rsidP="00AC66CC">
            <w:pPr>
              <w:rPr>
                <w:color w:val="000000"/>
                <w:sz w:val="20"/>
                <w:szCs w:val="20"/>
              </w:rPr>
            </w:pPr>
          </w:p>
        </w:tc>
      </w:tr>
    </w:tbl>
    <w:p w:rsidR="00586912" w:rsidRDefault="00586912" w:rsidP="00586912">
      <w:pPr>
        <w:pStyle w:val="22"/>
        <w:spacing w:after="0" w:line="240" w:lineRule="auto"/>
        <w:ind w:left="0" w:right="-740"/>
        <w:rPr>
          <w:sz w:val="24"/>
          <w:szCs w:val="24"/>
        </w:rPr>
      </w:pPr>
    </w:p>
    <w:p w:rsidR="00586912" w:rsidRDefault="00586912" w:rsidP="00586912">
      <w:pPr>
        <w:rPr>
          <w:b/>
        </w:rPr>
      </w:pPr>
      <w:r w:rsidRPr="006710CB">
        <w:rPr>
          <w:b/>
        </w:rPr>
        <w:t xml:space="preserve">Вартість пропозиції </w:t>
      </w:r>
      <w:r w:rsidR="0070745D">
        <w:rPr>
          <w:b/>
        </w:rPr>
        <w:t>всього</w:t>
      </w:r>
      <w:r w:rsidRPr="006710CB">
        <w:rPr>
          <w:b/>
        </w:rPr>
        <w:t xml:space="preserve">: </w:t>
      </w:r>
      <w:r>
        <w:rPr>
          <w:b/>
        </w:rPr>
        <w:t>________________________ грн. з/без ПДВ.</w:t>
      </w:r>
    </w:p>
    <w:p w:rsidR="005C6BAB" w:rsidRPr="00E72535" w:rsidRDefault="005C6BAB" w:rsidP="005C6BAB">
      <w:pPr>
        <w:ind w:left="180" w:right="-464"/>
        <w:jc w:val="both"/>
      </w:pPr>
      <w:r>
        <w:t xml:space="preserve">    </w:t>
      </w:r>
      <w:r w:rsidRPr="00E7253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5C6BAB" w:rsidRPr="00E72535" w:rsidRDefault="005C6BAB" w:rsidP="005C6BAB">
      <w:pPr>
        <w:ind w:left="180" w:right="-464" w:firstLine="567"/>
        <w:jc w:val="both"/>
        <w:rPr>
          <w:b/>
          <w:bCs/>
        </w:rPr>
      </w:pPr>
      <w:r w:rsidRPr="00E72535">
        <w:rPr>
          <w:b/>
          <w:bCs/>
        </w:rPr>
        <w:t>Ми погоджуємося:</w:t>
      </w:r>
    </w:p>
    <w:p w:rsidR="005C6BAB" w:rsidRPr="00E72535" w:rsidRDefault="005C6BAB" w:rsidP="005C6BAB">
      <w:pPr>
        <w:numPr>
          <w:ilvl w:val="0"/>
          <w:numId w:val="13"/>
        </w:numPr>
        <w:ind w:left="360" w:right="-464" w:hanging="357"/>
        <w:jc w:val="both"/>
      </w:pPr>
      <w:r>
        <w:t xml:space="preserve"> </w:t>
      </w:r>
      <w:r w:rsidRPr="00E72535">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5C6BAB" w:rsidRPr="00E72535" w:rsidRDefault="005C6BAB" w:rsidP="005C6BAB">
      <w:pPr>
        <w:numPr>
          <w:ilvl w:val="0"/>
          <w:numId w:val="13"/>
        </w:numPr>
        <w:ind w:left="360" w:right="-464" w:hanging="357"/>
        <w:jc w:val="both"/>
      </w:pPr>
      <w:r>
        <w:t xml:space="preserve">  </w:t>
      </w:r>
      <w:r w:rsidRPr="00E72535">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5C6BAB" w:rsidRDefault="005C6BAB" w:rsidP="005C6BAB">
      <w:pPr>
        <w:numPr>
          <w:ilvl w:val="0"/>
          <w:numId w:val="13"/>
        </w:numPr>
        <w:ind w:left="360" w:right="-464" w:hanging="357"/>
        <w:jc w:val="both"/>
      </w:pPr>
      <w:r>
        <w:t xml:space="preserve">  </w:t>
      </w:r>
      <w:r w:rsidRPr="00E72535">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w:t>
      </w:r>
      <w:r w:rsidR="00C7084A">
        <w:t>ів торгів</w:t>
      </w:r>
      <w:r w:rsidRPr="00E72535">
        <w:t xml:space="preserve">), згідно проекту договору, який наведено у додатку 4 тендерної документації. </w:t>
      </w:r>
    </w:p>
    <w:p w:rsidR="005C6BAB" w:rsidRPr="00E72535" w:rsidRDefault="005C6BAB" w:rsidP="005C6BAB">
      <w:pPr>
        <w:numPr>
          <w:ilvl w:val="0"/>
          <w:numId w:val="13"/>
        </w:numPr>
        <w:ind w:left="360" w:right="-464" w:hanging="357"/>
        <w:jc w:val="both"/>
      </w:pPr>
      <w:r>
        <w:t xml:space="preserve"> </w:t>
      </w:r>
      <w:r w:rsidRPr="00E72535">
        <w:t xml:space="preserve">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визначених </w:t>
      </w:r>
      <w:r w:rsidRPr="0008226F">
        <w:t xml:space="preserve">пунктами </w:t>
      </w:r>
      <w:r w:rsidRPr="0008226F">
        <w:rPr>
          <w:shd w:val="solid" w:color="FFFFFF" w:fill="FFFFFF"/>
        </w:rPr>
        <w:t>3, 5, 6 і 12 частини першої</w:t>
      </w:r>
      <w:r w:rsidRPr="0008226F">
        <w:rPr>
          <w:color w:val="000000"/>
          <w:shd w:val="solid" w:color="FFFFFF" w:fill="FFFFFF"/>
        </w:rPr>
        <w:t xml:space="preserve"> </w:t>
      </w:r>
      <w:r w:rsidRPr="0008226F">
        <w:t>та частиною</w:t>
      </w:r>
      <w:r w:rsidRPr="00E72535">
        <w:t xml:space="preserve"> другою статті 17 Закону, на умовах, які викладені у Розділі II Додатку 3 тендерної документації.</w:t>
      </w:r>
    </w:p>
    <w:p w:rsidR="005C6BAB" w:rsidRPr="00E72535" w:rsidRDefault="005C6BAB" w:rsidP="005C6BAB">
      <w:pPr>
        <w:numPr>
          <w:ilvl w:val="0"/>
          <w:numId w:val="13"/>
        </w:numPr>
        <w:ind w:left="360" w:right="-464" w:hanging="357"/>
        <w:jc w:val="both"/>
      </w:pPr>
      <w:r>
        <w:t xml:space="preserve">  У строк, що не перевищує </w:t>
      </w:r>
      <w:r w:rsidRPr="0008226F">
        <w:t>15 (п’ятнадцяти)</w:t>
      </w:r>
      <w:r w:rsidRPr="00E72535">
        <w:t xml:space="preserve">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5C6BAB" w:rsidRPr="00E72535" w:rsidRDefault="005C6BAB" w:rsidP="005C6BAB">
      <w:pPr>
        <w:numPr>
          <w:ilvl w:val="0"/>
          <w:numId w:val="13"/>
        </w:numPr>
        <w:ind w:left="360" w:right="-464" w:hanging="357"/>
        <w:jc w:val="both"/>
      </w:pPr>
      <w:r>
        <w:t xml:space="preserve">  </w:t>
      </w:r>
      <w:r w:rsidRPr="00E72535">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5C6BAB" w:rsidRPr="00E72535" w:rsidRDefault="005C6BAB" w:rsidP="005C6BAB">
      <w:pPr>
        <w:numPr>
          <w:ilvl w:val="0"/>
          <w:numId w:val="13"/>
        </w:numPr>
        <w:ind w:left="360" w:right="-464" w:hanging="357"/>
        <w:jc w:val="both"/>
      </w:pPr>
      <w:r>
        <w:t xml:space="preserve">   </w:t>
      </w:r>
      <w:r w:rsidRPr="00E72535">
        <w:t xml:space="preserve">Строк виконання зобов’язань за умовами договору (з боку учасника): </w:t>
      </w:r>
      <w:r w:rsidRPr="00E72535">
        <w:rPr>
          <w:b/>
          <w:bCs/>
        </w:rPr>
        <w:t>_____ (____</w:t>
      </w:r>
      <w:r w:rsidRPr="0049158E">
        <w:rPr>
          <w:i/>
          <w:iCs/>
        </w:rPr>
        <w:t>(буквами)</w:t>
      </w:r>
      <w:r w:rsidRPr="00E72535">
        <w:rPr>
          <w:b/>
          <w:bCs/>
        </w:rPr>
        <w:t xml:space="preserve">____) календарних днів </w:t>
      </w:r>
      <w:r w:rsidRPr="00E72535">
        <w:t>(з дня підписання договору згідно з календарним планом або з дня отримання заявки від замовника).</w:t>
      </w:r>
    </w:p>
    <w:p w:rsidR="005C6BAB" w:rsidRPr="00E72535" w:rsidRDefault="005C6BAB" w:rsidP="005C6BAB">
      <w:pPr>
        <w:numPr>
          <w:ilvl w:val="0"/>
          <w:numId w:val="13"/>
        </w:numPr>
        <w:ind w:left="360" w:right="-464" w:hanging="357"/>
        <w:jc w:val="both"/>
      </w:pPr>
      <w:r>
        <w:t xml:space="preserve">   </w:t>
      </w:r>
      <w:r w:rsidRPr="00E72535">
        <w:t>Умови розрахунків:</w:t>
      </w:r>
      <w:r w:rsidRPr="00E72535">
        <w:rPr>
          <w:b/>
          <w:bCs/>
        </w:rPr>
        <w:t xml:space="preserve"> відстрочка платежу: _______ (___</w:t>
      </w:r>
      <w:r w:rsidRPr="0049158E">
        <w:rPr>
          <w:i/>
          <w:iCs/>
        </w:rPr>
        <w:t>(буквами)</w:t>
      </w:r>
      <w:r w:rsidRPr="00E72535">
        <w:rPr>
          <w:b/>
          <w:bCs/>
        </w:rPr>
        <w:t>___)</w:t>
      </w:r>
      <w:r w:rsidRPr="00E72535">
        <w:rPr>
          <w:b/>
          <w:bCs/>
          <w:i/>
          <w:iCs/>
        </w:rPr>
        <w:t xml:space="preserve"> </w:t>
      </w:r>
      <w:r w:rsidRPr="00E72535">
        <w:rPr>
          <w:b/>
          <w:bCs/>
        </w:rPr>
        <w:t>банківських днів</w:t>
      </w:r>
      <w:r w:rsidRPr="00E72535">
        <w:t>.</w:t>
      </w:r>
    </w:p>
    <w:p w:rsidR="005C6BAB" w:rsidRPr="00E72535" w:rsidRDefault="005C6BAB" w:rsidP="005C6BAB">
      <w:pPr>
        <w:ind w:left="180"/>
        <w:rPr>
          <w:i/>
          <w:iCs/>
          <w:sz w:val="16"/>
          <w:szCs w:val="16"/>
        </w:rPr>
      </w:pPr>
    </w:p>
    <w:p w:rsidR="005C6BAB" w:rsidRPr="00E72535" w:rsidRDefault="005C6BAB" w:rsidP="005C6BAB">
      <w:pPr>
        <w:ind w:left="180"/>
        <w:rPr>
          <w:i/>
          <w:iCs/>
          <w:sz w:val="16"/>
          <w:szCs w:val="16"/>
        </w:rPr>
      </w:pPr>
    </w:p>
    <w:p w:rsidR="005C6BAB" w:rsidRPr="00E72535" w:rsidRDefault="005C6BAB" w:rsidP="005C6BAB">
      <w:pPr>
        <w:ind w:left="180"/>
        <w:rPr>
          <w:i/>
          <w:iCs/>
          <w:sz w:val="16"/>
          <w:szCs w:val="16"/>
        </w:rPr>
      </w:pPr>
      <w:r w:rsidRPr="00E72535">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5C6BAB" w:rsidRPr="00557422" w:rsidTr="006E0F7F">
        <w:trPr>
          <w:trHeight w:val="127"/>
        </w:trPr>
        <w:tc>
          <w:tcPr>
            <w:tcW w:w="2340" w:type="dxa"/>
          </w:tcPr>
          <w:p w:rsidR="005C6BAB" w:rsidRPr="00557422" w:rsidRDefault="005C6BAB" w:rsidP="006E0F7F">
            <w:pPr>
              <w:ind w:right="-108"/>
              <w:jc w:val="center"/>
              <w:rPr>
                <w:i/>
                <w:iCs/>
              </w:rPr>
            </w:pPr>
            <w:r w:rsidRPr="00557422">
              <w:rPr>
                <w:i/>
                <w:iCs/>
                <w:sz w:val="22"/>
                <w:szCs w:val="22"/>
              </w:rPr>
              <w:t>___._________._____р.</w:t>
            </w:r>
          </w:p>
        </w:tc>
        <w:tc>
          <w:tcPr>
            <w:tcW w:w="1152" w:type="dxa"/>
          </w:tcPr>
          <w:p w:rsidR="005C6BAB" w:rsidRPr="00557422" w:rsidRDefault="005C6BAB" w:rsidP="006E0F7F">
            <w:pPr>
              <w:ind w:right="-108"/>
              <w:jc w:val="center"/>
              <w:rPr>
                <w:i/>
                <w:iCs/>
              </w:rPr>
            </w:pPr>
          </w:p>
        </w:tc>
        <w:tc>
          <w:tcPr>
            <w:tcW w:w="2340" w:type="dxa"/>
          </w:tcPr>
          <w:p w:rsidR="005C6BAB" w:rsidRPr="00557422" w:rsidRDefault="005C6BAB" w:rsidP="006E0F7F">
            <w:pPr>
              <w:ind w:right="-108"/>
              <w:jc w:val="center"/>
              <w:rPr>
                <w:i/>
                <w:iCs/>
              </w:rPr>
            </w:pPr>
            <w:r w:rsidRPr="00557422">
              <w:rPr>
                <w:i/>
                <w:iCs/>
                <w:sz w:val="22"/>
                <w:szCs w:val="22"/>
              </w:rPr>
              <w:t>__________________</w:t>
            </w:r>
          </w:p>
        </w:tc>
        <w:tc>
          <w:tcPr>
            <w:tcW w:w="1980" w:type="dxa"/>
          </w:tcPr>
          <w:p w:rsidR="005C6BAB" w:rsidRPr="00557422" w:rsidRDefault="005C6BAB" w:rsidP="006E0F7F">
            <w:pPr>
              <w:ind w:right="-57"/>
              <w:jc w:val="right"/>
              <w:rPr>
                <w:i/>
                <w:iCs/>
              </w:rPr>
            </w:pPr>
            <w:r w:rsidRPr="00557422">
              <w:rPr>
                <w:i/>
                <w:iCs/>
                <w:sz w:val="22"/>
                <w:szCs w:val="22"/>
              </w:rPr>
              <w:t>_______________/</w:t>
            </w:r>
          </w:p>
        </w:tc>
        <w:tc>
          <w:tcPr>
            <w:tcW w:w="2340" w:type="dxa"/>
          </w:tcPr>
          <w:p w:rsidR="005C6BAB" w:rsidRPr="00557422" w:rsidRDefault="005C6BAB" w:rsidP="006E0F7F">
            <w:pPr>
              <w:ind w:left="-108" w:right="-108"/>
              <w:jc w:val="center"/>
              <w:rPr>
                <w:i/>
                <w:iCs/>
              </w:rPr>
            </w:pPr>
            <w:r w:rsidRPr="00557422">
              <w:rPr>
                <w:i/>
                <w:iCs/>
                <w:sz w:val="22"/>
                <w:szCs w:val="22"/>
              </w:rPr>
              <w:t>_____________________</w:t>
            </w:r>
          </w:p>
        </w:tc>
      </w:tr>
      <w:tr w:rsidR="005C6BAB" w:rsidRPr="00E72535" w:rsidTr="006E0F7F">
        <w:tc>
          <w:tcPr>
            <w:tcW w:w="2340" w:type="dxa"/>
          </w:tcPr>
          <w:p w:rsidR="005C6BAB" w:rsidRPr="00E72535" w:rsidRDefault="005C6BAB" w:rsidP="006E0F7F">
            <w:pPr>
              <w:spacing w:line="216" w:lineRule="auto"/>
              <w:ind w:right="-108"/>
              <w:jc w:val="center"/>
              <w:rPr>
                <w:i/>
                <w:iCs/>
                <w:sz w:val="16"/>
                <w:szCs w:val="16"/>
                <w:vertAlign w:val="superscript"/>
              </w:rPr>
            </w:pPr>
            <w:r w:rsidRPr="00E72535">
              <w:rPr>
                <w:i/>
                <w:iCs/>
                <w:sz w:val="23"/>
                <w:szCs w:val="23"/>
                <w:vertAlign w:val="superscript"/>
              </w:rPr>
              <w:t>дата складання</w:t>
            </w:r>
          </w:p>
        </w:tc>
        <w:tc>
          <w:tcPr>
            <w:tcW w:w="1152" w:type="dxa"/>
          </w:tcPr>
          <w:p w:rsidR="005C6BAB" w:rsidRPr="00E72535" w:rsidRDefault="005C6BAB" w:rsidP="006E0F7F">
            <w:pPr>
              <w:spacing w:line="216" w:lineRule="auto"/>
              <w:ind w:right="-108"/>
              <w:jc w:val="center"/>
              <w:rPr>
                <w:i/>
                <w:iCs/>
                <w:sz w:val="16"/>
                <w:szCs w:val="16"/>
              </w:rPr>
            </w:pPr>
          </w:p>
        </w:tc>
        <w:tc>
          <w:tcPr>
            <w:tcW w:w="2340" w:type="dxa"/>
          </w:tcPr>
          <w:p w:rsidR="005C6BAB" w:rsidRPr="00E72535" w:rsidRDefault="005C6BAB" w:rsidP="006E0F7F">
            <w:pPr>
              <w:spacing w:line="216" w:lineRule="auto"/>
              <w:ind w:right="-108"/>
              <w:jc w:val="center"/>
              <w:rPr>
                <w:i/>
                <w:iCs/>
                <w:sz w:val="16"/>
                <w:szCs w:val="16"/>
              </w:rPr>
            </w:pPr>
            <w:r w:rsidRPr="00E72535">
              <w:rPr>
                <w:i/>
                <w:iCs/>
                <w:sz w:val="16"/>
                <w:szCs w:val="16"/>
              </w:rPr>
              <w:t>(посада уповноваженої особи учасника)</w:t>
            </w:r>
          </w:p>
        </w:tc>
        <w:tc>
          <w:tcPr>
            <w:tcW w:w="1980" w:type="dxa"/>
          </w:tcPr>
          <w:p w:rsidR="005C6BAB" w:rsidRPr="00E72535" w:rsidRDefault="005C6BAB" w:rsidP="006E0F7F">
            <w:pPr>
              <w:spacing w:line="216" w:lineRule="auto"/>
              <w:ind w:right="-108"/>
              <w:jc w:val="center"/>
              <w:rPr>
                <w:i/>
                <w:iCs/>
                <w:sz w:val="16"/>
                <w:szCs w:val="16"/>
              </w:rPr>
            </w:pPr>
            <w:r w:rsidRPr="00E72535">
              <w:rPr>
                <w:i/>
                <w:iCs/>
                <w:sz w:val="16"/>
                <w:szCs w:val="16"/>
              </w:rPr>
              <w:t>(підпис)</w:t>
            </w:r>
          </w:p>
        </w:tc>
        <w:tc>
          <w:tcPr>
            <w:tcW w:w="2340" w:type="dxa"/>
          </w:tcPr>
          <w:p w:rsidR="005C6BAB" w:rsidRPr="00E72535" w:rsidRDefault="005C6BAB" w:rsidP="006E0F7F">
            <w:pPr>
              <w:spacing w:line="216" w:lineRule="auto"/>
              <w:ind w:right="-108"/>
              <w:jc w:val="center"/>
              <w:rPr>
                <w:i/>
                <w:iCs/>
                <w:sz w:val="16"/>
                <w:szCs w:val="16"/>
              </w:rPr>
            </w:pPr>
            <w:r w:rsidRPr="00E72535">
              <w:rPr>
                <w:i/>
                <w:iCs/>
                <w:sz w:val="16"/>
                <w:szCs w:val="16"/>
              </w:rPr>
              <w:t>(прізвище, ініціали)</w:t>
            </w:r>
          </w:p>
        </w:tc>
      </w:tr>
    </w:tbl>
    <w:p w:rsidR="005C6BAB" w:rsidRPr="00E72535" w:rsidRDefault="005C6BAB" w:rsidP="00537BE0">
      <w:pPr>
        <w:jc w:val="both"/>
        <w:rPr>
          <w:b/>
          <w:bCs/>
        </w:rPr>
      </w:pPr>
    </w:p>
    <w:sectPr w:rsidR="005C6BAB" w:rsidRPr="00E72535" w:rsidSect="006E0F7F">
      <w:pgSz w:w="11906" w:h="16838"/>
      <w:pgMar w:top="719" w:right="85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BA86C83"/>
    <w:multiLevelType w:val="multilevel"/>
    <w:tmpl w:val="8412235E"/>
    <w:lvl w:ilvl="0">
      <w:start w:val="1"/>
      <w:numFmt w:val="decimal"/>
      <w:lvlText w:val="%1."/>
      <w:lvlJc w:val="left"/>
      <w:pPr>
        <w:ind w:left="644" w:hanging="360"/>
      </w:pPr>
      <w:rPr>
        <w:rFonts w:ascii="Times New Roman" w:eastAsia="Calibri" w:hAnsi="Times New Roman" w:cs="Times New Roman"/>
        <w:b/>
        <w:i w:val="0"/>
      </w:rPr>
    </w:lvl>
    <w:lvl w:ilvl="1">
      <w:start w:val="3"/>
      <w:numFmt w:val="decimal"/>
      <w:isLgl/>
      <w:lvlText w:val="%1.%2."/>
      <w:lvlJc w:val="left"/>
      <w:pPr>
        <w:ind w:left="900" w:hanging="360"/>
      </w:pPr>
      <w:rPr>
        <w:rFonts w:eastAsia="Times New Roman" w:hint="default"/>
        <w:color w:val="auto"/>
      </w:rPr>
    </w:lvl>
    <w:lvl w:ilvl="2">
      <w:start w:val="1"/>
      <w:numFmt w:val="decimal"/>
      <w:isLgl/>
      <w:lvlText w:val="%1.%2.%3."/>
      <w:lvlJc w:val="left"/>
      <w:pPr>
        <w:ind w:left="1516" w:hanging="720"/>
      </w:pPr>
      <w:rPr>
        <w:rFonts w:eastAsia="Times New Roman" w:hint="default"/>
        <w:color w:val="auto"/>
      </w:rPr>
    </w:lvl>
    <w:lvl w:ilvl="3">
      <w:start w:val="1"/>
      <w:numFmt w:val="decimal"/>
      <w:isLgl/>
      <w:lvlText w:val="%1.%2.%3.%4."/>
      <w:lvlJc w:val="left"/>
      <w:pPr>
        <w:ind w:left="1772" w:hanging="720"/>
      </w:pPr>
      <w:rPr>
        <w:rFonts w:eastAsia="Times New Roman" w:hint="default"/>
        <w:color w:val="auto"/>
      </w:rPr>
    </w:lvl>
    <w:lvl w:ilvl="4">
      <w:start w:val="1"/>
      <w:numFmt w:val="decimal"/>
      <w:isLgl/>
      <w:lvlText w:val="%1.%2.%3.%4.%5."/>
      <w:lvlJc w:val="left"/>
      <w:pPr>
        <w:ind w:left="2388" w:hanging="1080"/>
      </w:pPr>
      <w:rPr>
        <w:rFonts w:eastAsia="Times New Roman" w:hint="default"/>
        <w:color w:val="auto"/>
      </w:rPr>
    </w:lvl>
    <w:lvl w:ilvl="5">
      <w:start w:val="1"/>
      <w:numFmt w:val="decimal"/>
      <w:isLgl/>
      <w:lvlText w:val="%1.%2.%3.%4.%5.%6."/>
      <w:lvlJc w:val="left"/>
      <w:pPr>
        <w:ind w:left="2644" w:hanging="1080"/>
      </w:pPr>
      <w:rPr>
        <w:rFonts w:eastAsia="Times New Roman" w:hint="default"/>
        <w:color w:val="auto"/>
      </w:rPr>
    </w:lvl>
    <w:lvl w:ilvl="6">
      <w:start w:val="1"/>
      <w:numFmt w:val="decimal"/>
      <w:isLgl/>
      <w:lvlText w:val="%1.%2.%3.%4.%5.%6.%7."/>
      <w:lvlJc w:val="left"/>
      <w:pPr>
        <w:ind w:left="3260" w:hanging="1440"/>
      </w:pPr>
      <w:rPr>
        <w:rFonts w:eastAsia="Times New Roman" w:hint="default"/>
        <w:color w:val="auto"/>
      </w:rPr>
    </w:lvl>
    <w:lvl w:ilvl="7">
      <w:start w:val="1"/>
      <w:numFmt w:val="decimal"/>
      <w:isLgl/>
      <w:lvlText w:val="%1.%2.%3.%4.%5.%6.%7.%8."/>
      <w:lvlJc w:val="left"/>
      <w:pPr>
        <w:ind w:left="3516" w:hanging="1440"/>
      </w:pPr>
      <w:rPr>
        <w:rFonts w:eastAsia="Times New Roman" w:hint="default"/>
        <w:color w:val="auto"/>
      </w:rPr>
    </w:lvl>
    <w:lvl w:ilvl="8">
      <w:start w:val="1"/>
      <w:numFmt w:val="decimal"/>
      <w:isLgl/>
      <w:lvlText w:val="%1.%2.%3.%4.%5.%6.%7.%8.%9."/>
      <w:lvlJc w:val="left"/>
      <w:pPr>
        <w:ind w:left="4132" w:hanging="1800"/>
      </w:pPr>
      <w:rPr>
        <w:rFonts w:eastAsia="Times New Roman" w:hint="default"/>
        <w:color w:val="auto"/>
      </w:rPr>
    </w:lvl>
  </w:abstractNum>
  <w:abstractNum w:abstractNumId="2">
    <w:nsid w:val="102C0FAD"/>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
    <w:nsid w:val="172C3867"/>
    <w:multiLevelType w:val="multilevel"/>
    <w:tmpl w:val="DF1484FE"/>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4">
    <w:nsid w:val="1BBD64E3"/>
    <w:multiLevelType w:val="multilevel"/>
    <w:tmpl w:val="14263F3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6">
    <w:nsid w:val="2437129E"/>
    <w:multiLevelType w:val="multilevel"/>
    <w:tmpl w:val="A912806C"/>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abstractNum w:abstractNumId="7">
    <w:nsid w:val="27552DF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2D9C77C2"/>
    <w:multiLevelType w:val="multilevel"/>
    <w:tmpl w:val="52EC8CF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39D44FC"/>
    <w:multiLevelType w:val="multilevel"/>
    <w:tmpl w:val="FFFFFFFF"/>
    <w:lvl w:ilvl="0">
      <w:start w:val="1"/>
      <w:numFmt w:val="decimal"/>
      <w:lvlText w:val="%1."/>
      <w:lvlJc w:val="left"/>
      <w:pPr>
        <w:ind w:left="720" w:hanging="360"/>
      </w:pPr>
      <w:rPr>
        <w:rFonts w:cs="Times New Roman"/>
        <w:b w:val="0"/>
        <w:bCs w:val="0"/>
      </w:rPr>
    </w:lvl>
    <w:lvl w:ilvl="1">
      <w:start w:val="1"/>
      <w:numFmt w:val="decimal"/>
      <w:lvlText w:val="%1.%2."/>
      <w:lvlJc w:val="left"/>
      <w:pPr>
        <w:ind w:left="780" w:hanging="4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0">
    <w:nsid w:val="3BB305DC"/>
    <w:multiLevelType w:val="hybridMultilevel"/>
    <w:tmpl w:val="ECD678CA"/>
    <w:lvl w:ilvl="0" w:tplc="41E695D0">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3C7D41D8"/>
    <w:multiLevelType w:val="multilevel"/>
    <w:tmpl w:val="DF1484FE"/>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2">
    <w:nsid w:val="3E092A1F"/>
    <w:multiLevelType w:val="multilevel"/>
    <w:tmpl w:val="1F707BB4"/>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06103E4"/>
    <w:multiLevelType w:val="multilevel"/>
    <w:tmpl w:val="FFFFFFFF"/>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4">
    <w:nsid w:val="47110F60"/>
    <w:multiLevelType w:val="hybridMultilevel"/>
    <w:tmpl w:val="C120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2791E"/>
    <w:multiLevelType w:val="multilevel"/>
    <w:tmpl w:val="FFFFFFFF"/>
    <w:lvl w:ilvl="0">
      <w:start w:val="26"/>
      <w:numFmt w:val="bullet"/>
      <w:lvlText w:val="-"/>
      <w:lvlJc w:val="left"/>
      <w:pPr>
        <w:ind w:left="408" w:hanging="360"/>
      </w:pPr>
      <w:rPr>
        <w:rFonts w:ascii="Times New Roman" w:eastAsia="Times New Roman" w:hAnsi="Times New Roman"/>
        <w:b/>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56983DCF"/>
    <w:multiLevelType w:val="hybridMultilevel"/>
    <w:tmpl w:val="DEB44C2C"/>
    <w:lvl w:ilvl="0" w:tplc="83C46AD8">
      <w:start w:val="1"/>
      <w:numFmt w:val="bullet"/>
      <w:lvlText w:val="-"/>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DAE4A0">
      <w:start w:val="1"/>
      <w:numFmt w:val="bullet"/>
      <w:lvlText w:val="o"/>
      <w:lvlJc w:val="left"/>
      <w:pPr>
        <w:ind w:left="1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896F8">
      <w:start w:val="1"/>
      <w:numFmt w:val="bullet"/>
      <w:lvlText w:val="▪"/>
      <w:lvlJc w:val="left"/>
      <w:pPr>
        <w:ind w:left="2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BA4264">
      <w:start w:val="1"/>
      <w:numFmt w:val="bullet"/>
      <w:lvlText w:val="•"/>
      <w:lvlJc w:val="left"/>
      <w:pPr>
        <w:ind w:left="2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C88700">
      <w:start w:val="1"/>
      <w:numFmt w:val="bullet"/>
      <w:lvlText w:val="o"/>
      <w:lvlJc w:val="left"/>
      <w:pPr>
        <w:ind w:left="3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B2A8B2">
      <w:start w:val="1"/>
      <w:numFmt w:val="bullet"/>
      <w:lvlText w:val="▪"/>
      <w:lvlJc w:val="left"/>
      <w:pPr>
        <w:ind w:left="4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2A5AA0">
      <w:start w:val="1"/>
      <w:numFmt w:val="bullet"/>
      <w:lvlText w:val="•"/>
      <w:lvlJc w:val="left"/>
      <w:pPr>
        <w:ind w:left="5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4A1E94">
      <w:start w:val="1"/>
      <w:numFmt w:val="bullet"/>
      <w:lvlText w:val="o"/>
      <w:lvlJc w:val="left"/>
      <w:pPr>
        <w:ind w:left="5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106BA2">
      <w:start w:val="1"/>
      <w:numFmt w:val="bullet"/>
      <w:lvlText w:val="▪"/>
      <w:lvlJc w:val="left"/>
      <w:pPr>
        <w:ind w:left="6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59710128"/>
    <w:multiLevelType w:val="multilevel"/>
    <w:tmpl w:val="F468BA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FD2380B"/>
    <w:multiLevelType w:val="hybridMultilevel"/>
    <w:tmpl w:val="80A0EA68"/>
    <w:lvl w:ilvl="0" w:tplc="4A54012E">
      <w:start w:val="1"/>
      <w:numFmt w:val="decimal"/>
      <w:lvlText w:val="%1."/>
      <w:lvlJc w:val="left"/>
      <w:pPr>
        <w:tabs>
          <w:tab w:val="num" w:pos="720"/>
        </w:tabs>
        <w:ind w:left="720" w:hanging="360"/>
      </w:pPr>
      <w:rPr>
        <w:rFonts w:ascii="Times New Roman" w:eastAsia="Times New Roman" w:hAnsi="Times New Roman" w:cs="Times New Roman"/>
      </w:rPr>
    </w:lvl>
    <w:lvl w:ilvl="1" w:tplc="08A4EEBC">
      <w:numFmt w:val="none"/>
      <w:lvlText w:val=""/>
      <w:lvlJc w:val="left"/>
      <w:pPr>
        <w:tabs>
          <w:tab w:val="num" w:pos="360"/>
        </w:tabs>
      </w:pPr>
      <w:rPr>
        <w:rFonts w:cs="Times New Roman"/>
      </w:rPr>
    </w:lvl>
    <w:lvl w:ilvl="2" w:tplc="618E1A82">
      <w:numFmt w:val="none"/>
      <w:lvlText w:val=""/>
      <w:lvlJc w:val="left"/>
      <w:pPr>
        <w:tabs>
          <w:tab w:val="num" w:pos="360"/>
        </w:tabs>
      </w:pPr>
      <w:rPr>
        <w:rFonts w:cs="Times New Roman"/>
      </w:rPr>
    </w:lvl>
    <w:lvl w:ilvl="3" w:tplc="40C6516E">
      <w:numFmt w:val="none"/>
      <w:lvlText w:val=""/>
      <w:lvlJc w:val="left"/>
      <w:pPr>
        <w:tabs>
          <w:tab w:val="num" w:pos="360"/>
        </w:tabs>
      </w:pPr>
      <w:rPr>
        <w:rFonts w:cs="Times New Roman"/>
      </w:rPr>
    </w:lvl>
    <w:lvl w:ilvl="4" w:tplc="63BCB5CA">
      <w:numFmt w:val="none"/>
      <w:lvlText w:val=""/>
      <w:lvlJc w:val="left"/>
      <w:pPr>
        <w:tabs>
          <w:tab w:val="num" w:pos="360"/>
        </w:tabs>
      </w:pPr>
      <w:rPr>
        <w:rFonts w:cs="Times New Roman"/>
      </w:rPr>
    </w:lvl>
    <w:lvl w:ilvl="5" w:tplc="A8B23BEC">
      <w:numFmt w:val="none"/>
      <w:lvlText w:val=""/>
      <w:lvlJc w:val="left"/>
      <w:pPr>
        <w:tabs>
          <w:tab w:val="num" w:pos="360"/>
        </w:tabs>
      </w:pPr>
      <w:rPr>
        <w:rFonts w:cs="Times New Roman"/>
      </w:rPr>
    </w:lvl>
    <w:lvl w:ilvl="6" w:tplc="5B22BC5C">
      <w:numFmt w:val="none"/>
      <w:lvlText w:val=""/>
      <w:lvlJc w:val="left"/>
      <w:pPr>
        <w:tabs>
          <w:tab w:val="num" w:pos="360"/>
        </w:tabs>
      </w:pPr>
      <w:rPr>
        <w:rFonts w:cs="Times New Roman"/>
      </w:rPr>
    </w:lvl>
    <w:lvl w:ilvl="7" w:tplc="A4085B6A">
      <w:numFmt w:val="none"/>
      <w:lvlText w:val=""/>
      <w:lvlJc w:val="left"/>
      <w:pPr>
        <w:tabs>
          <w:tab w:val="num" w:pos="360"/>
        </w:tabs>
      </w:pPr>
      <w:rPr>
        <w:rFonts w:cs="Times New Roman"/>
      </w:rPr>
    </w:lvl>
    <w:lvl w:ilvl="8" w:tplc="8C589BC6">
      <w:numFmt w:val="none"/>
      <w:lvlText w:val=""/>
      <w:lvlJc w:val="left"/>
      <w:pPr>
        <w:tabs>
          <w:tab w:val="num" w:pos="360"/>
        </w:tabs>
      </w:pPr>
      <w:rPr>
        <w:rFonts w:cs="Times New Roman"/>
      </w:rPr>
    </w:lvl>
  </w:abstractNum>
  <w:abstractNum w:abstractNumId="19">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0">
    <w:nsid w:val="75AF14F1"/>
    <w:multiLevelType w:val="multilevel"/>
    <w:tmpl w:val="2A36DABA"/>
    <w:lvl w:ilvl="0">
      <w:start w:val="1"/>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9"/>
  </w:num>
  <w:num w:numId="4">
    <w:abstractNumId w:val="5"/>
  </w:num>
  <w:num w:numId="5">
    <w:abstractNumId w:val="9"/>
  </w:num>
  <w:num w:numId="6">
    <w:abstractNumId w:val="7"/>
  </w:num>
  <w:num w:numId="7">
    <w:abstractNumId w:val="13"/>
  </w:num>
  <w:num w:numId="8">
    <w:abstractNumId w:val="17"/>
  </w:num>
  <w:num w:numId="9">
    <w:abstractNumId w:val="8"/>
    <w:lvlOverride w:ilvl="0">
      <w:lvl w:ilvl="0">
        <w:numFmt w:val="decimal"/>
        <w:lvlText w:val="%1."/>
        <w:lvlJc w:val="left"/>
        <w:rPr>
          <w:rFonts w:cs="Times New Roman"/>
        </w:rPr>
      </w:lvl>
    </w:lvlOverride>
  </w:num>
  <w:num w:numId="10">
    <w:abstractNumId w:val="8"/>
    <w:lvlOverride w:ilvl="0">
      <w:lvl w:ilvl="0">
        <w:numFmt w:val="decimal"/>
        <w:lvlText w:val="%1."/>
        <w:lvlJc w:val="left"/>
        <w:rPr>
          <w:rFonts w:cs="Times New Roman"/>
        </w:rPr>
      </w:lvl>
    </w:lvlOverride>
  </w:num>
  <w:num w:numId="11">
    <w:abstractNumId w:val="12"/>
    <w:lvlOverride w:ilvl="0">
      <w:lvl w:ilvl="0">
        <w:numFmt w:val="decimal"/>
        <w:lvlText w:val="%1."/>
        <w:lvlJc w:val="left"/>
        <w:rPr>
          <w:rFonts w:cs="Times New Roman"/>
        </w:rPr>
      </w:lvl>
    </w:lvlOverride>
  </w:num>
  <w:num w:numId="12">
    <w:abstractNumId w:val="12"/>
    <w:lvlOverride w:ilvl="0">
      <w:lvl w:ilvl="0">
        <w:numFmt w:val="decimal"/>
        <w:lvlText w:val="%1."/>
        <w:lvlJc w:val="left"/>
        <w:rPr>
          <w:rFonts w:cs="Times New Roman"/>
        </w:rPr>
      </w:lvl>
    </w:lvlOverride>
  </w:num>
  <w:num w:numId="13">
    <w:abstractNumId w:val="2"/>
  </w:num>
  <w:num w:numId="14">
    <w:abstractNumId w:val="15"/>
  </w:num>
  <w:num w:numId="15">
    <w:abstractNumId w:val="0"/>
  </w:num>
  <w:num w:numId="16">
    <w:abstractNumId w:val="11"/>
  </w:num>
  <w:num w:numId="17">
    <w:abstractNumId w:val="14"/>
  </w:num>
  <w:num w:numId="18">
    <w:abstractNumId w:val="4"/>
  </w:num>
  <w:num w:numId="19">
    <w:abstractNumId w:val="3"/>
  </w:num>
  <w:num w:numId="20">
    <w:abstractNumId w:val="10"/>
  </w:num>
  <w:num w:numId="21">
    <w:abstractNumId w:val="20"/>
  </w:num>
  <w:num w:numId="22">
    <w:abstractNumId w:val="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C02FD"/>
    <w:rsid w:val="000372B1"/>
    <w:rsid w:val="000652B3"/>
    <w:rsid w:val="00074AF1"/>
    <w:rsid w:val="0008024A"/>
    <w:rsid w:val="000F3D5A"/>
    <w:rsid w:val="001828D6"/>
    <w:rsid w:val="001C429E"/>
    <w:rsid w:val="001D736A"/>
    <w:rsid w:val="00267BCB"/>
    <w:rsid w:val="002D7AB6"/>
    <w:rsid w:val="00306D79"/>
    <w:rsid w:val="00314506"/>
    <w:rsid w:val="00324884"/>
    <w:rsid w:val="003744C1"/>
    <w:rsid w:val="00455A9C"/>
    <w:rsid w:val="00473863"/>
    <w:rsid w:val="004B707D"/>
    <w:rsid w:val="00516DA7"/>
    <w:rsid w:val="00520B60"/>
    <w:rsid w:val="00532D44"/>
    <w:rsid w:val="00537BE0"/>
    <w:rsid w:val="005674D7"/>
    <w:rsid w:val="00586912"/>
    <w:rsid w:val="005C0B6E"/>
    <w:rsid w:val="005C6BAB"/>
    <w:rsid w:val="005D07A5"/>
    <w:rsid w:val="006E0F7F"/>
    <w:rsid w:val="00701F4B"/>
    <w:rsid w:val="0070745D"/>
    <w:rsid w:val="00745217"/>
    <w:rsid w:val="007A3E5D"/>
    <w:rsid w:val="007C02FD"/>
    <w:rsid w:val="00886B31"/>
    <w:rsid w:val="00945603"/>
    <w:rsid w:val="0097195C"/>
    <w:rsid w:val="009A3A03"/>
    <w:rsid w:val="009F3890"/>
    <w:rsid w:val="009F3CC4"/>
    <w:rsid w:val="00AC66CC"/>
    <w:rsid w:val="00B4610E"/>
    <w:rsid w:val="00B56F01"/>
    <w:rsid w:val="00B910BE"/>
    <w:rsid w:val="00C37062"/>
    <w:rsid w:val="00C534A0"/>
    <w:rsid w:val="00C6202E"/>
    <w:rsid w:val="00C7084A"/>
    <w:rsid w:val="00CA099D"/>
    <w:rsid w:val="00CB2B45"/>
    <w:rsid w:val="00CF2F13"/>
    <w:rsid w:val="00D06526"/>
    <w:rsid w:val="00D370C9"/>
    <w:rsid w:val="00DB2402"/>
    <w:rsid w:val="00DB52FE"/>
    <w:rsid w:val="00DD4B9F"/>
    <w:rsid w:val="00E243D8"/>
    <w:rsid w:val="00E75D09"/>
    <w:rsid w:val="00EE639B"/>
    <w:rsid w:val="00F22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C6BAB"/>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5C6BAB"/>
    <w:pPr>
      <w:keepNext/>
      <w:spacing w:before="240" w:after="60"/>
      <w:outlineLvl w:val="0"/>
    </w:pPr>
    <w:rPr>
      <w:rFonts w:ascii="Arial" w:hAnsi="Arial" w:cs="Arial"/>
      <w:b/>
      <w:bCs/>
      <w:kern w:val="32"/>
      <w:sz w:val="32"/>
      <w:szCs w:val="32"/>
    </w:rPr>
  </w:style>
  <w:style w:type="paragraph" w:styleId="2">
    <w:name w:val="heading 2"/>
    <w:basedOn w:val="a"/>
    <w:link w:val="20"/>
    <w:qFormat/>
    <w:rsid w:val="005C6BAB"/>
    <w:pPr>
      <w:spacing w:before="100" w:beforeAutospacing="1" w:after="100" w:afterAutospacing="1"/>
      <w:outlineLvl w:val="1"/>
    </w:pPr>
    <w:rPr>
      <w:b/>
      <w:bCs/>
      <w:sz w:val="36"/>
      <w:szCs w:val="36"/>
    </w:rPr>
  </w:style>
  <w:style w:type="paragraph" w:styleId="3">
    <w:name w:val="heading 3"/>
    <w:basedOn w:val="a"/>
    <w:next w:val="a"/>
    <w:link w:val="30"/>
    <w:qFormat/>
    <w:rsid w:val="005C6BAB"/>
    <w:pPr>
      <w:keepNext/>
      <w:keepLines/>
      <w:snapToGrid w:val="0"/>
      <w:spacing w:before="60" w:after="60"/>
      <w:ind w:left="720" w:hanging="720"/>
      <w:jc w:val="both"/>
      <w:outlineLvl w:val="2"/>
    </w:pPr>
    <w:rPr>
      <w:rFonts w:ascii="Calibri" w:eastAsia="Calibri" w:hAnsi="Calibri"/>
      <w:i/>
      <w:szCs w:val="20"/>
      <w:lang w:eastAsia="ru-RU"/>
    </w:rPr>
  </w:style>
  <w:style w:type="paragraph" w:styleId="4">
    <w:name w:val="heading 4"/>
    <w:basedOn w:val="a"/>
    <w:next w:val="a"/>
    <w:link w:val="40"/>
    <w:qFormat/>
    <w:rsid w:val="005C6BAB"/>
    <w:pPr>
      <w:tabs>
        <w:tab w:val="num" w:pos="1080"/>
      </w:tabs>
      <w:snapToGrid w:val="0"/>
      <w:spacing w:before="240" w:after="20"/>
      <w:ind w:left="864" w:hanging="864"/>
      <w:jc w:val="both"/>
      <w:outlineLvl w:val="3"/>
    </w:pPr>
    <w:rPr>
      <w:rFonts w:ascii="Calibri" w:eastAsia="Calibri" w:hAnsi="Calibri"/>
      <w:b/>
      <w:sz w:val="22"/>
      <w:szCs w:val="20"/>
      <w:lang w:eastAsia="ru-RU"/>
    </w:rPr>
  </w:style>
  <w:style w:type="paragraph" w:styleId="5">
    <w:name w:val="heading 5"/>
    <w:basedOn w:val="a"/>
    <w:next w:val="a"/>
    <w:link w:val="50"/>
    <w:qFormat/>
    <w:rsid w:val="005C6BAB"/>
    <w:pPr>
      <w:keepNext/>
      <w:tabs>
        <w:tab w:val="num" w:pos="1440"/>
      </w:tabs>
      <w:snapToGrid w:val="0"/>
      <w:spacing w:before="20" w:after="20"/>
      <w:ind w:left="1008" w:right="476" w:hanging="1008"/>
      <w:outlineLvl w:val="4"/>
    </w:pPr>
    <w:rPr>
      <w:rFonts w:ascii="Calibri" w:eastAsia="Calibri" w:hAnsi="Calibri"/>
      <w:sz w:val="22"/>
      <w:szCs w:val="20"/>
      <w:lang w:eastAsia="ru-RU"/>
    </w:rPr>
  </w:style>
  <w:style w:type="paragraph" w:styleId="6">
    <w:name w:val="heading 6"/>
    <w:basedOn w:val="a"/>
    <w:next w:val="a"/>
    <w:link w:val="60"/>
    <w:qFormat/>
    <w:rsid w:val="005C6BAB"/>
    <w:pPr>
      <w:spacing w:before="240" w:after="60"/>
      <w:outlineLvl w:val="5"/>
    </w:pPr>
    <w:rPr>
      <w:b/>
      <w:bCs/>
      <w:sz w:val="22"/>
      <w:szCs w:val="22"/>
    </w:rPr>
  </w:style>
  <w:style w:type="paragraph" w:styleId="8">
    <w:name w:val="heading 8"/>
    <w:basedOn w:val="a"/>
    <w:next w:val="a"/>
    <w:link w:val="80"/>
    <w:qFormat/>
    <w:rsid w:val="005C6BA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BAB"/>
    <w:rPr>
      <w:rFonts w:ascii="Arial" w:eastAsia="Times New Roman" w:hAnsi="Arial" w:cs="Arial"/>
      <w:b/>
      <w:bCs/>
      <w:kern w:val="32"/>
      <w:sz w:val="32"/>
      <w:szCs w:val="32"/>
      <w:lang w:eastAsia="uk-UA"/>
    </w:rPr>
  </w:style>
  <w:style w:type="character" w:customStyle="1" w:styleId="20">
    <w:name w:val="Заголовок 2 Знак"/>
    <w:basedOn w:val="a0"/>
    <w:link w:val="2"/>
    <w:rsid w:val="005C6BAB"/>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rsid w:val="005C6BAB"/>
    <w:rPr>
      <w:rFonts w:ascii="Calibri" w:eastAsia="Calibri" w:hAnsi="Calibri" w:cs="Times New Roman"/>
      <w:i/>
      <w:sz w:val="24"/>
      <w:szCs w:val="20"/>
      <w:lang w:eastAsia="ru-RU"/>
    </w:rPr>
  </w:style>
  <w:style w:type="character" w:customStyle="1" w:styleId="40">
    <w:name w:val="Заголовок 4 Знак"/>
    <w:basedOn w:val="a0"/>
    <w:link w:val="4"/>
    <w:rsid w:val="005C6BAB"/>
    <w:rPr>
      <w:rFonts w:ascii="Calibri" w:eastAsia="Calibri" w:hAnsi="Calibri" w:cs="Times New Roman"/>
      <w:b/>
      <w:szCs w:val="20"/>
      <w:lang w:eastAsia="ru-RU"/>
    </w:rPr>
  </w:style>
  <w:style w:type="character" w:customStyle="1" w:styleId="50">
    <w:name w:val="Заголовок 5 Знак"/>
    <w:basedOn w:val="a0"/>
    <w:link w:val="5"/>
    <w:rsid w:val="005C6BAB"/>
    <w:rPr>
      <w:rFonts w:ascii="Calibri" w:eastAsia="Calibri" w:hAnsi="Calibri" w:cs="Times New Roman"/>
      <w:szCs w:val="20"/>
      <w:lang w:eastAsia="ru-RU"/>
    </w:rPr>
  </w:style>
  <w:style w:type="character" w:customStyle="1" w:styleId="60">
    <w:name w:val="Заголовок 6 Знак"/>
    <w:basedOn w:val="a0"/>
    <w:link w:val="6"/>
    <w:rsid w:val="005C6BAB"/>
    <w:rPr>
      <w:rFonts w:ascii="Times New Roman" w:eastAsia="Times New Roman" w:hAnsi="Times New Roman" w:cs="Times New Roman"/>
      <w:b/>
      <w:bCs/>
      <w:lang w:eastAsia="uk-UA"/>
    </w:rPr>
  </w:style>
  <w:style w:type="character" w:customStyle="1" w:styleId="80">
    <w:name w:val="Заголовок 8 Знак"/>
    <w:basedOn w:val="a0"/>
    <w:link w:val="8"/>
    <w:rsid w:val="005C6BAB"/>
    <w:rPr>
      <w:rFonts w:ascii="Times New Roman" w:eastAsia="Times New Roman" w:hAnsi="Times New Roman" w:cs="Times New Roman"/>
      <w:i/>
      <w:iCs/>
      <w:sz w:val="24"/>
      <w:szCs w:val="24"/>
    </w:rPr>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11"/>
    <w:uiPriority w:val="99"/>
    <w:qFormat/>
    <w:rsid w:val="005C6BAB"/>
    <w:pPr>
      <w:spacing w:before="100" w:beforeAutospacing="1" w:after="100" w:afterAutospacing="1"/>
    </w:pPr>
  </w:style>
  <w:style w:type="character" w:styleId="a4">
    <w:name w:val="Strong"/>
    <w:qFormat/>
    <w:rsid w:val="005C6BAB"/>
    <w:rPr>
      <w:b/>
      <w:bCs/>
    </w:rPr>
  </w:style>
  <w:style w:type="character" w:customStyle="1" w:styleId="11">
    <w:name w:val="Обычный (веб) Знак1"/>
    <w:aliases w:val="Обычный (Web) Знак1,Обычный (веб) Знак Знак1,Обычный (веб) Знак2 Знак Знак1,Обычный (веб) Знак Знак1 Знак Знак1,Обычный (веб) Знак1 Знак Знак Знак Знак1,Обычный (веб) Знак Знак Знак Знак Знак Знак1,Знак18 Знак Знак"/>
    <w:link w:val="a3"/>
    <w:uiPriority w:val="99"/>
    <w:locked/>
    <w:rsid w:val="005C6BAB"/>
    <w:rPr>
      <w:rFonts w:ascii="Times New Roman" w:eastAsia="Times New Roman" w:hAnsi="Times New Roman" w:cs="Times New Roman"/>
      <w:sz w:val="24"/>
      <w:szCs w:val="24"/>
      <w:lang w:eastAsia="uk-UA"/>
    </w:rPr>
  </w:style>
  <w:style w:type="paragraph" w:styleId="a5">
    <w:name w:val="No Spacing"/>
    <w:aliases w:val="nado12"/>
    <w:link w:val="a6"/>
    <w:uiPriority w:val="1"/>
    <w:qFormat/>
    <w:rsid w:val="005C6BAB"/>
    <w:pPr>
      <w:suppressAutoHyphens/>
      <w:spacing w:after="0" w:line="240" w:lineRule="auto"/>
    </w:pPr>
    <w:rPr>
      <w:rFonts w:ascii="Calibri" w:eastAsia="Times New Roman" w:hAnsi="Calibri" w:cs="Calibri"/>
      <w:kern w:val="1"/>
      <w:lang w:val="ru-RU" w:eastAsia="zh-CN"/>
    </w:rPr>
  </w:style>
  <w:style w:type="paragraph" w:styleId="31">
    <w:name w:val="Body Text 3"/>
    <w:basedOn w:val="a"/>
    <w:link w:val="32"/>
    <w:unhideWhenUsed/>
    <w:rsid w:val="005C6BAB"/>
    <w:pPr>
      <w:spacing w:after="120"/>
    </w:pPr>
    <w:rPr>
      <w:sz w:val="16"/>
      <w:szCs w:val="16"/>
      <w:lang w:eastAsia="ru-RU"/>
    </w:rPr>
  </w:style>
  <w:style w:type="character" w:customStyle="1" w:styleId="32">
    <w:name w:val="Основной текст 3 Знак"/>
    <w:basedOn w:val="a0"/>
    <w:link w:val="31"/>
    <w:rsid w:val="005C6BAB"/>
    <w:rPr>
      <w:rFonts w:ascii="Times New Roman" w:eastAsia="Times New Roman" w:hAnsi="Times New Roman" w:cs="Times New Roman"/>
      <w:sz w:val="16"/>
      <w:szCs w:val="16"/>
      <w:lang w:eastAsia="ru-RU"/>
    </w:rPr>
  </w:style>
  <w:style w:type="character" w:customStyle="1" w:styleId="Web">
    <w:name w:val="Обычный (Web)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rsid w:val="005C6BAB"/>
    <w:rPr>
      <w:sz w:val="24"/>
      <w:szCs w:val="24"/>
      <w:lang w:val="ru-RU" w:eastAsia="ru-RU" w:bidi="ar-SA"/>
    </w:rPr>
  </w:style>
  <w:style w:type="paragraph" w:styleId="a7">
    <w:name w:val="Body Text"/>
    <w:basedOn w:val="a"/>
    <w:link w:val="12"/>
    <w:rsid w:val="005C6BAB"/>
    <w:pPr>
      <w:spacing w:after="120"/>
    </w:pPr>
  </w:style>
  <w:style w:type="character" w:customStyle="1" w:styleId="a8">
    <w:name w:val="Основной текст Знак"/>
    <w:basedOn w:val="a0"/>
    <w:rsid w:val="005C6BAB"/>
    <w:rPr>
      <w:rFonts w:ascii="Times New Roman" w:eastAsia="Times New Roman" w:hAnsi="Times New Roman" w:cs="Times New Roman"/>
      <w:sz w:val="24"/>
      <w:szCs w:val="24"/>
      <w:lang w:eastAsia="uk-UA"/>
    </w:rPr>
  </w:style>
  <w:style w:type="paragraph" w:customStyle="1" w:styleId="13">
    <w:name w:val="Обычный1"/>
    <w:link w:val="Normal"/>
    <w:uiPriority w:val="99"/>
    <w:qFormat/>
    <w:rsid w:val="005C6BAB"/>
    <w:pPr>
      <w:widowControl w:val="0"/>
      <w:spacing w:before="40" w:after="0" w:line="280" w:lineRule="auto"/>
      <w:ind w:firstLine="840"/>
      <w:jc w:val="both"/>
    </w:pPr>
    <w:rPr>
      <w:rFonts w:ascii="Times New Roman" w:eastAsia="Times New Roman" w:hAnsi="Times New Roman" w:cs="Times New Roman"/>
      <w:snapToGrid w:val="0"/>
      <w:sz w:val="20"/>
      <w:szCs w:val="20"/>
      <w:lang w:eastAsia="ru-RU"/>
    </w:rPr>
  </w:style>
  <w:style w:type="paragraph" w:customStyle="1" w:styleId="21">
    <w:name w:val="Обычный2"/>
    <w:rsid w:val="005C6BAB"/>
    <w:pPr>
      <w:widowControl w:val="0"/>
      <w:spacing w:before="40" w:after="0" w:line="280" w:lineRule="auto"/>
      <w:ind w:firstLine="840"/>
      <w:jc w:val="both"/>
    </w:pPr>
    <w:rPr>
      <w:rFonts w:ascii="Times New Roman" w:eastAsia="Times New Roman" w:hAnsi="Times New Roman" w:cs="Times New Roman"/>
      <w:snapToGrid w:val="0"/>
      <w:sz w:val="20"/>
      <w:szCs w:val="20"/>
      <w:lang w:eastAsia="ru-RU"/>
    </w:rPr>
  </w:style>
  <w:style w:type="table" w:styleId="a9">
    <w:name w:val="Table Grid"/>
    <w:basedOn w:val="a1"/>
    <w:uiPriority w:val="59"/>
    <w:rsid w:val="005C6BA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5C6BAB"/>
    <w:pPr>
      <w:tabs>
        <w:tab w:val="center" w:pos="4819"/>
        <w:tab w:val="right" w:pos="9639"/>
      </w:tabs>
    </w:pPr>
    <w:rPr>
      <w:rFonts w:ascii="Calibri" w:eastAsia="Calibri" w:hAnsi="Calibri"/>
      <w:sz w:val="20"/>
      <w:szCs w:val="20"/>
    </w:rPr>
  </w:style>
  <w:style w:type="character" w:customStyle="1" w:styleId="ab">
    <w:name w:val="Верхний колонтитул Знак"/>
    <w:basedOn w:val="a0"/>
    <w:link w:val="aa"/>
    <w:rsid w:val="005C6BAB"/>
    <w:rPr>
      <w:rFonts w:ascii="Calibri" w:eastAsia="Calibri" w:hAnsi="Calibri" w:cs="Times New Roman"/>
      <w:sz w:val="20"/>
      <w:szCs w:val="20"/>
    </w:rPr>
  </w:style>
  <w:style w:type="paragraph" w:styleId="ac">
    <w:name w:val="footer"/>
    <w:basedOn w:val="a"/>
    <w:link w:val="ad"/>
    <w:rsid w:val="005C6BAB"/>
    <w:pPr>
      <w:tabs>
        <w:tab w:val="center" w:pos="4819"/>
        <w:tab w:val="right" w:pos="9639"/>
      </w:tabs>
    </w:pPr>
    <w:rPr>
      <w:rFonts w:ascii="Calibri" w:eastAsia="Calibri" w:hAnsi="Calibri"/>
      <w:sz w:val="20"/>
      <w:szCs w:val="20"/>
    </w:rPr>
  </w:style>
  <w:style w:type="character" w:customStyle="1" w:styleId="ad">
    <w:name w:val="Нижний колонтитул Знак"/>
    <w:basedOn w:val="a0"/>
    <w:link w:val="ac"/>
    <w:rsid w:val="005C6BAB"/>
    <w:rPr>
      <w:rFonts w:ascii="Calibri" w:eastAsia="Calibri" w:hAnsi="Calibri" w:cs="Times New Roman"/>
      <w:sz w:val="20"/>
      <w:szCs w:val="20"/>
    </w:rPr>
  </w:style>
  <w:style w:type="character" w:customStyle="1" w:styleId="rvts0">
    <w:name w:val="rvts0"/>
    <w:uiPriority w:val="99"/>
    <w:qFormat/>
    <w:rsid w:val="005C6BAB"/>
    <w:rPr>
      <w:rFonts w:cs="Times New Roman"/>
    </w:rPr>
  </w:style>
  <w:style w:type="character" w:styleId="ae">
    <w:name w:val="Hyperlink"/>
    <w:rsid w:val="005C6BAB"/>
    <w:rPr>
      <w:rFonts w:cs="Times New Roman"/>
      <w:color w:val="0000FF"/>
      <w:u w:val="single"/>
    </w:rPr>
  </w:style>
  <w:style w:type="paragraph" w:styleId="af">
    <w:name w:val="List Paragraph"/>
    <w:aliases w:val="Details,Elenco Normale,Список уровня 2,название табл/рис,Chapter10,Bullet Number,Bullet 1,Use Case List Paragraph,lp1,lp11,List Paragraph11,заголовок 1.1,Текст таблицы,EBRD List,AC List 01,Абзац списку,CA bullets"/>
    <w:basedOn w:val="a"/>
    <w:link w:val="af0"/>
    <w:uiPriority w:val="34"/>
    <w:qFormat/>
    <w:rsid w:val="005C6BAB"/>
    <w:pPr>
      <w:spacing w:after="200" w:line="276" w:lineRule="auto"/>
      <w:ind w:left="720"/>
      <w:contextualSpacing/>
    </w:pPr>
    <w:rPr>
      <w:rFonts w:ascii="Calibri" w:eastAsia="Calibri" w:hAnsi="Calibri"/>
      <w:sz w:val="22"/>
      <w:szCs w:val="22"/>
      <w:lang w:eastAsia="en-US"/>
    </w:rPr>
  </w:style>
  <w:style w:type="paragraph" w:styleId="af1">
    <w:name w:val="Document Map"/>
    <w:basedOn w:val="a"/>
    <w:link w:val="af2"/>
    <w:semiHidden/>
    <w:rsid w:val="005C6BAB"/>
    <w:pPr>
      <w:shd w:val="clear" w:color="auto" w:fill="000080"/>
      <w:spacing w:after="200" w:line="276" w:lineRule="auto"/>
    </w:pPr>
    <w:rPr>
      <w:rFonts w:eastAsia="Calibri"/>
      <w:sz w:val="0"/>
      <w:szCs w:val="0"/>
      <w:lang w:eastAsia="en-US"/>
    </w:rPr>
  </w:style>
  <w:style w:type="character" w:customStyle="1" w:styleId="af2">
    <w:name w:val="Схема документа Знак"/>
    <w:basedOn w:val="a0"/>
    <w:link w:val="af1"/>
    <w:semiHidden/>
    <w:rsid w:val="005C6BAB"/>
    <w:rPr>
      <w:rFonts w:ascii="Times New Roman" w:eastAsia="Calibri" w:hAnsi="Times New Roman" w:cs="Times New Roman"/>
      <w:sz w:val="0"/>
      <w:szCs w:val="0"/>
      <w:shd w:val="clear" w:color="auto" w:fill="000080"/>
    </w:rPr>
  </w:style>
  <w:style w:type="paragraph" w:customStyle="1" w:styleId="rvps2">
    <w:name w:val="rvps2"/>
    <w:basedOn w:val="a"/>
    <w:rsid w:val="005C6BAB"/>
    <w:pPr>
      <w:spacing w:before="100" w:beforeAutospacing="1" w:after="100" w:afterAutospacing="1"/>
    </w:pPr>
    <w:rPr>
      <w:rFonts w:eastAsia="Calibri"/>
    </w:rPr>
  </w:style>
  <w:style w:type="character" w:customStyle="1" w:styleId="apple-converted-space">
    <w:name w:val="apple-converted-space"/>
    <w:rsid w:val="005C6BAB"/>
    <w:rPr>
      <w:rFonts w:cs="Times New Roman"/>
    </w:rPr>
  </w:style>
  <w:style w:type="paragraph" w:styleId="af3">
    <w:name w:val="Balloon Text"/>
    <w:basedOn w:val="a"/>
    <w:link w:val="af4"/>
    <w:semiHidden/>
    <w:unhideWhenUsed/>
    <w:rsid w:val="005C6BAB"/>
    <w:rPr>
      <w:rFonts w:ascii="Tahoma" w:eastAsia="Calibri" w:hAnsi="Tahoma"/>
      <w:sz w:val="16"/>
      <w:szCs w:val="16"/>
      <w:lang w:eastAsia="en-US"/>
    </w:rPr>
  </w:style>
  <w:style w:type="character" w:customStyle="1" w:styleId="af4">
    <w:name w:val="Текст выноски Знак"/>
    <w:basedOn w:val="a0"/>
    <w:link w:val="af3"/>
    <w:semiHidden/>
    <w:rsid w:val="005C6BAB"/>
    <w:rPr>
      <w:rFonts w:ascii="Tahoma" w:eastAsia="Calibri" w:hAnsi="Tahoma" w:cs="Times New Roman"/>
      <w:sz w:val="16"/>
      <w:szCs w:val="16"/>
    </w:rPr>
  </w:style>
  <w:style w:type="character" w:customStyle="1" w:styleId="12">
    <w:name w:val="Основной текст Знак1"/>
    <w:link w:val="a7"/>
    <w:rsid w:val="005C6BAB"/>
    <w:rPr>
      <w:rFonts w:ascii="Times New Roman" w:eastAsia="Times New Roman" w:hAnsi="Times New Roman" w:cs="Times New Roman"/>
      <w:sz w:val="24"/>
      <w:szCs w:val="24"/>
      <w:lang w:eastAsia="uk-UA"/>
    </w:rPr>
  </w:style>
  <w:style w:type="paragraph" w:styleId="af5">
    <w:name w:val="Body Text Indent"/>
    <w:basedOn w:val="a"/>
    <w:link w:val="af6"/>
    <w:unhideWhenUsed/>
    <w:rsid w:val="005C6BAB"/>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rsid w:val="005C6BAB"/>
    <w:rPr>
      <w:rFonts w:ascii="Calibri" w:eastAsia="Calibri" w:hAnsi="Calibri" w:cs="Times New Roman"/>
    </w:rPr>
  </w:style>
  <w:style w:type="table" w:customStyle="1" w:styleId="14">
    <w:name w:val="Сетка таблицы1"/>
    <w:basedOn w:val="a1"/>
    <w:next w:val="a9"/>
    <w:rsid w:val="005C6B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бычный (веб)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C6BAB"/>
    <w:rPr>
      <w:sz w:val="24"/>
      <w:szCs w:val="24"/>
      <w:lang w:val="en-US" w:eastAsia="en-US" w:bidi="ar-SA"/>
    </w:rPr>
  </w:style>
  <w:style w:type="paragraph" w:customStyle="1" w:styleId="Style9">
    <w:name w:val="Style9"/>
    <w:basedOn w:val="a"/>
    <w:rsid w:val="005C6BAB"/>
    <w:pPr>
      <w:widowControl w:val="0"/>
      <w:autoSpaceDE w:val="0"/>
      <w:autoSpaceDN w:val="0"/>
      <w:adjustRightInd w:val="0"/>
      <w:spacing w:line="293" w:lineRule="exact"/>
      <w:ind w:firstLine="778"/>
    </w:pPr>
    <w:rPr>
      <w:lang w:val="ru-RU" w:eastAsia="ru-RU"/>
    </w:rPr>
  </w:style>
  <w:style w:type="paragraph" w:styleId="22">
    <w:name w:val="Body Text Indent 2"/>
    <w:basedOn w:val="a"/>
    <w:link w:val="23"/>
    <w:unhideWhenUsed/>
    <w:rsid w:val="005C6BAB"/>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rsid w:val="005C6BAB"/>
    <w:rPr>
      <w:rFonts w:ascii="Calibri" w:eastAsia="Calibri" w:hAnsi="Calibri" w:cs="Times New Roman"/>
    </w:rPr>
  </w:style>
  <w:style w:type="paragraph" w:styleId="HTML">
    <w:name w:val="HTML Preformatted"/>
    <w:basedOn w:val="a"/>
    <w:link w:val="HTML0"/>
    <w:rsid w:val="005C6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5C6BAB"/>
    <w:rPr>
      <w:rFonts w:ascii="Courier New" w:eastAsia="Courier New" w:hAnsi="Courier New" w:cs="Times New Roman"/>
      <w:sz w:val="20"/>
      <w:szCs w:val="20"/>
    </w:rPr>
  </w:style>
  <w:style w:type="character" w:customStyle="1" w:styleId="51">
    <w:name w:val="Знак Знак5"/>
    <w:rsid w:val="005C6BAB"/>
    <w:rPr>
      <w:sz w:val="16"/>
      <w:szCs w:val="16"/>
      <w:lang w:val="en-US" w:eastAsia="en-US" w:bidi="ar-SA"/>
    </w:rPr>
  </w:style>
  <w:style w:type="paragraph" w:customStyle="1" w:styleId="af7">
    <w:name w:val="Стандарт"/>
    <w:rsid w:val="005C6BAB"/>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p4">
    <w:name w:val="p4"/>
    <w:basedOn w:val="a"/>
    <w:rsid w:val="005C6BAB"/>
    <w:pPr>
      <w:spacing w:before="56" w:after="56"/>
      <w:jc w:val="center"/>
    </w:pPr>
    <w:rPr>
      <w:sz w:val="22"/>
      <w:szCs w:val="22"/>
      <w:lang w:val="ru-RU" w:eastAsia="ru-RU"/>
    </w:rPr>
  </w:style>
  <w:style w:type="paragraph" w:customStyle="1" w:styleId="16">
    <w:name w:val="Без интервала1"/>
    <w:link w:val="NoSpacingChar"/>
    <w:rsid w:val="005C6BAB"/>
    <w:pPr>
      <w:spacing w:after="0" w:line="240" w:lineRule="auto"/>
    </w:pPr>
    <w:rPr>
      <w:rFonts w:ascii="Calibri" w:eastAsia="Times New Roman" w:hAnsi="Calibri" w:cs="Times New Roman"/>
    </w:rPr>
  </w:style>
  <w:style w:type="character" w:customStyle="1" w:styleId="NoSpacingChar">
    <w:name w:val="No Spacing Char"/>
    <w:link w:val="16"/>
    <w:locked/>
    <w:rsid w:val="005C6BAB"/>
    <w:rPr>
      <w:rFonts w:ascii="Calibri" w:eastAsia="Times New Roman" w:hAnsi="Calibri" w:cs="Times New Roman"/>
    </w:rPr>
  </w:style>
  <w:style w:type="paragraph" w:styleId="33">
    <w:name w:val="Body Text Indent 3"/>
    <w:basedOn w:val="a"/>
    <w:link w:val="34"/>
    <w:rsid w:val="005C6BAB"/>
    <w:pPr>
      <w:spacing w:after="120"/>
      <w:ind w:left="283"/>
    </w:pPr>
    <w:rPr>
      <w:sz w:val="16"/>
      <w:szCs w:val="16"/>
    </w:rPr>
  </w:style>
  <w:style w:type="character" w:customStyle="1" w:styleId="34">
    <w:name w:val="Основной текст с отступом 3 Знак"/>
    <w:basedOn w:val="a0"/>
    <w:link w:val="33"/>
    <w:rsid w:val="005C6BAB"/>
    <w:rPr>
      <w:rFonts w:ascii="Times New Roman" w:eastAsia="Times New Roman" w:hAnsi="Times New Roman" w:cs="Times New Roman"/>
      <w:sz w:val="16"/>
      <w:szCs w:val="16"/>
    </w:rPr>
  </w:style>
  <w:style w:type="paragraph" w:customStyle="1" w:styleId="Style17">
    <w:name w:val="Style17"/>
    <w:basedOn w:val="a"/>
    <w:rsid w:val="005C6BAB"/>
    <w:pPr>
      <w:widowControl w:val="0"/>
      <w:autoSpaceDE w:val="0"/>
      <w:autoSpaceDN w:val="0"/>
      <w:adjustRightInd w:val="0"/>
      <w:spacing w:line="259" w:lineRule="exact"/>
      <w:ind w:firstLine="2974"/>
    </w:pPr>
    <w:rPr>
      <w:lang w:val="ru-RU" w:eastAsia="ru-RU"/>
    </w:rPr>
  </w:style>
  <w:style w:type="paragraph" w:styleId="24">
    <w:name w:val="Body Text 2"/>
    <w:basedOn w:val="a"/>
    <w:link w:val="25"/>
    <w:unhideWhenUsed/>
    <w:rsid w:val="005C6BAB"/>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rsid w:val="005C6BAB"/>
    <w:rPr>
      <w:rFonts w:ascii="Calibri" w:eastAsia="Calibri" w:hAnsi="Calibri" w:cs="Times New Roman"/>
    </w:rPr>
  </w:style>
  <w:style w:type="paragraph" w:styleId="af8">
    <w:name w:val="Plain Text"/>
    <w:basedOn w:val="a"/>
    <w:link w:val="af9"/>
    <w:rsid w:val="005C6BAB"/>
    <w:rPr>
      <w:rFonts w:ascii="Courier New" w:hAnsi="Courier New"/>
      <w:sz w:val="20"/>
      <w:szCs w:val="20"/>
    </w:rPr>
  </w:style>
  <w:style w:type="character" w:customStyle="1" w:styleId="af9">
    <w:name w:val="Текст Знак"/>
    <w:basedOn w:val="a0"/>
    <w:link w:val="af8"/>
    <w:rsid w:val="005C6BAB"/>
    <w:rPr>
      <w:rFonts w:ascii="Courier New" w:eastAsia="Times New Roman" w:hAnsi="Courier New" w:cs="Times New Roman"/>
      <w:sz w:val="20"/>
      <w:szCs w:val="20"/>
    </w:rPr>
  </w:style>
  <w:style w:type="paragraph" w:customStyle="1" w:styleId="FR1">
    <w:name w:val="FR1"/>
    <w:rsid w:val="005C6BAB"/>
    <w:pPr>
      <w:widowControl w:val="0"/>
      <w:snapToGrid w:val="0"/>
      <w:spacing w:after="0" w:line="518" w:lineRule="auto"/>
      <w:ind w:left="360"/>
      <w:jc w:val="center"/>
    </w:pPr>
    <w:rPr>
      <w:rFonts w:ascii="Times New Roman" w:eastAsia="Times New Roman" w:hAnsi="Times New Roman" w:cs="Times New Roman"/>
      <w:b/>
      <w:sz w:val="28"/>
      <w:szCs w:val="20"/>
      <w:lang w:eastAsia="ru-RU"/>
    </w:rPr>
  </w:style>
  <w:style w:type="paragraph" w:customStyle="1" w:styleId="Style1">
    <w:name w:val="Style1"/>
    <w:basedOn w:val="a"/>
    <w:rsid w:val="005C6BAB"/>
    <w:pPr>
      <w:widowControl w:val="0"/>
      <w:autoSpaceDE w:val="0"/>
      <w:autoSpaceDN w:val="0"/>
      <w:adjustRightInd w:val="0"/>
    </w:pPr>
    <w:rPr>
      <w:lang w:val="ru-RU" w:eastAsia="ru-RU"/>
    </w:rPr>
  </w:style>
  <w:style w:type="paragraph" w:customStyle="1" w:styleId="Style2">
    <w:name w:val="Style2"/>
    <w:basedOn w:val="a"/>
    <w:rsid w:val="005C6BAB"/>
    <w:pPr>
      <w:widowControl w:val="0"/>
      <w:autoSpaceDE w:val="0"/>
      <w:autoSpaceDN w:val="0"/>
      <w:adjustRightInd w:val="0"/>
    </w:pPr>
    <w:rPr>
      <w:lang w:val="ru-RU" w:eastAsia="ru-RU"/>
    </w:rPr>
  </w:style>
  <w:style w:type="paragraph" w:customStyle="1" w:styleId="Style7">
    <w:name w:val="Style7"/>
    <w:basedOn w:val="a"/>
    <w:rsid w:val="005C6BAB"/>
    <w:pPr>
      <w:widowControl w:val="0"/>
      <w:autoSpaceDE w:val="0"/>
      <w:autoSpaceDN w:val="0"/>
      <w:adjustRightInd w:val="0"/>
      <w:spacing w:line="274" w:lineRule="exact"/>
      <w:ind w:firstLine="768"/>
    </w:pPr>
    <w:rPr>
      <w:lang w:val="ru-RU" w:eastAsia="ru-RU"/>
    </w:rPr>
  </w:style>
  <w:style w:type="paragraph" w:customStyle="1" w:styleId="Style15">
    <w:name w:val="Style15"/>
    <w:basedOn w:val="a"/>
    <w:rsid w:val="005C6BAB"/>
    <w:pPr>
      <w:widowControl w:val="0"/>
      <w:autoSpaceDE w:val="0"/>
      <w:autoSpaceDN w:val="0"/>
      <w:adjustRightInd w:val="0"/>
      <w:spacing w:line="266" w:lineRule="exact"/>
      <w:jc w:val="both"/>
    </w:pPr>
    <w:rPr>
      <w:lang w:val="ru-RU" w:eastAsia="ru-RU"/>
    </w:rPr>
  </w:style>
  <w:style w:type="character" w:customStyle="1" w:styleId="FontStyle20">
    <w:name w:val="Font Style20"/>
    <w:rsid w:val="005C6BAB"/>
    <w:rPr>
      <w:rFonts w:ascii="Times New Roman" w:hAnsi="Times New Roman" w:cs="Times New Roman"/>
      <w:b/>
      <w:bCs/>
      <w:sz w:val="20"/>
      <w:szCs w:val="20"/>
    </w:rPr>
  </w:style>
  <w:style w:type="character" w:customStyle="1" w:styleId="FontStyle21">
    <w:name w:val="Font Style21"/>
    <w:rsid w:val="005C6BAB"/>
    <w:rPr>
      <w:rFonts w:ascii="Times New Roman" w:hAnsi="Times New Roman" w:cs="Times New Roman"/>
      <w:sz w:val="20"/>
      <w:szCs w:val="20"/>
    </w:rPr>
  </w:style>
  <w:style w:type="character" w:customStyle="1" w:styleId="FontStyle22">
    <w:name w:val="Font Style22"/>
    <w:rsid w:val="005C6BAB"/>
    <w:rPr>
      <w:rFonts w:ascii="Times New Roman" w:hAnsi="Times New Roman" w:cs="Times New Roman"/>
      <w:i/>
      <w:iCs/>
      <w:sz w:val="18"/>
      <w:szCs w:val="18"/>
    </w:rPr>
  </w:style>
  <w:style w:type="character" w:customStyle="1" w:styleId="FontStyle61">
    <w:name w:val="Font Style61"/>
    <w:rsid w:val="005C6BAB"/>
    <w:rPr>
      <w:rFonts w:ascii="Times New Roman" w:hAnsi="Times New Roman" w:cs="Times New Roman"/>
      <w:b/>
      <w:bCs/>
      <w:sz w:val="18"/>
      <w:szCs w:val="18"/>
    </w:rPr>
  </w:style>
  <w:style w:type="character" w:styleId="afa">
    <w:name w:val="page number"/>
    <w:rsid w:val="005C6BAB"/>
  </w:style>
  <w:style w:type="character" w:customStyle="1" w:styleId="110">
    <w:name w:val="Знак Знак11"/>
    <w:rsid w:val="005C6BAB"/>
    <w:rPr>
      <w:snapToGrid w:val="0"/>
      <w:sz w:val="24"/>
      <w:lang w:val="uk-UA" w:eastAsia="ru-RU" w:bidi="ar-SA"/>
    </w:rPr>
  </w:style>
  <w:style w:type="paragraph" w:styleId="afb">
    <w:name w:val="caption"/>
    <w:basedOn w:val="a"/>
    <w:next w:val="a"/>
    <w:qFormat/>
    <w:rsid w:val="005C6BAB"/>
    <w:pPr>
      <w:widowControl w:val="0"/>
      <w:shd w:val="clear" w:color="auto" w:fill="FFFFFF"/>
      <w:autoSpaceDE w:val="0"/>
      <w:autoSpaceDN w:val="0"/>
      <w:adjustRightInd w:val="0"/>
      <w:spacing w:line="250" w:lineRule="exact"/>
      <w:ind w:left="10" w:firstLine="1762"/>
      <w:jc w:val="both"/>
    </w:pPr>
    <w:rPr>
      <w:b/>
      <w:color w:val="000000"/>
      <w:spacing w:val="4"/>
      <w:szCs w:val="20"/>
      <w:lang w:eastAsia="ru-RU"/>
    </w:rPr>
  </w:style>
  <w:style w:type="paragraph" w:customStyle="1" w:styleId="210">
    <w:name w:val="Основной текст 21"/>
    <w:basedOn w:val="a"/>
    <w:rsid w:val="005C6BAB"/>
    <w:pPr>
      <w:ind w:firstLine="360"/>
      <w:jc w:val="both"/>
    </w:pPr>
    <w:rPr>
      <w:sz w:val="20"/>
      <w:szCs w:val="20"/>
      <w:lang w:val="ru-RU" w:eastAsia="ru-RU"/>
    </w:rPr>
  </w:style>
  <w:style w:type="character" w:customStyle="1" w:styleId="130">
    <w:name w:val="Знак Знак13"/>
    <w:locked/>
    <w:rsid w:val="005C6BAB"/>
    <w:rPr>
      <w:snapToGrid w:val="0"/>
      <w:sz w:val="24"/>
      <w:lang w:val="uk-UA" w:eastAsia="ru-RU" w:bidi="ar-SA"/>
    </w:rPr>
  </w:style>
  <w:style w:type="character" w:customStyle="1" w:styleId="9">
    <w:name w:val="Знак Знак9"/>
    <w:rsid w:val="005C6BAB"/>
    <w:rPr>
      <w:rFonts w:ascii="Courier New" w:eastAsia="Courier New" w:hAnsi="Courier New" w:cs="Courier New"/>
      <w:lang w:val="ru-RU" w:eastAsia="ru-RU" w:bidi="ar-SA"/>
    </w:rPr>
  </w:style>
  <w:style w:type="character" w:customStyle="1" w:styleId="120">
    <w:name w:val="Знак Знак12"/>
    <w:locked/>
    <w:rsid w:val="005C6BAB"/>
    <w:rPr>
      <w:snapToGrid w:val="0"/>
      <w:sz w:val="24"/>
      <w:lang w:val="uk-UA" w:eastAsia="ru-RU" w:bidi="ar-SA"/>
    </w:rPr>
  </w:style>
  <w:style w:type="character" w:customStyle="1" w:styleId="61">
    <w:name w:val="Знак Знак6"/>
    <w:rsid w:val="005C6BAB"/>
    <w:rPr>
      <w:sz w:val="24"/>
      <w:lang w:val="uk-UA" w:eastAsia="ru-RU" w:bidi="ar-SA"/>
    </w:rPr>
  </w:style>
  <w:style w:type="paragraph" w:customStyle="1" w:styleId="17">
    <w:name w:val="Абзац списка1"/>
    <w:basedOn w:val="a"/>
    <w:rsid w:val="005C6BAB"/>
    <w:pPr>
      <w:spacing w:after="160" w:line="259" w:lineRule="auto"/>
      <w:ind w:left="720"/>
      <w:contextualSpacing/>
    </w:pPr>
    <w:rPr>
      <w:rFonts w:ascii="Calibri" w:hAnsi="Calibri"/>
      <w:sz w:val="22"/>
      <w:szCs w:val="22"/>
      <w:lang w:eastAsia="en-US"/>
    </w:rPr>
  </w:style>
  <w:style w:type="numbering" w:customStyle="1" w:styleId="18">
    <w:name w:val="Нет списка1"/>
    <w:next w:val="a2"/>
    <w:semiHidden/>
    <w:unhideWhenUsed/>
    <w:rsid w:val="005C6BAB"/>
  </w:style>
  <w:style w:type="character" w:customStyle="1" w:styleId="111">
    <w:name w:val="Знак Знак11"/>
    <w:locked/>
    <w:rsid w:val="005C6BAB"/>
    <w:rPr>
      <w:snapToGrid w:val="0"/>
      <w:sz w:val="24"/>
      <w:lang w:val="uk-UA" w:eastAsia="ru-RU" w:bidi="ar-SA"/>
    </w:rPr>
  </w:style>
  <w:style w:type="character" w:customStyle="1" w:styleId="spelle">
    <w:name w:val="spelle"/>
    <w:rsid w:val="005C6BAB"/>
  </w:style>
  <w:style w:type="character" w:customStyle="1" w:styleId="26">
    <w:name w:val="Знак Знак26"/>
    <w:locked/>
    <w:rsid w:val="005C6BAB"/>
    <w:rPr>
      <w:b/>
      <w:caps/>
      <w:color w:val="000000"/>
      <w:kern w:val="28"/>
      <w:sz w:val="28"/>
      <w:lang w:val="uk-UA" w:eastAsia="ru-RU" w:bidi="ar-SA"/>
    </w:rPr>
  </w:style>
  <w:style w:type="character" w:customStyle="1" w:styleId="170">
    <w:name w:val="Знак Знак17"/>
    <w:locked/>
    <w:rsid w:val="005C6BAB"/>
    <w:rPr>
      <w:snapToGrid w:val="0"/>
      <w:sz w:val="24"/>
      <w:lang w:val="uk-UA" w:eastAsia="ru-RU" w:bidi="ar-SA"/>
    </w:rPr>
  </w:style>
  <w:style w:type="character" w:customStyle="1" w:styleId="150">
    <w:name w:val="Знак Знак15"/>
    <w:rsid w:val="005C6BAB"/>
    <w:rPr>
      <w:sz w:val="24"/>
      <w:lang w:val="uk-UA" w:eastAsia="ru-RU" w:bidi="ar-SA"/>
    </w:rPr>
  </w:style>
  <w:style w:type="paragraph" w:styleId="afc">
    <w:name w:val="Title"/>
    <w:basedOn w:val="a"/>
    <w:link w:val="afd"/>
    <w:qFormat/>
    <w:rsid w:val="005C6BAB"/>
    <w:pPr>
      <w:ind w:right="-165" w:firstLine="720"/>
      <w:jc w:val="center"/>
    </w:pPr>
    <w:rPr>
      <w:b/>
    </w:rPr>
  </w:style>
  <w:style w:type="character" w:customStyle="1" w:styleId="afd">
    <w:name w:val="Название Знак"/>
    <w:basedOn w:val="a0"/>
    <w:link w:val="afc"/>
    <w:rsid w:val="005C6BAB"/>
    <w:rPr>
      <w:rFonts w:ascii="Times New Roman" w:eastAsia="Times New Roman" w:hAnsi="Times New Roman" w:cs="Times New Roman"/>
      <w:b/>
      <w:sz w:val="24"/>
      <w:szCs w:val="24"/>
    </w:rPr>
  </w:style>
  <w:style w:type="character" w:customStyle="1" w:styleId="FontStyle24">
    <w:name w:val="Font Style24"/>
    <w:rsid w:val="005C6BAB"/>
    <w:rPr>
      <w:rFonts w:ascii="Times New Roman" w:hAnsi="Times New Roman" w:cs="Times New Roman"/>
      <w:b/>
      <w:bCs/>
      <w:sz w:val="24"/>
      <w:szCs w:val="24"/>
    </w:rPr>
  </w:style>
  <w:style w:type="paragraph" w:customStyle="1" w:styleId="Style45">
    <w:name w:val="Style45"/>
    <w:basedOn w:val="a"/>
    <w:rsid w:val="005C6BAB"/>
    <w:pPr>
      <w:widowControl w:val="0"/>
      <w:autoSpaceDE w:val="0"/>
      <w:autoSpaceDN w:val="0"/>
      <w:adjustRightInd w:val="0"/>
      <w:spacing w:line="221" w:lineRule="exact"/>
      <w:jc w:val="both"/>
    </w:pPr>
    <w:rPr>
      <w:rFonts w:ascii="Arial" w:hAnsi="Arial"/>
      <w:lang w:val="ru-RU" w:eastAsia="ru-RU"/>
    </w:rPr>
  </w:style>
  <w:style w:type="character" w:customStyle="1" w:styleId="FontStyle80">
    <w:name w:val="Font Style80"/>
    <w:rsid w:val="005C6BAB"/>
    <w:rPr>
      <w:rFonts w:ascii="Times New Roman" w:hAnsi="Times New Roman" w:cs="Times New Roman"/>
      <w:b/>
      <w:bCs/>
      <w:sz w:val="20"/>
      <w:szCs w:val="20"/>
    </w:rPr>
  </w:style>
  <w:style w:type="paragraph" w:customStyle="1" w:styleId="Style11">
    <w:name w:val="Style11"/>
    <w:basedOn w:val="a"/>
    <w:rsid w:val="005C6BAB"/>
    <w:pPr>
      <w:widowControl w:val="0"/>
      <w:autoSpaceDE w:val="0"/>
      <w:autoSpaceDN w:val="0"/>
      <w:adjustRightInd w:val="0"/>
      <w:spacing w:line="226" w:lineRule="exact"/>
    </w:pPr>
    <w:rPr>
      <w:rFonts w:ascii="Arial" w:hAnsi="Arial"/>
      <w:lang w:val="ru-RU" w:eastAsia="ru-RU"/>
    </w:rPr>
  </w:style>
  <w:style w:type="paragraph" w:customStyle="1" w:styleId="Style47">
    <w:name w:val="Style47"/>
    <w:basedOn w:val="a"/>
    <w:rsid w:val="005C6BAB"/>
    <w:pPr>
      <w:widowControl w:val="0"/>
      <w:autoSpaceDE w:val="0"/>
      <w:autoSpaceDN w:val="0"/>
      <w:adjustRightInd w:val="0"/>
      <w:spacing w:line="226" w:lineRule="exact"/>
    </w:pPr>
    <w:rPr>
      <w:rFonts w:ascii="Arial" w:hAnsi="Arial"/>
      <w:lang w:val="ru-RU" w:eastAsia="ru-RU"/>
    </w:rPr>
  </w:style>
  <w:style w:type="character" w:customStyle="1" w:styleId="FontStyle81">
    <w:name w:val="Font Style81"/>
    <w:rsid w:val="005C6BAB"/>
    <w:rPr>
      <w:rFonts w:ascii="Times New Roman" w:hAnsi="Times New Roman" w:cs="Times New Roman"/>
      <w:b/>
      <w:bCs/>
      <w:i/>
      <w:iCs/>
      <w:sz w:val="18"/>
      <w:szCs w:val="18"/>
    </w:rPr>
  </w:style>
  <w:style w:type="paragraph" w:customStyle="1" w:styleId="Style5">
    <w:name w:val="Style5"/>
    <w:basedOn w:val="a"/>
    <w:rsid w:val="005C6BAB"/>
    <w:pPr>
      <w:widowControl w:val="0"/>
      <w:autoSpaceDE w:val="0"/>
      <w:autoSpaceDN w:val="0"/>
      <w:adjustRightInd w:val="0"/>
    </w:pPr>
    <w:rPr>
      <w:lang w:val="ru-RU" w:eastAsia="ru-RU"/>
    </w:rPr>
  </w:style>
  <w:style w:type="paragraph" w:customStyle="1" w:styleId="Default">
    <w:name w:val="Default"/>
    <w:rsid w:val="005C6BAB"/>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WW-2">
    <w:name w:val="WW-Основной текст 2"/>
    <w:basedOn w:val="a"/>
    <w:rsid w:val="005C6BAB"/>
    <w:pPr>
      <w:widowControl w:val="0"/>
    </w:pPr>
    <w:rPr>
      <w:sz w:val="23"/>
      <w:szCs w:val="20"/>
      <w:lang w:val="ru-RU" w:eastAsia="ru-RU"/>
    </w:rPr>
  </w:style>
  <w:style w:type="character" w:customStyle="1" w:styleId="FontStyle23">
    <w:name w:val="Font Style23"/>
    <w:rsid w:val="005C6BAB"/>
    <w:rPr>
      <w:rFonts w:ascii="Century Schoolbook" w:hAnsi="Century Schoolbook" w:cs="Century Schoolbook"/>
      <w:sz w:val="22"/>
      <w:szCs w:val="22"/>
    </w:rPr>
  </w:style>
  <w:style w:type="character" w:customStyle="1" w:styleId="hps">
    <w:name w:val="hps"/>
    <w:rsid w:val="005C6BAB"/>
  </w:style>
  <w:style w:type="character" w:customStyle="1" w:styleId="hpsatn">
    <w:name w:val="hps atn"/>
    <w:rsid w:val="005C6BAB"/>
  </w:style>
  <w:style w:type="paragraph" w:customStyle="1" w:styleId="afe">
    <w:name w:val="Знак Знак Знак Знак Знак Знак Знак Знак Знак Знак Знак Знак"/>
    <w:basedOn w:val="a"/>
    <w:rsid w:val="005C6BAB"/>
    <w:rPr>
      <w:rFonts w:ascii="Verdana" w:hAnsi="Verdana" w:cs="Verdana"/>
      <w:sz w:val="20"/>
      <w:szCs w:val="20"/>
      <w:lang w:val="en-US" w:eastAsia="en-US"/>
    </w:rPr>
  </w:style>
  <w:style w:type="paragraph" w:styleId="35">
    <w:name w:val="toc 3"/>
    <w:basedOn w:val="a"/>
    <w:next w:val="a"/>
    <w:autoRedefine/>
    <w:rsid w:val="005C6BAB"/>
    <w:pPr>
      <w:tabs>
        <w:tab w:val="right" w:leader="dot" w:pos="9639"/>
      </w:tabs>
      <w:jc w:val="both"/>
    </w:pPr>
    <w:rPr>
      <w:bCs/>
      <w:sz w:val="23"/>
      <w:szCs w:val="23"/>
      <w:lang w:eastAsia="ru-RU"/>
    </w:rPr>
  </w:style>
  <w:style w:type="paragraph" w:styleId="19">
    <w:name w:val="toc 1"/>
    <w:basedOn w:val="a"/>
    <w:next w:val="a"/>
    <w:autoRedefine/>
    <w:rsid w:val="005C6BAB"/>
    <w:pPr>
      <w:tabs>
        <w:tab w:val="right" w:leader="dot" w:pos="9639"/>
      </w:tabs>
      <w:jc w:val="both"/>
    </w:pPr>
    <w:rPr>
      <w:lang w:eastAsia="ru-RU"/>
    </w:rPr>
  </w:style>
  <w:style w:type="paragraph" w:styleId="27">
    <w:name w:val="toc 2"/>
    <w:basedOn w:val="a"/>
    <w:next w:val="a"/>
    <w:autoRedefine/>
    <w:rsid w:val="005C6BAB"/>
    <w:pPr>
      <w:spacing w:line="276" w:lineRule="auto"/>
    </w:pPr>
    <w:rPr>
      <w:rFonts w:ascii="Calibri" w:hAnsi="Calibri"/>
      <w:sz w:val="22"/>
      <w:szCs w:val="22"/>
      <w:lang w:val="ru-RU" w:eastAsia="en-US"/>
    </w:rPr>
  </w:style>
  <w:style w:type="paragraph" w:styleId="aff">
    <w:name w:val="Block Text"/>
    <w:basedOn w:val="a"/>
    <w:rsid w:val="005C6BAB"/>
    <w:pPr>
      <w:widowControl w:val="0"/>
      <w:autoSpaceDE w:val="0"/>
      <w:autoSpaceDN w:val="0"/>
      <w:adjustRightInd w:val="0"/>
      <w:ind w:left="540" w:right="196"/>
      <w:jc w:val="both"/>
    </w:pPr>
    <w:rPr>
      <w:bCs/>
      <w:lang w:eastAsia="ru-RU"/>
    </w:rPr>
  </w:style>
  <w:style w:type="paragraph" w:styleId="aff0">
    <w:name w:val="TOC Heading"/>
    <w:basedOn w:val="1"/>
    <w:next w:val="a"/>
    <w:qFormat/>
    <w:rsid w:val="005C6BAB"/>
    <w:pPr>
      <w:keepLines/>
      <w:spacing w:before="480" w:after="0" w:line="276" w:lineRule="auto"/>
      <w:outlineLvl w:val="9"/>
    </w:pPr>
    <w:rPr>
      <w:rFonts w:ascii="Cambria" w:hAnsi="Cambria" w:cs="Times New Roman"/>
      <w:color w:val="365F91"/>
      <w:kern w:val="0"/>
      <w:sz w:val="28"/>
      <w:szCs w:val="28"/>
      <w:lang w:val="ru-RU" w:eastAsia="en-US"/>
    </w:rPr>
  </w:style>
  <w:style w:type="paragraph" w:customStyle="1" w:styleId="aff1">
    <w:name w:val="Знак Знак Знак Знак Знак Знак"/>
    <w:basedOn w:val="a"/>
    <w:rsid w:val="005C6BAB"/>
    <w:rPr>
      <w:rFonts w:ascii="Verdana" w:hAnsi="Verdana" w:cs="Verdana"/>
      <w:sz w:val="20"/>
      <w:szCs w:val="20"/>
      <w:lang w:val="en-US" w:eastAsia="en-US"/>
    </w:rPr>
  </w:style>
  <w:style w:type="paragraph" w:customStyle="1" w:styleId="aff2">
    <w:name w:val="Знак"/>
    <w:basedOn w:val="a"/>
    <w:rsid w:val="005C6BAB"/>
    <w:rPr>
      <w:rFonts w:ascii="Verdana" w:hAnsi="Verdana" w:cs="Verdana"/>
      <w:sz w:val="20"/>
      <w:szCs w:val="20"/>
      <w:lang w:val="en-US" w:eastAsia="en-US"/>
    </w:rPr>
  </w:style>
  <w:style w:type="paragraph" w:customStyle="1" w:styleId="aff3">
    <w:name w:val="Знак Знак Знак Знак Знак Знак"/>
    <w:basedOn w:val="a"/>
    <w:rsid w:val="005C6BAB"/>
    <w:rPr>
      <w:rFonts w:ascii="Verdana" w:hAnsi="Verdana" w:cs="Verdana"/>
      <w:sz w:val="20"/>
      <w:szCs w:val="20"/>
      <w:lang w:val="en-US" w:eastAsia="en-US"/>
    </w:rPr>
  </w:style>
  <w:style w:type="paragraph" w:customStyle="1" w:styleId="rvps14">
    <w:name w:val="rvps14"/>
    <w:basedOn w:val="a"/>
    <w:rsid w:val="005C6BAB"/>
    <w:pPr>
      <w:spacing w:before="100" w:beforeAutospacing="1" w:after="100" w:afterAutospacing="1"/>
    </w:pPr>
    <w:rPr>
      <w:lang w:val="ru-RU" w:eastAsia="ru-RU"/>
    </w:rPr>
  </w:style>
  <w:style w:type="character" w:customStyle="1" w:styleId="rvts9">
    <w:name w:val="rvts9"/>
    <w:rsid w:val="005C6BAB"/>
  </w:style>
  <w:style w:type="paragraph" w:customStyle="1" w:styleId="7">
    <w:name w:val="Знак7 Знак Знак"/>
    <w:basedOn w:val="a"/>
    <w:rsid w:val="005C6BAB"/>
    <w:rPr>
      <w:rFonts w:ascii="Verdana" w:hAnsi="Verdana" w:cs="Verdana"/>
      <w:sz w:val="20"/>
      <w:szCs w:val="20"/>
      <w:lang w:val="en-US" w:eastAsia="en-US"/>
    </w:rPr>
  </w:style>
  <w:style w:type="character" w:customStyle="1" w:styleId="rvts46">
    <w:name w:val="rvts46"/>
    <w:rsid w:val="005C6BAB"/>
  </w:style>
  <w:style w:type="character" w:customStyle="1" w:styleId="rvts37">
    <w:name w:val="rvts37"/>
    <w:rsid w:val="005C6BAB"/>
  </w:style>
  <w:style w:type="character" w:customStyle="1" w:styleId="rvts11">
    <w:name w:val="rvts11"/>
    <w:rsid w:val="005C6BAB"/>
  </w:style>
  <w:style w:type="paragraph" w:customStyle="1" w:styleId="aff4">
    <w:name w:val="Знак"/>
    <w:basedOn w:val="a"/>
    <w:rsid w:val="005C6BAB"/>
    <w:rPr>
      <w:rFonts w:ascii="Verdana" w:hAnsi="Verdana" w:cs="Verdana"/>
      <w:sz w:val="20"/>
      <w:szCs w:val="20"/>
      <w:lang w:val="en-US" w:eastAsia="en-US"/>
    </w:rPr>
  </w:style>
  <w:style w:type="character" w:customStyle="1" w:styleId="Heading1Char">
    <w:name w:val="Heading 1 Char"/>
    <w:aliases w:val="Введение... Char,Б1 Char,Heading 1iz Char,Б11 Char,Document Header1 Char,H1 Char,Введение... Знак Char"/>
    <w:locked/>
    <w:rsid w:val="005C6BAB"/>
    <w:rPr>
      <w:b/>
      <w:bCs/>
      <w:sz w:val="24"/>
      <w:szCs w:val="12"/>
      <w:lang w:val="ru-RU" w:eastAsia="ru-RU" w:bidi="ar-SA"/>
    </w:rPr>
  </w:style>
  <w:style w:type="paragraph" w:customStyle="1" w:styleId="CharChar">
    <w:name w:val="Char Char"/>
    <w:basedOn w:val="a"/>
    <w:autoRedefine/>
    <w:rsid w:val="005C6BAB"/>
    <w:pPr>
      <w:spacing w:after="160" w:line="240" w:lineRule="exact"/>
    </w:pPr>
    <w:rPr>
      <w:rFonts w:eastAsia="SimSun"/>
      <w:b/>
      <w:sz w:val="28"/>
      <w:lang w:val="en-US" w:eastAsia="en-US"/>
    </w:rPr>
  </w:style>
  <w:style w:type="character" w:customStyle="1" w:styleId="NormalWebChar">
    <w:name w:val="Normal (Web) Char"/>
    <w:locked/>
    <w:rsid w:val="005C6BAB"/>
    <w:rPr>
      <w:sz w:val="24"/>
      <w:szCs w:val="24"/>
      <w:lang w:val="ru-RU" w:eastAsia="ru-RU" w:bidi="ar-SA"/>
    </w:rPr>
  </w:style>
  <w:style w:type="paragraph" w:customStyle="1" w:styleId="aff5">
    <w:name w:val="Стиль"/>
    <w:rsid w:val="005C6B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
    <w:rsid w:val="005C6BAB"/>
    <w:pPr>
      <w:widowControl w:val="0"/>
      <w:autoSpaceDE w:val="0"/>
      <w:autoSpaceDN w:val="0"/>
      <w:adjustRightInd w:val="0"/>
      <w:spacing w:line="252" w:lineRule="exact"/>
      <w:jc w:val="both"/>
    </w:pPr>
    <w:rPr>
      <w:lang w:val="ru-RU" w:eastAsia="ru-RU"/>
    </w:rPr>
  </w:style>
  <w:style w:type="paragraph" w:customStyle="1" w:styleId="Style4">
    <w:name w:val="Style4"/>
    <w:basedOn w:val="a"/>
    <w:rsid w:val="005C6BAB"/>
    <w:pPr>
      <w:widowControl w:val="0"/>
      <w:autoSpaceDE w:val="0"/>
      <w:autoSpaceDN w:val="0"/>
      <w:adjustRightInd w:val="0"/>
      <w:spacing w:line="252" w:lineRule="exact"/>
      <w:ind w:hanging="331"/>
    </w:pPr>
    <w:rPr>
      <w:lang w:val="ru-RU" w:eastAsia="ru-RU"/>
    </w:rPr>
  </w:style>
  <w:style w:type="character" w:customStyle="1" w:styleId="FontStyle11">
    <w:name w:val="Font Style11"/>
    <w:rsid w:val="005C6BAB"/>
    <w:rPr>
      <w:rFonts w:ascii="Times New Roman" w:hAnsi="Times New Roman" w:cs="Times New Roman"/>
      <w:smallCaps/>
      <w:sz w:val="16"/>
      <w:szCs w:val="16"/>
    </w:rPr>
  </w:style>
  <w:style w:type="character" w:customStyle="1" w:styleId="FontStyle13">
    <w:name w:val="Font Style13"/>
    <w:rsid w:val="005C6BAB"/>
    <w:rPr>
      <w:rFonts w:ascii="Times New Roman" w:hAnsi="Times New Roman" w:cs="Times New Roman"/>
      <w:sz w:val="20"/>
      <w:szCs w:val="20"/>
    </w:rPr>
  </w:style>
  <w:style w:type="character" w:customStyle="1" w:styleId="FontStyle12">
    <w:name w:val="Font Style12"/>
    <w:rsid w:val="005C6BAB"/>
    <w:rPr>
      <w:rFonts w:ascii="Times New Roman" w:hAnsi="Times New Roman" w:cs="Times New Roman"/>
      <w:sz w:val="20"/>
      <w:szCs w:val="20"/>
    </w:rPr>
  </w:style>
  <w:style w:type="character" w:customStyle="1" w:styleId="FontStyle16">
    <w:name w:val="Font Style16"/>
    <w:rsid w:val="005C6BAB"/>
    <w:rPr>
      <w:rFonts w:ascii="Times New Roman" w:hAnsi="Times New Roman" w:cs="Times New Roman"/>
      <w:b/>
      <w:bCs/>
      <w:i/>
      <w:iCs/>
      <w:spacing w:val="-10"/>
      <w:sz w:val="20"/>
      <w:szCs w:val="20"/>
    </w:rPr>
  </w:style>
  <w:style w:type="character" w:customStyle="1" w:styleId="rvts82">
    <w:name w:val="rvts82"/>
    <w:rsid w:val="005C6BAB"/>
  </w:style>
  <w:style w:type="paragraph" w:customStyle="1" w:styleId="1a">
    <w:name w:val="Абзац списка1"/>
    <w:basedOn w:val="a"/>
    <w:rsid w:val="005C6BAB"/>
    <w:pPr>
      <w:ind w:left="720"/>
    </w:pPr>
    <w:rPr>
      <w:lang w:val="ru-RU" w:eastAsia="ru-RU"/>
    </w:rPr>
  </w:style>
  <w:style w:type="character" w:styleId="aff6">
    <w:name w:val="Emphasis"/>
    <w:qFormat/>
    <w:rsid w:val="005C6BAB"/>
    <w:rPr>
      <w:i/>
      <w:iCs/>
    </w:rPr>
  </w:style>
  <w:style w:type="paragraph" w:customStyle="1" w:styleId="36">
    <w:name w:val="Обычный3"/>
    <w:rsid w:val="005C6BAB"/>
    <w:pPr>
      <w:suppressAutoHyphens/>
      <w:spacing w:after="0" w:line="276" w:lineRule="auto"/>
    </w:pPr>
    <w:rPr>
      <w:rFonts w:ascii="Arial" w:eastAsia="Arial" w:hAnsi="Arial" w:cs="Arial"/>
      <w:color w:val="000000"/>
      <w:lang w:val="ru-RU" w:eastAsia="zh-CN"/>
    </w:rPr>
  </w:style>
  <w:style w:type="character" w:customStyle="1" w:styleId="aff7">
    <w:name w:val="Обычный (веб) Знак Знак Знак"/>
    <w:rsid w:val="005C6BAB"/>
    <w:rPr>
      <w:rFonts w:ascii="Times New Roman" w:eastAsia="Times New Roman" w:hAnsi="Times New Roman" w:cs="Times New Roman"/>
      <w:sz w:val="24"/>
      <w:szCs w:val="24"/>
    </w:rPr>
  </w:style>
  <w:style w:type="paragraph" w:customStyle="1" w:styleId="1b">
    <w:name w:val="Обычный (веб)1"/>
    <w:basedOn w:val="a"/>
    <w:rsid w:val="005C6BAB"/>
    <w:pPr>
      <w:suppressAutoHyphens/>
      <w:spacing w:before="28" w:after="28" w:line="100" w:lineRule="atLeast"/>
    </w:pPr>
    <w:rPr>
      <w:rFonts w:eastAsia="Calibri"/>
      <w:kern w:val="1"/>
      <w:lang w:val="ru-RU" w:eastAsia="zh-CN"/>
    </w:rPr>
  </w:style>
  <w:style w:type="character" w:customStyle="1" w:styleId="a6">
    <w:name w:val="Без интервала Знак"/>
    <w:aliases w:val="nado12 Знак"/>
    <w:link w:val="a5"/>
    <w:uiPriority w:val="1"/>
    <w:locked/>
    <w:rsid w:val="005C6BAB"/>
    <w:rPr>
      <w:rFonts w:ascii="Calibri" w:eastAsia="Times New Roman" w:hAnsi="Calibri" w:cs="Calibri"/>
      <w:kern w:val="1"/>
      <w:lang w:val="ru-RU" w:eastAsia="zh-CN"/>
    </w:rPr>
  </w:style>
  <w:style w:type="paragraph" w:customStyle="1" w:styleId="acxspmiddle">
    <w:name w:val="acxspmiddle"/>
    <w:basedOn w:val="a"/>
    <w:rsid w:val="005C6BAB"/>
    <w:rPr>
      <w:rFonts w:ascii="Tahoma" w:hAnsi="Tahoma" w:cs="Tahoma"/>
      <w:color w:val="000000"/>
      <w:sz w:val="12"/>
      <w:szCs w:val="12"/>
      <w:lang w:eastAsia="ru-RU"/>
    </w:rPr>
  </w:style>
  <w:style w:type="paragraph" w:customStyle="1" w:styleId="acxsplast">
    <w:name w:val="acxsplast"/>
    <w:basedOn w:val="a"/>
    <w:rsid w:val="005C6BAB"/>
    <w:rPr>
      <w:rFonts w:ascii="Tahoma" w:hAnsi="Tahoma" w:cs="Tahoma"/>
      <w:color w:val="000000"/>
      <w:sz w:val="12"/>
      <w:szCs w:val="12"/>
      <w:lang w:eastAsia="ru-RU"/>
    </w:rPr>
  </w:style>
  <w:style w:type="character" w:customStyle="1" w:styleId="37">
    <w:name w:val="Знак Знак3"/>
    <w:locked/>
    <w:rsid w:val="005C6BAB"/>
    <w:rPr>
      <w:sz w:val="24"/>
      <w:szCs w:val="24"/>
      <w:lang w:val="ru-RU" w:eastAsia="ru-RU" w:bidi="ar-SA"/>
    </w:rPr>
  </w:style>
  <w:style w:type="paragraph" w:customStyle="1" w:styleId="aff8">
    <w:name w:val="Название документа"/>
    <w:next w:val="a"/>
    <w:rsid w:val="005C6BAB"/>
    <w:pPr>
      <w:pBdr>
        <w:top w:val="double" w:sz="6" w:space="8" w:color="808080"/>
        <w:bottom w:val="double" w:sz="6" w:space="8" w:color="808080"/>
      </w:pBdr>
      <w:spacing w:after="40" w:line="240" w:lineRule="atLeast"/>
      <w:jc w:val="center"/>
    </w:pPr>
    <w:rPr>
      <w:rFonts w:ascii="Times New Roman" w:eastAsia="Times New Roman" w:hAnsi="Times New Roman" w:cs="Times New Roman"/>
      <w:b/>
      <w:caps/>
      <w:spacing w:val="20"/>
      <w:sz w:val="18"/>
      <w:szCs w:val="20"/>
      <w:lang w:val="ru-RU" w:eastAsia="ru-RU"/>
    </w:rPr>
  </w:style>
  <w:style w:type="paragraph" w:customStyle="1" w:styleId="BodyText21">
    <w:name w:val="Body Text 21"/>
    <w:basedOn w:val="a"/>
    <w:rsid w:val="005C6BAB"/>
    <w:pPr>
      <w:jc w:val="center"/>
    </w:pPr>
    <w:rPr>
      <w:b/>
      <w:spacing w:val="16"/>
      <w:szCs w:val="20"/>
      <w:lang w:eastAsia="ru-RU"/>
    </w:rPr>
  </w:style>
  <w:style w:type="character" w:customStyle="1" w:styleId="28">
    <w:name w:val="Основной текст (2)_"/>
    <w:link w:val="211"/>
    <w:locked/>
    <w:rsid w:val="005C6BAB"/>
    <w:rPr>
      <w:shd w:val="clear" w:color="auto" w:fill="FFFFFF"/>
    </w:rPr>
  </w:style>
  <w:style w:type="paragraph" w:customStyle="1" w:styleId="211">
    <w:name w:val="Основной текст (2)1"/>
    <w:basedOn w:val="a"/>
    <w:link w:val="28"/>
    <w:rsid w:val="005C6BAB"/>
    <w:pPr>
      <w:widowControl w:val="0"/>
      <w:shd w:val="clear" w:color="auto" w:fill="FFFFFF"/>
      <w:spacing w:line="240" w:lineRule="atLeast"/>
      <w:ind w:hanging="400"/>
    </w:pPr>
    <w:rPr>
      <w:rFonts w:asciiTheme="minorHAnsi" w:eastAsiaTheme="minorHAnsi" w:hAnsiTheme="minorHAnsi" w:cstheme="minorBidi"/>
      <w:sz w:val="22"/>
      <w:szCs w:val="22"/>
      <w:lang w:eastAsia="en-US"/>
    </w:rPr>
  </w:style>
  <w:style w:type="paragraph" w:customStyle="1" w:styleId="310">
    <w:name w:val="Основной текст с отступом 31"/>
    <w:basedOn w:val="a"/>
    <w:rsid w:val="005C6BAB"/>
    <w:pPr>
      <w:suppressAutoHyphens/>
      <w:spacing w:after="120"/>
      <w:ind w:left="283"/>
    </w:pPr>
    <w:rPr>
      <w:rFonts w:ascii="Times New Roman CYR" w:hAnsi="Times New Roman CYR" w:cs="Times New Roman CYR"/>
      <w:sz w:val="16"/>
      <w:szCs w:val="16"/>
      <w:lang w:val="ru-RU" w:eastAsia="zh-CN"/>
    </w:rPr>
  </w:style>
  <w:style w:type="paragraph" w:customStyle="1" w:styleId="1c">
    <w:name w:val="Без интервала1"/>
    <w:link w:val="NoSpacingChar1"/>
    <w:rsid w:val="005C6BAB"/>
    <w:pPr>
      <w:spacing w:after="0" w:line="240" w:lineRule="auto"/>
    </w:pPr>
    <w:rPr>
      <w:rFonts w:ascii="Calibri" w:eastAsia="Times New Roman" w:hAnsi="Calibri" w:cs="Times New Roman"/>
      <w:lang w:eastAsia="uk-UA"/>
    </w:rPr>
  </w:style>
  <w:style w:type="paragraph" w:customStyle="1" w:styleId="aff9">
    <w:name w:val="Нормальний текст"/>
    <w:basedOn w:val="a"/>
    <w:rsid w:val="005C6BAB"/>
    <w:pPr>
      <w:spacing w:before="120"/>
      <w:ind w:firstLine="567"/>
      <w:jc w:val="both"/>
    </w:pPr>
    <w:rPr>
      <w:rFonts w:ascii="Antiqua" w:hAnsi="Antiqua"/>
      <w:sz w:val="26"/>
      <w:szCs w:val="20"/>
      <w:lang w:eastAsia="ru-RU"/>
    </w:rPr>
  </w:style>
  <w:style w:type="paragraph" w:customStyle="1" w:styleId="62">
    <w:name w:val="Знак6"/>
    <w:basedOn w:val="a"/>
    <w:rsid w:val="005C6BAB"/>
    <w:rPr>
      <w:rFonts w:ascii="Verdana" w:hAnsi="Verdana" w:cs="Verdana"/>
      <w:sz w:val="20"/>
      <w:szCs w:val="20"/>
      <w:lang w:val="en-US" w:eastAsia="en-US"/>
    </w:rPr>
  </w:style>
  <w:style w:type="paragraph" w:customStyle="1" w:styleId="headerlogin-profile-user">
    <w:name w:val="header__login-profile-user"/>
    <w:basedOn w:val="a"/>
    <w:rsid w:val="005C6BAB"/>
    <w:pPr>
      <w:spacing w:before="100" w:beforeAutospacing="1" w:after="100" w:afterAutospacing="1"/>
    </w:pPr>
    <w:rPr>
      <w:lang w:val="ru-RU" w:eastAsia="ru-RU"/>
    </w:rPr>
  </w:style>
  <w:style w:type="paragraph" w:customStyle="1" w:styleId="1d">
    <w:name w:val="Основной текст1"/>
    <w:basedOn w:val="a"/>
    <w:rsid w:val="005C6BAB"/>
    <w:pPr>
      <w:widowControl w:val="0"/>
      <w:suppressAutoHyphens/>
    </w:pPr>
    <w:rPr>
      <w:rFonts w:ascii="Arial" w:hAnsi="Arial" w:cs="Arial"/>
      <w:kern w:val="1"/>
      <w:lang w:val="ru-RU" w:eastAsia="ru-RU"/>
    </w:rPr>
  </w:style>
  <w:style w:type="table" w:customStyle="1" w:styleId="TableNormal">
    <w:name w:val="Table Normal"/>
    <w:semiHidden/>
    <w:unhideWhenUsed/>
    <w:qFormat/>
    <w:rsid w:val="005C6BA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qFormat/>
    <w:rsid w:val="005C6BAB"/>
    <w:pPr>
      <w:widowControl w:val="0"/>
      <w:autoSpaceDE w:val="0"/>
      <w:autoSpaceDN w:val="0"/>
    </w:pPr>
    <w:rPr>
      <w:sz w:val="22"/>
      <w:szCs w:val="22"/>
    </w:rPr>
  </w:style>
  <w:style w:type="paragraph" w:customStyle="1" w:styleId="NormalWeb1">
    <w:name w:val="Normal (Web)1"/>
    <w:basedOn w:val="a"/>
    <w:rsid w:val="005C6BAB"/>
    <w:pPr>
      <w:suppressAutoHyphens/>
      <w:spacing w:after="280" w:line="276" w:lineRule="auto"/>
    </w:pPr>
    <w:rPr>
      <w:rFonts w:ascii="Calibri" w:hAnsi="Calibri" w:cs="Calibri"/>
      <w:kern w:val="1"/>
      <w:lang w:val="ru-RU" w:eastAsia="ar-SA"/>
    </w:rPr>
  </w:style>
  <w:style w:type="table" w:customStyle="1" w:styleId="TableGrid">
    <w:name w:val="TableGrid"/>
    <w:rsid w:val="005C6BAB"/>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character" w:customStyle="1" w:styleId="NoSpacingChar1">
    <w:name w:val="No Spacing Char1"/>
    <w:link w:val="1c"/>
    <w:locked/>
    <w:rsid w:val="005C6BAB"/>
    <w:rPr>
      <w:rFonts w:ascii="Calibri" w:eastAsia="Times New Roman" w:hAnsi="Calibri" w:cs="Times New Roman"/>
      <w:lang w:eastAsia="uk-UA"/>
    </w:rPr>
  </w:style>
  <w:style w:type="character" w:customStyle="1" w:styleId="st42">
    <w:name w:val="st42"/>
    <w:uiPriority w:val="99"/>
    <w:rsid w:val="005C6BAB"/>
    <w:rPr>
      <w:color w:val="000000"/>
    </w:rPr>
  </w:style>
  <w:style w:type="character" w:customStyle="1" w:styleId="apple-tab-span">
    <w:name w:val="apple-tab-span"/>
    <w:rsid w:val="005C6BAB"/>
  </w:style>
  <w:style w:type="character" w:customStyle="1" w:styleId="Normal">
    <w:name w:val="Normal Знак"/>
    <w:link w:val="13"/>
    <w:rsid w:val="00306D79"/>
    <w:rPr>
      <w:rFonts w:ascii="Times New Roman" w:eastAsia="Times New Roman" w:hAnsi="Times New Roman" w:cs="Times New Roman"/>
      <w:snapToGrid w:val="0"/>
      <w:sz w:val="20"/>
      <w:szCs w:val="20"/>
      <w:lang w:eastAsia="ru-RU"/>
    </w:rPr>
  </w:style>
  <w:style w:type="character" w:customStyle="1" w:styleId="af0">
    <w:name w:val="Абзац списка Знак"/>
    <w:aliases w:val="Details Знак,Elenco Normale Знак,Список уровня 2 Знак,название табл/рис Знак,Chapter10 Знак,Bullet Number Знак,Bullet 1 Знак,Use Case List Paragraph Знак,lp1 Знак,lp11 Знак,List Paragraph11 Знак,заголовок 1.1 Знак,Текст таблицы Знак"/>
    <w:link w:val="af"/>
    <w:uiPriority w:val="34"/>
    <w:locked/>
    <w:rsid w:val="00473863"/>
    <w:rPr>
      <w:rFonts w:ascii="Calibri" w:eastAsia="Calibri" w:hAnsi="Calibri" w:cs="Times New Roman"/>
    </w:rPr>
  </w:style>
  <w:style w:type="paragraph" w:styleId="affa">
    <w:name w:val="endnote text"/>
    <w:basedOn w:val="a"/>
    <w:link w:val="affb"/>
    <w:uiPriority w:val="99"/>
    <w:rsid w:val="00586912"/>
    <w:pPr>
      <w:widowControl w:val="0"/>
      <w:suppressAutoHyphens/>
      <w:spacing w:before="140"/>
      <w:ind w:firstLine="680"/>
      <w:jc w:val="both"/>
    </w:pPr>
    <w:rPr>
      <w:sz w:val="20"/>
      <w:lang w:eastAsia="zh-CN"/>
    </w:rPr>
  </w:style>
  <w:style w:type="character" w:customStyle="1" w:styleId="affb">
    <w:name w:val="Текст концевой сноски Знак"/>
    <w:basedOn w:val="a0"/>
    <w:link w:val="affa"/>
    <w:uiPriority w:val="99"/>
    <w:rsid w:val="00586912"/>
    <w:rPr>
      <w:rFonts w:ascii="Times New Roman" w:eastAsia="Times New Roman" w:hAnsi="Times New Roman" w:cs="Times New Roman"/>
      <w:sz w:val="20"/>
      <w:szCs w:val="24"/>
      <w:lang w:eastAsia="zh-CN"/>
    </w:rPr>
  </w:style>
</w:styles>
</file>

<file path=word/webSettings.xml><?xml version="1.0" encoding="utf-8"?>
<w:webSettings xmlns:r="http://schemas.openxmlformats.org/officeDocument/2006/relationships" xmlns:w="http://schemas.openxmlformats.org/wordprocessingml/2006/main">
  <w:divs>
    <w:div w:id="3808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up@ukr.net" TargetMode="Externa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7914-3573-4377-9357-E2160ADD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33</Pages>
  <Words>13581</Words>
  <Characters>77412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Glavbuh</cp:lastModifiedBy>
  <cp:revision>24</cp:revision>
  <cp:lastPrinted>2023-01-27T14:12:00Z</cp:lastPrinted>
  <dcterms:created xsi:type="dcterms:W3CDTF">2023-01-27T11:04:00Z</dcterms:created>
  <dcterms:modified xsi:type="dcterms:W3CDTF">2023-11-29T09:14:00Z</dcterms:modified>
</cp:coreProperties>
</file>