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B2B" w:rsidRDefault="005A507C" w:rsidP="005A507C">
      <w:pPr>
        <w:pStyle w:val="ab"/>
        <w:rPr>
          <w:lang w:val="uk-UA"/>
        </w:rPr>
      </w:pPr>
      <w:r>
        <w:rPr>
          <w:lang w:val="uk-UA"/>
        </w:rPr>
        <w:t xml:space="preserve">                                                                             </w:t>
      </w:r>
      <w:r w:rsidR="00A355A3">
        <w:rPr>
          <w:lang w:val="uk-UA"/>
        </w:rPr>
        <w:t>ДОГОВІР № ____</w:t>
      </w:r>
    </w:p>
    <w:p w:rsidR="002A1B2B" w:rsidRDefault="002A1B2B">
      <w:pPr>
        <w:spacing w:after="0" w:line="240" w:lineRule="auto"/>
        <w:contextualSpacing/>
        <w:jc w:val="center"/>
        <w:rPr>
          <w:rFonts w:ascii="Times New Roman" w:hAnsi="Times New Roman"/>
          <w:b/>
          <w:lang w:val="uk-UA"/>
        </w:rPr>
      </w:pPr>
    </w:p>
    <w:p w:rsidR="002A1B2B" w:rsidRDefault="002A1B2B">
      <w:pPr>
        <w:spacing w:after="0" w:line="240" w:lineRule="auto"/>
        <w:contextualSpacing/>
        <w:jc w:val="center"/>
        <w:rPr>
          <w:rFonts w:ascii="Times New Roman" w:hAnsi="Times New Roman"/>
          <w:b/>
          <w:lang w:val="uk-UA"/>
        </w:rPr>
      </w:pPr>
    </w:p>
    <w:p w:rsidR="002A1B2B" w:rsidRDefault="00A355A3">
      <w:pPr>
        <w:spacing w:after="0" w:line="240" w:lineRule="auto"/>
        <w:contextualSpacing/>
        <w:jc w:val="center"/>
      </w:pPr>
      <w:r>
        <w:rPr>
          <w:rFonts w:ascii="Times New Roman" w:hAnsi="Times New Roman"/>
          <w:bCs/>
          <w:lang w:val="uk-UA"/>
        </w:rPr>
        <w:t xml:space="preserve">м. Луцьк                                                                          «____» </w:t>
      </w:r>
      <w:r w:rsidR="00B07802">
        <w:rPr>
          <w:rFonts w:ascii="Times New Roman" w:hAnsi="Times New Roman"/>
          <w:bCs/>
          <w:lang w:val="uk-UA"/>
        </w:rPr>
        <w:t>_________</w:t>
      </w:r>
      <w:r>
        <w:rPr>
          <w:rFonts w:ascii="Times New Roman" w:hAnsi="Times New Roman"/>
          <w:bCs/>
          <w:lang w:val="uk-UA"/>
        </w:rPr>
        <w:t xml:space="preserve"> 2022 року</w:t>
      </w:r>
    </w:p>
    <w:p w:rsidR="002A1B2B" w:rsidRDefault="002A1B2B">
      <w:pPr>
        <w:spacing w:after="0" w:line="240" w:lineRule="auto"/>
        <w:contextualSpacing/>
        <w:jc w:val="center"/>
        <w:rPr>
          <w:rFonts w:ascii="Times New Roman" w:hAnsi="Times New Roman"/>
          <w:bCs/>
          <w:lang w:val="uk-UA"/>
        </w:rPr>
      </w:pPr>
    </w:p>
    <w:p w:rsidR="002A1B2B" w:rsidRDefault="00A355A3" w:rsidP="001B51B5">
      <w:pPr>
        <w:spacing w:after="0" w:line="240" w:lineRule="auto"/>
        <w:contextualSpacing/>
        <w:jc w:val="both"/>
      </w:pPr>
      <w:r>
        <w:rPr>
          <w:rFonts w:ascii="Times New Roman" w:hAnsi="Times New Roman"/>
          <w:b/>
          <w:lang w:val="uk-UA"/>
        </w:rPr>
        <w:t xml:space="preserve">     ДЕРЖАВНА УСТАНОВА «ВОЛИНСЬКИЙ ОБЛАСНИЙ ЦЕНТР КОНТРОЛЮ ТА ПРОФІЛАКТИКИ ХВОРОБ МІНІСТЕРСТВА ОХОРОНИ ЗДОРОВ</w:t>
      </w:r>
      <w:r>
        <w:rPr>
          <w:rFonts w:ascii="Times New Roman" w:hAnsi="Times New Roman"/>
          <w:b/>
        </w:rPr>
        <w:t>’</w:t>
      </w:r>
      <w:r>
        <w:rPr>
          <w:rFonts w:ascii="Times New Roman" w:hAnsi="Times New Roman"/>
          <w:b/>
          <w:lang w:val="uk-UA"/>
        </w:rPr>
        <w:t xml:space="preserve">Я УКРАЇНИ» </w:t>
      </w:r>
      <w:r>
        <w:rPr>
          <w:rFonts w:ascii="Times New Roman" w:hAnsi="Times New Roman"/>
          <w:bCs/>
          <w:lang w:val="uk-UA"/>
        </w:rPr>
        <w:t xml:space="preserve">(скорочене найменування – ДУ «Волинський ОЦКПХ МОЗ») в особі генерального директора Янко Наталії Вікторівни, яка діє на підставі Статуту (далі – Замовник) з однієї сторони, </w:t>
      </w:r>
      <w:r w:rsidR="001B51B5">
        <w:rPr>
          <w:rFonts w:ascii="Times New Roman" w:hAnsi="Times New Roman"/>
          <w:bCs/>
          <w:lang w:val="uk-UA"/>
        </w:rPr>
        <w:t>_______________________________________________________</w:t>
      </w:r>
      <w:r>
        <w:rPr>
          <w:rFonts w:ascii="Times New Roman" w:hAnsi="Times New Roman"/>
          <w:shd w:val="clear" w:color="auto" w:fill="FFFFFF"/>
          <w:lang w:val="uk-UA"/>
        </w:rPr>
        <w:t xml:space="preserve">в особі директора </w:t>
      </w:r>
      <w:r>
        <w:rPr>
          <w:rFonts w:ascii="Times New Roman" w:hAnsi="Times New Roman"/>
          <w:b/>
          <w:bCs/>
          <w:shd w:val="clear" w:color="auto" w:fill="FFFFFF"/>
          <w:lang w:val="uk-UA"/>
        </w:rPr>
        <w:t xml:space="preserve"> </w:t>
      </w:r>
      <w:r w:rsidR="001B51B5">
        <w:rPr>
          <w:rFonts w:ascii="Times New Roman" w:hAnsi="Times New Roman"/>
          <w:shd w:val="clear" w:color="auto" w:fill="FFFFFF"/>
          <w:lang w:val="uk-UA"/>
        </w:rPr>
        <w:t>_____________________________________________</w:t>
      </w:r>
      <w:r>
        <w:rPr>
          <w:rFonts w:ascii="Times New Roman" w:hAnsi="Times New Roman"/>
          <w:lang w:val="uk-UA"/>
        </w:rPr>
        <w:t>,</w:t>
      </w:r>
      <w:r>
        <w:rPr>
          <w:rFonts w:ascii="Times New Roman" w:eastAsia="Times New Roman" w:hAnsi="Times New Roman"/>
          <w:lang w:val="uk-UA" w:eastAsia="ru-RU"/>
        </w:rPr>
        <w:t xml:space="preserve"> </w:t>
      </w:r>
      <w:r>
        <w:rPr>
          <w:rFonts w:ascii="Times New Roman" w:hAnsi="Times New Roman"/>
          <w:lang w:val="uk-UA"/>
        </w:rPr>
        <w:t xml:space="preserve">що діє на підставі Статуту </w:t>
      </w:r>
      <w:r>
        <w:rPr>
          <w:rFonts w:ascii="Times New Roman" w:hAnsi="Times New Roman"/>
          <w:bCs/>
          <w:lang w:val="uk-UA"/>
        </w:rPr>
        <w:t>(далі – Постачальник), з другої сторони, разом – Сторони, уклали цей договір (далі – Договір) про наступне:</w:t>
      </w:r>
    </w:p>
    <w:p w:rsidR="002A1B2B" w:rsidRDefault="002A1B2B">
      <w:pPr>
        <w:spacing w:after="0" w:line="240" w:lineRule="auto"/>
        <w:contextualSpacing/>
        <w:jc w:val="center"/>
        <w:rPr>
          <w:rFonts w:ascii="Times New Roman" w:hAnsi="Times New Roman"/>
          <w:b/>
          <w:lang w:val="uk-UA"/>
        </w:rPr>
      </w:pPr>
    </w:p>
    <w:p w:rsidR="002A1B2B" w:rsidRDefault="00A355A3">
      <w:pPr>
        <w:spacing w:after="0" w:line="240" w:lineRule="auto"/>
        <w:contextualSpacing/>
        <w:jc w:val="center"/>
        <w:rPr>
          <w:rFonts w:ascii="Times New Roman" w:hAnsi="Times New Roman"/>
          <w:b/>
          <w:lang w:val="uk-UA"/>
        </w:rPr>
      </w:pPr>
      <w:r>
        <w:rPr>
          <w:rFonts w:ascii="Times New Roman" w:hAnsi="Times New Roman"/>
          <w:b/>
          <w:lang w:val="uk-UA"/>
        </w:rPr>
        <w:t>1. ПРЕДМЕТ ДОГОВОРУ</w:t>
      </w:r>
    </w:p>
    <w:p w:rsidR="002A1B2B" w:rsidRDefault="00A355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Pr>
          <w:rFonts w:ascii="Times New Roman" w:hAnsi="Times New Roman"/>
          <w:lang w:val="uk-UA"/>
        </w:rPr>
        <w:t xml:space="preserve">            1.1. Постачальник зобов’язується передати у власність Замовника товар</w:t>
      </w:r>
      <w:r>
        <w:rPr>
          <w:rFonts w:ascii="Times New Roman" w:hAnsi="Times New Roman"/>
          <w:b/>
          <w:color w:val="000000"/>
          <w:lang w:val="uk-UA"/>
        </w:rPr>
        <w:t xml:space="preserve"> </w:t>
      </w:r>
      <w:r>
        <w:rPr>
          <w:rFonts w:ascii="Times New Roman" w:hAnsi="Times New Roman"/>
          <w:lang w:val="uk-UA"/>
        </w:rPr>
        <w:t>по закупівлі за предметом:</w:t>
      </w:r>
      <w:r>
        <w:rPr>
          <w:rFonts w:ascii="Times New Roman" w:hAnsi="Times New Roman"/>
          <w:b/>
          <w:lang w:val="uk-UA"/>
        </w:rPr>
        <w:t xml:space="preserve"> </w:t>
      </w:r>
      <w:r>
        <w:rPr>
          <w:rFonts w:ascii="Times New Roman" w:eastAsia="Times New Roman" w:hAnsi="Times New Roman"/>
          <w:b/>
          <w:color w:val="000000"/>
          <w:lang w:val="uk-UA" w:eastAsia="ru-RU"/>
        </w:rPr>
        <w:t xml:space="preserve">код </w:t>
      </w:r>
      <w:r>
        <w:rPr>
          <w:rFonts w:ascii="Times New Roman" w:hAnsi="Times New Roman"/>
          <w:b/>
          <w:bCs/>
          <w:lang w:val="uk-UA"/>
        </w:rPr>
        <w:t>ДК 021:2015 -</w:t>
      </w:r>
      <w:r w:rsidR="00720E99">
        <w:rPr>
          <w:rFonts w:ascii="Times New Roman" w:hAnsi="Times New Roman"/>
          <w:b/>
          <w:bCs/>
          <w:lang w:val="uk-UA"/>
        </w:rPr>
        <w:t xml:space="preserve"> </w:t>
      </w:r>
      <w:r w:rsidR="00EC3E8D" w:rsidRPr="00EC3E8D">
        <w:rPr>
          <w:rFonts w:ascii="Times New Roman" w:hAnsi="Times New Roman"/>
          <w:b/>
          <w:bCs/>
          <w:lang w:val="uk-UA"/>
        </w:rPr>
        <w:t>33190000-8</w:t>
      </w:r>
      <w:r w:rsidR="00EC3E8D">
        <w:rPr>
          <w:rFonts w:ascii="Times New Roman" w:hAnsi="Times New Roman"/>
          <w:b/>
          <w:bCs/>
          <w:lang w:val="uk-UA"/>
        </w:rPr>
        <w:t xml:space="preserve"> - </w:t>
      </w:r>
      <w:r w:rsidR="00EC3E8D" w:rsidRPr="00EC3E8D">
        <w:rPr>
          <w:rFonts w:ascii="Times New Roman" w:hAnsi="Times New Roman"/>
          <w:b/>
          <w:bCs/>
          <w:lang w:val="uk-UA"/>
        </w:rPr>
        <w:t xml:space="preserve">Медичне обладнання та вироби медичного призначення різні </w:t>
      </w:r>
      <w:r w:rsidR="00EC3E8D">
        <w:rPr>
          <w:rFonts w:ascii="Times New Roman" w:hAnsi="Times New Roman"/>
          <w:b/>
          <w:bCs/>
          <w:lang w:val="uk-UA"/>
        </w:rPr>
        <w:t>(</w:t>
      </w:r>
      <w:proofErr w:type="spellStart"/>
      <w:r w:rsidR="00EC3E8D" w:rsidRPr="00EC3E8D">
        <w:rPr>
          <w:rFonts w:ascii="Times New Roman" w:hAnsi="Times New Roman"/>
          <w:b/>
          <w:bCs/>
          <w:lang w:val="uk-UA"/>
        </w:rPr>
        <w:t>Мікропробірки</w:t>
      </w:r>
      <w:proofErr w:type="spellEnd"/>
      <w:r w:rsidR="00EC3E8D">
        <w:rPr>
          <w:rFonts w:ascii="Times New Roman" w:hAnsi="Times New Roman"/>
          <w:b/>
          <w:bCs/>
          <w:lang w:val="uk-UA"/>
        </w:rPr>
        <w:t xml:space="preserve">) </w:t>
      </w:r>
      <w:r>
        <w:rPr>
          <w:rFonts w:ascii="Times New Roman" w:hAnsi="Times New Roman"/>
          <w:lang w:val="uk-UA"/>
        </w:rPr>
        <w:t>далі - товар</w:t>
      </w:r>
      <w:r>
        <w:rPr>
          <w:rFonts w:ascii="Times New Roman" w:hAnsi="Times New Roman"/>
          <w:color w:val="000000"/>
          <w:lang w:val="uk-UA"/>
        </w:rPr>
        <w:t xml:space="preserve">, </w:t>
      </w:r>
      <w:r>
        <w:rPr>
          <w:rFonts w:ascii="Times New Roman" w:hAnsi="Times New Roman"/>
          <w:lang w:val="uk-UA"/>
        </w:rPr>
        <w:t>у кількості та по ціні згідно Специфікації (додаток 1), яка є невід’ємною частиною Договору.</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1.2. Постачальник зобов’язується передати у власність Замовника товар в асортименті та по цінам, вказаним в Специфікації та накладних, а Замовник зобов’язується прийняти товар і оплатити його на умовах цього Договору.</w:t>
      </w:r>
    </w:p>
    <w:p w:rsidR="002A1B2B" w:rsidRDefault="00A355A3">
      <w:pPr>
        <w:spacing w:after="0" w:line="240" w:lineRule="auto"/>
        <w:contextualSpacing/>
        <w:jc w:val="center"/>
        <w:rPr>
          <w:rFonts w:ascii="Times New Roman" w:hAnsi="Times New Roman"/>
          <w:b/>
          <w:lang w:val="uk-UA"/>
        </w:rPr>
      </w:pPr>
      <w:r>
        <w:rPr>
          <w:rFonts w:ascii="Times New Roman" w:hAnsi="Times New Roman"/>
          <w:b/>
          <w:lang w:val="uk-UA"/>
        </w:rPr>
        <w:t>2. ЦІНА ДОГОВОРУ</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2.1. Ціна товару вказується в Специфікації та накладних і встановлюється у національній валюті України, а також до вартості товару входять витрати на транспортування (доставку), навантаження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rsidR="002A1B2B" w:rsidRDefault="00A355A3">
      <w:pPr>
        <w:spacing w:after="0" w:line="240" w:lineRule="auto"/>
        <w:ind w:firstLine="720"/>
        <w:contextualSpacing/>
        <w:jc w:val="both"/>
      </w:pP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r>
      <w:r>
        <w:rPr>
          <w:rFonts w:ascii="Times New Roman" w:hAnsi="Times New Roman"/>
          <w:lang w:val="uk-UA"/>
        </w:rPr>
        <w:softHyphen/>
        <w:t xml:space="preserve">2.2. Загальна вартість цього Договору визначається сумою загальних вартостей товару, що вказана в Специфікації та накладних, і становить </w:t>
      </w:r>
      <w:r w:rsidRPr="002A3078">
        <w:rPr>
          <w:rFonts w:ascii="Times New Roman" w:hAnsi="Times New Roman"/>
          <w:sz w:val="24"/>
          <w:szCs w:val="24"/>
          <w:lang w:val="uk-UA"/>
        </w:rPr>
        <w:t xml:space="preserve">: </w:t>
      </w:r>
      <w:r w:rsidR="001B51B5">
        <w:rPr>
          <w:rFonts w:ascii="Times New Roman" w:hAnsi="Times New Roman"/>
          <w:b/>
          <w:bCs/>
          <w:sz w:val="24"/>
          <w:szCs w:val="24"/>
          <w:lang w:val="uk-UA"/>
        </w:rPr>
        <w:t>__________</w:t>
      </w:r>
      <w:r w:rsidRPr="002A3078">
        <w:rPr>
          <w:rFonts w:ascii="Times New Roman" w:hAnsi="Times New Roman"/>
          <w:b/>
          <w:bCs/>
          <w:sz w:val="24"/>
          <w:szCs w:val="24"/>
          <w:lang w:val="uk-UA"/>
        </w:rPr>
        <w:t xml:space="preserve"> грн. </w:t>
      </w:r>
      <w:r w:rsidR="001B51B5">
        <w:rPr>
          <w:rFonts w:ascii="Times New Roman" w:hAnsi="Times New Roman"/>
          <w:b/>
          <w:bCs/>
          <w:sz w:val="24"/>
          <w:szCs w:val="24"/>
          <w:lang w:val="uk-UA"/>
        </w:rPr>
        <w:t>____</w:t>
      </w:r>
      <w:r w:rsidRPr="002A3078">
        <w:rPr>
          <w:rFonts w:ascii="Times New Roman" w:hAnsi="Times New Roman"/>
          <w:b/>
          <w:bCs/>
          <w:sz w:val="24"/>
          <w:szCs w:val="24"/>
          <w:lang w:val="uk-UA"/>
        </w:rPr>
        <w:t xml:space="preserve"> коп.</w:t>
      </w:r>
      <w:r>
        <w:rPr>
          <w:rFonts w:ascii="Times New Roman" w:hAnsi="Times New Roman"/>
          <w:b/>
          <w:bCs/>
          <w:lang w:val="uk-UA"/>
        </w:rPr>
        <w:t xml:space="preserve"> (</w:t>
      </w:r>
      <w:r w:rsidR="001B51B5">
        <w:rPr>
          <w:rFonts w:ascii="Times New Roman" w:hAnsi="Times New Roman"/>
          <w:b/>
          <w:bCs/>
          <w:lang w:val="uk-UA"/>
        </w:rPr>
        <w:t>________</w:t>
      </w:r>
      <w:r>
        <w:rPr>
          <w:rFonts w:ascii="Times New Roman" w:hAnsi="Times New Roman"/>
          <w:b/>
          <w:bCs/>
          <w:lang w:val="uk-UA"/>
        </w:rPr>
        <w:t xml:space="preserve"> тисяча </w:t>
      </w:r>
      <w:r w:rsidR="001B51B5">
        <w:rPr>
          <w:rFonts w:ascii="Times New Roman" w:hAnsi="Times New Roman"/>
          <w:b/>
          <w:bCs/>
          <w:lang w:val="uk-UA"/>
        </w:rPr>
        <w:t>_______________________________</w:t>
      </w:r>
      <w:r>
        <w:rPr>
          <w:rFonts w:ascii="Times New Roman" w:hAnsi="Times New Roman"/>
          <w:b/>
          <w:bCs/>
          <w:lang w:val="uk-UA"/>
        </w:rPr>
        <w:t xml:space="preserve">  гривень 00 копійок), у </w:t>
      </w:r>
      <w:proofErr w:type="spellStart"/>
      <w:r>
        <w:rPr>
          <w:rFonts w:ascii="Times New Roman" w:hAnsi="Times New Roman"/>
          <w:b/>
          <w:bCs/>
          <w:lang w:val="uk-UA"/>
        </w:rPr>
        <w:t>т.ч</w:t>
      </w:r>
      <w:proofErr w:type="spellEnd"/>
      <w:r>
        <w:rPr>
          <w:rFonts w:ascii="Times New Roman" w:hAnsi="Times New Roman"/>
          <w:b/>
          <w:bCs/>
          <w:lang w:val="uk-UA"/>
        </w:rPr>
        <w:t xml:space="preserve">. </w:t>
      </w:r>
      <w:r w:rsidRPr="002A3078">
        <w:rPr>
          <w:rFonts w:ascii="Times New Roman" w:hAnsi="Times New Roman"/>
          <w:b/>
          <w:bCs/>
          <w:sz w:val="24"/>
          <w:szCs w:val="24"/>
          <w:lang w:val="uk-UA"/>
        </w:rPr>
        <w:t xml:space="preserve">ПДВ -  </w:t>
      </w:r>
      <w:r w:rsidR="001B51B5">
        <w:rPr>
          <w:rFonts w:ascii="Times New Roman" w:hAnsi="Times New Roman"/>
          <w:b/>
          <w:bCs/>
          <w:sz w:val="24"/>
          <w:szCs w:val="24"/>
          <w:lang w:val="uk-UA"/>
        </w:rPr>
        <w:t>____</w:t>
      </w:r>
      <w:r w:rsidRPr="002A3078">
        <w:rPr>
          <w:rFonts w:ascii="Times New Roman" w:hAnsi="Times New Roman"/>
          <w:b/>
          <w:bCs/>
          <w:sz w:val="24"/>
          <w:szCs w:val="24"/>
          <w:lang w:val="uk-UA"/>
        </w:rPr>
        <w:t xml:space="preserve"> грн. 00 копійок.</w:t>
      </w:r>
    </w:p>
    <w:p w:rsidR="002A1B2B" w:rsidRDefault="00A355A3">
      <w:pPr>
        <w:spacing w:after="0" w:line="240" w:lineRule="auto"/>
        <w:ind w:firstLine="720"/>
        <w:contextualSpacing/>
        <w:jc w:val="both"/>
        <w:rPr>
          <w:rFonts w:ascii="Times New Roman" w:hAnsi="Times New Roman"/>
          <w:b/>
          <w:lang w:val="uk-UA"/>
        </w:rPr>
      </w:pPr>
      <w:r>
        <w:rPr>
          <w:rFonts w:ascii="Times New Roman" w:hAnsi="Times New Roman"/>
          <w:lang w:val="uk-UA"/>
        </w:rPr>
        <w:t xml:space="preserve">2.3. Замовник має право зменшити обсяг закупівлі залежно від реального фінансування видатків. </w:t>
      </w:r>
    </w:p>
    <w:p w:rsidR="002A1B2B" w:rsidRDefault="00A355A3">
      <w:pPr>
        <w:spacing w:after="0" w:line="240" w:lineRule="auto"/>
        <w:contextualSpacing/>
        <w:jc w:val="center"/>
        <w:rPr>
          <w:rFonts w:ascii="Times New Roman" w:hAnsi="Times New Roman"/>
          <w:b/>
          <w:lang w:val="uk-UA"/>
        </w:rPr>
      </w:pPr>
      <w:r>
        <w:rPr>
          <w:rFonts w:ascii="Times New Roman" w:hAnsi="Times New Roman"/>
          <w:b/>
          <w:lang w:val="uk-UA"/>
        </w:rPr>
        <w:t>3. ТЕРМІНИ І УМОВИ ПОСТАВКИ ТОВАРУ</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3.1. Поставка товару здійснюється за заявкою Замовника виходячи з його виробничої необхідності, п</w:t>
      </w:r>
      <w:proofErr w:type="spellStart"/>
      <w:r>
        <w:rPr>
          <w:rFonts w:ascii="Times New Roman" w:hAnsi="Times New Roman"/>
        </w:rPr>
        <w:t>ротягом</w:t>
      </w:r>
      <w:proofErr w:type="spellEnd"/>
      <w:r>
        <w:rPr>
          <w:rFonts w:ascii="Times New Roman" w:hAnsi="Times New Roman"/>
        </w:rPr>
        <w:t xml:space="preserve"> 3 – х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оформлення</w:t>
      </w:r>
      <w:proofErr w:type="spellEnd"/>
      <w:r>
        <w:rPr>
          <w:rFonts w:ascii="Times New Roman" w:hAnsi="Times New Roman"/>
        </w:rPr>
        <w:t xml:space="preserve"> заявки </w:t>
      </w:r>
      <w:proofErr w:type="spellStart"/>
      <w:r>
        <w:rPr>
          <w:rFonts w:ascii="Times New Roman" w:hAnsi="Times New Roman"/>
        </w:rPr>
        <w:t>Замовником</w:t>
      </w:r>
      <w:proofErr w:type="spellEnd"/>
      <w:r>
        <w:rPr>
          <w:rFonts w:ascii="Times New Roman" w:hAnsi="Times New Roman"/>
        </w:rPr>
        <w:t xml:space="preserve"> на </w:t>
      </w:r>
      <w:proofErr w:type="spellStart"/>
      <w:r>
        <w:rPr>
          <w:rFonts w:ascii="Times New Roman" w:hAnsi="Times New Roman"/>
        </w:rPr>
        <w:t>відповідну</w:t>
      </w:r>
      <w:proofErr w:type="spellEnd"/>
      <w:r>
        <w:rPr>
          <w:rFonts w:ascii="Times New Roman" w:hAnsi="Times New Roman"/>
        </w:rPr>
        <w:t xml:space="preserve"> </w:t>
      </w:r>
      <w:proofErr w:type="spellStart"/>
      <w:r>
        <w:rPr>
          <w:rFonts w:ascii="Times New Roman" w:hAnsi="Times New Roman"/>
        </w:rPr>
        <w:t>партію</w:t>
      </w:r>
      <w:proofErr w:type="spellEnd"/>
      <w:r>
        <w:rPr>
          <w:rFonts w:ascii="Times New Roman" w:hAnsi="Times New Roman"/>
        </w:rPr>
        <w:t xml:space="preserve"> товару,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поставляється</w:t>
      </w:r>
      <w:proofErr w:type="spellEnd"/>
      <w:r>
        <w:rPr>
          <w:rFonts w:ascii="Times New Roman" w:hAnsi="Times New Roman"/>
        </w:rPr>
        <w:t xml:space="preserve"> </w:t>
      </w:r>
      <w:r>
        <w:rPr>
          <w:rFonts w:ascii="Times New Roman" w:hAnsi="Times New Roman"/>
          <w:b/>
          <w:bCs/>
        </w:rPr>
        <w:t xml:space="preserve">(до </w:t>
      </w:r>
      <w:r w:rsidR="00000921">
        <w:rPr>
          <w:rFonts w:ascii="Times New Roman" w:hAnsi="Times New Roman"/>
          <w:b/>
          <w:bCs/>
          <w:lang w:val="uk-UA"/>
        </w:rPr>
        <w:t>31</w:t>
      </w:r>
      <w:r>
        <w:rPr>
          <w:rFonts w:ascii="Times New Roman" w:hAnsi="Times New Roman"/>
          <w:b/>
          <w:bCs/>
        </w:rPr>
        <w:t>.</w:t>
      </w:r>
      <w:r w:rsidR="00000921">
        <w:rPr>
          <w:rFonts w:ascii="Times New Roman" w:hAnsi="Times New Roman"/>
          <w:b/>
          <w:bCs/>
          <w:lang w:val="uk-UA"/>
        </w:rPr>
        <w:t>12</w:t>
      </w:r>
      <w:r>
        <w:rPr>
          <w:rFonts w:ascii="Times New Roman" w:hAnsi="Times New Roman"/>
          <w:b/>
          <w:bCs/>
        </w:rPr>
        <w:t>.202</w:t>
      </w:r>
      <w:r>
        <w:rPr>
          <w:rFonts w:ascii="Times New Roman" w:hAnsi="Times New Roman"/>
          <w:b/>
          <w:bCs/>
          <w:lang w:val="uk-UA"/>
        </w:rPr>
        <w:t>2</w:t>
      </w:r>
      <w:r>
        <w:rPr>
          <w:rFonts w:ascii="Times New Roman" w:hAnsi="Times New Roman"/>
        </w:rPr>
        <w:t>)</w:t>
      </w:r>
      <w:r>
        <w:rPr>
          <w:rFonts w:ascii="Times New Roman" w:hAnsi="Times New Roman"/>
          <w:lang w:val="uk-UA"/>
        </w:rPr>
        <w:t>.</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3.2. Датою постачання і моментом переходу до Замовника права власності на партію товару вважається дата передачі товару Замовнику (дата накладної).</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3.3. Товар вважається зданим Постачальником і прийнятим Замовником відповідно до  кількості, вказаної в накладних.</w:t>
      </w:r>
    </w:p>
    <w:p w:rsidR="00720E99"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3.4. Товар постачається автотранспортом Постачальника на адресу Замовника: </w:t>
      </w:r>
    </w:p>
    <w:p w:rsidR="002A1B2B" w:rsidRDefault="00A355A3" w:rsidP="00720E99">
      <w:pPr>
        <w:spacing w:after="0" w:line="240" w:lineRule="auto"/>
        <w:contextualSpacing/>
        <w:jc w:val="both"/>
        <w:rPr>
          <w:rFonts w:ascii="Times New Roman" w:hAnsi="Times New Roman"/>
          <w:lang w:val="uk-UA"/>
        </w:rPr>
      </w:pPr>
      <w:r>
        <w:rPr>
          <w:rFonts w:ascii="Times New Roman" w:hAnsi="Times New Roman"/>
          <w:b/>
          <w:lang w:val="uk-UA"/>
        </w:rPr>
        <w:t>43010,</w:t>
      </w:r>
      <w:r>
        <w:rPr>
          <w:rFonts w:ascii="Times New Roman" w:hAnsi="Times New Roman"/>
          <w:lang w:val="uk-UA"/>
        </w:rPr>
        <w:t xml:space="preserve"> </w:t>
      </w:r>
      <w:r>
        <w:rPr>
          <w:rFonts w:ascii="Times New Roman" w:hAnsi="Times New Roman"/>
          <w:b/>
          <w:color w:val="000000"/>
        </w:rPr>
        <w:t xml:space="preserve">м. </w:t>
      </w:r>
      <w:proofErr w:type="spellStart"/>
      <w:r>
        <w:rPr>
          <w:rFonts w:ascii="Times New Roman" w:hAnsi="Times New Roman"/>
          <w:b/>
          <w:color w:val="000000"/>
        </w:rPr>
        <w:t>Луцьк</w:t>
      </w:r>
      <w:proofErr w:type="spellEnd"/>
      <w:r>
        <w:rPr>
          <w:rFonts w:ascii="Times New Roman" w:hAnsi="Times New Roman"/>
          <w:b/>
          <w:color w:val="000000"/>
          <w:lang w:val="uk-UA"/>
        </w:rPr>
        <w:t>,</w:t>
      </w:r>
      <w:r>
        <w:rPr>
          <w:rFonts w:ascii="Times New Roman" w:hAnsi="Times New Roman"/>
          <w:b/>
          <w:color w:val="000000"/>
        </w:rPr>
        <w:t xml:space="preserve"> </w:t>
      </w:r>
      <w:r>
        <w:rPr>
          <w:rFonts w:ascii="Times New Roman" w:hAnsi="Times New Roman"/>
          <w:b/>
          <w:color w:val="000000"/>
          <w:lang w:val="uk-UA"/>
        </w:rPr>
        <w:t>п</w:t>
      </w:r>
      <w:r>
        <w:rPr>
          <w:rFonts w:ascii="Times New Roman" w:hAnsi="Times New Roman"/>
          <w:b/>
          <w:color w:val="000000"/>
        </w:rPr>
        <w:t>р</w:t>
      </w:r>
      <w:proofErr w:type="spellStart"/>
      <w:r>
        <w:rPr>
          <w:rFonts w:ascii="Times New Roman" w:hAnsi="Times New Roman"/>
          <w:b/>
          <w:color w:val="000000"/>
          <w:lang w:val="uk-UA"/>
        </w:rPr>
        <w:t>осп</w:t>
      </w:r>
      <w:proofErr w:type="spellEnd"/>
      <w:r>
        <w:rPr>
          <w:rFonts w:ascii="Times New Roman" w:hAnsi="Times New Roman"/>
          <w:b/>
          <w:color w:val="000000"/>
        </w:rPr>
        <w:t xml:space="preserve">. </w:t>
      </w:r>
      <w:proofErr w:type="spellStart"/>
      <w:r>
        <w:rPr>
          <w:rFonts w:ascii="Times New Roman" w:hAnsi="Times New Roman"/>
          <w:b/>
          <w:color w:val="000000"/>
        </w:rPr>
        <w:t>Волі</w:t>
      </w:r>
      <w:proofErr w:type="spellEnd"/>
      <w:r>
        <w:rPr>
          <w:rFonts w:ascii="Times New Roman" w:hAnsi="Times New Roman"/>
          <w:b/>
          <w:color w:val="000000"/>
        </w:rPr>
        <w:t xml:space="preserve">, </w:t>
      </w:r>
      <w:proofErr w:type="spellStart"/>
      <w:r>
        <w:rPr>
          <w:rFonts w:ascii="Times New Roman" w:hAnsi="Times New Roman"/>
          <w:b/>
          <w:color w:val="000000"/>
        </w:rPr>
        <w:t>буд</w:t>
      </w:r>
      <w:proofErr w:type="spellEnd"/>
      <w:r>
        <w:rPr>
          <w:rFonts w:ascii="Times New Roman" w:hAnsi="Times New Roman"/>
          <w:b/>
          <w:color w:val="000000"/>
          <w:lang w:val="uk-UA"/>
        </w:rPr>
        <w:t>.</w:t>
      </w:r>
      <w:r>
        <w:rPr>
          <w:rFonts w:ascii="Times New Roman" w:hAnsi="Times New Roman"/>
          <w:b/>
          <w:color w:val="000000"/>
        </w:rPr>
        <w:t xml:space="preserve"> 55</w:t>
      </w:r>
      <w:r>
        <w:rPr>
          <w:rFonts w:ascii="Times New Roman" w:hAnsi="Times New Roman"/>
          <w:b/>
          <w:color w:val="000000"/>
          <w:lang w:val="uk-UA"/>
        </w:rPr>
        <w:t>.</w:t>
      </w:r>
    </w:p>
    <w:p w:rsidR="002A1B2B" w:rsidRDefault="002A1B2B">
      <w:pPr>
        <w:spacing w:after="0" w:line="240" w:lineRule="auto"/>
        <w:ind w:firstLine="720"/>
        <w:contextualSpacing/>
        <w:jc w:val="both"/>
        <w:rPr>
          <w:rFonts w:ascii="Times New Roman" w:hAnsi="Times New Roman"/>
          <w:lang w:val="uk-UA"/>
        </w:rPr>
      </w:pPr>
    </w:p>
    <w:p w:rsidR="002A1B2B" w:rsidRDefault="00A355A3" w:rsidP="004C50C9">
      <w:pPr>
        <w:spacing w:after="0" w:line="240" w:lineRule="auto"/>
        <w:ind w:firstLine="720"/>
        <w:contextualSpacing/>
        <w:jc w:val="center"/>
        <w:rPr>
          <w:rFonts w:ascii="Times New Roman" w:hAnsi="Times New Roman"/>
          <w:b/>
          <w:lang w:val="uk-UA"/>
        </w:rPr>
      </w:pPr>
      <w:r>
        <w:rPr>
          <w:rFonts w:ascii="Times New Roman" w:hAnsi="Times New Roman"/>
          <w:b/>
          <w:lang w:val="uk-UA"/>
        </w:rPr>
        <w:t>4. РОЗРАХУНКИ МІЖ СТОРОНАМИ</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4.1. Оплата товару проводиться після його отримання шляхом перерахування грошових коштів на розрахунковий рахунок Постачальника, протягом 10 банківських днів, на підставі рахунків та накладних.</w:t>
      </w:r>
    </w:p>
    <w:p w:rsidR="002A1B2B" w:rsidRDefault="00A355A3">
      <w:pPr>
        <w:spacing w:after="0" w:line="240" w:lineRule="auto"/>
        <w:contextualSpacing/>
        <w:rPr>
          <w:rFonts w:ascii="Times New Roman" w:hAnsi="Times New Roman"/>
          <w:bCs/>
          <w:lang w:val="uk-UA"/>
        </w:rPr>
      </w:pPr>
      <w:r>
        <w:rPr>
          <w:rFonts w:ascii="Times New Roman" w:hAnsi="Times New Roman"/>
          <w:b/>
          <w:lang w:val="uk-UA"/>
        </w:rPr>
        <w:t xml:space="preserve">             </w:t>
      </w:r>
      <w:r>
        <w:rPr>
          <w:rFonts w:ascii="Times New Roman" w:hAnsi="Times New Roman"/>
          <w:bCs/>
          <w:lang w:val="uk-UA"/>
        </w:rPr>
        <w:t xml:space="preserve">4.2. У разі затримки фінансування, розрахунки за наданий товар здійснюється при отриманні Замовником призначень на фінансування цього товару. </w:t>
      </w:r>
    </w:p>
    <w:p w:rsidR="002A1B2B" w:rsidRDefault="00A355A3">
      <w:pPr>
        <w:spacing w:after="0" w:line="240" w:lineRule="auto"/>
        <w:contextualSpacing/>
        <w:rPr>
          <w:rFonts w:ascii="Times New Roman" w:hAnsi="Times New Roman"/>
          <w:bCs/>
          <w:lang w:val="uk-UA"/>
        </w:rPr>
      </w:pPr>
      <w:r>
        <w:rPr>
          <w:rFonts w:ascii="Times New Roman" w:hAnsi="Times New Roman"/>
          <w:bCs/>
          <w:lang w:val="uk-UA"/>
        </w:rPr>
        <w:t xml:space="preserve">             4.3. Ціни на товар встановлюються в національній валюті України. </w:t>
      </w:r>
    </w:p>
    <w:p w:rsidR="002A1B2B" w:rsidRDefault="002A1B2B">
      <w:pPr>
        <w:spacing w:after="0" w:line="240" w:lineRule="auto"/>
        <w:contextualSpacing/>
        <w:rPr>
          <w:rFonts w:ascii="Times New Roman" w:hAnsi="Times New Roman"/>
          <w:bCs/>
          <w:lang w:val="uk-UA"/>
        </w:rPr>
      </w:pPr>
    </w:p>
    <w:p w:rsidR="002A1B2B" w:rsidRDefault="00A355A3" w:rsidP="004C50C9">
      <w:pPr>
        <w:spacing w:after="0" w:line="240" w:lineRule="auto"/>
        <w:contextualSpacing/>
        <w:jc w:val="center"/>
        <w:rPr>
          <w:rFonts w:ascii="Times New Roman" w:hAnsi="Times New Roman"/>
          <w:b/>
          <w:lang w:val="uk-UA"/>
        </w:rPr>
      </w:pPr>
      <w:r>
        <w:rPr>
          <w:rFonts w:ascii="Times New Roman" w:hAnsi="Times New Roman"/>
          <w:b/>
          <w:lang w:val="uk-UA"/>
        </w:rPr>
        <w:t>5. ЯКІСТЬ ТА ВІДПОВІДНІСТЬ ТОВАРУ</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5.1. Замовник зобов’язаний перевірити відповідність та якість товару і письмово повідомити Постачальника про невідповідний, неякісний або зіпсований товар протягом 5 робочих днів з моменту поставки. Заміна невідповідного та неякісного товару здійснюється на підставі акту, оформленого Сторонами. Присутність представника Постачальника при перевірці є обов’язковою.</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lastRenderedPageBreak/>
        <w:t>5.2. Неякісний, невідповідний або зіпсований товар Постачальник зобов’язаний протягом 5 робочих днів після підписання відповідного акту замінити на якісний та відповідний, або протягом 2 банківських днів повернути Замовнику кошти за невідповідний або неякісний товар на його розрахунковий  рахунок. В іншому випадку  Замовник повертає невідповідний або неякісний товар Постачальнику.</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5.3. 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5.4. Якість товару, що поставляється Постачальником повинна відповідати вимогам чинних нормативно-правових актів на цей вид товару. Пред’явлення Постачальником документів, що підтверджують якість товару на всю партію є обов’язковим.</w:t>
      </w:r>
    </w:p>
    <w:p w:rsidR="002A1B2B" w:rsidRDefault="002A1B2B">
      <w:pPr>
        <w:spacing w:after="0" w:line="240" w:lineRule="auto"/>
        <w:ind w:firstLine="720"/>
        <w:contextualSpacing/>
        <w:jc w:val="both"/>
        <w:rPr>
          <w:rFonts w:ascii="Times New Roman" w:hAnsi="Times New Roman"/>
          <w:lang w:val="uk-UA"/>
        </w:rPr>
      </w:pPr>
    </w:p>
    <w:p w:rsidR="002A1B2B" w:rsidRDefault="00A355A3" w:rsidP="004C50C9">
      <w:pPr>
        <w:spacing w:after="0" w:line="240" w:lineRule="auto"/>
        <w:contextualSpacing/>
        <w:jc w:val="center"/>
        <w:rPr>
          <w:rFonts w:ascii="Times New Roman" w:hAnsi="Times New Roman"/>
          <w:b/>
          <w:lang w:val="uk-UA"/>
        </w:rPr>
      </w:pPr>
      <w:r>
        <w:rPr>
          <w:rFonts w:ascii="Times New Roman" w:hAnsi="Times New Roman"/>
          <w:b/>
          <w:lang w:val="uk-UA"/>
        </w:rPr>
        <w:t>6. КОНФІДЕНЦІЙНІСТЬ</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6.1. 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2A1B2B" w:rsidRDefault="002A1B2B">
      <w:pPr>
        <w:spacing w:after="0" w:line="240" w:lineRule="auto"/>
        <w:ind w:firstLine="720"/>
        <w:contextualSpacing/>
        <w:jc w:val="both"/>
        <w:rPr>
          <w:rFonts w:ascii="Times New Roman" w:hAnsi="Times New Roman"/>
          <w:lang w:val="uk-UA"/>
        </w:rPr>
      </w:pPr>
    </w:p>
    <w:p w:rsidR="002A1B2B" w:rsidRDefault="00A355A3" w:rsidP="004C50C9">
      <w:pPr>
        <w:spacing w:after="0" w:line="240" w:lineRule="auto"/>
        <w:contextualSpacing/>
        <w:jc w:val="center"/>
        <w:rPr>
          <w:rFonts w:ascii="Times New Roman" w:hAnsi="Times New Roman"/>
          <w:b/>
          <w:lang w:val="uk-UA"/>
        </w:rPr>
      </w:pPr>
      <w:r>
        <w:rPr>
          <w:rFonts w:ascii="Times New Roman" w:hAnsi="Times New Roman"/>
          <w:b/>
          <w:lang w:val="uk-UA"/>
        </w:rPr>
        <w:t>7. ФОРС-МАЖОР</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7.1.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7.2. 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7.3. 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2A1B2B" w:rsidRDefault="002A1B2B">
      <w:pPr>
        <w:spacing w:after="0" w:line="240" w:lineRule="auto"/>
        <w:ind w:firstLine="720"/>
        <w:contextualSpacing/>
        <w:jc w:val="both"/>
        <w:rPr>
          <w:rFonts w:ascii="Times New Roman" w:hAnsi="Times New Roman"/>
          <w:lang w:val="uk-UA"/>
        </w:rPr>
      </w:pPr>
    </w:p>
    <w:p w:rsidR="002A1B2B" w:rsidRDefault="00A355A3" w:rsidP="004C50C9">
      <w:pPr>
        <w:spacing w:after="0" w:line="240" w:lineRule="auto"/>
        <w:contextualSpacing/>
        <w:jc w:val="center"/>
        <w:rPr>
          <w:rFonts w:ascii="Times New Roman" w:hAnsi="Times New Roman"/>
          <w:b/>
          <w:lang w:val="uk-UA"/>
        </w:rPr>
      </w:pPr>
      <w:r>
        <w:rPr>
          <w:rFonts w:ascii="Times New Roman" w:hAnsi="Times New Roman"/>
          <w:b/>
          <w:lang w:val="uk-UA"/>
        </w:rPr>
        <w:t>8. ВІДПОВІДАЛЬНІСТЬ СТОРІН</w:t>
      </w:r>
    </w:p>
    <w:p w:rsidR="002A1B2B" w:rsidRDefault="00A355A3">
      <w:pPr>
        <w:spacing w:after="0" w:line="240" w:lineRule="auto"/>
        <w:ind w:firstLine="567"/>
        <w:contextualSpacing/>
        <w:jc w:val="both"/>
        <w:rPr>
          <w:rFonts w:ascii="Times New Roman" w:hAnsi="Times New Roman"/>
          <w:lang w:val="uk-UA"/>
        </w:rPr>
      </w:pPr>
      <w:r>
        <w:rPr>
          <w:rFonts w:ascii="Times New Roman" w:hAnsi="Times New Roman"/>
          <w:lang w:val="uk-UA"/>
        </w:rPr>
        <w:t xml:space="preserve">8.1. За невиконання або неналежне виконання зобов’язань по даному Договору Постачальник і </w:t>
      </w:r>
      <w:r>
        <w:rPr>
          <w:rFonts w:ascii="Times New Roman" w:hAnsi="Times New Roman"/>
          <w:bCs/>
          <w:lang w:val="uk-UA"/>
        </w:rPr>
        <w:t>Замовник</w:t>
      </w:r>
      <w:r>
        <w:rPr>
          <w:rFonts w:ascii="Times New Roman" w:hAnsi="Times New Roman"/>
          <w:lang w:val="uk-UA"/>
        </w:rPr>
        <w:t xml:space="preserve"> несуть відповідальність згідно з діючим законодавством України та Договором.</w:t>
      </w:r>
    </w:p>
    <w:p w:rsidR="002A1B2B" w:rsidRDefault="00A355A3">
      <w:pPr>
        <w:spacing w:after="0" w:line="240" w:lineRule="auto"/>
        <w:ind w:firstLine="567"/>
        <w:contextualSpacing/>
        <w:jc w:val="both"/>
        <w:rPr>
          <w:rFonts w:ascii="Times New Roman" w:hAnsi="Times New Roman"/>
          <w:lang w:val="uk-UA"/>
        </w:rPr>
      </w:pPr>
      <w:r>
        <w:rPr>
          <w:rFonts w:ascii="Times New Roman" w:hAnsi="Times New Roman"/>
          <w:lang w:val="uk-UA"/>
        </w:rPr>
        <w:t>8.2.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(неустойку) у розмірі 10% від вартості непоставленого товару за кожен день прострочення, але не більше подвійної ставки НБУ, яка діяла у період, за який нараховується пеня.</w:t>
      </w:r>
    </w:p>
    <w:p w:rsidR="002A1B2B" w:rsidRDefault="00A355A3">
      <w:pPr>
        <w:widowControl w:val="0"/>
        <w:shd w:val="clear" w:color="auto" w:fill="FFFFFF"/>
        <w:tabs>
          <w:tab w:val="left" w:pos="426"/>
        </w:tabs>
        <w:spacing w:after="0" w:line="240" w:lineRule="auto"/>
        <w:ind w:right="1" w:firstLine="567"/>
        <w:contextualSpacing/>
        <w:jc w:val="both"/>
        <w:rPr>
          <w:rFonts w:ascii="Times New Roman" w:hAnsi="Times New Roman"/>
          <w:lang w:val="uk-UA"/>
        </w:rPr>
      </w:pPr>
      <w:r>
        <w:rPr>
          <w:rFonts w:ascii="Times New Roman" w:hAnsi="Times New Roman"/>
          <w:lang w:val="uk-UA"/>
        </w:rPr>
        <w:t>8.3.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2A1B2B" w:rsidRDefault="00A355A3">
      <w:pPr>
        <w:spacing w:after="0" w:line="240" w:lineRule="auto"/>
        <w:ind w:firstLine="567"/>
        <w:contextualSpacing/>
        <w:jc w:val="both"/>
        <w:rPr>
          <w:rFonts w:ascii="Times New Roman" w:eastAsia="Times New Roman" w:hAnsi="Times New Roman"/>
          <w:b/>
          <w:color w:val="000000"/>
          <w:lang w:val="uk-UA"/>
        </w:rPr>
      </w:pPr>
      <w:r>
        <w:rPr>
          <w:rFonts w:ascii="Times New Roman" w:hAnsi="Times New Roman"/>
          <w:lang w:val="uk-UA"/>
        </w:rPr>
        <w:t>8.4.</w:t>
      </w:r>
      <w:r>
        <w:rPr>
          <w:rFonts w:ascii="Times New Roman" w:eastAsia="Times New Roman" w:hAnsi="Times New Roman"/>
          <w:color w:val="000000"/>
          <w:lang w:val="uk-UA"/>
        </w:rPr>
        <w:t xml:space="preserve">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2A1B2B" w:rsidRDefault="00A355A3">
      <w:pPr>
        <w:spacing w:after="0" w:line="240" w:lineRule="auto"/>
        <w:ind w:firstLine="567"/>
        <w:contextualSpacing/>
        <w:jc w:val="both"/>
        <w:rPr>
          <w:rFonts w:ascii="Times New Roman" w:eastAsia="Times New Roman" w:hAnsi="Times New Roman"/>
          <w:b/>
          <w:color w:val="000000"/>
          <w:lang w:val="uk-UA"/>
        </w:rPr>
      </w:pPr>
      <w:r>
        <w:rPr>
          <w:rFonts w:ascii="Times New Roman" w:eastAsia="Times New Roman" w:hAnsi="Times New Roman"/>
          <w:color w:val="000000"/>
          <w:lang w:val="uk-UA"/>
        </w:rPr>
        <w:t>8.5.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2A1B2B" w:rsidRDefault="00A355A3">
      <w:pPr>
        <w:spacing w:after="0" w:line="240" w:lineRule="auto"/>
        <w:ind w:firstLine="567"/>
        <w:contextualSpacing/>
        <w:jc w:val="both"/>
        <w:rPr>
          <w:rFonts w:ascii="Times New Roman" w:eastAsia="Times New Roman" w:hAnsi="Times New Roman"/>
          <w:b/>
          <w:color w:val="000000"/>
          <w:lang w:val="uk-UA"/>
        </w:rPr>
      </w:pPr>
      <w:r>
        <w:rPr>
          <w:rFonts w:ascii="Times New Roman" w:eastAsia="Times New Roman" w:hAnsi="Times New Roman"/>
          <w:color w:val="000000"/>
          <w:lang w:val="uk-UA"/>
        </w:rPr>
        <w:t>8.6. За інші порушення умов даного Договору Сторони несуть відповідальність у відповідності до вимог чинного законодавства України.</w:t>
      </w:r>
    </w:p>
    <w:p w:rsidR="002A1B2B" w:rsidRDefault="00A355A3">
      <w:pPr>
        <w:spacing w:after="0" w:line="240" w:lineRule="auto"/>
        <w:ind w:firstLine="567"/>
        <w:contextualSpacing/>
        <w:jc w:val="both"/>
        <w:rPr>
          <w:rFonts w:ascii="Times New Roman" w:eastAsia="Times New Roman" w:hAnsi="Times New Roman"/>
          <w:color w:val="000000"/>
          <w:lang w:val="uk-UA"/>
        </w:rPr>
      </w:pPr>
      <w:r>
        <w:rPr>
          <w:rFonts w:ascii="Times New Roman" w:eastAsia="Times New Roman" w:hAnsi="Times New Roman"/>
          <w:color w:val="000000"/>
          <w:lang w:val="uk-UA"/>
        </w:rPr>
        <w:t>8.7. Взаємовідносини між Замовником та Постачальником р</w:t>
      </w:r>
      <w:r>
        <w:rPr>
          <w:rFonts w:ascii="Times New Roman" w:hAnsi="Times New Roman"/>
          <w:color w:val="000000"/>
          <w:lang w:val="uk-UA"/>
        </w:rPr>
        <w:t xml:space="preserve">егулюються даним Договором, </w:t>
      </w:r>
      <w:r>
        <w:rPr>
          <w:rFonts w:ascii="Times New Roman" w:eastAsia="Times New Roman" w:hAnsi="Times New Roman"/>
          <w:color w:val="000000"/>
          <w:lang w:val="uk-UA"/>
        </w:rPr>
        <w:t>Цивільним та Господарським кодексом України і чинним  законодавством України.</w:t>
      </w:r>
    </w:p>
    <w:p w:rsidR="002A1B2B" w:rsidRDefault="002A1B2B">
      <w:pPr>
        <w:spacing w:after="0" w:line="240" w:lineRule="auto"/>
        <w:contextualSpacing/>
        <w:rPr>
          <w:rFonts w:ascii="Times New Roman" w:hAnsi="Times New Roman"/>
          <w:b/>
          <w:lang w:val="uk-UA"/>
        </w:rPr>
      </w:pPr>
    </w:p>
    <w:p w:rsidR="002A1B2B" w:rsidRDefault="002A1B2B">
      <w:pPr>
        <w:spacing w:after="0" w:line="240" w:lineRule="auto"/>
        <w:contextualSpacing/>
        <w:jc w:val="center"/>
        <w:rPr>
          <w:rFonts w:ascii="Times New Roman" w:hAnsi="Times New Roman"/>
          <w:b/>
          <w:lang w:val="uk-UA"/>
        </w:rPr>
      </w:pPr>
    </w:p>
    <w:p w:rsidR="004C50C9" w:rsidRDefault="004C50C9">
      <w:pPr>
        <w:spacing w:after="0" w:line="240" w:lineRule="auto"/>
        <w:contextualSpacing/>
        <w:jc w:val="center"/>
        <w:rPr>
          <w:rFonts w:ascii="Times New Roman" w:hAnsi="Times New Roman"/>
          <w:b/>
          <w:lang w:val="uk-UA"/>
        </w:rPr>
      </w:pPr>
    </w:p>
    <w:p w:rsidR="004C50C9" w:rsidRDefault="004C50C9">
      <w:pPr>
        <w:spacing w:after="0" w:line="240" w:lineRule="auto"/>
        <w:contextualSpacing/>
        <w:jc w:val="center"/>
        <w:rPr>
          <w:rFonts w:ascii="Times New Roman" w:hAnsi="Times New Roman"/>
          <w:b/>
          <w:lang w:val="uk-UA"/>
        </w:rPr>
      </w:pPr>
    </w:p>
    <w:p w:rsidR="002A1B2B" w:rsidRDefault="00A355A3" w:rsidP="004C50C9">
      <w:pPr>
        <w:spacing w:after="0" w:line="240" w:lineRule="auto"/>
        <w:contextualSpacing/>
        <w:jc w:val="center"/>
        <w:rPr>
          <w:rFonts w:ascii="Times New Roman" w:hAnsi="Times New Roman"/>
          <w:b/>
          <w:lang w:val="uk-UA"/>
        </w:rPr>
      </w:pPr>
      <w:r>
        <w:rPr>
          <w:rFonts w:ascii="Times New Roman" w:hAnsi="Times New Roman"/>
          <w:b/>
          <w:lang w:val="uk-UA"/>
        </w:rPr>
        <w:lastRenderedPageBreak/>
        <w:t>9. ПОРЯДОК ВИРІШЕННЯ СПОРІВ</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9.1. 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2A1B2B" w:rsidRDefault="00A355A3">
      <w:pPr>
        <w:spacing w:after="0" w:line="240" w:lineRule="auto"/>
        <w:ind w:firstLine="720"/>
        <w:contextualSpacing/>
        <w:jc w:val="both"/>
        <w:rPr>
          <w:rFonts w:ascii="Times New Roman" w:hAnsi="Times New Roman"/>
          <w:lang w:val="uk-UA"/>
        </w:rPr>
      </w:pPr>
      <w:r>
        <w:rPr>
          <w:rFonts w:ascii="Times New Roman" w:hAnsi="Times New Roman"/>
          <w:lang w:val="uk-UA"/>
        </w:rPr>
        <w:t xml:space="preserve">9.2. Якщо Сторони не дійдуть згоди, то невирішений спір вирішується в судовому порядку. </w:t>
      </w:r>
    </w:p>
    <w:p w:rsidR="002A1B2B" w:rsidRDefault="002A1B2B">
      <w:pPr>
        <w:spacing w:after="0" w:line="240" w:lineRule="auto"/>
        <w:ind w:firstLine="720"/>
        <w:contextualSpacing/>
        <w:jc w:val="both"/>
        <w:rPr>
          <w:rFonts w:ascii="Times New Roman" w:hAnsi="Times New Roman"/>
          <w:lang w:val="uk-UA"/>
        </w:rPr>
      </w:pPr>
    </w:p>
    <w:p w:rsidR="002A1B2B" w:rsidRDefault="00A355A3" w:rsidP="004C50C9">
      <w:pPr>
        <w:widowControl w:val="0"/>
        <w:shd w:val="clear" w:color="auto" w:fill="FFFFFF"/>
        <w:spacing w:after="0" w:line="240" w:lineRule="auto"/>
        <w:ind w:firstLine="567"/>
        <w:contextualSpacing/>
        <w:jc w:val="center"/>
        <w:rPr>
          <w:rFonts w:ascii="Times New Roman" w:hAnsi="Times New Roman"/>
          <w:b/>
          <w:lang w:val="uk-UA"/>
        </w:rPr>
      </w:pPr>
      <w:r>
        <w:rPr>
          <w:rFonts w:ascii="Times New Roman" w:hAnsi="Times New Roman"/>
          <w:b/>
          <w:lang w:val="uk-UA"/>
        </w:rPr>
        <w:t>10</w:t>
      </w:r>
      <w:r>
        <w:rPr>
          <w:rFonts w:ascii="Times New Roman" w:hAnsi="Times New Roman"/>
          <w:b/>
        </w:rPr>
        <w:t xml:space="preserve">. </w:t>
      </w:r>
      <w:r>
        <w:rPr>
          <w:rFonts w:ascii="Times New Roman" w:hAnsi="Times New Roman"/>
          <w:b/>
          <w:lang w:val="uk-UA"/>
        </w:rPr>
        <w:t>С</w:t>
      </w:r>
      <w:r>
        <w:rPr>
          <w:rFonts w:ascii="Times New Roman" w:hAnsi="Times New Roman"/>
          <w:b/>
        </w:rPr>
        <w:t>ТРОК ДІЇ ДОГОВОРУ</w:t>
      </w:r>
    </w:p>
    <w:p w:rsidR="00000921" w:rsidRDefault="00A355A3" w:rsidP="0011473F">
      <w:pPr>
        <w:spacing w:after="0" w:line="240" w:lineRule="auto"/>
        <w:ind w:firstLine="567"/>
        <w:contextualSpacing/>
        <w:jc w:val="both"/>
        <w:rPr>
          <w:rFonts w:ascii="Times New Roman" w:hAnsi="Times New Roman"/>
          <w:lang w:val="uk-UA"/>
        </w:rPr>
      </w:pPr>
      <w:r>
        <w:rPr>
          <w:rFonts w:ascii="Times New Roman" w:hAnsi="Times New Roman"/>
          <w:lang w:val="uk-UA"/>
        </w:rPr>
        <w:t>10.1</w:t>
      </w:r>
      <w:r w:rsidR="0011473F" w:rsidRPr="0011473F">
        <w:t xml:space="preserve"> </w:t>
      </w:r>
      <w:r w:rsidR="0011473F">
        <w:rPr>
          <w:lang w:val="uk-UA"/>
        </w:rPr>
        <w:t xml:space="preserve"> </w:t>
      </w:r>
      <w:r w:rsidR="0011473F" w:rsidRPr="0011473F">
        <w:rPr>
          <w:rFonts w:ascii="Times New Roman" w:hAnsi="Times New Roman"/>
          <w:lang w:val="uk-UA"/>
        </w:rPr>
        <w:t xml:space="preserve">Цей Договір набирає чинності з дня його підписання та діє по 31.12.2022 року, а в частині розрахунків – до повного виконання Сторонами взятих на себе зобов’язань. </w:t>
      </w:r>
    </w:p>
    <w:p w:rsidR="002A1B2B" w:rsidRDefault="0011473F" w:rsidP="00000921">
      <w:pPr>
        <w:spacing w:after="0" w:line="240" w:lineRule="auto"/>
        <w:ind w:firstLine="567"/>
        <w:contextualSpacing/>
        <w:jc w:val="both"/>
        <w:rPr>
          <w:rFonts w:ascii="Times New Roman" w:hAnsi="Times New Roman"/>
          <w:lang w:val="uk-UA"/>
        </w:rPr>
      </w:pPr>
      <w:r>
        <w:rPr>
          <w:rFonts w:ascii="Times New Roman" w:hAnsi="Times New Roman"/>
          <w:lang w:val="uk-UA"/>
        </w:rPr>
        <w:t>10</w:t>
      </w:r>
      <w:r w:rsidRPr="0011473F">
        <w:rPr>
          <w:rFonts w:ascii="Times New Roman" w:hAnsi="Times New Roman"/>
          <w:lang w:val="uk-UA"/>
        </w:rPr>
        <w:t>.2</w:t>
      </w:r>
      <w:r w:rsidR="00000921">
        <w:rPr>
          <w:rFonts w:ascii="Times New Roman" w:hAnsi="Times New Roman"/>
          <w:lang w:val="uk-UA"/>
        </w:rPr>
        <w:t>.</w:t>
      </w:r>
      <w:r w:rsidR="00707783" w:rsidRPr="00707783">
        <w:rPr>
          <w:rFonts w:ascii="Times New Roman" w:hAnsi="Times New Roman"/>
          <w:lang w:val="uk-UA"/>
        </w:rPr>
        <w:t xml:space="preserve"> Договір укладається і підписується у двох примірниках, що мають однакову юридичну силу, по одному для кожної із Сторін.</w:t>
      </w:r>
    </w:p>
    <w:p w:rsidR="004C50C9" w:rsidRPr="00000921" w:rsidRDefault="004C50C9" w:rsidP="00000921">
      <w:pPr>
        <w:spacing w:after="0" w:line="240" w:lineRule="auto"/>
        <w:ind w:firstLine="567"/>
        <w:contextualSpacing/>
        <w:jc w:val="both"/>
        <w:rPr>
          <w:rFonts w:ascii="Times New Roman" w:hAnsi="Times New Roman"/>
          <w:lang w:val="uk-UA"/>
        </w:rPr>
      </w:pPr>
    </w:p>
    <w:p w:rsidR="002A1B2B" w:rsidRDefault="00A355A3" w:rsidP="004C50C9">
      <w:pPr>
        <w:widowControl w:val="0"/>
        <w:shd w:val="clear" w:color="auto" w:fill="FFFFFF"/>
        <w:spacing w:after="0" w:line="240" w:lineRule="auto"/>
        <w:contextualSpacing/>
        <w:jc w:val="center"/>
        <w:rPr>
          <w:rFonts w:ascii="Times New Roman" w:hAnsi="Times New Roman"/>
          <w:b/>
          <w:lang w:val="uk-UA"/>
        </w:rPr>
      </w:pPr>
      <w:r>
        <w:rPr>
          <w:rFonts w:ascii="Times New Roman" w:hAnsi="Times New Roman"/>
          <w:b/>
          <w:lang w:val="uk-UA"/>
        </w:rPr>
        <w:t>11. ІНШІ УМОВИ</w:t>
      </w:r>
    </w:p>
    <w:p w:rsidR="002A1B2B" w:rsidRDefault="00A355A3">
      <w:pPr>
        <w:widowControl w:val="0"/>
        <w:shd w:val="clear" w:color="auto" w:fill="FFFFFF"/>
        <w:spacing w:after="0" w:line="240" w:lineRule="auto"/>
        <w:ind w:firstLine="567"/>
        <w:contextualSpacing/>
        <w:jc w:val="both"/>
        <w:rPr>
          <w:rFonts w:ascii="Times New Roman" w:eastAsia="Times New Roman" w:hAnsi="Times New Roman"/>
          <w:b/>
          <w:color w:val="000000"/>
          <w:lang w:val="uk-UA"/>
        </w:rPr>
      </w:pPr>
      <w:r>
        <w:rPr>
          <w:rFonts w:ascii="Times New Roman" w:hAnsi="Times New Roman"/>
          <w:color w:val="000000"/>
          <w:lang w:val="uk-UA"/>
        </w:rPr>
        <w:t xml:space="preserve">11.1. </w:t>
      </w:r>
      <w:r>
        <w:rPr>
          <w:rFonts w:ascii="Times New Roman" w:eastAsia="Times New Roman" w:hAnsi="Times New Roman"/>
          <w:color w:val="000000"/>
          <w:lang w:val="uk-UA"/>
        </w:rPr>
        <w:t xml:space="preserve">Істотні умови Договору не повинні змінюватися після його підписання до виконання зобов’язань Сторонами у повному обсязі, крім випадків передбачених частиною 5 ст. 41 Закону України «Про публічні закупівлі». </w:t>
      </w:r>
    </w:p>
    <w:p w:rsidR="002A1B2B" w:rsidRDefault="00A355A3">
      <w:pPr>
        <w:spacing w:after="0" w:line="240" w:lineRule="auto"/>
        <w:ind w:firstLine="567"/>
        <w:contextualSpacing/>
        <w:jc w:val="both"/>
        <w:rPr>
          <w:rFonts w:ascii="Times New Roman" w:eastAsia="Times New Roman" w:hAnsi="Times New Roman"/>
          <w:color w:val="000000"/>
          <w:lang w:val="uk-UA"/>
        </w:rPr>
      </w:pPr>
      <w:r>
        <w:rPr>
          <w:rFonts w:ascii="Times New Roman" w:eastAsia="Times New Roman" w:hAnsi="Times New Roman"/>
          <w:color w:val="000000"/>
          <w:lang w:val="uk-UA"/>
        </w:rPr>
        <w:t>11.2. Зміни умов цього Договору оформляються додатковою угодою, що підписується Сторонами і є невід’ємною частиною Договору.</w:t>
      </w:r>
    </w:p>
    <w:p w:rsidR="002A1B2B" w:rsidRDefault="00A355A3">
      <w:pPr>
        <w:spacing w:after="0" w:line="240" w:lineRule="auto"/>
        <w:ind w:firstLine="567"/>
        <w:contextualSpacing/>
        <w:jc w:val="both"/>
        <w:rPr>
          <w:rFonts w:ascii="Times New Roman" w:eastAsia="Times New Roman" w:hAnsi="Times New Roman"/>
          <w:color w:val="000000"/>
          <w:lang w:val="uk-UA"/>
        </w:rPr>
      </w:pPr>
      <w:r>
        <w:rPr>
          <w:rFonts w:ascii="Times New Roman" w:eastAsia="Times New Roman" w:hAnsi="Times New Roman"/>
          <w:color w:val="000000"/>
          <w:lang w:val="uk-UA"/>
        </w:rPr>
        <w:t>11.3.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1B2B" w:rsidRDefault="00A355A3">
      <w:pPr>
        <w:spacing w:after="0" w:line="240" w:lineRule="auto"/>
        <w:ind w:firstLine="567"/>
        <w:contextualSpacing/>
        <w:jc w:val="both"/>
        <w:rPr>
          <w:rFonts w:ascii="Times New Roman" w:eastAsia="Times New Roman" w:hAnsi="Times New Roman"/>
          <w:b/>
          <w:color w:val="000000"/>
          <w:lang w:val="uk-UA"/>
        </w:rPr>
      </w:pPr>
      <w:r>
        <w:rPr>
          <w:rFonts w:ascii="Times New Roman" w:eastAsia="Times New Roman" w:hAnsi="Times New Roman"/>
          <w:color w:val="000000"/>
          <w:lang w:val="uk-UA"/>
        </w:rPr>
        <w:t>11.4. У випадках, не передбачених даним Договором, Сторони керуються чинним законодавством України.</w:t>
      </w:r>
    </w:p>
    <w:p w:rsidR="002A1B2B" w:rsidRDefault="00A355A3">
      <w:pPr>
        <w:spacing w:after="0" w:line="240" w:lineRule="auto"/>
        <w:ind w:firstLine="567"/>
        <w:contextualSpacing/>
        <w:jc w:val="both"/>
        <w:rPr>
          <w:rFonts w:ascii="Times New Roman" w:hAnsi="Times New Roman"/>
          <w:b/>
          <w:color w:val="000000"/>
          <w:lang w:val="uk-UA"/>
        </w:rPr>
      </w:pPr>
      <w:r>
        <w:rPr>
          <w:rFonts w:ascii="Times New Roman" w:eastAsia="Times New Roman" w:hAnsi="Times New Roman"/>
          <w:color w:val="000000"/>
          <w:lang w:val="uk-UA"/>
        </w:rPr>
        <w:t>11.5. У разі зміни свого місцезнаходження або банківських реквізитів Постачальник зобов’язаний протягом 3 (трьох) календарних днів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2A1B2B" w:rsidRDefault="00A355A3">
      <w:pPr>
        <w:spacing w:after="0" w:line="240" w:lineRule="auto"/>
        <w:ind w:firstLine="567"/>
        <w:contextualSpacing/>
        <w:jc w:val="both"/>
        <w:rPr>
          <w:rFonts w:ascii="Times New Roman" w:hAnsi="Times New Roman"/>
          <w:lang w:val="uk-UA"/>
        </w:rPr>
      </w:pPr>
      <w:r>
        <w:rPr>
          <w:rFonts w:ascii="Times New Roman" w:hAnsi="Times New Roman"/>
          <w:lang w:val="uk-UA"/>
        </w:rPr>
        <w:t>11.6.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2A1B2B" w:rsidRDefault="00A355A3">
      <w:pPr>
        <w:spacing w:after="0" w:line="240" w:lineRule="auto"/>
        <w:ind w:firstLine="567"/>
        <w:contextualSpacing/>
        <w:jc w:val="both"/>
        <w:rPr>
          <w:rFonts w:ascii="Times New Roman" w:hAnsi="Times New Roman"/>
          <w:lang w:val="uk-UA"/>
        </w:rPr>
      </w:pPr>
      <w:r>
        <w:rPr>
          <w:rFonts w:ascii="Times New Roman" w:hAnsi="Times New Roman"/>
          <w:lang w:val="uk-UA"/>
        </w:rPr>
        <w:t>11.7. Даний Договір складений в двох оригінальних примірниках, що мають однакову юридичну силу: один для Замовника, один – для Постачальника.</w:t>
      </w:r>
    </w:p>
    <w:p w:rsidR="002A1B2B" w:rsidRDefault="00A355A3">
      <w:pPr>
        <w:pStyle w:val="ac"/>
        <w:spacing w:after="200"/>
        <w:ind w:firstLine="567"/>
        <w:contextualSpacing/>
        <w:jc w:val="both"/>
        <w:rPr>
          <w:rFonts w:ascii="Times New Roman" w:eastAsia="Times New Roman" w:hAnsi="Times New Roman"/>
          <w:color w:val="000000"/>
          <w:lang w:val="uk-UA"/>
        </w:rPr>
      </w:pPr>
      <w:r>
        <w:rPr>
          <w:rFonts w:ascii="Times New Roman" w:hAnsi="Times New Roman"/>
          <w:lang w:val="uk-UA"/>
        </w:rPr>
        <w:t xml:space="preserve">11.8.  </w:t>
      </w:r>
      <w:r>
        <w:rPr>
          <w:rFonts w:ascii="Times New Roman" w:eastAsia="Times New Roman" w:hAnsi="Times New Roman"/>
          <w:color w:val="000000"/>
          <w:lang w:val="uk-UA"/>
        </w:rPr>
        <w:t>Замовник є бюджетною неприбутковою установою.</w:t>
      </w:r>
    </w:p>
    <w:p w:rsidR="002A1B2B" w:rsidRDefault="002A1B2B">
      <w:pPr>
        <w:spacing w:after="0" w:line="240" w:lineRule="auto"/>
        <w:contextualSpacing/>
        <w:rPr>
          <w:rFonts w:ascii="Times New Roman" w:hAnsi="Times New Roman"/>
          <w:b/>
          <w:lang w:val="uk-UA"/>
        </w:rPr>
      </w:pPr>
    </w:p>
    <w:p w:rsidR="002A1B2B" w:rsidRDefault="00A355A3">
      <w:pPr>
        <w:tabs>
          <w:tab w:val="left" w:pos="0"/>
        </w:tabs>
        <w:spacing w:after="0" w:line="240" w:lineRule="auto"/>
        <w:rPr>
          <w:rFonts w:ascii="Times New Roman" w:eastAsia="Times New Roman" w:hAnsi="Times New Roman"/>
          <w:b/>
          <w:lang w:val="uk-UA" w:eastAsia="ru-RU"/>
        </w:rPr>
      </w:pPr>
      <w:r>
        <w:rPr>
          <w:rFonts w:ascii="Times New Roman" w:eastAsia="Times New Roman" w:hAnsi="Times New Roman"/>
          <w:bCs/>
          <w:lang w:val="uk-UA" w:eastAsia="ru-RU"/>
        </w:rPr>
        <w:t xml:space="preserve">                                              </w:t>
      </w:r>
      <w:r>
        <w:rPr>
          <w:rFonts w:ascii="Times New Roman" w:eastAsia="Times New Roman" w:hAnsi="Times New Roman"/>
          <w:b/>
          <w:lang w:val="uk-UA" w:eastAsia="ru-RU"/>
        </w:rPr>
        <w:t>12. АТИКОРУПЦІЙНІ ЗАСТЕРЕЖЕННЯ</w:t>
      </w:r>
    </w:p>
    <w:p w:rsidR="002A1B2B" w:rsidRDefault="00A355A3">
      <w:pPr>
        <w:tabs>
          <w:tab w:val="left" w:pos="0"/>
        </w:tabs>
        <w:spacing w:after="0" w:line="240" w:lineRule="auto"/>
        <w:rPr>
          <w:rFonts w:ascii="Times New Roman" w:eastAsia="Times New Roman" w:hAnsi="Times New Roman"/>
          <w:b/>
          <w:bCs/>
          <w:lang w:val="uk-UA" w:eastAsia="ru-RU"/>
        </w:rPr>
      </w:pPr>
      <w:r>
        <w:rPr>
          <w:rFonts w:ascii="Times New Roman" w:eastAsia="Times New Roman" w:hAnsi="Times New Roman"/>
          <w:bCs/>
          <w:lang w:val="uk-UA" w:eastAsia="ru-RU"/>
        </w:rPr>
        <w:t xml:space="preserve">           12.1.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2A1B2B" w:rsidRDefault="00A355A3">
      <w:pPr>
        <w:tabs>
          <w:tab w:val="left" w:pos="0"/>
        </w:tabs>
        <w:spacing w:after="0" w:line="240" w:lineRule="auto"/>
        <w:rPr>
          <w:rFonts w:ascii="Times New Roman" w:eastAsia="Times New Roman" w:hAnsi="Times New Roman"/>
          <w:bCs/>
          <w:lang w:val="uk-UA" w:eastAsia="ru-RU"/>
        </w:rPr>
      </w:pPr>
      <w:r>
        <w:rPr>
          <w:rFonts w:ascii="Times New Roman" w:eastAsia="Times New Roman" w:hAnsi="Times New Roman"/>
          <w:bCs/>
          <w:lang w:val="uk-UA" w:eastAsia="ru-RU"/>
        </w:rPr>
        <w:t xml:space="preserve">           12.2. При виконанні своїх зобов’язань за Договором Сторони, їх працівники не здійснюють і не будуть вчиняти </w:t>
      </w:r>
    </w:p>
    <w:p w:rsidR="002A1B2B" w:rsidRDefault="00A355A3">
      <w:pPr>
        <w:tabs>
          <w:tab w:val="left" w:pos="0"/>
        </w:tabs>
        <w:spacing w:after="0" w:line="240" w:lineRule="auto"/>
        <w:rPr>
          <w:rFonts w:ascii="Times New Roman" w:eastAsia="Times New Roman" w:hAnsi="Times New Roman"/>
          <w:b/>
          <w:bCs/>
          <w:lang w:val="uk-UA" w:eastAsia="ru-RU"/>
        </w:rPr>
      </w:pPr>
      <w:r>
        <w:rPr>
          <w:rFonts w:ascii="Times New Roman" w:eastAsia="Times New Roman" w:hAnsi="Times New Roman"/>
          <w:bCs/>
          <w:lang w:val="uk-UA" w:eastAsia="ru-RU"/>
        </w:rPr>
        <w:t>будь-яких дій (утриматись від бездіяльності), які суперечать вимогам антикорупційного законодавства.</w:t>
      </w:r>
    </w:p>
    <w:p w:rsidR="002A1B2B" w:rsidRDefault="00A355A3">
      <w:pPr>
        <w:tabs>
          <w:tab w:val="left" w:pos="0"/>
        </w:tabs>
        <w:spacing w:after="0" w:line="240" w:lineRule="auto"/>
        <w:rPr>
          <w:rFonts w:ascii="Times New Roman" w:eastAsia="Times New Roman" w:hAnsi="Times New Roman"/>
          <w:b/>
          <w:bCs/>
          <w:lang w:val="uk-UA" w:eastAsia="ru-RU"/>
        </w:rPr>
      </w:pPr>
      <w:r>
        <w:rPr>
          <w:rFonts w:ascii="Times New Roman" w:eastAsia="Times New Roman" w:hAnsi="Times New Roman"/>
          <w:bCs/>
          <w:lang w:val="uk-UA" w:eastAsia="ru-RU"/>
        </w:rPr>
        <w:t xml:space="preserve">           12.3.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2A1B2B" w:rsidRDefault="00A355A3">
      <w:pPr>
        <w:tabs>
          <w:tab w:val="left" w:pos="0"/>
        </w:tabs>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           12.4. Також, у разі виникнення у однієї із Сторін </w:t>
      </w:r>
      <w:proofErr w:type="spellStart"/>
      <w:r>
        <w:rPr>
          <w:rFonts w:ascii="Times New Roman" w:eastAsia="Times New Roman" w:hAnsi="Times New Roman"/>
          <w:bCs/>
          <w:lang w:val="uk-UA" w:eastAsia="ru-RU"/>
        </w:rPr>
        <w:t>обгрунтованих</w:t>
      </w:r>
      <w:proofErr w:type="spellEnd"/>
      <w:r>
        <w:rPr>
          <w:rFonts w:ascii="Times New Roman" w:eastAsia="Times New Roman" w:hAnsi="Times New Roman"/>
          <w:bCs/>
          <w:lang w:val="uk-UA" w:eastAsia="ru-RU"/>
        </w:rPr>
        <w:t xml:space="preserve"> підозр, що відбулося або може відбутися порушення будь-яких зазначених вище положень цього розділу даного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2A1B2B" w:rsidRDefault="002A1B2B">
      <w:pPr>
        <w:spacing w:after="0" w:line="240" w:lineRule="auto"/>
        <w:jc w:val="both"/>
        <w:rPr>
          <w:rFonts w:ascii="Times New Roman" w:eastAsia="Times New Roman" w:hAnsi="Times New Roman"/>
          <w:sz w:val="20"/>
          <w:szCs w:val="20"/>
          <w:lang w:eastAsia="ru-RU"/>
        </w:rPr>
      </w:pPr>
    </w:p>
    <w:p w:rsidR="002A1B2B" w:rsidRDefault="00A355A3" w:rsidP="004C50C9">
      <w:pPr>
        <w:spacing w:after="0" w:line="240" w:lineRule="auto"/>
        <w:contextualSpacing/>
        <w:rPr>
          <w:rFonts w:ascii="Times New Roman" w:hAnsi="Times New Roman"/>
          <w:b/>
          <w:lang w:val="uk-UA"/>
        </w:rPr>
      </w:pPr>
      <w:r>
        <w:rPr>
          <w:rFonts w:ascii="Times New Roman" w:hAnsi="Times New Roman"/>
          <w:b/>
          <w:lang w:val="uk-UA"/>
        </w:rPr>
        <w:t xml:space="preserve">                                                     13. ДОДАТКИ ДО ДОГОВОРУ</w:t>
      </w:r>
    </w:p>
    <w:p w:rsidR="002A1B2B" w:rsidRDefault="00A355A3">
      <w:pPr>
        <w:spacing w:after="0" w:line="240" w:lineRule="auto"/>
        <w:ind w:firstLine="567"/>
        <w:contextualSpacing/>
        <w:jc w:val="both"/>
        <w:rPr>
          <w:rFonts w:ascii="Times New Roman" w:hAnsi="Times New Roman"/>
          <w:lang w:val="uk-UA"/>
        </w:rPr>
      </w:pPr>
      <w:r>
        <w:rPr>
          <w:rFonts w:ascii="Times New Roman" w:hAnsi="Times New Roman"/>
          <w:lang w:val="uk-UA"/>
        </w:rPr>
        <w:t xml:space="preserve">13.1. Невід’ємною частиною цього Договору є </w:t>
      </w:r>
      <w:proofErr w:type="spellStart"/>
      <w:r>
        <w:rPr>
          <w:rFonts w:ascii="Times New Roman" w:hAnsi="Times New Roman"/>
        </w:rPr>
        <w:t>Додаток</w:t>
      </w:r>
      <w:proofErr w:type="spellEnd"/>
      <w:r>
        <w:rPr>
          <w:rFonts w:ascii="Times New Roman" w:hAnsi="Times New Roman"/>
        </w:rPr>
        <w:t xml:space="preserve"> №1 </w:t>
      </w:r>
      <w:r>
        <w:rPr>
          <w:rFonts w:ascii="Times New Roman" w:hAnsi="Times New Roman"/>
          <w:lang w:val="uk-UA"/>
        </w:rPr>
        <w:t>«</w:t>
      </w:r>
      <w:proofErr w:type="spellStart"/>
      <w:r>
        <w:rPr>
          <w:rFonts w:ascii="Times New Roman" w:hAnsi="Times New Roman"/>
        </w:rPr>
        <w:t>Специфікація</w:t>
      </w:r>
      <w:proofErr w:type="spellEnd"/>
      <w:r>
        <w:rPr>
          <w:rFonts w:ascii="Times New Roman" w:hAnsi="Times New Roman"/>
          <w:lang w:val="uk-UA"/>
        </w:rPr>
        <w:t>».</w:t>
      </w:r>
    </w:p>
    <w:p w:rsidR="002A1B2B" w:rsidRDefault="002A1B2B">
      <w:pPr>
        <w:spacing w:after="0" w:line="240" w:lineRule="auto"/>
        <w:contextualSpacing/>
        <w:jc w:val="center"/>
        <w:rPr>
          <w:rFonts w:ascii="Times New Roman" w:hAnsi="Times New Roman"/>
          <w:b/>
          <w:lang w:val="uk-UA"/>
        </w:rPr>
      </w:pPr>
    </w:p>
    <w:p w:rsidR="002A1B2B" w:rsidRDefault="002A1B2B">
      <w:pPr>
        <w:spacing w:after="0" w:line="240" w:lineRule="auto"/>
        <w:contextualSpacing/>
        <w:jc w:val="center"/>
        <w:rPr>
          <w:rFonts w:ascii="Times New Roman" w:hAnsi="Times New Roman"/>
          <w:b/>
          <w:lang w:val="uk-UA"/>
        </w:rPr>
      </w:pPr>
    </w:p>
    <w:p w:rsidR="004C50C9" w:rsidRDefault="004C50C9">
      <w:pPr>
        <w:spacing w:after="0" w:line="240" w:lineRule="auto"/>
        <w:contextualSpacing/>
        <w:jc w:val="center"/>
        <w:rPr>
          <w:rFonts w:ascii="Times New Roman" w:hAnsi="Times New Roman"/>
          <w:b/>
          <w:lang w:val="uk-UA"/>
        </w:rPr>
      </w:pPr>
    </w:p>
    <w:p w:rsidR="004C50C9" w:rsidRDefault="004C50C9">
      <w:pPr>
        <w:spacing w:after="0" w:line="240" w:lineRule="auto"/>
        <w:contextualSpacing/>
        <w:jc w:val="center"/>
        <w:rPr>
          <w:rFonts w:ascii="Times New Roman" w:hAnsi="Times New Roman"/>
          <w:b/>
          <w:lang w:val="uk-UA"/>
        </w:rPr>
      </w:pPr>
    </w:p>
    <w:p w:rsidR="004C50C9" w:rsidRDefault="004C50C9">
      <w:pPr>
        <w:spacing w:after="0" w:line="240" w:lineRule="auto"/>
        <w:contextualSpacing/>
        <w:jc w:val="center"/>
        <w:rPr>
          <w:rFonts w:ascii="Times New Roman" w:hAnsi="Times New Roman"/>
          <w:b/>
          <w:lang w:val="uk-UA"/>
        </w:rPr>
      </w:pPr>
    </w:p>
    <w:p w:rsidR="002A1B2B" w:rsidRDefault="00A355A3">
      <w:pPr>
        <w:spacing w:after="0" w:line="240" w:lineRule="auto"/>
        <w:contextualSpacing/>
        <w:rPr>
          <w:rFonts w:ascii="Times New Roman" w:hAnsi="Times New Roman"/>
          <w:b/>
          <w:lang w:val="uk-UA"/>
        </w:rPr>
      </w:pPr>
      <w:r>
        <w:rPr>
          <w:rFonts w:ascii="Times New Roman" w:hAnsi="Times New Roman"/>
          <w:b/>
          <w:lang w:val="uk-UA"/>
        </w:rPr>
        <w:lastRenderedPageBreak/>
        <w:t xml:space="preserve">                    14. МІСЦЕЗНАХОДЖЕННЯ ТА БАНКІВСЬКІ РЕКВІЗИТИ СТОРІН:</w:t>
      </w:r>
    </w:p>
    <w:p w:rsidR="004C50C9" w:rsidRDefault="004C50C9">
      <w:pPr>
        <w:spacing w:after="0" w:line="240" w:lineRule="auto"/>
        <w:contextualSpacing/>
        <w:rPr>
          <w:rFonts w:ascii="Times New Roman" w:hAnsi="Times New Roman"/>
          <w:b/>
          <w:lang w:val="uk-UA"/>
        </w:rPr>
      </w:pPr>
    </w:p>
    <w:p w:rsidR="004C50C9" w:rsidRDefault="004C50C9">
      <w:pPr>
        <w:spacing w:after="0" w:line="240" w:lineRule="auto"/>
        <w:contextualSpacing/>
        <w:rPr>
          <w:rFonts w:ascii="Times New Roman" w:hAnsi="Times New Roman"/>
          <w:b/>
          <w:lang w:val="uk-UA"/>
        </w:rPr>
      </w:pPr>
    </w:p>
    <w:p w:rsidR="002A1B2B" w:rsidRDefault="002A1B2B">
      <w:pPr>
        <w:spacing w:after="0" w:line="240" w:lineRule="auto"/>
        <w:contextualSpacing/>
        <w:jc w:val="center"/>
        <w:rPr>
          <w:rFonts w:ascii="Times New Roman" w:hAnsi="Times New Roman"/>
          <w:b/>
          <w:lang w:val="uk-UA"/>
        </w:rPr>
      </w:pPr>
    </w:p>
    <w:tbl>
      <w:tblPr>
        <w:tblW w:w="9781" w:type="dxa"/>
        <w:tblLook w:val="0000" w:firstRow="0" w:lastRow="0" w:firstColumn="0" w:lastColumn="0" w:noHBand="0" w:noVBand="0"/>
      </w:tblPr>
      <w:tblGrid>
        <w:gridCol w:w="4649"/>
        <w:gridCol w:w="5132"/>
      </w:tblGrid>
      <w:tr w:rsidR="002A1B2B">
        <w:trPr>
          <w:trHeight w:val="65"/>
        </w:trPr>
        <w:tc>
          <w:tcPr>
            <w:tcW w:w="5069" w:type="dxa"/>
            <w:shd w:val="clear" w:color="auto" w:fill="auto"/>
          </w:tcPr>
          <w:p w:rsidR="002A1B2B" w:rsidRDefault="00A355A3">
            <w:pPr>
              <w:spacing w:after="0" w:line="240" w:lineRule="auto"/>
              <w:contextualSpacing/>
              <w:rPr>
                <w:rFonts w:ascii="Times New Roman" w:hAnsi="Times New Roman"/>
                <w:b/>
                <w:color w:val="000000"/>
                <w:lang w:val="uk-UA"/>
              </w:rPr>
            </w:pPr>
            <w:bookmarkStart w:id="0" w:name="_Hlk105488796"/>
            <w:r>
              <w:rPr>
                <w:rFonts w:ascii="Times New Roman" w:hAnsi="Times New Roman"/>
                <w:b/>
                <w:bCs/>
                <w:lang w:val="uk-UA"/>
              </w:rPr>
              <w:t>Замовник</w:t>
            </w:r>
            <w:r>
              <w:rPr>
                <w:rFonts w:ascii="Times New Roman" w:hAnsi="Times New Roman"/>
              </w:rPr>
              <w:t xml:space="preserve">:                                                                                           </w:t>
            </w:r>
            <w:r>
              <w:rPr>
                <w:rFonts w:ascii="Times New Roman" w:hAnsi="Times New Roman"/>
                <w:b/>
                <w:color w:val="000000"/>
                <w:lang w:val="uk-UA"/>
              </w:rPr>
              <w:t>ДУ «Волинський ОЦКПХ МОЗ»</w:t>
            </w:r>
            <w:r>
              <w:rPr>
                <w:rFonts w:ascii="Times New Roman" w:hAnsi="Times New Roman"/>
                <w:b/>
                <w:color w:val="000000"/>
                <w:lang w:val="uk-UA"/>
              </w:rPr>
              <w:tab/>
            </w:r>
            <w:r>
              <w:rPr>
                <w:rFonts w:ascii="Times New Roman" w:hAnsi="Times New Roman"/>
                <w:b/>
                <w:color w:val="000000"/>
                <w:lang w:val="uk-UA"/>
              </w:rPr>
              <w:tab/>
            </w:r>
            <w:r>
              <w:rPr>
                <w:rFonts w:ascii="Times New Roman" w:hAnsi="Times New Roman"/>
                <w:b/>
                <w:color w:val="000000"/>
                <w:lang w:val="uk-UA"/>
              </w:rPr>
              <w:tab/>
              <w:t xml:space="preserve"> </w:t>
            </w:r>
            <w:r>
              <w:rPr>
                <w:rFonts w:ascii="Times New Roman" w:hAnsi="Times New Roman"/>
                <w:b/>
                <w:color w:val="000000"/>
                <w:lang w:val="uk-UA"/>
              </w:rPr>
              <w:tab/>
              <w:t xml:space="preserve">   </w:t>
            </w:r>
          </w:p>
          <w:p w:rsidR="002A1B2B" w:rsidRDefault="00A355A3">
            <w:pPr>
              <w:spacing w:after="0" w:line="240" w:lineRule="auto"/>
              <w:contextualSpacing/>
              <w:rPr>
                <w:rFonts w:ascii="Times New Roman" w:hAnsi="Times New Roman"/>
                <w:b/>
                <w:color w:val="000000"/>
                <w:lang w:val="uk-UA"/>
              </w:rPr>
            </w:pPr>
            <w:r>
              <w:rPr>
                <w:rFonts w:ascii="Times New Roman" w:hAnsi="Times New Roman"/>
                <w:b/>
                <w:color w:val="000000"/>
                <w:lang w:val="uk-UA"/>
              </w:rPr>
              <w:t xml:space="preserve">Юридична адреса: </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43010 Україна, Волинська обл., м. Луцьк,</w:t>
            </w:r>
          </w:p>
          <w:p w:rsidR="002A1B2B" w:rsidRDefault="00A355A3">
            <w:pPr>
              <w:spacing w:after="0" w:line="240" w:lineRule="auto"/>
              <w:contextualSpacing/>
              <w:rPr>
                <w:rFonts w:ascii="Times New Roman" w:hAnsi="Times New Roman"/>
                <w:color w:val="000000"/>
                <w:lang w:val="uk-UA"/>
              </w:rPr>
            </w:pPr>
            <w:proofErr w:type="spellStart"/>
            <w:r>
              <w:rPr>
                <w:rFonts w:ascii="Times New Roman" w:hAnsi="Times New Roman"/>
                <w:color w:val="000000"/>
                <w:lang w:val="uk-UA"/>
              </w:rPr>
              <w:t>просп</w:t>
            </w:r>
            <w:proofErr w:type="spellEnd"/>
            <w:r>
              <w:rPr>
                <w:rFonts w:ascii="Times New Roman" w:hAnsi="Times New Roman"/>
                <w:color w:val="000000"/>
                <w:lang w:val="uk-UA"/>
              </w:rPr>
              <w:t>. Волі, буд.55 ЄДРПОУ - 38474592</w:t>
            </w:r>
            <w:r>
              <w:rPr>
                <w:rFonts w:ascii="Times New Roman" w:hAnsi="Times New Roman"/>
                <w:color w:val="000000"/>
                <w:lang w:val="uk-UA"/>
              </w:rPr>
              <w:tab/>
            </w:r>
            <w:r>
              <w:rPr>
                <w:rFonts w:ascii="Times New Roman" w:hAnsi="Times New Roman"/>
                <w:color w:val="000000"/>
                <w:lang w:val="uk-UA"/>
              </w:rPr>
              <w:tab/>
              <w:t xml:space="preserve">  </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р/р UA608201720343140001000084318, UA768201720343131001200084318.</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МФО 820172 ДКСУ, м. Київ</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 xml:space="preserve">Індивідуальний податковий номер  </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 xml:space="preserve">юридичної особи: </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 xml:space="preserve">384745903185, платник ПДВ </w:t>
            </w:r>
          </w:p>
          <w:p w:rsidR="002A1B2B" w:rsidRDefault="00A355A3">
            <w:pPr>
              <w:spacing w:after="0" w:line="240" w:lineRule="auto"/>
              <w:contextualSpacing/>
              <w:rPr>
                <w:rFonts w:ascii="Times New Roman" w:hAnsi="Times New Roman"/>
                <w:color w:val="000000"/>
                <w:lang w:val="uk-UA"/>
              </w:rPr>
            </w:pPr>
            <w:r>
              <w:rPr>
                <w:rFonts w:ascii="Times New Roman" w:hAnsi="Times New Roman"/>
                <w:color w:val="000000"/>
                <w:lang w:val="uk-UA"/>
              </w:rPr>
              <w:t>Витяг №1603184500700 з Реєстру  платників ПДВ</w:t>
            </w:r>
          </w:p>
          <w:p w:rsidR="002A1B2B" w:rsidRDefault="003655D7">
            <w:pPr>
              <w:spacing w:after="0" w:line="240" w:lineRule="auto"/>
              <w:contextualSpacing/>
              <w:rPr>
                <w:rFonts w:ascii="Times New Roman" w:hAnsi="Times New Roman"/>
                <w:b/>
                <w:lang w:val="uk-UA"/>
              </w:rPr>
            </w:pPr>
            <w:proofErr w:type="spellStart"/>
            <w:r w:rsidRPr="003655D7">
              <w:rPr>
                <w:rFonts w:ascii="Times New Roman" w:hAnsi="Times New Roman"/>
                <w:b/>
                <w:lang w:val="uk-UA"/>
              </w:rPr>
              <w:t>тел</w:t>
            </w:r>
            <w:proofErr w:type="spellEnd"/>
            <w:r w:rsidRPr="003655D7">
              <w:rPr>
                <w:rFonts w:ascii="Times New Roman" w:hAnsi="Times New Roman"/>
                <w:b/>
                <w:lang w:val="uk-UA"/>
              </w:rPr>
              <w:t>.</w:t>
            </w:r>
            <w:r>
              <w:rPr>
                <w:rFonts w:ascii="Times New Roman" w:hAnsi="Times New Roman"/>
                <w:b/>
                <w:lang w:val="uk-UA"/>
              </w:rPr>
              <w:t xml:space="preserve"> (</w:t>
            </w:r>
            <w:r w:rsidRPr="003655D7">
              <w:rPr>
                <w:rFonts w:ascii="Times New Roman" w:hAnsi="Times New Roman"/>
                <w:b/>
                <w:lang w:val="uk-UA"/>
              </w:rPr>
              <w:t>0332</w:t>
            </w:r>
            <w:r>
              <w:rPr>
                <w:rFonts w:ascii="Times New Roman" w:hAnsi="Times New Roman"/>
                <w:b/>
                <w:lang w:val="uk-UA"/>
              </w:rPr>
              <w:t>-72-95-17</w:t>
            </w:r>
            <w:r w:rsidRPr="003655D7">
              <w:rPr>
                <w:rFonts w:ascii="Times New Roman" w:hAnsi="Times New Roman"/>
                <w:b/>
                <w:lang w:val="uk-UA"/>
              </w:rPr>
              <w:t>)</w:t>
            </w:r>
          </w:p>
          <w:p w:rsidR="002A1B2B" w:rsidRDefault="002A1B2B">
            <w:pPr>
              <w:spacing w:after="0" w:line="240" w:lineRule="auto"/>
              <w:contextualSpacing/>
              <w:rPr>
                <w:rFonts w:ascii="Times New Roman" w:hAnsi="Times New Roman"/>
                <w:b/>
                <w:lang w:val="uk-UA"/>
              </w:rPr>
            </w:pPr>
          </w:p>
          <w:p w:rsidR="002A1B2B" w:rsidRDefault="002A1B2B">
            <w:pPr>
              <w:spacing w:after="0" w:line="240" w:lineRule="auto"/>
              <w:contextualSpacing/>
              <w:rPr>
                <w:rFonts w:ascii="Times New Roman" w:hAnsi="Times New Roman"/>
                <w:b/>
                <w:lang w:val="uk-UA"/>
              </w:rPr>
            </w:pPr>
          </w:p>
          <w:p w:rsidR="002A1B2B" w:rsidRDefault="00A355A3">
            <w:pPr>
              <w:spacing w:after="0" w:line="240" w:lineRule="auto"/>
              <w:contextualSpacing/>
              <w:rPr>
                <w:rFonts w:ascii="Times New Roman" w:hAnsi="Times New Roman"/>
                <w:b/>
              </w:rPr>
            </w:pPr>
            <w:r>
              <w:rPr>
                <w:rFonts w:ascii="Times New Roman" w:hAnsi="Times New Roman"/>
                <w:b/>
                <w:lang w:val="uk-UA"/>
              </w:rPr>
              <w:t>Г</w:t>
            </w:r>
            <w:proofErr w:type="spellStart"/>
            <w:r>
              <w:rPr>
                <w:rFonts w:ascii="Times New Roman" w:hAnsi="Times New Roman"/>
                <w:b/>
              </w:rPr>
              <w:t>енеральн</w:t>
            </w:r>
            <w:r>
              <w:rPr>
                <w:rFonts w:ascii="Times New Roman" w:hAnsi="Times New Roman"/>
                <w:b/>
                <w:lang w:val="uk-UA"/>
              </w:rPr>
              <w:t>ий</w:t>
            </w:r>
            <w:proofErr w:type="spellEnd"/>
            <w:r>
              <w:rPr>
                <w:rFonts w:ascii="Times New Roman" w:hAnsi="Times New Roman"/>
                <w:b/>
              </w:rPr>
              <w:t xml:space="preserve"> </w:t>
            </w:r>
          </w:p>
          <w:p w:rsidR="002A1B2B" w:rsidRDefault="00A355A3">
            <w:pPr>
              <w:spacing w:after="0" w:line="240" w:lineRule="auto"/>
              <w:contextualSpacing/>
              <w:rPr>
                <w:rFonts w:ascii="Times New Roman" w:hAnsi="Times New Roman"/>
                <w:b/>
              </w:rPr>
            </w:pPr>
            <w:r>
              <w:rPr>
                <w:rFonts w:ascii="Times New Roman" w:hAnsi="Times New Roman"/>
                <w:b/>
              </w:rPr>
              <w:t>директор   _____________</w:t>
            </w:r>
            <w:r>
              <w:rPr>
                <w:rFonts w:ascii="Times New Roman" w:hAnsi="Times New Roman"/>
                <w:b/>
                <w:lang w:val="uk-UA"/>
              </w:rPr>
              <w:t>_</w:t>
            </w:r>
            <w:r>
              <w:rPr>
                <w:rFonts w:ascii="Times New Roman" w:hAnsi="Times New Roman"/>
                <w:b/>
              </w:rPr>
              <w:t xml:space="preserve"> </w:t>
            </w:r>
            <w:r>
              <w:rPr>
                <w:rFonts w:ascii="Times New Roman" w:hAnsi="Times New Roman"/>
                <w:b/>
                <w:lang w:val="uk-UA"/>
              </w:rPr>
              <w:t>Наталія ЯНКО</w:t>
            </w:r>
            <w:r>
              <w:rPr>
                <w:rFonts w:ascii="Times New Roman" w:hAnsi="Times New Roman"/>
                <w:b/>
              </w:rPr>
              <w:t xml:space="preserve">  </w:t>
            </w:r>
          </w:p>
          <w:p w:rsidR="002A1B2B" w:rsidRDefault="002A1B2B">
            <w:pPr>
              <w:spacing w:after="0" w:line="240" w:lineRule="auto"/>
              <w:contextualSpacing/>
              <w:rPr>
                <w:rFonts w:ascii="Times New Roman" w:hAnsi="Times New Roman"/>
                <w:b/>
              </w:rPr>
            </w:pPr>
          </w:p>
          <w:p w:rsidR="002A1B2B" w:rsidRDefault="00A355A3">
            <w:pPr>
              <w:spacing w:after="0" w:line="240" w:lineRule="auto"/>
              <w:contextualSpacing/>
            </w:pPr>
            <w:r>
              <w:rPr>
                <w:rFonts w:ascii="Times New Roman" w:hAnsi="Times New Roman"/>
                <w:b/>
                <w:lang w:val="uk-UA"/>
              </w:rPr>
              <w:t xml:space="preserve">               </w:t>
            </w:r>
            <w:r>
              <w:rPr>
                <w:rFonts w:ascii="Times New Roman" w:hAnsi="Times New Roman"/>
                <w:b/>
              </w:rPr>
              <w:t xml:space="preserve">                         </w:t>
            </w:r>
          </w:p>
        </w:tc>
        <w:tc>
          <w:tcPr>
            <w:tcW w:w="4711" w:type="dxa"/>
            <w:shd w:val="clear" w:color="auto" w:fill="auto"/>
          </w:tcPr>
          <w:tbl>
            <w:tblPr>
              <w:tblW w:w="4916" w:type="dxa"/>
              <w:tblCellMar>
                <w:left w:w="0" w:type="dxa"/>
                <w:right w:w="0" w:type="dxa"/>
              </w:tblCellMar>
              <w:tblLook w:val="04A0" w:firstRow="1" w:lastRow="0" w:firstColumn="1" w:lastColumn="0" w:noHBand="0" w:noVBand="1"/>
            </w:tblPr>
            <w:tblGrid>
              <w:gridCol w:w="4916"/>
            </w:tblGrid>
            <w:tr w:rsidR="002A1B2B">
              <w:trPr>
                <w:trHeight w:val="4952"/>
                <w:tblHeader/>
              </w:trPr>
              <w:tc>
                <w:tcPr>
                  <w:tcW w:w="4916" w:type="dxa"/>
                  <w:shd w:val="clear" w:color="auto" w:fill="auto"/>
                </w:tcPr>
                <w:p w:rsidR="002A1B2B" w:rsidRDefault="00A355A3">
                  <w:pPr>
                    <w:pStyle w:val="ad"/>
                    <w:spacing w:after="200"/>
                    <w:contextualSpacing/>
                    <w:rPr>
                      <w:b/>
                      <w:sz w:val="22"/>
                      <w:szCs w:val="22"/>
                      <w:lang w:val="uk-UA"/>
                    </w:rPr>
                  </w:pPr>
                  <w:r>
                    <w:rPr>
                      <w:b/>
                      <w:sz w:val="22"/>
                      <w:szCs w:val="22"/>
                      <w:lang w:val="uk-UA"/>
                    </w:rPr>
                    <w:t>Постачальник:</w:t>
                  </w:r>
                </w:p>
                <w:p w:rsidR="001B51B5" w:rsidRDefault="001B51B5">
                  <w:pPr>
                    <w:suppressAutoHyphens/>
                    <w:spacing w:after="0" w:line="240" w:lineRule="auto"/>
                    <w:contextualSpacing/>
                    <w:rPr>
                      <w:b/>
                      <w:bCs/>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1B51B5" w:rsidRDefault="001B51B5">
                  <w:pPr>
                    <w:suppressAutoHyphens/>
                    <w:spacing w:after="0" w:line="240" w:lineRule="auto"/>
                    <w:contextualSpacing/>
                    <w:rPr>
                      <w:rFonts w:ascii="Times New Roman" w:hAnsi="Times New Roman"/>
                      <w:b/>
                      <w:bCs/>
                      <w:highlight w:val="white"/>
                      <w:lang w:val="uk-UA"/>
                    </w:rPr>
                  </w:pPr>
                </w:p>
                <w:p w:rsidR="005A507C" w:rsidRDefault="00A355A3">
                  <w:pPr>
                    <w:suppressAutoHyphens/>
                    <w:spacing w:after="0" w:line="240" w:lineRule="auto"/>
                    <w:contextualSpacing/>
                    <w:rPr>
                      <w:rFonts w:ascii="Times New Roman" w:hAnsi="Times New Roman"/>
                      <w:b/>
                      <w:color w:val="000000"/>
                      <w:highlight w:val="white"/>
                      <w:lang w:val="uk-UA"/>
                    </w:rPr>
                  </w:pPr>
                  <w:r>
                    <w:rPr>
                      <w:rFonts w:ascii="Times New Roman" w:hAnsi="Times New Roman"/>
                      <w:b/>
                      <w:color w:val="000000"/>
                      <w:highlight w:val="white"/>
                      <w:lang w:val="uk-UA"/>
                    </w:rPr>
                    <w:t xml:space="preserve">  </w:t>
                  </w:r>
                </w:p>
                <w:p w:rsidR="002A1B2B" w:rsidRDefault="00A355A3">
                  <w:pPr>
                    <w:suppressAutoHyphens/>
                    <w:spacing w:after="0" w:line="240" w:lineRule="auto"/>
                    <w:contextualSpacing/>
                    <w:rPr>
                      <w:b/>
                      <w:lang w:val="uk-UA"/>
                    </w:rPr>
                  </w:pPr>
                  <w:r>
                    <w:rPr>
                      <w:rFonts w:ascii="Times New Roman" w:hAnsi="Times New Roman"/>
                      <w:b/>
                      <w:bCs/>
                      <w:iCs/>
                      <w:color w:val="000000"/>
                      <w:highlight w:val="white"/>
                      <w:lang w:val="uk-UA" w:eastAsia="uk-UA"/>
                    </w:rPr>
                    <w:t>Директор</w:t>
                  </w:r>
                  <w:r>
                    <w:rPr>
                      <w:rFonts w:ascii="Times New Roman" w:hAnsi="Times New Roman"/>
                      <w:b/>
                      <w:color w:val="000000"/>
                      <w:highlight w:val="white"/>
                      <w:lang w:val="uk-UA"/>
                    </w:rPr>
                    <w:t xml:space="preserve">____________   </w:t>
                  </w:r>
                </w:p>
                <w:p w:rsidR="002A1B2B" w:rsidRDefault="005A507C" w:rsidP="005A507C">
                  <w:pPr>
                    <w:tabs>
                      <w:tab w:val="left" w:pos="1965"/>
                    </w:tabs>
                    <w:suppressAutoHyphens/>
                    <w:spacing w:after="0" w:line="240" w:lineRule="auto"/>
                    <w:contextualSpacing/>
                    <w:rPr>
                      <w:rFonts w:ascii="Times New Roman" w:hAnsi="Times New Roman"/>
                      <w:b/>
                      <w:color w:val="000000"/>
                      <w:highlight w:val="white"/>
                      <w:lang w:val="uk-UA"/>
                    </w:rPr>
                  </w:pPr>
                  <w:r>
                    <w:rPr>
                      <w:rFonts w:ascii="Times New Roman" w:hAnsi="Times New Roman"/>
                      <w:b/>
                      <w:color w:val="000000"/>
                      <w:highlight w:val="white"/>
                      <w:lang w:val="uk-UA"/>
                    </w:rPr>
                    <w:tab/>
                  </w: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highlight w:val="white"/>
                      <w:lang w:val="uk-UA"/>
                    </w:rPr>
                  </w:pPr>
                </w:p>
                <w:p w:rsidR="002A1B2B" w:rsidRDefault="002A1B2B">
                  <w:pPr>
                    <w:suppressAutoHyphens/>
                    <w:spacing w:after="0" w:line="240" w:lineRule="auto"/>
                    <w:contextualSpacing/>
                    <w:rPr>
                      <w:rFonts w:ascii="Times New Roman" w:hAnsi="Times New Roman"/>
                      <w:b/>
                      <w:color w:val="000000"/>
                      <w:lang w:val="uk-UA"/>
                    </w:rPr>
                  </w:pPr>
                </w:p>
                <w:p w:rsidR="002A1B2B" w:rsidRDefault="002A1B2B">
                  <w:pPr>
                    <w:suppressAutoHyphens/>
                    <w:spacing w:after="0" w:line="240" w:lineRule="auto"/>
                    <w:contextualSpacing/>
                    <w:rPr>
                      <w:rFonts w:ascii="Times New Roman" w:hAnsi="Times New Roman"/>
                      <w:b/>
                      <w:color w:val="000000"/>
                      <w:lang w:val="uk-UA"/>
                    </w:rPr>
                  </w:pPr>
                </w:p>
                <w:p w:rsidR="002A1B2B" w:rsidRDefault="002A1B2B">
                  <w:pPr>
                    <w:suppressAutoHyphens/>
                    <w:spacing w:after="0" w:line="240" w:lineRule="auto"/>
                    <w:contextualSpacing/>
                    <w:rPr>
                      <w:rFonts w:ascii="Times New Roman" w:hAnsi="Times New Roman"/>
                      <w:b/>
                      <w:bCs/>
                      <w:color w:val="000000"/>
                      <w:highlight w:val="white"/>
                      <w:lang w:val="uk-UA"/>
                    </w:rPr>
                  </w:pPr>
                </w:p>
              </w:tc>
            </w:tr>
          </w:tbl>
          <w:p w:rsidR="002A1B2B" w:rsidRDefault="002A1B2B">
            <w:pPr>
              <w:spacing w:after="0" w:line="240" w:lineRule="auto"/>
              <w:contextualSpacing/>
              <w:rPr>
                <w:rFonts w:ascii="Times New Roman" w:hAnsi="Times New Roman"/>
              </w:rPr>
            </w:pPr>
          </w:p>
        </w:tc>
      </w:tr>
      <w:bookmarkEnd w:id="0"/>
    </w:tbl>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4C50C9" w:rsidRDefault="004C50C9">
      <w:pPr>
        <w:tabs>
          <w:tab w:val="left" w:pos="2410"/>
          <w:tab w:val="left" w:pos="7200"/>
        </w:tabs>
        <w:spacing w:after="0" w:line="240" w:lineRule="auto"/>
        <w:ind w:left="6660"/>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2A1B2B" w:rsidP="001B51B5">
      <w:pPr>
        <w:tabs>
          <w:tab w:val="left" w:pos="2410"/>
          <w:tab w:val="left" w:pos="7200"/>
        </w:tabs>
        <w:spacing w:after="0" w:line="240" w:lineRule="auto"/>
        <w:contextualSpacing/>
        <w:rPr>
          <w:rFonts w:ascii="Times New Roman" w:hAnsi="Times New Roman"/>
          <w:lang w:val="uk-UA"/>
        </w:rPr>
      </w:pPr>
    </w:p>
    <w:p w:rsidR="002A1B2B" w:rsidRDefault="002A1B2B">
      <w:pPr>
        <w:tabs>
          <w:tab w:val="left" w:pos="2410"/>
          <w:tab w:val="left" w:pos="7200"/>
        </w:tabs>
        <w:spacing w:after="0" w:line="240" w:lineRule="auto"/>
        <w:ind w:left="6660"/>
        <w:contextualSpacing/>
        <w:rPr>
          <w:rFonts w:ascii="Times New Roman" w:hAnsi="Times New Roman"/>
          <w:lang w:val="uk-UA"/>
        </w:rPr>
      </w:pPr>
    </w:p>
    <w:p w:rsidR="002A1B2B" w:rsidRDefault="00C838EC" w:rsidP="00C838EC">
      <w:pPr>
        <w:tabs>
          <w:tab w:val="left" w:pos="2410"/>
          <w:tab w:val="left" w:pos="7200"/>
        </w:tabs>
        <w:spacing w:after="0" w:line="240" w:lineRule="auto"/>
        <w:contextualSpacing/>
      </w:pPr>
      <w:r>
        <w:rPr>
          <w:rFonts w:ascii="Times New Roman" w:hAnsi="Times New Roman"/>
          <w:lang w:val="uk-UA"/>
        </w:rPr>
        <w:t xml:space="preserve">                                                                                                                                       </w:t>
      </w:r>
      <w:r w:rsidR="00A355A3">
        <w:rPr>
          <w:rFonts w:ascii="Times New Roman" w:hAnsi="Times New Roman"/>
          <w:b/>
          <w:bCs/>
          <w:lang w:val="uk-UA"/>
        </w:rPr>
        <w:t>Додаток №1</w:t>
      </w:r>
    </w:p>
    <w:p w:rsidR="002A1B2B" w:rsidRDefault="00A355A3">
      <w:pPr>
        <w:tabs>
          <w:tab w:val="left" w:pos="2410"/>
          <w:tab w:val="left" w:pos="7200"/>
        </w:tabs>
        <w:spacing w:after="0" w:line="240" w:lineRule="auto"/>
        <w:contextualSpacing/>
        <w:rPr>
          <w:rFonts w:ascii="Times New Roman" w:hAnsi="Times New Roman"/>
          <w:lang w:val="uk-UA"/>
        </w:rPr>
      </w:pPr>
      <w:r>
        <w:rPr>
          <w:rFonts w:ascii="Times New Roman" w:hAnsi="Times New Roman"/>
          <w:lang w:val="uk-UA"/>
        </w:rPr>
        <w:t xml:space="preserve">                                                                                  </w:t>
      </w:r>
    </w:p>
    <w:p w:rsidR="002A1B2B" w:rsidRDefault="00A355A3">
      <w:pPr>
        <w:tabs>
          <w:tab w:val="left" w:pos="2410"/>
          <w:tab w:val="left" w:pos="7200"/>
        </w:tabs>
        <w:spacing w:after="0" w:line="240" w:lineRule="auto"/>
        <w:contextualSpacing/>
        <w:rPr>
          <w:rFonts w:ascii="Times New Roman" w:hAnsi="Times New Roman"/>
          <w:lang w:val="uk-UA"/>
        </w:rPr>
      </w:pPr>
      <w:r>
        <w:rPr>
          <w:rFonts w:ascii="Times New Roman" w:hAnsi="Times New Roman"/>
          <w:lang w:val="uk-UA"/>
        </w:rPr>
        <w:t xml:space="preserve">                                                                              до Договору № _____ від _____________ 2022 року</w:t>
      </w:r>
    </w:p>
    <w:p w:rsidR="002A1B2B" w:rsidRDefault="002A1B2B">
      <w:pPr>
        <w:tabs>
          <w:tab w:val="left" w:pos="2410"/>
        </w:tabs>
        <w:spacing w:after="0" w:line="240" w:lineRule="auto"/>
        <w:contextualSpacing/>
        <w:jc w:val="center"/>
        <w:rPr>
          <w:rFonts w:ascii="Times New Roman" w:hAnsi="Times New Roman"/>
          <w:b/>
          <w:lang w:val="uk-UA"/>
        </w:rPr>
      </w:pPr>
    </w:p>
    <w:p w:rsidR="002A1B2B" w:rsidRDefault="00A355A3">
      <w:pPr>
        <w:tabs>
          <w:tab w:val="left" w:pos="2410"/>
        </w:tabs>
        <w:spacing w:after="0" w:line="240" w:lineRule="auto"/>
        <w:contextualSpacing/>
        <w:jc w:val="center"/>
        <w:rPr>
          <w:rFonts w:ascii="Times New Roman" w:hAnsi="Times New Roman"/>
          <w:b/>
          <w:lang w:val="uk-UA"/>
        </w:rPr>
      </w:pPr>
      <w:r>
        <w:rPr>
          <w:rFonts w:ascii="Times New Roman" w:hAnsi="Times New Roman"/>
          <w:b/>
          <w:lang w:val="uk-UA"/>
        </w:rPr>
        <w:t>СПЕЦИФІКАЦІЯ</w:t>
      </w:r>
    </w:p>
    <w:tbl>
      <w:tblPr>
        <w:tblW w:w="47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657"/>
        <w:gridCol w:w="1127"/>
        <w:gridCol w:w="1271"/>
        <w:gridCol w:w="1129"/>
        <w:gridCol w:w="1694"/>
      </w:tblGrid>
      <w:tr w:rsidR="002A1B2B" w:rsidTr="001B51B5">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pPr>
            <w:r>
              <w:rPr>
                <w:rFonts w:ascii="Times New Roman" w:eastAsia="Times New Roman" w:hAnsi="Times New Roman"/>
                <w:b/>
                <w:bCs/>
                <w:lang w:val="uk-UA" w:eastAsia="ru-RU"/>
              </w:rPr>
              <w:t>Найменування товару</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Одиниця виміру</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Кількість</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Ціна за одиницю з ПДВ, грн.,</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товару з ПДВ, грн.,</w:t>
            </w:r>
          </w:p>
        </w:tc>
      </w:tr>
      <w:tr w:rsidR="002A1B2B" w:rsidTr="001B51B5">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2</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6 *</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rPr>
                <w:rFonts w:ascii="Times New Roman" w:eastAsia="Times New Roman" w:hAnsi="Times New Roman"/>
                <w:b/>
                <w:bCs/>
                <w:lang w:val="uk-UA" w:eastAsia="ru-RU"/>
              </w:rPr>
            </w:pPr>
            <w:r>
              <w:rPr>
                <w:rFonts w:ascii="Times New Roman" w:eastAsia="Times New Roman" w:hAnsi="Times New Roman"/>
                <w:b/>
                <w:bCs/>
                <w:lang w:val="uk-UA" w:eastAsia="ru-RU"/>
              </w:rPr>
              <w:t>7 *</w:t>
            </w:r>
          </w:p>
        </w:tc>
      </w:tr>
      <w:tr w:rsidR="002A1B2B" w:rsidTr="001B51B5">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hAnsi="Times New Roman"/>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jc w:val="center"/>
              <w:rPr>
                <w:rFonts w:ascii="Times New Roman" w:eastAsia="Times New Roman" w:hAnsi="Times New Roman"/>
                <w:lang w:val="uk-UA" w:eastAsia="ru-RU"/>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jc w:val="center"/>
              <w:rPr>
                <w:rFonts w:ascii="Times New Roman" w:hAnsi="Times New Roman"/>
                <w:lang w:val="uk-UA"/>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jc w:val="center"/>
              <w:rPr>
                <w:rFonts w:ascii="Times New Roman" w:eastAsia="Times New Roman" w:hAnsi="Times New Roman"/>
                <w:b/>
                <w:bCs/>
                <w:lang w:val="uk-UA" w:eastAsia="ru-RU"/>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jc w:val="center"/>
              <w:rPr>
                <w:rFonts w:ascii="Times New Roman" w:eastAsia="Times New Roman" w:hAnsi="Times New Roman"/>
                <w:b/>
                <w:bCs/>
                <w:lang w:val="uk-UA" w:eastAsia="ru-RU"/>
              </w:rPr>
            </w:pPr>
          </w:p>
        </w:tc>
      </w:tr>
      <w:tr w:rsidR="002A1B2B" w:rsidTr="001B51B5">
        <w:tc>
          <w:tcPr>
            <w:tcW w:w="3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hAnsi="Times New Roman"/>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eastAsia="Times New Roman" w:hAnsi="Times New Roman"/>
                <w:lang w:val="uk-UA" w:eastAsia="ru-RU"/>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hAnsi="Times New Roman"/>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eastAsia="Times New Roman" w:hAnsi="Times New Roman"/>
                <w:b/>
                <w:bCs/>
                <w:lang w:val="uk-UA" w:eastAsia="ru-RU"/>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2A1B2B">
            <w:pPr>
              <w:suppressAutoHyphens/>
              <w:spacing w:after="0" w:line="240" w:lineRule="auto"/>
              <w:contextualSpacing/>
              <w:rPr>
                <w:rFonts w:ascii="Times New Roman" w:eastAsia="Times New Roman" w:hAnsi="Times New Roman"/>
                <w:b/>
                <w:bCs/>
                <w:lang w:val="uk-UA" w:eastAsia="ru-RU"/>
              </w:rPr>
            </w:pPr>
          </w:p>
        </w:tc>
      </w:tr>
      <w:tr w:rsidR="002A1B2B" w:rsidTr="001B51B5">
        <w:tc>
          <w:tcPr>
            <w:tcW w:w="8878"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A1B2B" w:rsidRDefault="00A355A3">
            <w:pPr>
              <w:suppressAutoHyphens/>
              <w:spacing w:after="0" w:line="240" w:lineRule="auto"/>
              <w:contextualSpacing/>
            </w:pPr>
            <w:r>
              <w:rPr>
                <w:rFonts w:ascii="Times New Roman" w:eastAsia="Times New Roman" w:hAnsi="Times New Roman"/>
                <w:b/>
                <w:iCs/>
                <w:lang w:val="uk-UA" w:eastAsia="ru-RU"/>
              </w:rPr>
              <w:t xml:space="preserve">Всього:        </w:t>
            </w:r>
            <w:r w:rsidR="001B51B5">
              <w:rPr>
                <w:rFonts w:ascii="Times New Roman" w:eastAsia="Times New Roman" w:hAnsi="Times New Roman"/>
                <w:b/>
                <w:iCs/>
                <w:lang w:val="uk-UA" w:eastAsia="ru-RU"/>
              </w:rPr>
              <w:t xml:space="preserve">                                                                                                                  </w:t>
            </w:r>
            <w:r>
              <w:rPr>
                <w:rFonts w:ascii="Times New Roman" w:eastAsia="Times New Roman" w:hAnsi="Times New Roman"/>
                <w:b/>
                <w:iCs/>
                <w:lang w:val="uk-UA" w:eastAsia="ru-RU"/>
              </w:rPr>
              <w:t xml:space="preserve">в </w:t>
            </w:r>
            <w:proofErr w:type="spellStart"/>
            <w:r>
              <w:rPr>
                <w:rFonts w:ascii="Times New Roman" w:eastAsia="Times New Roman" w:hAnsi="Times New Roman"/>
                <w:b/>
                <w:iCs/>
                <w:lang w:val="uk-UA" w:eastAsia="ru-RU"/>
              </w:rPr>
              <w:t>т.ч</w:t>
            </w:r>
            <w:proofErr w:type="spellEnd"/>
            <w:r>
              <w:rPr>
                <w:rFonts w:ascii="Times New Roman" w:eastAsia="Times New Roman" w:hAnsi="Times New Roman"/>
                <w:b/>
                <w:iCs/>
                <w:lang w:val="uk-UA" w:eastAsia="ru-RU"/>
              </w:rPr>
              <w:t xml:space="preserve">. ПДВ </w:t>
            </w:r>
          </w:p>
        </w:tc>
      </w:tr>
    </w:tbl>
    <w:p w:rsidR="002A1B2B" w:rsidRDefault="002A1B2B">
      <w:pPr>
        <w:spacing w:after="0" w:line="240" w:lineRule="auto"/>
        <w:contextualSpacing/>
        <w:rPr>
          <w:rFonts w:ascii="Times New Roman" w:hAnsi="Times New Roman"/>
          <w:b/>
          <w:lang w:val="uk-UA"/>
        </w:rPr>
      </w:pPr>
    </w:p>
    <w:p w:rsidR="002A1B2B" w:rsidRDefault="00A355A3">
      <w:pPr>
        <w:spacing w:after="0" w:line="240" w:lineRule="auto"/>
        <w:contextualSpacing/>
      </w:pPr>
      <w:r>
        <w:rPr>
          <w:rFonts w:ascii="Times New Roman" w:hAnsi="Times New Roman"/>
          <w:b/>
          <w:lang w:val="uk-UA"/>
        </w:rPr>
        <w:t>Сума до сплати:</w:t>
      </w:r>
      <w:r>
        <w:rPr>
          <w:rFonts w:ascii="Times New Roman" w:hAnsi="Times New Roman"/>
          <w:b/>
          <w:bCs/>
          <w:lang w:val="uk-UA"/>
        </w:rPr>
        <w:t xml:space="preserve"> </w:t>
      </w:r>
    </w:p>
    <w:p w:rsidR="002A1B2B" w:rsidRDefault="002A1B2B">
      <w:pPr>
        <w:spacing w:after="0" w:line="240" w:lineRule="auto"/>
        <w:contextualSpacing/>
        <w:rPr>
          <w:rFonts w:ascii="Times New Roman" w:hAnsi="Times New Roman"/>
          <w:b/>
          <w:lang w:val="uk-UA"/>
        </w:rPr>
      </w:pPr>
    </w:p>
    <w:p w:rsidR="002A1B2B" w:rsidRDefault="002A1B2B">
      <w:pPr>
        <w:spacing w:after="0" w:line="240" w:lineRule="auto"/>
        <w:contextualSpacing/>
        <w:rPr>
          <w:rFonts w:ascii="Times New Roman" w:hAnsi="Times New Roman"/>
          <w:b/>
          <w:lang w:val="uk-UA"/>
        </w:rPr>
      </w:pPr>
    </w:p>
    <w:p w:rsidR="005A507C" w:rsidRDefault="005A507C">
      <w:pPr>
        <w:spacing w:after="0" w:line="240" w:lineRule="auto"/>
        <w:contextualSpacing/>
        <w:rPr>
          <w:rFonts w:ascii="Times New Roman" w:hAnsi="Times New Roman"/>
          <w:b/>
          <w:lang w:val="uk-UA"/>
        </w:rPr>
      </w:pPr>
    </w:p>
    <w:tbl>
      <w:tblPr>
        <w:tblW w:w="9781" w:type="dxa"/>
        <w:tblLook w:val="0000" w:firstRow="0" w:lastRow="0" w:firstColumn="0" w:lastColumn="0" w:noHBand="0" w:noVBand="0"/>
      </w:tblPr>
      <w:tblGrid>
        <w:gridCol w:w="4649"/>
        <w:gridCol w:w="5132"/>
      </w:tblGrid>
      <w:tr w:rsidR="005A507C" w:rsidRPr="005A507C" w:rsidTr="00B439E0">
        <w:trPr>
          <w:trHeight w:val="65"/>
        </w:trPr>
        <w:tc>
          <w:tcPr>
            <w:tcW w:w="5069" w:type="dxa"/>
            <w:shd w:val="clear" w:color="auto" w:fill="auto"/>
          </w:tcPr>
          <w:p w:rsidR="005A507C" w:rsidRPr="005A507C" w:rsidRDefault="005A507C" w:rsidP="005A507C">
            <w:pPr>
              <w:spacing w:after="0" w:line="240" w:lineRule="auto"/>
              <w:contextualSpacing/>
              <w:rPr>
                <w:rFonts w:ascii="Times New Roman" w:hAnsi="Times New Roman"/>
                <w:b/>
                <w:bCs/>
                <w:lang w:val="uk-UA"/>
              </w:rPr>
            </w:pPr>
            <w:r w:rsidRPr="005A507C">
              <w:rPr>
                <w:rFonts w:ascii="Times New Roman" w:hAnsi="Times New Roman"/>
                <w:b/>
                <w:bCs/>
                <w:lang w:val="uk-UA"/>
              </w:rPr>
              <w:t>Замовник</w:t>
            </w:r>
            <w:r w:rsidRPr="005A507C">
              <w:rPr>
                <w:rFonts w:ascii="Times New Roman" w:hAnsi="Times New Roman"/>
                <w:b/>
                <w:bCs/>
              </w:rPr>
              <w:t xml:space="preserve">:                                                                                           </w:t>
            </w:r>
            <w:r w:rsidRPr="005A507C">
              <w:rPr>
                <w:rFonts w:ascii="Times New Roman" w:hAnsi="Times New Roman"/>
                <w:b/>
                <w:bCs/>
                <w:lang w:val="uk-UA"/>
              </w:rPr>
              <w:t>ДУ «Волинський ОЦКПХ МОЗ»</w:t>
            </w:r>
            <w:r w:rsidRPr="005A507C">
              <w:rPr>
                <w:rFonts w:ascii="Times New Roman" w:hAnsi="Times New Roman"/>
                <w:b/>
                <w:bCs/>
                <w:lang w:val="uk-UA"/>
              </w:rPr>
              <w:tab/>
            </w:r>
            <w:r w:rsidRPr="005A507C">
              <w:rPr>
                <w:rFonts w:ascii="Times New Roman" w:hAnsi="Times New Roman"/>
                <w:b/>
                <w:bCs/>
                <w:lang w:val="uk-UA"/>
              </w:rPr>
              <w:tab/>
            </w:r>
            <w:r w:rsidRPr="005A507C">
              <w:rPr>
                <w:rFonts w:ascii="Times New Roman" w:hAnsi="Times New Roman"/>
                <w:b/>
                <w:bCs/>
                <w:lang w:val="uk-UA"/>
              </w:rPr>
              <w:tab/>
              <w:t xml:space="preserve"> </w:t>
            </w:r>
            <w:r w:rsidRPr="005A507C">
              <w:rPr>
                <w:rFonts w:ascii="Times New Roman" w:hAnsi="Times New Roman"/>
                <w:b/>
                <w:bCs/>
                <w:lang w:val="uk-UA"/>
              </w:rPr>
              <w:tab/>
              <w:t xml:space="preserve">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 xml:space="preserve">Юридична адреса: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43010 Україна, Волинська обл., м. Луцьк,</w:t>
            </w:r>
          </w:p>
          <w:p w:rsidR="005A507C" w:rsidRPr="005A507C" w:rsidRDefault="005A507C" w:rsidP="005A507C">
            <w:pPr>
              <w:spacing w:after="0" w:line="240" w:lineRule="auto"/>
              <w:contextualSpacing/>
              <w:rPr>
                <w:rFonts w:ascii="Times New Roman" w:hAnsi="Times New Roman"/>
                <w:lang w:val="uk-UA"/>
              </w:rPr>
            </w:pPr>
            <w:proofErr w:type="spellStart"/>
            <w:r w:rsidRPr="005A507C">
              <w:rPr>
                <w:rFonts w:ascii="Times New Roman" w:hAnsi="Times New Roman"/>
                <w:lang w:val="uk-UA"/>
              </w:rPr>
              <w:t>просп</w:t>
            </w:r>
            <w:proofErr w:type="spellEnd"/>
            <w:r w:rsidRPr="005A507C">
              <w:rPr>
                <w:rFonts w:ascii="Times New Roman" w:hAnsi="Times New Roman"/>
                <w:lang w:val="uk-UA"/>
              </w:rPr>
              <w:t>. Волі, буд.55 (тел.033223-40-49)</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ЄДРПОУ - 38474592</w:t>
            </w:r>
            <w:r w:rsidRPr="005A507C">
              <w:rPr>
                <w:rFonts w:ascii="Times New Roman" w:hAnsi="Times New Roman"/>
                <w:lang w:val="uk-UA"/>
              </w:rPr>
              <w:tab/>
            </w:r>
            <w:r w:rsidRPr="005A507C">
              <w:rPr>
                <w:rFonts w:ascii="Times New Roman" w:hAnsi="Times New Roman"/>
                <w:lang w:val="uk-UA"/>
              </w:rPr>
              <w:tab/>
              <w:t xml:space="preserve">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р/р UA608201720343140001000084318, UA768201720343131001200084318.</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МФО 820172 ДКСУ, м. Київ</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 xml:space="preserve">Індивідуальний податковий номер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 xml:space="preserve">юридичної особи: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 xml:space="preserve">384745903185, платник ПДВ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Витяг №1603184500700 з Реєстру  платників ПДВ</w:t>
            </w:r>
          </w:p>
          <w:p w:rsidR="005A507C" w:rsidRPr="005A507C" w:rsidRDefault="005A507C" w:rsidP="005A507C">
            <w:pPr>
              <w:spacing w:after="0" w:line="240" w:lineRule="auto"/>
              <w:contextualSpacing/>
              <w:rPr>
                <w:rFonts w:ascii="Times New Roman" w:hAnsi="Times New Roman"/>
                <w:lang w:val="uk-UA"/>
              </w:rPr>
            </w:pPr>
          </w:p>
          <w:p w:rsidR="005A507C" w:rsidRPr="005A507C" w:rsidRDefault="005A507C" w:rsidP="005A507C">
            <w:pPr>
              <w:spacing w:after="0" w:line="240" w:lineRule="auto"/>
              <w:contextualSpacing/>
              <w:rPr>
                <w:rFonts w:ascii="Times New Roman" w:hAnsi="Times New Roman"/>
              </w:rPr>
            </w:pPr>
            <w:r w:rsidRPr="005A507C">
              <w:rPr>
                <w:rFonts w:ascii="Times New Roman" w:hAnsi="Times New Roman"/>
                <w:lang w:val="uk-UA"/>
              </w:rPr>
              <w:t>Г</w:t>
            </w:r>
            <w:proofErr w:type="spellStart"/>
            <w:r w:rsidRPr="005A507C">
              <w:rPr>
                <w:rFonts w:ascii="Times New Roman" w:hAnsi="Times New Roman"/>
              </w:rPr>
              <w:t>енеральн</w:t>
            </w:r>
            <w:r w:rsidRPr="005A507C">
              <w:rPr>
                <w:rFonts w:ascii="Times New Roman" w:hAnsi="Times New Roman"/>
                <w:lang w:val="uk-UA"/>
              </w:rPr>
              <w:t>ий</w:t>
            </w:r>
            <w:proofErr w:type="spellEnd"/>
            <w:r w:rsidRPr="005A507C">
              <w:rPr>
                <w:rFonts w:ascii="Times New Roman" w:hAnsi="Times New Roman"/>
              </w:rPr>
              <w:t xml:space="preserve"> </w:t>
            </w:r>
          </w:p>
          <w:p w:rsidR="005A507C" w:rsidRPr="005A507C" w:rsidRDefault="005A507C" w:rsidP="005A507C">
            <w:pPr>
              <w:spacing w:after="0" w:line="240" w:lineRule="auto"/>
              <w:contextualSpacing/>
              <w:rPr>
                <w:rFonts w:ascii="Times New Roman" w:hAnsi="Times New Roman"/>
              </w:rPr>
            </w:pPr>
            <w:r w:rsidRPr="005A507C">
              <w:rPr>
                <w:rFonts w:ascii="Times New Roman" w:hAnsi="Times New Roman"/>
              </w:rPr>
              <w:t>директор   _____________</w:t>
            </w:r>
            <w:r w:rsidRPr="005A507C">
              <w:rPr>
                <w:rFonts w:ascii="Times New Roman" w:hAnsi="Times New Roman"/>
                <w:lang w:val="uk-UA"/>
              </w:rPr>
              <w:t>_</w:t>
            </w:r>
            <w:r w:rsidRPr="005A507C">
              <w:rPr>
                <w:rFonts w:ascii="Times New Roman" w:hAnsi="Times New Roman"/>
              </w:rPr>
              <w:t xml:space="preserve"> </w:t>
            </w:r>
            <w:r w:rsidRPr="005A507C">
              <w:rPr>
                <w:rFonts w:ascii="Times New Roman" w:hAnsi="Times New Roman"/>
                <w:lang w:val="uk-UA"/>
              </w:rPr>
              <w:t>Наталія ЯНКО</w:t>
            </w:r>
            <w:r w:rsidRPr="005A507C">
              <w:rPr>
                <w:rFonts w:ascii="Times New Roman" w:hAnsi="Times New Roman"/>
              </w:rPr>
              <w:t xml:space="preserve">  </w:t>
            </w:r>
          </w:p>
          <w:p w:rsidR="005A507C" w:rsidRPr="005A507C" w:rsidRDefault="005A507C" w:rsidP="005A507C">
            <w:pPr>
              <w:spacing w:after="0" w:line="240" w:lineRule="auto"/>
              <w:contextualSpacing/>
              <w:rPr>
                <w:rFonts w:ascii="Times New Roman" w:hAnsi="Times New Roman"/>
                <w:b/>
                <w:bCs/>
              </w:rPr>
            </w:pPr>
          </w:p>
          <w:p w:rsidR="005A507C" w:rsidRPr="005A507C" w:rsidRDefault="005A507C" w:rsidP="005A507C">
            <w:pPr>
              <w:spacing w:after="0" w:line="240" w:lineRule="auto"/>
              <w:contextualSpacing/>
              <w:rPr>
                <w:rFonts w:ascii="Times New Roman" w:hAnsi="Times New Roman"/>
                <w:b/>
                <w:bCs/>
              </w:rPr>
            </w:pPr>
            <w:r w:rsidRPr="005A507C">
              <w:rPr>
                <w:rFonts w:ascii="Times New Roman" w:hAnsi="Times New Roman"/>
                <w:b/>
                <w:bCs/>
                <w:lang w:val="uk-UA"/>
              </w:rPr>
              <w:t xml:space="preserve">               </w:t>
            </w:r>
            <w:r w:rsidRPr="005A507C">
              <w:rPr>
                <w:rFonts w:ascii="Times New Roman" w:hAnsi="Times New Roman"/>
                <w:b/>
                <w:bCs/>
              </w:rPr>
              <w:t xml:space="preserve">                         </w:t>
            </w:r>
          </w:p>
        </w:tc>
        <w:tc>
          <w:tcPr>
            <w:tcW w:w="4711" w:type="dxa"/>
            <w:shd w:val="clear" w:color="auto" w:fill="auto"/>
          </w:tcPr>
          <w:tbl>
            <w:tblPr>
              <w:tblW w:w="4916" w:type="dxa"/>
              <w:tblCellMar>
                <w:left w:w="0" w:type="dxa"/>
                <w:right w:w="0" w:type="dxa"/>
              </w:tblCellMar>
              <w:tblLook w:val="04A0" w:firstRow="1" w:lastRow="0" w:firstColumn="1" w:lastColumn="0" w:noHBand="0" w:noVBand="1"/>
            </w:tblPr>
            <w:tblGrid>
              <w:gridCol w:w="4916"/>
            </w:tblGrid>
            <w:tr w:rsidR="005A507C" w:rsidRPr="005A507C" w:rsidTr="00B439E0">
              <w:trPr>
                <w:trHeight w:val="4952"/>
                <w:tblHeader/>
              </w:trPr>
              <w:tc>
                <w:tcPr>
                  <w:tcW w:w="4916" w:type="dxa"/>
                  <w:shd w:val="clear" w:color="auto" w:fill="auto"/>
                </w:tcPr>
                <w:p w:rsidR="005A507C" w:rsidRPr="005A507C" w:rsidRDefault="005A507C" w:rsidP="005A507C">
                  <w:pPr>
                    <w:spacing w:after="0" w:line="240" w:lineRule="auto"/>
                    <w:contextualSpacing/>
                    <w:rPr>
                      <w:rFonts w:ascii="Times New Roman" w:hAnsi="Times New Roman"/>
                      <w:b/>
                      <w:bCs/>
                      <w:lang w:val="uk-UA"/>
                    </w:rPr>
                  </w:pPr>
                  <w:r w:rsidRPr="005A507C">
                    <w:rPr>
                      <w:rFonts w:ascii="Times New Roman" w:hAnsi="Times New Roman"/>
                      <w:b/>
                      <w:bCs/>
                      <w:lang w:val="uk-UA"/>
                    </w:rPr>
                    <w:t>Постачальник:</w:t>
                  </w:r>
                </w:p>
                <w:p w:rsidR="00720E99" w:rsidRDefault="00720E99" w:rsidP="005A507C">
                  <w:pPr>
                    <w:spacing w:after="0" w:line="240" w:lineRule="auto"/>
                    <w:contextualSpacing/>
                    <w:rPr>
                      <w:rFonts w:ascii="Times New Roman" w:hAnsi="Times New Roman"/>
                      <w:b/>
                      <w:bCs/>
                      <w:lang w:val="uk-UA"/>
                    </w:rPr>
                  </w:pPr>
                </w:p>
                <w:p w:rsidR="001B51B5" w:rsidRPr="00720E99" w:rsidRDefault="001B51B5" w:rsidP="005A507C">
                  <w:pPr>
                    <w:spacing w:after="0" w:line="240" w:lineRule="auto"/>
                    <w:contextualSpacing/>
                    <w:rPr>
                      <w:rFonts w:ascii="Times New Roman" w:hAnsi="Times New Roman"/>
                      <w:iCs/>
                      <w:lang w:val="uk-UA"/>
                    </w:rPr>
                  </w:pPr>
                </w:p>
                <w:p w:rsidR="00720E99" w:rsidRPr="00720E99" w:rsidRDefault="00720E99" w:rsidP="005A507C">
                  <w:pPr>
                    <w:spacing w:after="0" w:line="240" w:lineRule="auto"/>
                    <w:contextualSpacing/>
                    <w:rPr>
                      <w:rFonts w:ascii="Times New Roman" w:hAnsi="Times New Roman"/>
                      <w:iCs/>
                      <w:lang w:val="uk-UA"/>
                    </w:rPr>
                  </w:pPr>
                </w:p>
                <w:p w:rsidR="00720E99" w:rsidRPr="00720E99" w:rsidRDefault="00720E99"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1B51B5" w:rsidRDefault="001B51B5" w:rsidP="005A507C">
                  <w:pPr>
                    <w:spacing w:after="0" w:line="240" w:lineRule="auto"/>
                    <w:contextualSpacing/>
                    <w:rPr>
                      <w:rFonts w:ascii="Times New Roman" w:hAnsi="Times New Roman"/>
                      <w:iCs/>
                      <w:lang w:val="uk-UA"/>
                    </w:rPr>
                  </w:pP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iCs/>
                      <w:lang w:val="uk-UA"/>
                    </w:rPr>
                    <w:t>Директор</w:t>
                  </w:r>
                  <w:r w:rsidRPr="005A507C">
                    <w:rPr>
                      <w:rFonts w:ascii="Times New Roman" w:hAnsi="Times New Roman"/>
                      <w:lang w:val="uk-UA"/>
                    </w:rPr>
                    <w:t xml:space="preserve">____________   </w:t>
                  </w:r>
                </w:p>
                <w:p w:rsidR="005A507C" w:rsidRPr="005A507C" w:rsidRDefault="005A507C" w:rsidP="005A507C">
                  <w:pPr>
                    <w:spacing w:after="0" w:line="240" w:lineRule="auto"/>
                    <w:contextualSpacing/>
                    <w:rPr>
                      <w:rFonts w:ascii="Times New Roman" w:hAnsi="Times New Roman"/>
                      <w:lang w:val="uk-UA"/>
                    </w:rPr>
                  </w:pPr>
                  <w:r w:rsidRPr="005A507C">
                    <w:rPr>
                      <w:rFonts w:ascii="Times New Roman" w:hAnsi="Times New Roman"/>
                      <w:lang w:val="uk-UA"/>
                    </w:rPr>
                    <w:tab/>
                  </w: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spacing w:after="0" w:line="240" w:lineRule="auto"/>
                    <w:contextualSpacing/>
                    <w:rPr>
                      <w:rFonts w:ascii="Times New Roman" w:hAnsi="Times New Roman"/>
                      <w:b/>
                      <w:bCs/>
                      <w:lang w:val="uk-UA"/>
                    </w:rPr>
                  </w:pPr>
                </w:p>
              </w:tc>
            </w:tr>
          </w:tbl>
          <w:p w:rsidR="005A507C" w:rsidRPr="005A507C" w:rsidRDefault="005A507C" w:rsidP="005A507C">
            <w:pPr>
              <w:spacing w:after="0" w:line="240" w:lineRule="auto"/>
              <w:contextualSpacing/>
              <w:rPr>
                <w:rFonts w:ascii="Times New Roman" w:hAnsi="Times New Roman"/>
                <w:b/>
                <w:bCs/>
              </w:rPr>
            </w:pPr>
          </w:p>
        </w:tc>
      </w:tr>
    </w:tbl>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Default="005A507C" w:rsidP="005A507C">
      <w:pPr>
        <w:spacing w:after="0" w:line="240" w:lineRule="auto"/>
        <w:contextualSpacing/>
        <w:rPr>
          <w:rFonts w:ascii="Times New Roman" w:hAnsi="Times New Roman"/>
          <w:b/>
          <w:bCs/>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rPr>
          <w:rFonts w:ascii="Times New Roman" w:hAnsi="Times New Roman"/>
          <w:lang w:val="uk-UA"/>
        </w:rPr>
      </w:pPr>
    </w:p>
    <w:p w:rsidR="005A507C" w:rsidRPr="005A507C" w:rsidRDefault="005A507C" w:rsidP="005A507C">
      <w:pPr>
        <w:tabs>
          <w:tab w:val="left" w:pos="1320"/>
        </w:tabs>
        <w:rPr>
          <w:rFonts w:ascii="Times New Roman" w:hAnsi="Times New Roman"/>
          <w:lang w:val="uk-UA"/>
        </w:rPr>
      </w:pPr>
    </w:p>
    <w:p w:rsidR="002A1B2B" w:rsidRDefault="002A1B2B">
      <w:pPr>
        <w:spacing w:line="240" w:lineRule="auto"/>
        <w:contextualSpacing/>
      </w:pPr>
    </w:p>
    <w:sectPr w:rsidR="002A1B2B">
      <w:headerReference w:type="default" r:id="rId6"/>
      <w:footerReference w:type="default" r:id="rId7"/>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F93" w:rsidRDefault="008C0F93">
      <w:pPr>
        <w:spacing w:after="0" w:line="240" w:lineRule="auto"/>
      </w:pPr>
      <w:r>
        <w:separator/>
      </w:r>
    </w:p>
  </w:endnote>
  <w:endnote w:type="continuationSeparator" w:id="0">
    <w:p w:rsidR="008C0F93" w:rsidRDefault="008C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399439"/>
      <w:docPartObj>
        <w:docPartGallery w:val="Page Numbers (Bottom of Page)"/>
        <w:docPartUnique/>
      </w:docPartObj>
    </w:sdtPr>
    <w:sdtEndPr/>
    <w:sdtContent>
      <w:p w:rsidR="002A1B2B" w:rsidRDefault="00A355A3">
        <w:pPr>
          <w:pStyle w:val="af"/>
        </w:pPr>
        <w:r>
          <w:fldChar w:fldCharType="begin"/>
        </w:r>
        <w:r>
          <w:instrText>PAGE</w:instrText>
        </w:r>
        <w:r>
          <w:fldChar w:fldCharType="separate"/>
        </w:r>
        <w:r>
          <w:t>6</w:t>
        </w:r>
        <w:r>
          <w:fldChar w:fldCharType="end"/>
        </w:r>
      </w:p>
    </w:sdtContent>
  </w:sdt>
  <w:p w:rsidR="002A1B2B" w:rsidRDefault="002A1B2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F93" w:rsidRDefault="008C0F93">
      <w:pPr>
        <w:spacing w:after="0" w:line="240" w:lineRule="auto"/>
      </w:pPr>
      <w:r>
        <w:separator/>
      </w:r>
    </w:p>
  </w:footnote>
  <w:footnote w:type="continuationSeparator" w:id="0">
    <w:p w:rsidR="008C0F93" w:rsidRDefault="008C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1B2B" w:rsidRDefault="002A1B2B">
    <w:pPr>
      <w:pStyle w:val="ae"/>
    </w:pPr>
  </w:p>
  <w:p w:rsidR="005A507C" w:rsidRDefault="005A507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00921"/>
    <w:rsid w:val="0011473F"/>
    <w:rsid w:val="001B51B5"/>
    <w:rsid w:val="001D1B10"/>
    <w:rsid w:val="002417A7"/>
    <w:rsid w:val="002A1B2B"/>
    <w:rsid w:val="002A3078"/>
    <w:rsid w:val="003655D7"/>
    <w:rsid w:val="004C50C9"/>
    <w:rsid w:val="00594BFB"/>
    <w:rsid w:val="005A507C"/>
    <w:rsid w:val="005D3015"/>
    <w:rsid w:val="00600206"/>
    <w:rsid w:val="006F6614"/>
    <w:rsid w:val="00707783"/>
    <w:rsid w:val="00720E99"/>
    <w:rsid w:val="008C0F93"/>
    <w:rsid w:val="00A355A3"/>
    <w:rsid w:val="00AB64C3"/>
    <w:rsid w:val="00B060BE"/>
    <w:rsid w:val="00B07802"/>
    <w:rsid w:val="00BB04CA"/>
    <w:rsid w:val="00C838EC"/>
    <w:rsid w:val="00EC3E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7D5EA-7521-48AD-BF87-EE6B5627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07C"/>
    <w:pPr>
      <w:spacing w:after="200" w:line="276" w:lineRule="auto"/>
    </w:pPr>
    <w:rPr>
      <w:rFonts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qFormat/>
    <w:rsid w:val="002A61FF"/>
    <w:rPr>
      <w:sz w:val="23"/>
      <w:szCs w:val="23"/>
      <w:shd w:val="clear" w:color="auto" w:fill="FFFFFF"/>
    </w:rPr>
  </w:style>
  <w:style w:type="character" w:customStyle="1" w:styleId="a3">
    <w:name w:val="Без інтервалів Знак"/>
    <w:uiPriority w:val="1"/>
    <w:qFormat/>
    <w:rsid w:val="002A61FF"/>
    <w:rPr>
      <w:rFonts w:ascii="Calibri" w:eastAsia="Calibri" w:hAnsi="Calibri" w:cs="Times New Roman"/>
    </w:rPr>
  </w:style>
  <w:style w:type="character" w:customStyle="1" w:styleId="a4">
    <w:name w:val="Верхній колонтитул Знак"/>
    <w:basedOn w:val="a0"/>
    <w:uiPriority w:val="99"/>
    <w:qFormat/>
    <w:rsid w:val="005A08E4"/>
    <w:rPr>
      <w:rFonts w:ascii="Calibri" w:eastAsia="Calibri" w:hAnsi="Calibri" w:cs="Times New Roman"/>
    </w:rPr>
  </w:style>
  <w:style w:type="character" w:customStyle="1" w:styleId="a5">
    <w:name w:val="Нижній колонтитул Знак"/>
    <w:basedOn w:val="a0"/>
    <w:uiPriority w:val="99"/>
    <w:qFormat/>
    <w:rsid w:val="005A08E4"/>
    <w:rPr>
      <w:rFonts w:ascii="Calibri" w:eastAsia="Calibri" w:hAnsi="Calibri" w:cs="Times New Roman"/>
    </w:rPr>
  </w:style>
  <w:style w:type="character" w:styleId="a6">
    <w:name w:val="page number"/>
    <w:basedOn w:val="a0"/>
    <w:uiPriority w:val="99"/>
    <w:semiHidden/>
    <w:unhideWhenUsed/>
    <w:qFormat/>
    <w:rsid w:val="002C70BF"/>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20">
    <w:name w:val="Основной текст (2)"/>
    <w:basedOn w:val="a"/>
    <w:link w:val="2"/>
    <w:qFormat/>
    <w:rsid w:val="002A61FF"/>
    <w:pPr>
      <w:widowControl w:val="0"/>
      <w:shd w:val="clear" w:color="auto" w:fill="FFFFFF"/>
      <w:spacing w:after="360" w:line="240" w:lineRule="auto"/>
    </w:pPr>
    <w:rPr>
      <w:rFonts w:cstheme="minorBidi"/>
      <w:b/>
      <w:bCs/>
      <w:sz w:val="23"/>
      <w:szCs w:val="23"/>
      <w:shd w:val="clear" w:color="auto" w:fill="FFFFFF"/>
    </w:rPr>
  </w:style>
  <w:style w:type="paragraph" w:styleId="ac">
    <w:name w:val="No Spacing"/>
    <w:uiPriority w:val="1"/>
    <w:qFormat/>
    <w:rsid w:val="002A61FF"/>
    <w:rPr>
      <w:rFonts w:cs="Times New Roman"/>
      <w:color w:val="00000A"/>
      <w:sz w:val="22"/>
    </w:rPr>
  </w:style>
  <w:style w:type="paragraph" w:customStyle="1" w:styleId="ad">
    <w:name w:val="Содержимое таблицы"/>
    <w:basedOn w:val="a"/>
    <w:qFormat/>
    <w:rsid w:val="002A61FF"/>
    <w:pPr>
      <w:widowControl w:val="0"/>
      <w:suppressLineNumbers/>
      <w:suppressAutoHyphens/>
      <w:spacing w:after="0" w:line="240" w:lineRule="auto"/>
    </w:pPr>
    <w:rPr>
      <w:rFonts w:ascii="Times New Roman" w:eastAsia="Times New Roman" w:hAnsi="Times New Roman"/>
      <w:sz w:val="20"/>
      <w:szCs w:val="20"/>
      <w:lang w:eastAsia="ar-SA"/>
    </w:rPr>
  </w:style>
  <w:style w:type="paragraph" w:styleId="ae">
    <w:name w:val="header"/>
    <w:basedOn w:val="a"/>
    <w:uiPriority w:val="99"/>
    <w:unhideWhenUsed/>
    <w:rsid w:val="005A08E4"/>
    <w:pPr>
      <w:tabs>
        <w:tab w:val="center" w:pos="4819"/>
        <w:tab w:val="right" w:pos="9639"/>
      </w:tabs>
      <w:spacing w:after="0" w:line="240" w:lineRule="auto"/>
    </w:pPr>
  </w:style>
  <w:style w:type="paragraph" w:styleId="af">
    <w:name w:val="footer"/>
    <w:basedOn w:val="a"/>
    <w:uiPriority w:val="99"/>
    <w:unhideWhenUsed/>
    <w:rsid w:val="005A08E4"/>
    <w:pPr>
      <w:tabs>
        <w:tab w:val="center" w:pos="4819"/>
        <w:tab w:val="right" w:pos="963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8103</Words>
  <Characters>4619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2</cp:revision>
  <cp:lastPrinted>2021-03-15T13:11:00Z</cp:lastPrinted>
  <dcterms:created xsi:type="dcterms:W3CDTF">2022-08-01T09:14:00Z</dcterms:created>
  <dcterms:modified xsi:type="dcterms:W3CDTF">2022-08-01T09:14:00Z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