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1" w:rsidRPr="00E07011" w:rsidRDefault="00E07011" w:rsidP="00E07011">
      <w:pPr>
        <w:widowControl w:val="0"/>
        <w:autoSpaceDE w:val="0"/>
        <w:jc w:val="right"/>
        <w:rPr>
          <w:rFonts w:ascii="Times New Roman" w:eastAsia="Times New Roman" w:hAnsi="Times New Roman" w:cs="Times New Roman"/>
          <w:b/>
          <w:color w:val="000000" w:themeColor="text1"/>
          <w:spacing w:val="-4"/>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ПРОЄКТ ДОГОВОРУ </w:t>
      </w:r>
    </w:p>
    <w:p w:rsidR="00E07011" w:rsidRPr="00E07011" w:rsidRDefault="00E07011" w:rsidP="00E07011">
      <w:pPr>
        <w:widowControl w:val="0"/>
        <w:tabs>
          <w:tab w:val="left" w:pos="7938"/>
        </w:tabs>
        <w:autoSpaceDE w:val="0"/>
        <w:spacing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pacing w:val="-4"/>
          <w:sz w:val="24"/>
          <w:szCs w:val="24"/>
          <w:lang w:val="uk-UA" w:eastAsia="ru-RU"/>
        </w:rPr>
        <w:t>ДОГОВІР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смт</w:t>
      </w:r>
      <w:proofErr w:type="spellEnd"/>
      <w:r w:rsidRPr="00E07011">
        <w:rPr>
          <w:rFonts w:ascii="Times New Roman" w:eastAsia="Times New Roman" w:hAnsi="Times New Roman" w:cs="Times New Roman"/>
          <w:b/>
          <w:color w:val="000000" w:themeColor="text1"/>
          <w:sz w:val="24"/>
          <w:szCs w:val="24"/>
          <w:lang w:val="uk-UA" w:eastAsia="ru-RU"/>
        </w:rPr>
        <w:t>. Тростянець                                                                                                    ___ ________2023 року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Комунальне підприємство "Тростянецька комунальна аптека", </w:t>
      </w:r>
      <w:r w:rsidRPr="00E07011">
        <w:rPr>
          <w:rFonts w:ascii="Times New Roman" w:eastAsia="Times New Roman" w:hAnsi="Times New Roman" w:cs="Times New Roman"/>
          <w:color w:val="000000" w:themeColor="text1"/>
          <w:sz w:val="24"/>
          <w:szCs w:val="24"/>
          <w:lang w:val="uk-UA" w:eastAsia="ru-RU"/>
        </w:rPr>
        <w:t xml:space="preserve">в особі директора </w:t>
      </w:r>
      <w:proofErr w:type="spellStart"/>
      <w:r>
        <w:rPr>
          <w:rFonts w:ascii="Times New Roman" w:eastAsia="Times New Roman" w:hAnsi="Times New Roman" w:cs="Times New Roman"/>
          <w:color w:val="000000" w:themeColor="text1"/>
          <w:sz w:val="24"/>
          <w:szCs w:val="24"/>
          <w:lang w:val="uk-UA" w:eastAsia="ru-RU"/>
        </w:rPr>
        <w:t>Никифорчак</w:t>
      </w:r>
      <w:proofErr w:type="spellEnd"/>
      <w:r>
        <w:rPr>
          <w:rFonts w:ascii="Times New Roman" w:eastAsia="Times New Roman" w:hAnsi="Times New Roman" w:cs="Times New Roman"/>
          <w:color w:val="000000" w:themeColor="text1"/>
          <w:sz w:val="24"/>
          <w:szCs w:val="24"/>
          <w:lang w:val="uk-UA" w:eastAsia="ru-RU"/>
        </w:rPr>
        <w:t xml:space="preserve"> Ірини Олексіївни</w:t>
      </w:r>
      <w:r w:rsidRPr="00E07011">
        <w:rPr>
          <w:rFonts w:ascii="Times New Roman" w:eastAsia="Times New Roman" w:hAnsi="Times New Roman" w:cs="Times New Roman"/>
          <w:color w:val="000000" w:themeColor="text1"/>
          <w:sz w:val="24"/>
          <w:szCs w:val="24"/>
          <w:lang w:val="uk-UA" w:eastAsia="ru-RU"/>
        </w:rPr>
        <w:t>, яка діє на підставі Статуту</w:t>
      </w:r>
      <w:r w:rsidRPr="00E07011">
        <w:rPr>
          <w:rFonts w:ascii="Times New Roman" w:eastAsia="Times New Roman" w:hAnsi="Times New Roman" w:cs="Times New Roman"/>
          <w:color w:val="000000" w:themeColor="text1"/>
          <w:spacing w:val="-1"/>
          <w:sz w:val="24"/>
          <w:szCs w:val="24"/>
          <w:lang w:val="uk-UA" w:eastAsia="ru-RU"/>
        </w:rPr>
        <w:t>, надалі іменується «</w:t>
      </w:r>
      <w:r w:rsidRPr="00E07011">
        <w:rPr>
          <w:rFonts w:ascii="Times New Roman" w:eastAsia="Times New Roman" w:hAnsi="Times New Roman" w:cs="Times New Roman"/>
          <w:b/>
          <w:color w:val="000000" w:themeColor="text1"/>
          <w:spacing w:val="-1"/>
          <w:sz w:val="24"/>
          <w:szCs w:val="24"/>
          <w:lang w:val="uk-UA" w:eastAsia="ru-RU"/>
        </w:rPr>
        <w:t>Замовник»</w:t>
      </w:r>
      <w:r w:rsidRPr="00E07011">
        <w:rPr>
          <w:rFonts w:ascii="Times New Roman" w:eastAsia="Times New Roman" w:hAnsi="Times New Roman" w:cs="Times New Roman"/>
          <w:color w:val="000000" w:themeColor="text1"/>
          <w:sz w:val="24"/>
          <w:szCs w:val="24"/>
          <w:lang w:val="uk-UA" w:eastAsia="ru-RU"/>
        </w:rPr>
        <w:t xml:space="preserve"> та ________________</w:t>
      </w:r>
      <w:r w:rsidRPr="00E07011">
        <w:rPr>
          <w:rFonts w:ascii="Times New Roman" w:eastAsia="Times New Roman" w:hAnsi="Times New Roman" w:cs="Times New Roman"/>
          <w:b/>
          <w:color w:val="000000" w:themeColor="text1"/>
          <w:sz w:val="24"/>
          <w:szCs w:val="24"/>
          <w:lang w:val="uk-UA" w:eastAsia="ru-RU"/>
        </w:rPr>
        <w:t xml:space="preserve">_________________________, </w:t>
      </w:r>
      <w:r w:rsidRPr="00E07011">
        <w:rPr>
          <w:rFonts w:ascii="Times New Roman" w:eastAsia="Times New Roman" w:hAnsi="Times New Roman" w:cs="Times New Roman"/>
          <w:color w:val="000000" w:themeColor="text1"/>
          <w:sz w:val="24"/>
          <w:szCs w:val="24"/>
          <w:lang w:val="uk-UA" w:eastAsia="ru-RU"/>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 Предмет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1.1. Постачальник зобов’язується поставити Замовнику </w:t>
      </w:r>
      <w:r w:rsidRPr="00E07011">
        <w:rPr>
          <w:rFonts w:ascii="Times New Roman" w:eastAsia="Times New Roman" w:hAnsi="Times New Roman" w:cs="Times New Roman"/>
          <w:b/>
          <w:color w:val="000000" w:themeColor="text1"/>
          <w:sz w:val="24"/>
          <w:szCs w:val="24"/>
          <w:lang w:val="uk-UA" w:eastAsia="ru-RU"/>
        </w:rPr>
        <w:t>товар за кодом</w:t>
      </w:r>
      <w:r w:rsidRPr="00E07011">
        <w:rPr>
          <w:rFonts w:ascii="Times New Roman" w:eastAsia="Times New Roman" w:hAnsi="Times New Roman" w:cs="Times New Roman"/>
          <w:color w:val="000000" w:themeColor="text1"/>
          <w:sz w:val="24"/>
          <w:szCs w:val="24"/>
          <w:lang w:val="uk-UA" w:eastAsia="ru-RU"/>
        </w:rPr>
        <w:t>:</w:t>
      </w:r>
      <w:r w:rsidRPr="00E07011">
        <w:rPr>
          <w:rFonts w:ascii="Times New Roman" w:eastAsia="Times New Roman" w:hAnsi="Times New Roman" w:cs="Times New Roman"/>
          <w:b/>
          <w:color w:val="000000" w:themeColor="text1"/>
          <w:sz w:val="24"/>
          <w:szCs w:val="24"/>
          <w:lang w:val="uk-UA" w:eastAsia="ru-RU"/>
        </w:rPr>
        <w:t>_________________________________________________________________________</w:t>
      </w:r>
      <w:r w:rsidRPr="00E07011">
        <w:rPr>
          <w:rFonts w:ascii="Times New Roman" w:eastAsia="Times New Roman" w:hAnsi="Times New Roman" w:cs="Times New Roman"/>
          <w:color w:val="000000" w:themeColor="text1"/>
          <w:sz w:val="24"/>
          <w:szCs w:val="24"/>
          <w:lang w:val="uk-UA" w:eastAsia="ru-RU"/>
        </w:rPr>
        <w:t>, згідно Специфікації (Додаток № 1 до Договору), а Замовник – прийняти і оплатити даний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 Якість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2.2. Товар повинен бути зареєстрованим в Україні в установленому Законом порядку.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2.3. Строк придатності товару на момент поставки повинен становити не менш ніж 75%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III. Ціна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3.1. Валютою Договору є гривня України.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3.2. Ціна цього Договору становить: </w:t>
      </w:r>
      <w:r w:rsidRPr="00E07011">
        <w:rPr>
          <w:rFonts w:ascii="Times New Roman" w:eastAsia="Times New Roman" w:hAnsi="Times New Roman" w:cs="Times New Roman"/>
          <w:b/>
          <w:color w:val="000000" w:themeColor="text1"/>
          <w:sz w:val="24"/>
          <w:szCs w:val="24"/>
          <w:lang w:val="uk-UA" w:eastAsia="ru-RU"/>
        </w:rPr>
        <w:t>___________________________ в т.ч. ПДВ.(без ПДВ)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3.3. Ціна цього Договору може бути зменшена за взаємною згодою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IV. Порядок здійснення оплати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4.1. Замовник оплачує Постачальнику за Товар за цінами, зазначеними у Специфікації (Додаток 1 до Договору) та видатковій накладній.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робочих днів з дати отримання.</w:t>
      </w:r>
    </w:p>
    <w:p w:rsidR="00E07011" w:rsidRPr="00E07011" w:rsidRDefault="00E07011" w:rsidP="00E07011">
      <w:pPr>
        <w:tabs>
          <w:tab w:val="left" w:pos="9639"/>
        </w:tabs>
        <w:spacing w:line="240" w:lineRule="auto"/>
        <w:ind w:right="154"/>
        <w:jc w:val="both"/>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w:t>
      </w:r>
      <w:r w:rsidRPr="00E07011">
        <w:rPr>
          <w:rFonts w:ascii="Times New Roman" w:eastAsia="Times New Roman" w:hAnsi="Times New Roman" w:cs="Times New Roman"/>
          <w:b/>
          <w:sz w:val="24"/>
          <w:szCs w:val="24"/>
          <w:u w:val="single"/>
          <w:lang w:val="uk-UA" w:eastAsia="ru-RU"/>
        </w:rPr>
        <w:t>Платіжні зобов’язання виникають при наявності відповідного фінансування.</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 Поставка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5.1. Постачальник забезпечує поставку Товару </w:t>
      </w:r>
      <w:r w:rsidRPr="00E07011">
        <w:rPr>
          <w:rFonts w:ascii="Times New Roman" w:eastAsia="Times New Roman" w:hAnsi="Times New Roman" w:cs="Times New Roman"/>
          <w:b/>
          <w:color w:val="000000" w:themeColor="text1"/>
          <w:sz w:val="24"/>
          <w:szCs w:val="24"/>
          <w:lang w:val="uk-UA" w:eastAsia="ru-RU"/>
        </w:rPr>
        <w:t>до 31.12.2023 р.</w:t>
      </w:r>
      <w:r w:rsidRPr="00E07011">
        <w:rPr>
          <w:rFonts w:ascii="Times New Roman" w:eastAsia="Times New Roman" w:hAnsi="Times New Roman" w:cs="Times New Roman"/>
          <w:color w:val="000000" w:themeColor="text1"/>
          <w:sz w:val="24"/>
          <w:szCs w:val="24"/>
          <w:lang w:val="uk-UA" w:eastAsia="ru-RU"/>
        </w:rPr>
        <w:t>.</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5.2. Товар постачається на підставі заявки від Замовника.</w:t>
      </w:r>
    </w:p>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5.3. Місце поставки (передачі) Товару</w:t>
      </w:r>
      <w:r w:rsidRPr="00E07011">
        <w:rPr>
          <w:rFonts w:ascii="Times New Roman" w:eastAsia="Times New Roman" w:hAnsi="Times New Roman" w:cs="Times New Roman"/>
          <w:color w:val="000000" w:themeColor="text1"/>
          <w:sz w:val="24"/>
          <w:szCs w:val="24"/>
          <w:u w:val="single"/>
          <w:lang w:val="uk-UA" w:eastAsia="ru-RU"/>
        </w:rPr>
        <w:t xml:space="preserve">: </w:t>
      </w:r>
      <w:r w:rsidRPr="00E07011">
        <w:rPr>
          <w:rFonts w:ascii="Times New Roman" w:eastAsia="Times New Roman" w:hAnsi="Times New Roman" w:cs="Times New Roman"/>
          <w:sz w:val="24"/>
          <w:szCs w:val="24"/>
          <w:lang w:val="uk-UA" w:eastAsia="ru-RU"/>
        </w:rPr>
        <w:t xml:space="preserve">24300, Вінницька обл., Гайсинський район, </w:t>
      </w:r>
      <w:proofErr w:type="spellStart"/>
      <w:r w:rsidRPr="00E07011">
        <w:rPr>
          <w:rFonts w:ascii="Times New Roman" w:eastAsia="Times New Roman" w:hAnsi="Times New Roman" w:cs="Times New Roman"/>
          <w:sz w:val="24"/>
          <w:szCs w:val="24"/>
          <w:lang w:val="uk-UA" w:eastAsia="ru-RU"/>
        </w:rPr>
        <w:t>смт.</w:t>
      </w:r>
      <w:r w:rsidRPr="00E07011">
        <w:rPr>
          <w:rFonts w:ascii="Times New Roman" w:eastAsia="Times New Roman" w:hAnsi="Times New Roman" w:cs="Times New Roman"/>
          <w:sz w:val="28"/>
          <w:szCs w:val="20"/>
          <w:lang w:val="uk-UA" w:eastAsia="ru-RU"/>
        </w:rPr>
        <w:t>Т</w:t>
      </w:r>
      <w:r w:rsidRPr="00E07011">
        <w:rPr>
          <w:rFonts w:ascii="Times New Roman" w:eastAsia="Times New Roman" w:hAnsi="Times New Roman" w:cs="Times New Roman"/>
          <w:sz w:val="24"/>
          <w:szCs w:val="24"/>
          <w:lang w:val="uk-UA" w:eastAsia="ru-RU"/>
        </w:rPr>
        <w:t>ростянець</w:t>
      </w:r>
      <w:proofErr w:type="spellEnd"/>
      <w:r w:rsidRPr="00E07011">
        <w:rPr>
          <w:rFonts w:ascii="Times New Roman" w:eastAsia="Times New Roman" w:hAnsi="Times New Roman" w:cs="Times New Roman"/>
          <w:sz w:val="24"/>
          <w:szCs w:val="24"/>
          <w:lang w:val="uk-UA" w:eastAsia="ru-RU"/>
        </w:rPr>
        <w:t>, вул. Мічуріна, будинок 60</w:t>
      </w:r>
      <w:r w:rsidRPr="00E07011">
        <w:rPr>
          <w:rFonts w:ascii="Times New Roman" w:eastAsia="Times New Roman" w:hAnsi="Times New Roman" w:cs="Times New Roman"/>
          <w:color w:val="000000" w:themeColor="text1"/>
          <w:sz w:val="24"/>
          <w:szCs w:val="24"/>
          <w:lang w:val="uk-UA" w:eastAsia="ru-RU"/>
        </w:rPr>
        <w:t>.</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VІ. Права та обов'язки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 Замовник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6.1.1. Своєчасно та в повному обсязі сплачувати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6.1.2. Приймати поставлений Товар згідно видаткових накладних;</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 Замовник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6.2.1. Достроково розірвати цей Договір у разі невиконання зобов’язань Постачальника, повідомивши про це його у строк 5 робочих днів;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6.2.2. Контролювати поставку Товару в строки, встановлені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6.2.3. Повернути видаткову накладну Постачальнику без здійснення оплати у разі її неналежного  оформлення (відсутність підписів тощо);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 Постачальник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6.3.1. Забезпечити поставку Товару у строки, встановлені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6.3.2. Забезпечити поставку Товару, якість якого відповідає умовам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6.3.3. Забезпечити заміну Товару на якісний в разі порушення діючих вимог та умов поставки Товару протягом 5 робочих днів.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 Постачальник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6.4.1. Своєчасно та в  повному обсязі отримувати  плату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6.4.2. На дострокову поставку Товару;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 Відповідальність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7.3. Сплата штрафних санкцій не звільняє Сторони від виконання зобов’язань за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7.4. Замовник не несе відповідальності у разі прострочення оплати Товару, пов’язаного із затримкою бюджетного фінансування.</w:t>
      </w: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VIII. Обставини непереборної сили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8.3. Доказом  виникнення обставин непереборної сили та строку їх дії є відповідні документи, які видаються уповноваженим на те органом.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IX. Вирішення спорів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9.2. У разі недосягнення Сторонами згоди, спори (розбіжності) вирішуються у судовому порядку. </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lastRenderedPageBreak/>
        <w:t>X. Строк дії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10.1. Договір вступає в силу з моменту його підписання та діє до 31.12.2023 р. з можливістю пролонгації у разі продовження військового стану.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10.2. Цей Договір укладається і підписується у 2-х примірниках, що мають однакову юридичну силу. </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w:t>
      </w:r>
      <w:r w:rsidRPr="00E07011">
        <w:rPr>
          <w:rFonts w:ascii="Times New Roman" w:eastAsia="Times New Roman" w:hAnsi="Times New Roman" w:cs="Times New Roman"/>
          <w:b/>
          <w:bCs/>
          <w:color w:val="000000" w:themeColor="text1"/>
          <w:sz w:val="24"/>
          <w:szCs w:val="24"/>
          <w:lang w:val="uk-UA" w:eastAsia="ru-RU"/>
        </w:rPr>
        <w:t xml:space="preserve"> Порядок змін умов Договору</w:t>
      </w:r>
    </w:p>
    <w:p w:rsidR="00E07011" w:rsidRPr="00E07011" w:rsidRDefault="00E07011" w:rsidP="00E07011">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E07011">
        <w:rPr>
          <w:rFonts w:ascii="Times New Roman" w:eastAsia="Calibri" w:hAnsi="Times New Roman" w:cs="Times New Roman"/>
          <w:color w:val="000000" w:themeColor="text1"/>
          <w:sz w:val="24"/>
          <w:szCs w:val="24"/>
          <w:lang w:val="uk-UA" w:eastAsia="ru-RU"/>
        </w:rPr>
        <w:t xml:space="preserve">11.1. </w:t>
      </w:r>
      <w:r w:rsidRPr="00E07011">
        <w:rPr>
          <w:rFonts w:ascii="Times New Roman" w:eastAsia="Calibri" w:hAnsi="Times New Roman" w:cs="Times New Roman"/>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0" w:name="n74"/>
      <w:bookmarkEnd w:id="0"/>
      <w:r w:rsidRPr="00E07011">
        <w:rPr>
          <w:rFonts w:ascii="Times New Roman" w:eastAsia="Calibri" w:hAnsi="Times New Roman" w:cs="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1" w:name="n75"/>
      <w:bookmarkEnd w:id="1"/>
      <w:r w:rsidRPr="00E07011">
        <w:rPr>
          <w:rFonts w:ascii="Times New Roman" w:eastAsia="Calibri" w:hAnsi="Times New Roman" w:cs="Times New Roman"/>
          <w:color w:val="000000" w:themeColor="text1"/>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2" w:name="n76"/>
      <w:bookmarkEnd w:id="2"/>
      <w:r w:rsidRPr="00E07011">
        <w:rPr>
          <w:rFonts w:ascii="Times New Roman" w:eastAsia="Calibri"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3" w:name="n77"/>
      <w:bookmarkEnd w:id="3"/>
      <w:r w:rsidRPr="00E07011">
        <w:rPr>
          <w:rFonts w:ascii="Times New Roman" w:eastAsia="Calibri" w:hAnsi="Times New Roman" w:cs="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4" w:name="n78"/>
      <w:bookmarkEnd w:id="4"/>
      <w:r w:rsidRPr="00E07011">
        <w:rPr>
          <w:rFonts w:ascii="Times New Roman" w:eastAsia="Calibri"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5" w:name="n79"/>
      <w:bookmarkEnd w:id="5"/>
      <w:r w:rsidRPr="00E07011">
        <w:rPr>
          <w:rFonts w:ascii="Times New Roman" w:eastAsia="Calibri" w:hAnsi="Times New Roman" w:cs="Times New Roman"/>
          <w:color w:val="000000" w:themeColor="text1"/>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6" w:name="n80"/>
      <w:bookmarkEnd w:id="6"/>
      <w:r w:rsidRPr="00E07011">
        <w:rPr>
          <w:rFonts w:ascii="Times New Roman" w:eastAsia="Calibri" w:hAnsi="Times New Roman" w:cs="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7011">
        <w:rPr>
          <w:rFonts w:ascii="Times New Roman" w:eastAsia="Calibri" w:hAnsi="Times New Roman" w:cs="Times New Roman"/>
          <w:color w:val="000000" w:themeColor="text1"/>
          <w:sz w:val="24"/>
          <w:szCs w:val="24"/>
          <w:lang w:val="uk-UA" w:eastAsia="uk-UA"/>
        </w:rPr>
        <w:t>Platts</w:t>
      </w:r>
      <w:proofErr w:type="spellEnd"/>
      <w:r w:rsidRPr="00E07011">
        <w:rPr>
          <w:rFonts w:ascii="Times New Roman" w:eastAsia="Calibri" w:hAnsi="Times New Roman" w:cs="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7" w:name="n81"/>
      <w:bookmarkEnd w:id="7"/>
      <w:r w:rsidRPr="00E07011">
        <w:rPr>
          <w:rFonts w:ascii="Times New Roman" w:eastAsia="Calibri" w:hAnsi="Times New Roman" w:cs="Times New Roman"/>
          <w:color w:val="000000" w:themeColor="text1"/>
          <w:sz w:val="24"/>
          <w:szCs w:val="24"/>
          <w:lang w:val="uk-UA" w:eastAsia="uk-UA"/>
        </w:rPr>
        <w:t>8) зміни умов у зв’язку із застосуванням положень </w:t>
      </w:r>
      <w:hyperlink r:id="rId5" w:anchor="n1778" w:tgtFrame="_blank" w:history="1">
        <w:r w:rsidRPr="00E07011">
          <w:rPr>
            <w:rFonts w:ascii="Times New Roman" w:eastAsia="Calibri" w:hAnsi="Times New Roman" w:cs="Times New Roman"/>
            <w:color w:val="000000" w:themeColor="text1"/>
            <w:sz w:val="24"/>
            <w:szCs w:val="24"/>
            <w:u w:val="single"/>
            <w:lang w:val="uk-UA" w:eastAsia="uk-UA"/>
          </w:rPr>
          <w:t>частини шостої</w:t>
        </w:r>
      </w:hyperlink>
      <w:r w:rsidRPr="00E07011">
        <w:rPr>
          <w:rFonts w:ascii="Times New Roman" w:eastAsia="Calibri" w:hAnsi="Times New Roman" w:cs="Times New Roman"/>
          <w:color w:val="000000" w:themeColor="text1"/>
          <w:sz w:val="24"/>
          <w:szCs w:val="24"/>
          <w:lang w:val="uk-UA" w:eastAsia="uk-UA"/>
        </w:rPr>
        <w:t> статті 41 Закону України «Про публічні закупівлі».</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11.3. Після укладання договір про закупівлю набуває обов'язкової сили для сторін і має виконуватись ними відповідно до його умов.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11.4. Жодна із Сторін не має права передавати свої зобов’язання за цим Договором іншій особі  без отримання письмової згоди інших Сторін.</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11.5. Цей Договір укладається і підписується у 2 (двох) примірниках, що мають однакову юридичну силу.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E07011" w:rsidRPr="00E07011" w:rsidRDefault="00E07011" w:rsidP="00E07011">
      <w:pPr>
        <w:spacing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11.7. </w:t>
      </w:r>
      <w:r w:rsidRPr="00E07011">
        <w:rPr>
          <w:rFonts w:ascii="Times New Roman" w:eastAsia="Times New Roman" w:hAnsi="Times New Roman" w:cs="Times New Roman"/>
          <w:color w:val="000000" w:themeColor="text1"/>
          <w:sz w:val="24"/>
          <w:szCs w:val="24"/>
          <w:highlight w:val="white"/>
          <w:lang w:val="uk-UA" w:eastAsia="ru-RU"/>
        </w:rPr>
        <w:t xml:space="preserve">Товар, що поставляється  не має бути походженням </w:t>
      </w:r>
      <w:r w:rsidRPr="00E07011">
        <w:rPr>
          <w:rFonts w:ascii="Times New Roman" w:eastAsia="Times New Roman" w:hAnsi="Times New Roman" w:cs="Times New Roman"/>
          <w:color w:val="000000" w:themeColor="text1"/>
          <w:sz w:val="24"/>
          <w:szCs w:val="24"/>
          <w:lang w:val="uk-UA" w:eastAsia="ru-RU"/>
        </w:rPr>
        <w:t xml:space="preserve">з Російської Федерації/Республіки Білорусь. У разі поставки товару походженням з Російської Федерації/Республіки Білорусь такий </w:t>
      </w:r>
      <w:r w:rsidRPr="00E07011">
        <w:rPr>
          <w:rFonts w:ascii="Times New Roman" w:eastAsia="Times New Roman" w:hAnsi="Times New Roman" w:cs="Times New Roman"/>
          <w:color w:val="000000" w:themeColor="text1"/>
          <w:sz w:val="24"/>
          <w:szCs w:val="24"/>
          <w:lang w:val="uk-UA" w:eastAsia="ru-RU"/>
        </w:rPr>
        <w:lastRenderedPageBreak/>
        <w:t>товар не приймається покупцем, до постачальника застосовуються штрафні санкції відповідно до умов Договору.</w:t>
      </w:r>
    </w:p>
    <w:p w:rsidR="00E07011" w:rsidRPr="00E07011" w:rsidRDefault="00E07011" w:rsidP="00E07011">
      <w:pPr>
        <w:spacing w:line="240" w:lineRule="auto"/>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11.8. Всі зміни до Договору оформлюються у письмовій формі шляхом укладення додаткових угод.</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ХІІ. </w:t>
      </w:r>
      <w:proofErr w:type="spellStart"/>
      <w:r w:rsidRPr="00E07011">
        <w:rPr>
          <w:rFonts w:ascii="Times New Roman" w:eastAsia="Times New Roman" w:hAnsi="Times New Roman" w:cs="Times New Roman"/>
          <w:b/>
          <w:color w:val="000000" w:themeColor="text1"/>
          <w:sz w:val="24"/>
          <w:szCs w:val="24"/>
          <w:lang w:val="uk-UA" w:eastAsia="ru-RU"/>
        </w:rPr>
        <w:t>Фармаконагляд</w:t>
      </w:r>
      <w:proofErr w:type="spellEnd"/>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12.1. Сторони заявляють, що вони належним чином дотримуються вимог законодавства про порядок здійснення </w:t>
      </w:r>
      <w:proofErr w:type="spellStart"/>
      <w:r w:rsidRPr="00E07011">
        <w:rPr>
          <w:rFonts w:ascii="Times New Roman" w:eastAsia="Times New Roman" w:hAnsi="Times New Roman" w:cs="Times New Roman"/>
          <w:color w:val="000000" w:themeColor="text1"/>
          <w:sz w:val="24"/>
          <w:szCs w:val="24"/>
          <w:lang w:val="uk-UA" w:eastAsia="ru-RU"/>
        </w:rPr>
        <w:t>фармаконагляду</w:t>
      </w:r>
      <w:proofErr w:type="spellEnd"/>
      <w:r w:rsidRPr="00E07011">
        <w:rPr>
          <w:rFonts w:ascii="Times New Roman" w:eastAsia="Times New Roman" w:hAnsi="Times New Roman" w:cs="Times New Roman"/>
          <w:color w:val="000000" w:themeColor="text1"/>
          <w:sz w:val="24"/>
          <w:szCs w:val="24"/>
          <w:lang w:val="uk-UA" w:eastAsia="ru-RU"/>
        </w:rPr>
        <w:t>.</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ХІІІ. Інші умови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13.2. Цей Договір може бути змінено або доповнено за взаємною згодою Сторін шляхом підписання додаткової угоди, яка є </w:t>
      </w:r>
      <w:proofErr w:type="spellStart"/>
      <w:r w:rsidRPr="00E07011">
        <w:rPr>
          <w:rFonts w:ascii="Times New Roman" w:eastAsia="Times New Roman" w:hAnsi="Times New Roman" w:cs="Times New Roman"/>
          <w:color w:val="000000" w:themeColor="text1"/>
          <w:sz w:val="24"/>
          <w:szCs w:val="24"/>
          <w:lang w:val="uk-UA" w:eastAsia="ru-RU"/>
        </w:rPr>
        <w:t>невідʼємною</w:t>
      </w:r>
      <w:proofErr w:type="spellEnd"/>
      <w:r w:rsidRPr="00E07011">
        <w:rPr>
          <w:rFonts w:ascii="Times New Roman" w:eastAsia="Times New Roman" w:hAnsi="Times New Roman" w:cs="Times New Roman"/>
          <w:color w:val="000000" w:themeColor="text1"/>
          <w:sz w:val="24"/>
          <w:szCs w:val="24"/>
          <w:lang w:val="uk-UA" w:eastAsia="ru-RU"/>
        </w:rPr>
        <w:t xml:space="preserve"> частиною цього Договору.</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E07011">
        <w:rPr>
          <w:rFonts w:ascii="Times New Roman" w:eastAsia="Times New Roman" w:hAnsi="Times New Roman" w:cs="Times New Roman"/>
          <w:color w:val="000000" w:themeColor="text1"/>
          <w:sz w:val="24"/>
          <w:szCs w:val="24"/>
          <w:lang w:val="uk-UA" w:eastAsia="ru-RU"/>
        </w:rPr>
        <w:t>адреси</w:t>
      </w:r>
      <w:proofErr w:type="spellEnd"/>
      <w:r w:rsidRPr="00E07011">
        <w:rPr>
          <w:rFonts w:ascii="Times New Roman" w:eastAsia="Times New Roman" w:hAnsi="Times New Roman" w:cs="Times New Roman"/>
          <w:color w:val="000000" w:themeColor="text1"/>
          <w:sz w:val="24"/>
          <w:szCs w:val="24"/>
          <w:lang w:val="uk-UA" w:eastAsia="ru-RU"/>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13.5. Питання, що не врегульовані умовами цього Договору, вирішуються відповідно до законодавства України.</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XIV. Додатки до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14.1. Невід’ємною частиною цього Договору є Специфікація (Додаток № 1).</w:t>
      </w: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E07011" w:rsidRPr="00E07011" w:rsidTr="00A41671">
        <w:tc>
          <w:tcPr>
            <w:tcW w:w="524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468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rPr>
          <w:trHeight w:val="766"/>
        </w:trPr>
        <w:tc>
          <w:tcPr>
            <w:tcW w:w="5242" w:type="dxa"/>
            <w:shd w:val="clear" w:color="auto" w:fill="auto"/>
          </w:tcPr>
          <w:p w:rsidR="00E07011" w:rsidRPr="00E07011" w:rsidRDefault="00E07011" w:rsidP="00E07011">
            <w:pPr>
              <w:spacing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 xml:space="preserve">Комунальне підприємство «Тростянецька комунальна аптека» </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____________________</w:t>
            </w:r>
            <w:r>
              <w:rPr>
                <w:rFonts w:ascii="Times New Roman" w:eastAsia="Times New Roman" w:hAnsi="Times New Roman" w:cs="Times New Roman"/>
                <w:b/>
                <w:color w:val="000000" w:themeColor="text1"/>
                <w:sz w:val="24"/>
                <w:szCs w:val="24"/>
                <w:lang w:val="uk-UA" w:eastAsia="ru-RU"/>
              </w:rPr>
              <w:t>Іри</w:t>
            </w:r>
            <w:proofErr w:type="spellEnd"/>
            <w:r>
              <w:rPr>
                <w:rFonts w:ascii="Times New Roman" w:eastAsia="Times New Roman" w:hAnsi="Times New Roman" w:cs="Times New Roman"/>
                <w:b/>
                <w:color w:val="000000" w:themeColor="text1"/>
                <w:sz w:val="24"/>
                <w:szCs w:val="24"/>
                <w:lang w:val="uk-UA" w:eastAsia="ru-RU"/>
              </w:rPr>
              <w:t>на НИКИФОРЧАК</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Додаток №1 до Договору №_______</w:t>
      </w: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від ________________2023 року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СПЕЦИФІКАЦІЯ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E07011" w:rsidRPr="00E07011" w:rsidTr="00A41671">
        <w:trPr>
          <w:trHeight w:val="1716"/>
        </w:trPr>
        <w:tc>
          <w:tcPr>
            <w:tcW w:w="65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 п/</w:t>
            </w:r>
            <w:proofErr w:type="spellStart"/>
            <w:r w:rsidRPr="00E07011">
              <w:rPr>
                <w:rFonts w:ascii="Times New Roman" w:eastAsia="Times New Roman" w:hAnsi="Times New Roman" w:cs="Times New Roman"/>
                <w:color w:val="000000" w:themeColor="text1"/>
                <w:sz w:val="24"/>
                <w:szCs w:val="24"/>
                <w:lang w:val="uk-UA" w:eastAsia="gu-IN" w:bidi="gu-IN"/>
              </w:rPr>
              <w:t>п</w:t>
            </w:r>
            <w:proofErr w:type="spellEnd"/>
          </w:p>
        </w:tc>
        <w:tc>
          <w:tcPr>
            <w:tcW w:w="212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Назва товару</w:t>
            </w:r>
          </w:p>
        </w:tc>
        <w:tc>
          <w:tcPr>
            <w:tcW w:w="114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val="uk-UA" w:eastAsia="gu-IN" w:bidi="gu-IN"/>
              </w:rPr>
              <w:t>Кількіс</w:t>
            </w:r>
            <w:r w:rsidRPr="00E07011">
              <w:rPr>
                <w:rFonts w:ascii="Times New Roman" w:eastAsia="Times New Roman" w:hAnsi="Times New Roman" w:cs="Times New Roman"/>
                <w:color w:val="000000" w:themeColor="text1"/>
                <w:sz w:val="24"/>
                <w:szCs w:val="24"/>
                <w:lang w:eastAsia="gu-IN" w:bidi="gu-IN"/>
              </w:rPr>
              <w:t>ть</w:t>
            </w:r>
            <w:proofErr w:type="spellEnd"/>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без ПДВ</w:t>
            </w: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ПДВ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грн.</w:t>
            </w: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з ПДВ,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Загальна</w:t>
            </w:r>
            <w:proofErr w:type="spellEnd"/>
            <w:r w:rsidRPr="00E07011">
              <w:rPr>
                <w:rFonts w:ascii="Times New Roman" w:eastAsia="Times New Roman" w:hAnsi="Times New Roman" w:cs="Times New Roman"/>
                <w:color w:val="000000" w:themeColor="text1"/>
                <w:sz w:val="24"/>
                <w:szCs w:val="24"/>
                <w:lang w:eastAsia="gu-IN" w:bidi="gu-IN"/>
              </w:rPr>
              <w:t xml:space="preserve"> </w:t>
            </w:r>
            <w:proofErr w:type="spellStart"/>
            <w:r w:rsidRPr="00E07011">
              <w:rPr>
                <w:rFonts w:ascii="Times New Roman" w:eastAsia="Times New Roman" w:hAnsi="Times New Roman" w:cs="Times New Roman"/>
                <w:color w:val="000000" w:themeColor="text1"/>
                <w:sz w:val="24"/>
                <w:szCs w:val="24"/>
                <w:lang w:eastAsia="gu-IN" w:bidi="gu-IN"/>
              </w:rPr>
              <w:t>вартість</w:t>
            </w:r>
            <w:proofErr w:type="spellEnd"/>
            <w:r w:rsidRPr="00E07011">
              <w:rPr>
                <w:rFonts w:ascii="Times New Roman" w:eastAsia="Times New Roman" w:hAnsi="Times New Roman" w:cs="Times New Roman"/>
                <w:color w:val="000000" w:themeColor="text1"/>
                <w:sz w:val="24"/>
                <w:szCs w:val="24"/>
                <w:lang w:eastAsia="gu-IN" w:bidi="gu-IN"/>
              </w:rPr>
              <w:t>, з ПДВ, грн.</w:t>
            </w:r>
          </w:p>
        </w:tc>
      </w:tr>
      <w:tr w:rsidR="00E07011" w:rsidRPr="00E07011" w:rsidTr="00A41671">
        <w:trPr>
          <w:trHeight w:val="277"/>
        </w:trPr>
        <w:tc>
          <w:tcPr>
            <w:tcW w:w="65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12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p>
        </w:tc>
        <w:tc>
          <w:tcPr>
            <w:tcW w:w="114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A41671">
        <w:trPr>
          <w:trHeight w:val="277"/>
        </w:trPr>
        <w:tc>
          <w:tcPr>
            <w:tcW w:w="65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12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p>
        </w:tc>
        <w:tc>
          <w:tcPr>
            <w:tcW w:w="114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A41671">
        <w:trPr>
          <w:trHeight w:val="277"/>
        </w:trPr>
        <w:tc>
          <w:tcPr>
            <w:tcW w:w="65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12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Всього</w:t>
            </w:r>
            <w:proofErr w:type="spellEnd"/>
          </w:p>
        </w:tc>
        <w:tc>
          <w:tcPr>
            <w:tcW w:w="114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A41671">
        <w:trPr>
          <w:trHeight w:val="277"/>
        </w:trPr>
        <w:tc>
          <w:tcPr>
            <w:tcW w:w="65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12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В </w:t>
            </w:r>
            <w:proofErr w:type="spellStart"/>
            <w:r w:rsidRPr="00E07011">
              <w:rPr>
                <w:rFonts w:ascii="Times New Roman" w:eastAsia="Times New Roman" w:hAnsi="Times New Roman" w:cs="Times New Roman"/>
                <w:color w:val="000000" w:themeColor="text1"/>
                <w:sz w:val="24"/>
                <w:szCs w:val="24"/>
                <w:lang w:eastAsia="gu-IN" w:bidi="gu-IN"/>
              </w:rPr>
              <w:t>т.ч</w:t>
            </w:r>
            <w:proofErr w:type="gramStart"/>
            <w:r w:rsidRPr="00E07011">
              <w:rPr>
                <w:rFonts w:ascii="Times New Roman" w:eastAsia="Times New Roman" w:hAnsi="Times New Roman" w:cs="Times New Roman"/>
                <w:color w:val="000000" w:themeColor="text1"/>
                <w:sz w:val="24"/>
                <w:szCs w:val="24"/>
                <w:lang w:eastAsia="gu-IN" w:bidi="gu-IN"/>
              </w:rPr>
              <w:t>.П</w:t>
            </w:r>
            <w:proofErr w:type="gramEnd"/>
            <w:r w:rsidRPr="00E07011">
              <w:rPr>
                <w:rFonts w:ascii="Times New Roman" w:eastAsia="Times New Roman" w:hAnsi="Times New Roman" w:cs="Times New Roman"/>
                <w:color w:val="000000" w:themeColor="text1"/>
                <w:sz w:val="24"/>
                <w:szCs w:val="24"/>
                <w:lang w:eastAsia="gu-IN" w:bidi="gu-IN"/>
              </w:rPr>
              <w:t>ДВ</w:t>
            </w:r>
            <w:proofErr w:type="spellEnd"/>
          </w:p>
        </w:tc>
        <w:tc>
          <w:tcPr>
            <w:tcW w:w="114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bl>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E07011" w:rsidRPr="00E07011" w:rsidTr="00A41671">
        <w:tc>
          <w:tcPr>
            <w:tcW w:w="482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510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c>
          <w:tcPr>
            <w:tcW w:w="4822" w:type="dxa"/>
            <w:shd w:val="clear" w:color="auto" w:fill="auto"/>
          </w:tcPr>
          <w:p w:rsidR="00E07011" w:rsidRPr="00E07011" w:rsidRDefault="00E07011" w:rsidP="00E07011">
            <w:pPr>
              <w:spacing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Комунальне підприємство «Тростянецька комунальна аптека»</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___________________</w:t>
            </w:r>
            <w:r>
              <w:rPr>
                <w:rFonts w:ascii="Times New Roman" w:eastAsia="Times New Roman" w:hAnsi="Times New Roman" w:cs="Times New Roman"/>
                <w:b/>
                <w:color w:val="000000" w:themeColor="text1"/>
                <w:sz w:val="24"/>
                <w:szCs w:val="24"/>
                <w:lang w:val="uk-UA" w:eastAsia="ru-RU"/>
              </w:rPr>
              <w:t xml:space="preserve"> </w:t>
            </w:r>
            <w:bookmarkStart w:id="8" w:name="_GoBack"/>
            <w:bookmarkEnd w:id="8"/>
            <w:r>
              <w:rPr>
                <w:rFonts w:ascii="Times New Roman" w:eastAsia="Times New Roman" w:hAnsi="Times New Roman" w:cs="Times New Roman"/>
                <w:b/>
                <w:color w:val="000000" w:themeColor="text1"/>
                <w:sz w:val="24"/>
                <w:szCs w:val="24"/>
                <w:lang w:val="uk-UA" w:eastAsia="ru-RU"/>
              </w:rPr>
              <w:t>Ірина НИКИФОРЧАК</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993"/>
        </w:tabs>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spacing w:after="0" w:line="240" w:lineRule="auto"/>
        <w:rPr>
          <w:rFonts w:ascii="Times New Roman" w:eastAsia="Times New Roman" w:hAnsi="Times New Roman" w:cs="Times New Roman"/>
          <w:b/>
          <w:color w:val="000000"/>
          <w:sz w:val="24"/>
          <w:szCs w:val="24"/>
          <w:lang w:val="uk-UA" w:eastAsia="ru-RU"/>
        </w:rPr>
      </w:pPr>
    </w:p>
    <w:p w:rsidR="000A6173" w:rsidRPr="00E07011" w:rsidRDefault="000A6173">
      <w:pPr>
        <w:rPr>
          <w:lang w:val="uk-UA"/>
        </w:rPr>
      </w:pPr>
    </w:p>
    <w:sectPr w:rsidR="000A6173" w:rsidRPr="00E07011" w:rsidSect="00632A6E">
      <w:footerReference w:type="default" r:id="rId6"/>
      <w:headerReference w:type="first" r:id="rId7"/>
      <w:footerReference w:type="first" r:id="rId8"/>
      <w:pgSz w:w="11906" w:h="16838"/>
      <w:pgMar w:top="567" w:right="566" w:bottom="369" w:left="1134"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5</w:t>
    </w:r>
    <w:r>
      <w:rPr>
        <w:color w:val="000000"/>
        <w:sz w:val="24"/>
        <w:szCs w:val="24"/>
      </w:rPr>
      <w:fldChar w:fldCharType="end"/>
    </w:r>
  </w:p>
  <w:p w:rsidR="000F5D7B" w:rsidRDefault="00E07011">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rsidR="000F5D7B" w:rsidRDefault="00E07011">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9E"/>
    <w:rsid w:val="000A6173"/>
    <w:rsid w:val="0039659E"/>
    <w:rsid w:val="00E0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2090</Words>
  <Characters>11913</Characters>
  <Application>Microsoft Office Word</Application>
  <DocSecurity>0</DocSecurity>
  <Lines>99</Lines>
  <Paragraphs>27</Paragraphs>
  <ScaleCrop>false</ScaleCrop>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WinterTime</dc:creator>
  <cp:keywords/>
  <dc:description/>
  <cp:lastModifiedBy>WinterTime</cp:lastModifiedBy>
  <cp:revision>2</cp:revision>
  <dcterms:created xsi:type="dcterms:W3CDTF">2023-08-24T12:57:00Z</dcterms:created>
  <dcterms:modified xsi:type="dcterms:W3CDTF">2023-08-24T12:59:00Z</dcterms:modified>
</cp:coreProperties>
</file>