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28" w:rsidRPr="00741CEF" w:rsidRDefault="00F05728" w:rsidP="00F05728">
      <w:pPr>
        <w:widowControl w:val="0"/>
        <w:spacing w:line="240" w:lineRule="auto"/>
        <w:ind w:left="-142"/>
        <w:jc w:val="right"/>
        <w:rPr>
          <w:rFonts w:ascii="Times New Roman" w:hAnsi="Times New Roman" w:cs="Times New Roman"/>
          <w:b/>
          <w:color w:val="auto"/>
          <w:sz w:val="24"/>
          <w:szCs w:val="24"/>
          <w:lang w:val="uk-UA" w:eastAsia="en-US"/>
        </w:rPr>
      </w:pPr>
      <w:r w:rsidRPr="00741CEF">
        <w:rPr>
          <w:rFonts w:ascii="Times New Roman" w:hAnsi="Times New Roman" w:cs="Times New Roman"/>
          <w:b/>
          <w:color w:val="auto"/>
          <w:sz w:val="24"/>
          <w:szCs w:val="24"/>
          <w:lang w:val="uk-UA" w:eastAsia="en-US"/>
        </w:rPr>
        <w:t>ДОДАТОК 2</w:t>
      </w:r>
    </w:p>
    <w:p w:rsidR="00F05728" w:rsidRPr="00741CEF" w:rsidRDefault="00F05728" w:rsidP="00F05728">
      <w:pPr>
        <w:widowControl w:val="0"/>
        <w:spacing w:line="240" w:lineRule="auto"/>
        <w:jc w:val="right"/>
        <w:rPr>
          <w:rFonts w:ascii="Times New Roman" w:hAnsi="Times New Roman" w:cs="Times New Roman"/>
          <w:i/>
          <w:color w:val="auto"/>
          <w:sz w:val="24"/>
          <w:szCs w:val="24"/>
          <w:lang w:val="uk-UA" w:eastAsia="en-US"/>
        </w:rPr>
      </w:pPr>
      <w:r w:rsidRPr="00741CEF">
        <w:rPr>
          <w:rFonts w:ascii="Times New Roman" w:hAnsi="Times New Roman" w:cs="Times New Roman"/>
          <w:i/>
          <w:color w:val="auto"/>
          <w:sz w:val="24"/>
          <w:szCs w:val="24"/>
          <w:lang w:val="uk-UA" w:eastAsia="en-US"/>
        </w:rPr>
        <w:t>до тендерної документації</w:t>
      </w:r>
    </w:p>
    <w:p w:rsidR="00741CEF" w:rsidRPr="00741CEF" w:rsidRDefault="00741CEF" w:rsidP="00CA07F0">
      <w:pPr>
        <w:spacing w:before="20" w:after="20" w:line="240" w:lineRule="auto"/>
        <w:jc w:val="both"/>
        <w:rPr>
          <w:rFonts w:ascii="Times New Roman" w:eastAsia="Times New Roman" w:hAnsi="Times New Roman" w:cs="Times New Roman"/>
          <w:b/>
          <w:color w:val="auto"/>
          <w:sz w:val="24"/>
          <w:szCs w:val="24"/>
          <w:lang w:val="uk-UA"/>
        </w:rPr>
      </w:pPr>
    </w:p>
    <w:p w:rsidR="00741CEF" w:rsidRPr="00741CEF" w:rsidRDefault="00741CEF" w:rsidP="00CA07F0">
      <w:pPr>
        <w:spacing w:before="20" w:after="20" w:line="240" w:lineRule="auto"/>
        <w:jc w:val="both"/>
        <w:rPr>
          <w:rFonts w:ascii="Times New Roman" w:eastAsia="Times New Roman" w:hAnsi="Times New Roman" w:cs="Times New Roman"/>
          <w:b/>
          <w:color w:val="auto"/>
          <w:sz w:val="24"/>
          <w:szCs w:val="24"/>
          <w:lang w:val="uk-UA"/>
        </w:rPr>
      </w:pPr>
    </w:p>
    <w:p w:rsidR="00CA07F0" w:rsidRDefault="00CA07F0" w:rsidP="00741CEF">
      <w:pPr>
        <w:spacing w:before="20" w:after="20" w:line="240" w:lineRule="auto"/>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2. Підтвердження відповідності УЧАСНИКА </w:t>
      </w:r>
      <w:r w:rsidRPr="00741CEF">
        <w:rPr>
          <w:rFonts w:ascii="Times New Roman" w:eastAsia="Times New Roman" w:hAnsi="Times New Roman" w:cs="Times New Roman"/>
          <w:color w:val="auto"/>
          <w:sz w:val="24"/>
          <w:szCs w:val="24"/>
          <w:lang w:val="uk-UA"/>
        </w:rPr>
        <w:t>(в тому числі для об’єднання учасників як учасника процедури)  вимогам, визн</w:t>
      </w:r>
      <w:r w:rsidR="00741CEF" w:rsidRPr="00741CEF">
        <w:rPr>
          <w:rFonts w:ascii="Times New Roman" w:eastAsia="Times New Roman" w:hAnsi="Times New Roman" w:cs="Times New Roman"/>
          <w:color w:val="auto"/>
          <w:sz w:val="24"/>
          <w:szCs w:val="24"/>
          <w:lang w:val="uk-UA"/>
        </w:rPr>
        <w:t>аченим у пункті 44 Особливостей</w:t>
      </w:r>
      <w:r w:rsidRPr="00741CEF">
        <w:rPr>
          <w:rFonts w:ascii="Times New Roman" w:eastAsia="Times New Roman" w:hAnsi="Times New Roman" w:cs="Times New Roman"/>
          <w:color w:val="auto"/>
          <w:sz w:val="24"/>
          <w:szCs w:val="24"/>
          <w:lang w:val="uk-UA"/>
        </w:rPr>
        <w:t>.</w:t>
      </w:r>
    </w:p>
    <w:p w:rsidR="00741CEF" w:rsidRPr="00741CEF" w:rsidRDefault="00741CEF" w:rsidP="00741CEF">
      <w:pPr>
        <w:spacing w:before="20" w:after="20" w:line="240" w:lineRule="auto"/>
        <w:jc w:val="center"/>
        <w:rPr>
          <w:rFonts w:ascii="Times New Roman" w:eastAsia="Times New Roman" w:hAnsi="Times New Roman" w:cs="Times New Roman"/>
          <w:color w:val="auto"/>
          <w:sz w:val="24"/>
          <w:szCs w:val="24"/>
          <w:lang w:val="uk-UA"/>
        </w:rPr>
      </w:pPr>
    </w:p>
    <w:p w:rsidR="00CA07F0" w:rsidRPr="00741CEF" w:rsidRDefault="00CA07F0" w:rsidP="00CA07F0">
      <w:pPr>
        <w:spacing w:line="240" w:lineRule="auto"/>
        <w:ind w:firstLine="567"/>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A07F0" w:rsidRPr="00741CEF" w:rsidRDefault="00CA07F0" w:rsidP="00CA07F0">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41CEF">
        <w:rPr>
          <w:rFonts w:ascii="Times New Roman" w:eastAsia="Times New Roman" w:hAnsi="Times New Roman" w:cs="Times New Roman"/>
          <w:b/>
          <w:color w:val="auto"/>
          <w:sz w:val="24"/>
          <w:szCs w:val="24"/>
          <w:lang w:val="uk-UA"/>
        </w:rPr>
        <w:t>шляхом самостійного декларування відсутності таких підстав</w:t>
      </w:r>
      <w:r w:rsidRPr="00741CEF">
        <w:rPr>
          <w:rFonts w:ascii="Times New Roman" w:eastAsia="Times New Roman" w:hAnsi="Times New Roman" w:cs="Times New Roman"/>
          <w:color w:val="auto"/>
          <w:sz w:val="24"/>
          <w:szCs w:val="24"/>
          <w:lang w:val="uk-UA"/>
        </w:rPr>
        <w:t xml:space="preserve"> в електронній системі закупівель під час подання тендерної пропозиції.</w:t>
      </w:r>
    </w:p>
    <w:p w:rsidR="00CA07F0" w:rsidRPr="00741CEF" w:rsidRDefault="00CA07F0" w:rsidP="00CA07F0">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 xml:space="preserve">Учасник  повинен надати </w:t>
      </w:r>
      <w:r w:rsidRPr="00741CEF">
        <w:rPr>
          <w:rFonts w:ascii="Times New Roman" w:eastAsia="Times New Roman" w:hAnsi="Times New Roman" w:cs="Times New Roman"/>
          <w:b/>
          <w:color w:val="auto"/>
          <w:sz w:val="24"/>
          <w:szCs w:val="24"/>
          <w:lang w:val="uk-UA"/>
        </w:rPr>
        <w:t>довідку у довільній формі</w:t>
      </w:r>
      <w:r w:rsidRPr="00741CEF">
        <w:rPr>
          <w:rFonts w:ascii="Times New Roman" w:eastAsia="Times New Roman" w:hAnsi="Times New Roman" w:cs="Times New Roman"/>
          <w:color w:val="auto"/>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07F0" w:rsidRPr="00741CEF" w:rsidRDefault="00CA07F0" w:rsidP="00CA07F0">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41CEF">
        <w:rPr>
          <w:rFonts w:ascii="Times New Roman" w:eastAsia="Times New Roman" w:hAnsi="Times New Roman" w:cs="Times New Roman"/>
          <w:i/>
          <w:color w:val="auto"/>
          <w:sz w:val="24"/>
          <w:szCs w:val="24"/>
          <w:lang w:val="uk-UA"/>
        </w:rPr>
        <w:t>(у разі застосування таких критеріїв до учасника процедури закупівлі)</w:t>
      </w:r>
      <w:r w:rsidRPr="00741CEF">
        <w:rPr>
          <w:rFonts w:ascii="Times New Roman" w:eastAsia="Times New Roman" w:hAnsi="Times New Roman" w:cs="Times New Roman"/>
          <w:color w:val="auto"/>
          <w:sz w:val="24"/>
          <w:szCs w:val="24"/>
          <w:lang w:val="uk-UA"/>
        </w:rPr>
        <w:t>, замовник перевіряє таких суб’єктів господарювання на відсутність підстав, визначених цим пунктом.</w:t>
      </w:r>
    </w:p>
    <w:p w:rsidR="00CA07F0" w:rsidRPr="00741CEF" w:rsidRDefault="00CA07F0" w:rsidP="00CA07F0">
      <w:pPr>
        <w:spacing w:after="80"/>
        <w:jc w:val="both"/>
        <w:rPr>
          <w:rFonts w:ascii="Times New Roman" w:eastAsia="Times New Roman" w:hAnsi="Times New Roman" w:cs="Times New Roman"/>
          <w:i/>
          <w:color w:val="auto"/>
          <w:sz w:val="24"/>
          <w:szCs w:val="24"/>
          <w:highlight w:val="white"/>
          <w:lang w:val="uk-UA"/>
        </w:rPr>
      </w:pPr>
    </w:p>
    <w:p w:rsidR="00CA07F0" w:rsidRPr="00741CEF" w:rsidRDefault="00CA07F0" w:rsidP="00CA07F0">
      <w:pPr>
        <w:pBdr>
          <w:top w:val="nil"/>
          <w:left w:val="nil"/>
          <w:bottom w:val="nil"/>
          <w:right w:val="nil"/>
          <w:between w:val="nil"/>
        </w:pBdr>
        <w:spacing w:line="240" w:lineRule="auto"/>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3. Перелік документів та інформації  для підтвердження відповідності ПЕРЕМОЖЦЯ вимогам, визна</w:t>
      </w:r>
      <w:r w:rsidR="00741CEF" w:rsidRPr="00741CEF">
        <w:rPr>
          <w:rFonts w:ascii="Times New Roman" w:eastAsia="Times New Roman" w:hAnsi="Times New Roman" w:cs="Times New Roman"/>
          <w:b/>
          <w:color w:val="auto"/>
          <w:sz w:val="24"/>
          <w:szCs w:val="24"/>
          <w:lang w:val="uk-UA"/>
        </w:rPr>
        <w:t>ченим у пункті 44 Особливостей:</w:t>
      </w:r>
    </w:p>
    <w:p w:rsidR="00CA07F0" w:rsidRPr="00741CEF" w:rsidRDefault="00CA07F0" w:rsidP="00CA07F0">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A07F0" w:rsidRPr="00741CEF" w:rsidRDefault="00CA07F0" w:rsidP="00CA07F0">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07F0" w:rsidRPr="00741CEF" w:rsidRDefault="00CA07F0" w:rsidP="00CA07F0">
      <w:pPr>
        <w:spacing w:line="240" w:lineRule="auto"/>
        <w:rPr>
          <w:rFonts w:ascii="Times New Roman" w:eastAsia="Times New Roman" w:hAnsi="Times New Roman" w:cs="Times New Roman"/>
          <w:b/>
          <w:color w:val="auto"/>
          <w:sz w:val="24"/>
          <w:szCs w:val="24"/>
          <w:highlight w:val="yellow"/>
          <w:lang w:val="uk-UA"/>
        </w:rPr>
      </w:pPr>
    </w:p>
    <w:p w:rsidR="00CA07F0" w:rsidRPr="00741CEF" w:rsidRDefault="00CA07F0" w:rsidP="00CA07F0">
      <w:pPr>
        <w:spacing w:line="240" w:lineRule="auto"/>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color w:val="auto"/>
          <w:sz w:val="24"/>
          <w:szCs w:val="24"/>
          <w:lang w:val="uk-UA"/>
        </w:rPr>
        <w:t> </w:t>
      </w:r>
      <w:r w:rsidRPr="00741CEF">
        <w:rPr>
          <w:rFonts w:ascii="Times New Roman" w:eastAsia="Times New Roman" w:hAnsi="Times New Roman" w:cs="Times New Roman"/>
          <w:b/>
          <w:color w:val="auto"/>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41CEF" w:rsidRPr="00741CEF" w:rsidTr="0095276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w:t>
            </w:r>
          </w:p>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Вимоги </w:t>
            </w:r>
            <w:r w:rsidRPr="00741CEF">
              <w:rPr>
                <w:rFonts w:ascii="Times New Roman" w:eastAsia="Times New Roman" w:hAnsi="Times New Roman" w:cs="Times New Roman"/>
                <w:color w:val="auto"/>
                <w:sz w:val="24"/>
                <w:szCs w:val="24"/>
                <w:lang w:val="uk-UA"/>
              </w:rPr>
              <w:t>згідно п. 44 Особливостей</w:t>
            </w:r>
          </w:p>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Переможець торгів на виконання вимоги </w:t>
            </w:r>
            <w:r w:rsidR="00741CEF" w:rsidRPr="00741CEF">
              <w:rPr>
                <w:rFonts w:ascii="Times New Roman" w:eastAsia="Times New Roman" w:hAnsi="Times New Roman" w:cs="Times New Roman"/>
                <w:color w:val="auto"/>
                <w:sz w:val="24"/>
                <w:szCs w:val="24"/>
                <w:lang w:val="uk-UA"/>
              </w:rPr>
              <w:t>згідно п. 44 Особливостей</w:t>
            </w:r>
            <w:r w:rsidRPr="00741CEF">
              <w:rPr>
                <w:rFonts w:ascii="Times New Roman" w:eastAsia="Times New Roman" w:hAnsi="Times New Roman" w:cs="Times New Roman"/>
                <w:b/>
                <w:color w:val="auto"/>
                <w:sz w:val="24"/>
                <w:szCs w:val="24"/>
                <w:lang w:val="uk-UA"/>
              </w:rPr>
              <w:t xml:space="preserve"> (підтвердження відсутності підстав) повинен надати таку інформацію:</w:t>
            </w:r>
          </w:p>
        </w:tc>
      </w:tr>
      <w:tr w:rsidR="00741CEF" w:rsidRPr="00741CEF" w:rsidTr="0095276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07F0" w:rsidRPr="00741CEF" w:rsidRDefault="00CA07F0" w:rsidP="00952765">
            <w:pPr>
              <w:spacing w:line="240" w:lineRule="auto"/>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right="140"/>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1CEF">
              <w:rPr>
                <w:rFonts w:ascii="Times New Roman" w:eastAsia="Times New Roman" w:hAnsi="Times New Roman" w:cs="Times New Roman"/>
                <w:color w:val="auto"/>
                <w:sz w:val="24"/>
                <w:szCs w:val="24"/>
                <w:lang w:val="uk-UA"/>
              </w:rPr>
              <w:t>керівника</w:t>
            </w:r>
            <w:r w:rsidRPr="00741CEF">
              <w:rPr>
                <w:rFonts w:ascii="Times New Roman" w:eastAsia="Times New Roman" w:hAnsi="Times New Roman" w:cs="Times New Roman"/>
                <w:b/>
                <w:color w:val="auto"/>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741CEF">
              <w:rPr>
                <w:rFonts w:ascii="Times New Roman" w:eastAsia="Times New Roman" w:hAnsi="Times New Roman" w:cs="Times New Roman"/>
                <w:b/>
                <w:color w:val="auto"/>
                <w:sz w:val="24"/>
                <w:szCs w:val="24"/>
                <w:lang w:val="uk-UA"/>
              </w:rPr>
              <w:t xml:space="preserve"> </w:t>
            </w:r>
            <w:r w:rsidRPr="00741CEF">
              <w:rPr>
                <w:rFonts w:ascii="Times New Roman" w:eastAsia="Times New Roman" w:hAnsi="Times New Roman" w:cs="Times New Roman"/>
                <w:b/>
                <w:color w:val="auto"/>
                <w:sz w:val="24"/>
                <w:szCs w:val="24"/>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741CEF" w:rsidRPr="00741CEF" w:rsidTr="0095276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07F0" w:rsidRPr="00741CEF" w:rsidRDefault="00CA07F0" w:rsidP="00952765">
            <w:pPr>
              <w:spacing w:line="240" w:lineRule="auto"/>
              <w:ind w:right="140"/>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41CEF">
              <w:rPr>
                <w:rFonts w:ascii="Times New Roman" w:eastAsia="Times New Roman" w:hAnsi="Times New Roman" w:cs="Times New Roman"/>
                <w:b/>
                <w:color w:val="auto"/>
                <w:sz w:val="24"/>
                <w:szCs w:val="24"/>
                <w:lang w:val="uk-UA"/>
              </w:rPr>
              <w:t>керівника</w:t>
            </w:r>
            <w:r w:rsidRPr="00741CEF">
              <w:rPr>
                <w:rFonts w:ascii="Times New Roman" w:eastAsia="Times New Roman" w:hAnsi="Times New Roman" w:cs="Times New Roman"/>
                <w:b/>
                <w:color w:val="auto"/>
                <w:sz w:val="24"/>
                <w:szCs w:val="24"/>
                <w:lang w:val="uk-UA"/>
              </w:rPr>
              <w:t xml:space="preserve"> учасника процедури закупівлі, яка підписала тендерну пропозицію. </w:t>
            </w:r>
          </w:p>
          <w:p w:rsidR="00CA07F0" w:rsidRPr="00741CEF" w:rsidRDefault="00CA07F0" w:rsidP="00952765">
            <w:pPr>
              <w:spacing w:line="240" w:lineRule="auto"/>
              <w:jc w:val="both"/>
              <w:rPr>
                <w:rFonts w:ascii="Times New Roman" w:eastAsia="Times New Roman" w:hAnsi="Times New Roman" w:cs="Times New Roman"/>
                <w:b/>
                <w:color w:val="auto"/>
                <w:sz w:val="24"/>
                <w:szCs w:val="24"/>
                <w:lang w:val="uk-UA"/>
              </w:rPr>
            </w:pPr>
          </w:p>
          <w:p w:rsidR="00CA07F0" w:rsidRPr="00741CEF" w:rsidRDefault="00CA07F0" w:rsidP="00952765">
            <w:pPr>
              <w:spacing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Документ повинен бути не більше </w:t>
            </w:r>
            <w:proofErr w:type="spellStart"/>
            <w:r w:rsidRPr="00741CEF">
              <w:rPr>
                <w:rFonts w:ascii="Times New Roman" w:eastAsia="Times New Roman" w:hAnsi="Times New Roman" w:cs="Times New Roman"/>
                <w:b/>
                <w:color w:val="auto"/>
                <w:sz w:val="24"/>
                <w:szCs w:val="24"/>
                <w:lang w:val="uk-UA"/>
              </w:rPr>
              <w:t>тридцятиденної</w:t>
            </w:r>
            <w:proofErr w:type="spellEnd"/>
            <w:r w:rsidRPr="00741CEF">
              <w:rPr>
                <w:rFonts w:ascii="Times New Roman" w:eastAsia="Times New Roman" w:hAnsi="Times New Roman" w:cs="Times New Roman"/>
                <w:b/>
                <w:color w:val="auto"/>
                <w:sz w:val="24"/>
                <w:szCs w:val="24"/>
                <w:lang w:val="uk-UA"/>
              </w:rPr>
              <w:t xml:space="preserve"> давнини від дати подання документа.</w:t>
            </w:r>
            <w:r w:rsidRPr="00741CEF">
              <w:rPr>
                <w:rFonts w:ascii="Times New Roman" w:eastAsia="Times New Roman" w:hAnsi="Times New Roman" w:cs="Times New Roman"/>
                <w:color w:val="auto"/>
                <w:sz w:val="24"/>
                <w:szCs w:val="24"/>
                <w:lang w:val="uk-UA"/>
              </w:rPr>
              <w:t> </w:t>
            </w:r>
          </w:p>
        </w:tc>
      </w:tr>
      <w:tr w:rsidR="00741CEF" w:rsidRPr="00741CEF" w:rsidTr="0095276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07F0" w:rsidRPr="00741CEF" w:rsidRDefault="00CA07F0" w:rsidP="00952765">
            <w:pPr>
              <w:spacing w:line="240" w:lineRule="auto"/>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A07F0" w:rsidRPr="00741CEF" w:rsidRDefault="00CA07F0" w:rsidP="00952765">
            <w:pPr>
              <w:widowControl w:val="0"/>
              <w:pBdr>
                <w:top w:val="nil"/>
                <w:left w:val="nil"/>
                <w:bottom w:val="nil"/>
                <w:right w:val="nil"/>
                <w:between w:val="nil"/>
              </w:pBdr>
              <w:rPr>
                <w:rFonts w:ascii="Times New Roman" w:eastAsia="Times New Roman" w:hAnsi="Times New Roman" w:cs="Times New Roman"/>
                <w:b/>
                <w:color w:val="auto"/>
                <w:sz w:val="24"/>
                <w:szCs w:val="24"/>
                <w:lang w:val="uk-UA"/>
              </w:rPr>
            </w:pPr>
          </w:p>
        </w:tc>
      </w:tr>
      <w:tr w:rsidR="00741CEF" w:rsidRPr="00741CEF" w:rsidTr="0095276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07F0" w:rsidRPr="00741CEF" w:rsidRDefault="00CA07F0" w:rsidP="00952765">
            <w:pPr>
              <w:pBdr>
                <w:top w:val="nil"/>
                <w:left w:val="nil"/>
                <w:bottom w:val="nil"/>
                <w:right w:val="nil"/>
                <w:between w:val="nil"/>
              </w:pBdr>
              <w:spacing w:line="240" w:lineRule="auto"/>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pBdr>
                <w:top w:val="nil"/>
                <w:left w:val="nil"/>
                <w:bottom w:val="nil"/>
                <w:right w:val="nil"/>
                <w:between w:val="nil"/>
              </w:pBdr>
              <w:spacing w:after="348"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Довідка в довільній формі</w:t>
            </w:r>
            <w:r w:rsidRPr="00741CEF">
              <w:rPr>
                <w:rFonts w:ascii="Times New Roman" w:eastAsia="Times New Roman" w:hAnsi="Times New Roman" w:cs="Times New Roman"/>
                <w:color w:val="auto"/>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w:t>
            </w:r>
            <w:r w:rsidRPr="00741CEF">
              <w:rPr>
                <w:rFonts w:ascii="Times New Roman" w:eastAsia="Times New Roman" w:hAnsi="Times New Roman" w:cs="Times New Roman"/>
                <w:color w:val="auto"/>
                <w:sz w:val="24"/>
                <w:szCs w:val="24"/>
                <w:lang w:val="uk-UA"/>
              </w:rPr>
              <w:lastRenderedPageBreak/>
              <w:t xml:space="preserve">сплатив або зобов’язався сплатити відповідні зобов’язання та відшкодування завданих збитків. </w:t>
            </w:r>
          </w:p>
        </w:tc>
      </w:tr>
    </w:tbl>
    <w:p w:rsidR="00CA07F0" w:rsidRPr="00741CEF" w:rsidRDefault="00CA07F0" w:rsidP="00CA07F0">
      <w:pPr>
        <w:spacing w:line="240" w:lineRule="auto"/>
        <w:rPr>
          <w:rFonts w:ascii="Times New Roman" w:eastAsia="Times New Roman" w:hAnsi="Times New Roman" w:cs="Times New Roman"/>
          <w:b/>
          <w:color w:val="auto"/>
          <w:sz w:val="24"/>
          <w:szCs w:val="24"/>
          <w:lang w:val="uk-UA"/>
        </w:rPr>
      </w:pPr>
    </w:p>
    <w:p w:rsidR="00CA07F0" w:rsidRPr="00741CEF" w:rsidRDefault="00CA07F0" w:rsidP="00CA07F0">
      <w:pPr>
        <w:spacing w:before="240" w:line="240" w:lineRule="auto"/>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41CEF" w:rsidRPr="00741CEF" w:rsidTr="0095276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w:t>
            </w:r>
          </w:p>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Вимоги </w:t>
            </w:r>
            <w:r w:rsidR="0068386B">
              <w:rPr>
                <w:rFonts w:ascii="Times New Roman" w:eastAsia="Times New Roman" w:hAnsi="Times New Roman" w:cs="Times New Roman"/>
                <w:color w:val="auto"/>
                <w:sz w:val="24"/>
                <w:szCs w:val="24"/>
                <w:lang w:val="uk-UA"/>
              </w:rPr>
              <w:t>згідно пункту 44 Особливостей</w:t>
            </w:r>
          </w:p>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Переможець торгів на виконання вимоги </w:t>
            </w:r>
            <w:r w:rsidR="0068386B">
              <w:rPr>
                <w:rFonts w:ascii="Times New Roman" w:eastAsia="Times New Roman" w:hAnsi="Times New Roman" w:cs="Times New Roman"/>
                <w:color w:val="auto"/>
                <w:sz w:val="24"/>
                <w:szCs w:val="24"/>
                <w:lang w:val="uk-UA"/>
              </w:rPr>
              <w:t xml:space="preserve">згідно пункту 44 Особливостей </w:t>
            </w:r>
            <w:r w:rsidRPr="00741CEF">
              <w:rPr>
                <w:rFonts w:ascii="Times New Roman" w:eastAsia="Times New Roman" w:hAnsi="Times New Roman" w:cs="Times New Roman"/>
                <w:b/>
                <w:color w:val="auto"/>
                <w:sz w:val="24"/>
                <w:szCs w:val="24"/>
                <w:lang w:val="uk-UA"/>
              </w:rPr>
              <w:t>(підтвердження відсутності підстав) повинен надати таку інформацію:</w:t>
            </w:r>
          </w:p>
        </w:tc>
      </w:tr>
      <w:tr w:rsidR="00741CEF" w:rsidRPr="00741CEF" w:rsidTr="0095276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07F0" w:rsidRPr="00741CEF" w:rsidRDefault="00CA07F0" w:rsidP="00952765">
            <w:pPr>
              <w:spacing w:line="240" w:lineRule="auto"/>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right="140"/>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1CEF">
              <w:rPr>
                <w:rFonts w:ascii="Times New Roman" w:eastAsia="Times New Roman" w:hAnsi="Times New Roman" w:cs="Times New Roman"/>
                <w:color w:val="auto"/>
                <w:sz w:val="24"/>
                <w:szCs w:val="24"/>
                <w:lang w:val="uk-UA"/>
              </w:rPr>
              <w:t>керівника</w:t>
            </w:r>
            <w:r w:rsidRPr="00741CEF">
              <w:rPr>
                <w:rFonts w:ascii="Times New Roman" w:eastAsia="Times New Roman" w:hAnsi="Times New Roman" w:cs="Times New Roman"/>
                <w:b/>
                <w:color w:val="auto"/>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68386B">
              <w:rPr>
                <w:rFonts w:ascii="Times New Roman" w:eastAsia="Times New Roman" w:hAnsi="Times New Roman" w:cs="Times New Roman"/>
                <w:b/>
                <w:color w:val="auto"/>
                <w:sz w:val="24"/>
                <w:szCs w:val="24"/>
                <w:lang w:val="uk-UA"/>
              </w:rPr>
              <w:t xml:space="preserve"> </w:t>
            </w:r>
            <w:bookmarkStart w:id="0" w:name="_GoBack"/>
            <w:bookmarkEnd w:id="0"/>
            <w:r w:rsidRPr="00741CEF">
              <w:rPr>
                <w:rFonts w:ascii="Times New Roman" w:eastAsia="Times New Roman" w:hAnsi="Times New Roman" w:cs="Times New Roman"/>
                <w:b/>
                <w:color w:val="auto"/>
                <w:sz w:val="24"/>
                <w:szCs w:val="24"/>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741CEF" w:rsidRPr="00741CEF" w:rsidTr="0095276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07F0" w:rsidRPr="00741CEF" w:rsidRDefault="00CA07F0" w:rsidP="00952765">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jc w:val="both"/>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A07F0" w:rsidRPr="00741CEF" w:rsidRDefault="00CA07F0" w:rsidP="00952765">
            <w:pPr>
              <w:spacing w:line="240" w:lineRule="auto"/>
              <w:jc w:val="both"/>
              <w:rPr>
                <w:rFonts w:ascii="Times New Roman" w:eastAsia="Times New Roman" w:hAnsi="Times New Roman" w:cs="Times New Roman"/>
                <w:b/>
                <w:color w:val="auto"/>
                <w:sz w:val="24"/>
                <w:szCs w:val="24"/>
                <w:lang w:val="uk-UA"/>
              </w:rPr>
            </w:pPr>
          </w:p>
          <w:p w:rsidR="00CA07F0" w:rsidRPr="00741CEF" w:rsidRDefault="00CA07F0" w:rsidP="00952765">
            <w:pPr>
              <w:spacing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 xml:space="preserve">Документ повинен бути не більше </w:t>
            </w:r>
            <w:proofErr w:type="spellStart"/>
            <w:r w:rsidRPr="00741CEF">
              <w:rPr>
                <w:rFonts w:ascii="Times New Roman" w:eastAsia="Times New Roman" w:hAnsi="Times New Roman" w:cs="Times New Roman"/>
                <w:b/>
                <w:color w:val="auto"/>
                <w:sz w:val="24"/>
                <w:szCs w:val="24"/>
                <w:lang w:val="uk-UA"/>
              </w:rPr>
              <w:t>тридцятиденної</w:t>
            </w:r>
            <w:proofErr w:type="spellEnd"/>
            <w:r w:rsidRPr="00741CEF">
              <w:rPr>
                <w:rFonts w:ascii="Times New Roman" w:eastAsia="Times New Roman" w:hAnsi="Times New Roman" w:cs="Times New Roman"/>
                <w:b/>
                <w:color w:val="auto"/>
                <w:sz w:val="24"/>
                <w:szCs w:val="24"/>
                <w:lang w:val="uk-UA"/>
              </w:rPr>
              <w:t xml:space="preserve"> давнини від дати подання документа.</w:t>
            </w:r>
            <w:r w:rsidRPr="00741CEF">
              <w:rPr>
                <w:rFonts w:ascii="Times New Roman" w:eastAsia="Times New Roman" w:hAnsi="Times New Roman" w:cs="Times New Roman"/>
                <w:color w:val="auto"/>
                <w:sz w:val="24"/>
                <w:szCs w:val="24"/>
                <w:lang w:val="uk-UA"/>
              </w:rPr>
              <w:t> </w:t>
            </w:r>
          </w:p>
        </w:tc>
      </w:tr>
      <w:tr w:rsidR="00741CEF" w:rsidRPr="00741CEF" w:rsidTr="0095276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07F0" w:rsidRPr="00741CEF" w:rsidRDefault="00CA07F0" w:rsidP="00952765">
            <w:pPr>
              <w:spacing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b/>
                <w:color w:val="auto"/>
                <w:sz w:val="24"/>
                <w:szCs w:val="24"/>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A07F0" w:rsidRPr="00741CEF" w:rsidRDefault="00CA07F0" w:rsidP="00952765">
            <w:pPr>
              <w:widowControl w:val="0"/>
              <w:pBdr>
                <w:top w:val="nil"/>
                <w:left w:val="nil"/>
                <w:bottom w:val="nil"/>
                <w:right w:val="nil"/>
                <w:between w:val="nil"/>
              </w:pBdr>
              <w:rPr>
                <w:rFonts w:ascii="Times New Roman" w:eastAsia="Times New Roman" w:hAnsi="Times New Roman" w:cs="Times New Roman"/>
                <w:color w:val="auto"/>
                <w:sz w:val="24"/>
                <w:szCs w:val="24"/>
                <w:lang w:val="uk-UA"/>
              </w:rPr>
            </w:pPr>
          </w:p>
        </w:tc>
      </w:tr>
      <w:tr w:rsidR="00741CEF" w:rsidRPr="00741CEF" w:rsidTr="0095276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spacing w:line="240" w:lineRule="auto"/>
              <w:ind w:left="100"/>
              <w:jc w:val="center"/>
              <w:rPr>
                <w:rFonts w:ascii="Times New Roman" w:eastAsia="Times New Roman" w:hAnsi="Times New Roman" w:cs="Times New Roman"/>
                <w:b/>
                <w:color w:val="auto"/>
                <w:sz w:val="24"/>
                <w:szCs w:val="24"/>
                <w:lang w:val="uk-UA"/>
              </w:rPr>
            </w:pPr>
            <w:r w:rsidRPr="00741CEF">
              <w:rPr>
                <w:rFonts w:ascii="Times New Roman" w:eastAsia="Times New Roman" w:hAnsi="Times New Roman" w:cs="Times New Roman"/>
                <w:b/>
                <w:color w:val="auto"/>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741CEF">
              <w:rPr>
                <w:rFonts w:ascii="Times New Roman" w:eastAsia="Times New Roman" w:hAnsi="Times New Roman" w:cs="Times New Roman"/>
                <w:color w:val="auto"/>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07F0" w:rsidRPr="00741CEF" w:rsidRDefault="00CA07F0" w:rsidP="00952765">
            <w:pPr>
              <w:pBdr>
                <w:top w:val="nil"/>
                <w:left w:val="nil"/>
                <w:bottom w:val="nil"/>
                <w:right w:val="nil"/>
                <w:between w:val="nil"/>
              </w:pBdr>
              <w:spacing w:line="240" w:lineRule="auto"/>
              <w:jc w:val="both"/>
              <w:rPr>
                <w:rFonts w:ascii="Times New Roman" w:eastAsia="Times New Roman" w:hAnsi="Times New Roman" w:cs="Times New Roman"/>
                <w:b/>
                <w:color w:val="auto"/>
                <w:sz w:val="24"/>
                <w:szCs w:val="24"/>
                <w:highlight w:val="yellow"/>
                <w:lang w:val="uk-UA"/>
              </w:rPr>
            </w:pPr>
            <w:r w:rsidRPr="00741CEF">
              <w:rPr>
                <w:rFonts w:ascii="Times New Roman" w:eastAsia="Times New Roman" w:hAnsi="Times New Roman" w:cs="Times New Roman"/>
                <w:b/>
                <w:color w:val="auto"/>
                <w:sz w:val="24"/>
                <w:szCs w:val="24"/>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7F0" w:rsidRPr="00741CEF" w:rsidRDefault="00CA07F0" w:rsidP="00952765">
            <w:pPr>
              <w:pBdr>
                <w:top w:val="nil"/>
                <w:left w:val="nil"/>
                <w:bottom w:val="nil"/>
                <w:right w:val="nil"/>
                <w:between w:val="nil"/>
              </w:pBdr>
              <w:spacing w:after="348" w:line="240" w:lineRule="auto"/>
              <w:jc w:val="both"/>
              <w:rPr>
                <w:rFonts w:ascii="Times New Roman" w:eastAsia="Times New Roman" w:hAnsi="Times New Roman" w:cs="Times New Roman"/>
                <w:color w:val="auto"/>
                <w:sz w:val="24"/>
                <w:szCs w:val="24"/>
                <w:highlight w:val="yellow"/>
                <w:lang w:val="uk-UA"/>
              </w:rPr>
            </w:pPr>
            <w:r w:rsidRPr="00741CEF">
              <w:rPr>
                <w:rFonts w:ascii="Times New Roman" w:eastAsia="Times New Roman" w:hAnsi="Times New Roman" w:cs="Times New Roman"/>
                <w:b/>
                <w:color w:val="auto"/>
                <w:sz w:val="24"/>
                <w:szCs w:val="24"/>
                <w:lang w:val="uk-UA"/>
              </w:rPr>
              <w:t>Довідка в довільній формі</w:t>
            </w:r>
            <w:r w:rsidRPr="00741CEF">
              <w:rPr>
                <w:rFonts w:ascii="Times New Roman" w:eastAsia="Times New Roman" w:hAnsi="Times New Roman" w:cs="Times New Roman"/>
                <w:color w:val="auto"/>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A07F0" w:rsidRPr="00741CEF" w:rsidRDefault="00CA07F0" w:rsidP="00CA07F0">
      <w:pPr>
        <w:shd w:val="clear" w:color="auto" w:fill="FFFFFF"/>
        <w:spacing w:line="240" w:lineRule="auto"/>
        <w:rPr>
          <w:rFonts w:ascii="Times New Roman" w:eastAsia="Times New Roman" w:hAnsi="Times New Roman" w:cs="Times New Roman"/>
          <w:color w:val="auto"/>
          <w:sz w:val="24"/>
          <w:szCs w:val="24"/>
          <w:lang w:val="uk-UA"/>
        </w:rPr>
      </w:pPr>
    </w:p>
    <w:p w:rsidR="00F05728" w:rsidRPr="00741CEF" w:rsidRDefault="00F05728" w:rsidP="00F05728">
      <w:pPr>
        <w:widowControl w:val="0"/>
        <w:tabs>
          <w:tab w:val="left" w:pos="1080"/>
        </w:tabs>
        <w:autoSpaceDE w:val="0"/>
        <w:autoSpaceDN w:val="0"/>
        <w:adjustRightInd w:val="0"/>
        <w:spacing w:line="240" w:lineRule="auto"/>
        <w:jc w:val="center"/>
        <w:rPr>
          <w:rFonts w:ascii="Times New Roman" w:hAnsi="Times New Roman" w:cs="Times New Roman"/>
          <w:b/>
          <w:color w:val="auto"/>
          <w:sz w:val="24"/>
          <w:szCs w:val="24"/>
          <w:lang w:val="uk-UA"/>
        </w:rPr>
      </w:pPr>
    </w:p>
    <w:p w:rsidR="00F05728" w:rsidRPr="00741CEF" w:rsidRDefault="00F05728" w:rsidP="00F05728">
      <w:pPr>
        <w:spacing w:line="240" w:lineRule="auto"/>
        <w:ind w:firstLine="700"/>
        <w:jc w:val="center"/>
        <w:rPr>
          <w:rFonts w:ascii="Times New Roman" w:hAnsi="Times New Roman" w:cs="Times New Roman"/>
          <w:b/>
          <w:color w:val="auto"/>
          <w:sz w:val="24"/>
          <w:szCs w:val="24"/>
          <w:lang w:val="uk-UA"/>
        </w:rPr>
      </w:pPr>
    </w:p>
    <w:p w:rsidR="00F05728" w:rsidRPr="00741CEF" w:rsidRDefault="00F05728" w:rsidP="008F7C43">
      <w:pPr>
        <w:spacing w:line="240" w:lineRule="auto"/>
        <w:rPr>
          <w:rFonts w:ascii="Times New Roman" w:eastAsia="Times New Roman" w:hAnsi="Times New Roman" w:cstheme="minorBidi"/>
          <w:b/>
          <w:bCs/>
          <w:color w:val="auto"/>
          <w:sz w:val="24"/>
          <w:szCs w:val="24"/>
          <w:lang w:val="uk-UA"/>
        </w:rPr>
      </w:pPr>
    </w:p>
    <w:p w:rsidR="008F7C43" w:rsidRPr="00741CEF" w:rsidRDefault="008F7C43" w:rsidP="008F7C43">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b/>
          <w:bCs/>
          <w:color w:val="auto"/>
          <w:sz w:val="24"/>
          <w:szCs w:val="24"/>
          <w:lang w:val="uk-UA"/>
        </w:rPr>
        <w:t>Інша інформація встановлена відповідно до законодавства (для УЧАСНИКІВ - юридичних осіб, фізичних осіб та фізичних осіб-підприємців).</w:t>
      </w:r>
    </w:p>
    <w:tbl>
      <w:tblPr>
        <w:tblW w:w="10357" w:type="dxa"/>
        <w:tblInd w:w="-277" w:type="dxa"/>
        <w:tblCellMar>
          <w:left w:w="115" w:type="dxa"/>
          <w:right w:w="115" w:type="dxa"/>
        </w:tblCellMar>
        <w:tblLook w:val="00A0" w:firstRow="1" w:lastRow="0" w:firstColumn="1" w:lastColumn="0" w:noHBand="0" w:noVBand="0"/>
      </w:tblPr>
      <w:tblGrid>
        <w:gridCol w:w="687"/>
        <w:gridCol w:w="9670"/>
      </w:tblGrid>
      <w:tr w:rsidR="00741CEF" w:rsidRPr="00741CEF" w:rsidTr="008E0C32">
        <w:trPr>
          <w:trHeight w:val="240"/>
        </w:trPr>
        <w:tc>
          <w:tcPr>
            <w:tcW w:w="10357" w:type="dxa"/>
            <w:gridSpan w:val="2"/>
            <w:tcBorders>
              <w:top w:val="single" w:sz="4" w:space="0" w:color="000000"/>
              <w:left w:val="single" w:sz="4" w:space="0" w:color="000000"/>
              <w:bottom w:val="single" w:sz="4" w:space="0" w:color="000000"/>
              <w:right w:val="single" w:sz="4" w:space="0" w:color="000000"/>
            </w:tcBorders>
            <w:shd w:val="clear" w:color="auto" w:fill="D9D9D9"/>
          </w:tcPr>
          <w:p w:rsidR="008F7C43" w:rsidRPr="00741CEF" w:rsidRDefault="008F7C43" w:rsidP="009317E9">
            <w:pPr>
              <w:snapToGrid w:val="0"/>
              <w:spacing w:line="240" w:lineRule="auto"/>
              <w:rPr>
                <w:rFonts w:ascii="Times New Roman" w:hAnsi="Times New Roman" w:cs="Times New Roman"/>
                <w:color w:val="auto"/>
                <w:sz w:val="24"/>
                <w:szCs w:val="24"/>
                <w:lang w:val="uk-UA"/>
              </w:rPr>
            </w:pPr>
          </w:p>
          <w:p w:rsidR="008F7C43" w:rsidRPr="00741CEF" w:rsidRDefault="008F7C43" w:rsidP="009317E9">
            <w:pPr>
              <w:spacing w:line="240" w:lineRule="auto"/>
              <w:jc w:val="center"/>
              <w:rPr>
                <w:rFonts w:ascii="Times New Roman" w:hAnsi="Times New Roman" w:cs="Times New Roman"/>
                <w:b/>
                <w:color w:val="auto"/>
                <w:sz w:val="24"/>
                <w:szCs w:val="24"/>
                <w:lang w:val="uk-UA"/>
              </w:rPr>
            </w:pPr>
            <w:r w:rsidRPr="00741CEF">
              <w:rPr>
                <w:rFonts w:ascii="Times New Roman" w:hAnsi="Times New Roman" w:cs="Times New Roman"/>
                <w:b/>
                <w:color w:val="auto"/>
                <w:sz w:val="24"/>
                <w:szCs w:val="24"/>
                <w:lang w:val="uk-UA"/>
              </w:rPr>
              <w:t>Інші документи від Учасника:</w:t>
            </w:r>
          </w:p>
        </w:tc>
      </w:tr>
      <w:tr w:rsidR="00741CEF" w:rsidRPr="00741CEF" w:rsidTr="008E0C32">
        <w:trPr>
          <w:trHeight w:val="240"/>
        </w:trPr>
        <w:tc>
          <w:tcPr>
            <w:tcW w:w="687" w:type="dxa"/>
            <w:tcBorders>
              <w:top w:val="single" w:sz="4" w:space="0" w:color="000000"/>
              <w:left w:val="single" w:sz="4" w:space="0" w:color="000000"/>
              <w:bottom w:val="single" w:sz="4" w:space="0" w:color="000000"/>
            </w:tcBorders>
            <w:tcMar>
              <w:top w:w="55" w:type="dxa"/>
              <w:left w:w="108" w:type="dxa"/>
              <w:bottom w:w="55" w:type="dxa"/>
              <w:right w:w="108" w:type="dxa"/>
            </w:tcMar>
          </w:tcPr>
          <w:p w:rsidR="008F7C43" w:rsidRPr="00741CEF" w:rsidRDefault="008F7C43"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1</w:t>
            </w:r>
          </w:p>
        </w:tc>
        <w:tc>
          <w:tcPr>
            <w:tcW w:w="9670"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8F7C43">
            <w:pPr>
              <w:spacing w:line="240" w:lineRule="auto"/>
              <w:jc w:val="both"/>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 xml:space="preserve">Заповнена форма цінової пропозиції, за підписом уповноваженої особи Учасника та завірена печаткою (у разі використання) відповідно до Додатку 4 до тендерної документації. </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F7C43"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2</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9317E9">
            <w:pPr>
              <w:spacing w:line="240" w:lineRule="auto"/>
              <w:jc w:val="both"/>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65146" w:rsidRPr="00741CEF">
              <w:rPr>
                <w:rFonts w:ascii="Times New Roman" w:hAnsi="Times New Roman" w:cs="Times New Roman"/>
                <w:color w:val="auto"/>
                <w:sz w:val="24"/>
                <w:szCs w:val="24"/>
                <w:lang w:val="uk-UA"/>
              </w:rPr>
              <w:t>(</w:t>
            </w:r>
            <w:r w:rsidRPr="00741CEF">
              <w:rPr>
                <w:rFonts w:ascii="Times New Roman" w:hAnsi="Times New Roman" w:cs="Times New Roman"/>
                <w:color w:val="auto"/>
                <w:sz w:val="24"/>
                <w:szCs w:val="24"/>
                <w:lang w:val="uk-UA"/>
              </w:rPr>
              <w:t xml:space="preserve">для учасників фізичних осіб, фізичних осіб </w:t>
            </w:r>
            <w:r w:rsidR="00965146" w:rsidRPr="00741CEF">
              <w:rPr>
                <w:rFonts w:ascii="Times New Roman" w:hAnsi="Times New Roman" w:cs="Times New Roman"/>
                <w:color w:val="auto"/>
                <w:sz w:val="24"/>
                <w:szCs w:val="24"/>
                <w:lang w:val="uk-UA"/>
              </w:rPr>
              <w:t>–</w:t>
            </w:r>
            <w:r w:rsidRPr="00741CEF">
              <w:rPr>
                <w:rFonts w:ascii="Times New Roman" w:hAnsi="Times New Roman" w:cs="Times New Roman"/>
                <w:color w:val="auto"/>
                <w:sz w:val="24"/>
                <w:szCs w:val="24"/>
                <w:lang w:val="uk-UA"/>
              </w:rPr>
              <w:t xml:space="preserve"> підприємців</w:t>
            </w:r>
            <w:r w:rsidR="00965146" w:rsidRPr="00741CEF">
              <w:rPr>
                <w:rFonts w:ascii="Times New Roman" w:hAnsi="Times New Roman" w:cs="Times New Roman"/>
                <w:color w:val="auto"/>
                <w:sz w:val="24"/>
                <w:szCs w:val="24"/>
                <w:lang w:val="uk-UA"/>
              </w:rPr>
              <w:t>)</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F7C43"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3</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9317E9">
            <w:pPr>
              <w:textAlignment w:val="baseline"/>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Копія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проживання особи(для фізичних осіб)</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F7C43"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4</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9317E9">
            <w:pPr>
              <w:spacing w:line="240" w:lineRule="auto"/>
              <w:jc w:val="both"/>
              <w:rPr>
                <w:rFonts w:ascii="Times New Roman" w:hAnsi="Times New Roman" w:cs="Times New Roman"/>
                <w:color w:val="auto"/>
                <w:sz w:val="24"/>
                <w:szCs w:val="24"/>
                <w:lang w:val="uk-UA"/>
              </w:rPr>
            </w:pPr>
            <w:r w:rsidRPr="00741CEF">
              <w:rPr>
                <w:rFonts w:ascii="Times New Roman" w:hAnsi="Times New Roman" w:cs="Times New Roman"/>
                <w:color w:val="auto"/>
                <w:sz w:val="24"/>
                <w:szCs w:val="24"/>
                <w:shd w:val="clear" w:color="auto" w:fill="FFFFFF"/>
                <w:lang w:val="uk-UA"/>
              </w:rPr>
              <w:t>Копія Статуту із змінами</w:t>
            </w:r>
            <w:r w:rsidRPr="00741CEF">
              <w:rPr>
                <w:rStyle w:val="apple-converted-space"/>
                <w:rFonts w:ascii="Times New Roman" w:hAnsi="Times New Roman" w:cs="Times New Roman"/>
                <w:color w:val="auto"/>
                <w:sz w:val="24"/>
                <w:szCs w:val="24"/>
                <w:shd w:val="clear" w:color="auto" w:fill="FFFFFF"/>
                <w:lang w:val="uk-UA"/>
              </w:rPr>
              <w:t> </w:t>
            </w:r>
            <w:r w:rsidRPr="00741CEF">
              <w:rPr>
                <w:rFonts w:ascii="Times New Roman" w:hAnsi="Times New Roman" w:cs="Times New Roman"/>
                <w:iCs/>
                <w:color w:val="auto"/>
                <w:sz w:val="24"/>
                <w:szCs w:val="24"/>
                <w:shd w:val="clear" w:color="auto" w:fill="FFFFFF"/>
                <w:lang w:val="uk-UA"/>
              </w:rPr>
              <w:t>(в разі їх наявності)</w:t>
            </w:r>
            <w:r w:rsidRPr="00741CEF">
              <w:rPr>
                <w:rStyle w:val="apple-converted-space"/>
                <w:rFonts w:ascii="Times New Roman" w:hAnsi="Times New Roman" w:cs="Times New Roman"/>
                <w:color w:val="auto"/>
                <w:sz w:val="24"/>
                <w:szCs w:val="24"/>
                <w:shd w:val="clear" w:color="auto" w:fill="FFFFFF"/>
                <w:lang w:val="uk-UA"/>
              </w:rPr>
              <w:t> </w:t>
            </w:r>
            <w:r w:rsidRPr="00741CEF">
              <w:rPr>
                <w:rFonts w:ascii="Times New Roman" w:hAnsi="Times New Roman" w:cs="Times New Roman"/>
                <w:color w:val="auto"/>
                <w:sz w:val="24"/>
                <w:szCs w:val="24"/>
                <w:shd w:val="clear" w:color="auto" w:fill="FFFFFF"/>
                <w:lang w:val="uk-UA"/>
              </w:rPr>
              <w:t xml:space="preserve">або іншого установчого документу, або опису  з кодом   дозволу перевірки Статуту на веб - сайті Міністерства юстиції України. </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F7C43"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5</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9317E9">
            <w:pPr>
              <w:spacing w:line="240" w:lineRule="auto"/>
              <w:jc w:val="both"/>
              <w:textAlignment w:val="baseline"/>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Копія Свідоцтва або Копія Витягу про реєстрацію Учасника платником податку на додану вартість чи єдиного податку.</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F7C43"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6</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9317E9">
            <w:pPr>
              <w:pStyle w:val="1"/>
              <w:spacing w:after="200" w:line="240" w:lineRule="auto"/>
              <w:ind w:left="34" w:right="113" w:hanging="21"/>
              <w:jc w:val="both"/>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 xml:space="preserve">Для визначення повноважень  щодо підпису документів тендерної пропозиції учасника (юридичної особи) процедури закупівлі та/або договору за результатами проведення процедури закупівлі надати: протокол (або виписку з протоколу) засновників, а також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8F7C43" w:rsidRPr="00741CEF" w:rsidRDefault="008F7C43" w:rsidP="009317E9">
            <w:pPr>
              <w:spacing w:line="240" w:lineRule="auto"/>
              <w:jc w:val="both"/>
              <w:rPr>
                <w:rFonts w:ascii="Times New Roman" w:hAnsi="Times New Roman" w:cs="Times New Roman"/>
                <w:i/>
                <w:color w:val="auto"/>
                <w:sz w:val="24"/>
                <w:szCs w:val="24"/>
                <w:lang w:val="uk-UA"/>
              </w:rPr>
            </w:pPr>
            <w:r w:rsidRPr="00741CEF">
              <w:rPr>
                <w:rFonts w:ascii="Times New Roman" w:hAnsi="Times New Roman" w:cs="Times New Roman"/>
                <w:i/>
                <w:color w:val="auto"/>
                <w:sz w:val="24"/>
                <w:szCs w:val="24"/>
                <w:lang w:val="uk-UA"/>
              </w:rPr>
              <w:lastRenderedPageBreak/>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F7C43"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lastRenderedPageBreak/>
              <w:t>7</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9317E9">
            <w:pPr>
              <w:spacing w:line="240" w:lineRule="auto"/>
              <w:jc w:val="both"/>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 xml:space="preserve">Гарантійний  лист від Учасника  про те, що </w:t>
            </w:r>
            <w:r w:rsidRPr="00741CEF">
              <w:rPr>
                <w:rFonts w:ascii="Times New Roman" w:hAnsi="Times New Roman" w:cs="Times New Roman"/>
                <w:color w:val="auto"/>
                <w:sz w:val="24"/>
                <w:szCs w:val="24"/>
                <w:u w:val="single"/>
                <w:lang w:val="uk-UA"/>
              </w:rPr>
              <w:t>Учасник</w:t>
            </w:r>
            <w:r w:rsidRPr="00741CEF">
              <w:rPr>
                <w:rFonts w:ascii="Times New Roman" w:hAnsi="Times New Roman" w:cs="Times New Roman"/>
                <w:color w:val="auto"/>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F7C43"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8</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685374">
            <w:pPr>
              <w:spacing w:line="240" w:lineRule="auto"/>
              <w:jc w:val="both"/>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 xml:space="preserve">Лист-погодження Учасника з умовами проекту Договору, що міститься в Додатку </w:t>
            </w:r>
            <w:r w:rsidR="00685374" w:rsidRPr="00741CEF">
              <w:rPr>
                <w:rFonts w:ascii="Times New Roman" w:hAnsi="Times New Roman" w:cs="Times New Roman"/>
                <w:color w:val="auto"/>
                <w:sz w:val="24"/>
                <w:szCs w:val="24"/>
                <w:lang w:val="uk-UA"/>
              </w:rPr>
              <w:t>5</w:t>
            </w:r>
            <w:r w:rsidRPr="00741CEF">
              <w:rPr>
                <w:rFonts w:ascii="Times New Roman" w:hAnsi="Times New Roman" w:cs="Times New Roman"/>
                <w:color w:val="auto"/>
                <w:sz w:val="24"/>
                <w:szCs w:val="24"/>
                <w:lang w:val="uk-UA"/>
              </w:rPr>
              <w:t xml:space="preserve"> до тендерної документації та/або погоджений проект Договору згідно Додатку </w:t>
            </w:r>
            <w:r w:rsidR="00685374" w:rsidRPr="00741CEF">
              <w:rPr>
                <w:rFonts w:ascii="Times New Roman" w:hAnsi="Times New Roman" w:cs="Times New Roman"/>
                <w:color w:val="auto"/>
                <w:sz w:val="24"/>
                <w:szCs w:val="24"/>
                <w:lang w:val="uk-UA"/>
              </w:rPr>
              <w:t>5</w:t>
            </w:r>
            <w:r w:rsidRPr="00741CEF">
              <w:rPr>
                <w:rFonts w:ascii="Times New Roman" w:hAnsi="Times New Roman" w:cs="Times New Roman"/>
                <w:color w:val="auto"/>
                <w:sz w:val="24"/>
                <w:szCs w:val="24"/>
                <w:lang w:val="uk-UA"/>
              </w:rPr>
              <w:t xml:space="preserve"> до тендерної документації</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E0C32"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9</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9317E9">
            <w:pPr>
              <w:spacing w:line="240" w:lineRule="auto"/>
              <w:jc w:val="both"/>
              <w:rPr>
                <w:rFonts w:ascii="Times New Roman" w:hAnsi="Times New Roman" w:cs="Times New Roman"/>
                <w:color w:val="auto"/>
                <w:sz w:val="24"/>
                <w:szCs w:val="24"/>
                <w:lang w:val="uk-UA"/>
              </w:rPr>
            </w:pPr>
            <w:r w:rsidRPr="00741CEF">
              <w:rPr>
                <w:rFonts w:ascii="Times New Roman" w:hAnsi="Times New Roman" w:cs="Times New Roman"/>
                <w:iCs/>
                <w:color w:val="auto"/>
                <w:sz w:val="24"/>
                <w:szCs w:val="24"/>
                <w:lang w:val="uk-UA"/>
              </w:rPr>
              <w:t>Гарантійний лист, за підписом уповноваженої особи та завірений печаткою (у разі використання)</w:t>
            </w:r>
            <w:r w:rsidRPr="00741CEF">
              <w:rPr>
                <w:rFonts w:ascii="Times New Roman" w:hAnsi="Times New Roman" w:cs="Times New Roman"/>
                <w:color w:val="auto"/>
                <w:sz w:val="24"/>
                <w:szCs w:val="24"/>
                <w:lang w:val="uk-UA"/>
              </w:rPr>
              <w:t xml:space="preserve"> про те, що предмет закупівлі</w:t>
            </w:r>
            <w:r w:rsidRPr="00741CEF">
              <w:rPr>
                <w:rFonts w:ascii="Times New Roman" w:hAnsi="Times New Roman" w:cs="Times New Roman"/>
                <w:color w:val="auto"/>
                <w:kern w:val="2"/>
                <w:sz w:val="24"/>
                <w:szCs w:val="24"/>
                <w:lang w:val="uk-UA"/>
              </w:rPr>
              <w:t xml:space="preserve"> відповідає нормам із захисту довкілля та не спричинить негативного впливу на навколишнє середовище.</w:t>
            </w:r>
          </w:p>
        </w:tc>
      </w:tr>
      <w:tr w:rsidR="00741CEF" w:rsidRPr="00741CEF" w:rsidTr="008E0C32">
        <w:trPr>
          <w:trHeight w:val="240"/>
        </w:trPr>
        <w:tc>
          <w:tcPr>
            <w:tcW w:w="687" w:type="dxa"/>
            <w:tcBorders>
              <w:left w:val="single" w:sz="4" w:space="0" w:color="000000"/>
              <w:bottom w:val="single" w:sz="4" w:space="0" w:color="000000"/>
            </w:tcBorders>
            <w:tcMar>
              <w:top w:w="55" w:type="dxa"/>
              <w:left w:w="108" w:type="dxa"/>
              <w:bottom w:w="55" w:type="dxa"/>
              <w:right w:w="108" w:type="dxa"/>
            </w:tcMar>
          </w:tcPr>
          <w:p w:rsidR="008F7C43" w:rsidRPr="00741CEF" w:rsidRDefault="008E0C32" w:rsidP="009317E9">
            <w:pPr>
              <w:spacing w:line="240" w:lineRule="auto"/>
              <w:jc w:val="center"/>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10</w:t>
            </w:r>
          </w:p>
        </w:tc>
        <w:tc>
          <w:tcPr>
            <w:tcW w:w="9670" w:type="dxa"/>
            <w:tcBorders>
              <w:left w:val="single" w:sz="4" w:space="0" w:color="000000"/>
              <w:bottom w:val="single" w:sz="4" w:space="0" w:color="000000"/>
              <w:right w:val="single" w:sz="4" w:space="0" w:color="000000"/>
            </w:tcBorders>
            <w:tcMar>
              <w:top w:w="55" w:type="dxa"/>
              <w:left w:w="108" w:type="dxa"/>
              <w:bottom w:w="55" w:type="dxa"/>
              <w:right w:w="108" w:type="dxa"/>
            </w:tcMar>
          </w:tcPr>
          <w:p w:rsidR="008F7C43" w:rsidRPr="00741CEF" w:rsidRDefault="008F7C43" w:rsidP="009317E9">
            <w:pPr>
              <w:spacing w:line="240" w:lineRule="auto"/>
              <w:jc w:val="both"/>
              <w:rPr>
                <w:rFonts w:ascii="Times New Roman" w:hAnsi="Times New Roman" w:cs="Times New Roman"/>
                <w:color w:val="auto"/>
                <w:sz w:val="24"/>
                <w:szCs w:val="24"/>
                <w:lang w:val="uk-UA"/>
              </w:rPr>
            </w:pPr>
            <w:r w:rsidRPr="00741CEF">
              <w:rPr>
                <w:rFonts w:ascii="Times New Roman" w:hAnsi="Times New Roman" w:cs="Times New Roman"/>
                <w:color w:val="auto"/>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8F7C43" w:rsidRPr="00741CEF" w:rsidRDefault="008F7C43" w:rsidP="008F7C43">
      <w:pPr>
        <w:spacing w:line="240" w:lineRule="auto"/>
        <w:rPr>
          <w:rFonts w:ascii="Times New Roman" w:hAnsi="Times New Roman" w:cs="Times New Roman"/>
          <w:i/>
          <w:iCs/>
          <w:color w:val="auto"/>
          <w:sz w:val="24"/>
          <w:szCs w:val="24"/>
          <w:lang w:val="uk-UA"/>
        </w:rPr>
      </w:pPr>
    </w:p>
    <w:p w:rsidR="008F7C43" w:rsidRPr="00741CEF" w:rsidRDefault="008F7C43" w:rsidP="008F7C43">
      <w:pPr>
        <w:spacing w:line="240" w:lineRule="auto"/>
        <w:rPr>
          <w:rFonts w:ascii="Times New Roman" w:hAnsi="Times New Roman" w:cs="Times New Roman"/>
          <w:i/>
          <w:iCs/>
          <w:color w:val="auto"/>
          <w:sz w:val="24"/>
          <w:szCs w:val="24"/>
          <w:lang w:val="uk-UA"/>
        </w:rPr>
      </w:pPr>
    </w:p>
    <w:p w:rsidR="008F7C43" w:rsidRPr="00741CEF" w:rsidRDefault="008F7C43" w:rsidP="008F7C43">
      <w:pPr>
        <w:spacing w:line="240" w:lineRule="auto"/>
        <w:rPr>
          <w:rFonts w:ascii="Times New Roman" w:hAnsi="Times New Roman" w:cs="Times New Roman"/>
          <w:i/>
          <w:iCs/>
          <w:color w:val="auto"/>
          <w:sz w:val="24"/>
          <w:szCs w:val="24"/>
          <w:lang w:val="uk-UA"/>
        </w:rPr>
      </w:pPr>
    </w:p>
    <w:p w:rsidR="008F7C43" w:rsidRPr="00741CEF" w:rsidRDefault="008F7C43" w:rsidP="008F7C43">
      <w:pPr>
        <w:spacing w:line="240" w:lineRule="auto"/>
        <w:rPr>
          <w:rFonts w:ascii="Times New Roman" w:hAnsi="Times New Roman" w:cs="Times New Roman"/>
          <w:i/>
          <w:iCs/>
          <w:color w:val="auto"/>
          <w:sz w:val="24"/>
          <w:szCs w:val="24"/>
          <w:lang w:val="uk-UA"/>
        </w:rPr>
        <w:sectPr w:rsidR="008F7C43" w:rsidRPr="00741CEF">
          <w:pgSz w:w="11906" w:h="16838"/>
          <w:pgMar w:top="850" w:right="850" w:bottom="682" w:left="1417" w:header="0" w:footer="0" w:gutter="0"/>
          <w:cols w:space="720"/>
          <w:formProt w:val="0"/>
          <w:docGrid w:linePitch="100" w:charSpace="4096"/>
        </w:sectPr>
      </w:pPr>
    </w:p>
    <w:p w:rsidR="00F05728" w:rsidRPr="00741CEF" w:rsidRDefault="00F05728" w:rsidP="00F05728">
      <w:pPr>
        <w:spacing w:line="240" w:lineRule="auto"/>
        <w:ind w:firstLine="700"/>
        <w:jc w:val="both"/>
        <w:rPr>
          <w:rFonts w:ascii="Times New Roman" w:eastAsia="Times New Roman" w:hAnsi="Times New Roman" w:cstheme="minorBidi"/>
          <w:b/>
          <w:bCs/>
          <w:color w:val="auto"/>
          <w:sz w:val="24"/>
          <w:szCs w:val="24"/>
          <w:lang w:val="uk-UA"/>
        </w:rPr>
      </w:pPr>
    </w:p>
    <w:p w:rsidR="00F05728" w:rsidRPr="00741CEF" w:rsidRDefault="00F05728" w:rsidP="00F05728">
      <w:pPr>
        <w:spacing w:after="200" w:line="240" w:lineRule="auto"/>
        <w:rPr>
          <w:rFonts w:ascii="Times New Roman" w:hAnsi="Times New Roman" w:cs="Times New Roman"/>
          <w:b/>
          <w:color w:val="auto"/>
          <w:sz w:val="24"/>
          <w:szCs w:val="24"/>
          <w:lang w:val="uk-UA" w:eastAsia="en-US"/>
        </w:rPr>
      </w:pPr>
      <w:r w:rsidRPr="00741CEF">
        <w:rPr>
          <w:rFonts w:ascii="Times New Roman" w:hAnsi="Times New Roman" w:cs="Times New Roman"/>
          <w:b/>
          <w:color w:val="auto"/>
          <w:sz w:val="24"/>
          <w:szCs w:val="24"/>
          <w:lang w:val="uk-UA" w:eastAsia="en-US"/>
        </w:rPr>
        <w:br w:type="page"/>
      </w:r>
    </w:p>
    <w:p w:rsidR="0078560F" w:rsidRPr="00741CEF" w:rsidRDefault="0078560F">
      <w:pPr>
        <w:rPr>
          <w:color w:val="auto"/>
          <w:sz w:val="24"/>
          <w:szCs w:val="24"/>
          <w:lang w:val="uk-UA"/>
        </w:rPr>
      </w:pPr>
    </w:p>
    <w:sectPr w:rsidR="0078560F" w:rsidRPr="00741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D5"/>
    <w:rsid w:val="001B7A94"/>
    <w:rsid w:val="0068386B"/>
    <w:rsid w:val="00685374"/>
    <w:rsid w:val="00741CEF"/>
    <w:rsid w:val="0078560F"/>
    <w:rsid w:val="00885CEF"/>
    <w:rsid w:val="008E0C32"/>
    <w:rsid w:val="008F7C43"/>
    <w:rsid w:val="00965146"/>
    <w:rsid w:val="00CA07F0"/>
    <w:rsid w:val="00CF31DC"/>
    <w:rsid w:val="00D23F2E"/>
    <w:rsid w:val="00D27CD5"/>
    <w:rsid w:val="00E6310B"/>
    <w:rsid w:val="00F0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0CDC3-B220-4535-8523-EB79DB11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28"/>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owt-font2-timesnewroman">
    <w:name w:val="qowt-font2-timesnewroman"/>
    <w:uiPriority w:val="99"/>
    <w:rsid w:val="008F7C43"/>
  </w:style>
  <w:style w:type="character" w:customStyle="1" w:styleId="apple-converted-space">
    <w:name w:val="apple-converted-space"/>
    <w:uiPriority w:val="99"/>
    <w:rsid w:val="008F7C43"/>
  </w:style>
  <w:style w:type="paragraph" w:styleId="a3">
    <w:name w:val="Normal (Web)"/>
    <w:basedOn w:val="a"/>
    <w:uiPriority w:val="99"/>
    <w:rsid w:val="008F7C43"/>
    <w:pPr>
      <w:spacing w:before="280" w:after="280" w:line="240" w:lineRule="auto"/>
    </w:pPr>
    <w:rPr>
      <w:rFonts w:ascii="Times New Roman" w:eastAsia="Times New Roman" w:hAnsi="Times New Roman" w:cs="Times New Roman"/>
      <w:color w:val="auto"/>
      <w:sz w:val="24"/>
      <w:szCs w:val="24"/>
      <w:lang w:val="uk-UA" w:eastAsia="uk-UA"/>
    </w:rPr>
  </w:style>
  <w:style w:type="paragraph" w:customStyle="1" w:styleId="1">
    <w:name w:val="Обычный1"/>
    <w:uiPriority w:val="99"/>
    <w:rsid w:val="008F7C43"/>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7</cp:revision>
  <dcterms:created xsi:type="dcterms:W3CDTF">2023-02-09T11:47:00Z</dcterms:created>
  <dcterms:modified xsi:type="dcterms:W3CDTF">2023-03-09T08:30:00Z</dcterms:modified>
</cp:coreProperties>
</file>