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Pr="001F7778" w:rsidRDefault="008C6D1A" w:rsidP="001F777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b/>
        </w:rPr>
      </w:pPr>
    </w:p>
    <w:p w:rsidR="008C6D1A" w:rsidRPr="001F7778" w:rsidRDefault="00890B61" w:rsidP="001F777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          </w:t>
      </w:r>
      <w:r w:rsidR="00E4004A" w:rsidRPr="001F7778">
        <w:rPr>
          <w:rFonts w:ascii="Times New Roman" w:eastAsia="Times New Roman" w:hAnsi="Times New Roman" w:cs="Times New Roman"/>
          <w:b/>
        </w:rPr>
        <w:t xml:space="preserve">ДОДАТОК </w:t>
      </w:r>
      <w:r w:rsidR="00E4004A" w:rsidRPr="001F7778">
        <w:rPr>
          <w:rFonts w:ascii="Times New Roman" w:eastAsia="Times New Roman" w:hAnsi="Times New Roman" w:cs="Times New Roman"/>
          <w:b/>
          <w:lang w:val="uk-UA"/>
        </w:rPr>
        <w:t>2</w:t>
      </w:r>
    </w:p>
    <w:p w:rsidR="008C6D1A" w:rsidRPr="001F7778" w:rsidRDefault="00890B61" w:rsidP="001F777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val="uk-UA"/>
        </w:rPr>
        <w:t xml:space="preserve">           </w:t>
      </w:r>
      <w:r w:rsidR="009851A8" w:rsidRPr="001F7778"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1F7778" w:rsidRPr="001F7778" w:rsidRDefault="001F7778" w:rsidP="001F7778">
      <w:pPr>
        <w:pStyle w:val="a6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gramStart"/>
      <w:r w:rsidRPr="001F7778">
        <w:rPr>
          <w:rFonts w:ascii="Times New Roman" w:eastAsia="Times New Roman" w:hAnsi="Times New Roman" w:cs="Times New Roman"/>
          <w:b/>
        </w:rPr>
        <w:t>П</w:t>
      </w:r>
      <w:proofErr w:type="gramEnd"/>
      <w:r w:rsidRPr="001F7778">
        <w:rPr>
          <w:rFonts w:ascii="Times New Roman" w:eastAsia="Times New Roman" w:hAnsi="Times New Roman" w:cs="Times New Roman"/>
          <w:b/>
        </w:rPr>
        <w:t xml:space="preserve">ідтвердження відповідності УЧАСНИКА </w:t>
      </w:r>
      <w:r w:rsidRPr="001F7778">
        <w:rPr>
          <w:rFonts w:ascii="Times New Roman" w:eastAsia="Times New Roman" w:hAnsi="Times New Roman" w:cs="Times New Roman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1F7778" w:rsidRPr="001F7778" w:rsidRDefault="001F7778" w:rsidP="001F7778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</w:p>
    <w:p w:rsidR="001F7778" w:rsidRPr="001F7778" w:rsidRDefault="001F7778" w:rsidP="001F7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1F7778">
        <w:rPr>
          <w:rFonts w:ascii="Times New Roman" w:eastAsia="Times New Roman" w:hAnsi="Times New Roman" w:cs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</w:t>
      </w:r>
      <w:r w:rsidRPr="0092207D">
        <w:rPr>
          <w:rFonts w:ascii="Times New Roman" w:eastAsia="Times New Roman" w:hAnsi="Times New Roman" w:cs="Times New Roman"/>
          <w:u w:val="single"/>
          <w:lang w:val="uk-UA"/>
        </w:rPr>
        <w:t>крім абзацу чотирнадцятого цього пункту</w:t>
      </w:r>
      <w:r w:rsidRPr="001F7778">
        <w:rPr>
          <w:rFonts w:ascii="Times New Roman" w:eastAsia="Times New Roman" w:hAnsi="Times New Roman" w:cs="Times New Roman"/>
          <w:lang w:val="uk-UA"/>
        </w:rPr>
        <w:t>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:rsidR="001F7778" w:rsidRPr="00281429" w:rsidRDefault="001F7778" w:rsidP="001F77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281429">
        <w:rPr>
          <w:rFonts w:ascii="Times New Roman" w:eastAsia="Times New Roman" w:hAnsi="Times New Roman" w:cs="Times New Roman"/>
          <w:lang w:val="uk-UA"/>
        </w:rPr>
        <w:t>Учасник процедури закупівлі підтверджує відсутність підстав, зазначених в пункті 44 Особливостей (</w:t>
      </w:r>
      <w:r w:rsidRPr="0092207D">
        <w:rPr>
          <w:rFonts w:ascii="Times New Roman" w:eastAsia="Times New Roman" w:hAnsi="Times New Roman" w:cs="Times New Roman"/>
          <w:u w:val="single"/>
          <w:lang w:val="uk-UA"/>
        </w:rPr>
        <w:t>крім абзацу чотирнадцятого цього пункту</w:t>
      </w:r>
      <w:r w:rsidRPr="00281429">
        <w:rPr>
          <w:rFonts w:ascii="Times New Roman" w:eastAsia="Times New Roman" w:hAnsi="Times New Roman" w:cs="Times New Roman"/>
          <w:lang w:val="uk-UA"/>
        </w:rPr>
        <w:t xml:space="preserve">), </w:t>
      </w:r>
      <w:r w:rsidRPr="00281429">
        <w:rPr>
          <w:rFonts w:ascii="Times New Roman" w:eastAsia="Times New Roman" w:hAnsi="Times New Roman" w:cs="Times New Roman"/>
          <w:b/>
          <w:lang w:val="uk-UA"/>
        </w:rPr>
        <w:t>шляхом самостійного декларування відсутності таких підстав</w:t>
      </w:r>
      <w:r w:rsidRPr="00281429">
        <w:rPr>
          <w:rFonts w:ascii="Times New Roman" w:eastAsia="Times New Roman" w:hAnsi="Times New Roman" w:cs="Times New Roman"/>
          <w:lang w:val="uk-UA"/>
        </w:rPr>
        <w:t xml:space="preserve"> </w:t>
      </w:r>
      <w:r w:rsidRPr="000000D6">
        <w:rPr>
          <w:rFonts w:ascii="Times New Roman" w:eastAsia="Times New Roman" w:hAnsi="Times New Roman" w:cs="Times New Roman"/>
          <w:b/>
          <w:lang w:val="uk-UA"/>
        </w:rPr>
        <w:t>в електронній системі закупівель під час подання тендерної пропозиції.</w:t>
      </w:r>
    </w:p>
    <w:p w:rsidR="001F7778" w:rsidRPr="001F7778" w:rsidRDefault="001F7778" w:rsidP="001F77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0000D6">
        <w:rPr>
          <w:rFonts w:ascii="Times New Roman" w:eastAsia="Times New Roman" w:hAnsi="Times New Roman" w:cs="Times New Roman"/>
          <w:b/>
          <w:i/>
        </w:rPr>
        <w:t>Учасник  повинен надати довідку у довільній формі</w:t>
      </w:r>
      <w:r w:rsidRPr="001F7778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1F7778">
        <w:rPr>
          <w:rFonts w:ascii="Times New Roman" w:eastAsia="Times New Roman" w:hAnsi="Times New Roman" w:cs="Times New Roman"/>
        </w:rPr>
        <w:t>п</w:t>
      </w:r>
      <w:proofErr w:type="gramEnd"/>
      <w:r w:rsidRPr="001F7778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</w:t>
      </w:r>
      <w:proofErr w:type="spellStart"/>
      <w:r w:rsidRPr="001F7778">
        <w:rPr>
          <w:rFonts w:ascii="Times New Roman" w:eastAsia="Times New Roman" w:hAnsi="Times New Roman" w:cs="Times New Roman"/>
        </w:rPr>
        <w:t>встановленої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в абзаці 14 пункту 44 Особливостей. Учасник процедури закупі</w:t>
      </w:r>
      <w:proofErr w:type="gramStart"/>
      <w:r w:rsidRPr="001F7778">
        <w:rPr>
          <w:rFonts w:ascii="Times New Roman" w:eastAsia="Times New Roman" w:hAnsi="Times New Roman" w:cs="Times New Roman"/>
        </w:rPr>
        <w:t>вл</w:t>
      </w:r>
      <w:proofErr w:type="gramEnd"/>
      <w:r w:rsidRPr="001F7778">
        <w:rPr>
          <w:rFonts w:ascii="Times New Roman" w:eastAsia="Times New Roman" w:hAnsi="Times New Roman" w:cs="Times New Roman"/>
        </w:rPr>
        <w:t xml:space="preserve">і, що перебуває в </w:t>
      </w:r>
      <w:proofErr w:type="spellStart"/>
      <w:r w:rsidRPr="001F7778">
        <w:rPr>
          <w:rFonts w:ascii="Times New Roman" w:eastAsia="Times New Roman" w:hAnsi="Times New Roman" w:cs="Times New Roman"/>
        </w:rPr>
        <w:t>обставинах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, зазначених у цьому абзаці, може надати підтвердження </w:t>
      </w:r>
      <w:proofErr w:type="spellStart"/>
      <w:r w:rsidRPr="001F7778">
        <w:rPr>
          <w:rFonts w:ascii="Times New Roman" w:eastAsia="Times New Roman" w:hAnsi="Times New Roman" w:cs="Times New Roman"/>
        </w:rPr>
        <w:t>вжиття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заходів для </w:t>
      </w:r>
      <w:proofErr w:type="spellStart"/>
      <w:r w:rsidRPr="001F7778">
        <w:rPr>
          <w:rFonts w:ascii="Times New Roman" w:eastAsia="Times New Roman" w:hAnsi="Times New Roman" w:cs="Times New Roman"/>
        </w:rPr>
        <w:t>доведення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своєї </w:t>
      </w:r>
      <w:proofErr w:type="spellStart"/>
      <w:r w:rsidRPr="001F7778">
        <w:rPr>
          <w:rFonts w:ascii="Times New Roman" w:eastAsia="Times New Roman" w:hAnsi="Times New Roman" w:cs="Times New Roman"/>
        </w:rPr>
        <w:t>надійності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7778">
        <w:rPr>
          <w:rFonts w:ascii="Times New Roman" w:eastAsia="Times New Roman" w:hAnsi="Times New Roman" w:cs="Times New Roman"/>
        </w:rPr>
        <w:t>незважаючи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на наявність відповідної підстави для відмови в участі у відкритих торгах. Для цього учасник (суб’єкт господарювання) повинен довести, що він </w:t>
      </w:r>
      <w:proofErr w:type="spellStart"/>
      <w:r w:rsidRPr="001F7778">
        <w:rPr>
          <w:rFonts w:ascii="Times New Roman" w:eastAsia="Times New Roman" w:hAnsi="Times New Roman" w:cs="Times New Roman"/>
        </w:rPr>
        <w:t>сплатив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або </w:t>
      </w:r>
      <w:proofErr w:type="spellStart"/>
      <w:r w:rsidRPr="001F7778">
        <w:rPr>
          <w:rFonts w:ascii="Times New Roman" w:eastAsia="Times New Roman" w:hAnsi="Times New Roman" w:cs="Times New Roman"/>
        </w:rPr>
        <w:t>зобов’язався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7778">
        <w:rPr>
          <w:rFonts w:ascii="Times New Roman" w:eastAsia="Times New Roman" w:hAnsi="Times New Roman" w:cs="Times New Roman"/>
        </w:rPr>
        <w:t>сплатити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відповідні зобов’язання та відшкодування </w:t>
      </w:r>
      <w:proofErr w:type="spellStart"/>
      <w:r w:rsidRPr="001F7778">
        <w:rPr>
          <w:rFonts w:ascii="Times New Roman" w:eastAsia="Times New Roman" w:hAnsi="Times New Roman" w:cs="Times New Roman"/>
        </w:rPr>
        <w:t>завданих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7778">
        <w:rPr>
          <w:rFonts w:ascii="Times New Roman" w:eastAsia="Times New Roman" w:hAnsi="Times New Roman" w:cs="Times New Roman"/>
        </w:rPr>
        <w:t>збитків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. Якщо замовник вважає таке </w:t>
      </w:r>
      <w:proofErr w:type="gramStart"/>
      <w:r w:rsidRPr="001F7778">
        <w:rPr>
          <w:rFonts w:ascii="Times New Roman" w:eastAsia="Times New Roman" w:hAnsi="Times New Roman" w:cs="Times New Roman"/>
        </w:rPr>
        <w:t>п</w:t>
      </w:r>
      <w:proofErr w:type="gramEnd"/>
      <w:r w:rsidRPr="001F7778">
        <w:rPr>
          <w:rFonts w:ascii="Times New Roman" w:eastAsia="Times New Roman" w:hAnsi="Times New Roman" w:cs="Times New Roman"/>
        </w:rPr>
        <w:t xml:space="preserve">ідтвердження </w:t>
      </w:r>
      <w:proofErr w:type="spellStart"/>
      <w:r w:rsidRPr="001F7778">
        <w:rPr>
          <w:rFonts w:ascii="Times New Roman" w:eastAsia="Times New Roman" w:hAnsi="Times New Roman" w:cs="Times New Roman"/>
        </w:rPr>
        <w:t>достатнім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, учаснику процедури закупівлі не може бути </w:t>
      </w:r>
      <w:proofErr w:type="spellStart"/>
      <w:r w:rsidRPr="001F7778">
        <w:rPr>
          <w:rFonts w:ascii="Times New Roman" w:eastAsia="Times New Roman" w:hAnsi="Times New Roman" w:cs="Times New Roman"/>
        </w:rPr>
        <w:t>відмовлено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в участі в процедурі закупівлі.</w:t>
      </w:r>
    </w:p>
    <w:p w:rsidR="00E3101F" w:rsidRDefault="00E3101F" w:rsidP="00E3101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1F7778" w:rsidRPr="001F7778" w:rsidRDefault="005B5359" w:rsidP="00E3101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1F7778" w:rsidRPr="001F7778">
        <w:rPr>
          <w:rFonts w:ascii="Times New Roman" w:eastAsia="Times New Roman" w:hAnsi="Times New Roman" w:cs="Times New Roman"/>
          <w:b/>
        </w:rPr>
        <w:t xml:space="preserve">. Перелік документів та інформації  для </w:t>
      </w:r>
      <w:proofErr w:type="gramStart"/>
      <w:r w:rsidR="001F7778" w:rsidRPr="001F7778">
        <w:rPr>
          <w:rFonts w:ascii="Times New Roman" w:eastAsia="Times New Roman" w:hAnsi="Times New Roman" w:cs="Times New Roman"/>
          <w:b/>
        </w:rPr>
        <w:t>п</w:t>
      </w:r>
      <w:proofErr w:type="gramEnd"/>
      <w:r w:rsidR="001F7778" w:rsidRPr="001F7778"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пункті 44 Особливостей:</w:t>
      </w:r>
    </w:p>
    <w:p w:rsidR="001F7778" w:rsidRPr="001F7778" w:rsidRDefault="001F7778" w:rsidP="001F7778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7778">
        <w:rPr>
          <w:rFonts w:ascii="Times New Roman" w:eastAsia="Times New Roman" w:hAnsi="Times New Roman" w:cs="Times New Roman"/>
        </w:rPr>
        <w:t>Переможець процедури закупі</w:t>
      </w:r>
      <w:proofErr w:type="gramStart"/>
      <w:r w:rsidRPr="001F7778">
        <w:rPr>
          <w:rFonts w:ascii="Times New Roman" w:eastAsia="Times New Roman" w:hAnsi="Times New Roman" w:cs="Times New Roman"/>
        </w:rPr>
        <w:t>вл</w:t>
      </w:r>
      <w:proofErr w:type="gramEnd"/>
      <w:r w:rsidRPr="001F7778">
        <w:rPr>
          <w:rFonts w:ascii="Times New Roman" w:eastAsia="Times New Roman" w:hAnsi="Times New Roman" w:cs="Times New Roman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</w:t>
      </w:r>
      <w:r w:rsidRPr="001631A6">
        <w:rPr>
          <w:rFonts w:ascii="Times New Roman" w:eastAsia="Times New Roman" w:hAnsi="Times New Roman" w:cs="Times New Roman"/>
          <w:b/>
          <w:i/>
        </w:rPr>
        <w:t>шляхом оприлюднення в електронній системі закупівель документи</w:t>
      </w:r>
      <w:r w:rsidRPr="001F7778">
        <w:rPr>
          <w:rFonts w:ascii="Times New Roman" w:eastAsia="Times New Roman" w:hAnsi="Times New Roman" w:cs="Times New Roman"/>
        </w:rPr>
        <w:t xml:space="preserve">, що підтверджують відсутність підстав, зазначених у </w:t>
      </w:r>
      <w:proofErr w:type="spellStart"/>
      <w:r w:rsidRPr="001F7778">
        <w:rPr>
          <w:rFonts w:ascii="Times New Roman" w:eastAsia="Times New Roman" w:hAnsi="Times New Roman" w:cs="Times New Roman"/>
        </w:rPr>
        <w:t>підпунктах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3, 5, 6 і 12 та в абзаці </w:t>
      </w:r>
      <w:proofErr w:type="spellStart"/>
      <w:r w:rsidRPr="001F7778">
        <w:rPr>
          <w:rFonts w:ascii="Times New Roman" w:eastAsia="Times New Roman" w:hAnsi="Times New Roman" w:cs="Times New Roman"/>
        </w:rPr>
        <w:t>чотирнадцятому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пункту 44 Особливостей. </w:t>
      </w:r>
      <w:bookmarkStart w:id="0" w:name="_GoBack"/>
      <w:bookmarkEnd w:id="0"/>
    </w:p>
    <w:p w:rsidR="001F7778" w:rsidRPr="001F7778" w:rsidRDefault="001F7778" w:rsidP="001F7778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7778">
        <w:rPr>
          <w:rFonts w:ascii="Times New Roman" w:eastAsia="Times New Roman" w:hAnsi="Times New Roman" w:cs="Times New Roman"/>
        </w:rPr>
        <w:t xml:space="preserve">Першим днем строку, передбаченого цією тендерною документацією та/ або Законом та/ або </w:t>
      </w:r>
      <w:proofErr w:type="spellStart"/>
      <w:r w:rsidRPr="001F7778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, перебіг якого визначається з дати певної </w:t>
      </w:r>
      <w:proofErr w:type="spellStart"/>
      <w:r w:rsidRPr="001F7778">
        <w:rPr>
          <w:rFonts w:ascii="Times New Roman" w:eastAsia="Times New Roman" w:hAnsi="Times New Roman" w:cs="Times New Roman"/>
        </w:rPr>
        <w:t>події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7778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7778">
        <w:rPr>
          <w:rFonts w:ascii="Times New Roman" w:eastAsia="Times New Roman" w:hAnsi="Times New Roman" w:cs="Times New Roman"/>
        </w:rPr>
        <w:t>наступний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за днем відповідної </w:t>
      </w:r>
      <w:proofErr w:type="spellStart"/>
      <w:r w:rsidRPr="001F7778">
        <w:rPr>
          <w:rFonts w:ascii="Times New Roman" w:eastAsia="Times New Roman" w:hAnsi="Times New Roman" w:cs="Times New Roman"/>
        </w:rPr>
        <w:t>події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7778">
        <w:rPr>
          <w:rFonts w:ascii="Times New Roman" w:eastAsia="Times New Roman" w:hAnsi="Times New Roman" w:cs="Times New Roman"/>
        </w:rPr>
        <w:t>календарний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або </w:t>
      </w:r>
      <w:proofErr w:type="spellStart"/>
      <w:r w:rsidRPr="001F7778">
        <w:rPr>
          <w:rFonts w:ascii="Times New Roman" w:eastAsia="Times New Roman" w:hAnsi="Times New Roman" w:cs="Times New Roman"/>
        </w:rPr>
        <w:t>робочий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день, залежно від того, у яких днях (</w:t>
      </w:r>
      <w:proofErr w:type="spellStart"/>
      <w:r w:rsidRPr="001F7778">
        <w:rPr>
          <w:rFonts w:ascii="Times New Roman" w:eastAsia="Times New Roman" w:hAnsi="Times New Roman" w:cs="Times New Roman"/>
        </w:rPr>
        <w:t>календарних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чи робочих) </w:t>
      </w:r>
      <w:proofErr w:type="spellStart"/>
      <w:r w:rsidRPr="001F7778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1F7778">
        <w:rPr>
          <w:rFonts w:ascii="Times New Roman" w:eastAsia="Times New Roman" w:hAnsi="Times New Roman" w:cs="Times New Roman"/>
        </w:rPr>
        <w:t xml:space="preserve"> відповідний строк.</w:t>
      </w:r>
      <w:proofErr w:type="gramEnd"/>
    </w:p>
    <w:p w:rsidR="001F7778" w:rsidRPr="001F7778" w:rsidRDefault="001F7778" w:rsidP="001F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1F7778" w:rsidRPr="001F7778" w:rsidRDefault="001F7778" w:rsidP="001F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778">
        <w:rPr>
          <w:rFonts w:ascii="Times New Roman" w:eastAsia="Times New Roman" w:hAnsi="Times New Roman" w:cs="Times New Roman"/>
        </w:rPr>
        <w:t> </w:t>
      </w:r>
      <w:r w:rsidR="005B5359">
        <w:rPr>
          <w:rFonts w:ascii="Times New Roman" w:eastAsia="Times New Roman" w:hAnsi="Times New Roman" w:cs="Times New Roman"/>
          <w:b/>
          <w:lang w:val="uk-UA"/>
        </w:rPr>
        <w:t>2</w:t>
      </w:r>
      <w:r w:rsidRPr="001F7778">
        <w:rPr>
          <w:rFonts w:ascii="Times New Roman" w:eastAsia="Times New Roman" w:hAnsi="Times New Roman" w:cs="Times New Roman"/>
          <w:b/>
        </w:rPr>
        <w:t>.1. Документи, які надаються  ПЕРЕМОЖЦЕМ (</w:t>
      </w:r>
      <w:proofErr w:type="spellStart"/>
      <w:r w:rsidRPr="001F7778">
        <w:rPr>
          <w:rFonts w:ascii="Times New Roman" w:eastAsia="Times New Roman" w:hAnsi="Times New Roman" w:cs="Times New Roman"/>
          <w:b/>
        </w:rPr>
        <w:t>юридичною</w:t>
      </w:r>
      <w:proofErr w:type="spellEnd"/>
      <w:r w:rsidRPr="001F7778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1F7778">
        <w:rPr>
          <w:rFonts w:ascii="Times New Roman" w:eastAsia="Times New Roman" w:hAnsi="Times New Roman" w:cs="Times New Roman"/>
          <w:b/>
        </w:rPr>
        <w:t>особою</w:t>
      </w:r>
      <w:proofErr w:type="gramEnd"/>
      <w:r w:rsidRPr="001F7778">
        <w:rPr>
          <w:rFonts w:ascii="Times New Roman" w:eastAsia="Times New Roman" w:hAnsi="Times New Roman" w:cs="Times New Roman"/>
          <w:b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3688"/>
        <w:gridCol w:w="5165"/>
      </w:tblGrid>
      <w:tr w:rsidR="001F7778" w:rsidRPr="001F7778" w:rsidTr="00C1580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№</w:t>
            </w:r>
          </w:p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з/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Вимоги згідно п. 44 Особливостей</w:t>
            </w:r>
          </w:p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Переможець торгів на виконання вимоги згідно п. 44 Особливостей (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>ідтвердження відсутності підстав) повинен надати таку інформацію:</w:t>
            </w:r>
          </w:p>
        </w:tc>
      </w:tr>
      <w:tr w:rsidR="001F7778" w:rsidRPr="001F7778" w:rsidTr="00C1580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476A">
              <w:rPr>
                <w:rFonts w:ascii="Times New Roman" w:eastAsia="Times New Roman" w:hAnsi="Times New Roman" w:cs="Times New Roman"/>
                <w:b/>
              </w:rPr>
              <w:t>Керівника учасника</w:t>
            </w:r>
            <w:r w:rsidRPr="009F27C7">
              <w:rPr>
                <w:rFonts w:ascii="Times New Roman" w:eastAsia="Times New Roman" w:hAnsi="Times New Roman" w:cs="Times New Roman"/>
              </w:rPr>
              <w:t xml:space="preserve">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і, </w:t>
            </w:r>
            <w:r w:rsidRPr="0012476A">
              <w:rPr>
                <w:rFonts w:ascii="Times New Roman" w:eastAsia="Times New Roman" w:hAnsi="Times New Roman" w:cs="Times New Roman"/>
                <w:b/>
              </w:rPr>
              <w:t>фізичну особу</w:t>
            </w:r>
            <w:r w:rsidRPr="009F27C7">
              <w:rPr>
                <w:rFonts w:ascii="Times New Roman" w:eastAsia="Times New Roman" w:hAnsi="Times New Roman" w:cs="Times New Roman"/>
              </w:rPr>
              <w:t xml:space="preserve">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корупцією.</w:t>
            </w: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>ідпункт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3 пункт 44 Особливостей)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Інформаційна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Єдиного державного реєстру осіб, які вчинили корупційні або 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пов’язан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 з корупцією правопорушення, згідно з якою не буде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знайдено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інформації про корупційні або пов'язані з корупцією правопорушення керівника учасника процедури закупівлі. Довідка надається в період відсутності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функціональної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можливості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перевірки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інформації на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вебресурсі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Єдиного державного реєстру осіб, які вчинили корупційні або 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пов’язан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 з корупцією правопорушення, яка не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стосується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запитувача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F7778" w:rsidRPr="001F7778" w:rsidTr="00C1580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476A">
              <w:rPr>
                <w:rFonts w:ascii="Times New Roman" w:eastAsia="Times New Roman" w:hAnsi="Times New Roman" w:cs="Times New Roman"/>
                <w:b/>
              </w:rPr>
              <w:t>Керівник учасника</w:t>
            </w:r>
            <w:r w:rsidRPr="009F27C7">
              <w:rPr>
                <w:rFonts w:ascii="Times New Roman" w:eastAsia="Times New Roman" w:hAnsi="Times New Roman" w:cs="Times New Roman"/>
              </w:rPr>
              <w:t xml:space="preserve">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правопорушення,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корисливих мотивів (зокрема,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коштів), судимість з якого не знято або не погашено в установленому законом порядку.</w:t>
            </w:r>
          </w:p>
          <w:p w:rsidR="001F7778" w:rsidRPr="009F27C7" w:rsidRDefault="001F7778" w:rsidP="001F777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>ідпункт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6 пункт 44 Особливостей)</w:t>
            </w:r>
          </w:p>
        </w:tc>
        <w:tc>
          <w:tcPr>
            <w:tcW w:w="5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Повний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інформаційно-аналітичної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системи «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ік відомостей про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притягнення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особи до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кримінальної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відповідальності та наявності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судимості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сформований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або електронній формі, що містить інформацію про відсутність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судимості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або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обмежень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, передбачених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кримінальним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процесуальним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законодавством України щодо керівника учасника процедури закупівлі.</w:t>
            </w: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 xml:space="preserve">Документ 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 бути не більше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тридцятиденної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давнини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від дати подання документа. </w:t>
            </w:r>
          </w:p>
        </w:tc>
      </w:tr>
      <w:tr w:rsidR="001F7778" w:rsidRPr="001F7778" w:rsidTr="00C1580B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476A">
              <w:rPr>
                <w:rFonts w:ascii="Times New Roman" w:eastAsia="Times New Roman" w:hAnsi="Times New Roman" w:cs="Times New Roman"/>
                <w:b/>
              </w:rPr>
              <w:t>Керівника учасника</w:t>
            </w:r>
            <w:r w:rsidRPr="009F27C7">
              <w:rPr>
                <w:rFonts w:ascii="Times New Roman" w:eastAsia="Times New Roman" w:hAnsi="Times New Roman" w:cs="Times New Roman"/>
              </w:rPr>
              <w:t xml:space="preserve">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і, </w:t>
            </w:r>
            <w:r w:rsidRPr="0012476A">
              <w:rPr>
                <w:rFonts w:ascii="Times New Roman" w:eastAsia="Times New Roman" w:hAnsi="Times New Roman" w:cs="Times New Roman"/>
                <w:b/>
              </w:rPr>
              <w:t>фізичну особу</w:t>
            </w:r>
            <w:r w:rsidRPr="009F27C7">
              <w:rPr>
                <w:rFonts w:ascii="Times New Roman" w:eastAsia="Times New Roman" w:hAnsi="Times New Roman" w:cs="Times New Roman"/>
              </w:rPr>
              <w:t xml:space="preserve">, яка є учасником процедури закупівлі, було притягнуто згідно із законом до відповідальності за вчинення правопорушення,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використанням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праці чи будь-якими формами торгівлі людьми.</w:t>
            </w: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>ідпункт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12 пункт 44 Особливостей)</w:t>
            </w:r>
          </w:p>
        </w:tc>
        <w:tc>
          <w:tcPr>
            <w:tcW w:w="51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78" w:rsidRPr="000000D6" w:rsidTr="00C1580B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 не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свої зобов’язання за раніше укладеним договором про закупівлю з цим самим замовником, що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до його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розірвання, і було застосовано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у вигляді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та/або відшкодування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— протягом трьох років з дати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розірвання такого договору. Учасник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і, що перебуває в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, зазначених у цьому абзаці, може надати підтвердження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заходів для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своєї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на наявність відповідної підстави для відмови в участі у відкритих торгах.  </w:t>
            </w: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(абзац 14 пункт 44 Особливостей)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8D6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9F27C7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свої зобов’язання за раніше укладеним із замовником договором про закупівлю, відповідно, підстав, що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б до його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розірвання і до застосування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у вигляді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та/або відшкодування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збиткі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, не було, </w:t>
            </w: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27C7">
              <w:rPr>
                <w:rFonts w:ascii="Times New Roman" w:eastAsia="Times New Roman" w:hAnsi="Times New Roman" w:cs="Times New Roman"/>
                <w:lang w:val="uk-UA"/>
              </w:rPr>
              <w:t xml:space="preserve">або </w:t>
            </w: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F27C7">
              <w:rPr>
                <w:rFonts w:ascii="Times New Roman" w:eastAsia="Times New Roman" w:hAnsi="Times New Roman" w:cs="Times New Roman"/>
                <w:lang w:val="uk-UA"/>
              </w:rPr>
              <w:t xml:space="preserve">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1F7778" w:rsidRPr="001F7778" w:rsidRDefault="001F7778" w:rsidP="001F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1F7778" w:rsidRPr="001F7778" w:rsidRDefault="001F7778" w:rsidP="001F7778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1F7778">
        <w:rPr>
          <w:rFonts w:ascii="Times New Roman" w:eastAsia="Times New Roman" w:hAnsi="Times New Roman" w:cs="Times New Roman"/>
          <w:b/>
        </w:rPr>
        <w:t xml:space="preserve">3.2. Документи, які надаються ПЕРЕМОЖЦЕМ (фізичною особою чи фізичною особою — </w:t>
      </w:r>
      <w:proofErr w:type="spellStart"/>
      <w:proofErr w:type="gramStart"/>
      <w:r w:rsidRPr="001F7778">
        <w:rPr>
          <w:rFonts w:ascii="Times New Roman" w:eastAsia="Times New Roman" w:hAnsi="Times New Roman" w:cs="Times New Roman"/>
          <w:b/>
        </w:rPr>
        <w:t>п</w:t>
      </w:r>
      <w:proofErr w:type="gramEnd"/>
      <w:r w:rsidRPr="001F7778">
        <w:rPr>
          <w:rFonts w:ascii="Times New Roman" w:eastAsia="Times New Roman" w:hAnsi="Times New Roman" w:cs="Times New Roman"/>
          <w:b/>
        </w:rPr>
        <w:t>ідприємцем</w:t>
      </w:r>
      <w:proofErr w:type="spellEnd"/>
      <w:r w:rsidRPr="001F7778">
        <w:rPr>
          <w:rFonts w:ascii="Times New Roman" w:eastAsia="Times New Roman" w:hAnsi="Times New Roman" w:cs="Times New Roman"/>
          <w:b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F7778" w:rsidRPr="001F7778" w:rsidTr="001F777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№</w:t>
            </w:r>
          </w:p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з/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Вимоги згідно пункту 44 Особливостей</w:t>
            </w:r>
          </w:p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Переможець торгів на виконання вимоги згідно пункту 44 Особливостей (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>ідтвердження відсутності підстав) повинен надати таку інформацію:</w:t>
            </w:r>
          </w:p>
        </w:tc>
      </w:tr>
      <w:tr w:rsidR="001F7778" w:rsidRPr="001F7778" w:rsidTr="009F27C7">
        <w:trPr>
          <w:trHeight w:val="11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8D6">
              <w:rPr>
                <w:rFonts w:ascii="Times New Roman" w:eastAsia="Times New Roman" w:hAnsi="Times New Roman" w:cs="Times New Roman"/>
                <w:b/>
              </w:rPr>
              <w:t>Керівника учасника</w:t>
            </w:r>
            <w:r w:rsidRPr="009F27C7">
              <w:rPr>
                <w:rFonts w:ascii="Times New Roman" w:eastAsia="Times New Roman" w:hAnsi="Times New Roman" w:cs="Times New Roman"/>
              </w:rPr>
              <w:t xml:space="preserve">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і, </w:t>
            </w:r>
            <w:r w:rsidRPr="00C238D6">
              <w:rPr>
                <w:rFonts w:ascii="Times New Roman" w:eastAsia="Times New Roman" w:hAnsi="Times New Roman" w:cs="Times New Roman"/>
                <w:b/>
              </w:rPr>
              <w:t>фізичну особу</w:t>
            </w:r>
            <w:r w:rsidRPr="009F27C7">
              <w:rPr>
                <w:rFonts w:ascii="Times New Roman" w:eastAsia="Times New Roman" w:hAnsi="Times New Roman" w:cs="Times New Roman"/>
              </w:rPr>
              <w:t xml:space="preserve">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корупцією.</w:t>
            </w: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>ідпункт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Інформаційна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Єдиного державного реєстру осіб, які вчинили корупційні або 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пов’язан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 з корупцією правопорушення, згідно з якою не буде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знайдено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інформації про корупційні або пов'язані з корупцією правопорушення фізичної особи учасника процедури закупівлі. Довідка надається в період відсутності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функціональної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можливості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перевірки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інформації на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вебресурсі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Єдиного державного реєстру осіб, які вчинили корупційні або 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пов’язан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 з корупцією правопорушення, яка не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стосується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запитувача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F7778" w:rsidRPr="001F7778" w:rsidTr="001F777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8D6">
              <w:rPr>
                <w:rFonts w:ascii="Times New Roman" w:eastAsia="Times New Roman" w:hAnsi="Times New Roman" w:cs="Times New Roman"/>
                <w:b/>
              </w:rPr>
              <w:t>Фізична особа</w:t>
            </w:r>
            <w:r w:rsidRPr="009F27C7">
              <w:rPr>
                <w:rFonts w:ascii="Times New Roman" w:eastAsia="Times New Roman" w:hAnsi="Times New Roman" w:cs="Times New Roman"/>
              </w:rPr>
              <w:t>, яка є учасником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і, була засуджена за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правопорушення,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корисливих мотивів (зокрема,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коштів), судимість з якої не знято або не погашено в установленому законом порядку.</w:t>
            </w:r>
          </w:p>
          <w:p w:rsidR="001F7778" w:rsidRPr="009F27C7" w:rsidRDefault="001F7778" w:rsidP="001F777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>ідпункт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Повний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інформаційно-аналітичної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системи «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ік відомостей про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притягнення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особи до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кримінальної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відповідальності та наявності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судимості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сформований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або електронній формі, що містить інформацію про відсутність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судимості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або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обмежень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, передбачених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кримінальним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процесуальним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законодавством України щодо фізичної особи, яка є учасником процедури закупівлі. </w:t>
            </w: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 xml:space="preserve">Документ 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 бути не більше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тридцятиденної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давнини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від дати подання документа. </w:t>
            </w:r>
          </w:p>
        </w:tc>
      </w:tr>
      <w:tr w:rsidR="001F7778" w:rsidRPr="001F7778" w:rsidTr="001F777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8D6">
              <w:rPr>
                <w:rFonts w:ascii="Times New Roman" w:eastAsia="Times New Roman" w:hAnsi="Times New Roman" w:cs="Times New Roman"/>
                <w:b/>
              </w:rPr>
              <w:t>Керівника учасника</w:t>
            </w:r>
            <w:r w:rsidRPr="009F27C7">
              <w:rPr>
                <w:rFonts w:ascii="Times New Roman" w:eastAsia="Times New Roman" w:hAnsi="Times New Roman" w:cs="Times New Roman"/>
              </w:rPr>
              <w:t xml:space="preserve">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і, </w:t>
            </w:r>
            <w:r w:rsidRPr="00C238D6">
              <w:rPr>
                <w:rFonts w:ascii="Times New Roman" w:eastAsia="Times New Roman" w:hAnsi="Times New Roman" w:cs="Times New Roman"/>
                <w:b/>
              </w:rPr>
              <w:t>фізичну особу</w:t>
            </w:r>
            <w:r w:rsidRPr="009F27C7">
              <w:rPr>
                <w:rFonts w:ascii="Times New Roman" w:eastAsia="Times New Roman" w:hAnsi="Times New Roman" w:cs="Times New Roman"/>
              </w:rPr>
              <w:t xml:space="preserve">, яка є учасником процедури закупівлі, було притягнуто згідно із законом до відповідальності за вчинення правопорушення,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 використанням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праці чи будь-якими формами торгівлі людьми.</w:t>
            </w: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>ідпункт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78" w:rsidRPr="000000D6" w:rsidTr="001F7778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 не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свої зобов’язання за раніше укладеним договором про закупівлю з цим самим замовником, що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до його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розірвання, і було застосовано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у вигляді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та/або відшкодування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— протягом трьох років з дати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розірвання такого договору. Учасник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і, що перебуває в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, зазначених у цьому абзаці, може надати підтвердження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заходів для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своєї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на наявність відповідної підстави для відмови в участі у відкритих торгах.  </w:t>
            </w: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F27C7">
              <w:rPr>
                <w:rFonts w:ascii="Times New Roman" w:eastAsia="Times New Roman" w:hAnsi="Times New Roman" w:cs="Times New Roman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8D6">
              <w:rPr>
                <w:rFonts w:ascii="Times New Roman" w:eastAsia="Times New Roman" w:hAnsi="Times New Roman" w:cs="Times New Roman"/>
                <w:b/>
              </w:rPr>
              <w:t>Довідка в довільній формі,</w:t>
            </w:r>
            <w:r w:rsidRPr="009F27C7">
              <w:rPr>
                <w:rFonts w:ascii="Times New Roman" w:eastAsia="Times New Roman" w:hAnsi="Times New Roman" w:cs="Times New Roman"/>
              </w:rPr>
              <w:t xml:space="preserve">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F27C7">
              <w:rPr>
                <w:rFonts w:ascii="Times New Roman" w:eastAsia="Times New Roman" w:hAnsi="Times New Roman" w:cs="Times New Roman"/>
              </w:rPr>
              <w:t xml:space="preserve">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свої зобов’язання за раніше укладеним із замовником договором про закупівлю, відповідно, підстав, що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б до його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розірвання і до застосування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у вигляді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9F27C7">
              <w:rPr>
                <w:rFonts w:ascii="Times New Roman" w:eastAsia="Times New Roman" w:hAnsi="Times New Roman" w:cs="Times New Roman"/>
              </w:rPr>
              <w:t xml:space="preserve"> та/або відшкодування </w:t>
            </w:r>
            <w:proofErr w:type="spellStart"/>
            <w:r w:rsidRPr="009F27C7">
              <w:rPr>
                <w:rFonts w:ascii="Times New Roman" w:eastAsia="Times New Roman" w:hAnsi="Times New Roman" w:cs="Times New Roman"/>
              </w:rPr>
              <w:t>збиткі</w:t>
            </w:r>
            <w:proofErr w:type="gramStart"/>
            <w:r w:rsidRPr="009F27C7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9F27C7">
              <w:rPr>
                <w:rFonts w:ascii="Times New Roman" w:eastAsia="Times New Roman" w:hAnsi="Times New Roman" w:cs="Times New Roman"/>
              </w:rPr>
              <w:t>, не було, або</w:t>
            </w:r>
          </w:p>
          <w:p w:rsidR="001F7778" w:rsidRPr="009F27C7" w:rsidRDefault="001F7778" w:rsidP="001F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9F27C7">
              <w:rPr>
                <w:rFonts w:ascii="Times New Roman" w:eastAsia="Times New Roman" w:hAnsi="Times New Roman" w:cs="Times New Roman"/>
                <w:lang w:val="uk-UA"/>
              </w:rPr>
              <w:t xml:space="preserve">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1F7778" w:rsidRPr="00A7132E" w:rsidRDefault="001F7778" w:rsidP="001F77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</w:pPr>
    </w:p>
    <w:p w:rsidR="008C6D1A" w:rsidRPr="001F7778" w:rsidRDefault="008C6D1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8C6D1A" w:rsidRPr="001F7778" w:rsidSect="00973398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860A62"/>
    <w:multiLevelType w:val="hybridMultilevel"/>
    <w:tmpl w:val="8E62EA92"/>
    <w:lvl w:ilvl="0" w:tplc="05DC27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D1A"/>
    <w:rsid w:val="000000D6"/>
    <w:rsid w:val="00092650"/>
    <w:rsid w:val="0012476A"/>
    <w:rsid w:val="001274DC"/>
    <w:rsid w:val="001631A6"/>
    <w:rsid w:val="001E5797"/>
    <w:rsid w:val="001F7778"/>
    <w:rsid w:val="002715C7"/>
    <w:rsid w:val="00281429"/>
    <w:rsid w:val="002E79D1"/>
    <w:rsid w:val="003307DE"/>
    <w:rsid w:val="003E5416"/>
    <w:rsid w:val="004647E4"/>
    <w:rsid w:val="004E5AC2"/>
    <w:rsid w:val="005B5359"/>
    <w:rsid w:val="006A2776"/>
    <w:rsid w:val="00793C58"/>
    <w:rsid w:val="007F11E2"/>
    <w:rsid w:val="008053F8"/>
    <w:rsid w:val="00890B61"/>
    <w:rsid w:val="0089756C"/>
    <w:rsid w:val="008C6D1A"/>
    <w:rsid w:val="0092207D"/>
    <w:rsid w:val="00973398"/>
    <w:rsid w:val="009851A8"/>
    <w:rsid w:val="009F27C7"/>
    <w:rsid w:val="00A5225E"/>
    <w:rsid w:val="00AC4EF7"/>
    <w:rsid w:val="00B45572"/>
    <w:rsid w:val="00BF0CAD"/>
    <w:rsid w:val="00C1580B"/>
    <w:rsid w:val="00C238D6"/>
    <w:rsid w:val="00C93784"/>
    <w:rsid w:val="00D65BEB"/>
    <w:rsid w:val="00E3101F"/>
    <w:rsid w:val="00E4004A"/>
    <w:rsid w:val="00E66203"/>
    <w:rsid w:val="00E904F6"/>
    <w:rsid w:val="00F01BAF"/>
    <w:rsid w:val="00F7508E"/>
    <w:rsid w:val="00FB5D31"/>
    <w:rsid w:val="00FF1764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A48D79-D902-4D6A-B624-84D07FDF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21</cp:revision>
  <dcterms:created xsi:type="dcterms:W3CDTF">2022-10-24T07:10:00Z</dcterms:created>
  <dcterms:modified xsi:type="dcterms:W3CDTF">2023-04-20T05:28:00Z</dcterms:modified>
</cp:coreProperties>
</file>