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FE0735">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EE48FB"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
    <w:p w:rsidR="00EE48FB" w:rsidRDefault="00EE48FB" w:rsidP="00E87C95">
      <w:pPr>
        <w:suppressAutoHyphens/>
        <w:spacing w:after="0" w:line="240" w:lineRule="auto"/>
        <w:ind w:hanging="720"/>
        <w:jc w:val="center"/>
        <w:outlineLvl w:val="0"/>
        <w:rPr>
          <w:rFonts w:ascii="Times New Roman" w:hAnsi="Times New Roman"/>
          <w:b/>
          <w:bCs/>
          <w:lang w:eastAsia="ar-SA"/>
        </w:rPr>
      </w:pPr>
    </w:p>
    <w:p w:rsidR="00B33D43" w:rsidRDefault="00BA715F" w:rsidP="00E87C95">
      <w:pPr>
        <w:suppressAutoHyphens/>
        <w:spacing w:after="0" w:line="240" w:lineRule="auto"/>
        <w:ind w:hanging="720"/>
        <w:jc w:val="center"/>
        <w:outlineLvl w:val="0"/>
        <w:rPr>
          <w:rFonts w:ascii="Times New Roman" w:hAnsi="Times New Roman"/>
          <w:b/>
          <w:bCs/>
          <w:lang w:eastAsia="ar-SA"/>
        </w:rPr>
      </w:pP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p w:rsidR="00261230" w:rsidRPr="00F83A56" w:rsidRDefault="00261230" w:rsidP="0050465F">
      <w:pPr>
        <w:suppressAutoHyphens/>
        <w:spacing w:after="0" w:line="240" w:lineRule="auto"/>
        <w:ind w:hanging="720"/>
        <w:jc w:val="center"/>
        <w:outlineLvl w:val="0"/>
        <w:rPr>
          <w:rFonts w:ascii="Times New Roman" w:hAnsi="Times New Roman"/>
          <w:b/>
          <w:bCs/>
          <w:lang w:eastAsia="ar-SA"/>
        </w:rPr>
      </w:pPr>
    </w:p>
    <w:p w:rsidR="00A64257" w:rsidRPr="00C132BD" w:rsidRDefault="00BA715F" w:rsidP="00C132BD">
      <w:pPr>
        <w:spacing w:after="0" w:line="240" w:lineRule="auto"/>
        <w:jc w:val="center"/>
        <w:rPr>
          <w:rFonts w:ascii="Times New Roman" w:eastAsia="Calibri" w:hAnsi="Times New Roman" w:cs="Calibri"/>
          <w:lang w:eastAsia="ru-RU"/>
        </w:rPr>
      </w:pPr>
      <w:r w:rsidRPr="00F83A56">
        <w:rPr>
          <w:rFonts w:ascii="Times New Roman" w:hAnsi="Times New Roman"/>
        </w:rPr>
        <w:tab/>
      </w:r>
      <w:r w:rsidRPr="00F83A56">
        <w:rPr>
          <w:rFonts w:ascii="Times New Roman" w:hAnsi="Times New Roman"/>
          <w:b/>
          <w:kern w:val="24"/>
        </w:rPr>
        <w:t>(</w:t>
      </w:r>
      <w:r w:rsidRPr="00F83A56">
        <w:rPr>
          <w:rFonts w:ascii="Times New Roman" w:hAnsi="Times New Roman"/>
          <w:b/>
          <w:kern w:val="24"/>
          <w:u w:val="single"/>
        </w:rPr>
        <w:t>Повне найменування учасника</w:t>
      </w:r>
      <w:r w:rsidRPr="00F83A56">
        <w:rPr>
          <w:rFonts w:ascii="Times New Roman" w:hAnsi="Times New Roman"/>
          <w:b/>
          <w:kern w:val="24"/>
        </w:rPr>
        <w:t>)</w:t>
      </w:r>
      <w:r w:rsidR="00701B80" w:rsidRPr="00F83A56">
        <w:rPr>
          <w:rFonts w:ascii="Times New Roman" w:hAnsi="Times New Roman"/>
          <w:b/>
          <w:kern w:val="24"/>
        </w:rPr>
        <w:t xml:space="preserve">, </w:t>
      </w:r>
      <w:r w:rsidRPr="00F83A56">
        <w:rPr>
          <w:rFonts w:ascii="Times New Roman" w:hAnsi="Times New Roman"/>
        </w:rPr>
        <w:t xml:space="preserve">в особі </w:t>
      </w:r>
      <w:proofErr w:type="spellStart"/>
      <w:r w:rsidRPr="00F83A56">
        <w:rPr>
          <w:rFonts w:ascii="Times New Roman" w:hAnsi="Times New Roman"/>
          <w:b/>
        </w:rPr>
        <w:t>______________________________</w:t>
      </w:r>
      <w:r w:rsidRPr="00F83A56">
        <w:rPr>
          <w:rFonts w:ascii="Times New Roman" w:hAnsi="Times New Roman"/>
        </w:rPr>
        <w:t>над</w:t>
      </w:r>
      <w:proofErr w:type="spellEnd"/>
      <w:r w:rsidRPr="00F83A56">
        <w:rPr>
          <w:rFonts w:ascii="Times New Roman" w:hAnsi="Times New Roman"/>
        </w:rPr>
        <w:t>ає свою тендерну пропозицію для участі у відкритих торгах</w:t>
      </w:r>
      <w:r w:rsidR="0050465F" w:rsidRPr="00F83A56">
        <w:rPr>
          <w:rFonts w:ascii="Times New Roman" w:hAnsi="Times New Roman"/>
        </w:rPr>
        <w:t xml:space="preserve"> з особливостями </w:t>
      </w:r>
      <w:r w:rsidR="00D430AF" w:rsidRPr="00F83A56">
        <w:rPr>
          <w:rFonts w:ascii="Times New Roman" w:hAnsi="Times New Roman"/>
        </w:rPr>
        <w:t xml:space="preserve"> </w:t>
      </w:r>
      <w:r w:rsidRPr="00F83A56">
        <w:rPr>
          <w:rFonts w:ascii="Times New Roman" w:hAnsi="Times New Roman"/>
          <w:kern w:val="24"/>
        </w:rPr>
        <w:t>(</w:t>
      </w:r>
      <w:r w:rsidRPr="00F83A56">
        <w:rPr>
          <w:rFonts w:ascii="Times New Roman" w:hAnsi="Times New Roman"/>
          <w:kern w:val="24"/>
          <w:u w:val="single"/>
        </w:rPr>
        <w:t xml:space="preserve">номер оголошення на </w:t>
      </w:r>
      <w:proofErr w:type="spellStart"/>
      <w:r w:rsidRPr="00F83A56">
        <w:rPr>
          <w:rFonts w:ascii="Times New Roman" w:hAnsi="Times New Roman"/>
          <w:kern w:val="24"/>
          <w:u w:val="single"/>
        </w:rPr>
        <w:t>prozorro.gov.ua</w:t>
      </w:r>
      <w:proofErr w:type="spellEnd"/>
      <w:r w:rsidRPr="00F83A56">
        <w:rPr>
          <w:rFonts w:ascii="Times New Roman" w:hAnsi="Times New Roman"/>
          <w:kern w:val="24"/>
        </w:rPr>
        <w:t>)</w:t>
      </w:r>
      <w:r w:rsidRPr="00F83A56">
        <w:rPr>
          <w:rFonts w:ascii="Times New Roman" w:hAnsi="Times New Roman"/>
        </w:rPr>
        <w:t xml:space="preserve"> на закупівлю:</w:t>
      </w:r>
      <w:r w:rsidRPr="00F83A56">
        <w:rPr>
          <w:rFonts w:ascii="Times New Roman" w:hAnsi="Times New Roman"/>
          <w:b/>
        </w:rPr>
        <w:t xml:space="preserve"> </w:t>
      </w:r>
      <w:r w:rsidR="00C132BD" w:rsidRPr="00C132BD">
        <w:rPr>
          <w:rFonts w:ascii="Times New Roman" w:hAnsi="Times New Roman" w:cs="Calibri"/>
          <w:b/>
          <w:bCs/>
        </w:rPr>
        <w:t xml:space="preserve">Послуги </w:t>
      </w:r>
      <w:r w:rsidR="00C132BD" w:rsidRPr="00C132BD">
        <w:rPr>
          <w:rFonts w:ascii="Times New Roman" w:eastAsia="Calibri" w:hAnsi="Times New Roman" w:cs="Calibri"/>
          <w:b/>
          <w:lang w:eastAsia="ru-RU"/>
        </w:rPr>
        <w:t>фіксованого</w:t>
      </w:r>
      <w:r w:rsidR="00C132BD" w:rsidRPr="00C132BD">
        <w:rPr>
          <w:rFonts w:ascii="Times New Roman" w:eastAsia="Calibri" w:hAnsi="Times New Roman" w:cs="Calibri"/>
          <w:b/>
          <w:spacing w:val="1"/>
          <w:lang w:eastAsia="ru-RU"/>
        </w:rPr>
        <w:t xml:space="preserve"> </w:t>
      </w:r>
      <w:r w:rsidR="00C132BD" w:rsidRPr="00C132BD">
        <w:rPr>
          <w:rFonts w:ascii="Times New Roman" w:eastAsia="Calibri" w:hAnsi="Times New Roman" w:cs="Calibri"/>
          <w:b/>
          <w:lang w:eastAsia="ru-RU"/>
        </w:rPr>
        <w:t>місцевого</w:t>
      </w:r>
      <w:r w:rsidR="00C132BD" w:rsidRPr="00C132BD">
        <w:rPr>
          <w:rFonts w:ascii="Times New Roman" w:eastAsia="Calibri" w:hAnsi="Times New Roman" w:cs="Calibri"/>
          <w:b/>
          <w:spacing w:val="1"/>
          <w:lang w:eastAsia="ru-RU"/>
        </w:rPr>
        <w:t xml:space="preserve"> </w:t>
      </w:r>
      <w:r w:rsidR="00C132BD" w:rsidRPr="00C132BD">
        <w:rPr>
          <w:rFonts w:ascii="Times New Roman" w:eastAsia="Calibri" w:hAnsi="Times New Roman" w:cs="Calibri"/>
          <w:b/>
          <w:lang w:eastAsia="ru-RU"/>
        </w:rPr>
        <w:t>телефонного</w:t>
      </w:r>
      <w:r w:rsidR="00C132BD" w:rsidRPr="00C132BD">
        <w:rPr>
          <w:rFonts w:ascii="Times New Roman" w:eastAsia="Calibri" w:hAnsi="Times New Roman" w:cs="Calibri"/>
          <w:b/>
          <w:spacing w:val="1"/>
          <w:lang w:eastAsia="ru-RU"/>
        </w:rPr>
        <w:t xml:space="preserve"> </w:t>
      </w:r>
      <w:r w:rsidR="00C132BD" w:rsidRPr="00C132BD">
        <w:rPr>
          <w:rFonts w:ascii="Times New Roman" w:eastAsia="Calibri" w:hAnsi="Times New Roman" w:cs="Calibri"/>
          <w:b/>
          <w:lang w:eastAsia="ru-RU"/>
        </w:rPr>
        <w:t>зв’язку</w:t>
      </w:r>
      <w:r w:rsidR="00C132BD" w:rsidRPr="00C132BD">
        <w:rPr>
          <w:rFonts w:ascii="Times New Roman" w:hAnsi="Times New Roman" w:cs="Calibri"/>
          <w:b/>
          <w:bCs/>
        </w:rPr>
        <w:t xml:space="preserve"> за кодом ДК 021:2015 64210000-1: Послуги телефонного зв’язку та передачі даних ( відповідний код ДК 021:2015 64211100-9 Послуги міського телефонного зв’язку)</w:t>
      </w:r>
    </w:p>
    <w:p w:rsidR="00E576E7" w:rsidRDefault="00E576E7" w:rsidP="00E576E7">
      <w:pPr>
        <w:keepLines/>
        <w:autoSpaceDE w:val="0"/>
        <w:autoSpaceDN w:val="0"/>
        <w:spacing w:after="0" w:line="240" w:lineRule="auto"/>
        <w:jc w:val="both"/>
        <w:rPr>
          <w:rFonts w:ascii="Times New Roman" w:hAnsi="Times New Roman"/>
          <w:b/>
          <w:color w:val="000000"/>
        </w:rPr>
      </w:pPr>
      <w:r>
        <w:rPr>
          <w:rFonts w:ascii="Times New Roman" w:hAnsi="Times New Roman"/>
          <w:b/>
          <w:color w:val="000000"/>
        </w:rPr>
        <w:t xml:space="preserve"> </w:t>
      </w:r>
    </w:p>
    <w:p w:rsidR="00A64257" w:rsidRDefault="00A64257" w:rsidP="00A64257">
      <w:pPr>
        <w:spacing w:after="0" w:line="240" w:lineRule="auto"/>
        <w:ind w:firstLine="708"/>
        <w:jc w:val="both"/>
        <w:rPr>
          <w:rFonts w:ascii="Times New Roman" w:hAnsi="Times New Roman"/>
          <w:color w:val="000000"/>
        </w:rPr>
      </w:pPr>
      <w:r w:rsidRPr="00130008">
        <w:rPr>
          <w:rFonts w:ascii="Times New Roman" w:hAnsi="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Pr="00130008">
        <w:rPr>
          <w:rFonts w:ascii="Times New Roman" w:hAnsi="Times New Roman"/>
          <w:color w:val="000000"/>
        </w:rPr>
        <w:t xml:space="preserve">  </w:t>
      </w:r>
      <w:r w:rsidRPr="00130008">
        <w:rPr>
          <w:rFonts w:ascii="Times New Roman" w:hAnsi="Times New Roman"/>
          <w:b/>
          <w:bCs/>
          <w:color w:val="000000"/>
        </w:rPr>
        <w:t>за ціною:</w:t>
      </w:r>
      <w:r w:rsidRPr="00130008">
        <w:rPr>
          <w:rFonts w:ascii="Times New Roman" w:hAnsi="Times New Roman"/>
          <w:color w:val="000000"/>
        </w:rPr>
        <w:t xml:space="preserve"> </w:t>
      </w:r>
    </w:p>
    <w:p w:rsidR="0063568B" w:rsidRDefault="0063568B" w:rsidP="00A64257">
      <w:pPr>
        <w:spacing w:after="0" w:line="240" w:lineRule="auto"/>
        <w:ind w:firstLine="708"/>
        <w:jc w:val="both"/>
        <w:rPr>
          <w:rFonts w:ascii="Times New Roman" w:hAnsi="Times New Roman"/>
          <w:color w:val="000000"/>
        </w:rPr>
      </w:pPr>
    </w:p>
    <w:tbl>
      <w:tblPr>
        <w:tblW w:w="9837" w:type="dxa"/>
        <w:tblInd w:w="93" w:type="dxa"/>
        <w:tblLayout w:type="fixed"/>
        <w:tblLook w:val="04A0" w:firstRow="1" w:lastRow="0" w:firstColumn="1" w:lastColumn="0" w:noHBand="0" w:noVBand="1"/>
      </w:tblPr>
      <w:tblGrid>
        <w:gridCol w:w="441"/>
        <w:gridCol w:w="2268"/>
        <w:gridCol w:w="1984"/>
        <w:gridCol w:w="1053"/>
        <w:gridCol w:w="1215"/>
        <w:gridCol w:w="1276"/>
        <w:gridCol w:w="1600"/>
      </w:tblGrid>
      <w:tr w:rsidR="0063568B" w:rsidRPr="0063568B" w:rsidTr="00495903">
        <w:trPr>
          <w:trHeight w:val="9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w:t>
            </w:r>
            <w:proofErr w:type="gramStart"/>
            <w:r w:rsidRPr="0063568B">
              <w:rPr>
                <w:rFonts w:cs="Calibri"/>
                <w:b/>
                <w:bCs/>
                <w:color w:val="000000"/>
                <w:lang w:val="ru-RU" w:eastAsia="ru-RU"/>
              </w:rPr>
              <w:t>П</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Адреса абонента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 телефону або</w:t>
            </w:r>
            <w:r w:rsidRPr="0063568B">
              <w:rPr>
                <w:rFonts w:cs="Calibri"/>
                <w:b/>
                <w:bCs/>
                <w:color w:val="000000"/>
                <w:lang w:val="ru-RU" w:eastAsia="ru-RU"/>
              </w:rPr>
              <w:br/>
            </w:r>
            <w:proofErr w:type="spellStart"/>
            <w:r w:rsidRPr="0063568B">
              <w:rPr>
                <w:rFonts w:cs="Calibri"/>
                <w:b/>
                <w:bCs/>
                <w:color w:val="000000"/>
                <w:lang w:val="ru-RU" w:eastAsia="ru-RU"/>
              </w:rPr>
              <w:t>Мережевий</w:t>
            </w:r>
            <w:proofErr w:type="spellEnd"/>
            <w:r w:rsidRPr="0063568B">
              <w:rPr>
                <w:rFonts w:cs="Calibri"/>
                <w:b/>
                <w:bCs/>
                <w:color w:val="000000"/>
                <w:lang w:val="ru-RU" w:eastAsia="ru-RU"/>
              </w:rPr>
              <w:t xml:space="preserve"> ідентифікатор</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кількість послуг</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63568B" w:rsidRPr="0063568B" w:rsidRDefault="0063568B" w:rsidP="0063568B">
            <w:pPr>
              <w:spacing w:after="0" w:line="240" w:lineRule="auto"/>
              <w:jc w:val="center"/>
              <w:rPr>
                <w:rFonts w:cs="Calibri"/>
                <w:b/>
                <w:bCs/>
                <w:color w:val="000000"/>
                <w:lang w:val="ru-RU" w:eastAsia="ru-RU"/>
              </w:rPr>
            </w:pPr>
            <w:proofErr w:type="gramStart"/>
            <w:r w:rsidRPr="0063568B">
              <w:rPr>
                <w:rFonts w:cs="Calibri"/>
                <w:b/>
                <w:bCs/>
                <w:color w:val="000000"/>
                <w:lang w:val="ru-RU" w:eastAsia="ru-RU"/>
              </w:rPr>
              <w:t>Ц</w:t>
            </w:r>
            <w:proofErr w:type="gramEnd"/>
            <w:r w:rsidRPr="0063568B">
              <w:rPr>
                <w:rFonts w:cs="Calibri"/>
                <w:b/>
                <w:bCs/>
                <w:color w:val="000000"/>
                <w:lang w:val="ru-RU" w:eastAsia="ru-RU"/>
              </w:rPr>
              <w:t xml:space="preserve">іна послуги за </w:t>
            </w:r>
            <w:proofErr w:type="spellStart"/>
            <w:r w:rsidRPr="0063568B">
              <w:rPr>
                <w:rFonts w:cs="Calibri"/>
                <w:b/>
                <w:bCs/>
                <w:color w:val="000000"/>
                <w:lang w:val="ru-RU" w:eastAsia="ru-RU"/>
              </w:rPr>
              <w:t>місяць</w:t>
            </w:r>
            <w:proofErr w:type="spellEnd"/>
            <w:r w:rsidRPr="0063568B">
              <w:rPr>
                <w:rFonts w:cs="Calibri"/>
                <w:b/>
                <w:bCs/>
                <w:color w:val="000000"/>
                <w:lang w:val="ru-RU" w:eastAsia="ru-RU"/>
              </w:rPr>
              <w:t xml:space="preserve"> за один номер в грн. з ПДВ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 xml:space="preserve">Період надання послуг, </w:t>
            </w:r>
            <w:proofErr w:type="spellStart"/>
            <w:r w:rsidRPr="0063568B">
              <w:rPr>
                <w:rFonts w:cs="Calibri"/>
                <w:b/>
                <w:bCs/>
                <w:color w:val="000000"/>
                <w:lang w:val="ru-RU" w:eastAsia="ru-RU"/>
              </w:rPr>
              <w:t>місяць</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3568B" w:rsidRPr="0063568B" w:rsidRDefault="0063568B" w:rsidP="0063568B">
            <w:pPr>
              <w:spacing w:after="0" w:line="240" w:lineRule="auto"/>
              <w:jc w:val="center"/>
              <w:rPr>
                <w:rFonts w:cs="Calibri"/>
                <w:b/>
                <w:bCs/>
                <w:color w:val="000000"/>
                <w:lang w:val="ru-RU" w:eastAsia="ru-RU"/>
              </w:rPr>
            </w:pPr>
            <w:r w:rsidRPr="0063568B">
              <w:rPr>
                <w:rFonts w:cs="Calibri"/>
                <w:b/>
                <w:bCs/>
                <w:color w:val="000000"/>
                <w:lang w:val="ru-RU" w:eastAsia="ru-RU"/>
              </w:rPr>
              <w:t xml:space="preserve">Загальна вартість, грн., з ПДВ </w:t>
            </w:r>
          </w:p>
        </w:tc>
      </w:tr>
      <w:tr w:rsidR="0063568B" w:rsidRPr="0063568B" w:rsidTr="00495903">
        <w:trPr>
          <w:trHeight w:val="21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1</w:t>
            </w:r>
          </w:p>
        </w:tc>
        <w:tc>
          <w:tcPr>
            <w:tcW w:w="2268" w:type="dxa"/>
            <w:tcBorders>
              <w:top w:val="nil"/>
              <w:left w:val="nil"/>
              <w:bottom w:val="nil"/>
              <w:right w:val="single" w:sz="4" w:space="0" w:color="auto"/>
            </w:tcBorders>
            <w:shd w:val="clear" w:color="000000" w:fill="FFFFFF"/>
            <w:vAlign w:val="center"/>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 xml:space="preserve"> м. </w:t>
            </w:r>
            <w:proofErr w:type="spellStart"/>
            <w:r w:rsidRPr="0063568B">
              <w:rPr>
                <w:rFonts w:cs="Calibri"/>
                <w:color w:val="000000"/>
                <w:lang w:val="ru-RU" w:eastAsia="ru-RU"/>
              </w:rPr>
              <w:t>Запоріжжя</w:t>
            </w:r>
            <w:proofErr w:type="gramStart"/>
            <w:r w:rsidRPr="0063568B">
              <w:rPr>
                <w:rFonts w:cs="Calibri"/>
                <w:color w:val="000000"/>
                <w:lang w:val="ru-RU" w:eastAsia="ru-RU"/>
              </w:rPr>
              <w:t>,в</w:t>
            </w:r>
            <w:proofErr w:type="gramEnd"/>
            <w:r w:rsidRPr="0063568B">
              <w:rPr>
                <w:rFonts w:cs="Calibri"/>
                <w:color w:val="000000"/>
                <w:lang w:val="ru-RU" w:eastAsia="ru-RU"/>
              </w:rPr>
              <w:t>ул</w:t>
            </w:r>
            <w:proofErr w:type="spellEnd"/>
            <w:r w:rsidRPr="0063568B">
              <w:rPr>
                <w:rFonts w:cs="Calibri"/>
                <w:color w:val="000000"/>
                <w:lang w:val="ru-RU" w:eastAsia="ru-RU"/>
              </w:rPr>
              <w:t xml:space="preserve">. Перспективна, 35а; вул. </w:t>
            </w:r>
            <w:proofErr w:type="spellStart"/>
            <w:r w:rsidRPr="0063568B">
              <w:rPr>
                <w:rFonts w:cs="Calibri"/>
                <w:color w:val="000000"/>
                <w:lang w:val="ru-RU" w:eastAsia="ru-RU"/>
              </w:rPr>
              <w:t>Кустанайська</w:t>
            </w:r>
            <w:proofErr w:type="spellEnd"/>
            <w:r w:rsidRPr="0063568B">
              <w:rPr>
                <w:rFonts w:cs="Calibri"/>
                <w:color w:val="000000"/>
                <w:lang w:val="ru-RU" w:eastAsia="ru-RU"/>
              </w:rPr>
              <w:t>, 5</w:t>
            </w:r>
            <w:proofErr w:type="gramStart"/>
            <w:r w:rsidRPr="0063568B">
              <w:rPr>
                <w:rFonts w:cs="Calibri"/>
                <w:color w:val="000000"/>
                <w:lang w:val="ru-RU" w:eastAsia="ru-RU"/>
              </w:rPr>
              <w:t xml:space="preserve"> ;</w:t>
            </w:r>
            <w:proofErr w:type="gramEnd"/>
            <w:r w:rsidRPr="0063568B">
              <w:rPr>
                <w:rFonts w:cs="Calibri"/>
                <w:color w:val="000000"/>
                <w:lang w:val="ru-RU" w:eastAsia="ru-RU"/>
              </w:rPr>
              <w:t xml:space="preserve"> вул. </w:t>
            </w:r>
            <w:proofErr w:type="spellStart"/>
            <w:r w:rsidRPr="0063568B">
              <w:rPr>
                <w:rFonts w:cs="Calibri"/>
                <w:color w:val="000000"/>
                <w:lang w:val="ru-RU" w:eastAsia="ru-RU"/>
              </w:rPr>
              <w:t>Історична</w:t>
            </w:r>
            <w:proofErr w:type="spellEnd"/>
            <w:r w:rsidRPr="0063568B">
              <w:rPr>
                <w:rFonts w:cs="Calibri"/>
                <w:color w:val="000000"/>
                <w:lang w:val="ru-RU" w:eastAsia="ru-RU"/>
              </w:rPr>
              <w:t xml:space="preserve">, 65 ; вул. Скворцова, 126 </w:t>
            </w:r>
          </w:p>
        </w:tc>
        <w:tc>
          <w:tcPr>
            <w:tcW w:w="1984" w:type="dxa"/>
            <w:tcBorders>
              <w:top w:val="nil"/>
              <w:left w:val="nil"/>
              <w:bottom w:val="nil"/>
              <w:right w:val="single" w:sz="4" w:space="0" w:color="auto"/>
            </w:tcBorders>
            <w:shd w:val="clear" w:color="000000" w:fill="FFFFFF"/>
            <w:vAlign w:val="center"/>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2260078, 2260083, 2260084, 2260085, 2260087, 2260088, 2260090, 2260094, 2270250, 2270251,</w:t>
            </w:r>
            <w:r w:rsidRPr="0063568B">
              <w:rPr>
                <w:rFonts w:cs="Calibri"/>
                <w:color w:val="000000"/>
                <w:lang w:val="ru-RU" w:eastAsia="ru-RU"/>
              </w:rPr>
              <w:br/>
              <w:t>2260052</w:t>
            </w:r>
          </w:p>
        </w:tc>
        <w:tc>
          <w:tcPr>
            <w:tcW w:w="1053" w:type="dxa"/>
            <w:tcBorders>
              <w:top w:val="nil"/>
              <w:left w:val="nil"/>
              <w:bottom w:val="nil"/>
              <w:right w:val="single" w:sz="4" w:space="0" w:color="auto"/>
            </w:tcBorders>
            <w:shd w:val="clear" w:color="000000" w:fill="FFFFFF"/>
            <w:noWrap/>
            <w:vAlign w:val="center"/>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11</w:t>
            </w:r>
          </w:p>
        </w:tc>
        <w:tc>
          <w:tcPr>
            <w:tcW w:w="1215" w:type="dxa"/>
            <w:tcBorders>
              <w:top w:val="nil"/>
              <w:left w:val="nil"/>
              <w:bottom w:val="nil"/>
              <w:right w:val="single" w:sz="4" w:space="0" w:color="auto"/>
            </w:tcBorders>
            <w:shd w:val="clear" w:color="000000" w:fill="FFFFFF"/>
            <w:noWrap/>
            <w:vAlign w:val="bottom"/>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 </w:t>
            </w:r>
          </w:p>
        </w:tc>
        <w:tc>
          <w:tcPr>
            <w:tcW w:w="1276" w:type="dxa"/>
            <w:tcBorders>
              <w:top w:val="nil"/>
              <w:left w:val="nil"/>
              <w:bottom w:val="nil"/>
              <w:right w:val="single" w:sz="4" w:space="0" w:color="auto"/>
            </w:tcBorders>
            <w:shd w:val="clear" w:color="000000" w:fill="FFFFFF"/>
            <w:noWrap/>
            <w:vAlign w:val="center"/>
            <w:hideMark/>
          </w:tcPr>
          <w:p w:rsidR="0063568B" w:rsidRPr="0063568B" w:rsidRDefault="0063568B" w:rsidP="0063568B">
            <w:pPr>
              <w:spacing w:after="0" w:line="240" w:lineRule="auto"/>
              <w:jc w:val="center"/>
              <w:rPr>
                <w:rFonts w:cs="Calibri"/>
                <w:color w:val="000000"/>
                <w:lang w:val="ru-RU" w:eastAsia="ru-RU"/>
              </w:rPr>
            </w:pPr>
            <w:r w:rsidRPr="0063568B">
              <w:rPr>
                <w:rFonts w:cs="Calibri"/>
                <w:color w:val="000000"/>
                <w:lang w:val="ru-RU" w:eastAsia="ru-RU"/>
              </w:rPr>
              <w:t>8</w:t>
            </w:r>
          </w:p>
        </w:tc>
        <w:tc>
          <w:tcPr>
            <w:tcW w:w="1600" w:type="dxa"/>
            <w:tcBorders>
              <w:top w:val="nil"/>
              <w:left w:val="nil"/>
              <w:bottom w:val="nil"/>
              <w:right w:val="single" w:sz="4" w:space="0" w:color="auto"/>
            </w:tcBorders>
            <w:shd w:val="clear" w:color="000000" w:fill="FFFFFF"/>
            <w:noWrap/>
            <w:vAlign w:val="bottom"/>
            <w:hideMark/>
          </w:tcPr>
          <w:p w:rsidR="0063568B" w:rsidRPr="0063568B" w:rsidRDefault="0063568B" w:rsidP="00495903">
            <w:pPr>
              <w:spacing w:after="0" w:line="240" w:lineRule="auto"/>
              <w:rPr>
                <w:rFonts w:cs="Calibri"/>
                <w:color w:val="000000"/>
                <w:lang w:val="ru-RU" w:eastAsia="ru-RU"/>
              </w:rPr>
            </w:pPr>
          </w:p>
        </w:tc>
      </w:tr>
      <w:tr w:rsidR="0063568B" w:rsidRPr="0063568B" w:rsidTr="0063568B">
        <w:trPr>
          <w:trHeight w:val="300"/>
        </w:trPr>
        <w:tc>
          <w:tcPr>
            <w:tcW w:w="8237"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568B" w:rsidRPr="0063568B" w:rsidRDefault="0063568B" w:rsidP="00495903">
            <w:pPr>
              <w:spacing w:after="0" w:line="240" w:lineRule="auto"/>
              <w:jc w:val="right"/>
              <w:rPr>
                <w:rFonts w:cs="Calibri"/>
                <w:b/>
                <w:bCs/>
                <w:color w:val="000000"/>
                <w:lang w:val="ru-RU" w:eastAsia="ru-RU"/>
              </w:rPr>
            </w:pPr>
            <w:r w:rsidRPr="0063568B">
              <w:rPr>
                <w:rFonts w:cs="Calibri"/>
                <w:b/>
                <w:bCs/>
                <w:color w:val="000000"/>
                <w:lang w:val="ru-RU" w:eastAsia="ru-RU"/>
              </w:rPr>
              <w:t>Загаль</w:t>
            </w:r>
            <w:r w:rsidR="00495903">
              <w:rPr>
                <w:rFonts w:cs="Calibri"/>
                <w:b/>
                <w:bCs/>
                <w:color w:val="000000"/>
                <w:lang w:val="ru-RU" w:eastAsia="ru-RU"/>
              </w:rPr>
              <w:t xml:space="preserve">на вартість   без  ПДВ, грн.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3568B" w:rsidRPr="0063568B" w:rsidRDefault="0063568B" w:rsidP="0063568B">
            <w:pPr>
              <w:spacing w:after="0" w:line="240" w:lineRule="auto"/>
              <w:rPr>
                <w:rFonts w:cs="Calibri"/>
                <w:color w:val="000000"/>
                <w:lang w:val="ru-RU" w:eastAsia="ru-RU"/>
              </w:rPr>
            </w:pPr>
            <w:r w:rsidRPr="0063568B">
              <w:rPr>
                <w:rFonts w:cs="Calibri"/>
                <w:color w:val="000000"/>
                <w:lang w:val="ru-RU" w:eastAsia="ru-RU"/>
              </w:rPr>
              <w:t> </w:t>
            </w:r>
          </w:p>
        </w:tc>
      </w:tr>
      <w:tr w:rsidR="0063568B" w:rsidRPr="0063568B" w:rsidTr="0063568B">
        <w:trPr>
          <w:trHeight w:val="300"/>
        </w:trPr>
        <w:tc>
          <w:tcPr>
            <w:tcW w:w="8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568B" w:rsidRPr="0063568B" w:rsidRDefault="0063568B" w:rsidP="0063568B">
            <w:pPr>
              <w:spacing w:after="0" w:line="240" w:lineRule="auto"/>
              <w:jc w:val="right"/>
              <w:rPr>
                <w:rFonts w:cs="Calibri"/>
                <w:b/>
                <w:bCs/>
                <w:color w:val="000000"/>
                <w:lang w:val="ru-RU" w:eastAsia="ru-RU"/>
              </w:rPr>
            </w:pPr>
            <w:r w:rsidRPr="0063568B">
              <w:rPr>
                <w:rFonts w:cs="Calibri"/>
                <w:b/>
                <w:bCs/>
                <w:color w:val="000000"/>
                <w:lang w:val="ru-RU" w:eastAsia="ru-RU"/>
              </w:rPr>
              <w:t xml:space="preserve">ПДВ, грн.  </w:t>
            </w:r>
          </w:p>
        </w:tc>
        <w:tc>
          <w:tcPr>
            <w:tcW w:w="1600" w:type="dxa"/>
            <w:tcBorders>
              <w:top w:val="nil"/>
              <w:left w:val="nil"/>
              <w:bottom w:val="single" w:sz="4" w:space="0" w:color="auto"/>
              <w:right w:val="single" w:sz="4" w:space="0" w:color="auto"/>
            </w:tcBorders>
            <w:shd w:val="clear" w:color="auto" w:fill="auto"/>
            <w:noWrap/>
            <w:vAlign w:val="bottom"/>
            <w:hideMark/>
          </w:tcPr>
          <w:p w:rsidR="0063568B" w:rsidRPr="0063568B" w:rsidRDefault="0063568B" w:rsidP="0063568B">
            <w:pPr>
              <w:spacing w:after="0" w:line="240" w:lineRule="auto"/>
              <w:rPr>
                <w:rFonts w:cs="Calibri"/>
                <w:color w:val="000000"/>
                <w:lang w:val="ru-RU" w:eastAsia="ru-RU"/>
              </w:rPr>
            </w:pPr>
            <w:r w:rsidRPr="0063568B">
              <w:rPr>
                <w:rFonts w:cs="Calibri"/>
                <w:color w:val="000000"/>
                <w:lang w:val="ru-RU" w:eastAsia="ru-RU"/>
              </w:rPr>
              <w:t> </w:t>
            </w:r>
          </w:p>
        </w:tc>
      </w:tr>
      <w:tr w:rsidR="0063568B" w:rsidRPr="0063568B" w:rsidTr="0063568B">
        <w:trPr>
          <w:trHeight w:val="300"/>
        </w:trPr>
        <w:tc>
          <w:tcPr>
            <w:tcW w:w="8237"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3568B" w:rsidRPr="0063568B" w:rsidRDefault="0063568B" w:rsidP="0063568B">
            <w:pPr>
              <w:spacing w:after="0" w:line="240" w:lineRule="auto"/>
              <w:jc w:val="right"/>
              <w:rPr>
                <w:rFonts w:cs="Calibri"/>
                <w:b/>
                <w:bCs/>
                <w:color w:val="000000"/>
                <w:lang w:val="ru-RU" w:eastAsia="ru-RU"/>
              </w:rPr>
            </w:pPr>
            <w:r w:rsidRPr="0063568B">
              <w:rPr>
                <w:rFonts w:cs="Calibri"/>
                <w:b/>
                <w:bCs/>
                <w:color w:val="000000"/>
                <w:lang w:val="ru-RU" w:eastAsia="ru-RU"/>
              </w:rPr>
              <w:t>Загальна вартість з  ПДВ, грн.</w:t>
            </w:r>
          </w:p>
        </w:tc>
        <w:tc>
          <w:tcPr>
            <w:tcW w:w="1600" w:type="dxa"/>
            <w:tcBorders>
              <w:top w:val="nil"/>
              <w:left w:val="nil"/>
              <w:bottom w:val="single" w:sz="4" w:space="0" w:color="auto"/>
              <w:right w:val="single" w:sz="4" w:space="0" w:color="auto"/>
            </w:tcBorders>
            <w:shd w:val="clear" w:color="auto" w:fill="auto"/>
            <w:noWrap/>
            <w:vAlign w:val="bottom"/>
            <w:hideMark/>
          </w:tcPr>
          <w:p w:rsidR="0063568B" w:rsidRPr="0063568B" w:rsidRDefault="0063568B" w:rsidP="0063568B">
            <w:pPr>
              <w:spacing w:after="0" w:line="240" w:lineRule="auto"/>
              <w:rPr>
                <w:rFonts w:cs="Calibri"/>
                <w:color w:val="000000"/>
                <w:lang w:val="ru-RU" w:eastAsia="ru-RU"/>
              </w:rPr>
            </w:pPr>
            <w:r w:rsidRPr="0063568B">
              <w:rPr>
                <w:rFonts w:cs="Calibri"/>
                <w:color w:val="000000"/>
                <w:lang w:val="ru-RU" w:eastAsia="ru-RU"/>
              </w:rPr>
              <w:t> </w:t>
            </w:r>
          </w:p>
        </w:tc>
      </w:tr>
    </w:tbl>
    <w:p w:rsidR="0063568B" w:rsidRPr="0063568B" w:rsidRDefault="0063568B" w:rsidP="00A64257">
      <w:pPr>
        <w:spacing w:after="0" w:line="240" w:lineRule="auto"/>
        <w:ind w:firstLine="708"/>
        <w:jc w:val="both"/>
        <w:rPr>
          <w:rFonts w:ascii="Times New Roman" w:hAnsi="Times New Roman"/>
          <w:color w:val="000000"/>
          <w:lang w:val="ru-RU"/>
        </w:rPr>
      </w:pPr>
    </w:p>
    <w:p w:rsidR="006F01DF" w:rsidRPr="006F01DF" w:rsidRDefault="006F01DF" w:rsidP="006F01DF">
      <w:pPr>
        <w:widowControl w:val="0"/>
        <w:pBdr>
          <w:top w:val="nil"/>
          <w:left w:val="nil"/>
          <w:bottom w:val="nil"/>
          <w:right w:val="nil"/>
          <w:between w:val="nil"/>
        </w:pBdr>
        <w:spacing w:after="0" w:line="240" w:lineRule="auto"/>
        <w:ind w:firstLine="567"/>
        <w:jc w:val="both"/>
        <w:rPr>
          <w:rFonts w:ascii="Times New Roman" w:hAnsi="Times New Roman"/>
          <w:i/>
          <w:iCs/>
          <w:color w:val="000000"/>
        </w:rPr>
      </w:pPr>
    </w:p>
    <w:p w:rsidR="0050465F" w:rsidRPr="00B36708" w:rsidRDefault="0050465F" w:rsidP="0050465F">
      <w:pPr>
        <w:spacing w:after="0" w:line="240" w:lineRule="auto"/>
        <w:jc w:val="both"/>
        <w:rPr>
          <w:rFonts w:ascii="Times New Roman" w:hAnsi="Times New Roman"/>
          <w:sz w:val="20"/>
          <w:szCs w:val="20"/>
        </w:rPr>
      </w:pPr>
      <w:r w:rsidRPr="00CA1034">
        <w:rPr>
          <w:rFonts w:ascii="Times New Roman" w:hAnsi="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874BDD">
        <w:rPr>
          <w:rFonts w:ascii="Times New Roman" w:hAnsi="Times New Roman"/>
          <w:sz w:val="20"/>
          <w:szCs w:val="20"/>
        </w:rPr>
        <w:t xml:space="preserve"> Пропозиція Учасників без ПДВ (для неплатників ПДВ)  буде дорівнювати пропозиціям Учасників з ПДВ ( для платників  ПДВ).</w:t>
      </w:r>
    </w:p>
    <w:p w:rsidR="009F53B4" w:rsidRDefault="006919B4" w:rsidP="00BA715F">
      <w:pPr>
        <w:tabs>
          <w:tab w:val="left" w:pos="722"/>
        </w:tabs>
        <w:spacing w:after="0" w:line="240" w:lineRule="auto"/>
        <w:jc w:val="both"/>
        <w:rPr>
          <w:rFonts w:ascii="Times New Roman" w:hAnsi="Times New Roman"/>
        </w:rPr>
      </w:pPr>
      <w:r>
        <w:rPr>
          <w:rFonts w:ascii="Times New Roman" w:hAnsi="Times New Roman"/>
        </w:rPr>
        <w:tab/>
      </w:r>
    </w:p>
    <w:p w:rsidR="00BA715F" w:rsidRDefault="009F53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r w:rsidR="00A55CEF" w:rsidRPr="00A55CEF">
        <w:t xml:space="preserve"> </w:t>
      </w:r>
      <w:r w:rsidR="00A55CEF" w:rsidRPr="00A55CEF">
        <w:rPr>
          <w:rFonts w:ascii="Times New Roman" w:eastAsia="Arial" w:hAnsi="Times New Roman"/>
        </w:rPr>
        <w:t>Тендерна пропозиції вважається дійсною протягом 90  днів із дати кінцевого строку подання тендерних пропозицій.</w:t>
      </w:r>
    </w:p>
    <w:p w:rsidR="00BA715F"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5D3BD6"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веб-порталі Уповноваженого органу </w:t>
      </w:r>
      <w:bookmarkStart w:id="0" w:name="_GoBack"/>
      <w:bookmarkEnd w:id="0"/>
      <w:r w:rsidR="005D3BD6" w:rsidRPr="005D3BD6">
        <w:rPr>
          <w:rFonts w:ascii="Times New Roman" w:eastAsia="Arial" w:hAnsi="Times New Roman"/>
        </w:rPr>
        <w:t>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33D43"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58617B" w:rsidRDefault="0058617B" w:rsidP="00BA715F">
      <w:pPr>
        <w:tabs>
          <w:tab w:val="left" w:pos="722"/>
        </w:tabs>
        <w:spacing w:after="0" w:line="240" w:lineRule="auto"/>
        <w:jc w:val="both"/>
        <w:rPr>
          <w:rFonts w:ascii="Times New Roman" w:hAnsi="Times New Roman"/>
        </w:rPr>
      </w:pPr>
    </w:p>
    <w:p w:rsidR="0058617B" w:rsidRDefault="0058617B" w:rsidP="00BA715F">
      <w:pPr>
        <w:tabs>
          <w:tab w:val="left" w:pos="722"/>
        </w:tabs>
        <w:spacing w:after="0" w:line="240" w:lineRule="auto"/>
        <w:jc w:val="both"/>
        <w:rPr>
          <w:rFonts w:ascii="Times New Roman" w:hAnsi="Times New Roman"/>
        </w:rPr>
      </w:pPr>
    </w:p>
    <w:p w:rsidR="0058617B" w:rsidRDefault="0058617B" w:rsidP="00BA715F">
      <w:pPr>
        <w:tabs>
          <w:tab w:val="left" w:pos="722"/>
        </w:tabs>
        <w:spacing w:after="0" w:line="240" w:lineRule="auto"/>
        <w:jc w:val="both"/>
        <w:rPr>
          <w:rFonts w:ascii="Times New Roman" w:hAnsi="Times New Roman"/>
        </w:rPr>
      </w:pPr>
    </w:p>
    <w:p w:rsidR="00D430AF" w:rsidRDefault="005D3BD6" w:rsidP="00D430AF">
      <w:pPr>
        <w:spacing w:after="0" w:line="240" w:lineRule="auto"/>
        <w:jc w:val="center"/>
        <w:rPr>
          <w:rFonts w:ascii="Times New Roman" w:hAnsi="Times New Roman"/>
          <w:b/>
          <w:iCs/>
        </w:rPr>
      </w:pPr>
      <w:r w:rsidRPr="005D3BD6">
        <w:rPr>
          <w:rFonts w:ascii="Times New Roman" w:hAnsi="Times New Roman"/>
          <w:b/>
          <w:iCs/>
        </w:rPr>
        <w:t xml:space="preserve">_______________________        </w:t>
      </w:r>
      <w:r w:rsidR="00D430AF">
        <w:rPr>
          <w:rFonts w:ascii="Times New Roman" w:hAnsi="Times New Roman"/>
          <w:b/>
          <w:iCs/>
        </w:rPr>
        <w:t>_________________________</w:t>
      </w:r>
    </w:p>
    <w:p w:rsidR="005D3BD6" w:rsidRPr="00D430AF" w:rsidRDefault="005D3BD6" w:rsidP="00D430AF">
      <w:pPr>
        <w:spacing w:after="0" w:line="240" w:lineRule="auto"/>
        <w:jc w:val="center"/>
        <w:rPr>
          <w:rFonts w:ascii="Times New Roman" w:hAnsi="Times New Roman"/>
          <w:b/>
          <w:iCs/>
        </w:rPr>
      </w:pPr>
      <w:r w:rsidRPr="005D3BD6">
        <w:rPr>
          <w:rFonts w:ascii="Times New Roman" w:hAnsi="Times New Roman"/>
          <w:b/>
          <w:iCs/>
          <w:sz w:val="20"/>
          <w:szCs w:val="20"/>
        </w:rPr>
        <w:t xml:space="preserve">Посада                                </w:t>
      </w:r>
      <w:r w:rsidR="0058617B">
        <w:rPr>
          <w:rFonts w:ascii="Times New Roman" w:hAnsi="Times New Roman"/>
          <w:b/>
          <w:iCs/>
          <w:sz w:val="20"/>
          <w:szCs w:val="20"/>
        </w:rPr>
        <w:t xml:space="preserve">                                                          </w:t>
      </w:r>
      <w:r w:rsidRPr="005D3BD6">
        <w:rPr>
          <w:rFonts w:ascii="Times New Roman" w:hAnsi="Times New Roman"/>
          <w:b/>
          <w:iCs/>
          <w:sz w:val="20"/>
          <w:szCs w:val="20"/>
        </w:rPr>
        <w:t xml:space="preserve">     (підпис)                                             П.І.Б.</w:t>
      </w:r>
    </w:p>
    <w:p w:rsidR="00B33D43" w:rsidRDefault="0058617B" w:rsidP="005D3BD6">
      <w:pPr>
        <w:spacing w:after="0" w:line="240" w:lineRule="auto"/>
        <w:jc w:val="center"/>
        <w:rPr>
          <w:rFonts w:ascii="Times New Roman" w:hAnsi="Times New Roman"/>
          <w:b/>
          <w:iCs/>
          <w:sz w:val="20"/>
          <w:szCs w:val="20"/>
        </w:rPr>
      </w:pPr>
      <w:r>
        <w:rPr>
          <w:rFonts w:ascii="Times New Roman" w:hAnsi="Times New Roman"/>
          <w:b/>
          <w:iCs/>
          <w:sz w:val="20"/>
          <w:szCs w:val="20"/>
        </w:rPr>
        <w:t xml:space="preserve">                                                </w:t>
      </w:r>
      <w:r w:rsidR="005D3BD6" w:rsidRPr="005D3BD6">
        <w:rPr>
          <w:rFonts w:ascii="Times New Roman" w:hAnsi="Times New Roman"/>
          <w:b/>
          <w:iCs/>
          <w:sz w:val="20"/>
          <w:szCs w:val="20"/>
        </w:rPr>
        <w:t>М.П. (за наявності)</w:t>
      </w:r>
      <w:r w:rsidR="00F83A56">
        <w:rPr>
          <w:rFonts w:ascii="Times New Roman" w:hAnsi="Times New Roman"/>
          <w:b/>
          <w:iCs/>
          <w:sz w:val="20"/>
          <w:szCs w:val="20"/>
        </w:rPr>
        <w:t xml:space="preserve"> </w:t>
      </w:r>
    </w:p>
    <w:sectPr w:rsidR="00B33D43" w:rsidSect="00FE0735">
      <w:pgSz w:w="11906" w:h="16838"/>
      <w:pgMar w:top="851"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03" w:rsidRDefault="00495903" w:rsidP="005C3117">
      <w:pPr>
        <w:spacing w:after="0" w:line="240" w:lineRule="auto"/>
      </w:pPr>
      <w:r>
        <w:separator/>
      </w:r>
    </w:p>
  </w:endnote>
  <w:endnote w:type="continuationSeparator" w:id="0">
    <w:p w:rsidR="00495903" w:rsidRDefault="00495903"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03" w:rsidRDefault="00495903" w:rsidP="005C3117">
      <w:pPr>
        <w:spacing w:after="0" w:line="240" w:lineRule="auto"/>
      </w:pPr>
      <w:r>
        <w:separator/>
      </w:r>
    </w:p>
  </w:footnote>
  <w:footnote w:type="continuationSeparator" w:id="0">
    <w:p w:rsidR="00495903" w:rsidRDefault="00495903"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006E"/>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3E43"/>
    <w:rsid w:val="002E4756"/>
    <w:rsid w:val="002F428F"/>
    <w:rsid w:val="002F4BB5"/>
    <w:rsid w:val="0030567B"/>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46E"/>
    <w:rsid w:val="0049366E"/>
    <w:rsid w:val="00495903"/>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4F3582"/>
    <w:rsid w:val="0050465F"/>
    <w:rsid w:val="005142F2"/>
    <w:rsid w:val="00520187"/>
    <w:rsid w:val="00524776"/>
    <w:rsid w:val="005255D3"/>
    <w:rsid w:val="00530B44"/>
    <w:rsid w:val="00541459"/>
    <w:rsid w:val="00551195"/>
    <w:rsid w:val="00552910"/>
    <w:rsid w:val="0057402A"/>
    <w:rsid w:val="00576422"/>
    <w:rsid w:val="005841AD"/>
    <w:rsid w:val="0058444B"/>
    <w:rsid w:val="0058617B"/>
    <w:rsid w:val="00590746"/>
    <w:rsid w:val="00594372"/>
    <w:rsid w:val="005955A8"/>
    <w:rsid w:val="00597915"/>
    <w:rsid w:val="005B0C9E"/>
    <w:rsid w:val="005C23EC"/>
    <w:rsid w:val="005C3117"/>
    <w:rsid w:val="005C58E8"/>
    <w:rsid w:val="005D3BD6"/>
    <w:rsid w:val="005E025E"/>
    <w:rsid w:val="005E5ABE"/>
    <w:rsid w:val="005F227D"/>
    <w:rsid w:val="00601EDE"/>
    <w:rsid w:val="00610CD7"/>
    <w:rsid w:val="00616F77"/>
    <w:rsid w:val="0063568B"/>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01DF"/>
    <w:rsid w:val="006F675E"/>
    <w:rsid w:val="00701B80"/>
    <w:rsid w:val="007020CF"/>
    <w:rsid w:val="007076B0"/>
    <w:rsid w:val="00722090"/>
    <w:rsid w:val="00726732"/>
    <w:rsid w:val="00731B52"/>
    <w:rsid w:val="007352E0"/>
    <w:rsid w:val="00742E6E"/>
    <w:rsid w:val="00773078"/>
    <w:rsid w:val="00784175"/>
    <w:rsid w:val="007862AB"/>
    <w:rsid w:val="007A1817"/>
    <w:rsid w:val="007B7B76"/>
    <w:rsid w:val="007C6E22"/>
    <w:rsid w:val="007D2E3E"/>
    <w:rsid w:val="007E1DAA"/>
    <w:rsid w:val="007E35E7"/>
    <w:rsid w:val="007E54A0"/>
    <w:rsid w:val="007F6DD8"/>
    <w:rsid w:val="008109DF"/>
    <w:rsid w:val="00811636"/>
    <w:rsid w:val="00813339"/>
    <w:rsid w:val="00817E05"/>
    <w:rsid w:val="00821AC4"/>
    <w:rsid w:val="00831D20"/>
    <w:rsid w:val="00842AEB"/>
    <w:rsid w:val="00850907"/>
    <w:rsid w:val="008526FB"/>
    <w:rsid w:val="0085355F"/>
    <w:rsid w:val="00874BDD"/>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7CE"/>
    <w:rsid w:val="009A6F88"/>
    <w:rsid w:val="009C13EC"/>
    <w:rsid w:val="009C4409"/>
    <w:rsid w:val="009F53B4"/>
    <w:rsid w:val="009F7134"/>
    <w:rsid w:val="00A01012"/>
    <w:rsid w:val="00A01900"/>
    <w:rsid w:val="00A14817"/>
    <w:rsid w:val="00A263B9"/>
    <w:rsid w:val="00A40915"/>
    <w:rsid w:val="00A425B3"/>
    <w:rsid w:val="00A46BB7"/>
    <w:rsid w:val="00A47EDF"/>
    <w:rsid w:val="00A506E5"/>
    <w:rsid w:val="00A51492"/>
    <w:rsid w:val="00A5331B"/>
    <w:rsid w:val="00A539F0"/>
    <w:rsid w:val="00A55CEF"/>
    <w:rsid w:val="00A61FB7"/>
    <w:rsid w:val="00A63685"/>
    <w:rsid w:val="00A640FB"/>
    <w:rsid w:val="00A64257"/>
    <w:rsid w:val="00A64C41"/>
    <w:rsid w:val="00A65E27"/>
    <w:rsid w:val="00A668E5"/>
    <w:rsid w:val="00A7321A"/>
    <w:rsid w:val="00A80D5F"/>
    <w:rsid w:val="00A82AA3"/>
    <w:rsid w:val="00A83848"/>
    <w:rsid w:val="00A86A0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2334"/>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07CED"/>
    <w:rsid w:val="00C12DB1"/>
    <w:rsid w:val="00C132BD"/>
    <w:rsid w:val="00C14397"/>
    <w:rsid w:val="00C466DD"/>
    <w:rsid w:val="00C55676"/>
    <w:rsid w:val="00C60250"/>
    <w:rsid w:val="00C64A75"/>
    <w:rsid w:val="00C6519F"/>
    <w:rsid w:val="00C67910"/>
    <w:rsid w:val="00C772B1"/>
    <w:rsid w:val="00C85ED3"/>
    <w:rsid w:val="00C86786"/>
    <w:rsid w:val="00C90ACF"/>
    <w:rsid w:val="00C91F00"/>
    <w:rsid w:val="00C95694"/>
    <w:rsid w:val="00CA3498"/>
    <w:rsid w:val="00CB6B46"/>
    <w:rsid w:val="00CB75B2"/>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576E7"/>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D79BE"/>
    <w:rsid w:val="00EE48FB"/>
    <w:rsid w:val="00EF1693"/>
    <w:rsid w:val="00F067A4"/>
    <w:rsid w:val="00F23B3C"/>
    <w:rsid w:val="00F41C98"/>
    <w:rsid w:val="00F428D0"/>
    <w:rsid w:val="00F444DA"/>
    <w:rsid w:val="00F83A56"/>
    <w:rsid w:val="00FA5C00"/>
    <w:rsid w:val="00FB312E"/>
    <w:rsid w:val="00FB4490"/>
    <w:rsid w:val="00FB50DB"/>
    <w:rsid w:val="00FC3807"/>
    <w:rsid w:val="00FC5482"/>
    <w:rsid w:val="00FC5555"/>
    <w:rsid w:val="00FC76F2"/>
    <w:rsid w:val="00FC77B9"/>
    <w:rsid w:val="00FD0A42"/>
    <w:rsid w:val="00FD28CA"/>
    <w:rsid w:val="00FD4903"/>
    <w:rsid w:val="00FD5466"/>
    <w:rsid w:val="00FE0735"/>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1797971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BC4D-C2E9-4659-BE30-0F400219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630</Words>
  <Characters>3594</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58</cp:revision>
  <cp:lastPrinted>2022-11-02T08:13:00Z</cp:lastPrinted>
  <dcterms:created xsi:type="dcterms:W3CDTF">2021-11-08T09:16:00Z</dcterms:created>
  <dcterms:modified xsi:type="dcterms:W3CDTF">2023-04-26T12:31:00Z</dcterms:modified>
</cp:coreProperties>
</file>