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E5C5" w14:textId="77777777" w:rsidR="00494CEE" w:rsidRDefault="00494CEE" w:rsidP="00494CEE">
      <w:pPr>
        <w:spacing w:after="0"/>
        <w:jc w:val="right"/>
        <w:rPr>
          <w:rFonts w:ascii="Times New Roman" w:hAnsi="Times New Roman" w:cs="Times New Roman"/>
          <w:b/>
          <w:bCs/>
          <w:sz w:val="24"/>
          <w:szCs w:val="24"/>
        </w:rPr>
      </w:pPr>
      <w:r>
        <w:rPr>
          <w:rFonts w:ascii="Times New Roman" w:hAnsi="Times New Roman" w:cs="Times New Roman"/>
          <w:b/>
          <w:bCs/>
          <w:sz w:val="24"/>
          <w:szCs w:val="24"/>
        </w:rPr>
        <w:t>ДОДАТОК  3</w:t>
      </w:r>
    </w:p>
    <w:p w14:paraId="6D689F77" w14:textId="77777777" w:rsidR="00494CEE" w:rsidRDefault="00494CEE" w:rsidP="00494CEE">
      <w:pPr>
        <w:spacing w:after="0"/>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14:paraId="61BA7D75" w14:textId="77777777" w:rsidR="00494CEE" w:rsidRDefault="00494CEE" w:rsidP="00494CEE">
      <w:pPr>
        <w:spacing w:after="0"/>
        <w:rPr>
          <w:rFonts w:ascii="Times New Roman" w:hAnsi="Times New Roman" w:cs="Times New Roman"/>
          <w:sz w:val="24"/>
          <w:szCs w:val="24"/>
        </w:rPr>
      </w:pPr>
    </w:p>
    <w:p w14:paraId="4A6BDAA1" w14:textId="77777777" w:rsidR="00494CEE" w:rsidRDefault="00494CEE" w:rsidP="00494CEE">
      <w:pPr>
        <w:widowControl w:val="0"/>
        <w:overflowPunct w:val="0"/>
        <w:autoSpaceDE w:val="0"/>
        <w:autoSpaceDN w:val="0"/>
        <w:adjustRightInd w:val="0"/>
        <w:spacing w:after="0"/>
        <w:ind w:firstLine="426"/>
        <w:jc w:val="center"/>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26AF2643" w14:textId="77777777" w:rsidR="00494CEE" w:rsidRDefault="00494CEE" w:rsidP="00494CEE">
      <w:pPr>
        <w:widowControl w:val="0"/>
        <w:autoSpaceDE w:val="0"/>
        <w:autoSpaceDN w:val="0"/>
        <w:adjustRightInd w:val="0"/>
        <w:spacing w:after="0"/>
        <w:ind w:firstLine="709"/>
        <w:jc w:val="center"/>
        <w:rPr>
          <w:rFonts w:ascii="Times New Roman" w:eastAsia="Times New Roman" w:hAnsi="Times New Roman" w:cs="Times New Roman"/>
          <w:b/>
          <w:bCs/>
          <w:i/>
          <w:iCs/>
          <w:sz w:val="24"/>
          <w:szCs w:val="24"/>
        </w:rPr>
      </w:pPr>
    </w:p>
    <w:p w14:paraId="285B8EAA" w14:textId="77777777" w:rsidR="00494CEE" w:rsidRDefault="00494CEE" w:rsidP="00494CEE">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021:2015-09310000-5 Електрична енергія</w:t>
      </w:r>
    </w:p>
    <w:p w14:paraId="5B7CDDAF" w14:textId="77777777" w:rsidR="00494CEE" w:rsidRDefault="00494CEE" w:rsidP="00494CEE">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дані</w:t>
      </w:r>
    </w:p>
    <w:p w14:paraId="605158D1" w14:textId="77777777" w:rsidR="00494CEE" w:rsidRPr="00B64DAA" w:rsidRDefault="00494CEE" w:rsidP="00494CEE">
      <w:pPr>
        <w:autoSpaceDE w:val="0"/>
        <w:autoSpaceDN w:val="0"/>
        <w:adjustRightInd w:val="0"/>
        <w:spacing w:after="0"/>
        <w:ind w:firstLine="567"/>
        <w:jc w:val="both"/>
        <w:rPr>
          <w:rFonts w:ascii="Times New Roman" w:eastAsia="Times New Roman" w:hAnsi="Times New Roman" w:cs="Times New Roman"/>
          <w:sz w:val="24"/>
          <w:szCs w:val="24"/>
        </w:rPr>
      </w:pPr>
      <w:r w:rsidRPr="00B64DAA">
        <w:rPr>
          <w:rFonts w:ascii="Times New Roman" w:eastAsia="Times New Roman" w:hAnsi="Times New Roman" w:cs="Times New Roman"/>
          <w:sz w:val="24"/>
          <w:szCs w:val="24"/>
        </w:rPr>
        <w:t xml:space="preserve">1.1. Місце поставки товару: </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06"/>
        <w:gridCol w:w="2498"/>
        <w:gridCol w:w="2729"/>
        <w:gridCol w:w="1350"/>
      </w:tblGrid>
      <w:tr w:rsidR="00494CEE" w14:paraId="7836CB9B" w14:textId="77777777" w:rsidTr="000134E6">
        <w:tc>
          <w:tcPr>
            <w:tcW w:w="559" w:type="dxa"/>
            <w:tcBorders>
              <w:top w:val="single" w:sz="4" w:space="0" w:color="000000"/>
              <w:left w:val="single" w:sz="4" w:space="0" w:color="000000"/>
              <w:bottom w:val="single" w:sz="4" w:space="0" w:color="000000"/>
              <w:right w:val="single" w:sz="4" w:space="0" w:color="000000"/>
            </w:tcBorders>
            <w:hideMark/>
          </w:tcPr>
          <w:p w14:paraId="2BC92664" w14:textId="77777777" w:rsidR="00494CEE" w:rsidRDefault="00494CEE" w:rsidP="000134E6">
            <w:pPr>
              <w:jc w:val="center"/>
              <w:rPr>
                <w:rFonts w:ascii="Times New Roman" w:hAnsi="Times New Roman"/>
              </w:rPr>
            </w:pPr>
            <w:r>
              <w:rPr>
                <w:rFonts w:ascii="Times New Roman" w:hAnsi="Times New Roman"/>
              </w:rPr>
              <w:t>№ п/п</w:t>
            </w:r>
          </w:p>
        </w:tc>
        <w:tc>
          <w:tcPr>
            <w:tcW w:w="2606" w:type="dxa"/>
            <w:tcBorders>
              <w:top w:val="single" w:sz="4" w:space="0" w:color="000000"/>
              <w:left w:val="single" w:sz="4" w:space="0" w:color="000000"/>
              <w:bottom w:val="single" w:sz="4" w:space="0" w:color="000000"/>
              <w:right w:val="single" w:sz="4" w:space="0" w:color="000000"/>
            </w:tcBorders>
            <w:hideMark/>
          </w:tcPr>
          <w:p w14:paraId="5ED28359" w14:textId="77777777" w:rsidR="00494CEE" w:rsidRPr="00032B7A" w:rsidRDefault="00494CEE" w:rsidP="000134E6">
            <w:pPr>
              <w:jc w:val="center"/>
              <w:rPr>
                <w:rFonts w:ascii="Times New Roman" w:hAnsi="Times New Roman"/>
              </w:rPr>
            </w:pPr>
            <w:r w:rsidRPr="00032B7A">
              <w:rPr>
                <w:rFonts w:ascii="Times New Roman" w:hAnsi="Times New Roman"/>
              </w:rPr>
              <w:t>Найменування за технічними даними Паспорту точки розподілу за об’єктами споживача:</w:t>
            </w:r>
          </w:p>
        </w:tc>
        <w:tc>
          <w:tcPr>
            <w:tcW w:w="2498" w:type="dxa"/>
            <w:tcBorders>
              <w:top w:val="single" w:sz="4" w:space="0" w:color="000000"/>
              <w:left w:val="single" w:sz="4" w:space="0" w:color="000000"/>
              <w:bottom w:val="single" w:sz="4" w:space="0" w:color="000000"/>
              <w:right w:val="single" w:sz="4" w:space="0" w:color="000000"/>
            </w:tcBorders>
            <w:hideMark/>
          </w:tcPr>
          <w:p w14:paraId="4D05CFF0" w14:textId="77777777" w:rsidR="00494CEE" w:rsidRPr="00032B7A" w:rsidRDefault="00494CEE" w:rsidP="000134E6">
            <w:pPr>
              <w:jc w:val="center"/>
              <w:rPr>
                <w:rFonts w:ascii="Times New Roman" w:hAnsi="Times New Roman"/>
              </w:rPr>
            </w:pPr>
            <w:r w:rsidRPr="00032B7A">
              <w:rPr>
                <w:rFonts w:ascii="Times New Roman" w:hAnsi="Times New Roman"/>
              </w:rPr>
              <w:t>Адреса об’єкту</w:t>
            </w:r>
          </w:p>
          <w:p w14:paraId="73070586" w14:textId="77777777" w:rsidR="00494CEE" w:rsidRPr="00032B7A" w:rsidRDefault="00494CEE" w:rsidP="000134E6">
            <w:pPr>
              <w:jc w:val="center"/>
              <w:rPr>
                <w:rFonts w:ascii="Times New Roman" w:hAnsi="Times New Roman"/>
              </w:rPr>
            </w:pPr>
            <w:r w:rsidRPr="00032B7A">
              <w:rPr>
                <w:rFonts w:ascii="Times New Roman" w:hAnsi="Times New Roman"/>
                <w:shd w:val="clear" w:color="auto" w:fill="FFFFFF"/>
                <w:lang w:bidi="uk-UA"/>
              </w:rPr>
              <w:t>ЕІС-код(и) точки (точок)                         комерційного обліку</w:t>
            </w:r>
          </w:p>
        </w:tc>
        <w:tc>
          <w:tcPr>
            <w:tcW w:w="2729" w:type="dxa"/>
            <w:tcBorders>
              <w:top w:val="single" w:sz="4" w:space="0" w:color="000000"/>
              <w:left w:val="single" w:sz="4" w:space="0" w:color="000000"/>
              <w:bottom w:val="single" w:sz="4" w:space="0" w:color="000000"/>
              <w:right w:val="single" w:sz="4" w:space="0" w:color="000000"/>
            </w:tcBorders>
            <w:hideMark/>
          </w:tcPr>
          <w:p w14:paraId="6F6BCFA0" w14:textId="77777777" w:rsidR="00494CEE" w:rsidRDefault="00494CEE" w:rsidP="000134E6">
            <w:pPr>
              <w:jc w:val="center"/>
              <w:rPr>
                <w:rFonts w:ascii="Times New Roman" w:hAnsi="Times New Roman"/>
              </w:rPr>
            </w:pPr>
            <w:r>
              <w:rPr>
                <w:rFonts w:ascii="Times New Roman" w:hAnsi="Times New Roman"/>
              </w:rPr>
              <w:t>Назва структурного підрозділу (відділу тощо)</w:t>
            </w:r>
          </w:p>
        </w:tc>
        <w:tc>
          <w:tcPr>
            <w:tcW w:w="1350" w:type="dxa"/>
            <w:tcBorders>
              <w:top w:val="single" w:sz="4" w:space="0" w:color="000000"/>
              <w:left w:val="single" w:sz="4" w:space="0" w:color="000000"/>
              <w:bottom w:val="single" w:sz="4" w:space="0" w:color="000000"/>
              <w:right w:val="single" w:sz="4" w:space="0" w:color="000000"/>
            </w:tcBorders>
            <w:hideMark/>
          </w:tcPr>
          <w:p w14:paraId="16092756" w14:textId="77777777" w:rsidR="00494CEE" w:rsidRDefault="00494CEE" w:rsidP="000134E6">
            <w:pPr>
              <w:jc w:val="center"/>
              <w:rPr>
                <w:rFonts w:ascii="Times New Roman" w:hAnsi="Times New Roman"/>
              </w:rPr>
            </w:pPr>
            <w:r>
              <w:rPr>
                <w:rFonts w:ascii="Times New Roman" w:hAnsi="Times New Roman"/>
              </w:rPr>
              <w:t>Обсяг споживання (протягом 2024 року)   кВт/год</w:t>
            </w:r>
          </w:p>
        </w:tc>
      </w:tr>
      <w:tr w:rsidR="00494CEE" w14:paraId="235DF30E" w14:textId="77777777" w:rsidTr="000134E6">
        <w:tc>
          <w:tcPr>
            <w:tcW w:w="559" w:type="dxa"/>
            <w:tcBorders>
              <w:top w:val="single" w:sz="4" w:space="0" w:color="000000"/>
              <w:left w:val="single" w:sz="4" w:space="0" w:color="000000"/>
              <w:bottom w:val="single" w:sz="4" w:space="0" w:color="000000"/>
              <w:right w:val="single" w:sz="4" w:space="0" w:color="000000"/>
            </w:tcBorders>
            <w:hideMark/>
          </w:tcPr>
          <w:p w14:paraId="692DF071" w14:textId="77777777" w:rsidR="00494CEE" w:rsidRDefault="00494CEE" w:rsidP="000134E6">
            <w:pPr>
              <w:jc w:val="center"/>
              <w:rPr>
                <w:rFonts w:ascii="Times New Roman" w:hAnsi="Times New Roman"/>
              </w:rPr>
            </w:pPr>
            <w:r>
              <w:rPr>
                <w:rFonts w:ascii="Times New Roman" w:hAnsi="Times New Roman"/>
              </w:rPr>
              <w:t>1</w:t>
            </w:r>
          </w:p>
        </w:tc>
        <w:tc>
          <w:tcPr>
            <w:tcW w:w="2606" w:type="dxa"/>
            <w:tcBorders>
              <w:top w:val="single" w:sz="4" w:space="0" w:color="000000"/>
              <w:left w:val="single" w:sz="4" w:space="0" w:color="000000"/>
              <w:bottom w:val="single" w:sz="4" w:space="0" w:color="000000"/>
              <w:right w:val="single" w:sz="4" w:space="0" w:color="000000"/>
            </w:tcBorders>
          </w:tcPr>
          <w:p w14:paraId="226E1810" w14:textId="77777777" w:rsidR="00494CEE" w:rsidRPr="008640FC" w:rsidRDefault="00494CEE" w:rsidP="000134E6">
            <w:pPr>
              <w:jc w:val="center"/>
              <w:rPr>
                <w:highlight w:val="yellow"/>
              </w:rPr>
            </w:pPr>
            <w:r>
              <w:rPr>
                <w:rFonts w:ascii="Times New Roman" w:eastAsia="Times New Roman" w:hAnsi="Times New Roman"/>
                <w:sz w:val="20"/>
                <w:szCs w:val="20"/>
              </w:rPr>
              <w:t>Адмінбудинок Великий Бичків</w:t>
            </w:r>
          </w:p>
        </w:tc>
        <w:tc>
          <w:tcPr>
            <w:tcW w:w="2498" w:type="dxa"/>
            <w:tcBorders>
              <w:top w:val="single" w:sz="4" w:space="0" w:color="000000"/>
              <w:left w:val="single" w:sz="4" w:space="0" w:color="000000"/>
              <w:bottom w:val="single" w:sz="4" w:space="0" w:color="000000"/>
              <w:right w:val="single" w:sz="4" w:space="0" w:color="000000"/>
            </w:tcBorders>
          </w:tcPr>
          <w:p w14:paraId="749DDEB3" w14:textId="77777777" w:rsidR="00494CEE" w:rsidRDefault="00494CEE" w:rsidP="000134E6">
            <w:pPr>
              <w:jc w:val="center"/>
              <w:rPr>
                <w:rFonts w:ascii="Times New Roman" w:eastAsia="Times New Roman" w:hAnsi="Times New Roman"/>
                <w:sz w:val="20"/>
                <w:szCs w:val="20"/>
              </w:rPr>
            </w:pPr>
            <w:r>
              <w:rPr>
                <w:rFonts w:ascii="Times New Roman" w:eastAsia="Times New Roman" w:hAnsi="Times New Roman"/>
                <w:sz w:val="20"/>
                <w:szCs w:val="20"/>
              </w:rPr>
              <w:t>смт. Великий Бичків вул. Грушевського, 108</w:t>
            </w:r>
          </w:p>
          <w:p w14:paraId="67755E67" w14:textId="77777777" w:rsidR="00494CEE" w:rsidRPr="002D2207" w:rsidRDefault="00494CEE" w:rsidP="000134E6">
            <w:pPr>
              <w:jc w:val="center"/>
              <w:rPr>
                <w:highlight w:val="yellow"/>
              </w:rPr>
            </w:pPr>
            <w:r>
              <w:rPr>
                <w:rFonts w:ascii="Times New Roman" w:eastAsia="Times New Roman" w:hAnsi="Times New Roman"/>
                <w:sz w:val="20"/>
                <w:szCs w:val="20"/>
              </w:rPr>
              <w:t>62</w:t>
            </w:r>
            <w:r>
              <w:rPr>
                <w:rFonts w:ascii="Times New Roman" w:eastAsia="Times New Roman" w:hAnsi="Times New Roman"/>
                <w:sz w:val="20"/>
                <w:szCs w:val="20"/>
                <w:lang w:val="en-US"/>
              </w:rPr>
              <w:t>Z</w:t>
            </w:r>
            <w:r w:rsidRPr="002D2207">
              <w:rPr>
                <w:rFonts w:ascii="Times New Roman" w:eastAsia="Times New Roman" w:hAnsi="Times New Roman"/>
                <w:sz w:val="20"/>
                <w:szCs w:val="20"/>
              </w:rPr>
              <w:t>3809860393934</w:t>
            </w:r>
          </w:p>
        </w:tc>
        <w:tc>
          <w:tcPr>
            <w:tcW w:w="2729" w:type="dxa"/>
            <w:tcBorders>
              <w:top w:val="single" w:sz="4" w:space="0" w:color="000000"/>
              <w:left w:val="single" w:sz="4" w:space="0" w:color="000000"/>
              <w:bottom w:val="single" w:sz="4" w:space="0" w:color="000000"/>
              <w:right w:val="single" w:sz="4" w:space="0" w:color="000000"/>
            </w:tcBorders>
          </w:tcPr>
          <w:p w14:paraId="1CB38C7B" w14:textId="77777777" w:rsidR="00494CEE" w:rsidRPr="00002F18" w:rsidRDefault="00494CEE" w:rsidP="000134E6">
            <w:pPr>
              <w:jc w:val="center"/>
              <w:rPr>
                <w:rFonts w:ascii="Times New Roman" w:hAnsi="Times New Roman" w:cs="Times New Roman"/>
                <w:sz w:val="20"/>
              </w:rPr>
            </w:pPr>
            <w:r w:rsidRPr="00002F18">
              <w:rPr>
                <w:rFonts w:ascii="Times New Roman" w:hAnsi="Times New Roman" w:cs="Times New Roman"/>
                <w:sz w:val="20"/>
              </w:rPr>
              <w:t>Селищна рада</w:t>
            </w:r>
          </w:p>
        </w:tc>
        <w:tc>
          <w:tcPr>
            <w:tcW w:w="1350" w:type="dxa"/>
            <w:tcBorders>
              <w:top w:val="single" w:sz="4" w:space="0" w:color="000000"/>
              <w:left w:val="single" w:sz="4" w:space="0" w:color="000000"/>
              <w:bottom w:val="single" w:sz="4" w:space="0" w:color="000000"/>
              <w:right w:val="single" w:sz="4" w:space="0" w:color="000000"/>
            </w:tcBorders>
          </w:tcPr>
          <w:p w14:paraId="2F211636" w14:textId="77777777" w:rsidR="00494CEE" w:rsidRPr="003C5BD3" w:rsidRDefault="00494CEE" w:rsidP="000134E6">
            <w:pPr>
              <w:jc w:val="center"/>
              <w:rPr>
                <w:rFonts w:ascii="Times New Roman" w:hAnsi="Times New Roman" w:cs="Times New Roman"/>
                <w:sz w:val="20"/>
                <w:lang w:val="en-US"/>
              </w:rPr>
            </w:pPr>
            <w:r>
              <w:rPr>
                <w:rFonts w:ascii="Times New Roman" w:hAnsi="Times New Roman" w:cs="Times New Roman"/>
                <w:sz w:val="20"/>
              </w:rPr>
              <w:t>22</w:t>
            </w:r>
            <w:r>
              <w:rPr>
                <w:rFonts w:ascii="Times New Roman" w:hAnsi="Times New Roman" w:cs="Times New Roman"/>
                <w:sz w:val="20"/>
                <w:lang w:val="en-US"/>
              </w:rPr>
              <w:t>50</w:t>
            </w:r>
            <w:r w:rsidRPr="003C5BD3">
              <w:rPr>
                <w:rFonts w:ascii="Times New Roman" w:hAnsi="Times New Roman" w:cs="Times New Roman"/>
                <w:sz w:val="20"/>
                <w:lang w:val="en-US"/>
              </w:rPr>
              <w:t>0</w:t>
            </w:r>
          </w:p>
        </w:tc>
      </w:tr>
      <w:tr w:rsidR="00494CEE" w14:paraId="2A3B8216" w14:textId="77777777" w:rsidTr="000134E6">
        <w:tc>
          <w:tcPr>
            <w:tcW w:w="559" w:type="dxa"/>
            <w:tcBorders>
              <w:top w:val="single" w:sz="4" w:space="0" w:color="000000"/>
              <w:left w:val="single" w:sz="4" w:space="0" w:color="000000"/>
              <w:bottom w:val="single" w:sz="4" w:space="0" w:color="000000"/>
              <w:right w:val="single" w:sz="4" w:space="0" w:color="000000"/>
            </w:tcBorders>
            <w:hideMark/>
          </w:tcPr>
          <w:p w14:paraId="664226F7" w14:textId="77777777" w:rsidR="00494CEE" w:rsidRDefault="00494CEE" w:rsidP="000134E6">
            <w:pPr>
              <w:jc w:val="center"/>
              <w:rPr>
                <w:rFonts w:ascii="Times New Roman" w:hAnsi="Times New Roman"/>
              </w:rPr>
            </w:pPr>
            <w:r>
              <w:rPr>
                <w:rFonts w:ascii="Times New Roman" w:hAnsi="Times New Roman"/>
              </w:rPr>
              <w:t>2</w:t>
            </w:r>
          </w:p>
        </w:tc>
        <w:tc>
          <w:tcPr>
            <w:tcW w:w="2606" w:type="dxa"/>
            <w:tcBorders>
              <w:top w:val="single" w:sz="4" w:space="0" w:color="000000"/>
              <w:left w:val="single" w:sz="4" w:space="0" w:color="000000"/>
              <w:bottom w:val="single" w:sz="4" w:space="0" w:color="000000"/>
              <w:right w:val="single" w:sz="4" w:space="0" w:color="000000"/>
            </w:tcBorders>
          </w:tcPr>
          <w:p w14:paraId="12DDCB7E" w14:textId="77777777" w:rsidR="00494CEE" w:rsidRPr="008640FC" w:rsidRDefault="00494CEE" w:rsidP="000134E6">
            <w:pPr>
              <w:jc w:val="center"/>
              <w:rPr>
                <w:highlight w:val="yellow"/>
              </w:rPr>
            </w:pPr>
            <w:r>
              <w:rPr>
                <w:rFonts w:ascii="Times New Roman" w:eastAsia="Times New Roman" w:hAnsi="Times New Roman"/>
                <w:sz w:val="20"/>
                <w:szCs w:val="20"/>
              </w:rPr>
              <w:t>Адмінбудинок Верхнє Водяне</w:t>
            </w:r>
          </w:p>
        </w:tc>
        <w:tc>
          <w:tcPr>
            <w:tcW w:w="2498" w:type="dxa"/>
            <w:tcBorders>
              <w:top w:val="single" w:sz="4" w:space="0" w:color="000000"/>
              <w:left w:val="single" w:sz="4" w:space="0" w:color="000000"/>
              <w:bottom w:val="single" w:sz="4" w:space="0" w:color="000000"/>
              <w:right w:val="single" w:sz="4" w:space="0" w:color="000000"/>
            </w:tcBorders>
          </w:tcPr>
          <w:p w14:paraId="61D45A9E" w14:textId="77777777" w:rsidR="00494CEE" w:rsidRPr="006B660F" w:rsidRDefault="00494CEE" w:rsidP="000134E6">
            <w:pPr>
              <w:jc w:val="center"/>
              <w:rPr>
                <w:rFonts w:ascii="Times New Roman" w:hAnsi="Times New Roman" w:cs="Times New Roman"/>
                <w:sz w:val="20"/>
              </w:rPr>
            </w:pPr>
            <w:r>
              <w:rPr>
                <w:rFonts w:ascii="Times New Roman" w:eastAsia="Times New Roman" w:hAnsi="Times New Roman"/>
                <w:sz w:val="20"/>
                <w:szCs w:val="20"/>
              </w:rPr>
              <w:t xml:space="preserve">с. Верхнє Водяне, вул. Центральна, 10 </w:t>
            </w:r>
            <w:r w:rsidRPr="006B660F">
              <w:rPr>
                <w:rFonts w:ascii="Times New Roman" w:hAnsi="Times New Roman" w:cs="Times New Roman"/>
                <w:sz w:val="20"/>
              </w:rPr>
              <w:t>62</w:t>
            </w:r>
            <w:r w:rsidRPr="00032B7A">
              <w:rPr>
                <w:rFonts w:ascii="Times New Roman" w:hAnsi="Times New Roman" w:cs="Times New Roman"/>
                <w:sz w:val="20"/>
                <w:lang w:val="en-US"/>
              </w:rPr>
              <w:t>Z</w:t>
            </w:r>
            <w:r w:rsidRPr="006B660F">
              <w:rPr>
                <w:rFonts w:ascii="Times New Roman" w:hAnsi="Times New Roman" w:cs="Times New Roman"/>
                <w:sz w:val="20"/>
              </w:rPr>
              <w:t>3473673619503</w:t>
            </w:r>
          </w:p>
        </w:tc>
        <w:tc>
          <w:tcPr>
            <w:tcW w:w="2729" w:type="dxa"/>
            <w:tcBorders>
              <w:top w:val="single" w:sz="4" w:space="0" w:color="000000"/>
              <w:left w:val="single" w:sz="4" w:space="0" w:color="000000"/>
              <w:bottom w:val="single" w:sz="4" w:space="0" w:color="000000"/>
              <w:right w:val="single" w:sz="4" w:space="0" w:color="000000"/>
            </w:tcBorders>
          </w:tcPr>
          <w:p w14:paraId="2AA541EE" w14:textId="77777777" w:rsidR="00494CEE" w:rsidRPr="00002F18" w:rsidRDefault="00494CEE" w:rsidP="000134E6">
            <w:pPr>
              <w:jc w:val="center"/>
              <w:rPr>
                <w:rFonts w:ascii="Times New Roman" w:hAnsi="Times New Roman" w:cs="Times New Roman"/>
                <w:sz w:val="20"/>
              </w:rPr>
            </w:pPr>
            <w:r w:rsidRPr="00002F18">
              <w:rPr>
                <w:rFonts w:ascii="Times New Roman" w:hAnsi="Times New Roman" w:cs="Times New Roman"/>
                <w:sz w:val="20"/>
              </w:rPr>
              <w:t>Сільська рада</w:t>
            </w:r>
          </w:p>
        </w:tc>
        <w:tc>
          <w:tcPr>
            <w:tcW w:w="1350" w:type="dxa"/>
            <w:tcBorders>
              <w:top w:val="single" w:sz="4" w:space="0" w:color="000000"/>
              <w:left w:val="single" w:sz="4" w:space="0" w:color="000000"/>
              <w:bottom w:val="single" w:sz="4" w:space="0" w:color="000000"/>
              <w:right w:val="single" w:sz="4" w:space="0" w:color="000000"/>
            </w:tcBorders>
          </w:tcPr>
          <w:p w14:paraId="20DF1BD5" w14:textId="77777777" w:rsidR="00494CEE" w:rsidRPr="003C5BD3" w:rsidRDefault="00494CEE" w:rsidP="000134E6">
            <w:pPr>
              <w:jc w:val="center"/>
              <w:rPr>
                <w:rFonts w:ascii="Times New Roman" w:hAnsi="Times New Roman" w:cs="Times New Roman"/>
                <w:sz w:val="20"/>
                <w:lang w:val="en-US"/>
              </w:rPr>
            </w:pPr>
            <w:r>
              <w:rPr>
                <w:rFonts w:ascii="Times New Roman" w:hAnsi="Times New Roman" w:cs="Times New Roman"/>
                <w:sz w:val="20"/>
              </w:rPr>
              <w:t>48</w:t>
            </w:r>
            <w:r w:rsidRPr="003C5BD3">
              <w:rPr>
                <w:rFonts w:ascii="Times New Roman" w:hAnsi="Times New Roman" w:cs="Times New Roman"/>
                <w:sz w:val="20"/>
                <w:lang w:val="en-US"/>
              </w:rPr>
              <w:t>00</w:t>
            </w:r>
          </w:p>
        </w:tc>
      </w:tr>
      <w:tr w:rsidR="00494CEE" w14:paraId="7B8C5C55" w14:textId="77777777" w:rsidTr="000134E6">
        <w:trPr>
          <w:trHeight w:val="339"/>
        </w:trPr>
        <w:tc>
          <w:tcPr>
            <w:tcW w:w="559" w:type="dxa"/>
            <w:tcBorders>
              <w:top w:val="single" w:sz="4" w:space="0" w:color="000000"/>
              <w:left w:val="single" w:sz="4" w:space="0" w:color="000000"/>
              <w:bottom w:val="single" w:sz="4" w:space="0" w:color="auto"/>
              <w:right w:val="single" w:sz="4" w:space="0" w:color="000000"/>
            </w:tcBorders>
            <w:hideMark/>
          </w:tcPr>
          <w:p w14:paraId="47FA5950" w14:textId="77777777" w:rsidR="00494CEE" w:rsidRDefault="00494CEE" w:rsidP="000134E6">
            <w:pPr>
              <w:jc w:val="center"/>
              <w:rPr>
                <w:rFonts w:ascii="Times New Roman" w:hAnsi="Times New Roman"/>
              </w:rPr>
            </w:pPr>
            <w:r>
              <w:rPr>
                <w:rFonts w:ascii="Times New Roman" w:hAnsi="Times New Roman"/>
              </w:rPr>
              <w:t>3</w:t>
            </w:r>
          </w:p>
        </w:tc>
        <w:tc>
          <w:tcPr>
            <w:tcW w:w="2606" w:type="dxa"/>
            <w:tcBorders>
              <w:top w:val="single" w:sz="4" w:space="0" w:color="000000"/>
              <w:left w:val="single" w:sz="4" w:space="0" w:color="000000"/>
              <w:bottom w:val="single" w:sz="4" w:space="0" w:color="auto"/>
              <w:right w:val="single" w:sz="4" w:space="0" w:color="000000"/>
            </w:tcBorders>
          </w:tcPr>
          <w:p w14:paraId="6A412B4D" w14:textId="77777777" w:rsidR="00494CEE" w:rsidRPr="008640FC" w:rsidRDefault="00494CEE" w:rsidP="000134E6">
            <w:pPr>
              <w:jc w:val="center"/>
              <w:rPr>
                <w:highlight w:val="yellow"/>
              </w:rPr>
            </w:pPr>
            <w:r>
              <w:rPr>
                <w:rFonts w:ascii="Times New Roman" w:eastAsia="Times New Roman" w:hAnsi="Times New Roman"/>
                <w:sz w:val="20"/>
                <w:szCs w:val="20"/>
              </w:rPr>
              <w:t xml:space="preserve"> Адмінбудинок Кобилецька Поляна</w:t>
            </w:r>
          </w:p>
        </w:tc>
        <w:tc>
          <w:tcPr>
            <w:tcW w:w="2498" w:type="dxa"/>
            <w:tcBorders>
              <w:top w:val="single" w:sz="4" w:space="0" w:color="000000"/>
              <w:left w:val="single" w:sz="4" w:space="0" w:color="000000"/>
              <w:bottom w:val="single" w:sz="4" w:space="0" w:color="auto"/>
              <w:right w:val="single" w:sz="4" w:space="0" w:color="000000"/>
            </w:tcBorders>
          </w:tcPr>
          <w:p w14:paraId="61270F9F" w14:textId="77777777" w:rsidR="00494CEE" w:rsidRPr="002D2207" w:rsidRDefault="00494CEE" w:rsidP="000134E6">
            <w:pPr>
              <w:jc w:val="center"/>
              <w:rPr>
                <w:rFonts w:ascii="Times New Roman" w:hAnsi="Times New Roman" w:cs="Times New Roman"/>
                <w:sz w:val="20"/>
              </w:rPr>
            </w:pPr>
            <w:r>
              <w:rPr>
                <w:rFonts w:ascii="Times New Roman" w:eastAsia="Times New Roman" w:hAnsi="Times New Roman"/>
                <w:sz w:val="20"/>
                <w:szCs w:val="20"/>
              </w:rPr>
              <w:t xml:space="preserve">смт. Кобилецька Поляна, вул. Павлюка, 107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4528359343616</w:t>
            </w:r>
          </w:p>
        </w:tc>
        <w:tc>
          <w:tcPr>
            <w:tcW w:w="2729" w:type="dxa"/>
            <w:tcBorders>
              <w:top w:val="single" w:sz="4" w:space="0" w:color="000000"/>
              <w:left w:val="single" w:sz="4" w:space="0" w:color="000000"/>
              <w:bottom w:val="single" w:sz="4" w:space="0" w:color="auto"/>
              <w:right w:val="single" w:sz="4" w:space="0" w:color="000000"/>
            </w:tcBorders>
          </w:tcPr>
          <w:p w14:paraId="328F411F" w14:textId="77777777" w:rsidR="00494CEE" w:rsidRPr="00002F18" w:rsidRDefault="00494CEE" w:rsidP="000134E6">
            <w:pPr>
              <w:jc w:val="center"/>
              <w:rPr>
                <w:rFonts w:ascii="Times New Roman" w:hAnsi="Times New Roman" w:cs="Times New Roman"/>
                <w:sz w:val="20"/>
              </w:rPr>
            </w:pPr>
            <w:r w:rsidRPr="00002F18">
              <w:rPr>
                <w:rFonts w:ascii="Times New Roman" w:hAnsi="Times New Roman" w:cs="Times New Roman"/>
                <w:sz w:val="20"/>
              </w:rPr>
              <w:t>Сільська рада</w:t>
            </w:r>
          </w:p>
        </w:tc>
        <w:tc>
          <w:tcPr>
            <w:tcW w:w="1350" w:type="dxa"/>
            <w:tcBorders>
              <w:top w:val="single" w:sz="4" w:space="0" w:color="000000"/>
              <w:left w:val="single" w:sz="4" w:space="0" w:color="000000"/>
              <w:bottom w:val="single" w:sz="4" w:space="0" w:color="auto"/>
              <w:right w:val="single" w:sz="4" w:space="0" w:color="000000"/>
            </w:tcBorders>
          </w:tcPr>
          <w:p w14:paraId="3CC20D7E" w14:textId="77777777" w:rsidR="00494CEE" w:rsidRPr="003C5BD3" w:rsidRDefault="00494CEE" w:rsidP="000134E6">
            <w:pPr>
              <w:jc w:val="center"/>
              <w:rPr>
                <w:rFonts w:ascii="Times New Roman" w:hAnsi="Times New Roman" w:cs="Times New Roman"/>
                <w:sz w:val="20"/>
                <w:lang w:val="en-US"/>
              </w:rPr>
            </w:pPr>
            <w:r>
              <w:rPr>
                <w:rFonts w:ascii="Times New Roman" w:hAnsi="Times New Roman" w:cs="Times New Roman"/>
                <w:sz w:val="20"/>
              </w:rPr>
              <w:t>45</w:t>
            </w:r>
            <w:r w:rsidRPr="003C5BD3">
              <w:rPr>
                <w:rFonts w:ascii="Times New Roman" w:hAnsi="Times New Roman" w:cs="Times New Roman"/>
                <w:sz w:val="20"/>
                <w:lang w:val="en-US"/>
              </w:rPr>
              <w:t>00</w:t>
            </w:r>
          </w:p>
        </w:tc>
      </w:tr>
      <w:tr w:rsidR="00494CEE" w14:paraId="53D97845" w14:textId="77777777" w:rsidTr="000134E6">
        <w:trPr>
          <w:trHeight w:val="397"/>
        </w:trPr>
        <w:tc>
          <w:tcPr>
            <w:tcW w:w="559" w:type="dxa"/>
            <w:tcBorders>
              <w:top w:val="single" w:sz="4" w:space="0" w:color="auto"/>
              <w:left w:val="single" w:sz="4" w:space="0" w:color="000000"/>
              <w:bottom w:val="single" w:sz="4" w:space="0" w:color="auto"/>
              <w:right w:val="single" w:sz="4" w:space="0" w:color="000000"/>
            </w:tcBorders>
          </w:tcPr>
          <w:p w14:paraId="52BF269C" w14:textId="77777777" w:rsidR="00494CEE" w:rsidRDefault="00494CEE" w:rsidP="000134E6">
            <w:pPr>
              <w:jc w:val="center"/>
              <w:rPr>
                <w:rFonts w:ascii="Times New Roman" w:hAnsi="Times New Roman"/>
              </w:rPr>
            </w:pPr>
            <w:r>
              <w:rPr>
                <w:rFonts w:ascii="Times New Roman" w:hAnsi="Times New Roman"/>
              </w:rPr>
              <w:t>4</w:t>
            </w:r>
          </w:p>
        </w:tc>
        <w:tc>
          <w:tcPr>
            <w:tcW w:w="2606" w:type="dxa"/>
            <w:tcBorders>
              <w:top w:val="single" w:sz="4" w:space="0" w:color="auto"/>
              <w:left w:val="single" w:sz="4" w:space="0" w:color="000000"/>
              <w:bottom w:val="single" w:sz="4" w:space="0" w:color="auto"/>
              <w:right w:val="single" w:sz="4" w:space="0" w:color="000000"/>
            </w:tcBorders>
          </w:tcPr>
          <w:p w14:paraId="0A3900B9" w14:textId="77777777" w:rsidR="00494CEE" w:rsidRPr="002D2207" w:rsidRDefault="00494CEE" w:rsidP="000134E6">
            <w:pPr>
              <w:jc w:val="center"/>
              <w:rPr>
                <w:highlight w:val="yellow"/>
              </w:rPr>
            </w:pPr>
            <w:r>
              <w:rPr>
                <w:rFonts w:ascii="Times New Roman" w:eastAsia="Times New Roman" w:hAnsi="Times New Roman"/>
                <w:sz w:val="20"/>
                <w:szCs w:val="20"/>
              </w:rPr>
              <w:t>Адмінбудинок  Косівська Поляна</w:t>
            </w:r>
          </w:p>
        </w:tc>
        <w:tc>
          <w:tcPr>
            <w:tcW w:w="2498" w:type="dxa"/>
            <w:tcBorders>
              <w:top w:val="single" w:sz="4" w:space="0" w:color="auto"/>
              <w:left w:val="single" w:sz="4" w:space="0" w:color="000000"/>
              <w:bottom w:val="single" w:sz="4" w:space="0" w:color="auto"/>
              <w:right w:val="single" w:sz="4" w:space="0" w:color="000000"/>
            </w:tcBorders>
          </w:tcPr>
          <w:p w14:paraId="47DD68B6" w14:textId="77777777" w:rsidR="00494CEE" w:rsidRPr="002D2207" w:rsidRDefault="00494CEE" w:rsidP="000134E6">
            <w:pPr>
              <w:jc w:val="center"/>
              <w:rPr>
                <w:rFonts w:ascii="Times New Roman" w:hAnsi="Times New Roman" w:cs="Times New Roman"/>
                <w:sz w:val="20"/>
              </w:rPr>
            </w:pPr>
            <w:r>
              <w:rPr>
                <w:rFonts w:ascii="Times New Roman" w:eastAsia="Times New Roman" w:hAnsi="Times New Roman"/>
                <w:sz w:val="20"/>
                <w:szCs w:val="20"/>
              </w:rPr>
              <w:t xml:space="preserve">с. Косівська Поляна, -, 254 </w:t>
            </w:r>
            <w:r w:rsidRPr="00032B7A">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4543306025622</w:t>
            </w:r>
          </w:p>
        </w:tc>
        <w:tc>
          <w:tcPr>
            <w:tcW w:w="2729" w:type="dxa"/>
            <w:tcBorders>
              <w:top w:val="single" w:sz="4" w:space="0" w:color="auto"/>
              <w:left w:val="single" w:sz="4" w:space="0" w:color="000000"/>
              <w:bottom w:val="single" w:sz="4" w:space="0" w:color="auto"/>
              <w:right w:val="single" w:sz="4" w:space="0" w:color="000000"/>
            </w:tcBorders>
          </w:tcPr>
          <w:p w14:paraId="1406EE1A" w14:textId="77777777" w:rsidR="00494CEE" w:rsidRPr="002D2207" w:rsidRDefault="00494CEE" w:rsidP="000134E6">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14:paraId="68E92912" w14:textId="77777777" w:rsidR="00494CEE" w:rsidRPr="003C5BD3" w:rsidRDefault="00494CEE" w:rsidP="000134E6">
            <w:pPr>
              <w:jc w:val="center"/>
              <w:rPr>
                <w:rFonts w:ascii="Times New Roman" w:hAnsi="Times New Roman" w:cs="Times New Roman"/>
                <w:sz w:val="20"/>
                <w:lang w:val="en-US"/>
              </w:rPr>
            </w:pPr>
            <w:r>
              <w:rPr>
                <w:rFonts w:ascii="Times New Roman" w:hAnsi="Times New Roman" w:cs="Times New Roman"/>
                <w:sz w:val="20"/>
              </w:rPr>
              <w:t>37</w:t>
            </w:r>
            <w:r>
              <w:rPr>
                <w:rFonts w:ascii="Times New Roman" w:hAnsi="Times New Roman" w:cs="Times New Roman"/>
                <w:sz w:val="20"/>
                <w:lang w:val="en-US"/>
              </w:rPr>
              <w:t>5</w:t>
            </w:r>
            <w:r w:rsidRPr="003C5BD3">
              <w:rPr>
                <w:rFonts w:ascii="Times New Roman" w:hAnsi="Times New Roman" w:cs="Times New Roman"/>
                <w:sz w:val="20"/>
                <w:lang w:val="en-US"/>
              </w:rPr>
              <w:t>0</w:t>
            </w:r>
          </w:p>
        </w:tc>
      </w:tr>
      <w:tr w:rsidR="00494CEE" w14:paraId="7707F8ED" w14:textId="77777777" w:rsidTr="000134E6">
        <w:trPr>
          <w:trHeight w:val="409"/>
        </w:trPr>
        <w:tc>
          <w:tcPr>
            <w:tcW w:w="559" w:type="dxa"/>
            <w:tcBorders>
              <w:top w:val="single" w:sz="4" w:space="0" w:color="auto"/>
              <w:left w:val="single" w:sz="4" w:space="0" w:color="000000"/>
              <w:bottom w:val="single" w:sz="4" w:space="0" w:color="auto"/>
              <w:right w:val="single" w:sz="4" w:space="0" w:color="000000"/>
            </w:tcBorders>
          </w:tcPr>
          <w:p w14:paraId="58E7DC03" w14:textId="77777777" w:rsidR="00494CEE" w:rsidRDefault="00494CEE" w:rsidP="000134E6">
            <w:pPr>
              <w:jc w:val="center"/>
              <w:rPr>
                <w:rFonts w:ascii="Times New Roman" w:hAnsi="Times New Roman"/>
              </w:rPr>
            </w:pPr>
            <w:r>
              <w:rPr>
                <w:rFonts w:ascii="Times New Roman" w:hAnsi="Times New Roman"/>
              </w:rPr>
              <w:t>5</w:t>
            </w:r>
          </w:p>
        </w:tc>
        <w:tc>
          <w:tcPr>
            <w:tcW w:w="2606" w:type="dxa"/>
            <w:tcBorders>
              <w:top w:val="single" w:sz="4" w:space="0" w:color="auto"/>
              <w:left w:val="single" w:sz="4" w:space="0" w:color="000000"/>
              <w:bottom w:val="single" w:sz="4" w:space="0" w:color="auto"/>
              <w:right w:val="single" w:sz="4" w:space="0" w:color="000000"/>
            </w:tcBorders>
          </w:tcPr>
          <w:p w14:paraId="51F03CF9" w14:textId="77777777" w:rsidR="00494CEE" w:rsidRPr="002D2207" w:rsidRDefault="00494CEE" w:rsidP="000134E6">
            <w:pPr>
              <w:jc w:val="center"/>
              <w:rPr>
                <w:highlight w:val="yellow"/>
              </w:rPr>
            </w:pPr>
            <w:r>
              <w:rPr>
                <w:rFonts w:ascii="Times New Roman" w:eastAsia="Times New Roman" w:hAnsi="Times New Roman"/>
                <w:sz w:val="20"/>
                <w:szCs w:val="20"/>
              </w:rPr>
              <w:t>Адмінбудинок  Водиця</w:t>
            </w:r>
          </w:p>
        </w:tc>
        <w:tc>
          <w:tcPr>
            <w:tcW w:w="2498" w:type="dxa"/>
            <w:tcBorders>
              <w:top w:val="single" w:sz="4" w:space="0" w:color="auto"/>
              <w:left w:val="single" w:sz="4" w:space="0" w:color="000000"/>
              <w:bottom w:val="single" w:sz="4" w:space="0" w:color="auto"/>
              <w:right w:val="single" w:sz="4" w:space="0" w:color="000000"/>
            </w:tcBorders>
          </w:tcPr>
          <w:p w14:paraId="08600D27" w14:textId="77777777" w:rsidR="00494CEE" w:rsidRPr="002D2207" w:rsidRDefault="00494CEE" w:rsidP="000134E6">
            <w:pPr>
              <w:jc w:val="center"/>
              <w:rPr>
                <w:rFonts w:ascii="Times New Roman" w:hAnsi="Times New Roman" w:cs="Times New Roman"/>
                <w:sz w:val="20"/>
              </w:rPr>
            </w:pPr>
            <w:r>
              <w:rPr>
                <w:rFonts w:ascii="Times New Roman" w:eastAsia="Times New Roman" w:hAnsi="Times New Roman"/>
                <w:sz w:val="20"/>
                <w:szCs w:val="20"/>
              </w:rPr>
              <w:t xml:space="preserve">с. Водиця, вул. Богдана Хмельницького, 2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7551002900380</w:t>
            </w:r>
          </w:p>
        </w:tc>
        <w:tc>
          <w:tcPr>
            <w:tcW w:w="2729" w:type="dxa"/>
            <w:tcBorders>
              <w:top w:val="single" w:sz="4" w:space="0" w:color="auto"/>
              <w:left w:val="single" w:sz="4" w:space="0" w:color="000000"/>
              <w:bottom w:val="single" w:sz="4" w:space="0" w:color="auto"/>
              <w:right w:val="single" w:sz="4" w:space="0" w:color="000000"/>
            </w:tcBorders>
          </w:tcPr>
          <w:p w14:paraId="67E54BD6" w14:textId="77777777" w:rsidR="00494CEE" w:rsidRPr="002D2207" w:rsidRDefault="00494CEE" w:rsidP="000134E6">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14:paraId="629B3332" w14:textId="77777777" w:rsidR="00494CEE" w:rsidRPr="003C5BD3" w:rsidRDefault="00494CEE" w:rsidP="000134E6">
            <w:pPr>
              <w:jc w:val="center"/>
              <w:rPr>
                <w:rFonts w:ascii="Times New Roman" w:hAnsi="Times New Roman" w:cs="Times New Roman"/>
                <w:sz w:val="20"/>
                <w:lang w:val="en-US"/>
              </w:rPr>
            </w:pPr>
            <w:r>
              <w:rPr>
                <w:rFonts w:ascii="Times New Roman" w:hAnsi="Times New Roman" w:cs="Times New Roman"/>
                <w:sz w:val="20"/>
              </w:rPr>
              <w:t>108</w:t>
            </w:r>
            <w:r w:rsidRPr="003C5BD3">
              <w:rPr>
                <w:rFonts w:ascii="Times New Roman" w:hAnsi="Times New Roman" w:cs="Times New Roman"/>
                <w:sz w:val="20"/>
                <w:lang w:val="en-US"/>
              </w:rPr>
              <w:t>00</w:t>
            </w:r>
          </w:p>
        </w:tc>
      </w:tr>
      <w:tr w:rsidR="00494CEE" w14:paraId="325954C9" w14:textId="77777777" w:rsidTr="000134E6">
        <w:trPr>
          <w:trHeight w:val="545"/>
        </w:trPr>
        <w:tc>
          <w:tcPr>
            <w:tcW w:w="559" w:type="dxa"/>
            <w:tcBorders>
              <w:top w:val="single" w:sz="4" w:space="0" w:color="auto"/>
              <w:left w:val="single" w:sz="4" w:space="0" w:color="000000"/>
              <w:bottom w:val="single" w:sz="4" w:space="0" w:color="auto"/>
              <w:right w:val="single" w:sz="4" w:space="0" w:color="000000"/>
            </w:tcBorders>
          </w:tcPr>
          <w:p w14:paraId="07E58E4B" w14:textId="77777777" w:rsidR="00494CEE" w:rsidRDefault="00494CEE" w:rsidP="000134E6">
            <w:pPr>
              <w:jc w:val="center"/>
              <w:rPr>
                <w:rFonts w:ascii="Times New Roman" w:hAnsi="Times New Roman"/>
              </w:rPr>
            </w:pPr>
            <w:r>
              <w:rPr>
                <w:rFonts w:ascii="Times New Roman" w:hAnsi="Times New Roman"/>
              </w:rPr>
              <w:t>6</w:t>
            </w:r>
          </w:p>
        </w:tc>
        <w:tc>
          <w:tcPr>
            <w:tcW w:w="2606" w:type="dxa"/>
            <w:tcBorders>
              <w:top w:val="single" w:sz="4" w:space="0" w:color="auto"/>
              <w:left w:val="single" w:sz="4" w:space="0" w:color="000000"/>
              <w:bottom w:val="single" w:sz="4" w:space="0" w:color="auto"/>
              <w:right w:val="single" w:sz="4" w:space="0" w:color="000000"/>
            </w:tcBorders>
          </w:tcPr>
          <w:p w14:paraId="0C907FD5" w14:textId="77777777" w:rsidR="00494CEE" w:rsidRPr="002D2207" w:rsidRDefault="00494CEE" w:rsidP="000134E6">
            <w:pPr>
              <w:jc w:val="center"/>
              <w:rPr>
                <w:highlight w:val="yellow"/>
              </w:rPr>
            </w:pPr>
            <w:r>
              <w:rPr>
                <w:rFonts w:ascii="Times New Roman" w:eastAsia="Times New Roman" w:hAnsi="Times New Roman"/>
                <w:sz w:val="20"/>
                <w:szCs w:val="20"/>
              </w:rPr>
              <w:t>Адмінбудинок  Луг</w:t>
            </w:r>
          </w:p>
        </w:tc>
        <w:tc>
          <w:tcPr>
            <w:tcW w:w="2498" w:type="dxa"/>
            <w:tcBorders>
              <w:top w:val="single" w:sz="4" w:space="0" w:color="auto"/>
              <w:left w:val="single" w:sz="4" w:space="0" w:color="000000"/>
              <w:bottom w:val="single" w:sz="4" w:space="0" w:color="auto"/>
              <w:right w:val="single" w:sz="4" w:space="0" w:color="000000"/>
            </w:tcBorders>
          </w:tcPr>
          <w:p w14:paraId="1E84C4C7" w14:textId="77777777" w:rsidR="00494CEE" w:rsidRPr="002D2207" w:rsidRDefault="00494CEE" w:rsidP="000134E6">
            <w:pPr>
              <w:jc w:val="center"/>
              <w:rPr>
                <w:rFonts w:ascii="Times New Roman" w:hAnsi="Times New Roman" w:cs="Times New Roman"/>
                <w:sz w:val="20"/>
              </w:rPr>
            </w:pPr>
            <w:r>
              <w:rPr>
                <w:rFonts w:ascii="Times New Roman" w:eastAsia="Times New Roman" w:hAnsi="Times New Roman"/>
                <w:sz w:val="20"/>
                <w:szCs w:val="20"/>
              </w:rPr>
              <w:t xml:space="preserve">с. Луг, -, 107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2842979722027</w:t>
            </w:r>
          </w:p>
        </w:tc>
        <w:tc>
          <w:tcPr>
            <w:tcW w:w="2729" w:type="dxa"/>
            <w:tcBorders>
              <w:top w:val="single" w:sz="4" w:space="0" w:color="auto"/>
              <w:left w:val="single" w:sz="4" w:space="0" w:color="000000"/>
              <w:bottom w:val="single" w:sz="4" w:space="0" w:color="auto"/>
              <w:right w:val="single" w:sz="4" w:space="0" w:color="000000"/>
            </w:tcBorders>
          </w:tcPr>
          <w:p w14:paraId="667DDB2F" w14:textId="77777777" w:rsidR="00494CEE" w:rsidRPr="002D2207" w:rsidRDefault="00494CEE" w:rsidP="000134E6">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14:paraId="054E9290" w14:textId="77777777" w:rsidR="00494CEE" w:rsidRPr="003C5BD3" w:rsidRDefault="00494CEE" w:rsidP="000134E6">
            <w:pPr>
              <w:jc w:val="center"/>
              <w:rPr>
                <w:rFonts w:ascii="Times New Roman" w:hAnsi="Times New Roman" w:cs="Times New Roman"/>
                <w:sz w:val="20"/>
                <w:lang w:val="en-US"/>
              </w:rPr>
            </w:pPr>
            <w:r>
              <w:rPr>
                <w:rFonts w:ascii="Times New Roman" w:hAnsi="Times New Roman" w:cs="Times New Roman"/>
                <w:sz w:val="20"/>
              </w:rPr>
              <w:t>645</w:t>
            </w:r>
            <w:r w:rsidRPr="003C5BD3">
              <w:rPr>
                <w:rFonts w:ascii="Times New Roman" w:hAnsi="Times New Roman" w:cs="Times New Roman"/>
                <w:sz w:val="20"/>
                <w:lang w:val="en-US"/>
              </w:rPr>
              <w:t>0</w:t>
            </w:r>
          </w:p>
        </w:tc>
      </w:tr>
      <w:tr w:rsidR="00494CEE" w14:paraId="5DA2A372" w14:textId="77777777" w:rsidTr="000134E6">
        <w:trPr>
          <w:trHeight w:val="612"/>
        </w:trPr>
        <w:tc>
          <w:tcPr>
            <w:tcW w:w="559" w:type="dxa"/>
            <w:tcBorders>
              <w:top w:val="single" w:sz="4" w:space="0" w:color="auto"/>
              <w:left w:val="single" w:sz="4" w:space="0" w:color="000000"/>
              <w:bottom w:val="single" w:sz="4" w:space="0" w:color="auto"/>
              <w:right w:val="single" w:sz="4" w:space="0" w:color="000000"/>
            </w:tcBorders>
          </w:tcPr>
          <w:p w14:paraId="28167EE2" w14:textId="77777777" w:rsidR="00494CEE" w:rsidRDefault="00494CEE" w:rsidP="000134E6">
            <w:pPr>
              <w:jc w:val="center"/>
              <w:rPr>
                <w:rFonts w:ascii="Times New Roman" w:hAnsi="Times New Roman"/>
              </w:rPr>
            </w:pPr>
            <w:r>
              <w:rPr>
                <w:rFonts w:ascii="Times New Roman" w:hAnsi="Times New Roman"/>
              </w:rPr>
              <w:t>7</w:t>
            </w:r>
          </w:p>
        </w:tc>
        <w:tc>
          <w:tcPr>
            <w:tcW w:w="2606" w:type="dxa"/>
            <w:tcBorders>
              <w:top w:val="single" w:sz="4" w:space="0" w:color="auto"/>
              <w:left w:val="single" w:sz="4" w:space="0" w:color="000000"/>
              <w:bottom w:val="single" w:sz="4" w:space="0" w:color="auto"/>
              <w:right w:val="single" w:sz="4" w:space="0" w:color="000000"/>
            </w:tcBorders>
          </w:tcPr>
          <w:p w14:paraId="020E721B" w14:textId="77777777" w:rsidR="00494CEE" w:rsidRPr="002D2207" w:rsidRDefault="00494CEE" w:rsidP="000134E6">
            <w:pPr>
              <w:jc w:val="center"/>
              <w:rPr>
                <w:highlight w:val="yellow"/>
              </w:rPr>
            </w:pPr>
            <w:r>
              <w:rPr>
                <w:rFonts w:ascii="Times New Roman" w:eastAsia="Times New Roman" w:hAnsi="Times New Roman"/>
                <w:sz w:val="20"/>
                <w:szCs w:val="20"/>
              </w:rPr>
              <w:t xml:space="preserve">Адмінбудинок  </w:t>
            </w:r>
            <w:proofErr w:type="spellStart"/>
            <w:r>
              <w:rPr>
                <w:rFonts w:ascii="Times New Roman" w:eastAsia="Times New Roman" w:hAnsi="Times New Roman"/>
                <w:sz w:val="20"/>
                <w:szCs w:val="20"/>
              </w:rPr>
              <w:t>Росішка</w:t>
            </w:r>
            <w:proofErr w:type="spellEnd"/>
          </w:p>
        </w:tc>
        <w:tc>
          <w:tcPr>
            <w:tcW w:w="2498" w:type="dxa"/>
            <w:tcBorders>
              <w:top w:val="single" w:sz="4" w:space="0" w:color="auto"/>
              <w:left w:val="single" w:sz="4" w:space="0" w:color="000000"/>
              <w:bottom w:val="single" w:sz="4" w:space="0" w:color="auto"/>
              <w:right w:val="single" w:sz="4" w:space="0" w:color="000000"/>
            </w:tcBorders>
          </w:tcPr>
          <w:p w14:paraId="7F3C2CA7" w14:textId="77777777" w:rsidR="00494CEE" w:rsidRPr="002D2207" w:rsidRDefault="00494CEE" w:rsidP="000134E6">
            <w:pPr>
              <w:jc w:val="center"/>
              <w:rPr>
                <w:rFonts w:ascii="Times New Roman" w:hAnsi="Times New Roman" w:cs="Times New Roman"/>
                <w:sz w:val="20"/>
              </w:rPr>
            </w:pPr>
            <w:r>
              <w:rPr>
                <w:rFonts w:ascii="Times New Roman" w:eastAsia="Times New Roman" w:hAnsi="Times New Roman"/>
                <w:sz w:val="20"/>
                <w:szCs w:val="20"/>
              </w:rPr>
              <w:t xml:space="preserve">с. </w:t>
            </w:r>
            <w:proofErr w:type="spellStart"/>
            <w:r>
              <w:rPr>
                <w:rFonts w:ascii="Times New Roman" w:eastAsia="Times New Roman" w:hAnsi="Times New Roman"/>
                <w:sz w:val="20"/>
                <w:szCs w:val="20"/>
              </w:rPr>
              <w:t>Росішка</w:t>
            </w:r>
            <w:proofErr w:type="spellEnd"/>
            <w:r>
              <w:rPr>
                <w:rFonts w:ascii="Times New Roman" w:eastAsia="Times New Roman" w:hAnsi="Times New Roman"/>
                <w:sz w:val="20"/>
                <w:szCs w:val="20"/>
              </w:rPr>
              <w:t xml:space="preserve">, -, 108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2334456869137</w:t>
            </w:r>
          </w:p>
        </w:tc>
        <w:tc>
          <w:tcPr>
            <w:tcW w:w="2729" w:type="dxa"/>
            <w:tcBorders>
              <w:top w:val="single" w:sz="4" w:space="0" w:color="auto"/>
              <w:left w:val="single" w:sz="4" w:space="0" w:color="000000"/>
              <w:bottom w:val="single" w:sz="4" w:space="0" w:color="auto"/>
              <w:right w:val="single" w:sz="4" w:space="0" w:color="000000"/>
            </w:tcBorders>
          </w:tcPr>
          <w:p w14:paraId="428A0160" w14:textId="77777777" w:rsidR="00494CEE" w:rsidRPr="00002F18" w:rsidRDefault="00494CEE" w:rsidP="000134E6">
            <w:pPr>
              <w:jc w:val="center"/>
              <w:rPr>
                <w:rFonts w:ascii="Times New Roman" w:hAnsi="Times New Roman" w:cs="Times New Roman"/>
                <w:sz w:val="20"/>
              </w:rPr>
            </w:pPr>
            <w:r w:rsidRPr="002D2207">
              <w:rPr>
                <w:rFonts w:ascii="Times New Roman" w:hAnsi="Times New Roman" w:cs="Times New Roman"/>
                <w:sz w:val="20"/>
              </w:rPr>
              <w:t>Сіл</w:t>
            </w:r>
            <w:r w:rsidRPr="00002F18">
              <w:rPr>
                <w:rFonts w:ascii="Times New Roman" w:hAnsi="Times New Roman" w:cs="Times New Roman"/>
                <w:sz w:val="20"/>
              </w:rPr>
              <w:t>ьська рада</w:t>
            </w:r>
          </w:p>
        </w:tc>
        <w:tc>
          <w:tcPr>
            <w:tcW w:w="1350" w:type="dxa"/>
            <w:tcBorders>
              <w:top w:val="single" w:sz="4" w:space="0" w:color="auto"/>
              <w:left w:val="single" w:sz="4" w:space="0" w:color="000000"/>
              <w:bottom w:val="single" w:sz="4" w:space="0" w:color="auto"/>
              <w:right w:val="single" w:sz="4" w:space="0" w:color="000000"/>
            </w:tcBorders>
          </w:tcPr>
          <w:p w14:paraId="43639046" w14:textId="77777777" w:rsidR="00494CEE" w:rsidRPr="003C5BD3" w:rsidRDefault="00494CEE" w:rsidP="000134E6">
            <w:pPr>
              <w:jc w:val="center"/>
              <w:rPr>
                <w:rFonts w:ascii="Times New Roman" w:hAnsi="Times New Roman" w:cs="Times New Roman"/>
                <w:sz w:val="20"/>
                <w:lang w:val="en-US"/>
              </w:rPr>
            </w:pPr>
            <w:r>
              <w:rPr>
                <w:rFonts w:ascii="Times New Roman" w:hAnsi="Times New Roman" w:cs="Times New Roman"/>
                <w:sz w:val="20"/>
              </w:rPr>
              <w:t>495</w:t>
            </w:r>
            <w:r w:rsidRPr="003C5BD3">
              <w:rPr>
                <w:rFonts w:ascii="Times New Roman" w:hAnsi="Times New Roman" w:cs="Times New Roman"/>
                <w:sz w:val="20"/>
                <w:lang w:val="en-US"/>
              </w:rPr>
              <w:t>0</w:t>
            </w:r>
          </w:p>
        </w:tc>
      </w:tr>
      <w:tr w:rsidR="00494CEE" w14:paraId="5654261B" w14:textId="77777777" w:rsidTr="000134E6">
        <w:trPr>
          <w:trHeight w:val="1006"/>
        </w:trPr>
        <w:tc>
          <w:tcPr>
            <w:tcW w:w="559" w:type="dxa"/>
            <w:tcBorders>
              <w:top w:val="single" w:sz="4" w:space="0" w:color="auto"/>
              <w:left w:val="single" w:sz="4" w:space="0" w:color="000000"/>
              <w:bottom w:val="single" w:sz="4" w:space="0" w:color="auto"/>
              <w:right w:val="single" w:sz="4" w:space="0" w:color="000000"/>
            </w:tcBorders>
          </w:tcPr>
          <w:p w14:paraId="43653A55" w14:textId="77777777" w:rsidR="00494CEE" w:rsidRPr="00032B7A" w:rsidRDefault="00494CEE" w:rsidP="000134E6">
            <w:pPr>
              <w:jc w:val="center"/>
              <w:rPr>
                <w:rFonts w:ascii="Times New Roman" w:hAnsi="Times New Roman"/>
                <w:lang w:val="en-US"/>
              </w:rPr>
            </w:pPr>
            <w:r>
              <w:rPr>
                <w:rFonts w:ascii="Times New Roman" w:hAnsi="Times New Roman"/>
                <w:lang w:val="en-US"/>
              </w:rPr>
              <w:t>8</w:t>
            </w:r>
          </w:p>
        </w:tc>
        <w:tc>
          <w:tcPr>
            <w:tcW w:w="2606" w:type="dxa"/>
            <w:tcBorders>
              <w:top w:val="single" w:sz="4" w:space="0" w:color="auto"/>
              <w:left w:val="single" w:sz="4" w:space="0" w:color="000000"/>
              <w:bottom w:val="single" w:sz="4" w:space="0" w:color="auto"/>
              <w:right w:val="single" w:sz="4" w:space="0" w:color="000000"/>
            </w:tcBorders>
          </w:tcPr>
          <w:p w14:paraId="1D7BBAA1" w14:textId="77777777" w:rsidR="00494CEE" w:rsidRPr="002D2207" w:rsidRDefault="00494CEE" w:rsidP="000134E6">
            <w:pPr>
              <w:jc w:val="center"/>
              <w:rPr>
                <w:rFonts w:ascii="Times New Roman" w:eastAsia="Times New Roman" w:hAnsi="Times New Roman"/>
                <w:sz w:val="20"/>
                <w:szCs w:val="20"/>
              </w:rPr>
            </w:pPr>
            <w:r>
              <w:rPr>
                <w:rFonts w:ascii="Times New Roman" w:eastAsia="Times New Roman" w:hAnsi="Times New Roman"/>
                <w:sz w:val="20"/>
                <w:szCs w:val="20"/>
              </w:rPr>
              <w:t xml:space="preserve">Адмінбудинок Верхнє Водяне </w:t>
            </w:r>
            <w:r w:rsidRPr="002D2207">
              <w:rPr>
                <w:rFonts w:ascii="Times New Roman" w:eastAsia="Times New Roman" w:hAnsi="Times New Roman"/>
                <w:sz w:val="20"/>
                <w:szCs w:val="20"/>
              </w:rPr>
              <w:t>(</w:t>
            </w:r>
            <w:r>
              <w:rPr>
                <w:rFonts w:ascii="Times New Roman" w:eastAsia="Times New Roman" w:hAnsi="Times New Roman"/>
                <w:sz w:val="20"/>
                <w:szCs w:val="20"/>
              </w:rPr>
              <w:t>опалення</w:t>
            </w:r>
            <w:r w:rsidRPr="002D2207">
              <w:rPr>
                <w:rFonts w:ascii="Times New Roman" w:eastAsia="Times New Roman" w:hAnsi="Times New Roman"/>
                <w:sz w:val="20"/>
                <w:szCs w:val="20"/>
              </w:rPr>
              <w:t>)</w:t>
            </w:r>
          </w:p>
        </w:tc>
        <w:tc>
          <w:tcPr>
            <w:tcW w:w="2498" w:type="dxa"/>
            <w:tcBorders>
              <w:top w:val="single" w:sz="4" w:space="0" w:color="auto"/>
              <w:left w:val="single" w:sz="4" w:space="0" w:color="000000"/>
              <w:bottom w:val="single" w:sz="4" w:space="0" w:color="auto"/>
              <w:right w:val="single" w:sz="4" w:space="0" w:color="000000"/>
            </w:tcBorders>
          </w:tcPr>
          <w:p w14:paraId="2EB36D9C" w14:textId="77777777" w:rsidR="00494CEE" w:rsidRPr="002D2207" w:rsidRDefault="00494CEE" w:rsidP="000134E6">
            <w:pPr>
              <w:jc w:val="center"/>
              <w:rPr>
                <w:rFonts w:ascii="Times New Roman" w:hAnsi="Times New Roman" w:cs="Times New Roman"/>
                <w:sz w:val="20"/>
              </w:rPr>
            </w:pPr>
            <w:r>
              <w:rPr>
                <w:rFonts w:ascii="Times New Roman" w:eastAsia="Times New Roman" w:hAnsi="Times New Roman"/>
                <w:sz w:val="20"/>
                <w:szCs w:val="20"/>
              </w:rPr>
              <w:t xml:space="preserve">с. Верхнє Водяне, вул. Центральна, 10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6851271761347</w:t>
            </w:r>
          </w:p>
        </w:tc>
        <w:tc>
          <w:tcPr>
            <w:tcW w:w="2729" w:type="dxa"/>
            <w:tcBorders>
              <w:top w:val="single" w:sz="4" w:space="0" w:color="auto"/>
              <w:left w:val="single" w:sz="4" w:space="0" w:color="000000"/>
              <w:bottom w:val="single" w:sz="4" w:space="0" w:color="auto"/>
              <w:right w:val="single" w:sz="4" w:space="0" w:color="000000"/>
            </w:tcBorders>
          </w:tcPr>
          <w:p w14:paraId="3480B936" w14:textId="77777777" w:rsidR="00494CEE" w:rsidRPr="00002F18" w:rsidRDefault="00494CEE" w:rsidP="000134E6">
            <w:pPr>
              <w:jc w:val="center"/>
              <w:rPr>
                <w:rFonts w:ascii="Times New Roman" w:hAnsi="Times New Roman" w:cs="Times New Roman"/>
                <w:sz w:val="20"/>
              </w:rPr>
            </w:pPr>
            <w:r w:rsidRPr="002D2207">
              <w:rPr>
                <w:rFonts w:ascii="Times New Roman" w:hAnsi="Times New Roman" w:cs="Times New Roman"/>
                <w:sz w:val="20"/>
              </w:rPr>
              <w:t>Сіл</w:t>
            </w:r>
            <w:r w:rsidRPr="00002F18">
              <w:rPr>
                <w:rFonts w:ascii="Times New Roman" w:hAnsi="Times New Roman" w:cs="Times New Roman"/>
                <w:sz w:val="20"/>
              </w:rPr>
              <w:t>ьська рада</w:t>
            </w:r>
          </w:p>
        </w:tc>
        <w:tc>
          <w:tcPr>
            <w:tcW w:w="1350" w:type="dxa"/>
            <w:tcBorders>
              <w:top w:val="single" w:sz="4" w:space="0" w:color="auto"/>
              <w:left w:val="single" w:sz="4" w:space="0" w:color="000000"/>
              <w:bottom w:val="single" w:sz="4" w:space="0" w:color="auto"/>
              <w:right w:val="single" w:sz="4" w:space="0" w:color="000000"/>
            </w:tcBorders>
          </w:tcPr>
          <w:p w14:paraId="494E27A8" w14:textId="77777777" w:rsidR="00494CEE" w:rsidRPr="003C5BD3" w:rsidRDefault="00494CEE" w:rsidP="000134E6">
            <w:pPr>
              <w:jc w:val="center"/>
              <w:rPr>
                <w:rFonts w:ascii="Times New Roman" w:hAnsi="Times New Roman" w:cs="Times New Roman"/>
                <w:sz w:val="20"/>
                <w:lang w:val="en-US"/>
              </w:rPr>
            </w:pPr>
            <w:r>
              <w:rPr>
                <w:rFonts w:ascii="Times New Roman" w:hAnsi="Times New Roman" w:cs="Times New Roman"/>
                <w:sz w:val="20"/>
              </w:rPr>
              <w:t>48</w:t>
            </w:r>
            <w:r>
              <w:rPr>
                <w:rFonts w:ascii="Times New Roman" w:hAnsi="Times New Roman" w:cs="Times New Roman"/>
                <w:sz w:val="20"/>
                <w:lang w:val="en-US"/>
              </w:rPr>
              <w:t>0</w:t>
            </w:r>
            <w:r w:rsidRPr="003C5BD3">
              <w:rPr>
                <w:rFonts w:ascii="Times New Roman" w:hAnsi="Times New Roman" w:cs="Times New Roman"/>
                <w:sz w:val="20"/>
                <w:lang w:val="en-US"/>
              </w:rPr>
              <w:t>00</w:t>
            </w:r>
          </w:p>
        </w:tc>
      </w:tr>
      <w:tr w:rsidR="00494CEE" w14:paraId="17E6C54E" w14:textId="77777777" w:rsidTr="000134E6">
        <w:trPr>
          <w:trHeight w:val="821"/>
        </w:trPr>
        <w:tc>
          <w:tcPr>
            <w:tcW w:w="559" w:type="dxa"/>
            <w:tcBorders>
              <w:top w:val="single" w:sz="4" w:space="0" w:color="auto"/>
              <w:left w:val="single" w:sz="4" w:space="0" w:color="000000"/>
              <w:bottom w:val="single" w:sz="4" w:space="0" w:color="auto"/>
              <w:right w:val="single" w:sz="4" w:space="0" w:color="000000"/>
            </w:tcBorders>
          </w:tcPr>
          <w:p w14:paraId="7546BDFC" w14:textId="77777777" w:rsidR="00494CEE" w:rsidRPr="00761B02" w:rsidRDefault="00494CEE" w:rsidP="000134E6">
            <w:pPr>
              <w:jc w:val="center"/>
              <w:rPr>
                <w:rFonts w:ascii="Times New Roman" w:hAnsi="Times New Roman"/>
              </w:rPr>
            </w:pPr>
            <w:r>
              <w:rPr>
                <w:rFonts w:ascii="Times New Roman" w:hAnsi="Times New Roman"/>
              </w:rPr>
              <w:t>9</w:t>
            </w:r>
          </w:p>
        </w:tc>
        <w:tc>
          <w:tcPr>
            <w:tcW w:w="2606" w:type="dxa"/>
            <w:tcBorders>
              <w:top w:val="single" w:sz="4" w:space="0" w:color="auto"/>
              <w:left w:val="single" w:sz="4" w:space="0" w:color="000000"/>
              <w:bottom w:val="single" w:sz="4" w:space="0" w:color="auto"/>
              <w:right w:val="single" w:sz="4" w:space="0" w:color="000000"/>
            </w:tcBorders>
          </w:tcPr>
          <w:p w14:paraId="35F36721" w14:textId="77777777" w:rsidR="00494CEE" w:rsidRDefault="00494CEE" w:rsidP="000134E6">
            <w:pPr>
              <w:jc w:val="center"/>
              <w:rPr>
                <w:rFonts w:ascii="Times New Roman" w:eastAsia="Times New Roman" w:hAnsi="Times New Roman"/>
                <w:sz w:val="20"/>
                <w:szCs w:val="20"/>
              </w:rPr>
            </w:pPr>
            <w:r w:rsidRPr="00761B02">
              <w:rPr>
                <w:rFonts w:ascii="Times New Roman" w:hAnsi="Times New Roman" w:cs="Times New Roman"/>
                <w:sz w:val="20"/>
              </w:rPr>
              <w:t>Пожежна частина</w:t>
            </w:r>
            <w:r>
              <w:rPr>
                <w:rFonts w:ascii="Times New Roman" w:hAnsi="Times New Roman" w:cs="Times New Roman"/>
                <w:sz w:val="20"/>
              </w:rPr>
              <w:t xml:space="preserve"> </w:t>
            </w:r>
            <w:r>
              <w:rPr>
                <w:rFonts w:ascii="Times New Roman" w:eastAsia="Times New Roman" w:hAnsi="Times New Roman"/>
                <w:sz w:val="20"/>
                <w:szCs w:val="20"/>
              </w:rPr>
              <w:t>Верхнє Водяне</w:t>
            </w:r>
          </w:p>
        </w:tc>
        <w:tc>
          <w:tcPr>
            <w:tcW w:w="2498" w:type="dxa"/>
            <w:tcBorders>
              <w:top w:val="single" w:sz="4" w:space="0" w:color="auto"/>
              <w:left w:val="single" w:sz="4" w:space="0" w:color="000000"/>
              <w:bottom w:val="single" w:sz="4" w:space="0" w:color="auto"/>
              <w:right w:val="single" w:sz="4" w:space="0" w:color="000000"/>
            </w:tcBorders>
          </w:tcPr>
          <w:p w14:paraId="55C83D1F" w14:textId="77777777" w:rsidR="00494CEE" w:rsidRPr="00761B02" w:rsidRDefault="00494CEE" w:rsidP="000134E6">
            <w:pPr>
              <w:ind w:left="57"/>
              <w:jc w:val="center"/>
              <w:rPr>
                <w:rFonts w:ascii="Times New Roman" w:eastAsia="Times New Roman" w:hAnsi="Times New Roman"/>
                <w:sz w:val="20"/>
                <w:szCs w:val="20"/>
              </w:rPr>
            </w:pPr>
            <w:r w:rsidRPr="00761B02">
              <w:rPr>
                <w:rFonts w:ascii="Times New Roman" w:eastAsia="Times New Roman" w:hAnsi="Times New Roman"/>
                <w:sz w:val="20"/>
                <w:szCs w:val="20"/>
              </w:rPr>
              <w:t xml:space="preserve">с. Верхнє Водяне, вул. </w:t>
            </w:r>
            <w:r>
              <w:rPr>
                <w:rFonts w:ascii="Times New Roman" w:eastAsia="Times New Roman" w:hAnsi="Times New Roman"/>
                <w:sz w:val="20"/>
                <w:szCs w:val="20"/>
              </w:rPr>
              <w:t>Центральна</w:t>
            </w:r>
            <w:r w:rsidRPr="00761B02">
              <w:rPr>
                <w:rFonts w:ascii="Times New Roman" w:eastAsia="Times New Roman" w:hAnsi="Times New Roman"/>
                <w:sz w:val="20"/>
                <w:szCs w:val="20"/>
              </w:rPr>
              <w:t xml:space="preserve">, 6 </w:t>
            </w:r>
          </w:p>
          <w:p w14:paraId="7DDDA9D2" w14:textId="77777777" w:rsidR="00494CEE" w:rsidRDefault="00494CEE" w:rsidP="000134E6">
            <w:pPr>
              <w:jc w:val="center"/>
              <w:rPr>
                <w:rFonts w:ascii="Times New Roman" w:eastAsia="Times New Roman" w:hAnsi="Times New Roman"/>
                <w:sz w:val="20"/>
                <w:szCs w:val="20"/>
              </w:rPr>
            </w:pPr>
            <w:r w:rsidRPr="00761B02">
              <w:rPr>
                <w:rFonts w:ascii="Times New Roman" w:hAnsi="Times New Roman" w:cs="Times New Roman"/>
                <w:sz w:val="20"/>
              </w:rPr>
              <w:t>62</w:t>
            </w:r>
            <w:r w:rsidRPr="00761B02">
              <w:rPr>
                <w:rFonts w:ascii="Times New Roman" w:hAnsi="Times New Roman" w:cs="Times New Roman"/>
                <w:sz w:val="20"/>
                <w:lang w:val="en-US"/>
              </w:rPr>
              <w:t>Z</w:t>
            </w:r>
            <w:r w:rsidRPr="00761B02">
              <w:rPr>
                <w:rFonts w:ascii="Times New Roman" w:hAnsi="Times New Roman" w:cs="Times New Roman"/>
                <w:sz w:val="20"/>
              </w:rPr>
              <w:t>9158617890624</w:t>
            </w:r>
          </w:p>
        </w:tc>
        <w:tc>
          <w:tcPr>
            <w:tcW w:w="2729" w:type="dxa"/>
            <w:tcBorders>
              <w:top w:val="single" w:sz="4" w:space="0" w:color="auto"/>
              <w:left w:val="single" w:sz="4" w:space="0" w:color="000000"/>
              <w:bottom w:val="single" w:sz="4" w:space="0" w:color="auto"/>
              <w:right w:val="single" w:sz="4" w:space="0" w:color="000000"/>
            </w:tcBorders>
          </w:tcPr>
          <w:p w14:paraId="3BC8DC25" w14:textId="77777777" w:rsidR="00494CEE" w:rsidRPr="002D2207" w:rsidRDefault="00494CEE" w:rsidP="000134E6">
            <w:pPr>
              <w:jc w:val="center"/>
              <w:rPr>
                <w:rFonts w:ascii="Times New Roman" w:hAnsi="Times New Roman" w:cs="Times New Roman"/>
                <w:sz w:val="20"/>
              </w:rPr>
            </w:pPr>
            <w:r w:rsidRPr="00761B02">
              <w:rPr>
                <w:rFonts w:ascii="Times New Roman" w:hAnsi="Times New Roman" w:cs="Times New Roman"/>
                <w:sz w:val="20"/>
              </w:rPr>
              <w:t>Пожежна частина</w:t>
            </w:r>
          </w:p>
        </w:tc>
        <w:tc>
          <w:tcPr>
            <w:tcW w:w="1350" w:type="dxa"/>
            <w:tcBorders>
              <w:top w:val="single" w:sz="4" w:space="0" w:color="auto"/>
              <w:left w:val="single" w:sz="4" w:space="0" w:color="000000"/>
              <w:bottom w:val="single" w:sz="4" w:space="0" w:color="auto"/>
              <w:right w:val="single" w:sz="4" w:space="0" w:color="000000"/>
            </w:tcBorders>
          </w:tcPr>
          <w:p w14:paraId="23B23EDA" w14:textId="77777777" w:rsidR="00494CEE" w:rsidRDefault="00494CEE" w:rsidP="000134E6">
            <w:pPr>
              <w:jc w:val="center"/>
              <w:rPr>
                <w:rFonts w:ascii="Times New Roman" w:hAnsi="Times New Roman" w:cs="Times New Roman"/>
                <w:sz w:val="20"/>
                <w:lang w:val="en-US"/>
              </w:rPr>
            </w:pPr>
          </w:p>
          <w:p w14:paraId="0821E8A5" w14:textId="77777777" w:rsidR="00494CEE" w:rsidRPr="00A858EF" w:rsidRDefault="00494CEE" w:rsidP="000134E6">
            <w:pPr>
              <w:jc w:val="center"/>
              <w:rPr>
                <w:rFonts w:ascii="Times New Roman" w:hAnsi="Times New Roman" w:cs="Times New Roman"/>
                <w:sz w:val="20"/>
              </w:rPr>
            </w:pPr>
            <w:r>
              <w:rPr>
                <w:rFonts w:ascii="Times New Roman" w:hAnsi="Times New Roman" w:cs="Times New Roman"/>
                <w:sz w:val="20"/>
              </w:rPr>
              <w:t>2550</w:t>
            </w:r>
          </w:p>
        </w:tc>
      </w:tr>
      <w:tr w:rsidR="00494CEE" w14:paraId="035447E3" w14:textId="77777777" w:rsidTr="000134E6">
        <w:trPr>
          <w:trHeight w:val="1125"/>
        </w:trPr>
        <w:tc>
          <w:tcPr>
            <w:tcW w:w="559" w:type="dxa"/>
            <w:tcBorders>
              <w:top w:val="single" w:sz="4" w:space="0" w:color="auto"/>
              <w:left w:val="single" w:sz="4" w:space="0" w:color="000000"/>
              <w:bottom w:val="single" w:sz="4" w:space="0" w:color="auto"/>
              <w:right w:val="single" w:sz="4" w:space="0" w:color="000000"/>
            </w:tcBorders>
          </w:tcPr>
          <w:p w14:paraId="0B2C0021" w14:textId="77777777" w:rsidR="00494CEE" w:rsidRPr="00761B02" w:rsidRDefault="00494CEE" w:rsidP="000134E6">
            <w:pPr>
              <w:jc w:val="center"/>
              <w:rPr>
                <w:rFonts w:ascii="Times New Roman" w:hAnsi="Times New Roman"/>
              </w:rPr>
            </w:pPr>
            <w:r>
              <w:rPr>
                <w:rFonts w:ascii="Times New Roman" w:hAnsi="Times New Roman"/>
              </w:rPr>
              <w:t>10</w:t>
            </w:r>
          </w:p>
        </w:tc>
        <w:tc>
          <w:tcPr>
            <w:tcW w:w="2606" w:type="dxa"/>
            <w:tcBorders>
              <w:top w:val="single" w:sz="4" w:space="0" w:color="auto"/>
              <w:left w:val="single" w:sz="4" w:space="0" w:color="000000"/>
              <w:bottom w:val="single" w:sz="4" w:space="0" w:color="auto"/>
              <w:right w:val="single" w:sz="4" w:space="0" w:color="000000"/>
            </w:tcBorders>
          </w:tcPr>
          <w:p w14:paraId="320DADB5" w14:textId="77777777" w:rsidR="00494CEE" w:rsidRDefault="00494CEE" w:rsidP="000134E6">
            <w:pPr>
              <w:jc w:val="center"/>
              <w:rPr>
                <w:rFonts w:ascii="Times New Roman" w:eastAsia="Times New Roman" w:hAnsi="Times New Roman"/>
                <w:sz w:val="20"/>
                <w:szCs w:val="20"/>
              </w:rPr>
            </w:pPr>
            <w:r>
              <w:rPr>
                <w:rFonts w:ascii="Times New Roman" w:eastAsia="Times New Roman" w:hAnsi="Times New Roman"/>
                <w:sz w:val="20"/>
                <w:szCs w:val="20"/>
              </w:rPr>
              <w:t>Водопровідне каналізаційне господарство</w:t>
            </w:r>
          </w:p>
        </w:tc>
        <w:tc>
          <w:tcPr>
            <w:tcW w:w="2498" w:type="dxa"/>
            <w:tcBorders>
              <w:top w:val="single" w:sz="4" w:space="0" w:color="auto"/>
              <w:left w:val="single" w:sz="4" w:space="0" w:color="000000"/>
              <w:bottom w:val="single" w:sz="4" w:space="0" w:color="auto"/>
              <w:right w:val="single" w:sz="4" w:space="0" w:color="000000"/>
            </w:tcBorders>
          </w:tcPr>
          <w:p w14:paraId="51CDC9AD" w14:textId="77777777" w:rsidR="00494CEE" w:rsidRDefault="00494CEE" w:rsidP="000134E6">
            <w:pPr>
              <w:jc w:val="center"/>
              <w:rPr>
                <w:rFonts w:ascii="Times New Roman" w:eastAsia="Times New Roman" w:hAnsi="Times New Roman"/>
                <w:sz w:val="20"/>
                <w:szCs w:val="20"/>
              </w:rPr>
            </w:pPr>
            <w:r>
              <w:rPr>
                <w:rFonts w:ascii="Times New Roman" w:eastAsia="Times New Roman" w:hAnsi="Times New Roman"/>
                <w:sz w:val="20"/>
                <w:szCs w:val="20"/>
              </w:rPr>
              <w:t>смт. Великий Бичків, вул. Промислова, 39 в</w:t>
            </w:r>
          </w:p>
          <w:p w14:paraId="5EBED247" w14:textId="77777777" w:rsidR="00494CEE" w:rsidRPr="00327C34" w:rsidRDefault="00494CEE" w:rsidP="000134E6">
            <w:pPr>
              <w:jc w:val="center"/>
              <w:rPr>
                <w:rFonts w:ascii="Times New Roman" w:eastAsia="Times New Roman" w:hAnsi="Times New Roman"/>
                <w:sz w:val="20"/>
                <w:szCs w:val="20"/>
              </w:rPr>
            </w:pPr>
            <w:r>
              <w:rPr>
                <w:rFonts w:ascii="Times New Roman" w:eastAsia="Times New Roman" w:hAnsi="Times New Roman"/>
                <w:sz w:val="20"/>
                <w:szCs w:val="20"/>
              </w:rPr>
              <w:t>62</w:t>
            </w:r>
            <w:r>
              <w:rPr>
                <w:rFonts w:ascii="Times New Roman" w:eastAsia="Times New Roman" w:hAnsi="Times New Roman"/>
                <w:sz w:val="20"/>
                <w:szCs w:val="20"/>
                <w:lang w:val="en-US"/>
              </w:rPr>
              <w:t>Z</w:t>
            </w:r>
            <w:r>
              <w:rPr>
                <w:rFonts w:ascii="Times New Roman" w:eastAsia="Times New Roman" w:hAnsi="Times New Roman"/>
                <w:sz w:val="20"/>
                <w:szCs w:val="20"/>
              </w:rPr>
              <w:t>6432197273160</w:t>
            </w:r>
          </w:p>
        </w:tc>
        <w:tc>
          <w:tcPr>
            <w:tcW w:w="2729" w:type="dxa"/>
            <w:tcBorders>
              <w:top w:val="single" w:sz="4" w:space="0" w:color="auto"/>
              <w:left w:val="single" w:sz="4" w:space="0" w:color="000000"/>
              <w:bottom w:val="single" w:sz="4" w:space="0" w:color="auto"/>
              <w:right w:val="single" w:sz="4" w:space="0" w:color="000000"/>
            </w:tcBorders>
          </w:tcPr>
          <w:p w14:paraId="5995E53A" w14:textId="77777777" w:rsidR="00494CEE" w:rsidRPr="002D2207" w:rsidRDefault="00494CEE" w:rsidP="000134E6">
            <w:pPr>
              <w:jc w:val="center"/>
              <w:rPr>
                <w:rFonts w:ascii="Times New Roman" w:hAnsi="Times New Roman" w:cs="Times New Roman"/>
                <w:sz w:val="20"/>
              </w:rPr>
            </w:pPr>
            <w:r>
              <w:rPr>
                <w:rFonts w:ascii="Times New Roman" w:eastAsia="Times New Roman" w:hAnsi="Times New Roman"/>
                <w:sz w:val="20"/>
                <w:szCs w:val="20"/>
              </w:rPr>
              <w:t>Водопровідне каналізаційне господарство</w:t>
            </w:r>
          </w:p>
        </w:tc>
        <w:tc>
          <w:tcPr>
            <w:tcW w:w="1350" w:type="dxa"/>
            <w:tcBorders>
              <w:top w:val="single" w:sz="4" w:space="0" w:color="auto"/>
              <w:left w:val="single" w:sz="4" w:space="0" w:color="000000"/>
              <w:bottom w:val="single" w:sz="4" w:space="0" w:color="auto"/>
              <w:right w:val="single" w:sz="4" w:space="0" w:color="000000"/>
            </w:tcBorders>
          </w:tcPr>
          <w:p w14:paraId="6687D070" w14:textId="77777777" w:rsidR="00494CEE" w:rsidRPr="00A858EF" w:rsidRDefault="00494CEE" w:rsidP="000134E6">
            <w:pPr>
              <w:jc w:val="center"/>
              <w:rPr>
                <w:rFonts w:ascii="Times New Roman" w:hAnsi="Times New Roman" w:cs="Times New Roman"/>
                <w:sz w:val="20"/>
              </w:rPr>
            </w:pPr>
            <w:r>
              <w:rPr>
                <w:rFonts w:ascii="Times New Roman" w:hAnsi="Times New Roman" w:cs="Times New Roman"/>
                <w:sz w:val="20"/>
              </w:rPr>
              <w:t>2250</w:t>
            </w:r>
            <w:r w:rsidRPr="008D4552">
              <w:rPr>
                <w:rFonts w:ascii="Times New Roman" w:hAnsi="Times New Roman" w:cs="Times New Roman"/>
                <w:sz w:val="20"/>
              </w:rPr>
              <w:t>0</w:t>
            </w:r>
          </w:p>
        </w:tc>
      </w:tr>
      <w:tr w:rsidR="00494CEE" w14:paraId="36DAC1B3" w14:textId="77777777" w:rsidTr="000134E6">
        <w:trPr>
          <w:trHeight w:val="406"/>
        </w:trPr>
        <w:tc>
          <w:tcPr>
            <w:tcW w:w="559" w:type="dxa"/>
            <w:tcBorders>
              <w:top w:val="single" w:sz="4" w:space="0" w:color="auto"/>
              <w:left w:val="single" w:sz="4" w:space="0" w:color="000000"/>
              <w:bottom w:val="single" w:sz="4" w:space="0" w:color="000000"/>
              <w:right w:val="single" w:sz="4" w:space="0" w:color="000000"/>
            </w:tcBorders>
          </w:tcPr>
          <w:p w14:paraId="535671DB" w14:textId="77777777" w:rsidR="00494CEE" w:rsidRDefault="00494CEE" w:rsidP="000134E6">
            <w:pPr>
              <w:jc w:val="center"/>
              <w:rPr>
                <w:rFonts w:ascii="Times New Roman" w:hAnsi="Times New Roman"/>
              </w:rPr>
            </w:pPr>
            <w:r>
              <w:rPr>
                <w:rFonts w:ascii="Times New Roman" w:hAnsi="Times New Roman"/>
              </w:rPr>
              <w:t>11</w:t>
            </w:r>
          </w:p>
        </w:tc>
        <w:tc>
          <w:tcPr>
            <w:tcW w:w="2606" w:type="dxa"/>
            <w:tcBorders>
              <w:top w:val="single" w:sz="4" w:space="0" w:color="auto"/>
              <w:left w:val="single" w:sz="4" w:space="0" w:color="000000"/>
              <w:bottom w:val="single" w:sz="4" w:space="0" w:color="000000"/>
              <w:right w:val="single" w:sz="4" w:space="0" w:color="000000"/>
            </w:tcBorders>
          </w:tcPr>
          <w:p w14:paraId="365AC6B6" w14:textId="77777777" w:rsidR="00494CEE" w:rsidRDefault="00494CEE" w:rsidP="000134E6">
            <w:pPr>
              <w:jc w:val="center"/>
              <w:rPr>
                <w:rFonts w:ascii="Times New Roman" w:eastAsia="Times New Roman" w:hAnsi="Times New Roman"/>
                <w:sz w:val="20"/>
                <w:szCs w:val="20"/>
              </w:rPr>
            </w:pPr>
            <w:r>
              <w:rPr>
                <w:rFonts w:ascii="Times New Roman" w:eastAsia="Times New Roman" w:hAnsi="Times New Roman"/>
                <w:sz w:val="20"/>
                <w:szCs w:val="20"/>
              </w:rPr>
              <w:t>АЗПМС</w:t>
            </w:r>
          </w:p>
        </w:tc>
        <w:tc>
          <w:tcPr>
            <w:tcW w:w="2498" w:type="dxa"/>
            <w:tcBorders>
              <w:top w:val="single" w:sz="4" w:space="0" w:color="auto"/>
              <w:left w:val="single" w:sz="4" w:space="0" w:color="000000"/>
              <w:bottom w:val="single" w:sz="4" w:space="0" w:color="000000"/>
              <w:right w:val="single" w:sz="4" w:space="0" w:color="000000"/>
            </w:tcBorders>
          </w:tcPr>
          <w:p w14:paraId="53861107" w14:textId="77777777" w:rsidR="00494CEE" w:rsidRDefault="00494CEE" w:rsidP="000134E6">
            <w:pPr>
              <w:jc w:val="center"/>
              <w:rPr>
                <w:rFonts w:ascii="Times New Roman" w:eastAsia="Times New Roman" w:hAnsi="Times New Roman"/>
                <w:sz w:val="20"/>
                <w:szCs w:val="20"/>
              </w:rPr>
            </w:pPr>
            <w:r>
              <w:rPr>
                <w:rFonts w:ascii="Times New Roman" w:eastAsia="Times New Roman" w:hAnsi="Times New Roman"/>
                <w:sz w:val="20"/>
                <w:szCs w:val="20"/>
              </w:rPr>
              <w:t xml:space="preserve">с. Косівська Поляна, -, 256 </w:t>
            </w:r>
            <w:r w:rsidRPr="00032B7A">
              <w:rPr>
                <w:rFonts w:ascii="Times New Roman" w:hAnsi="Times New Roman" w:cs="Times New Roman"/>
                <w:sz w:val="20"/>
              </w:rPr>
              <w:t>62</w:t>
            </w:r>
            <w:r w:rsidRPr="00032B7A">
              <w:rPr>
                <w:rFonts w:ascii="Times New Roman" w:hAnsi="Times New Roman" w:cs="Times New Roman"/>
                <w:sz w:val="20"/>
                <w:lang w:val="en-US"/>
              </w:rPr>
              <w:t>Z</w:t>
            </w:r>
            <w:r>
              <w:rPr>
                <w:rFonts w:ascii="Times New Roman" w:hAnsi="Times New Roman" w:cs="Times New Roman"/>
                <w:sz w:val="20"/>
              </w:rPr>
              <w:t>7149887241666</w:t>
            </w:r>
          </w:p>
        </w:tc>
        <w:tc>
          <w:tcPr>
            <w:tcW w:w="2729" w:type="dxa"/>
            <w:tcBorders>
              <w:top w:val="single" w:sz="4" w:space="0" w:color="auto"/>
              <w:left w:val="single" w:sz="4" w:space="0" w:color="000000"/>
              <w:bottom w:val="single" w:sz="4" w:space="0" w:color="000000"/>
              <w:right w:val="single" w:sz="4" w:space="0" w:color="000000"/>
            </w:tcBorders>
          </w:tcPr>
          <w:p w14:paraId="59481C5F" w14:textId="77777777" w:rsidR="00494CEE" w:rsidRDefault="00494CEE" w:rsidP="000134E6">
            <w:pPr>
              <w:jc w:val="center"/>
              <w:rPr>
                <w:rFonts w:ascii="Times New Roman" w:eastAsia="Times New Roman" w:hAnsi="Times New Roman"/>
                <w:sz w:val="20"/>
                <w:szCs w:val="20"/>
              </w:rPr>
            </w:pPr>
            <w:r>
              <w:rPr>
                <w:rFonts w:ascii="Times New Roman" w:hAnsi="Times New Roman" w:cs="Times New Roman"/>
                <w:sz w:val="20"/>
              </w:rPr>
              <w:t>Амбулаторія 1</w:t>
            </w:r>
          </w:p>
        </w:tc>
        <w:tc>
          <w:tcPr>
            <w:tcW w:w="1350" w:type="dxa"/>
            <w:tcBorders>
              <w:top w:val="single" w:sz="4" w:space="0" w:color="auto"/>
              <w:left w:val="single" w:sz="4" w:space="0" w:color="000000"/>
              <w:bottom w:val="single" w:sz="4" w:space="0" w:color="000000"/>
              <w:right w:val="single" w:sz="4" w:space="0" w:color="000000"/>
            </w:tcBorders>
          </w:tcPr>
          <w:p w14:paraId="3E7558C1" w14:textId="77777777" w:rsidR="00494CEE" w:rsidRPr="00FE7F3C" w:rsidRDefault="00494CEE" w:rsidP="000134E6">
            <w:pPr>
              <w:jc w:val="center"/>
              <w:rPr>
                <w:rFonts w:ascii="Times New Roman" w:hAnsi="Times New Roman" w:cs="Times New Roman"/>
                <w:sz w:val="20"/>
              </w:rPr>
            </w:pPr>
            <w:r>
              <w:rPr>
                <w:rFonts w:ascii="Times New Roman" w:hAnsi="Times New Roman" w:cs="Times New Roman"/>
                <w:sz w:val="20"/>
              </w:rPr>
              <w:t>4200</w:t>
            </w:r>
          </w:p>
        </w:tc>
      </w:tr>
    </w:tbl>
    <w:p w14:paraId="0145C4DA" w14:textId="77777777" w:rsidR="00494CEE" w:rsidRDefault="00494CEE" w:rsidP="00494CE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Строк та умови постачання товару: </w:t>
      </w:r>
      <w:r>
        <w:rPr>
          <w:rFonts w:ascii="Times New Roman" w:eastAsia="Times New Roman" w:hAnsi="Times New Roman" w:cs="Times New Roman"/>
          <w:b/>
          <w:sz w:val="24"/>
          <w:szCs w:val="24"/>
        </w:rPr>
        <w:t>до 31.12.2024 (включно), цілодобово</w:t>
      </w:r>
      <w:r>
        <w:rPr>
          <w:rFonts w:ascii="Times New Roman" w:eastAsia="Times New Roman" w:hAnsi="Times New Roman" w:cs="Times New Roman"/>
          <w:sz w:val="24"/>
          <w:szCs w:val="24"/>
        </w:rPr>
        <w:t>.</w:t>
      </w:r>
    </w:p>
    <w:p w14:paraId="6C9D83FC" w14:textId="77777777" w:rsidR="00494CEE" w:rsidRPr="007E27D5" w:rsidRDefault="00494CEE" w:rsidP="00494CEE">
      <w:pPr>
        <w:tabs>
          <w:tab w:val="left" w:pos="284"/>
        </w:tabs>
        <w:jc w:val="both"/>
        <w:outlineLvl w:val="0"/>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1.3. Кількість товару: </w:t>
      </w:r>
      <w:r>
        <w:rPr>
          <w:rFonts w:ascii="Times New Roman" w:hAnsi="Times New Roman" w:cs="Times New Roman"/>
          <w:b/>
          <w:bCs/>
          <w:color w:val="000000"/>
          <w:sz w:val="24"/>
          <w:szCs w:val="24"/>
        </w:rPr>
        <w:t xml:space="preserve"> 135 </w:t>
      </w:r>
      <w:r>
        <w:rPr>
          <w:rFonts w:ascii="Times New Roman" w:hAnsi="Times New Roman" w:cs="Times New Roman"/>
          <w:b/>
          <w:bCs/>
          <w:sz w:val="24"/>
          <w:szCs w:val="24"/>
        </w:rPr>
        <w:t>0</w:t>
      </w:r>
      <w:r w:rsidRPr="00262FEA">
        <w:rPr>
          <w:rFonts w:ascii="Times New Roman" w:hAnsi="Times New Roman" w:cs="Times New Roman"/>
          <w:b/>
          <w:bCs/>
          <w:sz w:val="24"/>
          <w:szCs w:val="24"/>
        </w:rPr>
        <w:t xml:space="preserve">00,00 </w:t>
      </w:r>
      <w:r>
        <w:rPr>
          <w:rFonts w:ascii="Times New Roman" w:hAnsi="Times New Roman" w:cs="Times New Roman"/>
          <w:bCs/>
          <w:sz w:val="24"/>
          <w:szCs w:val="24"/>
        </w:rPr>
        <w:t>кВт/</w:t>
      </w:r>
      <w:r w:rsidRPr="007E27D5">
        <w:rPr>
          <w:rFonts w:ascii="Times New Roman" w:hAnsi="Times New Roman" w:cs="Times New Roman"/>
          <w:bCs/>
          <w:sz w:val="24"/>
          <w:szCs w:val="24"/>
        </w:rPr>
        <w:t xml:space="preserve">год </w:t>
      </w:r>
      <w:r w:rsidRPr="007E27D5">
        <w:rPr>
          <w:rFonts w:ascii="Times New Roman" w:hAnsi="Times New Roman" w:cs="Times New Roman"/>
          <w:bCs/>
          <w:i/>
          <w:iCs/>
          <w:sz w:val="24"/>
          <w:szCs w:val="24"/>
        </w:rPr>
        <w:t>(</w:t>
      </w:r>
      <w:r w:rsidRPr="007E27D5">
        <w:rPr>
          <w:rFonts w:ascii="Times New Roman" w:eastAsia="Times New Roman" w:hAnsi="Times New Roman" w:cs="Times New Roman"/>
          <w:i/>
          <w:iCs/>
          <w:color w:val="000000"/>
          <w:sz w:val="24"/>
          <w:szCs w:val="24"/>
        </w:rPr>
        <w:t>В залежності від фактичних потреб Споживача, обсяги електричної енергії можуть корегуватись</w:t>
      </w:r>
      <w:r w:rsidRPr="007E27D5">
        <w:rPr>
          <w:rFonts w:ascii="Times New Roman" w:hAnsi="Times New Roman" w:cs="Times New Roman"/>
          <w:bCs/>
          <w:i/>
          <w:iCs/>
          <w:sz w:val="24"/>
          <w:szCs w:val="24"/>
        </w:rPr>
        <w:t>)</w:t>
      </w:r>
    </w:p>
    <w:p w14:paraId="71DD3B81" w14:textId="77777777" w:rsidR="00494CEE" w:rsidRDefault="00494CEE" w:rsidP="00494CEE">
      <w:pPr>
        <w:autoSpaceDE w:val="0"/>
        <w:autoSpaceDN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2.1. </w:t>
      </w:r>
      <w:r>
        <w:rPr>
          <w:rFonts w:ascii="Times New Roman" w:hAnsi="Times New Roman" w:cs="Times New Roman"/>
          <w:spacing w:val="-2"/>
          <w:sz w:val="24"/>
          <w:szCs w:val="24"/>
        </w:rPr>
        <w:t xml:space="preserve">Об’єкти підключені у встановленому законодавством порядку до мереж </w:t>
      </w:r>
      <w:r>
        <w:rPr>
          <w:rFonts w:ascii="Times New Roman" w:hAnsi="Times New Roman" w:cs="Times New Roman"/>
          <w:sz w:val="24"/>
          <w:szCs w:val="24"/>
        </w:rPr>
        <w:t xml:space="preserve">оператора систем розподілу, при цьому </w:t>
      </w:r>
      <w:proofErr w:type="spellStart"/>
      <w:r w:rsidRPr="000D718F">
        <w:rPr>
          <w:rFonts w:ascii="Times New Roman" w:hAnsi="Times New Roman" w:cs="Times New Roman"/>
          <w:b/>
          <w:color w:val="000000" w:themeColor="text1"/>
          <w:sz w:val="24"/>
          <w:szCs w:val="24"/>
        </w:rPr>
        <w:t>Великобичківської</w:t>
      </w:r>
      <w:proofErr w:type="spellEnd"/>
      <w:r w:rsidRPr="000D718F">
        <w:rPr>
          <w:rFonts w:ascii="Times New Roman" w:hAnsi="Times New Roman" w:cs="Times New Roman"/>
          <w:b/>
          <w:color w:val="000000" w:themeColor="text1"/>
          <w:sz w:val="24"/>
          <w:szCs w:val="24"/>
        </w:rPr>
        <w:t xml:space="preserve"> селищної ради</w:t>
      </w:r>
      <w:r>
        <w:rPr>
          <w:rFonts w:ascii="Times New Roman" w:hAnsi="Times New Roman" w:cs="Times New Roman"/>
          <w:b/>
          <w:sz w:val="24"/>
          <w:szCs w:val="24"/>
        </w:rPr>
        <w:t xml:space="preserve"> </w:t>
      </w:r>
      <w:r>
        <w:rPr>
          <w:rFonts w:ascii="Times New Roman" w:hAnsi="Times New Roman" w:cs="Times New Roman"/>
          <w:sz w:val="24"/>
          <w:szCs w:val="24"/>
        </w:rPr>
        <w:t>є стороною діючих договорів про надання послуг з розподілу електричної енергії з</w:t>
      </w:r>
      <w:bookmarkStart w:id="0" w:name="_Hlk55850936"/>
      <w:r>
        <w:rPr>
          <w:rFonts w:ascii="Times New Roman" w:hAnsi="Times New Roman" w:cs="Times New Roman"/>
          <w:sz w:val="24"/>
          <w:szCs w:val="24"/>
        </w:rPr>
        <w:t xml:space="preserve"> </w:t>
      </w:r>
      <w:r>
        <w:rPr>
          <w:rFonts w:ascii="Times New Roman" w:eastAsia="Times New Roman" w:hAnsi="Times New Roman" w:cs="Times New Roman"/>
          <w:sz w:val="24"/>
          <w:szCs w:val="24"/>
        </w:rPr>
        <w:t>ПрАТ «</w:t>
      </w:r>
      <w:proofErr w:type="spellStart"/>
      <w:r>
        <w:rPr>
          <w:rFonts w:ascii="Times New Roman" w:eastAsia="Times New Roman" w:hAnsi="Times New Roman" w:cs="Times New Roman"/>
          <w:sz w:val="24"/>
          <w:szCs w:val="24"/>
        </w:rPr>
        <w:t>Закарпаттяобленерго</w:t>
      </w:r>
      <w:proofErr w:type="spellEnd"/>
      <w:r>
        <w:rPr>
          <w:rFonts w:ascii="Times New Roman" w:eastAsia="Times New Roman" w:hAnsi="Times New Roman" w:cs="Times New Roman"/>
          <w:sz w:val="24"/>
          <w:szCs w:val="24"/>
        </w:rPr>
        <w:t>»</w:t>
      </w:r>
      <w:bookmarkEnd w:id="0"/>
      <w:r>
        <w:rPr>
          <w:rFonts w:ascii="Times New Roman" w:eastAsia="Times New Roman" w:hAnsi="Times New Roman" w:cs="Times New Roman"/>
          <w:sz w:val="24"/>
          <w:szCs w:val="24"/>
        </w:rPr>
        <w:t>.</w:t>
      </w:r>
    </w:p>
    <w:p w14:paraId="4F40AAE4" w14:textId="77777777" w:rsidR="00494CEE" w:rsidRDefault="00494CEE" w:rsidP="00494CEE">
      <w:pPr>
        <w:autoSpaceDE w:val="0"/>
        <w:autoSpaceDN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Роль постачальника послуг комерційного обліку за усіма точками комерційного обліку на Об’єктах виконує оператор системи розподілу ПрАТ «</w:t>
      </w:r>
      <w:proofErr w:type="spellStart"/>
      <w:r>
        <w:rPr>
          <w:rFonts w:ascii="Times New Roman" w:eastAsia="Times New Roman" w:hAnsi="Times New Roman" w:cs="Times New Roman"/>
          <w:sz w:val="24"/>
          <w:szCs w:val="24"/>
        </w:rPr>
        <w:t>Закарпаттяобленерго</w:t>
      </w:r>
      <w:proofErr w:type="spellEnd"/>
      <w:r>
        <w:rPr>
          <w:rFonts w:ascii="Times New Roman" w:eastAsia="Times New Roman" w:hAnsi="Times New Roman" w:cs="Times New Roman"/>
          <w:sz w:val="24"/>
          <w:szCs w:val="24"/>
        </w:rPr>
        <w:t>».</w:t>
      </w:r>
    </w:p>
    <w:p w14:paraId="7EE8BD5F" w14:textId="77777777" w:rsidR="00494CEE" w:rsidRDefault="00494CEE" w:rsidP="00494CEE">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Відсутній факт припинення/призупинення постачання електричної енергії на Об’єктах або надання послуг з розподілу електричної енергії у випадках, передбачених законодавством у сфері енергетики. Відсутня прострочена заборгованість за договорами про постачання електричної енергії на Об’єкти або про надання послуг системи розподілу.</w:t>
      </w:r>
    </w:p>
    <w:p w14:paraId="41B5EFD4" w14:textId="398BA7F0" w:rsidR="00494CEE" w:rsidRDefault="00494CEE" w:rsidP="00494CEE">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Оплата послуг з розподілу електричної енергії здійснюється </w:t>
      </w:r>
      <w:r w:rsidRPr="00494CEE">
        <w:rPr>
          <w:rFonts w:ascii="Times New Roman" w:eastAsia="Times New Roman" w:hAnsi="Times New Roman" w:cs="Times New Roman"/>
          <w:sz w:val="24"/>
          <w:szCs w:val="24"/>
        </w:rPr>
        <w:t>Замовником самостійно</w:t>
      </w:r>
      <w:r>
        <w:rPr>
          <w:rFonts w:ascii="Times New Roman" w:eastAsia="Times New Roman" w:hAnsi="Times New Roman" w:cs="Times New Roman"/>
          <w:sz w:val="24"/>
          <w:szCs w:val="24"/>
        </w:rPr>
        <w:t xml:space="preserve"> (ціна спожитої електричної енергії </w:t>
      </w:r>
      <w:r w:rsidRPr="00494CEE">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включає вартість послуг з розподілу електричної енергії оператора системи розподілу згідно з тарифами, встановленими НКРЕКП).</w:t>
      </w:r>
    </w:p>
    <w:p w14:paraId="7BBE7DD7" w14:textId="77777777" w:rsidR="00494CEE" w:rsidRDefault="00494CEE" w:rsidP="00494CEE">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сплачуються.</w:t>
      </w:r>
    </w:p>
    <w:p w14:paraId="55EE9B8A" w14:textId="77777777" w:rsidR="00494CEE" w:rsidRDefault="00494CEE" w:rsidP="00494CEE">
      <w:pPr>
        <w:spacing w:after="0" w:line="235"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Об’єктів у нормальних умовах експлуатації мають відповідати параметрам, визначеним у законодавстві, зокрема у ДСТУ EN 50160:2014 «</w:t>
      </w:r>
      <w:r>
        <w:rPr>
          <w:rFonts w:ascii="Times New Roman" w:hAnsi="Times New Roman" w:cs="Times New Roman"/>
          <w:sz w:val="24"/>
          <w:szCs w:val="24"/>
          <w:shd w:val="clear" w:color="auto" w:fill="FEFEFE"/>
        </w:rPr>
        <w:t xml:space="preserve">Характеристики напруги електропостачання в електричних мережах загальної </w:t>
      </w:r>
      <w:proofErr w:type="spellStart"/>
      <w:r>
        <w:rPr>
          <w:rFonts w:ascii="Times New Roman" w:hAnsi="Times New Roman" w:cs="Times New Roman"/>
          <w:sz w:val="24"/>
          <w:szCs w:val="24"/>
          <w:shd w:val="clear" w:color="auto" w:fill="FEFEFE"/>
        </w:rPr>
        <w:t>призначеності</w:t>
      </w:r>
      <w:proofErr w:type="spellEnd"/>
      <w:r>
        <w:rPr>
          <w:rFonts w:ascii="Times New Roman" w:eastAsia="Times New Roman" w:hAnsi="Times New Roman" w:cs="Times New Roman"/>
          <w:sz w:val="24"/>
          <w:szCs w:val="24"/>
        </w:rPr>
        <w:t>».</w:t>
      </w:r>
    </w:p>
    <w:p w14:paraId="3DD1CF7B" w14:textId="77777777" w:rsidR="00494CEE" w:rsidRDefault="00494CEE" w:rsidP="00494CEE">
      <w:pPr>
        <w:spacing w:after="0"/>
        <w:ind w:firstLine="567"/>
        <w:jc w:val="both"/>
        <w:rPr>
          <w:rFonts w:ascii="Times New Roman" w:hAnsi="Times New Roman" w:cs="Times New Roman"/>
          <w:sz w:val="24"/>
          <w:szCs w:val="24"/>
        </w:rPr>
      </w:pPr>
      <w:r>
        <w:rPr>
          <w:rFonts w:ascii="Times New Roman" w:eastAsia="Times New Roman" w:hAnsi="Times New Roman" w:cs="Times New Roman"/>
          <w:color w:val="00000A"/>
          <w:sz w:val="24"/>
          <w:szCs w:val="24"/>
          <w:lang w:eastAsia="en-US"/>
        </w:rPr>
        <w:t xml:space="preserve">2.5. Умови постачання електричної енергії замовнику повинні відповідати наступним технічним вимогам до предмету закупівлі, що визначені наступними нормативно-правовим актами: Закон України «Про публічні закупівлі», Закон України «Про ринок електричної енергії»,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Постанова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r>
        <w:rPr>
          <w:rFonts w:ascii="Times New Roman" w:hAnsi="Times New Roman" w:cs="Times New Roman"/>
          <w:sz w:val="24"/>
          <w:szCs w:val="24"/>
        </w:rPr>
        <w:t>Кодекс комерційного обліку електричної енергії</w:t>
      </w:r>
      <w:r>
        <w:rPr>
          <w:rFonts w:ascii="Times New Roman" w:eastAsia="Times New Roman" w:hAnsi="Times New Roman" w:cs="Times New Roman"/>
          <w:color w:val="333333"/>
          <w:sz w:val="24"/>
          <w:szCs w:val="24"/>
          <w:shd w:val="clear" w:color="auto" w:fill="FFFFFF"/>
          <w:lang w:eastAsia="en-US"/>
        </w:rPr>
        <w:t xml:space="preserve">, </w:t>
      </w:r>
      <w:r>
        <w:rPr>
          <w:rFonts w:ascii="Times New Roman" w:eastAsia="Times New Roman" w:hAnsi="Times New Roman" w:cs="Times New Roman"/>
          <w:sz w:val="24"/>
          <w:szCs w:val="24"/>
          <w:shd w:val="clear" w:color="auto" w:fill="FFFFFF"/>
          <w:lang w:eastAsia="en-US"/>
        </w:rPr>
        <w:t xml:space="preserve">Кодекс системи розподілу, Кодекс системи передачі, </w:t>
      </w:r>
      <w:r>
        <w:rPr>
          <w:rFonts w:ascii="Times New Roman" w:hAnsi="Times New Roman" w:cs="Times New Roman"/>
          <w:sz w:val="24"/>
          <w:szCs w:val="24"/>
        </w:rPr>
        <w:t>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w:t>
      </w:r>
    </w:p>
    <w:p w14:paraId="35116D10" w14:textId="77777777" w:rsidR="00494CEE" w:rsidRDefault="00494CEE" w:rsidP="00494CEE">
      <w:pPr>
        <w:pStyle w:val="a4"/>
        <w:ind w:firstLine="708"/>
        <w:jc w:val="both"/>
        <w:rPr>
          <w:lang w:val="uk-UA"/>
        </w:rPr>
      </w:pPr>
      <w:r>
        <w:rPr>
          <w:rFonts w:eastAsia="Times New Roman"/>
          <w:lang w:val="uk-UA"/>
        </w:rPr>
        <w:t xml:space="preserve">2.6. </w:t>
      </w:r>
      <w:r>
        <w:rPr>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постачальника електричної енергії та згідно вимог постанови НКРЕКП </w:t>
      </w:r>
      <w:r>
        <w:rPr>
          <w:lang w:val="uk-UA"/>
        </w:rPr>
        <w:br/>
        <w:t>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891CE4F" w14:textId="77777777" w:rsidR="00494CEE" w:rsidRDefault="00494CEE" w:rsidP="00494CEE">
      <w:pPr>
        <w:spacing w:after="0"/>
        <w:ind w:firstLine="709"/>
        <w:jc w:val="both"/>
        <w:rPr>
          <w:rFonts w:ascii="Times New Roman" w:eastAsia="SimSun" w:hAnsi="Times New Roman" w:cs="Times New Roman"/>
          <w:kern w:val="2"/>
          <w:sz w:val="24"/>
          <w:szCs w:val="24"/>
          <w:lang w:eastAsia="zh-CN"/>
        </w:rPr>
      </w:pPr>
      <w:r>
        <w:rPr>
          <w:rFonts w:ascii="Times New Roman" w:eastAsia="Times New Roman" w:hAnsi="Times New Roman" w:cs="Times New Roman"/>
          <w:sz w:val="24"/>
          <w:szCs w:val="24"/>
        </w:rPr>
        <w:t xml:space="preserve">2.7. </w:t>
      </w:r>
      <w:r>
        <w:rPr>
          <w:rFonts w:ascii="Times New Roman" w:eastAsia="SimSun" w:hAnsi="Times New Roman" w:cs="Times New Roman"/>
          <w:kern w:val="2"/>
          <w:sz w:val="24"/>
          <w:szCs w:val="24"/>
          <w:lang w:eastAsia="zh-CN"/>
        </w:rPr>
        <w:t xml:space="preserve">Технічні, якісні характеристики товару за предметом закупівлі повинні відповідати вимогам чинного законодавства із захисту довкілля, відповідати вимогам державної політики України в галузі захисту довкілля та вимогам чинного законодавства. </w:t>
      </w:r>
    </w:p>
    <w:p w14:paraId="0CA4A231" w14:textId="77777777" w:rsidR="00494CEE" w:rsidRDefault="00494CEE" w:rsidP="00494CEE">
      <w:pPr>
        <w:suppressAutoHyphens/>
        <w:spacing w:after="0"/>
        <w:ind w:firstLine="709"/>
        <w:jc w:val="both"/>
        <w:rPr>
          <w:rFonts w:ascii="Times New Roman" w:eastAsia="SimSun" w:hAnsi="Times New Roman" w:cs="Times New Roman"/>
          <w:kern w:val="2"/>
          <w:sz w:val="24"/>
          <w:szCs w:val="24"/>
          <w:lang w:eastAsia="zh-CN"/>
        </w:rPr>
      </w:pPr>
      <w:r>
        <w:rPr>
          <w:rFonts w:ascii="Times New Roman" w:eastAsia="Times New Roman" w:hAnsi="Times New Roman" w:cs="Times New Roman"/>
          <w:sz w:val="24"/>
          <w:szCs w:val="24"/>
        </w:rPr>
        <w:t xml:space="preserve">2.8. </w:t>
      </w:r>
      <w:r>
        <w:rPr>
          <w:rFonts w:ascii="Times New Roman" w:eastAsia="SimSun" w:hAnsi="Times New Roman" w:cs="Times New Roman"/>
          <w:kern w:val="2"/>
          <w:sz w:val="24"/>
          <w:szCs w:val="24"/>
          <w:lang w:eastAsia="zh-C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22EEDE16" w14:textId="77777777" w:rsidR="00494CEE" w:rsidRDefault="00494CEE" w:rsidP="00494CEE">
      <w:pPr>
        <w:pStyle w:val="xfmc1"/>
        <w:shd w:val="clear" w:color="auto" w:fill="FFFFFF"/>
        <w:spacing w:before="0" w:beforeAutospacing="0" w:after="0" w:afterAutospacing="0"/>
        <w:ind w:firstLine="495"/>
        <w:jc w:val="both"/>
        <w:rPr>
          <w:b/>
          <w:bCs/>
          <w:color w:val="000000"/>
          <w:sz w:val="22"/>
          <w:szCs w:val="22"/>
          <w:shd w:val="clear" w:color="auto" w:fill="FFFFFF"/>
        </w:rPr>
      </w:pPr>
      <w:proofErr w:type="spellStart"/>
      <w:r w:rsidRPr="00403312">
        <w:rPr>
          <w:b/>
          <w:bCs/>
          <w:color w:val="000000"/>
          <w:sz w:val="22"/>
          <w:szCs w:val="22"/>
          <w:shd w:val="clear" w:color="auto" w:fill="FFFFFF"/>
        </w:rPr>
        <w:lastRenderedPageBreak/>
        <w:t>Ціна</w:t>
      </w:r>
      <w:proofErr w:type="spellEnd"/>
      <w:r w:rsidRPr="00403312">
        <w:rPr>
          <w:b/>
          <w:bCs/>
          <w:color w:val="000000"/>
          <w:sz w:val="22"/>
          <w:szCs w:val="22"/>
          <w:shd w:val="clear" w:color="auto" w:fill="FFFFFF"/>
        </w:rPr>
        <w:t xml:space="preserve"> </w:t>
      </w:r>
      <w:proofErr w:type="gramStart"/>
      <w:r w:rsidRPr="00403312">
        <w:rPr>
          <w:b/>
          <w:bCs/>
          <w:color w:val="000000"/>
          <w:sz w:val="22"/>
          <w:szCs w:val="22"/>
          <w:shd w:val="clear" w:color="auto" w:fill="FFFFFF"/>
        </w:rPr>
        <w:t xml:space="preserve">товару  </w:t>
      </w:r>
      <w:proofErr w:type="spellStart"/>
      <w:r w:rsidRPr="00403312">
        <w:rPr>
          <w:b/>
          <w:bCs/>
          <w:color w:val="000000"/>
          <w:sz w:val="22"/>
          <w:szCs w:val="22"/>
          <w:shd w:val="clear" w:color="auto" w:fill="FFFFFF"/>
        </w:rPr>
        <w:t>включає</w:t>
      </w:r>
      <w:proofErr w:type="spellEnd"/>
      <w:proofErr w:type="gram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витрати</w:t>
      </w:r>
      <w:proofErr w:type="spellEnd"/>
      <w:r w:rsidRPr="00403312">
        <w:rPr>
          <w:b/>
          <w:bCs/>
          <w:color w:val="000000"/>
          <w:sz w:val="22"/>
          <w:szCs w:val="22"/>
          <w:shd w:val="clear" w:color="auto" w:fill="FFFFFF"/>
        </w:rPr>
        <w:t xml:space="preserve"> на  </w:t>
      </w:r>
      <w:proofErr w:type="spellStart"/>
      <w:r w:rsidRPr="00403312">
        <w:rPr>
          <w:b/>
          <w:bCs/>
          <w:color w:val="000000"/>
          <w:sz w:val="22"/>
          <w:szCs w:val="22"/>
          <w:shd w:val="clear" w:color="auto" w:fill="FFFFFF"/>
        </w:rPr>
        <w:t>сплату</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податків</w:t>
      </w:r>
      <w:proofErr w:type="spellEnd"/>
      <w:r w:rsidRPr="00403312">
        <w:rPr>
          <w:b/>
          <w:bCs/>
          <w:color w:val="000000"/>
          <w:sz w:val="22"/>
          <w:szCs w:val="22"/>
          <w:shd w:val="clear" w:color="auto" w:fill="FFFFFF"/>
        </w:rPr>
        <w:t xml:space="preserve">,  передачу </w:t>
      </w:r>
      <w:proofErr w:type="spellStart"/>
      <w:r w:rsidRPr="00403312">
        <w:rPr>
          <w:b/>
          <w:bCs/>
          <w:color w:val="000000"/>
          <w:sz w:val="22"/>
          <w:szCs w:val="22"/>
          <w:shd w:val="clear" w:color="auto" w:fill="FFFFFF"/>
        </w:rPr>
        <w:t>електроенергії</w:t>
      </w:r>
      <w:proofErr w:type="spellEnd"/>
      <w:r w:rsidRPr="00403312">
        <w:rPr>
          <w:b/>
          <w:bCs/>
          <w:color w:val="000000"/>
          <w:sz w:val="22"/>
          <w:szCs w:val="22"/>
          <w:shd w:val="clear" w:color="auto" w:fill="FFFFFF"/>
        </w:rPr>
        <w:t xml:space="preserve">  </w:t>
      </w:r>
      <w:r w:rsidRPr="00403312">
        <w:rPr>
          <w:b/>
          <w:bCs/>
          <w:color w:val="000000"/>
          <w:sz w:val="22"/>
          <w:szCs w:val="22"/>
          <w:shd w:val="clear" w:color="auto" w:fill="FFFFFF"/>
          <w:lang w:val="uk-UA"/>
        </w:rPr>
        <w:t xml:space="preserve">згідно додатку </w:t>
      </w:r>
      <w:r>
        <w:rPr>
          <w:b/>
          <w:bCs/>
          <w:color w:val="000000"/>
          <w:sz w:val="22"/>
          <w:szCs w:val="22"/>
          <w:shd w:val="clear" w:color="auto" w:fill="FFFFFF"/>
          <w:lang w:val="uk-UA"/>
        </w:rPr>
        <w:t>3 до Додатку 4 до тендерної документації.</w:t>
      </w:r>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Витрати</w:t>
      </w:r>
      <w:proofErr w:type="spellEnd"/>
      <w:r w:rsidRPr="00403312">
        <w:rPr>
          <w:b/>
          <w:bCs/>
          <w:color w:val="000000"/>
          <w:sz w:val="22"/>
          <w:szCs w:val="22"/>
          <w:shd w:val="clear" w:color="auto" w:fill="FFFFFF"/>
        </w:rPr>
        <w:t xml:space="preserve"> по </w:t>
      </w:r>
      <w:proofErr w:type="spellStart"/>
      <w:r w:rsidRPr="00403312">
        <w:rPr>
          <w:b/>
          <w:bCs/>
          <w:color w:val="000000"/>
          <w:sz w:val="22"/>
          <w:szCs w:val="22"/>
          <w:shd w:val="clear" w:color="auto" w:fill="FFFFFF"/>
        </w:rPr>
        <w:t>розподілу</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електроенергії</w:t>
      </w:r>
      <w:proofErr w:type="spellEnd"/>
      <w:r w:rsidRPr="00403312">
        <w:rPr>
          <w:b/>
          <w:bCs/>
          <w:color w:val="000000"/>
          <w:sz w:val="22"/>
          <w:szCs w:val="22"/>
          <w:shd w:val="clear" w:color="auto" w:fill="FFFFFF"/>
        </w:rPr>
        <w:t xml:space="preserve"> (ОСР) </w:t>
      </w:r>
      <w:proofErr w:type="spellStart"/>
      <w:r w:rsidRPr="00403312">
        <w:rPr>
          <w:b/>
          <w:bCs/>
          <w:color w:val="000000"/>
          <w:sz w:val="22"/>
          <w:szCs w:val="22"/>
          <w:shd w:val="clear" w:color="auto" w:fill="FFFFFF"/>
        </w:rPr>
        <w:t>сплачує</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замовник</w:t>
      </w:r>
      <w:proofErr w:type="spellEnd"/>
      <w:r w:rsidRPr="00403312">
        <w:rPr>
          <w:b/>
          <w:bCs/>
          <w:color w:val="000000"/>
          <w:sz w:val="22"/>
          <w:szCs w:val="22"/>
          <w:shd w:val="clear" w:color="auto" w:fill="FFFFFF"/>
        </w:rPr>
        <w:t>.</w:t>
      </w:r>
    </w:p>
    <w:p w14:paraId="40CAB2E1" w14:textId="77777777" w:rsidR="00494CEE" w:rsidRDefault="00494CEE" w:rsidP="00494CEE">
      <w:pPr>
        <w:suppressAutoHyphens/>
        <w:spacing w:after="0"/>
        <w:ind w:firstLine="709"/>
        <w:jc w:val="both"/>
        <w:rPr>
          <w:rFonts w:ascii="Times New Roman" w:eastAsia="Times New Roman" w:hAnsi="Times New Roman" w:cs="Times New Roman"/>
          <w:sz w:val="24"/>
          <w:szCs w:val="24"/>
        </w:rPr>
      </w:pPr>
    </w:p>
    <w:p w14:paraId="3B3D471E" w14:textId="77777777" w:rsidR="00494CEE" w:rsidRDefault="00494CEE" w:rsidP="00494CEE">
      <w:pPr>
        <w:autoSpaceDE w:val="0"/>
        <w:autoSpaceDN w:val="0"/>
        <w:spacing w:after="0"/>
        <w:ind w:firstLine="567"/>
        <w:jc w:val="both"/>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color w:val="333333"/>
          <w:sz w:val="24"/>
          <w:szCs w:val="24"/>
          <w:lang w:eastAsia="en-US"/>
        </w:rPr>
        <w:t xml:space="preserve">   </w:t>
      </w:r>
      <w:r>
        <w:rPr>
          <w:rFonts w:ascii="Times New Roman" w:eastAsia="Times New Roman" w:hAnsi="Times New Roman" w:cs="Times New Roman"/>
          <w:b/>
          <w:i/>
          <w:sz w:val="24"/>
          <w:szCs w:val="24"/>
          <w:u w:val="single"/>
          <w:lang w:eastAsia="ar-SA"/>
        </w:rPr>
        <w:t>У складі тендерної пропозиції Учасник повинен надати:</w:t>
      </w:r>
    </w:p>
    <w:p w14:paraId="38DE1A86" w14:textId="77777777" w:rsidR="00494CEE" w:rsidRDefault="00494CEE" w:rsidP="00494CEE">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 xml:space="preserve">1. 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Pr>
          <w:rFonts w:ascii="Times New Roman" w:hAnsi="Times New Roman" w:cs="Times New Roman"/>
          <w:sz w:val="24"/>
          <w:szCs w:val="24"/>
          <w:shd w:val="clear" w:color="auto" w:fill="FFFFFF"/>
        </w:rPr>
        <w:t xml:space="preserve"> до тендерної документації</w:t>
      </w:r>
      <w:r>
        <w:rPr>
          <w:rFonts w:ascii="Times New Roman" w:hAnsi="Times New Roman" w:cs="Times New Roman"/>
          <w:sz w:val="24"/>
          <w:szCs w:val="24"/>
        </w:rPr>
        <w:t xml:space="preserve"> та гарантування їх виконання у вигляді підписаної технічної специфікації</w:t>
      </w:r>
      <w:r>
        <w:rPr>
          <w:rFonts w:ascii="Times New Roman" w:hAnsi="Times New Roman" w:cs="Times New Roman"/>
          <w:sz w:val="24"/>
          <w:szCs w:val="24"/>
          <w:shd w:val="clear" w:color="auto" w:fill="FFFFFF"/>
        </w:rPr>
        <w:t>.</w:t>
      </w:r>
    </w:p>
    <w:p w14:paraId="3BAC4B3D" w14:textId="77777777" w:rsidR="00494CEE" w:rsidRDefault="00494CEE" w:rsidP="00494CEE">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 Інформацію </w:t>
      </w:r>
      <w:r>
        <w:rPr>
          <w:rFonts w:ascii="Times New Roman" w:hAnsi="Times New Roman" w:cs="Times New Roman"/>
          <w:bCs/>
          <w:iCs/>
          <w:sz w:val="24"/>
          <w:szCs w:val="24"/>
        </w:rPr>
        <w:t>(довідку, складену у довільній формі, за підписом уповноваженої особи Учасника)</w:t>
      </w:r>
      <w:r>
        <w:rPr>
          <w:rFonts w:ascii="Times New Roman" w:hAnsi="Times New Roman" w:cs="Times New Roman"/>
          <w:sz w:val="24"/>
          <w:szCs w:val="24"/>
          <w:lang w:eastAsia="ar-SA"/>
        </w:rPr>
        <w:t xml:space="preserve"> </w:t>
      </w:r>
      <w:r>
        <w:rPr>
          <w:rFonts w:ascii="Times New Roman" w:eastAsia="Times New Roman" w:hAnsi="Times New Roman" w:cs="Times New Roman"/>
          <w:bCs/>
          <w:iCs/>
          <w:sz w:val="24"/>
          <w:szCs w:val="24"/>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Pr>
          <w:rFonts w:ascii="Times New Roman" w:hAnsi="Times New Roman" w:cs="Times New Roman"/>
          <w:sz w:val="24"/>
          <w:szCs w:val="24"/>
          <w:lang w:eastAsia="ar-SA"/>
        </w:rPr>
        <w:t>.</w:t>
      </w:r>
    </w:p>
    <w:p w14:paraId="5BCF44B7" w14:textId="77777777" w:rsidR="00494CEE" w:rsidRDefault="00494CEE" w:rsidP="00494CEE">
      <w:pPr>
        <w:tabs>
          <w:tab w:val="left" w:pos="452"/>
        </w:tabs>
        <w:spacing w:after="0"/>
        <w:jc w:val="both"/>
        <w:rPr>
          <w:rFonts w:ascii="Times New Roman" w:hAnsi="Times New Roman" w:cs="Times New Roman"/>
          <w:bCs/>
          <w:iCs/>
          <w:sz w:val="24"/>
          <w:szCs w:val="24"/>
        </w:rPr>
      </w:pPr>
      <w:r>
        <w:rPr>
          <w:rFonts w:ascii="Times New Roman" w:hAnsi="Times New Roman" w:cs="Times New Roman"/>
          <w:bCs/>
          <w:iCs/>
          <w:sz w:val="24"/>
          <w:szCs w:val="24"/>
        </w:rPr>
        <w:tab/>
        <w:t xml:space="preserve"> 3.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398C0D5A" w14:textId="77777777" w:rsidR="00494CEE" w:rsidRDefault="00494CEE" w:rsidP="00494CEE">
      <w:pPr>
        <w:pStyle w:val="a4"/>
        <w:ind w:firstLine="284"/>
        <w:jc w:val="both"/>
        <w:rPr>
          <w:rFonts w:eastAsia="Times New Roman"/>
          <w:color w:val="00000A"/>
          <w:lang w:val="uk-UA" w:eastAsia="en-US"/>
        </w:rPr>
      </w:pPr>
      <w:r>
        <w:rPr>
          <w:rFonts w:eastAsia="Calibri"/>
          <w:bCs/>
          <w:iCs/>
          <w:lang w:val="uk-UA"/>
        </w:rPr>
        <w:t xml:space="preserve">    4. </w:t>
      </w:r>
      <w:r>
        <w:rPr>
          <w:rFonts w:eastAsia="Times New Roman"/>
          <w:color w:val="00000A"/>
          <w:lang w:val="uk-UA" w:eastAsia="en-US"/>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інші документи,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w:t>
      </w:r>
    </w:p>
    <w:p w14:paraId="4CE90C9D" w14:textId="77777777" w:rsidR="00494CEE" w:rsidRDefault="00494CEE" w:rsidP="00494CEE">
      <w:pPr>
        <w:suppressAutoHyphens/>
        <w:spacing w:after="0"/>
        <w:ind w:firstLine="284"/>
        <w:jc w:val="both"/>
        <w:rPr>
          <w:rFonts w:ascii="Times New Roman" w:eastAsia="SimSun" w:hAnsi="Times New Roman" w:cs="Times New Roman"/>
          <w:kern w:val="2"/>
          <w:sz w:val="24"/>
          <w:szCs w:val="24"/>
          <w:lang w:eastAsia="zh-CN"/>
        </w:rPr>
      </w:pPr>
      <w:r>
        <w:rPr>
          <w:rFonts w:ascii="Times New Roman" w:hAnsi="Times New Roman" w:cs="Times New Roman"/>
          <w:sz w:val="24"/>
          <w:szCs w:val="24"/>
        </w:rPr>
        <w:t xml:space="preserve">    5. Завірену копію </w:t>
      </w:r>
      <w:r>
        <w:rPr>
          <w:rFonts w:ascii="Times New Roman" w:eastAsia="SimSun" w:hAnsi="Times New Roman" w:cs="Times New Roman"/>
          <w:kern w:val="2"/>
          <w:sz w:val="24"/>
          <w:szCs w:val="24"/>
          <w:lang w:eastAsia="zh-CN"/>
        </w:rPr>
        <w:t>ліцензії з постачання електричної енергії та/або надати Постанову НКРЕКП, згідно якої визначене рішення про видачу відповідної ліцензії.</w:t>
      </w:r>
    </w:p>
    <w:p w14:paraId="2395B17D" w14:textId="77777777" w:rsidR="00494CEE" w:rsidRDefault="00494CEE" w:rsidP="00494CEE">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6. </w:t>
      </w:r>
      <w:r>
        <w:rPr>
          <w:rFonts w:ascii="Times New Roman" w:hAnsi="Times New Roman" w:cs="Times New Roman"/>
          <w:bCs/>
          <w:iCs/>
          <w:sz w:val="24"/>
          <w:szCs w:val="24"/>
        </w:rPr>
        <w:t xml:space="preserve">Гарантійний лист (складений у довільній формі за підписом уповноваженої особи Учасника) щодо укладання Учасником перед початком постачання електричної енергії на Об’єкти договору </w:t>
      </w:r>
      <w:proofErr w:type="spellStart"/>
      <w:r>
        <w:rPr>
          <w:rFonts w:ascii="Times New Roman" w:hAnsi="Times New Roman" w:cs="Times New Roman"/>
          <w:bCs/>
          <w:iCs/>
          <w:sz w:val="24"/>
          <w:szCs w:val="24"/>
        </w:rPr>
        <w:t>електропостачальника</w:t>
      </w:r>
      <w:proofErr w:type="spellEnd"/>
      <w:r>
        <w:rPr>
          <w:rFonts w:ascii="Times New Roman" w:hAnsi="Times New Roman" w:cs="Times New Roman"/>
          <w:bCs/>
          <w:iCs/>
          <w:sz w:val="24"/>
          <w:szCs w:val="24"/>
        </w:rPr>
        <w:t xml:space="preserve"> про надання послуг з розподілу електричної енергії з оператором системи розподілу, на підставі якого Учасник повинен отримати доступ до мереж </w:t>
      </w:r>
      <w:r>
        <w:rPr>
          <w:rFonts w:ascii="Times New Roman" w:eastAsia="Times New Roman" w:hAnsi="Times New Roman" w:cs="Times New Roman"/>
          <w:sz w:val="24"/>
          <w:szCs w:val="24"/>
        </w:rPr>
        <w:t>ПрАТ «</w:t>
      </w:r>
      <w:proofErr w:type="spellStart"/>
      <w:r>
        <w:rPr>
          <w:rFonts w:ascii="Times New Roman" w:eastAsia="Times New Roman" w:hAnsi="Times New Roman" w:cs="Times New Roman"/>
          <w:sz w:val="24"/>
          <w:szCs w:val="24"/>
        </w:rPr>
        <w:t>Закарпаттяобленерго</w:t>
      </w:r>
      <w:proofErr w:type="spellEnd"/>
      <w:r>
        <w:rPr>
          <w:rFonts w:ascii="Times New Roman" w:eastAsia="Times New Roman" w:hAnsi="Times New Roman" w:cs="Times New Roman"/>
          <w:sz w:val="24"/>
          <w:szCs w:val="24"/>
        </w:rPr>
        <w:t xml:space="preserve">» </w:t>
      </w:r>
      <w:r>
        <w:rPr>
          <w:rFonts w:ascii="Times New Roman" w:hAnsi="Times New Roman" w:cs="Times New Roman"/>
          <w:bCs/>
          <w:iCs/>
          <w:sz w:val="24"/>
          <w:szCs w:val="24"/>
        </w:rPr>
        <w:t xml:space="preserve">з метою реалізації своїх прав та виконання обов’язків та функцій як </w:t>
      </w:r>
      <w:proofErr w:type="spellStart"/>
      <w:r>
        <w:rPr>
          <w:rFonts w:ascii="Times New Roman" w:hAnsi="Times New Roman" w:cs="Times New Roman"/>
          <w:bCs/>
          <w:iCs/>
          <w:sz w:val="24"/>
          <w:szCs w:val="24"/>
        </w:rPr>
        <w:t>електропостачальника</w:t>
      </w:r>
      <w:proofErr w:type="spellEnd"/>
      <w:r>
        <w:rPr>
          <w:rFonts w:ascii="Times New Roman" w:hAnsi="Times New Roman" w:cs="Times New Roman"/>
          <w:bCs/>
          <w:iCs/>
          <w:sz w:val="24"/>
          <w:szCs w:val="24"/>
        </w:rPr>
        <w:t xml:space="preserve"> по відношенню до </w:t>
      </w:r>
      <w:proofErr w:type="spellStart"/>
      <w:r w:rsidRPr="000D718F">
        <w:rPr>
          <w:rFonts w:ascii="Times New Roman" w:hAnsi="Times New Roman" w:cs="Times New Roman"/>
          <w:b/>
          <w:color w:val="000000" w:themeColor="text1"/>
          <w:sz w:val="24"/>
          <w:szCs w:val="24"/>
        </w:rPr>
        <w:t>Великобичківської</w:t>
      </w:r>
      <w:proofErr w:type="spellEnd"/>
      <w:r w:rsidRPr="000D718F">
        <w:rPr>
          <w:rFonts w:ascii="Times New Roman" w:hAnsi="Times New Roman" w:cs="Times New Roman"/>
          <w:b/>
          <w:color w:val="000000" w:themeColor="text1"/>
          <w:sz w:val="24"/>
          <w:szCs w:val="24"/>
        </w:rPr>
        <w:t xml:space="preserve"> селищної ради</w:t>
      </w:r>
      <w:r>
        <w:rPr>
          <w:rFonts w:ascii="Times New Roman" w:hAnsi="Times New Roman" w:cs="Times New Roman"/>
          <w:sz w:val="24"/>
          <w:szCs w:val="24"/>
        </w:rPr>
        <w:t xml:space="preserve"> </w:t>
      </w:r>
      <w:r>
        <w:rPr>
          <w:rFonts w:ascii="Times New Roman" w:hAnsi="Times New Roman" w:cs="Times New Roman"/>
          <w:bCs/>
          <w:iCs/>
          <w:sz w:val="24"/>
          <w:szCs w:val="24"/>
        </w:rPr>
        <w:t xml:space="preserve">електроустановки якого приєднані на відповідній території до мереж зазначеного оператора системи розподілу, узгодивши умови щодо необхідного інформаційного обміну, взаємних прав, обов’язків та відповідальності сторін, а також порядок виставлення  </w:t>
      </w:r>
      <w:proofErr w:type="spellStart"/>
      <w:r w:rsidRPr="000D718F">
        <w:rPr>
          <w:rFonts w:ascii="Times New Roman" w:hAnsi="Times New Roman" w:cs="Times New Roman"/>
          <w:b/>
          <w:color w:val="000000" w:themeColor="text1"/>
          <w:sz w:val="24"/>
          <w:szCs w:val="24"/>
        </w:rPr>
        <w:t>Великобичківської</w:t>
      </w:r>
      <w:proofErr w:type="spellEnd"/>
      <w:r w:rsidRPr="000D718F">
        <w:rPr>
          <w:rFonts w:ascii="Times New Roman" w:hAnsi="Times New Roman" w:cs="Times New Roman"/>
          <w:b/>
          <w:color w:val="000000" w:themeColor="text1"/>
          <w:sz w:val="24"/>
          <w:szCs w:val="24"/>
        </w:rPr>
        <w:t xml:space="preserve"> селищної ради</w:t>
      </w:r>
      <w:r>
        <w:rPr>
          <w:rFonts w:ascii="Times New Roman" w:hAnsi="Times New Roman" w:cs="Times New Roman"/>
          <w:sz w:val="24"/>
          <w:szCs w:val="24"/>
        </w:rPr>
        <w:t xml:space="preserve">, </w:t>
      </w:r>
      <w:r>
        <w:rPr>
          <w:rFonts w:ascii="Times New Roman" w:hAnsi="Times New Roman" w:cs="Times New Roman"/>
          <w:bCs/>
          <w:iCs/>
          <w:sz w:val="24"/>
          <w:szCs w:val="24"/>
        </w:rPr>
        <w:t xml:space="preserve"> платіжних документів за послуги з розподілу електричної енергії від імені </w:t>
      </w:r>
      <w:r>
        <w:rPr>
          <w:rFonts w:ascii="Times New Roman" w:eastAsia="Times New Roman" w:hAnsi="Times New Roman" w:cs="Times New Roman"/>
          <w:sz w:val="24"/>
          <w:szCs w:val="24"/>
        </w:rPr>
        <w:t>ПрАТ «</w:t>
      </w:r>
      <w:proofErr w:type="spellStart"/>
      <w:r>
        <w:rPr>
          <w:rFonts w:ascii="Times New Roman" w:eastAsia="Times New Roman" w:hAnsi="Times New Roman" w:cs="Times New Roman"/>
          <w:sz w:val="24"/>
          <w:szCs w:val="24"/>
        </w:rPr>
        <w:t>Закарпаттяобленерго</w:t>
      </w:r>
      <w:proofErr w:type="spellEnd"/>
      <w:r>
        <w:rPr>
          <w:rFonts w:ascii="Times New Roman" w:eastAsia="Times New Roman" w:hAnsi="Times New Roman" w:cs="Times New Roman"/>
          <w:sz w:val="24"/>
          <w:szCs w:val="24"/>
        </w:rPr>
        <w:t>».</w:t>
      </w:r>
    </w:p>
    <w:p w14:paraId="40C6C2B4" w14:textId="77777777" w:rsidR="00494CEE" w:rsidRDefault="00494CEE" w:rsidP="00494CEE">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У випадку наявності діючого договору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про надання послуг з розподілу електричної енергії з </w:t>
      </w:r>
      <w:r>
        <w:rPr>
          <w:rFonts w:ascii="Times New Roman" w:eastAsia="Times New Roman" w:hAnsi="Times New Roman" w:cs="Times New Roman"/>
          <w:sz w:val="24"/>
          <w:szCs w:val="24"/>
        </w:rPr>
        <w:t>ПрАТ «</w:t>
      </w:r>
      <w:proofErr w:type="spellStart"/>
      <w:r>
        <w:rPr>
          <w:rFonts w:ascii="Times New Roman" w:eastAsia="Times New Roman" w:hAnsi="Times New Roman" w:cs="Times New Roman"/>
          <w:sz w:val="24"/>
          <w:szCs w:val="24"/>
        </w:rPr>
        <w:t>Закарпаттяобленерго</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надати інформацію (довідку, складену у довільній формі, за підписом уповноваженої особи Учасника) щодо наявності такого договору.</w:t>
      </w:r>
    </w:p>
    <w:p w14:paraId="2428595F" w14:textId="77777777" w:rsidR="00494CEE" w:rsidRDefault="00494CEE" w:rsidP="00494CEE">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lang w:eastAsia="ar-SA"/>
        </w:rPr>
        <w:t>І</w:t>
      </w:r>
      <w:r>
        <w:rPr>
          <w:rFonts w:ascii="Times New Roman" w:hAnsi="Times New Roman" w:cs="Times New Roman"/>
          <w:bCs/>
          <w:iCs/>
          <w:sz w:val="24"/>
          <w:szCs w:val="24"/>
        </w:rPr>
        <w:t xml:space="preserve">нформацію (довідку, складену у довільній формі за підписом уповноваженої особи Учасника) про наявність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w:t>
      </w:r>
      <w:r>
        <w:rPr>
          <w:rFonts w:ascii="Times New Roman" w:hAnsi="Times New Roman" w:cs="Times New Roman"/>
          <w:bCs/>
          <w:iCs/>
          <w:sz w:val="24"/>
          <w:szCs w:val="24"/>
        </w:rPr>
        <w:lastRenderedPageBreak/>
        <w:t>інформація щодо порядку подання споживачами звернень, скарг, претензій, надання повідомлень про загрозу електробезпеці та їх розгляду</w:t>
      </w:r>
      <w:r>
        <w:rPr>
          <w:rFonts w:ascii="Times New Roman" w:eastAsia="Times New Roman" w:hAnsi="Times New Roman" w:cs="Times New Roman"/>
          <w:sz w:val="24"/>
          <w:szCs w:val="24"/>
          <w:lang w:eastAsia="en-US"/>
        </w:rPr>
        <w:t>.</w:t>
      </w:r>
    </w:p>
    <w:p w14:paraId="3AF94D28" w14:textId="77777777" w:rsidR="00494CEE" w:rsidRDefault="00494CEE" w:rsidP="00494CEE">
      <w:pPr>
        <w:tabs>
          <w:tab w:val="left" w:pos="452"/>
        </w:tabs>
        <w:spacing w:after="0"/>
        <w:jc w:val="both"/>
        <w:rPr>
          <w:rFonts w:ascii="Times New Roman" w:hAnsi="Times New Roman" w:cs="Times New Roman"/>
          <w:sz w:val="24"/>
          <w:szCs w:val="24"/>
        </w:rPr>
      </w:pPr>
      <w:r>
        <w:rPr>
          <w:rFonts w:ascii="Times New Roman" w:hAnsi="Times New Roman" w:cs="Times New Roman"/>
          <w:sz w:val="24"/>
          <w:szCs w:val="24"/>
        </w:rPr>
        <w:tab/>
        <w:t>8. Гарантійний лист (складений у довільній формі за підписом уповноваженої особи Учасника) щодо забезпечення дотримання загальних та гарантованих стандартів якості надання послуг, а саме:</w:t>
      </w:r>
    </w:p>
    <w:p w14:paraId="0911C17D" w14:textId="77777777" w:rsidR="00494CEE" w:rsidRDefault="00494CEE" w:rsidP="00494CEE">
      <w:pPr>
        <w:tabs>
          <w:tab w:val="left" w:pos="452"/>
        </w:tabs>
        <w:spacing w:after="0"/>
        <w:ind w:firstLine="786"/>
        <w:jc w:val="both"/>
        <w:rPr>
          <w:rFonts w:ascii="Times New Roman" w:hAnsi="Times New Roman" w:cs="Times New Roman"/>
          <w:b/>
          <w:sz w:val="24"/>
          <w:szCs w:val="24"/>
        </w:rPr>
      </w:pPr>
      <w:r>
        <w:rPr>
          <w:rFonts w:ascii="Times New Roman" w:hAnsi="Times New Roman" w:cs="Times New Roman"/>
          <w:b/>
          <w:sz w:val="24"/>
          <w:szCs w:val="24"/>
        </w:rPr>
        <w:t xml:space="preserve">Гарантовані стандарти якості надання послуг </w:t>
      </w:r>
      <w:proofErr w:type="spellStart"/>
      <w:r>
        <w:rPr>
          <w:rFonts w:ascii="Times New Roman" w:hAnsi="Times New Roman" w:cs="Times New Roman"/>
          <w:b/>
          <w:sz w:val="24"/>
          <w:szCs w:val="24"/>
        </w:rPr>
        <w:t>електропостачальника</w:t>
      </w:r>
      <w:proofErr w:type="spellEnd"/>
      <w:r>
        <w:rPr>
          <w:rFonts w:ascii="Times New Roman" w:hAnsi="Times New Roman" w:cs="Times New Roman"/>
          <w:b/>
          <w:sz w:val="24"/>
          <w:szCs w:val="24"/>
        </w:rPr>
        <w:t>:</w:t>
      </w:r>
    </w:p>
    <w:p w14:paraId="0938969B" w14:textId="77777777" w:rsidR="00494CEE" w:rsidRDefault="00494CEE" w:rsidP="00494CEE">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1) надання даних про споживання електричної енергії у строк 5 робочих днів з дня отримання запиту споживача;</w:t>
      </w:r>
    </w:p>
    <w:p w14:paraId="5AF662A4" w14:textId="77777777" w:rsidR="00494CEE" w:rsidRDefault="00494CEE" w:rsidP="00494CEE">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2) розгляд звернень/скарг/претензій споживачів з дня отримання звернення/скарги/претензії споживача:</w:t>
      </w:r>
    </w:p>
    <w:p w14:paraId="39331F78" w14:textId="77777777" w:rsidR="00494CEE" w:rsidRDefault="00494CEE" w:rsidP="00494CEE">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 у строк 30 днів;</w:t>
      </w:r>
    </w:p>
    <w:p w14:paraId="794B1C07" w14:textId="77777777" w:rsidR="00494CEE" w:rsidRDefault="00494CEE" w:rsidP="00494CEE">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 у строк 45 днів, якщо під час розгляду звернення необхідно здійснити технічну перевірку або провести експертизу засобу обліку;</w:t>
      </w:r>
    </w:p>
    <w:p w14:paraId="517F25CA" w14:textId="77777777" w:rsidR="00494CEE" w:rsidRDefault="00494CEE" w:rsidP="00494CEE">
      <w:pPr>
        <w:tabs>
          <w:tab w:val="left" w:pos="452"/>
        </w:tabs>
        <w:spacing w:after="0"/>
        <w:ind w:firstLine="786"/>
        <w:jc w:val="both"/>
        <w:rPr>
          <w:rFonts w:ascii="Times New Roman" w:hAnsi="Times New Roman" w:cs="Times New Roman"/>
          <w:sz w:val="24"/>
          <w:szCs w:val="24"/>
        </w:rPr>
      </w:pPr>
      <w:r>
        <w:rPr>
          <w:rFonts w:ascii="Times New Roman" w:hAnsi="Times New Roman" w:cs="Times New Roman"/>
          <w:sz w:val="24"/>
          <w:szCs w:val="24"/>
        </w:rPr>
        <w:t>3) розгляд звернень споживачів щодо перевірки правильності рахунку на оплату у строк 5 робочих днів з дати отримання звернення;</w:t>
      </w:r>
    </w:p>
    <w:p w14:paraId="15D989EE" w14:textId="77777777" w:rsidR="00494CEE" w:rsidRDefault="00494CEE" w:rsidP="00494CEE">
      <w:pPr>
        <w:tabs>
          <w:tab w:val="left" w:pos="452"/>
        </w:tabs>
        <w:spacing w:after="0"/>
        <w:ind w:firstLine="928"/>
        <w:jc w:val="both"/>
        <w:rPr>
          <w:rFonts w:ascii="Times New Roman" w:hAnsi="Times New Roman" w:cs="Times New Roman"/>
          <w:sz w:val="24"/>
          <w:szCs w:val="24"/>
        </w:rPr>
      </w:pPr>
      <w:r>
        <w:rPr>
          <w:rFonts w:ascii="Times New Roman" w:hAnsi="Times New Roman" w:cs="Times New Roman"/>
          <w:sz w:val="24"/>
          <w:szCs w:val="24"/>
        </w:rPr>
        <w:t xml:space="preserve">4)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плату за надання послуг з розподілу електричної енергії забезпечує </w:t>
      </w:r>
      <w:proofErr w:type="spellStart"/>
      <w:r>
        <w:rPr>
          <w:rFonts w:ascii="Times New Roman" w:hAnsi="Times New Roman" w:cs="Times New Roman"/>
          <w:sz w:val="24"/>
          <w:szCs w:val="24"/>
        </w:rPr>
        <w:t>електропостальник</w:t>
      </w:r>
      <w:proofErr w:type="spellEnd"/>
      <w:r>
        <w:rPr>
          <w:rFonts w:ascii="Times New Roman" w:hAnsi="Times New Roman" w:cs="Times New Roman"/>
          <w:sz w:val="24"/>
          <w:szCs w:val="24"/>
        </w:rPr>
        <w:t>) у строк 30 днів з дня отримання повідомлення від ОСР щодо виплати компенсації.</w:t>
      </w:r>
    </w:p>
    <w:p w14:paraId="558D373E" w14:textId="77777777" w:rsidR="00494CEE" w:rsidRDefault="00494CEE" w:rsidP="00494CEE">
      <w:pPr>
        <w:tabs>
          <w:tab w:val="left" w:pos="452"/>
        </w:tabs>
        <w:spacing w:after="0"/>
        <w:jc w:val="both"/>
        <w:rPr>
          <w:rFonts w:ascii="Times New Roman" w:hAnsi="Times New Roman" w:cs="Times New Roman"/>
          <w:sz w:val="24"/>
          <w:szCs w:val="24"/>
        </w:rPr>
      </w:pPr>
      <w:r>
        <w:rPr>
          <w:rFonts w:ascii="Times New Roman" w:hAnsi="Times New Roman" w:cs="Times New Roman"/>
          <w:bCs/>
          <w:iCs/>
          <w:sz w:val="24"/>
          <w:szCs w:val="24"/>
        </w:rPr>
        <w:tab/>
        <w:t>9. 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p w14:paraId="258D1FD0" w14:textId="77777777" w:rsidR="00494CEE" w:rsidRDefault="00494CEE" w:rsidP="00494CEE">
      <w:pPr>
        <w:tabs>
          <w:tab w:val="left" w:pos="452"/>
        </w:tabs>
        <w:spacing w:after="0"/>
        <w:jc w:val="both"/>
        <w:rPr>
          <w:rFonts w:ascii="Times New Roman" w:hAnsi="Times New Roman" w:cs="Times New Roman"/>
          <w:bCs/>
          <w:iCs/>
          <w:sz w:val="24"/>
          <w:szCs w:val="24"/>
        </w:rPr>
      </w:pPr>
      <w:r>
        <w:rPr>
          <w:rFonts w:ascii="Times New Roman" w:hAnsi="Times New Roman" w:cs="Times New Roman"/>
          <w:bCs/>
          <w:iCs/>
          <w:sz w:val="24"/>
          <w:szCs w:val="24"/>
        </w:rPr>
        <w:tab/>
        <w:t xml:space="preserve">10. Гарантійний лист (складений у довільній формі за підписом уповноваженої особи Учасника) щодо зобов’язання відкрити поточний рахунок із спеціальним режимом використання </w:t>
      </w:r>
      <w:proofErr w:type="spellStart"/>
      <w:r>
        <w:rPr>
          <w:rFonts w:ascii="Times New Roman" w:hAnsi="Times New Roman" w:cs="Times New Roman"/>
          <w:bCs/>
          <w:iCs/>
          <w:sz w:val="24"/>
          <w:szCs w:val="24"/>
        </w:rPr>
        <w:t>електропостачальника</w:t>
      </w:r>
      <w:proofErr w:type="spellEnd"/>
      <w:r>
        <w:rPr>
          <w:rFonts w:ascii="Times New Roman" w:hAnsi="Times New Roman" w:cs="Times New Roman"/>
          <w:bCs/>
          <w:iCs/>
          <w:sz w:val="24"/>
          <w:szCs w:val="24"/>
        </w:rPr>
        <w:t xml:space="preserve"> або інформацію (довідка складена у довільній формі за підписом уповноваженої особи Учасника) щодо наявності відкритого поточного рахунку із спеціальним режимом використання </w:t>
      </w:r>
      <w:proofErr w:type="spellStart"/>
      <w:r>
        <w:rPr>
          <w:rFonts w:ascii="Times New Roman" w:hAnsi="Times New Roman" w:cs="Times New Roman"/>
          <w:bCs/>
          <w:iCs/>
          <w:sz w:val="24"/>
          <w:szCs w:val="24"/>
        </w:rPr>
        <w:t>електропостачальника</w:t>
      </w:r>
      <w:proofErr w:type="spellEnd"/>
      <w:r>
        <w:rPr>
          <w:rFonts w:ascii="Times New Roman" w:hAnsi="Times New Roman" w:cs="Times New Roman"/>
          <w:bCs/>
          <w:iCs/>
          <w:sz w:val="24"/>
          <w:szCs w:val="24"/>
        </w:rPr>
        <w:t>.</w:t>
      </w:r>
    </w:p>
    <w:p w14:paraId="320A43AF" w14:textId="77777777" w:rsidR="00494CEE" w:rsidRDefault="00494CEE" w:rsidP="00494CEE">
      <w:pPr>
        <w:suppressAutoHyphens/>
        <w:spacing w:after="0"/>
        <w:ind w:firstLine="426"/>
        <w:jc w:val="both"/>
        <w:rPr>
          <w:rFonts w:ascii="Times New Roman" w:eastAsia="SimSun" w:hAnsi="Times New Roman" w:cs="Times New Roman"/>
          <w:bCs/>
          <w:kern w:val="2"/>
          <w:sz w:val="24"/>
          <w:szCs w:val="24"/>
          <w:lang w:eastAsia="zh-CN"/>
        </w:rPr>
      </w:pPr>
      <w:r>
        <w:rPr>
          <w:rFonts w:ascii="Times New Roman" w:hAnsi="Times New Roman" w:cs="Times New Roman"/>
          <w:bCs/>
          <w:iCs/>
          <w:sz w:val="24"/>
          <w:szCs w:val="24"/>
        </w:rPr>
        <w:t xml:space="preserve">11. Гарантійний лист, складений у </w:t>
      </w:r>
      <w:r>
        <w:rPr>
          <w:rFonts w:ascii="Times New Roman" w:eastAsia="SimSun" w:hAnsi="Times New Roman" w:cs="Times New Roman"/>
          <w:kern w:val="2"/>
          <w:sz w:val="24"/>
          <w:szCs w:val="24"/>
          <w:lang w:eastAsia="zh-CN"/>
        </w:rPr>
        <w:t xml:space="preserve"> довільній формі за підписом уповноваженої особи учасника про </w:t>
      </w:r>
      <w:r>
        <w:rPr>
          <w:rFonts w:ascii="Times New Roman" w:eastAsia="SimSun" w:hAnsi="Times New Roman" w:cs="Times New Roman"/>
          <w:bCs/>
          <w:kern w:val="2"/>
          <w:sz w:val="24"/>
          <w:szCs w:val="24"/>
          <w:lang w:eastAsia="zh-CN"/>
        </w:rPr>
        <w:t>те, що ціна, яка ним пропонується під час торгів Замовнику, є актуальною та об’єктивно відповідає ринковим цінам відповідно до чинного законодавства.</w:t>
      </w:r>
    </w:p>
    <w:p w14:paraId="4ED3513D" w14:textId="77777777" w:rsidR="00494CEE" w:rsidRDefault="00494CEE" w:rsidP="00494CEE">
      <w:pPr>
        <w:suppressAutoHyphens/>
        <w:spacing w:after="0"/>
        <w:ind w:firstLine="426"/>
        <w:jc w:val="both"/>
        <w:rPr>
          <w:rFonts w:ascii="Times New Roman" w:eastAsia="SimSun" w:hAnsi="Times New Roman" w:cs="Times New Roman"/>
          <w:bCs/>
          <w:kern w:val="2"/>
          <w:sz w:val="24"/>
          <w:szCs w:val="24"/>
          <w:lang w:eastAsia="zh-CN"/>
        </w:rPr>
      </w:pPr>
    </w:p>
    <w:p w14:paraId="1BE061A3" w14:textId="77777777" w:rsidR="00494CEE" w:rsidRDefault="00494CEE" w:rsidP="00494CEE">
      <w:pPr>
        <w:spacing w:after="0"/>
        <w:rPr>
          <w:rFonts w:ascii="Times New Roman" w:hAnsi="Times New Roman" w:cs="Times New Roman"/>
          <w:sz w:val="24"/>
          <w:szCs w:val="24"/>
        </w:rPr>
      </w:pPr>
    </w:p>
    <w:p w14:paraId="0A0E60D7" w14:textId="77777777" w:rsidR="00494CEE" w:rsidRDefault="00494CEE" w:rsidP="00494CEE"/>
    <w:p w14:paraId="64A5DB8A" w14:textId="77777777" w:rsidR="00494CEE" w:rsidRDefault="00494CEE" w:rsidP="00494CEE"/>
    <w:p w14:paraId="49E42941" w14:textId="77777777" w:rsidR="00494CEE" w:rsidRDefault="00494CEE" w:rsidP="00494CEE"/>
    <w:p w14:paraId="33618E3B" w14:textId="77777777" w:rsidR="00C446F8" w:rsidRDefault="00C446F8"/>
    <w:sectPr w:rsidR="00C446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7B"/>
    <w:rsid w:val="00494CEE"/>
    <w:rsid w:val="0099767B"/>
    <w:rsid w:val="00C44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026C"/>
  <w15:chartTrackingRefBased/>
  <w15:docId w15:val="{90F7ECB0-7989-4D9B-9287-F7C8EE80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EE"/>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1"/>
    <w:locked/>
    <w:rsid w:val="00494CEE"/>
    <w:rPr>
      <w:rFonts w:ascii="Times New Roman" w:eastAsia="Arial" w:hAnsi="Times New Roman" w:cs="Times New Roman"/>
      <w:sz w:val="24"/>
      <w:szCs w:val="24"/>
      <w:lang w:val="ru-RU" w:eastAsia="ru-RU"/>
    </w:rPr>
  </w:style>
  <w:style w:type="paragraph" w:styleId="a4">
    <w:name w:val="No Spacing"/>
    <w:link w:val="a3"/>
    <w:uiPriority w:val="1"/>
    <w:qFormat/>
    <w:rsid w:val="00494CEE"/>
    <w:pPr>
      <w:spacing w:after="0" w:line="240" w:lineRule="auto"/>
    </w:pPr>
    <w:rPr>
      <w:rFonts w:ascii="Times New Roman" w:eastAsia="Arial" w:hAnsi="Times New Roman" w:cs="Times New Roman"/>
      <w:sz w:val="24"/>
      <w:szCs w:val="24"/>
      <w:lang w:val="ru-RU" w:eastAsia="ru-RU"/>
    </w:rPr>
  </w:style>
  <w:style w:type="paragraph" w:customStyle="1" w:styleId="xfmc1">
    <w:name w:val="xfmc1"/>
    <w:basedOn w:val="a"/>
    <w:rsid w:val="00494CE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7723</Words>
  <Characters>4403</Characters>
  <Application>Microsoft Office Word</Application>
  <DocSecurity>0</DocSecurity>
  <Lines>36</Lines>
  <Paragraphs>24</Paragraphs>
  <ScaleCrop>false</ScaleCrop>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2023-12-05T12:06:00Z</dcterms:created>
  <dcterms:modified xsi:type="dcterms:W3CDTF">2023-12-05T12:09:00Z</dcterms:modified>
</cp:coreProperties>
</file>