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2D" w:rsidRPr="00802D87" w:rsidRDefault="001C1D2D" w:rsidP="001C1D2D">
      <w:pPr>
        <w:spacing w:before="100" w:beforeAutospacing="1" w:after="100" w:afterAutospacing="1"/>
        <w:jc w:val="center"/>
        <w:rPr>
          <w:b/>
          <w:sz w:val="28"/>
          <w:szCs w:val="28"/>
        </w:rPr>
      </w:pPr>
      <w:r w:rsidRPr="00802D87">
        <w:rPr>
          <w:b/>
          <w:sz w:val="28"/>
          <w:szCs w:val="28"/>
        </w:rPr>
        <w:t>ДЕРЖАВНЕ ПІДПРИЄМСТВО</w:t>
      </w:r>
    </w:p>
    <w:p w:rsidR="001C1D2D" w:rsidRPr="00802D87" w:rsidRDefault="001C1D2D" w:rsidP="001C1D2D">
      <w:pPr>
        <w:spacing w:before="100" w:beforeAutospacing="1" w:after="100" w:afterAutospacing="1"/>
        <w:jc w:val="center"/>
        <w:rPr>
          <w:b/>
          <w:sz w:val="28"/>
          <w:szCs w:val="28"/>
        </w:rPr>
      </w:pPr>
      <w:r w:rsidRPr="00802D87">
        <w:rPr>
          <w:b/>
          <w:sz w:val="28"/>
          <w:szCs w:val="28"/>
        </w:rPr>
        <w:t>«УКРАЇНСЬКИЙ ІНСТИТУТ ІНТЕЛЕКТУАЛЬНОЇ ВЛАСНОСТІ»</w:t>
      </w:r>
    </w:p>
    <w:p w:rsidR="001C1D2D" w:rsidRPr="00802D87" w:rsidRDefault="001C1D2D" w:rsidP="001C1D2D">
      <w:pPr>
        <w:spacing w:before="100" w:beforeAutospacing="1" w:after="100" w:afterAutospacing="1"/>
        <w:jc w:val="center"/>
        <w:rPr>
          <w:b/>
          <w:sz w:val="28"/>
          <w:szCs w:val="28"/>
        </w:rPr>
      </w:pPr>
    </w:p>
    <w:p w:rsidR="001C1D2D" w:rsidRPr="00802D87" w:rsidRDefault="001C1D2D" w:rsidP="001C1D2D">
      <w:pPr>
        <w:widowControl w:val="0"/>
        <w:autoSpaceDE w:val="0"/>
        <w:ind w:left="4680"/>
        <w:rPr>
          <w:bCs/>
          <w:sz w:val="26"/>
          <w:szCs w:val="26"/>
        </w:rPr>
      </w:pPr>
      <w:r w:rsidRPr="00802D87">
        <w:rPr>
          <w:b/>
          <w:bCs/>
          <w:sz w:val="26"/>
          <w:szCs w:val="26"/>
        </w:rPr>
        <w:t>ЗАТВЕРДЖЕНО</w:t>
      </w:r>
    </w:p>
    <w:p w:rsidR="001C1D2D" w:rsidRPr="00802D87" w:rsidRDefault="001C1D2D" w:rsidP="001C1D2D">
      <w:pPr>
        <w:widowControl w:val="0"/>
        <w:autoSpaceDE w:val="0"/>
        <w:ind w:left="4680"/>
        <w:rPr>
          <w:sz w:val="26"/>
          <w:szCs w:val="26"/>
        </w:rPr>
      </w:pPr>
      <w:r w:rsidRPr="00802D87">
        <w:rPr>
          <w:bCs/>
          <w:sz w:val="26"/>
          <w:szCs w:val="26"/>
        </w:rPr>
        <w:t xml:space="preserve">Рішенням уповноваженої особи </w:t>
      </w:r>
      <w:r w:rsidRPr="00802D87">
        <w:rPr>
          <w:sz w:val="26"/>
          <w:szCs w:val="26"/>
        </w:rPr>
        <w:t>Державного підприємства «Український інститут інтелектуальної власності»</w:t>
      </w:r>
    </w:p>
    <w:p w:rsidR="001C1D2D" w:rsidRPr="00802D87" w:rsidRDefault="001C1D2D" w:rsidP="001C1D2D">
      <w:pPr>
        <w:widowControl w:val="0"/>
        <w:autoSpaceDE w:val="0"/>
        <w:ind w:left="4680"/>
        <w:rPr>
          <w:sz w:val="26"/>
          <w:szCs w:val="26"/>
        </w:rPr>
      </w:pPr>
      <w:r w:rsidRPr="003F2D0D">
        <w:rPr>
          <w:sz w:val="26"/>
          <w:szCs w:val="26"/>
        </w:rPr>
        <w:t>протокол від «20» березня  2023 р. № 4</w:t>
      </w:r>
    </w:p>
    <w:p w:rsidR="001C1D2D" w:rsidRPr="00802D87" w:rsidRDefault="001C1D2D" w:rsidP="001C1D2D">
      <w:pPr>
        <w:spacing w:before="100" w:beforeAutospacing="1" w:after="100" w:afterAutospacing="1"/>
        <w:jc w:val="center"/>
      </w:pPr>
    </w:p>
    <w:p w:rsidR="001C1D2D" w:rsidRPr="00802D87" w:rsidRDefault="001C1D2D" w:rsidP="001C1D2D">
      <w:pPr>
        <w:spacing w:before="100" w:beforeAutospacing="1" w:after="100" w:afterAutospacing="1"/>
      </w:pPr>
    </w:p>
    <w:p w:rsidR="001C1D2D" w:rsidRPr="00802D87" w:rsidRDefault="001C1D2D" w:rsidP="001C1D2D">
      <w:pPr>
        <w:spacing w:before="100" w:beforeAutospacing="1" w:after="100" w:afterAutospacing="1"/>
      </w:pPr>
    </w:p>
    <w:p w:rsidR="001C1D2D" w:rsidRPr="00802D87" w:rsidRDefault="001C1D2D" w:rsidP="001C1D2D">
      <w:pPr>
        <w:ind w:right="426"/>
        <w:jc w:val="center"/>
        <w:rPr>
          <w:sz w:val="32"/>
          <w:szCs w:val="32"/>
        </w:rPr>
      </w:pPr>
      <w:r w:rsidRPr="00802D87">
        <w:rPr>
          <w:b/>
          <w:spacing w:val="20"/>
          <w:sz w:val="32"/>
          <w:szCs w:val="32"/>
        </w:rPr>
        <w:t>ТЕНДЕРНА ДОКУМЕНТАЦІЯ</w:t>
      </w:r>
    </w:p>
    <w:p w:rsidR="001C1D2D" w:rsidRPr="00802D87" w:rsidRDefault="001C1D2D" w:rsidP="001C1D2D">
      <w:pPr>
        <w:ind w:right="426"/>
        <w:jc w:val="center"/>
        <w:rPr>
          <w:sz w:val="28"/>
          <w:szCs w:val="28"/>
        </w:rPr>
      </w:pPr>
    </w:p>
    <w:p w:rsidR="001C1D2D" w:rsidRPr="00802D87" w:rsidRDefault="001C1D2D" w:rsidP="001C1D2D">
      <w:pPr>
        <w:ind w:right="426"/>
        <w:jc w:val="center"/>
        <w:rPr>
          <w:sz w:val="28"/>
          <w:szCs w:val="28"/>
        </w:rPr>
      </w:pPr>
    </w:p>
    <w:p w:rsidR="001C1D2D" w:rsidRPr="00802D87" w:rsidRDefault="001C1D2D" w:rsidP="001C1D2D">
      <w:pPr>
        <w:shd w:val="clear" w:color="auto" w:fill="FFFFFF"/>
        <w:spacing w:line="298" w:lineRule="exact"/>
        <w:ind w:right="426"/>
        <w:jc w:val="center"/>
        <w:rPr>
          <w:spacing w:val="20"/>
          <w:sz w:val="28"/>
          <w:szCs w:val="28"/>
        </w:rPr>
      </w:pPr>
      <w:r w:rsidRPr="00802D87">
        <w:rPr>
          <w:spacing w:val="20"/>
          <w:sz w:val="28"/>
          <w:szCs w:val="28"/>
        </w:rPr>
        <w:t xml:space="preserve">на закупівлю </w:t>
      </w:r>
    </w:p>
    <w:p w:rsidR="001C1D2D" w:rsidRPr="00F93149" w:rsidRDefault="001C1D2D" w:rsidP="001C1D2D">
      <w:pPr>
        <w:shd w:val="clear" w:color="auto" w:fill="FFFFFF"/>
        <w:spacing w:line="298" w:lineRule="exact"/>
        <w:ind w:right="426"/>
        <w:jc w:val="center"/>
        <w:rPr>
          <w:b/>
          <w:color w:val="2A2928"/>
          <w:sz w:val="28"/>
          <w:szCs w:val="28"/>
        </w:rPr>
      </w:pPr>
    </w:p>
    <w:p w:rsidR="001C1D2D" w:rsidRPr="002E77BB" w:rsidRDefault="001C1D2D" w:rsidP="001C1D2D">
      <w:pPr>
        <w:shd w:val="clear" w:color="auto" w:fill="FFFFFF"/>
        <w:ind w:right="426"/>
        <w:jc w:val="center"/>
        <w:rPr>
          <w:b/>
          <w:color w:val="2A2928"/>
          <w:sz w:val="28"/>
          <w:szCs w:val="28"/>
          <w:highlight w:val="yellow"/>
        </w:rPr>
      </w:pPr>
      <w:r w:rsidRPr="002E77BB">
        <w:rPr>
          <w:b/>
          <w:color w:val="2A2928"/>
          <w:sz w:val="28"/>
          <w:szCs w:val="28"/>
        </w:rPr>
        <w:t xml:space="preserve">за ДК 021-2015: </w:t>
      </w:r>
      <w:r w:rsidRPr="002E77BB">
        <w:rPr>
          <w:rFonts w:eastAsia="Calibri"/>
          <w:b/>
          <w:sz w:val="28"/>
          <w:szCs w:val="28"/>
          <w:lang w:eastAsia="en-US"/>
        </w:rPr>
        <w:t>64110000-0</w:t>
      </w:r>
    </w:p>
    <w:p w:rsidR="001C1D2D" w:rsidRPr="002E77BB" w:rsidRDefault="001C1D2D" w:rsidP="001C1D2D">
      <w:pPr>
        <w:shd w:val="clear" w:color="auto" w:fill="FFFFFF"/>
        <w:ind w:right="426"/>
        <w:jc w:val="center"/>
        <w:rPr>
          <w:rFonts w:eastAsia="Calibri"/>
          <w:b/>
          <w:sz w:val="16"/>
          <w:szCs w:val="16"/>
          <w:lang w:eastAsia="en-US"/>
        </w:rPr>
      </w:pPr>
    </w:p>
    <w:p w:rsidR="001C1D2D" w:rsidRDefault="001C1D2D" w:rsidP="001C1D2D">
      <w:pPr>
        <w:shd w:val="clear" w:color="auto" w:fill="FFFFFF"/>
        <w:ind w:right="426"/>
        <w:jc w:val="center"/>
        <w:rPr>
          <w:rFonts w:eastAsia="Calibri"/>
          <w:b/>
          <w:sz w:val="28"/>
          <w:szCs w:val="28"/>
          <w:lang w:eastAsia="en-US"/>
        </w:rPr>
      </w:pPr>
      <w:r w:rsidRPr="002E77BB">
        <w:rPr>
          <w:rFonts w:eastAsia="Calibri"/>
          <w:b/>
          <w:sz w:val="28"/>
          <w:szCs w:val="28"/>
          <w:lang w:eastAsia="en-US"/>
        </w:rPr>
        <w:t xml:space="preserve">Поштових послуг </w:t>
      </w:r>
    </w:p>
    <w:p w:rsidR="001C1D2D" w:rsidRPr="002E77BB" w:rsidRDefault="001C1D2D" w:rsidP="001C1D2D">
      <w:pPr>
        <w:shd w:val="clear" w:color="auto" w:fill="FFFFFF"/>
        <w:jc w:val="center"/>
        <w:rPr>
          <w:rFonts w:eastAsia="Calibri"/>
          <w:b/>
          <w:sz w:val="16"/>
          <w:szCs w:val="16"/>
          <w:lang w:eastAsia="en-US"/>
        </w:rPr>
      </w:pPr>
    </w:p>
    <w:p w:rsidR="001C1D2D" w:rsidRPr="002E77BB" w:rsidRDefault="001C1D2D" w:rsidP="001C1D2D">
      <w:pPr>
        <w:shd w:val="clear" w:color="auto" w:fill="FFFFFF"/>
        <w:ind w:right="426"/>
        <w:jc w:val="center"/>
        <w:rPr>
          <w:b/>
          <w:color w:val="2A2928"/>
          <w:sz w:val="28"/>
          <w:szCs w:val="28"/>
        </w:rPr>
      </w:pPr>
      <w:r w:rsidRPr="002E77BB">
        <w:rPr>
          <w:rFonts w:eastAsia="Calibri"/>
          <w:b/>
          <w:sz w:val="28"/>
          <w:szCs w:val="28"/>
          <w:lang w:eastAsia="en-US"/>
        </w:rPr>
        <w:t>(універсальних послуг поштового зв’язку з пересилання поштових карток, листів, бандеролей (простих та рекомендованих) з використанням відбитка про оплату на всій території України)</w:t>
      </w:r>
    </w:p>
    <w:p w:rsidR="001C1D2D" w:rsidRPr="00F93149" w:rsidRDefault="001C1D2D" w:rsidP="001C1D2D">
      <w:pPr>
        <w:spacing w:before="100" w:beforeAutospacing="1" w:after="100" w:afterAutospacing="1"/>
        <w:jc w:val="center"/>
        <w:rPr>
          <w:b/>
          <w:color w:val="2A2928"/>
          <w:sz w:val="28"/>
          <w:szCs w:val="28"/>
        </w:rPr>
      </w:pPr>
    </w:p>
    <w:p w:rsidR="001C1D2D" w:rsidRPr="00802D87" w:rsidRDefault="001C1D2D" w:rsidP="001C1D2D">
      <w:pPr>
        <w:shd w:val="clear" w:color="auto" w:fill="FFFFFF"/>
        <w:jc w:val="center"/>
        <w:rPr>
          <w:b/>
          <w:sz w:val="28"/>
          <w:szCs w:val="28"/>
        </w:rPr>
      </w:pPr>
    </w:p>
    <w:p w:rsidR="001C1D2D" w:rsidRPr="00802D87" w:rsidRDefault="001C1D2D" w:rsidP="001C1D2D">
      <w:pPr>
        <w:spacing w:before="100" w:beforeAutospacing="1" w:after="100" w:afterAutospacing="1"/>
        <w:rPr>
          <w:sz w:val="28"/>
          <w:szCs w:val="28"/>
        </w:rPr>
      </w:pPr>
    </w:p>
    <w:p w:rsidR="001C1D2D" w:rsidRPr="00802D87" w:rsidRDefault="001C1D2D" w:rsidP="001C1D2D">
      <w:pPr>
        <w:spacing w:before="100" w:beforeAutospacing="1" w:after="100" w:afterAutospacing="1"/>
        <w:rPr>
          <w:sz w:val="28"/>
          <w:szCs w:val="28"/>
        </w:rPr>
      </w:pPr>
    </w:p>
    <w:p w:rsidR="001C1D2D" w:rsidRPr="00802D87" w:rsidRDefault="001C1D2D" w:rsidP="001C1D2D">
      <w:pPr>
        <w:spacing w:before="100" w:beforeAutospacing="1" w:after="100" w:afterAutospacing="1"/>
        <w:rPr>
          <w:sz w:val="28"/>
          <w:szCs w:val="28"/>
        </w:rPr>
      </w:pPr>
    </w:p>
    <w:p w:rsidR="001C1D2D" w:rsidRPr="00802D87" w:rsidRDefault="001C1D2D" w:rsidP="001C1D2D">
      <w:pPr>
        <w:spacing w:before="100" w:beforeAutospacing="1" w:after="100" w:afterAutospacing="1"/>
        <w:rPr>
          <w:sz w:val="28"/>
          <w:szCs w:val="28"/>
        </w:rPr>
      </w:pPr>
    </w:p>
    <w:p w:rsidR="001C1D2D" w:rsidRPr="00B61242" w:rsidRDefault="001C1D2D" w:rsidP="001C1D2D">
      <w:pPr>
        <w:spacing w:before="100" w:beforeAutospacing="1" w:after="100" w:afterAutospacing="1"/>
        <w:rPr>
          <w:sz w:val="28"/>
          <w:szCs w:val="28"/>
          <w:lang w:val="ru-RU"/>
        </w:rPr>
      </w:pPr>
    </w:p>
    <w:p w:rsidR="001C1D2D" w:rsidRDefault="001C1D2D" w:rsidP="001C1D2D">
      <w:pPr>
        <w:spacing w:before="100" w:beforeAutospacing="1" w:after="100" w:afterAutospacing="1"/>
        <w:rPr>
          <w:sz w:val="28"/>
          <w:szCs w:val="28"/>
          <w:lang w:val="ru-RU"/>
        </w:rPr>
      </w:pPr>
    </w:p>
    <w:p w:rsidR="001C1D2D" w:rsidRPr="00977DE7" w:rsidRDefault="001C1D2D" w:rsidP="001C1D2D">
      <w:pPr>
        <w:spacing w:before="100" w:beforeAutospacing="1" w:after="100" w:afterAutospacing="1"/>
        <w:rPr>
          <w:sz w:val="28"/>
          <w:szCs w:val="28"/>
          <w:lang w:val="ru-RU"/>
        </w:rPr>
      </w:pPr>
    </w:p>
    <w:p w:rsidR="001C1D2D" w:rsidRPr="00802D87" w:rsidRDefault="001C1D2D" w:rsidP="001C1D2D">
      <w:pPr>
        <w:shd w:val="clear" w:color="auto" w:fill="FFFFFF"/>
        <w:jc w:val="center"/>
        <w:rPr>
          <w:b/>
          <w:bCs/>
          <w:iCs/>
          <w:sz w:val="28"/>
          <w:szCs w:val="28"/>
        </w:rPr>
      </w:pPr>
      <w:r w:rsidRPr="00802D87">
        <w:rPr>
          <w:b/>
          <w:bCs/>
          <w:iCs/>
          <w:sz w:val="28"/>
          <w:szCs w:val="28"/>
        </w:rPr>
        <w:t>Київ – 202</w:t>
      </w:r>
      <w:r>
        <w:rPr>
          <w:b/>
          <w:bCs/>
          <w:iCs/>
          <w:sz w:val="28"/>
          <w:szCs w:val="28"/>
        </w:rPr>
        <w:t>3</w:t>
      </w:r>
    </w:p>
    <w:tbl>
      <w:tblPr>
        <w:tblW w:w="482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6"/>
        <w:gridCol w:w="3417"/>
        <w:gridCol w:w="5596"/>
      </w:tblGrid>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bCs/>
                <w:iCs/>
                <w:sz w:val="28"/>
                <w:szCs w:val="28"/>
              </w:rPr>
              <w:lastRenderedPageBreak/>
              <w:br w:type="page"/>
            </w:r>
            <w:r w:rsidRPr="00802D87">
              <w:rPr>
                <w:b/>
              </w:rPr>
              <w:t>N</w:t>
            </w:r>
          </w:p>
        </w:tc>
        <w:tc>
          <w:tcPr>
            <w:tcW w:w="4733" w:type="pct"/>
            <w:gridSpan w:val="2"/>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jc w:val="center"/>
              <w:rPr>
                <w:b/>
              </w:rPr>
            </w:pPr>
            <w:r w:rsidRPr="00802D87">
              <w:rPr>
                <w:b/>
              </w:rPr>
              <w:t>І. Загальні положення</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1</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jc w:val="center"/>
            </w:pPr>
            <w:r w:rsidRPr="00802D87">
              <w:t>2</w:t>
            </w:r>
          </w:p>
        </w:tc>
        <w:tc>
          <w:tcPr>
            <w:tcW w:w="2960"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jc w:val="center"/>
            </w:pPr>
            <w:r w:rsidRPr="00802D87">
              <w:t>3</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1</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Терміни, які вживаються в тендерній документації</w:t>
            </w:r>
          </w:p>
        </w:tc>
        <w:tc>
          <w:tcPr>
            <w:tcW w:w="2960"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ind w:firstLine="209"/>
              <w:jc w:val="both"/>
            </w:pPr>
            <w:r w:rsidRPr="00802D87">
              <w:t>Тендерну документацію розроблено відповідно до вимог Закону України «Про публічні закупівлі» (далі - Закон)</w:t>
            </w:r>
            <w:r>
              <w:t xml:space="preserve">, Особливостей </w:t>
            </w:r>
            <w:r w:rsidRPr="00447503">
              <w:t xml:space="preserve">здійснення публічних </w:t>
            </w:r>
            <w:proofErr w:type="spellStart"/>
            <w:r w:rsidRPr="00447503">
              <w:t>закупівель</w:t>
            </w:r>
            <w:proofErr w:type="spellEnd"/>
            <w:r w:rsidRPr="0044750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затверджених </w:t>
            </w:r>
            <w:r w:rsidRPr="00447503">
              <w:t>постановою Кабінету Міністрів України від 12 жовтня 2022 р. № 1178</w:t>
            </w:r>
            <w:r>
              <w:t xml:space="preserve"> (далі – Особливості), та інших вимог чинного законодавства</w:t>
            </w:r>
            <w:r w:rsidRPr="00802D87">
              <w:t>. Терміни вживаються у значенні, наведеному в Законі.</w:t>
            </w:r>
          </w:p>
        </w:tc>
      </w:tr>
      <w:tr w:rsidR="001C1D2D" w:rsidRPr="00802D87" w:rsidTr="005F618B">
        <w:trPr>
          <w:trHeight w:val="524"/>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2</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Інформація про замовника торгів</w:t>
            </w:r>
          </w:p>
        </w:tc>
        <w:tc>
          <w:tcPr>
            <w:tcW w:w="2960"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ind w:firstLine="209"/>
              <w:jc w:val="both"/>
            </w:pPr>
            <w:r w:rsidRPr="00802D87">
              <w:t> </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2.1</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повне найменування</w:t>
            </w:r>
          </w:p>
        </w:tc>
        <w:tc>
          <w:tcPr>
            <w:tcW w:w="2960"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ind w:firstLine="209"/>
              <w:jc w:val="both"/>
            </w:pPr>
            <w:r w:rsidRPr="00802D87">
              <w:t>Державне підприємство «Український інститут інтелектуальної власності»</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2.2</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місцезнаходження</w:t>
            </w:r>
          </w:p>
        </w:tc>
        <w:tc>
          <w:tcPr>
            <w:tcW w:w="2960"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ind w:firstLine="209"/>
              <w:jc w:val="both"/>
            </w:pPr>
            <w:r>
              <w:t>бульвар Лесі Українки, 26</w:t>
            </w:r>
            <w:r w:rsidRPr="00802D87">
              <w:t>, м. Київ, 01</w:t>
            </w:r>
            <w:r>
              <w:t>133</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2.3</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посадова особа замовника, уповноважена здійснювати зв'язок з учасниками</w:t>
            </w:r>
          </w:p>
        </w:tc>
        <w:tc>
          <w:tcPr>
            <w:tcW w:w="2960"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napToGrid w:val="0"/>
              <w:ind w:right="103" w:firstLine="260"/>
              <w:jc w:val="both"/>
            </w:pPr>
            <w:r w:rsidRPr="00802D87">
              <w:t xml:space="preserve">Мельник Тетяна Віталіївна – начальник відділу організації </w:t>
            </w:r>
            <w:proofErr w:type="spellStart"/>
            <w:r w:rsidRPr="00802D87">
              <w:t>закупівель</w:t>
            </w:r>
            <w:proofErr w:type="spellEnd"/>
            <w:r w:rsidRPr="00802D87">
              <w:t>,</w:t>
            </w:r>
          </w:p>
          <w:p w:rsidR="001C1D2D" w:rsidRPr="00802D87" w:rsidRDefault="001C1D2D" w:rsidP="005F618B">
            <w:pPr>
              <w:snapToGrid w:val="0"/>
              <w:ind w:right="103" w:firstLine="260"/>
              <w:jc w:val="both"/>
            </w:pPr>
            <w:r w:rsidRPr="00802D87">
              <w:t>e-</w:t>
            </w:r>
            <w:proofErr w:type="spellStart"/>
            <w:r w:rsidRPr="00802D87">
              <w:t>mail</w:t>
            </w:r>
            <w:proofErr w:type="spellEnd"/>
            <w:r w:rsidRPr="00802D87">
              <w:t>: t.melnik@ukrpatent.org</w:t>
            </w:r>
          </w:p>
          <w:p w:rsidR="001C1D2D" w:rsidRPr="00802D87" w:rsidRDefault="001C1D2D" w:rsidP="005F618B">
            <w:pPr>
              <w:snapToGrid w:val="0"/>
              <w:ind w:right="103" w:firstLine="260"/>
              <w:jc w:val="both"/>
            </w:pPr>
            <w:r w:rsidRPr="00802D87">
              <w:t>З питань, що стосуються технічних вимог до предмета закупівлі:</w:t>
            </w:r>
          </w:p>
          <w:p w:rsidR="001C1D2D" w:rsidRPr="006611BB" w:rsidRDefault="001C1D2D" w:rsidP="005F618B">
            <w:pPr>
              <w:ind w:right="103" w:firstLine="260"/>
              <w:jc w:val="both"/>
            </w:pPr>
            <w:r>
              <w:rPr>
                <w:iCs/>
              </w:rPr>
              <w:t xml:space="preserve">Демченко Аліна Олександрівна – </w:t>
            </w:r>
            <w:proofErr w:type="spellStart"/>
            <w:r>
              <w:rPr>
                <w:iCs/>
              </w:rPr>
              <w:t>т.в.о</w:t>
            </w:r>
            <w:proofErr w:type="spellEnd"/>
            <w:r>
              <w:rPr>
                <w:iCs/>
              </w:rPr>
              <w:t xml:space="preserve">. </w:t>
            </w:r>
            <w:r>
              <w:rPr>
                <w:rFonts w:eastAsia="Calibri"/>
                <w:lang w:eastAsia="en-US"/>
              </w:rPr>
              <w:t>начальника відділу контролю виконання доручень та діловодства</w:t>
            </w:r>
            <w:r w:rsidRPr="006611BB">
              <w:t>,</w:t>
            </w:r>
          </w:p>
          <w:p w:rsidR="001C1D2D" w:rsidRPr="00802D87" w:rsidRDefault="001C1D2D" w:rsidP="005F618B">
            <w:pPr>
              <w:snapToGrid w:val="0"/>
              <w:ind w:right="103" w:firstLine="260"/>
              <w:jc w:val="both"/>
            </w:pPr>
            <w:r w:rsidRPr="006611BB">
              <w:t>e-</w:t>
            </w:r>
            <w:proofErr w:type="spellStart"/>
            <w:r w:rsidRPr="006611BB">
              <w:t>mail</w:t>
            </w:r>
            <w:proofErr w:type="spellEnd"/>
            <w:r w:rsidRPr="006611BB">
              <w:t xml:space="preserve">: </w:t>
            </w:r>
            <w:r w:rsidRPr="00F93149">
              <w:t>a.demchenko@ukrpatent.org</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3</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Процедура закупівлі</w:t>
            </w:r>
          </w:p>
        </w:tc>
        <w:tc>
          <w:tcPr>
            <w:tcW w:w="2960"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ind w:firstLine="209"/>
              <w:jc w:val="both"/>
            </w:pPr>
            <w:r w:rsidRPr="00802D87">
              <w:t>Відкриті торги</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4</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Інформація про предмет закупівлі</w:t>
            </w:r>
          </w:p>
        </w:tc>
        <w:tc>
          <w:tcPr>
            <w:tcW w:w="2960"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napToGrid w:val="0"/>
              <w:ind w:right="103" w:firstLine="209"/>
              <w:jc w:val="both"/>
            </w:pPr>
            <w:r w:rsidRPr="00802D87">
              <w:t> </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4.1</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назва предмета закупівлі</w:t>
            </w:r>
          </w:p>
        </w:tc>
        <w:tc>
          <w:tcPr>
            <w:tcW w:w="2960"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napToGrid w:val="0"/>
              <w:ind w:right="103" w:firstLine="209"/>
              <w:jc w:val="both"/>
            </w:pPr>
            <w:r w:rsidRPr="00BC4AE3">
              <w:rPr>
                <w:lang w:eastAsia="ru-RU"/>
              </w:rPr>
              <w:t xml:space="preserve">ДК 021:2015: </w:t>
            </w:r>
            <w:r>
              <w:rPr>
                <w:rFonts w:eastAsia="Calibri"/>
                <w:lang w:eastAsia="en-US"/>
              </w:rPr>
              <w:t>64110000-0 п</w:t>
            </w:r>
            <w:r>
              <w:rPr>
                <w:rFonts w:eastAsia="Calibri"/>
                <w:szCs w:val="22"/>
                <w:lang w:eastAsia="en-US"/>
              </w:rPr>
              <w:t>оштові послуги (у</w:t>
            </w:r>
            <w:r>
              <w:rPr>
                <w:rFonts w:eastAsia="Calibri"/>
                <w:lang w:eastAsia="en-US"/>
              </w:rPr>
              <w:t>ніверсальні послуги поштового зв’язку з пересилання поштових карток, листів, бандеролей (простих та рекомендованих) з використанням відбитка про оплату на всій території України)</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4.2</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опис окремої частини (частин) предмета закупівлі (лота), щодо якої можуть бути подані тендерні пропозиції</w:t>
            </w:r>
          </w:p>
        </w:tc>
        <w:tc>
          <w:tcPr>
            <w:tcW w:w="2960" w:type="pct"/>
            <w:tcBorders>
              <w:top w:val="outset" w:sz="6" w:space="0" w:color="auto"/>
              <w:left w:val="outset" w:sz="6" w:space="0" w:color="auto"/>
              <w:bottom w:val="outset" w:sz="6" w:space="0" w:color="auto"/>
              <w:right w:val="outset" w:sz="6" w:space="0" w:color="auto"/>
            </w:tcBorders>
            <w:vAlign w:val="center"/>
            <w:hideMark/>
          </w:tcPr>
          <w:p w:rsidR="001C1D2D" w:rsidRPr="00802D87" w:rsidRDefault="001C1D2D" w:rsidP="005F618B">
            <w:pPr>
              <w:snapToGrid w:val="0"/>
              <w:ind w:right="103" w:firstLine="209"/>
              <w:jc w:val="both"/>
            </w:pPr>
            <w:r w:rsidRPr="00802D87">
              <w:t>Подання пропозицій за окремими частинами предмету закупівлі не передб</w:t>
            </w:r>
            <w:r>
              <w:t>ачено.</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4.3</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місце, кількість, обсяг поставки товарів (надання послуг, виконання робіт)</w:t>
            </w:r>
          </w:p>
        </w:tc>
        <w:tc>
          <w:tcPr>
            <w:tcW w:w="2960" w:type="pct"/>
            <w:tcBorders>
              <w:top w:val="outset" w:sz="6" w:space="0" w:color="auto"/>
              <w:left w:val="outset" w:sz="6" w:space="0" w:color="auto"/>
              <w:bottom w:val="outset" w:sz="6" w:space="0" w:color="auto"/>
              <w:right w:val="outset" w:sz="6" w:space="0" w:color="auto"/>
            </w:tcBorders>
            <w:hideMark/>
          </w:tcPr>
          <w:p w:rsidR="001C1D2D" w:rsidRDefault="001C1D2D" w:rsidP="005F618B">
            <w:pPr>
              <w:snapToGrid w:val="0"/>
              <w:ind w:right="103" w:firstLine="209"/>
              <w:jc w:val="both"/>
              <w:rPr>
                <w:iCs/>
              </w:rPr>
            </w:pPr>
            <w:r w:rsidRPr="000F1AB8">
              <w:rPr>
                <w:iCs/>
              </w:rPr>
              <w:t>Територія України;</w:t>
            </w:r>
          </w:p>
          <w:p w:rsidR="001C1D2D" w:rsidRPr="001E7B15" w:rsidRDefault="001C1D2D" w:rsidP="005F618B">
            <w:pPr>
              <w:ind w:firstLine="209"/>
              <w:jc w:val="both"/>
              <w:rPr>
                <w:lang w:val="ru-RU"/>
              </w:rPr>
            </w:pPr>
            <w:r w:rsidRPr="00802D87">
              <w:t xml:space="preserve">Згідно </w:t>
            </w:r>
            <w:r w:rsidRPr="00802D87">
              <w:rPr>
                <w:b/>
              </w:rPr>
              <w:t>Додатку 2</w:t>
            </w:r>
            <w:r w:rsidRPr="00802D87">
              <w:t xml:space="preserve"> до тендерної документації</w:t>
            </w:r>
            <w:r>
              <w:rPr>
                <w:lang w:val="ru-RU"/>
              </w:rPr>
              <w:t>.</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4.4</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строк поставки товарів (надання послуг, виконання робіт)</w:t>
            </w:r>
          </w:p>
        </w:tc>
        <w:tc>
          <w:tcPr>
            <w:tcW w:w="2960" w:type="pct"/>
            <w:tcBorders>
              <w:top w:val="outset" w:sz="6" w:space="0" w:color="auto"/>
              <w:left w:val="outset" w:sz="6" w:space="0" w:color="auto"/>
              <w:bottom w:val="outset" w:sz="6" w:space="0" w:color="auto"/>
              <w:right w:val="outset" w:sz="6" w:space="0" w:color="auto"/>
            </w:tcBorders>
            <w:hideMark/>
          </w:tcPr>
          <w:p w:rsidR="001C1D2D" w:rsidRPr="00881EA2" w:rsidRDefault="001C1D2D" w:rsidP="005F618B">
            <w:pPr>
              <w:snapToGrid w:val="0"/>
              <w:ind w:right="103" w:firstLine="209"/>
              <w:jc w:val="both"/>
            </w:pPr>
            <w:r>
              <w:rPr>
                <w:rFonts w:eastAsia="Calibri"/>
                <w:lang w:eastAsia="en-US"/>
              </w:rPr>
              <w:t>Протягом 12 (дванадцять) місяців з дати підписання Договору</w:t>
            </w:r>
            <w:r>
              <w:t>.</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lastRenderedPageBreak/>
              <w:t>5</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Недискримінація учасників</w:t>
            </w:r>
          </w:p>
        </w:tc>
        <w:tc>
          <w:tcPr>
            <w:tcW w:w="2960"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ind w:firstLine="209"/>
              <w:jc w:val="both"/>
            </w:pPr>
            <w:r w:rsidRPr="00802D87">
              <w:t xml:space="preserve">Вітчизняні та іноземні учасники всіх форм власності та організаційно-правових форм беруть участь у процедурах </w:t>
            </w:r>
            <w:proofErr w:type="spellStart"/>
            <w:r w:rsidRPr="00802D87">
              <w:t>закупівель</w:t>
            </w:r>
            <w:proofErr w:type="spellEnd"/>
            <w:r w:rsidRPr="00802D87">
              <w:t xml:space="preserve"> на рівних умовах.</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6</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Валюта, у якій повинна бути зазначена ціна тендерної пропозиції</w:t>
            </w:r>
          </w:p>
        </w:tc>
        <w:tc>
          <w:tcPr>
            <w:tcW w:w="2960"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ind w:firstLine="209"/>
              <w:jc w:val="both"/>
            </w:pPr>
            <w:r w:rsidRPr="00802D87">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7</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Мова (мови), якою (якими) повинні бути складені тендерні пропозиції</w:t>
            </w:r>
          </w:p>
        </w:tc>
        <w:tc>
          <w:tcPr>
            <w:tcW w:w="2960"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ind w:firstLine="210"/>
              <w:jc w:val="both"/>
            </w:pPr>
            <w:r w:rsidRPr="00802D87">
              <w:t xml:space="preserve">Під час проведення процедур </w:t>
            </w:r>
            <w:proofErr w:type="spellStart"/>
            <w:r w:rsidRPr="00802D87">
              <w:t>закупівель</w:t>
            </w:r>
            <w:proofErr w:type="spellEnd"/>
            <w:r w:rsidRPr="00802D87">
              <w:t xml:space="preserve"> усі документи, що готуються замовником, викладаються українською мовою. </w:t>
            </w:r>
          </w:p>
          <w:p w:rsidR="001C1D2D" w:rsidRPr="00802D87" w:rsidRDefault="001C1D2D" w:rsidP="005F618B">
            <w:pPr>
              <w:ind w:firstLine="210"/>
              <w:jc w:val="both"/>
            </w:pPr>
            <w:r w:rsidRPr="00802D87">
              <w:t>Тендерна пропозиція та усі документи, що мають відношення до неї, складаються українською мовою. У разі надання тендерної пропозиції та документів іншою мовою, вони повинні мати переклад на українську мову. Тексти повинні бути автентичними, визначальним є текст, викладений українською мовою.</w:t>
            </w:r>
          </w:p>
        </w:tc>
      </w:tr>
      <w:tr w:rsidR="001C1D2D" w:rsidRPr="00802D87" w:rsidTr="005F618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jc w:val="center"/>
              <w:rPr>
                <w:b/>
              </w:rPr>
            </w:pPr>
            <w:r w:rsidRPr="00802D87">
              <w:rPr>
                <w:b/>
              </w:rPr>
              <w:t>ІІ. Порядок унесення змін та надання роз'яснень до тендерної документації</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1</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Процедура надання роз'яснень щодо тендерної документації</w:t>
            </w:r>
          </w:p>
        </w:tc>
        <w:tc>
          <w:tcPr>
            <w:tcW w:w="2960"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ind w:firstLine="209"/>
              <w:jc w:val="both"/>
            </w:pPr>
            <w:r w:rsidRPr="00E71796">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71796">
              <w:rPr>
                <w:color w:val="000000"/>
                <w:shd w:val="solid" w:color="FFFFFF" w:fill="FFFFFF"/>
                <w:lang w:eastAsia="en-US"/>
              </w:rPr>
              <w:t>закупівель</w:t>
            </w:r>
            <w:proofErr w:type="spellEnd"/>
            <w:r w:rsidRPr="00E71796">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71796">
              <w:rPr>
                <w:color w:val="000000"/>
                <w:shd w:val="solid" w:color="FFFFFF" w:fill="FFFFFF"/>
                <w:lang w:eastAsia="en-US"/>
              </w:rPr>
              <w:t>закупівель</w:t>
            </w:r>
            <w:proofErr w:type="spellEnd"/>
            <w:r w:rsidRPr="00E71796">
              <w:rPr>
                <w:color w:val="000000"/>
                <w:shd w:val="solid" w:color="FFFFFF" w:fill="FFFFFF"/>
                <w:lang w:eastAsia="en-US"/>
              </w:rPr>
              <w:t xml:space="preserve"> без ідентифікації особи, яка звернулася до замовника.</w:t>
            </w:r>
          </w:p>
          <w:p w:rsidR="001C1D2D" w:rsidRPr="00802D87" w:rsidRDefault="001C1D2D" w:rsidP="005F618B">
            <w:pPr>
              <w:ind w:firstLine="209"/>
              <w:jc w:val="both"/>
            </w:pPr>
            <w:r w:rsidRPr="00E71796">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71796">
              <w:rPr>
                <w:color w:val="000000"/>
                <w:shd w:val="solid" w:color="FFFFFF" w:fill="FFFFFF"/>
                <w:lang w:eastAsia="en-US"/>
              </w:rPr>
              <w:t>закупівель</w:t>
            </w:r>
            <w:proofErr w:type="spellEnd"/>
            <w:r>
              <w:rPr>
                <w:color w:val="000000"/>
                <w:shd w:val="solid" w:color="FFFFFF" w:fill="FFFFFF"/>
                <w:lang w:eastAsia="en-US"/>
              </w:rPr>
              <w:t>.</w:t>
            </w:r>
          </w:p>
          <w:p w:rsidR="001C1D2D" w:rsidRPr="00802D87" w:rsidRDefault="001C1D2D" w:rsidP="005F618B">
            <w:pPr>
              <w:ind w:firstLine="209"/>
              <w:jc w:val="both"/>
            </w:pPr>
            <w:r w:rsidRPr="007D6D61">
              <w:rPr>
                <w:color w:val="000000"/>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7D6D61">
              <w:rPr>
                <w:color w:val="000000"/>
                <w:shd w:val="solid" w:color="FFFFFF" w:fill="FFFFFF"/>
                <w:lang w:eastAsia="en-US"/>
              </w:rPr>
              <w:t>закупівель</w:t>
            </w:r>
            <w:proofErr w:type="spellEnd"/>
            <w:r w:rsidRPr="007D6D61">
              <w:rPr>
                <w:color w:val="000000"/>
                <w:shd w:val="solid" w:color="FFFFFF" w:fill="FFFFFF"/>
                <w:lang w:eastAsia="en-US"/>
              </w:rPr>
              <w:t xml:space="preserve"> автоматично зупиняє перебіг відкритих торгів.</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2</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Унесення змін до тендерної документації</w:t>
            </w:r>
          </w:p>
        </w:tc>
        <w:tc>
          <w:tcPr>
            <w:tcW w:w="2960"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ind w:firstLine="209"/>
              <w:jc w:val="both"/>
            </w:pPr>
            <w:r w:rsidRPr="00802D87">
              <w:t xml:space="preserve">Замовник має право з власної ініціативи або у разі усунення порушень законодавства у сфері публічних </w:t>
            </w:r>
            <w:proofErr w:type="spellStart"/>
            <w:r w:rsidRPr="00802D87">
              <w:t>закупівель</w:t>
            </w:r>
            <w:proofErr w:type="spellEnd"/>
            <w:r w:rsidRPr="00802D87">
              <w:t>, викладених у висновку органу державного фінансового контролю відповідно до </w:t>
            </w:r>
            <w:hyperlink r:id="rId6" w:anchor="n960" w:history="1">
              <w:r w:rsidRPr="00802D87">
                <w:t>статті 8</w:t>
              </w:r>
            </w:hyperlink>
            <w:r w:rsidRPr="00802D87">
              <w:t xml:space="preserve">  Закону, або за результатами звернень, або на підставі рішення органу оскарження </w:t>
            </w:r>
            <w:proofErr w:type="spellStart"/>
            <w:r w:rsidRPr="00802D87">
              <w:t>внести</w:t>
            </w:r>
            <w:proofErr w:type="spellEnd"/>
            <w:r w:rsidRPr="00802D87">
              <w:t xml:space="preserve"> зміни до тендерної документації. </w:t>
            </w:r>
          </w:p>
          <w:p w:rsidR="001C1D2D" w:rsidRPr="00F35A27" w:rsidRDefault="001C1D2D" w:rsidP="005F618B">
            <w:pPr>
              <w:ind w:firstLine="209"/>
              <w:jc w:val="both"/>
            </w:pPr>
            <w:r w:rsidRPr="00F35A27">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35A27">
              <w:t>закупівель</w:t>
            </w:r>
            <w:proofErr w:type="spellEnd"/>
            <w:r w:rsidRPr="00F35A27">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C1D2D" w:rsidRDefault="001C1D2D" w:rsidP="005F618B">
            <w:pPr>
              <w:ind w:firstLine="209"/>
              <w:jc w:val="both"/>
            </w:pPr>
            <w:r w:rsidRPr="00F35A27">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F35A27">
              <w:t>закупівель</w:t>
            </w:r>
            <w:proofErr w:type="spellEnd"/>
            <w:r w:rsidRPr="00F35A27">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C1D2D" w:rsidRPr="00802D87" w:rsidRDefault="001C1D2D" w:rsidP="005F618B">
            <w:pPr>
              <w:ind w:firstLine="209"/>
              <w:jc w:val="both"/>
            </w:pPr>
            <w:r w:rsidRPr="00F35A27">
              <w:t xml:space="preserve">Зміни до тендерної документації у </w:t>
            </w:r>
            <w:proofErr w:type="spellStart"/>
            <w:r w:rsidRPr="00F35A27">
              <w:t>машинозчитувальному</w:t>
            </w:r>
            <w:proofErr w:type="spellEnd"/>
            <w:r w:rsidRPr="00F35A27">
              <w:t xml:space="preserve"> форматі розміщуються в електронній системі </w:t>
            </w:r>
            <w:proofErr w:type="spellStart"/>
            <w:r w:rsidRPr="00F35A27">
              <w:t>закупівель</w:t>
            </w:r>
            <w:proofErr w:type="spellEnd"/>
            <w:r w:rsidRPr="00F35A27">
              <w:t xml:space="preserve"> протягом одного дня з дати прийняття рішення про їх внесення.</w:t>
            </w:r>
            <w:bookmarkStart w:id="0" w:name="n1440"/>
            <w:bookmarkEnd w:id="0"/>
          </w:p>
        </w:tc>
      </w:tr>
      <w:tr w:rsidR="001C1D2D" w:rsidRPr="00802D87" w:rsidTr="005F618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jc w:val="center"/>
              <w:rPr>
                <w:b/>
              </w:rPr>
            </w:pPr>
            <w:r w:rsidRPr="00802D87">
              <w:rPr>
                <w:b/>
              </w:rPr>
              <w:lastRenderedPageBreak/>
              <w:t>ІІІ. Інструкція з підготовки тендерної пропозиції</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1</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Зміст і спосіб подання тендерної пропозиції</w:t>
            </w:r>
          </w:p>
        </w:tc>
        <w:tc>
          <w:tcPr>
            <w:tcW w:w="2960"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ind w:firstLine="209"/>
              <w:jc w:val="both"/>
            </w:pPr>
            <w:r w:rsidRPr="00802D87">
              <w:t xml:space="preserve">Тендерна пропозиція подається у формі оригіналу електронного документу з накладанням кваліфікованого електронного підпису (на захищеному носії особистих ключів) особи уповноваженої на підписання документів тендерної пропозиції, з урахуванням вимог Закону України «Про електронні документи та електронний документообіг» та Закону України «Про електронні довірчі послуги»,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w:t>
            </w:r>
            <w:r w:rsidRPr="00415D9D">
              <w:t xml:space="preserve">наявність/відсутність підстав, установлених </w:t>
            </w:r>
            <w:r>
              <w:t>у пункті 44 Особливостей (крім абзацу чотирнадцятого пункту 44 Особливостей)</w:t>
            </w:r>
            <w:r w:rsidRPr="00415D9D">
              <w:t xml:space="preserve"> і у тендерній документації</w:t>
            </w:r>
            <w:r w:rsidRPr="00802D87">
              <w:t>, та шляхом завантаження необхідних документів, що вимагаються замовником у тендерній документації, а саме файлів з:</w:t>
            </w:r>
          </w:p>
          <w:p w:rsidR="001C1D2D" w:rsidRPr="00802D87" w:rsidRDefault="001C1D2D" w:rsidP="005F618B">
            <w:pPr>
              <w:numPr>
                <w:ilvl w:val="0"/>
                <w:numId w:val="1"/>
              </w:numPr>
              <w:tabs>
                <w:tab w:val="left" w:pos="351"/>
              </w:tabs>
              <w:ind w:left="0" w:firstLine="209"/>
              <w:jc w:val="both"/>
            </w:pPr>
            <w:r w:rsidRPr="00802D87">
              <w:t xml:space="preserve">тендерною пропозицією, яка подається учасником за встановленою замовником формою, що наведена у </w:t>
            </w:r>
            <w:r w:rsidRPr="00802D87">
              <w:rPr>
                <w:b/>
              </w:rPr>
              <w:t xml:space="preserve">Додатку 3 </w:t>
            </w:r>
            <w:r w:rsidRPr="00802D87">
              <w:t>до тендерної документації;</w:t>
            </w:r>
          </w:p>
          <w:p w:rsidR="001C1D2D" w:rsidRPr="00802D87" w:rsidRDefault="001C1D2D" w:rsidP="005F618B">
            <w:pPr>
              <w:numPr>
                <w:ilvl w:val="0"/>
                <w:numId w:val="1"/>
              </w:numPr>
              <w:tabs>
                <w:tab w:val="left" w:pos="351"/>
              </w:tabs>
              <w:ind w:left="0" w:firstLine="209"/>
              <w:jc w:val="both"/>
            </w:pPr>
            <w:r w:rsidRPr="00802D87">
              <w:t>інформацією та документами, що підтверджують відповідність учасника кваліфікаційним критеріям;</w:t>
            </w:r>
          </w:p>
          <w:p w:rsidR="001C1D2D" w:rsidRPr="00802D87" w:rsidRDefault="001C1D2D" w:rsidP="005F618B">
            <w:pPr>
              <w:numPr>
                <w:ilvl w:val="0"/>
                <w:numId w:val="1"/>
              </w:numPr>
              <w:tabs>
                <w:tab w:val="left" w:pos="351"/>
              </w:tabs>
              <w:ind w:left="0" w:firstLine="209"/>
              <w:jc w:val="both"/>
            </w:pPr>
            <w:r w:rsidRPr="00802D87">
              <w:t>інформацією про відповідність необхідним технічним, якісним та кількісним характеристикам предмета закупівлі, що встановлені Замовником, згідно з пунктом 6 Розділу ІІІ тендерної документації;</w:t>
            </w:r>
          </w:p>
          <w:p w:rsidR="001C1D2D" w:rsidRPr="00802D87" w:rsidRDefault="001C1D2D" w:rsidP="005F618B">
            <w:pPr>
              <w:numPr>
                <w:ilvl w:val="0"/>
                <w:numId w:val="1"/>
              </w:numPr>
              <w:tabs>
                <w:tab w:val="left" w:pos="351"/>
              </w:tabs>
              <w:ind w:left="0" w:firstLine="209"/>
              <w:jc w:val="both"/>
            </w:pPr>
            <w:r w:rsidRPr="00802D87">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одним з нижченаведених документів: копією протоколу зборів засновників (акціонерів), випискою (витягом) з протоколу зборів засновників (акціонерів), довіреністю, дорученням або іншим документом, що </w:t>
            </w:r>
            <w:r w:rsidRPr="00802D87">
              <w:lastRenderedPageBreak/>
              <w:t>підтверджує повноваження посадової особи або представника учасника на підписання документів тендерної пропозиції;</w:t>
            </w:r>
          </w:p>
          <w:p w:rsidR="001C1D2D" w:rsidRPr="00802D87" w:rsidRDefault="001C1D2D" w:rsidP="005F618B">
            <w:pPr>
              <w:numPr>
                <w:ilvl w:val="0"/>
                <w:numId w:val="1"/>
              </w:numPr>
              <w:tabs>
                <w:tab w:val="left" w:pos="351"/>
              </w:tabs>
              <w:ind w:left="0" w:firstLine="209"/>
              <w:jc w:val="both"/>
            </w:pPr>
            <w:r w:rsidRPr="00802D87">
              <w:t xml:space="preserve">документом, що підтверджує надання учасником забезпечення тендерної пропозиції, у разі якщо тендерною документацією встановлено вимогу про надання такого забезпечення; </w:t>
            </w:r>
          </w:p>
          <w:p w:rsidR="001C1D2D" w:rsidRPr="00802D87" w:rsidRDefault="001C1D2D" w:rsidP="005F618B">
            <w:pPr>
              <w:numPr>
                <w:ilvl w:val="0"/>
                <w:numId w:val="1"/>
              </w:numPr>
              <w:tabs>
                <w:tab w:val="left" w:pos="351"/>
              </w:tabs>
              <w:ind w:left="0" w:firstLine="209"/>
              <w:jc w:val="both"/>
            </w:pPr>
            <w:r w:rsidRPr="00802D87">
              <w:t>іншими документами надання яких вимагається тендерною документацією.</w:t>
            </w:r>
          </w:p>
          <w:p w:rsidR="001C1D2D" w:rsidRPr="00802D87" w:rsidRDefault="001C1D2D" w:rsidP="005F618B">
            <w:pPr>
              <w:ind w:firstLine="209"/>
              <w:jc w:val="both"/>
            </w:pPr>
            <w:r w:rsidRPr="00802D87">
              <w:t>Не є підставою для відхилення тендерної пропозиції допущення учасником у пропозиції формальних (несуттєвих) помилок.</w:t>
            </w:r>
          </w:p>
          <w:p w:rsidR="001C1D2D" w:rsidRPr="00802D87" w:rsidRDefault="001C1D2D" w:rsidP="005F618B">
            <w:pPr>
              <w:ind w:firstLine="209"/>
              <w:jc w:val="both"/>
            </w:pPr>
            <w:r w:rsidRPr="00802D87">
              <w:t>Формальними (несуттєвими) вважаються помилки, що пов'язані з оформленням тендерної пропозиції та не впливають на зміст пропозиції, зокрема:</w:t>
            </w:r>
          </w:p>
          <w:p w:rsidR="001C1D2D" w:rsidRPr="00802D87" w:rsidRDefault="001C1D2D" w:rsidP="005F618B">
            <w:pPr>
              <w:ind w:firstLine="209"/>
              <w:jc w:val="both"/>
            </w:pPr>
            <w:r w:rsidRPr="00802D87">
              <w:t>1. Інформація/документ, подана учасником процедури закупівлі у складі тендерної пропозиції, містить помилку (помилки) у частині:</w:t>
            </w:r>
          </w:p>
          <w:p w:rsidR="001C1D2D" w:rsidRPr="00802D87" w:rsidRDefault="001C1D2D" w:rsidP="005F618B">
            <w:pPr>
              <w:ind w:firstLine="209"/>
              <w:jc w:val="both"/>
            </w:pPr>
            <w:r w:rsidRPr="00802D87">
              <w:t>уживання великої літери;</w:t>
            </w:r>
          </w:p>
          <w:p w:rsidR="001C1D2D" w:rsidRPr="00802D87" w:rsidRDefault="001C1D2D" w:rsidP="005F618B">
            <w:pPr>
              <w:ind w:firstLine="209"/>
              <w:jc w:val="both"/>
            </w:pPr>
            <w:r w:rsidRPr="00802D87">
              <w:t>уживання розділових знаків та відмінювання слів у реченні;</w:t>
            </w:r>
          </w:p>
          <w:p w:rsidR="001C1D2D" w:rsidRPr="00802D87" w:rsidRDefault="001C1D2D" w:rsidP="005F618B">
            <w:pPr>
              <w:ind w:firstLine="209"/>
              <w:jc w:val="both"/>
            </w:pPr>
            <w:r w:rsidRPr="00802D87">
              <w:t xml:space="preserve">використання слова або </w:t>
            </w:r>
            <w:proofErr w:type="spellStart"/>
            <w:r w:rsidRPr="00802D87">
              <w:t>мовного</w:t>
            </w:r>
            <w:proofErr w:type="spellEnd"/>
            <w:r w:rsidRPr="00802D87">
              <w:t xml:space="preserve"> звороту, запозичених з іншої мови;</w:t>
            </w:r>
          </w:p>
          <w:p w:rsidR="001C1D2D" w:rsidRPr="00802D87" w:rsidRDefault="001C1D2D" w:rsidP="005F618B">
            <w:pPr>
              <w:ind w:firstLine="209"/>
              <w:jc w:val="both"/>
            </w:pPr>
            <w:r w:rsidRPr="00802D87">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02D87">
              <w:t>закупівель</w:t>
            </w:r>
            <w:proofErr w:type="spellEnd"/>
            <w:r w:rsidRPr="00802D87">
              <w:t xml:space="preserve"> та/або унікального номера повідомлення про намір укласти договір про закупівлю - помилка в цифрах;</w:t>
            </w:r>
          </w:p>
          <w:p w:rsidR="001C1D2D" w:rsidRPr="00802D87" w:rsidRDefault="001C1D2D" w:rsidP="005F618B">
            <w:pPr>
              <w:ind w:firstLine="209"/>
              <w:jc w:val="both"/>
            </w:pPr>
            <w:r w:rsidRPr="00802D87">
              <w:t>застосування правил переносу частини слова з рядка в рядок;</w:t>
            </w:r>
          </w:p>
          <w:p w:rsidR="001C1D2D" w:rsidRPr="00802D87" w:rsidRDefault="001C1D2D" w:rsidP="005F618B">
            <w:pPr>
              <w:ind w:firstLine="209"/>
              <w:jc w:val="both"/>
            </w:pPr>
            <w:r w:rsidRPr="00802D87">
              <w:t>написання слів разом та/або окремо, та/або через дефіс;</w:t>
            </w:r>
          </w:p>
          <w:p w:rsidR="001C1D2D" w:rsidRPr="00802D87" w:rsidRDefault="001C1D2D" w:rsidP="005F618B">
            <w:pPr>
              <w:ind w:firstLine="209"/>
              <w:jc w:val="both"/>
            </w:pPr>
            <w:r w:rsidRPr="00802D87">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1D2D" w:rsidRPr="00802D87" w:rsidRDefault="001C1D2D" w:rsidP="005F618B">
            <w:pPr>
              <w:ind w:firstLine="209"/>
              <w:jc w:val="both"/>
            </w:pPr>
            <w:r w:rsidRPr="00802D87">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C1D2D" w:rsidRPr="00802D87" w:rsidRDefault="001C1D2D" w:rsidP="005F618B">
            <w:pPr>
              <w:ind w:firstLine="209"/>
              <w:jc w:val="both"/>
            </w:pPr>
            <w:r w:rsidRPr="00802D87">
              <w:t xml:space="preserve">3. Невірна назва документа (документів), що подається учасником процедури закупівлі у складі </w:t>
            </w:r>
            <w:r w:rsidRPr="00802D87">
              <w:lastRenderedPageBreak/>
              <w:t>тендерної пропозиції, зміст якого відповідає вимогам, визначеним замовником у тендерній документації.</w:t>
            </w:r>
          </w:p>
          <w:p w:rsidR="001C1D2D" w:rsidRPr="00802D87" w:rsidRDefault="001C1D2D" w:rsidP="005F618B">
            <w:pPr>
              <w:ind w:firstLine="209"/>
              <w:jc w:val="both"/>
            </w:pPr>
            <w:r w:rsidRPr="00802D87">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C1D2D" w:rsidRPr="00802D87" w:rsidRDefault="001C1D2D" w:rsidP="005F618B">
            <w:pPr>
              <w:ind w:firstLine="209"/>
              <w:jc w:val="both"/>
            </w:pPr>
            <w:r w:rsidRPr="00802D87">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1D2D" w:rsidRPr="00802D87" w:rsidRDefault="001C1D2D" w:rsidP="005F618B">
            <w:pPr>
              <w:ind w:firstLine="209"/>
              <w:jc w:val="both"/>
            </w:pPr>
            <w:r w:rsidRPr="00802D87">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1D2D" w:rsidRPr="00802D87" w:rsidRDefault="001C1D2D" w:rsidP="005F618B">
            <w:pPr>
              <w:ind w:firstLine="209"/>
              <w:jc w:val="both"/>
            </w:pPr>
            <w:r w:rsidRPr="00802D87">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1D2D" w:rsidRPr="00802D87" w:rsidRDefault="001C1D2D" w:rsidP="005F618B">
            <w:pPr>
              <w:ind w:firstLine="209"/>
              <w:jc w:val="both"/>
            </w:pPr>
            <w:r w:rsidRPr="00802D87">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1D2D" w:rsidRPr="00802D87" w:rsidRDefault="001C1D2D" w:rsidP="005F618B">
            <w:pPr>
              <w:ind w:firstLine="209"/>
              <w:jc w:val="both"/>
            </w:pPr>
            <w:r w:rsidRPr="00802D87">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1D2D" w:rsidRPr="00802D87" w:rsidRDefault="001C1D2D" w:rsidP="005F618B">
            <w:pPr>
              <w:ind w:firstLine="209"/>
              <w:jc w:val="both"/>
            </w:pPr>
            <w:r w:rsidRPr="00802D87">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1D2D" w:rsidRPr="00802D87" w:rsidRDefault="001C1D2D" w:rsidP="005F618B">
            <w:pPr>
              <w:ind w:firstLine="209"/>
              <w:jc w:val="both"/>
            </w:pPr>
            <w:r w:rsidRPr="00802D87">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1D2D" w:rsidRPr="00802D87" w:rsidRDefault="001C1D2D" w:rsidP="005F618B">
            <w:pPr>
              <w:ind w:firstLine="209"/>
              <w:jc w:val="both"/>
            </w:pPr>
            <w:r w:rsidRPr="00802D87">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D2D" w:rsidRPr="00802D87" w:rsidRDefault="001C1D2D" w:rsidP="005F618B">
            <w:pPr>
              <w:ind w:firstLine="209"/>
              <w:jc w:val="both"/>
            </w:pPr>
            <w:r w:rsidRPr="00802D87">
              <w:t xml:space="preserve">Кожен учасник має право подати тільки одну </w:t>
            </w:r>
            <w:r w:rsidRPr="00802D87">
              <w:lastRenderedPageBreak/>
              <w:t>тендерну пропозицію (у тому числі до визначеної в тендерній документації частини предмета закупівлі (лота)).</w:t>
            </w:r>
          </w:p>
        </w:tc>
      </w:tr>
      <w:tr w:rsidR="001C1D2D" w:rsidRPr="00802D87" w:rsidTr="005F618B">
        <w:trPr>
          <w:trHeight w:val="513"/>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lastRenderedPageBreak/>
              <w:t>2</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Забезпечення тендерної пропозиції</w:t>
            </w:r>
          </w:p>
        </w:tc>
        <w:tc>
          <w:tcPr>
            <w:tcW w:w="2960" w:type="pct"/>
            <w:tcBorders>
              <w:top w:val="outset" w:sz="6" w:space="0" w:color="auto"/>
              <w:left w:val="outset" w:sz="6" w:space="0" w:color="auto"/>
              <w:bottom w:val="outset" w:sz="6" w:space="0" w:color="auto"/>
              <w:right w:val="outset" w:sz="6" w:space="0" w:color="auto"/>
            </w:tcBorders>
            <w:hideMark/>
          </w:tcPr>
          <w:p w:rsidR="001C1D2D" w:rsidRDefault="001C1D2D" w:rsidP="005F618B">
            <w:pPr>
              <w:ind w:firstLine="209"/>
              <w:jc w:val="both"/>
            </w:pPr>
            <w:r>
              <w:t>Забезпечення тендерної пропозиції не вимагається.</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3</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Умови повернення чи неповернення забезпечення тендерної пропозиції</w:t>
            </w:r>
          </w:p>
        </w:tc>
        <w:tc>
          <w:tcPr>
            <w:tcW w:w="2960" w:type="pct"/>
            <w:tcBorders>
              <w:top w:val="outset" w:sz="6" w:space="0" w:color="auto"/>
              <w:left w:val="outset" w:sz="6" w:space="0" w:color="auto"/>
              <w:bottom w:val="outset" w:sz="6" w:space="0" w:color="auto"/>
              <w:right w:val="outset" w:sz="6" w:space="0" w:color="auto"/>
            </w:tcBorders>
            <w:hideMark/>
          </w:tcPr>
          <w:p w:rsidR="001C1D2D" w:rsidRDefault="001C1D2D" w:rsidP="005F618B">
            <w:pPr>
              <w:ind w:firstLine="209"/>
              <w:jc w:val="both"/>
            </w:pPr>
            <w:bookmarkStart w:id="1" w:name="h.3znysh7"/>
            <w:bookmarkEnd w:id="1"/>
            <w:r>
              <w:t>Забезпечення тендерної пропозиції не вимагається.</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4</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Строк, протягом якого тендерні пропозиції є дійсними</w:t>
            </w:r>
          </w:p>
        </w:tc>
        <w:tc>
          <w:tcPr>
            <w:tcW w:w="2960"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ind w:firstLine="209"/>
              <w:jc w:val="both"/>
            </w:pPr>
            <w:r w:rsidRPr="00802D87">
              <w:t>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1C1D2D" w:rsidRPr="00802D87" w:rsidRDefault="001C1D2D" w:rsidP="005F618B">
            <w:pPr>
              <w:ind w:firstLine="209"/>
              <w:jc w:val="both"/>
            </w:pPr>
            <w:r w:rsidRPr="00802D87">
              <w:t>Учасник процедури закупівлі має право:</w:t>
            </w:r>
          </w:p>
          <w:p w:rsidR="001C1D2D" w:rsidRPr="00802D87" w:rsidRDefault="001C1D2D" w:rsidP="005F618B">
            <w:pPr>
              <w:ind w:firstLine="209"/>
              <w:jc w:val="both"/>
            </w:pPr>
            <w:r w:rsidRPr="00802D87">
              <w:t>відхилити таку вимогу, не втрачаючи при цьому наданого ним забезпечення тендерної пропозиції;</w:t>
            </w:r>
          </w:p>
          <w:p w:rsidR="001C1D2D" w:rsidRDefault="001C1D2D" w:rsidP="005F618B">
            <w:pPr>
              <w:ind w:firstLine="209"/>
              <w:jc w:val="both"/>
            </w:pPr>
            <w:r w:rsidRPr="00802D87">
              <w:t>погодитися з вимогою та продовжити строк дії поданої ним тендерної пропозиції і наданого забезпечення тендерної пропозиції.</w:t>
            </w:r>
          </w:p>
          <w:p w:rsidR="001C1D2D" w:rsidRPr="00802D87" w:rsidRDefault="001C1D2D" w:rsidP="005F618B">
            <w:pPr>
              <w:ind w:firstLine="209"/>
              <w:jc w:val="both"/>
            </w:pPr>
            <w:r w:rsidRPr="007D6D61">
              <w:rPr>
                <w:color w:val="000000"/>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w:t>
            </w:r>
            <w:r>
              <w:rPr>
                <w:color w:val="000000"/>
                <w:shd w:val="solid" w:color="FFFFFF" w:fill="FFFFFF"/>
                <w:lang w:eastAsia="en-US"/>
              </w:rPr>
              <w:t>Замовника</w:t>
            </w:r>
            <w:r w:rsidRPr="007D6D61">
              <w:rPr>
                <w:color w:val="000000"/>
                <w:shd w:val="solid" w:color="FFFFFF" w:fill="FFFFFF"/>
                <w:lang w:eastAsia="en-US"/>
              </w:rPr>
              <w:t xml:space="preserve"> через електронну систему </w:t>
            </w:r>
            <w:proofErr w:type="spellStart"/>
            <w:r w:rsidRPr="007D6D61">
              <w:rPr>
                <w:color w:val="000000"/>
                <w:shd w:val="solid" w:color="FFFFFF" w:fill="FFFFFF"/>
                <w:lang w:eastAsia="en-US"/>
              </w:rPr>
              <w:t>закупівель</w:t>
            </w:r>
            <w:proofErr w:type="spellEnd"/>
            <w:r w:rsidRPr="007D6D61">
              <w:rPr>
                <w:color w:val="000000"/>
                <w:shd w:val="solid" w:color="FFFFFF" w:fill="FFFFFF"/>
                <w:lang w:eastAsia="en-US"/>
              </w:rPr>
              <w:t>.</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5</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 xml:space="preserve">Кваліфікаційні критерії до учасників та підстави, установлені </w:t>
            </w:r>
            <w:r>
              <w:rPr>
                <w:b/>
              </w:rPr>
              <w:t>пунктом 44 Особливостей</w:t>
            </w:r>
          </w:p>
        </w:tc>
        <w:tc>
          <w:tcPr>
            <w:tcW w:w="2960"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pStyle w:val="rvps2"/>
              <w:shd w:val="clear" w:color="auto" w:fill="FFFFFF"/>
              <w:spacing w:before="0" w:beforeAutospacing="0" w:after="0" w:afterAutospacing="0"/>
              <w:ind w:firstLine="260"/>
              <w:jc w:val="both"/>
              <w:rPr>
                <w:color w:val="000000"/>
              </w:rPr>
            </w:pPr>
            <w:r w:rsidRPr="00802D87">
              <w:rPr>
                <w:color w:val="000000"/>
              </w:rPr>
              <w:t xml:space="preserve">Замовник зобов’язаний відхилити тендерну пропозицію </w:t>
            </w:r>
            <w:r>
              <w:rPr>
                <w:color w:val="000000"/>
              </w:rPr>
              <w:t>переможця закупівлі</w:t>
            </w:r>
            <w:r w:rsidRPr="00802D87">
              <w:rPr>
                <w:color w:val="000000"/>
              </w:rPr>
              <w:t xml:space="preserve"> у разі, якщо:</w:t>
            </w:r>
          </w:p>
          <w:p w:rsidR="001C1D2D" w:rsidRPr="00802D87" w:rsidRDefault="001C1D2D" w:rsidP="005F618B">
            <w:pPr>
              <w:pStyle w:val="rvps2"/>
              <w:shd w:val="clear" w:color="auto" w:fill="FFFFFF"/>
              <w:spacing w:before="0" w:beforeAutospacing="0" w:after="0" w:afterAutospacing="0"/>
              <w:ind w:firstLine="260"/>
              <w:jc w:val="both"/>
              <w:rPr>
                <w:color w:val="000000"/>
              </w:rPr>
            </w:pPr>
            <w:bookmarkStart w:id="2" w:name="n1263"/>
            <w:bookmarkEnd w:id="2"/>
            <w:r w:rsidRPr="00802D87">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C1D2D" w:rsidRPr="00802D87" w:rsidRDefault="001C1D2D" w:rsidP="005F618B">
            <w:pPr>
              <w:pStyle w:val="rvps2"/>
              <w:shd w:val="clear" w:color="auto" w:fill="FFFFFF"/>
              <w:spacing w:before="0" w:beforeAutospacing="0" w:after="0" w:afterAutospacing="0"/>
              <w:ind w:firstLine="260"/>
              <w:jc w:val="both"/>
              <w:rPr>
                <w:color w:val="000000"/>
              </w:rPr>
            </w:pPr>
            <w:bookmarkStart w:id="3" w:name="n1264"/>
            <w:bookmarkEnd w:id="3"/>
            <w:r w:rsidRPr="00802D87">
              <w:rPr>
                <w:color w:val="000000"/>
              </w:rPr>
              <w:t xml:space="preserve">2) відомості про юридичну особу, яка є учасником процедури закупівлі, </w:t>
            </w:r>
            <w:proofErr w:type="spellStart"/>
            <w:r w:rsidRPr="00802D87">
              <w:rPr>
                <w:color w:val="000000"/>
              </w:rPr>
              <w:t>внесено</w:t>
            </w:r>
            <w:proofErr w:type="spellEnd"/>
            <w:r w:rsidRPr="00802D87">
              <w:rPr>
                <w:color w:val="000000"/>
              </w:rPr>
              <w:t xml:space="preserve"> до Єдиного державного реєстру осіб, які вчинили корупційні або пов’язані з корупцією правопорушення;</w:t>
            </w:r>
          </w:p>
          <w:p w:rsidR="001C1D2D" w:rsidRPr="00802D87" w:rsidRDefault="001C1D2D" w:rsidP="005F618B">
            <w:pPr>
              <w:pStyle w:val="rvps2"/>
              <w:shd w:val="clear" w:color="auto" w:fill="FFFFFF"/>
              <w:spacing w:before="0" w:beforeAutospacing="0" w:after="0" w:afterAutospacing="0"/>
              <w:ind w:firstLine="260"/>
              <w:jc w:val="both"/>
              <w:rPr>
                <w:color w:val="000000"/>
              </w:rPr>
            </w:pPr>
            <w:bookmarkStart w:id="4" w:name="n1265"/>
            <w:bookmarkEnd w:id="4"/>
            <w:r w:rsidRPr="008D1D74">
              <w:rPr>
                <w:color w:val="000000"/>
              </w:rPr>
              <w:t xml:space="preserve">3) </w:t>
            </w:r>
            <w:r w:rsidRPr="008D1D74">
              <w:rPr>
                <w:color w:val="333333"/>
                <w:shd w:val="clear" w:color="auto" w:fill="FFFFFF"/>
              </w:rPr>
              <w:t>керівника</w:t>
            </w:r>
            <w:r>
              <w:rPr>
                <w:color w:val="333333"/>
                <w:shd w:val="clear" w:color="auto" w:fill="FFFFFF"/>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0A2704">
              <w:rPr>
                <w:color w:val="333333"/>
                <w:shd w:val="clear" w:color="auto" w:fill="FFFFFF"/>
              </w:rPr>
              <w:t>корупцією</w:t>
            </w:r>
            <w:r w:rsidRPr="000A2704">
              <w:rPr>
                <w:color w:val="000000"/>
              </w:rPr>
              <w:t>;</w:t>
            </w:r>
          </w:p>
          <w:p w:rsidR="001C1D2D" w:rsidRPr="00802D87" w:rsidRDefault="001C1D2D" w:rsidP="005F618B">
            <w:pPr>
              <w:pStyle w:val="rvps2"/>
              <w:shd w:val="clear" w:color="auto" w:fill="FFFFFF"/>
              <w:spacing w:before="0" w:beforeAutospacing="0" w:after="0" w:afterAutospacing="0"/>
              <w:ind w:firstLine="260"/>
              <w:jc w:val="both"/>
              <w:rPr>
                <w:color w:val="000000"/>
              </w:rPr>
            </w:pPr>
            <w:bookmarkStart w:id="5" w:name="n1266"/>
            <w:bookmarkEnd w:id="5"/>
            <w:r w:rsidRPr="00802D87">
              <w:rPr>
                <w:color w:val="000000"/>
              </w:rPr>
              <w:t>4) суб’єкт господарювання (учасник) протягом останніх трьох років притягувався до відповідальності за порушення, передбачене </w:t>
            </w:r>
            <w:hyperlink r:id="rId7" w:anchor="n52" w:tgtFrame="_blank" w:history="1">
              <w:r w:rsidRPr="00802D87">
                <w:rPr>
                  <w:rStyle w:val="a3"/>
                  <w:color w:val="000099"/>
                </w:rPr>
                <w:t>пунктом 4 частини другої статті 6</w:t>
              </w:r>
            </w:hyperlink>
            <w:r w:rsidRPr="00802D87">
              <w:rPr>
                <w:color w:val="000000"/>
              </w:rPr>
              <w:t>, </w:t>
            </w:r>
            <w:hyperlink r:id="rId8" w:anchor="n456" w:tgtFrame="_blank" w:history="1">
              <w:r w:rsidRPr="00802D87">
                <w:rPr>
                  <w:rStyle w:val="a3"/>
                  <w:color w:val="000099"/>
                </w:rPr>
                <w:t>пунктом 1 статті 50</w:t>
              </w:r>
            </w:hyperlink>
            <w:r w:rsidRPr="00802D87">
              <w:rPr>
                <w:color w:val="000000"/>
              </w:rPr>
              <w:t xml:space="preserve"> Закону України "Про захист економічної конкуренції", у вигляді вчинення </w:t>
            </w:r>
            <w:proofErr w:type="spellStart"/>
            <w:r w:rsidRPr="00802D87">
              <w:rPr>
                <w:color w:val="000000"/>
              </w:rPr>
              <w:lastRenderedPageBreak/>
              <w:t>антиконкурентних</w:t>
            </w:r>
            <w:proofErr w:type="spellEnd"/>
            <w:r w:rsidRPr="00802D87">
              <w:rPr>
                <w:color w:val="000000"/>
              </w:rPr>
              <w:t xml:space="preserve"> узгоджених дій, що стосуються спотворення результатів тендерів;</w:t>
            </w:r>
          </w:p>
          <w:p w:rsidR="001C1D2D" w:rsidRPr="00802D87" w:rsidRDefault="001C1D2D" w:rsidP="005F618B">
            <w:pPr>
              <w:pStyle w:val="rvps2"/>
              <w:shd w:val="clear" w:color="auto" w:fill="FFFFFF"/>
              <w:spacing w:before="0" w:beforeAutospacing="0" w:after="0" w:afterAutospacing="0"/>
              <w:ind w:firstLine="260"/>
              <w:jc w:val="both"/>
              <w:rPr>
                <w:color w:val="000000"/>
              </w:rPr>
            </w:pPr>
            <w:bookmarkStart w:id="6" w:name="n1267"/>
            <w:bookmarkEnd w:id="6"/>
            <w:r w:rsidRPr="00802D87">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C1D2D" w:rsidRPr="00802D87" w:rsidRDefault="001C1D2D" w:rsidP="005F618B">
            <w:pPr>
              <w:pStyle w:val="rvps2"/>
              <w:shd w:val="clear" w:color="auto" w:fill="FFFFFF"/>
              <w:spacing w:before="0" w:beforeAutospacing="0" w:after="0" w:afterAutospacing="0"/>
              <w:ind w:firstLine="260"/>
              <w:jc w:val="both"/>
              <w:rPr>
                <w:color w:val="000000"/>
              </w:rPr>
            </w:pPr>
            <w:bookmarkStart w:id="7" w:name="n1268"/>
            <w:bookmarkEnd w:id="7"/>
            <w:r w:rsidRPr="000A2704">
              <w:rPr>
                <w:color w:val="000000"/>
              </w:rPr>
              <w:t xml:space="preserve">6) </w:t>
            </w:r>
            <w:r w:rsidRPr="00447503">
              <w:rPr>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0A2704">
              <w:rPr>
                <w:color w:val="000000"/>
              </w:rPr>
              <w:t>;</w:t>
            </w:r>
          </w:p>
          <w:p w:rsidR="001C1D2D" w:rsidRPr="00802D87" w:rsidRDefault="001C1D2D" w:rsidP="005F618B">
            <w:pPr>
              <w:pStyle w:val="rvps2"/>
              <w:shd w:val="clear" w:color="auto" w:fill="FFFFFF"/>
              <w:spacing w:before="0" w:beforeAutospacing="0" w:after="0" w:afterAutospacing="0"/>
              <w:ind w:firstLine="260"/>
              <w:jc w:val="both"/>
              <w:rPr>
                <w:color w:val="000000"/>
              </w:rPr>
            </w:pPr>
            <w:bookmarkStart w:id="8" w:name="n1269"/>
            <w:bookmarkEnd w:id="8"/>
            <w:r w:rsidRPr="00802D87">
              <w:rPr>
                <w:color w:val="000000"/>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C1D2D" w:rsidRPr="00802D87" w:rsidRDefault="001C1D2D" w:rsidP="005F618B">
            <w:pPr>
              <w:pStyle w:val="rvps2"/>
              <w:shd w:val="clear" w:color="auto" w:fill="FFFFFF"/>
              <w:spacing w:before="0" w:beforeAutospacing="0" w:after="0" w:afterAutospacing="0"/>
              <w:ind w:firstLine="260"/>
              <w:jc w:val="both"/>
              <w:rPr>
                <w:color w:val="000000"/>
              </w:rPr>
            </w:pPr>
            <w:bookmarkStart w:id="9" w:name="n1270"/>
            <w:bookmarkEnd w:id="9"/>
            <w:r w:rsidRPr="00802D87">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1C1D2D" w:rsidRPr="00802D87" w:rsidRDefault="001C1D2D" w:rsidP="005F618B">
            <w:pPr>
              <w:pStyle w:val="rvps2"/>
              <w:shd w:val="clear" w:color="auto" w:fill="FFFFFF"/>
              <w:spacing w:before="0" w:beforeAutospacing="0" w:after="0" w:afterAutospacing="0"/>
              <w:ind w:firstLine="260"/>
              <w:jc w:val="both"/>
              <w:rPr>
                <w:color w:val="000000"/>
              </w:rPr>
            </w:pPr>
            <w:bookmarkStart w:id="10" w:name="n1271"/>
            <w:bookmarkEnd w:id="10"/>
            <w:r w:rsidRPr="00802D87">
              <w:rPr>
                <w:color w:val="000000"/>
              </w:rPr>
              <w:t>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802D87">
                <w:rPr>
                  <w:rStyle w:val="a3"/>
                  <w:color w:val="000099"/>
                </w:rPr>
                <w:t>пунктом 9</w:t>
              </w:r>
            </w:hyperlink>
            <w:r w:rsidRPr="00802D87">
              <w:rPr>
                <w:color w:val="00000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1D2D" w:rsidRPr="000A2704" w:rsidRDefault="001C1D2D" w:rsidP="005F618B">
            <w:pPr>
              <w:pStyle w:val="rvps2"/>
              <w:shd w:val="clear" w:color="auto" w:fill="FFFFFF"/>
              <w:spacing w:before="0" w:beforeAutospacing="0" w:after="0" w:afterAutospacing="0"/>
              <w:ind w:firstLine="260"/>
              <w:jc w:val="both"/>
              <w:rPr>
                <w:color w:val="000000"/>
              </w:rPr>
            </w:pPr>
            <w:bookmarkStart w:id="11" w:name="n1272"/>
            <w:bookmarkEnd w:id="11"/>
            <w:r w:rsidRPr="00802D87">
              <w:rPr>
                <w:color w:val="00000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w:t>
            </w:r>
            <w:r w:rsidRPr="000A2704">
              <w:rPr>
                <w:color w:val="000000"/>
              </w:rPr>
              <w:t>лотом);</w:t>
            </w:r>
          </w:p>
          <w:p w:rsidR="001C1D2D" w:rsidRPr="00447503" w:rsidRDefault="001C1D2D" w:rsidP="005F618B">
            <w:pPr>
              <w:pStyle w:val="rvps2"/>
              <w:shd w:val="clear" w:color="auto" w:fill="FFFFFF"/>
              <w:spacing w:before="0" w:beforeAutospacing="0" w:after="0" w:afterAutospacing="0"/>
              <w:ind w:firstLine="260"/>
              <w:jc w:val="both"/>
              <w:rPr>
                <w:color w:val="000000"/>
              </w:rPr>
            </w:pPr>
            <w:bookmarkStart w:id="12" w:name="n1273"/>
            <w:bookmarkEnd w:id="12"/>
            <w:r w:rsidRPr="00683B30">
              <w:rPr>
                <w:color w:val="000000"/>
              </w:rPr>
              <w:t xml:space="preserve">11) </w:t>
            </w:r>
            <w:r w:rsidRPr="00447503">
              <w:rPr>
                <w:color w:val="000000"/>
              </w:rPr>
              <w:t xml:space="preserve">учасник процедури закупівлі або кінцевий </w:t>
            </w:r>
            <w:proofErr w:type="spellStart"/>
            <w:r w:rsidRPr="00447503">
              <w:rPr>
                <w:color w:val="000000"/>
              </w:rPr>
              <w:t>бенефіціарний</w:t>
            </w:r>
            <w:proofErr w:type="spellEnd"/>
            <w:r w:rsidRPr="00447503">
              <w:rPr>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447503">
              <w:rPr>
                <w:color w:val="000000"/>
              </w:rPr>
              <w:t>закупівель</w:t>
            </w:r>
            <w:proofErr w:type="spellEnd"/>
            <w:r w:rsidRPr="00447503">
              <w:rPr>
                <w:color w:val="000000"/>
              </w:rPr>
              <w:t xml:space="preserve"> товарів, робіт і послуг згідно із </w:t>
            </w:r>
            <w:hyperlink r:id="rId10" w:tgtFrame="_blank" w:history="1">
              <w:r w:rsidRPr="00447503">
                <w:rPr>
                  <w:rStyle w:val="a3"/>
                </w:rPr>
                <w:t>Законом України</w:t>
              </w:r>
            </w:hyperlink>
            <w:r w:rsidRPr="00447503">
              <w:rPr>
                <w:color w:val="000000"/>
              </w:rPr>
              <w:t> “Про санкції”;</w:t>
            </w:r>
          </w:p>
          <w:p w:rsidR="001C1D2D" w:rsidRPr="000A2704" w:rsidRDefault="001C1D2D" w:rsidP="005F618B">
            <w:pPr>
              <w:pStyle w:val="rvps2"/>
              <w:shd w:val="clear" w:color="auto" w:fill="FFFFFF"/>
              <w:spacing w:before="0" w:beforeAutospacing="0" w:after="0" w:afterAutospacing="0"/>
              <w:ind w:firstLine="260"/>
              <w:jc w:val="both"/>
            </w:pPr>
            <w:bookmarkStart w:id="13" w:name="n1274"/>
            <w:bookmarkEnd w:id="13"/>
            <w:r w:rsidRPr="00447503">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A2704">
              <w:t>;</w:t>
            </w:r>
          </w:p>
          <w:p w:rsidR="001C1D2D" w:rsidRPr="0046294F" w:rsidRDefault="001C1D2D" w:rsidP="005F618B">
            <w:pPr>
              <w:pStyle w:val="rvps2"/>
              <w:shd w:val="clear" w:color="auto" w:fill="FFFFFF"/>
              <w:spacing w:before="0" w:beforeAutospacing="0" w:after="0" w:afterAutospacing="0"/>
              <w:ind w:firstLine="260"/>
              <w:jc w:val="both"/>
            </w:pPr>
            <w:bookmarkStart w:id="14" w:name="n1275"/>
            <w:bookmarkStart w:id="15" w:name="n1276"/>
            <w:bookmarkEnd w:id="14"/>
            <w:bookmarkEnd w:id="15"/>
            <w:r w:rsidRPr="00447503">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447503">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C1D2D" w:rsidRPr="00802D87" w:rsidRDefault="001C1D2D" w:rsidP="005F618B">
            <w:pPr>
              <w:ind w:firstLine="260"/>
              <w:jc w:val="both"/>
            </w:pPr>
            <w:r w:rsidRPr="0046294F">
              <w:t>Кваліфікаційні критерії до учасників, визначені Замовником відповідно</w:t>
            </w:r>
            <w:r w:rsidRPr="00802D87">
              <w:t xml:space="preserve"> до вимог статті 16 Закону</w:t>
            </w:r>
            <w:r>
              <w:t>, та</w:t>
            </w:r>
            <w:r w:rsidRPr="00802D87">
              <w:t xml:space="preserve"> інформація про спосіб документального підтвердження відповідності учасників установленим критеріям та іншим вимогам визначені у </w:t>
            </w:r>
            <w:r w:rsidRPr="00802D87">
              <w:rPr>
                <w:b/>
              </w:rPr>
              <w:t>Додатку 1</w:t>
            </w:r>
            <w:r w:rsidRPr="00802D87">
              <w:t xml:space="preserve"> до тендерної документації.</w:t>
            </w:r>
          </w:p>
          <w:p w:rsidR="001C1D2D" w:rsidRPr="00802D87" w:rsidRDefault="001C1D2D" w:rsidP="005F618B">
            <w:pPr>
              <w:ind w:firstLine="260"/>
              <w:jc w:val="both"/>
            </w:pPr>
            <w:r w:rsidRPr="00802D87">
              <w:rPr>
                <w:color w:val="000000"/>
                <w:shd w:val="clear" w:color="auto" w:fill="FFFFFF"/>
              </w:rPr>
              <w:t>Якщо для закупівлі робіт або послуг замовником у цій тендерній документації встановлено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C1D2D" w:rsidRPr="00802D87" w:rsidRDefault="001C1D2D" w:rsidP="005F618B">
            <w:pPr>
              <w:tabs>
                <w:tab w:val="left" w:pos="0"/>
              </w:tabs>
              <w:ind w:right="-25" w:firstLine="260"/>
              <w:jc w:val="both"/>
            </w:pPr>
            <w:r w:rsidRPr="00802D87">
              <w:t xml:space="preserve">На підтвердження відповідності учасника кваліфікаційним критеріям та іншим вимогам замовника у складі тендерної пропозиції учасник подає інформацію та документи передбачені у </w:t>
            </w:r>
            <w:r w:rsidRPr="00802D87">
              <w:rPr>
                <w:b/>
              </w:rPr>
              <w:t xml:space="preserve">Додатку 1 </w:t>
            </w:r>
            <w:r w:rsidRPr="00802D87">
              <w:t>до тендерної документації.</w:t>
            </w:r>
          </w:p>
          <w:p w:rsidR="001C1D2D" w:rsidRPr="00802D87" w:rsidRDefault="001C1D2D" w:rsidP="005F618B">
            <w:pPr>
              <w:tabs>
                <w:tab w:val="left" w:pos="0"/>
              </w:tabs>
              <w:ind w:right="-25" w:firstLine="260"/>
              <w:jc w:val="both"/>
            </w:pPr>
            <w:r w:rsidRPr="00802D87">
              <w:t xml:space="preserve">У разі залучення учасником </w:t>
            </w:r>
            <w:proofErr w:type="spellStart"/>
            <w:r w:rsidRPr="00802D87">
              <w:rPr>
                <w:color w:val="000000"/>
                <w:shd w:val="clear" w:color="auto" w:fill="FFFFFF"/>
              </w:rPr>
              <w:t>потужностей</w:t>
            </w:r>
            <w:proofErr w:type="spellEnd"/>
            <w:r w:rsidRPr="00802D87">
              <w:rPr>
                <w:color w:val="000000"/>
                <w:shd w:val="clear" w:color="auto" w:fill="FFFFFF"/>
              </w:rPr>
              <w:t xml:space="preserve"> інших суб’єктів господарювання як субпідрядників/співвиконавців для підтвердження наявності обладнання, матеріально-технічної бази та технологій та/або наявності працівників, які мають необхідні знання та досвід, у складі тендерної пропозиції учасник повинен </w:t>
            </w:r>
            <w:r w:rsidRPr="00802D87">
              <w:t xml:space="preserve">подати інформацію та документи передбачені у </w:t>
            </w:r>
            <w:r w:rsidRPr="00802D87">
              <w:rPr>
                <w:b/>
              </w:rPr>
              <w:t xml:space="preserve">Додатку 1 </w:t>
            </w:r>
            <w:r w:rsidRPr="00802D87">
              <w:t xml:space="preserve">до тендерної документації від </w:t>
            </w:r>
            <w:r w:rsidRPr="00802D87">
              <w:rPr>
                <w:color w:val="000000"/>
                <w:shd w:val="clear" w:color="auto" w:fill="FFFFFF"/>
              </w:rPr>
              <w:t>субпідрядників/співвиконавців.</w:t>
            </w:r>
          </w:p>
          <w:p w:rsidR="001C1D2D" w:rsidRPr="00802D87" w:rsidRDefault="001C1D2D" w:rsidP="005F618B">
            <w:pPr>
              <w:tabs>
                <w:tab w:val="left" w:pos="0"/>
              </w:tabs>
              <w:ind w:right="-25" w:firstLine="260"/>
              <w:jc w:val="both"/>
            </w:pPr>
            <w:r w:rsidRPr="00802D87">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C1D2D" w:rsidRPr="00802D87" w:rsidRDefault="001C1D2D" w:rsidP="005F618B">
            <w:pPr>
              <w:tabs>
                <w:tab w:val="left" w:pos="0"/>
              </w:tabs>
              <w:ind w:right="-25" w:firstLine="260"/>
              <w:jc w:val="both"/>
              <w:rPr>
                <w:color w:val="000000"/>
                <w:shd w:val="clear" w:color="auto" w:fill="FFFFFF"/>
              </w:rPr>
            </w:pPr>
            <w:r w:rsidRPr="00802D87">
              <w:rPr>
                <w:color w:val="000000"/>
                <w:shd w:val="clear" w:color="auto" w:fill="FFFFFF"/>
              </w:rPr>
              <w:t xml:space="preserve">Об'єднання учасників підтверджують відсутність підстав встановлених </w:t>
            </w:r>
            <w:r>
              <w:rPr>
                <w:color w:val="000000"/>
                <w:shd w:val="clear" w:color="auto" w:fill="FFFFFF"/>
              </w:rPr>
              <w:t>пунктом 44 Особливостей</w:t>
            </w:r>
            <w:r w:rsidRPr="00802D87">
              <w:rPr>
                <w:color w:val="000000"/>
                <w:shd w:val="clear" w:color="auto" w:fill="FFFFFF"/>
              </w:rPr>
              <w:t xml:space="preserve">, у спосіб встановлений у </w:t>
            </w:r>
            <w:r w:rsidRPr="00802D87">
              <w:rPr>
                <w:b/>
                <w:color w:val="000000"/>
                <w:shd w:val="clear" w:color="auto" w:fill="FFFFFF"/>
              </w:rPr>
              <w:t>Додатку 1</w:t>
            </w:r>
            <w:r w:rsidRPr="00802D87">
              <w:rPr>
                <w:color w:val="000000"/>
                <w:shd w:val="clear" w:color="auto" w:fill="FFFFFF"/>
              </w:rPr>
              <w:t xml:space="preserve"> до тендерної документації для всіх учасників.</w:t>
            </w:r>
          </w:p>
          <w:p w:rsidR="001C1D2D" w:rsidRPr="00802D87" w:rsidRDefault="001C1D2D" w:rsidP="005F618B">
            <w:pPr>
              <w:tabs>
                <w:tab w:val="left" w:pos="0"/>
              </w:tabs>
              <w:ind w:right="-25" w:firstLine="260"/>
              <w:jc w:val="both"/>
            </w:pPr>
            <w:r w:rsidRPr="008001DF">
              <w:rPr>
                <w:color w:val="000000"/>
                <w:shd w:val="solid" w:color="FFFFFF" w:fill="FFFFFF"/>
                <w:lang w:eastAsia="en-US"/>
              </w:rPr>
              <w:t xml:space="preserve">Переможець процедури закупівлі </w:t>
            </w:r>
            <w:r w:rsidRPr="0046294F">
              <w:rPr>
                <w:color w:val="000000"/>
                <w:shd w:val="solid" w:color="FFFFFF" w:fill="FFFFFF"/>
                <w:lang w:eastAsia="en-US"/>
              </w:rPr>
              <w:t>у строк, що не перевищує чотири дні</w:t>
            </w:r>
            <w:r w:rsidRPr="008001DF">
              <w:rPr>
                <w:color w:val="000000"/>
                <w:shd w:val="solid" w:color="FFFFFF" w:fill="FFFFFF"/>
                <w:lang w:eastAsia="en-US"/>
              </w:rPr>
              <w:t xml:space="preserve"> з дати оприлюднення в електронній системі </w:t>
            </w:r>
            <w:proofErr w:type="spellStart"/>
            <w:r w:rsidRPr="008001DF">
              <w:rPr>
                <w:color w:val="000000"/>
                <w:shd w:val="solid" w:color="FFFFFF" w:fill="FFFFFF"/>
                <w:lang w:eastAsia="en-US"/>
              </w:rPr>
              <w:t>закуп</w:t>
            </w:r>
            <w:r w:rsidRPr="007D6D61">
              <w:rPr>
                <w:color w:val="000000"/>
                <w:shd w:val="solid" w:color="FFFFFF" w:fill="FFFFFF"/>
                <w:lang w:eastAsia="en-US"/>
              </w:rPr>
              <w:t>івель</w:t>
            </w:r>
            <w:proofErr w:type="spellEnd"/>
            <w:r w:rsidRPr="007D6D61">
              <w:rPr>
                <w:color w:val="000000"/>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D6D61">
              <w:rPr>
                <w:color w:val="000000"/>
                <w:shd w:val="solid" w:color="FFFFFF" w:fill="FFFFFF"/>
                <w:lang w:eastAsia="en-US"/>
              </w:rPr>
              <w:t>закупівель</w:t>
            </w:r>
            <w:proofErr w:type="spellEnd"/>
            <w:r w:rsidRPr="007D6D61">
              <w:rPr>
                <w:color w:val="000000"/>
                <w:shd w:val="solid" w:color="FFFFFF" w:fill="FFFFFF"/>
                <w:lang w:eastAsia="en-US"/>
              </w:rPr>
              <w:t xml:space="preserve"> документи, що підтверджують відсутність підстав, </w:t>
            </w:r>
            <w:r>
              <w:rPr>
                <w:color w:val="000000"/>
                <w:shd w:val="solid" w:color="FFFFFF" w:fill="FFFFFF"/>
                <w:lang w:eastAsia="en-US"/>
              </w:rPr>
              <w:t>зазначених у підпунктах</w:t>
            </w:r>
            <w:r w:rsidRPr="007D6D61">
              <w:rPr>
                <w:color w:val="000000"/>
                <w:shd w:val="solid" w:color="FFFFFF" w:fill="FFFFFF"/>
                <w:lang w:eastAsia="en-US"/>
              </w:rPr>
              <w:t xml:space="preserve"> 3, 5, 6 і 12 </w:t>
            </w:r>
            <w:r>
              <w:rPr>
                <w:color w:val="000000"/>
                <w:shd w:val="solid" w:color="FFFFFF" w:fill="FFFFFF"/>
                <w:lang w:eastAsia="en-US"/>
              </w:rPr>
              <w:t xml:space="preserve">та абзаці чотирнадцятому </w:t>
            </w:r>
            <w:r>
              <w:rPr>
                <w:color w:val="000000"/>
                <w:shd w:val="solid" w:color="FFFFFF" w:fill="FFFFFF"/>
                <w:lang w:eastAsia="en-US"/>
              </w:rPr>
              <w:lastRenderedPageBreak/>
              <w:t>пункту 44 Особливостей</w:t>
            </w:r>
            <w:r w:rsidRPr="007D6D61">
              <w:rPr>
                <w:color w:val="000000"/>
                <w:shd w:val="solid" w:color="FFFFFF" w:fill="FFFFFF"/>
                <w:lang w:eastAsia="en-US"/>
              </w:rPr>
              <w:t>.</w:t>
            </w:r>
          </w:p>
        </w:tc>
      </w:tr>
      <w:tr w:rsidR="001C1D2D" w:rsidRPr="00802D87" w:rsidTr="005F618B">
        <w:trPr>
          <w:trHeight w:val="1071"/>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lastRenderedPageBreak/>
              <w:t>6</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Інформація про технічні, якісні та кількісні характеристики предмета закупівлі</w:t>
            </w:r>
          </w:p>
        </w:tc>
        <w:tc>
          <w:tcPr>
            <w:tcW w:w="2960"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ind w:firstLine="209"/>
              <w:jc w:val="both"/>
            </w:pPr>
            <w:r w:rsidRPr="00802D87">
              <w:t>Учасники процедури закупівлі повинні надати у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1C1D2D" w:rsidRPr="00802D87" w:rsidRDefault="001C1D2D" w:rsidP="005F618B">
            <w:pPr>
              <w:ind w:firstLine="209"/>
              <w:jc w:val="both"/>
            </w:pPr>
            <w:r w:rsidRPr="00802D87">
              <w:t xml:space="preserve">Інформація про необхідні технічні, якісні та кількісні характеристики предмета закупівлі зазначена у </w:t>
            </w:r>
            <w:r w:rsidRPr="00802D87">
              <w:rPr>
                <w:b/>
              </w:rPr>
              <w:t xml:space="preserve">Додатку 2 </w:t>
            </w:r>
            <w:r w:rsidRPr="00802D87">
              <w:t>до тендерної документації. Технічні специфікації складено із урахуванням потреб осіб з інвалідністю.</w:t>
            </w:r>
          </w:p>
          <w:p w:rsidR="001C1D2D" w:rsidRPr="00802D87" w:rsidRDefault="001C1D2D" w:rsidP="005F618B">
            <w:pPr>
              <w:ind w:firstLine="209"/>
              <w:jc w:val="both"/>
            </w:pPr>
            <w:r w:rsidRPr="00802D87">
              <w:t xml:space="preserve">На підтвердження відповідності тендерної пропозиції технічним, якісним та кількісним характеристикам предмета закупівлі у складі тендерної пропозиції учасник подає інформацію та документи визначені </w:t>
            </w:r>
            <w:r w:rsidRPr="00802D87">
              <w:rPr>
                <w:b/>
              </w:rPr>
              <w:t xml:space="preserve">Додатком 2 </w:t>
            </w:r>
            <w:r w:rsidRPr="00802D87">
              <w:t xml:space="preserve">до тендерної документації. </w:t>
            </w:r>
          </w:p>
          <w:p w:rsidR="001C1D2D" w:rsidRPr="00A9307D" w:rsidRDefault="001C1D2D" w:rsidP="005F618B">
            <w:pPr>
              <w:ind w:firstLine="209"/>
              <w:jc w:val="both"/>
            </w:pPr>
            <w:r w:rsidRPr="00A9307D">
              <w:t>Учасникам заборонено:</w:t>
            </w:r>
          </w:p>
          <w:p w:rsidR="001C1D2D" w:rsidRPr="00A9307D" w:rsidRDefault="001C1D2D" w:rsidP="005F618B">
            <w:pPr>
              <w:numPr>
                <w:ilvl w:val="0"/>
                <w:numId w:val="1"/>
              </w:numPr>
              <w:tabs>
                <w:tab w:val="left" w:pos="402"/>
              </w:tabs>
              <w:ind w:left="-23" w:firstLine="246"/>
              <w:jc w:val="both"/>
            </w:pPr>
            <w:r w:rsidRPr="00A9307D">
              <w:t>пропонувати до постачання товари країною походження яких є Російська Федерація</w:t>
            </w:r>
            <w:r>
              <w:t xml:space="preserve"> та/або Республіка Білорусь</w:t>
            </w:r>
            <w:r w:rsidRPr="00A9307D">
              <w:t>;</w:t>
            </w:r>
          </w:p>
          <w:p w:rsidR="001C1D2D" w:rsidRPr="00A9307D" w:rsidRDefault="001C1D2D" w:rsidP="005F618B">
            <w:pPr>
              <w:numPr>
                <w:ilvl w:val="0"/>
                <w:numId w:val="1"/>
              </w:numPr>
              <w:tabs>
                <w:tab w:val="left" w:pos="402"/>
              </w:tabs>
              <w:ind w:left="-23" w:firstLine="246"/>
              <w:jc w:val="both"/>
            </w:pPr>
            <w:r w:rsidRPr="00A9307D">
              <w:t xml:space="preserve">використовувати під час виконання робіт або надання послуг </w:t>
            </w:r>
            <w:r w:rsidRPr="00A9307D">
              <w:rPr>
                <w:color w:val="000000"/>
              </w:rPr>
              <w:t xml:space="preserve">обладнання (устаткування), ресурси та матеріали </w:t>
            </w:r>
            <w:r w:rsidRPr="00A9307D">
              <w:t>країною походження яких є Російська Федерація</w:t>
            </w:r>
            <w:r>
              <w:t xml:space="preserve"> та/або Республіка Білорусь</w:t>
            </w:r>
            <w:r w:rsidRPr="00A9307D">
              <w:t>.</w:t>
            </w:r>
          </w:p>
          <w:p w:rsidR="001C1D2D" w:rsidRPr="00802D87" w:rsidRDefault="001C1D2D" w:rsidP="005F618B">
            <w:pPr>
              <w:ind w:firstLine="209"/>
              <w:jc w:val="both"/>
            </w:pPr>
            <w:r w:rsidRPr="00802D87">
              <w:t>У разі подання тендерної пропозиції, що не відповідає зазначеним вимогам, пропозиція буде відхилена як така, що не відповідає вимогам замовника.</w:t>
            </w:r>
          </w:p>
          <w:p w:rsidR="001C1D2D" w:rsidRPr="00802D87" w:rsidRDefault="001C1D2D" w:rsidP="005F618B">
            <w:pPr>
              <w:ind w:firstLine="209"/>
              <w:jc w:val="both"/>
            </w:pPr>
            <w:r w:rsidRPr="00802D87">
              <w:t>Будь-яке посилання, в даній документації,</w:t>
            </w:r>
            <w:r w:rsidRPr="00802D87">
              <w:rPr>
                <w:color w:val="000000"/>
              </w:rPr>
              <w:t xml:space="preserve">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Pr="00802D87">
              <w:t xml:space="preserve"> мається на увазі «або еквівалент».</w:t>
            </w:r>
          </w:p>
          <w:p w:rsidR="001C1D2D" w:rsidRPr="00802D87" w:rsidRDefault="001C1D2D" w:rsidP="005F618B">
            <w:pPr>
              <w:pStyle w:val="rvps2"/>
              <w:shd w:val="clear" w:color="auto" w:fill="FFFFFF"/>
              <w:spacing w:before="0" w:beforeAutospacing="0" w:after="150" w:afterAutospacing="0"/>
              <w:ind w:firstLine="209"/>
              <w:jc w:val="both"/>
              <w:rPr>
                <w:color w:val="000000"/>
              </w:rPr>
            </w:pPr>
            <w:bookmarkStart w:id="16" w:name="n1432"/>
            <w:bookmarkEnd w:id="16"/>
            <w:r w:rsidRPr="00802D87">
              <w:t xml:space="preserve">Будь-яке посилання, в даній документації, </w:t>
            </w:r>
            <w:r w:rsidRPr="00802D87">
              <w:rPr>
                <w:color w:val="000000"/>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802D87">
              <w:t xml:space="preserve"> мається на увазі «або еквівалент».</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7</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 xml:space="preserve">Інформація про субпідрядника/співвиконавця (у випадку закупівлі </w:t>
            </w:r>
            <w:r w:rsidRPr="00802D87">
              <w:rPr>
                <w:b/>
              </w:rPr>
              <w:lastRenderedPageBreak/>
              <w:t>робіт/послуг)</w:t>
            </w:r>
          </w:p>
        </w:tc>
        <w:tc>
          <w:tcPr>
            <w:tcW w:w="2960"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ind w:firstLine="209"/>
              <w:jc w:val="both"/>
            </w:pPr>
            <w:r w:rsidRPr="00802D87">
              <w:lastRenderedPageBreak/>
              <w:t xml:space="preserve">Учасники повинні надати у складі тендерної пропозицій довідку у довільній формі, в якій має бути зазначено інформацію (повне найменування та </w:t>
            </w:r>
            <w:r w:rsidRPr="00802D87">
              <w:lastRenderedPageBreak/>
              <w:t>місцезнаходження) про кожного суб'єкта господарювання, якого учасник планує залучати до виконання робіт чи надання послуг, як субпідрядника/співвиконавця в обсязі не менше ніж 20 відсотків від вартості договору про закупівлю.</w:t>
            </w:r>
          </w:p>
          <w:p w:rsidR="001C1D2D" w:rsidRPr="00802D87" w:rsidRDefault="001C1D2D" w:rsidP="005F618B">
            <w:pPr>
              <w:ind w:firstLine="209"/>
              <w:jc w:val="both"/>
            </w:pPr>
            <w:r w:rsidRPr="00802D87">
              <w:t>Учасник, який не планує залучати до виконання робіт чи надання послуг, як субпідрядника/співвиконавця в обсязі не менше ніж 20 відсотків від вартості договору про закупівлю інших суб’єктів господарювання, повинен надати у складі тендерної пропозиції довідку довільної форми із зазначенням відповідного факту.</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lastRenderedPageBreak/>
              <w:t>8</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Унесення змін або відкликання тендерної пропозиції учасником</w:t>
            </w:r>
          </w:p>
        </w:tc>
        <w:tc>
          <w:tcPr>
            <w:tcW w:w="2960"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ind w:firstLine="209"/>
              <w:jc w:val="both"/>
            </w:pPr>
            <w:r w:rsidRPr="00802D87">
              <w:t xml:space="preserve">Учасник має право </w:t>
            </w:r>
            <w:proofErr w:type="spellStart"/>
            <w:r w:rsidRPr="00802D87">
              <w:t>внести</w:t>
            </w:r>
            <w:proofErr w:type="spellEnd"/>
            <w:r w:rsidRPr="00802D87">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02D87">
              <w:t>закупівель</w:t>
            </w:r>
            <w:proofErr w:type="spellEnd"/>
            <w:r w:rsidRPr="00802D87">
              <w:t xml:space="preserve"> до закінчення кінцевого строку подання тендерних пропозицій.</w:t>
            </w:r>
          </w:p>
          <w:p w:rsidR="001C1D2D" w:rsidRPr="0046294F" w:rsidRDefault="001C1D2D" w:rsidP="005F618B">
            <w:pPr>
              <w:ind w:firstLine="260"/>
              <w:jc w:val="both"/>
              <w:rPr>
                <w:color w:val="000000"/>
                <w:shd w:val="solid" w:color="FFFFFF" w:fill="FFFFFF"/>
              </w:rPr>
            </w:pPr>
            <w:r w:rsidRPr="0046294F">
              <w:rPr>
                <w:color w:val="000000"/>
                <w:shd w:val="solid" w:color="FFFFFF" w:fill="FFFFFF"/>
                <w:lang w:eastAsia="en-US"/>
              </w:rPr>
              <w:t xml:space="preserve">Якщо </w:t>
            </w:r>
            <w:r>
              <w:rPr>
                <w:color w:val="000000"/>
                <w:shd w:val="solid" w:color="FFFFFF" w:fill="FFFFFF"/>
                <w:lang w:eastAsia="en-US"/>
              </w:rPr>
              <w:t>З</w:t>
            </w:r>
            <w:r w:rsidRPr="0046294F">
              <w:rPr>
                <w:color w:val="000000"/>
                <w:shd w:val="solid" w:color="FFFFFF" w:fill="FFFFFF"/>
                <w:lang w:eastAsia="en-US"/>
              </w:rPr>
              <w:t xml:space="preserve">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6294F">
              <w:rPr>
                <w:color w:val="000000"/>
                <w:shd w:val="solid" w:color="FFFFFF" w:fill="FFFFFF"/>
                <w:lang w:eastAsia="en-US"/>
              </w:rPr>
              <w:t>невідповідностей</w:t>
            </w:r>
            <w:proofErr w:type="spellEnd"/>
            <w:r w:rsidRPr="0046294F">
              <w:rPr>
                <w:color w:val="000000"/>
                <w:shd w:val="solid" w:color="FFFFFF" w:fill="FFFFFF"/>
                <w:lang w:eastAsia="en-US"/>
              </w:rPr>
              <w:t xml:space="preserve"> в електронній системі </w:t>
            </w:r>
            <w:proofErr w:type="spellStart"/>
            <w:r w:rsidRPr="0046294F">
              <w:rPr>
                <w:color w:val="000000"/>
                <w:shd w:val="solid" w:color="FFFFFF" w:fill="FFFFFF"/>
                <w:lang w:eastAsia="en-US"/>
              </w:rPr>
              <w:t>закупівель</w:t>
            </w:r>
            <w:proofErr w:type="spellEnd"/>
            <w:r w:rsidRPr="0046294F">
              <w:rPr>
                <w:color w:val="000000"/>
                <w:shd w:val="solid" w:color="FFFFFF" w:fill="FFFFFF"/>
                <w:lang w:eastAsia="en-US"/>
              </w:rPr>
              <w:t>.</w:t>
            </w:r>
          </w:p>
          <w:p w:rsidR="001C1D2D" w:rsidRDefault="001C1D2D" w:rsidP="005F618B">
            <w:pPr>
              <w:pStyle w:val="a4"/>
              <w:shd w:val="clear" w:color="auto" w:fill="FFFFFF"/>
              <w:spacing w:before="0" w:beforeAutospacing="0" w:after="0" w:afterAutospacing="0"/>
              <w:ind w:firstLine="260"/>
              <w:jc w:val="both"/>
              <w:rPr>
                <w:color w:val="333333"/>
                <w:shd w:val="clear" w:color="auto" w:fill="FFFFFF"/>
                <w:lang w:val="uk-UA"/>
              </w:rPr>
            </w:pPr>
            <w:r>
              <w:rPr>
                <w:color w:val="333333"/>
                <w:shd w:val="clear" w:color="auto" w:fill="FFFFFF"/>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C1D2D" w:rsidRPr="00802D87" w:rsidRDefault="001C1D2D" w:rsidP="005F618B">
            <w:pPr>
              <w:ind w:firstLine="209"/>
              <w:jc w:val="both"/>
            </w:pPr>
            <w:r>
              <w:rPr>
                <w:color w:val="333333"/>
                <w:shd w:val="clear" w:color="auto" w:fill="FFFFFF"/>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w:t>
            </w:r>
            <w:proofErr w:type="spellStart"/>
            <w:r>
              <w:rPr>
                <w:color w:val="333333"/>
                <w:shd w:val="clear" w:color="auto" w:fill="FFFFFF"/>
              </w:rPr>
              <w:t>тощо.</w:t>
            </w:r>
            <w:r w:rsidRPr="00802D87">
              <w:t>Учасник</w:t>
            </w:r>
            <w:proofErr w:type="spellEnd"/>
            <w:r w:rsidRPr="00802D87">
              <w:t xml:space="preserve"> процедури закупівлі виправляє невідповідності в </w:t>
            </w:r>
            <w:r w:rsidRPr="00802D87">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02D87">
              <w:t>закупівель</w:t>
            </w:r>
            <w:proofErr w:type="spellEnd"/>
            <w:r w:rsidRPr="00802D87">
              <w:t xml:space="preserve"> уточнених або нових документів в електронній системі </w:t>
            </w:r>
            <w:proofErr w:type="spellStart"/>
            <w:r w:rsidRPr="00802D87">
              <w:t>закупівель</w:t>
            </w:r>
            <w:proofErr w:type="spellEnd"/>
            <w:r w:rsidRPr="00802D87">
              <w:t xml:space="preserve"> протягом 24 годин з моменту розміщення замовником в електронній системі </w:t>
            </w:r>
            <w:proofErr w:type="spellStart"/>
            <w:r w:rsidRPr="00802D87">
              <w:t>закупівель</w:t>
            </w:r>
            <w:proofErr w:type="spellEnd"/>
            <w:r w:rsidRPr="00802D87">
              <w:t xml:space="preserve"> повідомлення з вимогою про усунення </w:t>
            </w:r>
            <w:proofErr w:type="spellStart"/>
            <w:r w:rsidRPr="00802D87">
              <w:t>невідповідностей</w:t>
            </w:r>
            <w:proofErr w:type="spellEnd"/>
            <w:r w:rsidRPr="00802D87">
              <w:t xml:space="preserve"> в інформації та/або документах</w:t>
            </w:r>
            <w:r>
              <w:t>.</w:t>
            </w:r>
          </w:p>
        </w:tc>
      </w:tr>
      <w:tr w:rsidR="001C1D2D" w:rsidRPr="00802D87" w:rsidTr="005F618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jc w:val="center"/>
              <w:rPr>
                <w:b/>
              </w:rPr>
            </w:pPr>
            <w:r w:rsidRPr="00802D87">
              <w:rPr>
                <w:b/>
              </w:rPr>
              <w:lastRenderedPageBreak/>
              <w:t>IV. Подання та розкриття тендерної пропозиції</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1</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Кінцевий строк подання тендерних пропозицій</w:t>
            </w:r>
          </w:p>
        </w:tc>
        <w:tc>
          <w:tcPr>
            <w:tcW w:w="2960" w:type="pct"/>
            <w:tcBorders>
              <w:top w:val="outset" w:sz="6" w:space="0" w:color="auto"/>
              <w:left w:val="outset" w:sz="6" w:space="0" w:color="auto"/>
              <w:bottom w:val="outset" w:sz="6" w:space="0" w:color="auto"/>
              <w:right w:val="outset" w:sz="6" w:space="0" w:color="auto"/>
            </w:tcBorders>
            <w:hideMark/>
          </w:tcPr>
          <w:p w:rsidR="001C1D2D" w:rsidRPr="00D07CDC" w:rsidRDefault="001C1D2D" w:rsidP="005F618B">
            <w:pPr>
              <w:ind w:firstLine="209"/>
              <w:jc w:val="both"/>
            </w:pPr>
            <w:r w:rsidRPr="00802D87">
              <w:t>Кінцевий строк п</w:t>
            </w:r>
            <w:r w:rsidRPr="0023189A">
              <w:t xml:space="preserve">одання тендерних </w:t>
            </w:r>
            <w:r w:rsidRPr="008E0F98">
              <w:t xml:space="preserve">пропозицій </w:t>
            </w:r>
            <w:r w:rsidRPr="008E0F98">
              <w:rPr>
                <w:b/>
              </w:rPr>
              <w:t>29 березня 2023 року</w:t>
            </w:r>
            <w:r w:rsidRPr="008E0F98">
              <w:t>.</w:t>
            </w:r>
            <w:r w:rsidRPr="00D07CDC">
              <w:t xml:space="preserve"> </w:t>
            </w:r>
          </w:p>
          <w:p w:rsidR="001C1D2D" w:rsidRPr="00802D87" w:rsidRDefault="001C1D2D" w:rsidP="005F618B">
            <w:pPr>
              <w:ind w:firstLine="209"/>
              <w:jc w:val="both"/>
            </w:pPr>
            <w:r w:rsidRPr="00802D87">
              <w:t>Отримана тендерна пропозиція вноситься автоматично до реєстру отриманих тендерних пропозицій.</w:t>
            </w:r>
          </w:p>
          <w:p w:rsidR="001C1D2D" w:rsidRPr="00802D87" w:rsidRDefault="001C1D2D" w:rsidP="005F618B">
            <w:pPr>
              <w:ind w:firstLine="209"/>
              <w:jc w:val="both"/>
            </w:pPr>
            <w:r w:rsidRPr="00802D87">
              <w:t xml:space="preserve">Електронна система </w:t>
            </w:r>
            <w:proofErr w:type="spellStart"/>
            <w:r w:rsidRPr="00802D87">
              <w:t>закупівель</w:t>
            </w:r>
            <w:proofErr w:type="spellEnd"/>
            <w:r w:rsidRPr="00802D87">
              <w:t xml:space="preserve"> автоматично формує та надсилає повідомлення учаснику про отримання його тендерної пропозиції із зазначенням дати та часу.</w:t>
            </w:r>
          </w:p>
          <w:p w:rsidR="001C1D2D" w:rsidRPr="00802D87" w:rsidRDefault="001C1D2D" w:rsidP="005F618B">
            <w:pPr>
              <w:ind w:firstLine="209"/>
              <w:jc w:val="both"/>
            </w:pPr>
            <w:r w:rsidRPr="00802D87">
              <w:t xml:space="preserve">Тендерні пропозиції після закінчення кінцевого строку їх подання не приймаються електронною системою </w:t>
            </w:r>
            <w:proofErr w:type="spellStart"/>
            <w:r w:rsidRPr="00802D87">
              <w:t>закупівель</w:t>
            </w:r>
            <w:proofErr w:type="spellEnd"/>
            <w:r w:rsidRPr="00802D87">
              <w:t>.</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2</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Розкриття тендерних пропозицій</w:t>
            </w:r>
          </w:p>
        </w:tc>
        <w:tc>
          <w:tcPr>
            <w:tcW w:w="2960"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ind w:firstLine="209"/>
              <w:jc w:val="both"/>
            </w:pPr>
            <w:r w:rsidRPr="00802D87">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електронною системою </w:t>
            </w:r>
            <w:proofErr w:type="spellStart"/>
            <w:r w:rsidRPr="00802D87">
              <w:t>закупівель</w:t>
            </w:r>
            <w:proofErr w:type="spellEnd"/>
            <w:r w:rsidRPr="00802D87">
              <w:t xml:space="preserve"> після </w:t>
            </w:r>
            <w:r>
              <w:t>закінчення строку подання тендерних пропозицій, визначеного в оголошенні про проведення відкритих торгів.</w:t>
            </w:r>
          </w:p>
        </w:tc>
      </w:tr>
      <w:tr w:rsidR="001C1D2D" w:rsidRPr="00802D87" w:rsidTr="005F618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jc w:val="center"/>
              <w:rPr>
                <w:b/>
              </w:rPr>
            </w:pPr>
            <w:r w:rsidRPr="00802D87">
              <w:rPr>
                <w:b/>
              </w:rPr>
              <w:t>V. Оцінка тендерної пропозиції</w:t>
            </w:r>
          </w:p>
        </w:tc>
      </w:tr>
      <w:tr w:rsidR="001C1D2D" w:rsidRPr="00802D87" w:rsidTr="005F618B">
        <w:trPr>
          <w:trHeight w:val="2020"/>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1</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Перелік критеріїв та методика оцінки тендерної пропозиції із зазначенням питомої ваги кожного критерію</w:t>
            </w:r>
          </w:p>
        </w:tc>
        <w:tc>
          <w:tcPr>
            <w:tcW w:w="2960"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ind w:firstLine="209"/>
              <w:jc w:val="both"/>
            </w:pPr>
            <w:r w:rsidRPr="00643B3A">
              <w:t xml:space="preserve">Оцінка тендерної пропозиції проводиться електронною системою </w:t>
            </w:r>
            <w:proofErr w:type="spellStart"/>
            <w:r w:rsidRPr="00643B3A">
              <w:t>закупівель</w:t>
            </w:r>
            <w:proofErr w:type="spellEnd"/>
            <w:r w:rsidRPr="00643B3A">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C1D2D" w:rsidRPr="00802D87" w:rsidRDefault="001C1D2D" w:rsidP="005F618B">
            <w:pPr>
              <w:ind w:firstLine="209"/>
              <w:jc w:val="both"/>
            </w:pPr>
            <w:r w:rsidRPr="00802D87">
              <w:t>Єдиним критерієм оцінки тендерних пропозицій є ціна (з ПДВ). Вага критерію «ціна» дорівнює 100%.</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2</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Інша інформація</w:t>
            </w:r>
          </w:p>
        </w:tc>
        <w:tc>
          <w:tcPr>
            <w:tcW w:w="2960"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ind w:firstLine="202"/>
              <w:jc w:val="both"/>
            </w:pPr>
            <w:r w:rsidRPr="00802D87">
              <w:t xml:space="preserve">1. Усі документи, що подаються учасником у складі тендерної пропозиції, повинні бути дійсними на </w:t>
            </w:r>
            <w:r w:rsidRPr="00802D87">
              <w:rPr>
                <w:spacing w:val="-1"/>
              </w:rPr>
              <w:t xml:space="preserve">дату кінцевого строку подання тендерної пропозицій через електронну систему </w:t>
            </w:r>
            <w:proofErr w:type="spellStart"/>
            <w:r w:rsidRPr="00802D87">
              <w:rPr>
                <w:spacing w:val="-1"/>
              </w:rPr>
              <w:t>закупівель</w:t>
            </w:r>
            <w:proofErr w:type="spellEnd"/>
            <w:r w:rsidRPr="00802D87">
              <w:t>.</w:t>
            </w:r>
          </w:p>
          <w:p w:rsidR="001C1D2D" w:rsidRPr="00802D87" w:rsidRDefault="001C1D2D" w:rsidP="005F618B">
            <w:pPr>
              <w:ind w:firstLine="202"/>
              <w:jc w:val="both"/>
            </w:pPr>
            <w:r w:rsidRPr="00802D87">
              <w:t>2. У разі якщо тендерна пропозиція подається об'єднанням учасників, до неї обов'язково включається документ про створення такого об'єднання.</w:t>
            </w:r>
          </w:p>
          <w:p w:rsidR="001C1D2D" w:rsidRPr="00802D87" w:rsidRDefault="001C1D2D" w:rsidP="005F618B">
            <w:pPr>
              <w:ind w:firstLine="202"/>
              <w:jc w:val="both"/>
            </w:pPr>
            <w:r w:rsidRPr="00802D87">
              <w:t xml:space="preserve">3. Документи, що не передбачені законодавством для учасників - юридичних, фізичних осіб, у тому числі фізичних осіб - підприємців, не подаються </w:t>
            </w:r>
            <w:r w:rsidRPr="00802D87">
              <w:lastRenderedPageBreak/>
              <w:t>ними у складі тендерної пропозиції.</w:t>
            </w:r>
          </w:p>
          <w:p w:rsidR="001C1D2D" w:rsidRPr="00802D87" w:rsidRDefault="001C1D2D" w:rsidP="005F618B">
            <w:pPr>
              <w:ind w:firstLine="202"/>
              <w:jc w:val="both"/>
            </w:pPr>
            <w:r w:rsidRPr="00802D87">
              <w:t>У разі якщо учасник відповідно до норм чинного законодавства не зобов’язаний складати один або декілька зі вказаних у цій тендерній документації документів, то такий учасник надає лист-роз’яснення в довільній формі в якому зазначає законодавчі підстави ненадання документів.</w:t>
            </w:r>
          </w:p>
          <w:p w:rsidR="001C1D2D" w:rsidRPr="00802D87" w:rsidRDefault="001C1D2D" w:rsidP="005F618B">
            <w:pPr>
              <w:ind w:firstLine="202"/>
              <w:jc w:val="both"/>
            </w:pPr>
            <w:r w:rsidRPr="00802D87">
              <w:t>4. Нерезиденти надають аналогічні документи відповідно до норм законодавства, що діє в країні місцезнаходження нерезидента, якщо інше не передбачено тендерною документацією.</w:t>
            </w:r>
          </w:p>
          <w:p w:rsidR="001C1D2D" w:rsidRPr="00802D87" w:rsidRDefault="001C1D2D" w:rsidP="005F618B">
            <w:pPr>
              <w:ind w:firstLine="202"/>
              <w:jc w:val="both"/>
            </w:pPr>
            <w:r w:rsidRPr="00802D87">
              <w:rPr>
                <w:b/>
              </w:rPr>
              <w:t>5. У разі перенесення кінцевої дати подання тендерних пропозицій, документи надані у складі тендерної пропозиції залишаються чинними, якщо вони були дійсними на кінцеву дату подання тендерних пропозицій зазначену у первинній редакції тендерної документації оприлюдненої на веб-порталі Уповноваженого органу.</w:t>
            </w:r>
          </w:p>
          <w:p w:rsidR="001C1D2D" w:rsidRPr="00802D87" w:rsidRDefault="001C1D2D" w:rsidP="005F618B">
            <w:pPr>
              <w:ind w:firstLine="209"/>
              <w:jc w:val="both"/>
            </w:pPr>
            <w:r w:rsidRPr="00802D87">
              <w:t xml:space="preserve">6. Учасник визначає ціни на товари, роботи чи послуги, які він пропонує поставити, виконати чи надати за договором, з урахуванням усіх своїх витрат, податків і зборів, що сплачуються або мають бути сплачені. До розрахунку ціни входять усі види послуг, у тому числі й ті, які </w:t>
            </w:r>
            <w:proofErr w:type="spellStart"/>
            <w:r w:rsidRPr="00802D87">
              <w:t>доручатимуться</w:t>
            </w:r>
            <w:proofErr w:type="spellEnd"/>
            <w:r w:rsidRPr="00802D87">
              <w:t xml:space="preserve"> для виконання третім особам.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rsidR="001C1D2D" w:rsidRPr="00802D87" w:rsidRDefault="001C1D2D" w:rsidP="005F618B">
            <w:pPr>
              <w:ind w:firstLine="209"/>
              <w:jc w:val="both"/>
            </w:pPr>
            <w:r w:rsidRPr="00802D87">
              <w:t xml:space="preserve">Ціна тендерної пропозиції повинна бути чітко визначена. </w:t>
            </w:r>
          </w:p>
          <w:p w:rsidR="001C1D2D" w:rsidRPr="00802D87" w:rsidRDefault="001C1D2D" w:rsidP="005F618B">
            <w:pPr>
              <w:ind w:firstLine="209"/>
              <w:jc w:val="both"/>
            </w:pPr>
            <w:r w:rsidRPr="00802D87">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rsidR="001C1D2D" w:rsidRPr="00802D87" w:rsidRDefault="001C1D2D" w:rsidP="005F618B">
            <w:pPr>
              <w:ind w:firstLine="209"/>
              <w:jc w:val="both"/>
            </w:pPr>
            <w:r w:rsidRPr="00802D87">
              <w:t>До ціни пропозиції не включаються витрати на оплату послуг консультанта за юридичний та інформаційний супровід процедури закупівлі.</w:t>
            </w:r>
          </w:p>
          <w:p w:rsidR="001C1D2D" w:rsidRPr="00802D87" w:rsidRDefault="001C1D2D" w:rsidP="005F618B">
            <w:pPr>
              <w:ind w:firstLine="209"/>
              <w:jc w:val="both"/>
            </w:pPr>
            <w:r w:rsidRPr="00802D87">
              <w:t>Будь-які витрати, понесені учасником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1C1D2D" w:rsidRPr="00802D87" w:rsidRDefault="001C1D2D" w:rsidP="005F618B">
            <w:pPr>
              <w:ind w:firstLine="209"/>
              <w:jc w:val="both"/>
            </w:pPr>
            <w:r w:rsidRPr="00802D87">
              <w:t xml:space="preserve">7. Учасник відповідає за одержання будь-яких та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lastRenderedPageBreak/>
              <w:t>3</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Відхилення тендерних пропозицій</w:t>
            </w:r>
          </w:p>
        </w:tc>
        <w:tc>
          <w:tcPr>
            <w:tcW w:w="2960" w:type="pct"/>
            <w:tcBorders>
              <w:top w:val="outset" w:sz="6" w:space="0" w:color="auto"/>
              <w:left w:val="outset" w:sz="6" w:space="0" w:color="auto"/>
              <w:bottom w:val="outset" w:sz="6" w:space="0" w:color="auto"/>
              <w:right w:val="outset" w:sz="6" w:space="0" w:color="auto"/>
            </w:tcBorders>
            <w:hideMark/>
          </w:tcPr>
          <w:p w:rsidR="001C1D2D" w:rsidRPr="008741EB" w:rsidRDefault="001C1D2D" w:rsidP="005F618B">
            <w:pPr>
              <w:ind w:firstLine="260"/>
              <w:jc w:val="both"/>
              <w:rPr>
                <w:color w:val="000000"/>
                <w:shd w:val="solid" w:color="FFFFFF" w:fill="FFFFFF"/>
              </w:rPr>
            </w:pPr>
            <w:r w:rsidRPr="008741EB">
              <w:rPr>
                <w:color w:val="000000"/>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8741EB">
              <w:rPr>
                <w:color w:val="000000"/>
                <w:shd w:val="solid" w:color="FFFFFF" w:fill="FFFFFF"/>
                <w:lang w:eastAsia="en-US"/>
              </w:rPr>
              <w:t>закупівель</w:t>
            </w:r>
            <w:proofErr w:type="spellEnd"/>
            <w:r w:rsidRPr="008741EB">
              <w:rPr>
                <w:color w:val="000000"/>
                <w:shd w:val="solid" w:color="FFFFFF" w:fill="FFFFFF"/>
                <w:lang w:eastAsia="en-US"/>
              </w:rPr>
              <w:t xml:space="preserve"> у разі, коли:</w:t>
            </w:r>
          </w:p>
          <w:p w:rsidR="001C1D2D" w:rsidRPr="008741EB" w:rsidRDefault="001C1D2D" w:rsidP="005F618B">
            <w:pPr>
              <w:ind w:firstLine="260"/>
              <w:jc w:val="both"/>
              <w:rPr>
                <w:color w:val="000000"/>
              </w:rPr>
            </w:pPr>
            <w:r w:rsidRPr="008741EB">
              <w:rPr>
                <w:color w:val="000000"/>
                <w:lang w:eastAsia="en-US"/>
              </w:rPr>
              <w:t>1) учасник процедури закупівлі:</w:t>
            </w:r>
          </w:p>
          <w:p w:rsidR="001C1D2D" w:rsidRPr="008741EB" w:rsidRDefault="001C1D2D" w:rsidP="005F618B">
            <w:pPr>
              <w:ind w:firstLine="260"/>
              <w:jc w:val="both"/>
              <w:rPr>
                <w:color w:val="000000"/>
                <w:shd w:val="solid" w:color="FFFFFF" w:fill="FFFFFF"/>
              </w:rPr>
            </w:pPr>
            <w:r w:rsidRPr="008741EB">
              <w:rPr>
                <w:color w:val="000000"/>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8741EB">
              <w:rPr>
                <w:color w:val="000000"/>
                <w:shd w:val="solid" w:color="FFFFFF" w:fill="FFFFFF"/>
                <w:lang w:eastAsia="en-US"/>
              </w:rPr>
              <w:lastRenderedPageBreak/>
              <w:t xml:space="preserve">виявлено згідно з абзацом другим </w:t>
            </w:r>
            <w:r>
              <w:rPr>
                <w:color w:val="000000"/>
                <w:shd w:val="solid" w:color="FFFFFF" w:fill="FFFFFF"/>
                <w:lang w:eastAsia="en-US"/>
              </w:rPr>
              <w:t>пункту 39 Особливостей</w:t>
            </w:r>
            <w:r w:rsidRPr="008741EB">
              <w:rPr>
                <w:color w:val="000000"/>
                <w:shd w:val="solid" w:color="FFFFFF" w:fill="FFFFFF"/>
                <w:lang w:eastAsia="en-US"/>
              </w:rPr>
              <w:t>;</w:t>
            </w:r>
          </w:p>
          <w:p w:rsidR="001C1D2D" w:rsidRPr="008741EB" w:rsidRDefault="001C1D2D" w:rsidP="005F618B">
            <w:pPr>
              <w:ind w:firstLine="260"/>
              <w:jc w:val="both"/>
              <w:rPr>
                <w:color w:val="000000"/>
                <w:shd w:val="solid" w:color="FFFFFF" w:fill="FFFFFF"/>
              </w:rPr>
            </w:pPr>
            <w:r w:rsidRPr="008741EB">
              <w:rPr>
                <w:color w:val="000000"/>
                <w:shd w:val="solid" w:color="FFFFFF" w:fill="FFFFFF"/>
                <w:lang w:eastAsia="en-US"/>
              </w:rPr>
              <w:t>не надав забезпечення тендерної пропозиції, якщо таке забезпечення вимагалося замовником;</w:t>
            </w:r>
          </w:p>
          <w:p w:rsidR="001C1D2D" w:rsidRPr="008741EB" w:rsidRDefault="001C1D2D" w:rsidP="005F618B">
            <w:pPr>
              <w:ind w:firstLine="260"/>
              <w:jc w:val="both"/>
              <w:rPr>
                <w:color w:val="000000"/>
                <w:shd w:val="solid" w:color="FFFFFF" w:fill="FFFFFF"/>
              </w:rPr>
            </w:pPr>
            <w:r w:rsidRPr="008741EB">
              <w:rPr>
                <w:color w:val="000000"/>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41EB">
              <w:rPr>
                <w:color w:val="000000"/>
                <w:shd w:val="solid" w:color="FFFFFF" w:fill="FFFFFF"/>
                <w:lang w:eastAsia="en-US"/>
              </w:rPr>
              <w:t>невідповідностей</w:t>
            </w:r>
            <w:proofErr w:type="spellEnd"/>
            <w:r w:rsidRPr="008741EB">
              <w:rPr>
                <w:color w:val="000000"/>
                <w:shd w:val="solid" w:color="FFFFFF" w:fill="FFFFFF"/>
                <w:lang w:eastAsia="en-US"/>
              </w:rPr>
              <w:t xml:space="preserve">, протягом 24 годин з моменту розміщення замовником в електронній системі </w:t>
            </w:r>
            <w:proofErr w:type="spellStart"/>
            <w:r w:rsidRPr="008741EB">
              <w:rPr>
                <w:color w:val="000000"/>
                <w:shd w:val="solid" w:color="FFFFFF" w:fill="FFFFFF"/>
                <w:lang w:eastAsia="en-US"/>
              </w:rPr>
              <w:t>закупівель</w:t>
            </w:r>
            <w:proofErr w:type="spellEnd"/>
            <w:r w:rsidRPr="008741EB">
              <w:rPr>
                <w:color w:val="000000"/>
                <w:shd w:val="solid" w:color="FFFFFF" w:fill="FFFFFF"/>
                <w:lang w:eastAsia="en-US"/>
              </w:rPr>
              <w:t xml:space="preserve"> повідомлення з вимогою про усунення таких </w:t>
            </w:r>
            <w:proofErr w:type="spellStart"/>
            <w:r w:rsidRPr="008741EB">
              <w:rPr>
                <w:color w:val="000000"/>
                <w:shd w:val="solid" w:color="FFFFFF" w:fill="FFFFFF"/>
                <w:lang w:eastAsia="en-US"/>
              </w:rPr>
              <w:t>невідповідностей</w:t>
            </w:r>
            <w:proofErr w:type="spellEnd"/>
            <w:r w:rsidRPr="008741EB">
              <w:rPr>
                <w:color w:val="000000"/>
                <w:shd w:val="solid" w:color="FFFFFF" w:fill="FFFFFF"/>
                <w:lang w:eastAsia="en-US"/>
              </w:rPr>
              <w:t>;</w:t>
            </w:r>
          </w:p>
          <w:p w:rsidR="001C1D2D" w:rsidRPr="008741EB" w:rsidRDefault="001C1D2D" w:rsidP="005F618B">
            <w:pPr>
              <w:ind w:firstLine="260"/>
              <w:jc w:val="both"/>
              <w:rPr>
                <w:color w:val="000000"/>
                <w:shd w:val="solid" w:color="FFFFFF" w:fill="FFFFFF"/>
              </w:rPr>
            </w:pPr>
            <w:r w:rsidRPr="008741EB">
              <w:rPr>
                <w:color w:val="000000"/>
                <w:shd w:val="solid" w:color="FFFFFF" w:fill="FFFFFF"/>
                <w:lang w:eastAsia="en-US"/>
              </w:rPr>
              <w:t xml:space="preserve">не надав обґрунтування аномально низької ціни тендерної пропозиції протягом строку, визначеного </w:t>
            </w:r>
            <w:r>
              <w:rPr>
                <w:color w:val="000000"/>
                <w:shd w:val="solid" w:color="FFFFFF" w:fill="FFFFFF"/>
                <w:lang w:eastAsia="en-US"/>
              </w:rPr>
              <w:t>абзацом п’ятим пункту 38 Особливостей</w:t>
            </w:r>
            <w:r w:rsidRPr="008741EB">
              <w:rPr>
                <w:color w:val="000000"/>
                <w:shd w:val="solid" w:color="FFFFFF" w:fill="FFFFFF"/>
                <w:lang w:eastAsia="en-US"/>
              </w:rPr>
              <w:t>;</w:t>
            </w:r>
          </w:p>
          <w:p w:rsidR="001C1D2D" w:rsidRPr="008741EB" w:rsidRDefault="001C1D2D" w:rsidP="005F618B">
            <w:pPr>
              <w:ind w:firstLine="260"/>
              <w:jc w:val="both"/>
              <w:rPr>
                <w:color w:val="000000"/>
                <w:shd w:val="solid" w:color="FFFFFF" w:fill="FFFFFF"/>
              </w:rPr>
            </w:pPr>
            <w:r w:rsidRPr="008741EB">
              <w:rPr>
                <w:color w:val="000000"/>
                <w:shd w:val="solid" w:color="FFFFFF" w:fill="FFFFFF"/>
                <w:lang w:eastAsia="en-US"/>
              </w:rPr>
              <w:t xml:space="preserve">визначив конфіденційною інформацію, що не може бути визначена як конфіденційна відповідно до вимог </w:t>
            </w:r>
            <w:r>
              <w:rPr>
                <w:color w:val="000000"/>
                <w:shd w:val="solid" w:color="FFFFFF" w:fill="FFFFFF"/>
                <w:lang w:eastAsia="en-US"/>
              </w:rPr>
              <w:t>абзацу другого пункту 36 Особливостей</w:t>
            </w:r>
            <w:r w:rsidRPr="008741EB">
              <w:rPr>
                <w:color w:val="000000"/>
                <w:shd w:val="solid" w:color="FFFFFF" w:fill="FFFFFF"/>
                <w:lang w:eastAsia="en-US"/>
              </w:rPr>
              <w:t>;</w:t>
            </w:r>
          </w:p>
          <w:p w:rsidR="001C1D2D" w:rsidRPr="008741EB" w:rsidRDefault="001C1D2D" w:rsidP="005F618B">
            <w:pPr>
              <w:ind w:firstLine="260"/>
              <w:jc w:val="both"/>
              <w:rPr>
                <w:color w:val="000000"/>
                <w:shd w:val="solid" w:color="FFFFFF" w:fill="FFFFFF"/>
              </w:rPr>
            </w:pPr>
            <w:r w:rsidRPr="003A28C1">
              <w:rPr>
                <w:color w:val="000000"/>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A28C1">
              <w:rPr>
                <w:color w:val="000000"/>
                <w:shd w:val="solid" w:color="FFFFFF" w:fill="FFFFFF"/>
                <w:lang w:eastAsia="en-US"/>
              </w:rPr>
              <w:t>бенефіціарним</w:t>
            </w:r>
            <w:proofErr w:type="spellEnd"/>
            <w:r w:rsidRPr="003A28C1">
              <w:rPr>
                <w:color w:val="000000"/>
                <w:shd w:val="solid" w:color="FFFFFF" w:fill="FFFFFF"/>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Pr="003A28C1">
                <w:rPr>
                  <w:rStyle w:val="a3"/>
                  <w:shd w:val="solid" w:color="FFFFFF" w:fill="FFFFFF"/>
                  <w:lang w:eastAsia="en-US"/>
                </w:rPr>
                <w:t>№ 1178</w:t>
              </w:r>
            </w:hyperlink>
            <w:r w:rsidRPr="003A28C1">
              <w:rPr>
                <w:color w:val="000000"/>
                <w:shd w:val="solid" w:color="FFFFFF" w:fill="FFFFFF"/>
                <w:lang w:eastAsia="en-US"/>
              </w:rPr>
              <w:t xml:space="preserve"> “Про затвердження особливостей здійснення публічних </w:t>
            </w:r>
            <w:proofErr w:type="spellStart"/>
            <w:r w:rsidRPr="003A28C1">
              <w:rPr>
                <w:color w:val="000000"/>
                <w:shd w:val="solid" w:color="FFFFFF" w:fill="FFFFFF"/>
                <w:lang w:eastAsia="en-US"/>
              </w:rPr>
              <w:t>закупівель</w:t>
            </w:r>
            <w:proofErr w:type="spellEnd"/>
            <w:r w:rsidRPr="003A28C1">
              <w:rPr>
                <w:color w:val="000000"/>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741EB">
              <w:rPr>
                <w:color w:val="000000"/>
                <w:shd w:val="solid" w:color="FFFFFF" w:fill="FFFFFF"/>
                <w:lang w:eastAsia="en-US"/>
              </w:rPr>
              <w:t>;</w:t>
            </w:r>
          </w:p>
          <w:p w:rsidR="001C1D2D" w:rsidRPr="008741EB" w:rsidRDefault="001C1D2D" w:rsidP="005F618B">
            <w:pPr>
              <w:ind w:firstLine="260"/>
              <w:jc w:val="both"/>
              <w:rPr>
                <w:color w:val="000000"/>
              </w:rPr>
            </w:pPr>
            <w:r w:rsidRPr="008741EB">
              <w:rPr>
                <w:color w:val="000000"/>
                <w:lang w:eastAsia="en-US"/>
              </w:rPr>
              <w:t>2) тендерна пропозиція:</w:t>
            </w:r>
          </w:p>
          <w:p w:rsidR="001C1D2D" w:rsidRPr="008741EB" w:rsidRDefault="001C1D2D" w:rsidP="005F618B">
            <w:pPr>
              <w:ind w:firstLine="260"/>
              <w:jc w:val="both"/>
              <w:rPr>
                <w:color w:val="000000"/>
              </w:rPr>
            </w:pPr>
            <w:r>
              <w:rPr>
                <w:color w:val="333333"/>
                <w:shd w:val="clear" w:color="auto"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2" w:anchor="n131" w:history="1">
              <w:r>
                <w:rPr>
                  <w:rStyle w:val="a3"/>
                  <w:color w:val="006600"/>
                  <w:shd w:val="clear" w:color="auto" w:fill="FFFFFF"/>
                </w:rPr>
                <w:t>пункту 40</w:t>
              </w:r>
            </w:hyperlink>
            <w:r>
              <w:rPr>
                <w:color w:val="333333"/>
                <w:shd w:val="clear" w:color="auto" w:fill="FFFFFF"/>
              </w:rPr>
              <w:t xml:space="preserve"> Особливостей</w:t>
            </w:r>
            <w:r w:rsidRPr="008741EB">
              <w:rPr>
                <w:color w:val="000000"/>
                <w:lang w:eastAsia="en-US"/>
              </w:rPr>
              <w:t>;</w:t>
            </w:r>
          </w:p>
          <w:p w:rsidR="001C1D2D" w:rsidRPr="008741EB" w:rsidRDefault="001C1D2D" w:rsidP="005F618B">
            <w:pPr>
              <w:ind w:firstLine="260"/>
              <w:jc w:val="both"/>
              <w:rPr>
                <w:color w:val="000000"/>
              </w:rPr>
            </w:pPr>
            <w:r w:rsidRPr="008741EB">
              <w:rPr>
                <w:color w:val="000000"/>
                <w:lang w:eastAsia="en-US"/>
              </w:rPr>
              <w:t>є такою, строк дії якої закінчився;</w:t>
            </w:r>
          </w:p>
          <w:p w:rsidR="001C1D2D" w:rsidRPr="008741EB" w:rsidRDefault="001C1D2D" w:rsidP="005F618B">
            <w:pPr>
              <w:ind w:firstLine="260"/>
              <w:jc w:val="both"/>
              <w:rPr>
                <w:color w:val="000000"/>
              </w:rPr>
            </w:pPr>
            <w:r w:rsidRPr="008741EB">
              <w:rPr>
                <w:color w:val="000000"/>
                <w:lang w:eastAsia="en-US"/>
              </w:rPr>
              <w:t xml:space="preserve">є такою, ціна якої перевищує очікувану вартість </w:t>
            </w:r>
            <w:r w:rsidRPr="008741EB">
              <w:rPr>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C1D2D" w:rsidRPr="008741EB" w:rsidRDefault="001C1D2D" w:rsidP="005F618B">
            <w:pPr>
              <w:ind w:firstLine="260"/>
              <w:jc w:val="both"/>
              <w:rPr>
                <w:color w:val="000000"/>
              </w:rPr>
            </w:pPr>
            <w:r w:rsidRPr="008741EB">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1C1D2D" w:rsidRPr="008741EB" w:rsidRDefault="001C1D2D" w:rsidP="005F618B">
            <w:pPr>
              <w:ind w:firstLine="260"/>
              <w:jc w:val="both"/>
              <w:rPr>
                <w:color w:val="000000"/>
              </w:rPr>
            </w:pPr>
            <w:r w:rsidRPr="008741EB">
              <w:rPr>
                <w:color w:val="000000"/>
                <w:lang w:eastAsia="en-US"/>
              </w:rPr>
              <w:t>3) переможець процедури закупівлі:</w:t>
            </w:r>
          </w:p>
          <w:p w:rsidR="001C1D2D" w:rsidRPr="008741EB" w:rsidRDefault="001C1D2D" w:rsidP="005F618B">
            <w:pPr>
              <w:ind w:firstLine="260"/>
              <w:jc w:val="both"/>
              <w:rPr>
                <w:color w:val="000000"/>
              </w:rPr>
            </w:pPr>
            <w:r w:rsidRPr="008741EB">
              <w:rPr>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C1D2D" w:rsidRPr="008741EB" w:rsidRDefault="001C1D2D" w:rsidP="005F618B">
            <w:pPr>
              <w:ind w:firstLine="260"/>
              <w:jc w:val="both"/>
              <w:rPr>
                <w:color w:val="000000"/>
              </w:rPr>
            </w:pPr>
            <w:r w:rsidRPr="008741EB">
              <w:rPr>
                <w:color w:val="000000"/>
                <w:lang w:eastAsia="en-US"/>
              </w:rPr>
              <w:t xml:space="preserve">не надав у спосіб, зазначений в тендерній документації, документи, що підтверджують відсутність підстав, </w:t>
            </w:r>
            <w:r>
              <w:rPr>
                <w:color w:val="000000"/>
                <w:lang w:eastAsia="en-US"/>
              </w:rPr>
              <w:t>визначених пунктом 44 Особливостей</w:t>
            </w:r>
            <w:r w:rsidRPr="008741EB">
              <w:rPr>
                <w:color w:val="000000"/>
                <w:lang w:eastAsia="en-US"/>
              </w:rPr>
              <w:t>;</w:t>
            </w:r>
          </w:p>
          <w:p w:rsidR="001C1D2D" w:rsidRPr="008741EB" w:rsidRDefault="001C1D2D" w:rsidP="005F618B">
            <w:pPr>
              <w:ind w:firstLine="260"/>
              <w:jc w:val="both"/>
              <w:rPr>
                <w:color w:val="000000"/>
              </w:rPr>
            </w:pPr>
            <w:r w:rsidRPr="008741EB">
              <w:rPr>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rsidR="001C1D2D" w:rsidRPr="008741EB" w:rsidRDefault="001C1D2D" w:rsidP="005F618B">
            <w:pPr>
              <w:ind w:firstLine="260"/>
              <w:jc w:val="both"/>
              <w:rPr>
                <w:color w:val="000000"/>
              </w:rPr>
            </w:pPr>
            <w:r w:rsidRPr="008741EB">
              <w:rPr>
                <w:color w:val="000000"/>
                <w:lang w:eastAsia="en-US"/>
              </w:rPr>
              <w:t>не надав забезпечення виконання договору про закупівлю, якщо таке забезпечення вимагалося замовником;</w:t>
            </w:r>
          </w:p>
          <w:p w:rsidR="001C1D2D" w:rsidRPr="007D6D61" w:rsidRDefault="001C1D2D" w:rsidP="005F618B">
            <w:pPr>
              <w:ind w:firstLine="260"/>
              <w:jc w:val="both"/>
              <w:rPr>
                <w:color w:val="000000"/>
              </w:rPr>
            </w:pPr>
            <w:r w:rsidRPr="008741EB">
              <w:rPr>
                <w:color w:val="000000"/>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Pr>
                <w:color w:val="000000"/>
                <w:lang w:eastAsia="en-US"/>
              </w:rPr>
              <w:t>пункту 39 Особливостей</w:t>
            </w:r>
            <w:r w:rsidRPr="008741EB">
              <w:rPr>
                <w:color w:val="000000"/>
                <w:lang w:eastAsia="en-US"/>
              </w:rPr>
              <w:t>.</w:t>
            </w:r>
          </w:p>
          <w:p w:rsidR="001C1D2D" w:rsidRPr="007D6D61" w:rsidRDefault="001C1D2D" w:rsidP="005F618B">
            <w:pPr>
              <w:ind w:firstLine="260"/>
              <w:jc w:val="both"/>
              <w:rPr>
                <w:color w:val="000000"/>
              </w:rPr>
            </w:pPr>
            <w:r w:rsidRPr="007D6D61">
              <w:rPr>
                <w:color w:val="000000"/>
                <w:lang w:eastAsia="en-US"/>
              </w:rPr>
              <w:t xml:space="preserve">Замовник може відхилити тендерну пропозицію із зазначенням аргументації в електронній системі </w:t>
            </w:r>
            <w:proofErr w:type="spellStart"/>
            <w:r w:rsidRPr="007D6D61">
              <w:rPr>
                <w:color w:val="000000"/>
                <w:lang w:eastAsia="en-US"/>
              </w:rPr>
              <w:t>закупівель</w:t>
            </w:r>
            <w:proofErr w:type="spellEnd"/>
            <w:r w:rsidRPr="007D6D61">
              <w:rPr>
                <w:color w:val="000000"/>
                <w:lang w:eastAsia="en-US"/>
              </w:rPr>
              <w:t xml:space="preserve"> у разі, коли:</w:t>
            </w:r>
          </w:p>
          <w:p w:rsidR="001C1D2D" w:rsidRPr="007D6D61" w:rsidRDefault="001C1D2D" w:rsidP="005F618B">
            <w:pPr>
              <w:numPr>
                <w:ilvl w:val="0"/>
                <w:numId w:val="2"/>
              </w:numPr>
              <w:tabs>
                <w:tab w:val="left" w:pos="360"/>
                <w:tab w:val="left" w:pos="851"/>
                <w:tab w:val="left" w:pos="1440"/>
              </w:tabs>
              <w:ind w:left="0" w:firstLine="260"/>
              <w:jc w:val="both"/>
              <w:rPr>
                <w:color w:val="000000"/>
              </w:rPr>
            </w:pPr>
            <w:r w:rsidRPr="007D6D61">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C1D2D" w:rsidRPr="00415D9D" w:rsidRDefault="001C1D2D" w:rsidP="005F618B">
            <w:pPr>
              <w:ind w:firstLine="260"/>
              <w:jc w:val="both"/>
              <w:rPr>
                <w:color w:val="000000"/>
              </w:rPr>
            </w:pPr>
            <w:r w:rsidRPr="007D6D61">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1C1D2D" w:rsidRPr="00802D87" w:rsidTr="005F618B">
        <w:trPr>
          <w:trHeight w:val="170"/>
          <w:tblCellSpacing w:w="22" w:type="dxa"/>
        </w:trPr>
        <w:tc>
          <w:tcPr>
            <w:tcW w:w="4957" w:type="pct"/>
            <w:gridSpan w:val="3"/>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jc w:val="center"/>
              <w:rPr>
                <w:b/>
              </w:rPr>
            </w:pPr>
            <w:r w:rsidRPr="00802D87">
              <w:rPr>
                <w:b/>
              </w:rPr>
              <w:lastRenderedPageBreak/>
              <w:t>VІ. Результати торгів та укладання договору про закупівлю</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1</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 xml:space="preserve">Відміна тендеру чи визнання </w:t>
            </w:r>
            <w:r w:rsidRPr="00802D87">
              <w:rPr>
                <w:b/>
              </w:rPr>
              <w:lastRenderedPageBreak/>
              <w:t>тендеру таким, що не відбувся</w:t>
            </w:r>
          </w:p>
        </w:tc>
        <w:tc>
          <w:tcPr>
            <w:tcW w:w="2960"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ind w:firstLine="209"/>
              <w:jc w:val="both"/>
            </w:pPr>
            <w:r w:rsidRPr="00802D87">
              <w:lastRenderedPageBreak/>
              <w:t xml:space="preserve">1. Замовник відміняє </w:t>
            </w:r>
            <w:r>
              <w:t>відкриті торги</w:t>
            </w:r>
            <w:r w:rsidRPr="00802D87">
              <w:t xml:space="preserve"> у разі:</w:t>
            </w:r>
          </w:p>
          <w:p w:rsidR="001C1D2D" w:rsidRPr="007D6D61" w:rsidRDefault="001C1D2D" w:rsidP="005F618B">
            <w:pPr>
              <w:ind w:firstLine="209"/>
              <w:jc w:val="both"/>
              <w:rPr>
                <w:color w:val="000000"/>
              </w:rPr>
            </w:pPr>
            <w:r w:rsidRPr="007D6D61">
              <w:rPr>
                <w:color w:val="000000"/>
                <w:lang w:eastAsia="en-US"/>
              </w:rPr>
              <w:lastRenderedPageBreak/>
              <w:t>1) відсутності подальшої потреби в закупівлі товарів, робіт чи послуг;</w:t>
            </w:r>
          </w:p>
          <w:p w:rsidR="001C1D2D" w:rsidRPr="007D6D61" w:rsidRDefault="001C1D2D" w:rsidP="005F618B">
            <w:pPr>
              <w:ind w:firstLine="209"/>
              <w:jc w:val="both"/>
              <w:rPr>
                <w:color w:val="000000"/>
              </w:rPr>
            </w:pPr>
            <w:r w:rsidRPr="007D6D61">
              <w:rPr>
                <w:color w:val="000000"/>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7D6D61">
              <w:rPr>
                <w:color w:val="000000"/>
                <w:lang w:eastAsia="en-US"/>
              </w:rPr>
              <w:t>закупівель</w:t>
            </w:r>
            <w:proofErr w:type="spellEnd"/>
            <w:r w:rsidRPr="007D6D61">
              <w:rPr>
                <w:color w:val="000000"/>
                <w:lang w:eastAsia="en-US"/>
              </w:rPr>
              <w:t>, з описом таких порушень;</w:t>
            </w:r>
          </w:p>
          <w:p w:rsidR="001C1D2D" w:rsidRPr="007D6D61" w:rsidRDefault="001C1D2D" w:rsidP="005F618B">
            <w:pPr>
              <w:ind w:firstLine="209"/>
              <w:jc w:val="both"/>
              <w:rPr>
                <w:color w:val="000000"/>
              </w:rPr>
            </w:pPr>
            <w:r w:rsidRPr="007D6D61">
              <w:rPr>
                <w:color w:val="000000"/>
                <w:lang w:eastAsia="en-US"/>
              </w:rPr>
              <w:t>3) скорочення обсягу видатків на здійснення закупівлі товарів, робіт чи послуг;</w:t>
            </w:r>
          </w:p>
          <w:p w:rsidR="001C1D2D" w:rsidRPr="007D6D61" w:rsidRDefault="001C1D2D" w:rsidP="005F618B">
            <w:pPr>
              <w:ind w:firstLine="209"/>
              <w:jc w:val="both"/>
              <w:rPr>
                <w:color w:val="000000"/>
              </w:rPr>
            </w:pPr>
            <w:r w:rsidRPr="007D6D61">
              <w:rPr>
                <w:color w:val="000000"/>
                <w:lang w:eastAsia="en-US"/>
              </w:rPr>
              <w:t>4) коли здійснення закупівлі стало неможливим внаслідок дії обставин непереборної сили.</w:t>
            </w:r>
          </w:p>
          <w:p w:rsidR="001C1D2D" w:rsidRDefault="001C1D2D" w:rsidP="005F618B">
            <w:pPr>
              <w:ind w:firstLine="209"/>
              <w:jc w:val="both"/>
              <w:rPr>
                <w:color w:val="000000"/>
                <w:lang w:eastAsia="en-US"/>
              </w:rPr>
            </w:pPr>
            <w:r w:rsidRPr="007D6D61">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D6D61">
              <w:rPr>
                <w:color w:val="000000"/>
                <w:lang w:eastAsia="en-US"/>
              </w:rPr>
              <w:t>закупівель</w:t>
            </w:r>
            <w:proofErr w:type="spellEnd"/>
            <w:r w:rsidRPr="007D6D61">
              <w:rPr>
                <w:color w:val="000000"/>
                <w:lang w:eastAsia="en-US"/>
              </w:rPr>
              <w:t xml:space="preserve"> підстави прийняття такого рішення. </w:t>
            </w:r>
          </w:p>
          <w:p w:rsidR="001C1D2D" w:rsidRPr="007D6D61" w:rsidRDefault="001C1D2D" w:rsidP="005F618B">
            <w:pPr>
              <w:ind w:firstLine="260"/>
              <w:jc w:val="both"/>
              <w:rPr>
                <w:color w:val="000000"/>
              </w:rPr>
            </w:pPr>
            <w:r>
              <w:rPr>
                <w:color w:val="000000"/>
                <w:lang w:eastAsia="en-US"/>
              </w:rPr>
              <w:t xml:space="preserve">2. </w:t>
            </w:r>
            <w:r w:rsidRPr="007D6D61">
              <w:rPr>
                <w:color w:val="000000"/>
                <w:lang w:eastAsia="en-US"/>
              </w:rPr>
              <w:t xml:space="preserve">Відкриті торги автоматично відміняються електронною системою </w:t>
            </w:r>
            <w:proofErr w:type="spellStart"/>
            <w:r w:rsidRPr="007D6D61">
              <w:rPr>
                <w:color w:val="000000"/>
                <w:lang w:eastAsia="en-US"/>
              </w:rPr>
              <w:t>закупівель</w:t>
            </w:r>
            <w:proofErr w:type="spellEnd"/>
            <w:r w:rsidRPr="007D6D61">
              <w:rPr>
                <w:color w:val="000000"/>
                <w:lang w:eastAsia="en-US"/>
              </w:rPr>
              <w:t xml:space="preserve"> у разі:</w:t>
            </w:r>
          </w:p>
          <w:p w:rsidR="001C1D2D" w:rsidRPr="007D6D61" w:rsidRDefault="001C1D2D" w:rsidP="005F618B">
            <w:pPr>
              <w:ind w:firstLine="260"/>
              <w:jc w:val="both"/>
              <w:rPr>
                <w:color w:val="000000"/>
              </w:rPr>
            </w:pPr>
            <w:r w:rsidRPr="007D6D61">
              <w:rPr>
                <w:color w:val="000000"/>
                <w:lang w:eastAsia="en-US"/>
              </w:rPr>
              <w:t>1) відхилення всіх тендерних пропозицій (у тому числі, якщо була подана одна тендерна пропозиція, яка відхилена замовником);</w:t>
            </w:r>
          </w:p>
          <w:p w:rsidR="001C1D2D" w:rsidRPr="007D6D61" w:rsidRDefault="001C1D2D" w:rsidP="005F618B">
            <w:pPr>
              <w:ind w:firstLine="260"/>
              <w:jc w:val="both"/>
              <w:rPr>
                <w:color w:val="000000"/>
              </w:rPr>
            </w:pPr>
            <w:r w:rsidRPr="007D6D61">
              <w:rPr>
                <w:color w:val="000000"/>
                <w:lang w:eastAsia="en-US"/>
              </w:rPr>
              <w:t>2) не</w:t>
            </w:r>
            <w:r w:rsidRPr="007D6D61">
              <w:rPr>
                <w:color w:val="000000"/>
                <w:shd w:val="solid" w:color="FFFFFF" w:fill="FFFFFF"/>
                <w:lang w:eastAsia="en-US"/>
              </w:rPr>
              <w:t>подання жодної тендерної пропозиції для участі</w:t>
            </w:r>
            <w:r w:rsidRPr="007D6D61">
              <w:rPr>
                <w:color w:val="000000"/>
                <w:lang w:eastAsia="en-US"/>
              </w:rPr>
              <w:t xml:space="preserve"> у відкритих торгах у строк, установлений замовником.</w:t>
            </w:r>
          </w:p>
          <w:p w:rsidR="001C1D2D" w:rsidRDefault="001C1D2D" w:rsidP="005F618B">
            <w:pPr>
              <w:ind w:firstLine="209"/>
              <w:jc w:val="both"/>
              <w:rPr>
                <w:color w:val="000000"/>
                <w:lang w:eastAsia="en-US"/>
              </w:rPr>
            </w:pPr>
            <w:r w:rsidRPr="007D6D61">
              <w:rPr>
                <w:color w:val="000000"/>
                <w:lang w:eastAsia="en-US"/>
              </w:rPr>
              <w:t xml:space="preserve">Електронною системою </w:t>
            </w:r>
            <w:proofErr w:type="spellStart"/>
            <w:r w:rsidRPr="007D6D61">
              <w:rPr>
                <w:color w:val="000000"/>
                <w:lang w:eastAsia="en-US"/>
              </w:rPr>
              <w:t>закупівель</w:t>
            </w:r>
            <w:proofErr w:type="spellEnd"/>
            <w:r w:rsidRPr="007D6D61">
              <w:rPr>
                <w:color w:val="000000"/>
                <w:lang w:eastAsia="en-US"/>
              </w:rPr>
              <w:t xml:space="preserve"> автоматично протягом одного робочого дня з дати настання підстав для відміни відкритих торгів, визначених</w:t>
            </w:r>
            <w:r w:rsidRPr="007D6D61">
              <w:rPr>
                <w:color w:val="000000"/>
                <w:lang w:val="ru-RU" w:eastAsia="en-US"/>
              </w:rPr>
              <w:t xml:space="preserve"> </w:t>
            </w:r>
            <w:r w:rsidRPr="00415D9D">
              <w:rPr>
                <w:color w:val="000000"/>
                <w:lang w:eastAsia="en-US"/>
              </w:rPr>
              <w:t>цим пунктом,</w:t>
            </w:r>
            <w:r w:rsidRPr="007D6D61">
              <w:rPr>
                <w:color w:val="000000"/>
                <w:lang w:eastAsia="en-US"/>
              </w:rPr>
              <w:t xml:space="preserve"> оприлюднюється інформація про відміну відкритих торгів.</w:t>
            </w:r>
          </w:p>
          <w:p w:rsidR="001C1D2D" w:rsidRPr="00415D9D" w:rsidRDefault="001C1D2D" w:rsidP="005F618B">
            <w:pPr>
              <w:ind w:firstLine="209"/>
              <w:jc w:val="both"/>
              <w:rPr>
                <w:color w:val="000000"/>
                <w:lang w:eastAsia="en-US"/>
              </w:rPr>
            </w:pPr>
            <w:r>
              <w:rPr>
                <w:color w:val="000000"/>
                <w:lang w:eastAsia="en-US"/>
              </w:rPr>
              <w:t xml:space="preserve">3. </w:t>
            </w:r>
            <w:r w:rsidRPr="007D6D61">
              <w:rPr>
                <w:color w:val="000000"/>
                <w:lang w:eastAsia="en-US"/>
              </w:rPr>
              <w:t>Відкриті торги можуть бути відмінені частково (за лотом).</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lastRenderedPageBreak/>
              <w:t>2</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Строк укладання договору</w:t>
            </w:r>
          </w:p>
        </w:tc>
        <w:tc>
          <w:tcPr>
            <w:tcW w:w="2960"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ind w:firstLine="209"/>
              <w:jc w:val="both"/>
            </w:pPr>
            <w:r w:rsidRPr="00802D87">
              <w:t xml:space="preserve">Замовник укладає договір про закупівлю з учасником, якого визнано переможцем процедури закупівлі, протягом строку дії його пропозиції не пізніше ніж через </w:t>
            </w:r>
            <w:r>
              <w:t>п'ятнадцять</w:t>
            </w:r>
            <w:r w:rsidRPr="00802D87">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1C1D2D" w:rsidRPr="00802D87" w:rsidRDefault="001C1D2D" w:rsidP="005F618B">
            <w:pPr>
              <w:ind w:firstLine="209"/>
              <w:jc w:val="both"/>
            </w:pPr>
            <w:r w:rsidRPr="00802D87">
              <w:t xml:space="preserve">З метою забезпечення права на оскарження рішень замовника договір про закупівлю не може бути укладено раніше ніж через </w:t>
            </w:r>
            <w:r>
              <w:t>п’ять</w:t>
            </w:r>
            <w:r w:rsidRPr="00802D87">
              <w:t xml:space="preserve"> днів з дати оприлюднення в електронній системі </w:t>
            </w:r>
            <w:proofErr w:type="spellStart"/>
            <w:r w:rsidRPr="00802D87">
              <w:t>закупівель</w:t>
            </w:r>
            <w:proofErr w:type="spellEnd"/>
            <w:r w:rsidRPr="00802D87">
              <w:t xml:space="preserve"> повідомлення про намір укласти договір про закупівлю. </w:t>
            </w:r>
          </w:p>
          <w:p w:rsidR="001C1D2D" w:rsidRPr="00802D87" w:rsidRDefault="001C1D2D" w:rsidP="005F618B">
            <w:pPr>
              <w:ind w:firstLine="209"/>
              <w:jc w:val="both"/>
            </w:pPr>
            <w:r w:rsidRPr="00802D87">
              <w:t>У випадку обґрунтованої необхідності строк для укладання договору може бути продовжений до шістдесяти днів.</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3</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Проект договору про закупівлю</w:t>
            </w:r>
          </w:p>
        </w:tc>
        <w:tc>
          <w:tcPr>
            <w:tcW w:w="2960"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ind w:firstLine="209"/>
              <w:jc w:val="both"/>
            </w:pPr>
            <w:r w:rsidRPr="00802D87">
              <w:t xml:space="preserve">Проект договору про закупівлю наведений у </w:t>
            </w:r>
            <w:r w:rsidRPr="00802D87">
              <w:rPr>
                <w:b/>
              </w:rPr>
              <w:t>Додатку 4</w:t>
            </w:r>
            <w:r>
              <w:t xml:space="preserve"> до тендерної документації.  </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4</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Істотні умови, що обов'язково включаються до договору про закупівлю </w:t>
            </w:r>
          </w:p>
        </w:tc>
        <w:tc>
          <w:tcPr>
            <w:tcW w:w="2960" w:type="pct"/>
            <w:tcBorders>
              <w:top w:val="outset" w:sz="6" w:space="0" w:color="auto"/>
              <w:left w:val="outset" w:sz="6" w:space="0" w:color="auto"/>
              <w:bottom w:val="outset" w:sz="6" w:space="0" w:color="auto"/>
              <w:right w:val="outset" w:sz="6" w:space="0" w:color="auto"/>
            </w:tcBorders>
            <w:hideMark/>
          </w:tcPr>
          <w:p w:rsidR="001C1D2D" w:rsidRPr="00415D9D" w:rsidRDefault="001C1D2D" w:rsidP="005F618B">
            <w:pPr>
              <w:ind w:firstLine="209"/>
              <w:jc w:val="both"/>
              <w:rPr>
                <w:color w:val="000000"/>
                <w:lang w:eastAsia="en-US"/>
              </w:rPr>
            </w:pPr>
            <w:r w:rsidRPr="00415D9D">
              <w:rPr>
                <w:color w:val="000000"/>
                <w:lang w:eastAsia="en-US"/>
              </w:rPr>
              <w:t xml:space="preserve">Договір про закупівлю за результатами проведеної закупівлі </w:t>
            </w:r>
            <w:r>
              <w:rPr>
                <w:color w:val="000000"/>
                <w:lang w:eastAsia="en-US"/>
              </w:rPr>
              <w:t xml:space="preserve">укладається відповідно до </w:t>
            </w:r>
            <w:hyperlink r:id="rId13" w:tgtFrame="_blank" w:history="1">
              <w:r w:rsidRPr="00A21850">
                <w:rPr>
                  <w:rStyle w:val="a3"/>
                  <w:lang w:eastAsia="en-US"/>
                </w:rPr>
                <w:t>Цивільного</w:t>
              </w:r>
            </w:hyperlink>
            <w:r>
              <w:rPr>
                <w:color w:val="000000"/>
                <w:lang w:eastAsia="en-US"/>
              </w:rPr>
              <w:t xml:space="preserve"> і </w:t>
            </w:r>
            <w:hyperlink r:id="rId14" w:tgtFrame="_blank" w:history="1">
              <w:r w:rsidRPr="00A21850">
                <w:rPr>
                  <w:rStyle w:val="a3"/>
                  <w:lang w:eastAsia="en-US"/>
                </w:rPr>
                <w:t>Господарського кодексів України</w:t>
              </w:r>
            </w:hyperlink>
            <w:r>
              <w:rPr>
                <w:color w:val="000000"/>
                <w:lang w:eastAsia="en-US"/>
              </w:rPr>
              <w:t xml:space="preserve"> з урахуванням </w:t>
            </w:r>
            <w:r>
              <w:rPr>
                <w:color w:val="000000"/>
                <w:lang w:eastAsia="en-US"/>
              </w:rPr>
              <w:lastRenderedPageBreak/>
              <w:t xml:space="preserve">положень </w:t>
            </w:r>
            <w:hyperlink r:id="rId15" w:anchor="n1760" w:tgtFrame="_blank" w:history="1">
              <w:r w:rsidRPr="00A21850">
                <w:rPr>
                  <w:rStyle w:val="a3"/>
                  <w:lang w:eastAsia="en-US"/>
                </w:rPr>
                <w:t>статті 41</w:t>
              </w:r>
            </w:hyperlink>
            <w:r>
              <w:rPr>
                <w:color w:val="000000"/>
                <w:lang w:eastAsia="en-US"/>
              </w:rPr>
              <w:t xml:space="preserve"> Закону, крім частин </w:t>
            </w:r>
            <w:hyperlink r:id="rId16" w:anchor="n1766" w:tgtFrame="_blank" w:history="1">
              <w:r w:rsidRPr="00A21850">
                <w:rPr>
                  <w:rStyle w:val="a3"/>
                  <w:lang w:eastAsia="en-US"/>
                </w:rPr>
                <w:t>третьої - п’ятої</w:t>
              </w:r>
            </w:hyperlink>
            <w:r>
              <w:rPr>
                <w:color w:val="000000"/>
                <w:lang w:eastAsia="en-US"/>
              </w:rPr>
              <w:t xml:space="preserve">, </w:t>
            </w:r>
            <w:hyperlink r:id="rId17" w:anchor="n1779" w:tgtFrame="_blank" w:history="1">
              <w:r w:rsidRPr="00A21850">
                <w:rPr>
                  <w:rStyle w:val="a3"/>
                  <w:lang w:eastAsia="en-US"/>
                </w:rPr>
                <w:t>сьомої - дев’ятої</w:t>
              </w:r>
            </w:hyperlink>
            <w:r>
              <w:rPr>
                <w:color w:val="000000"/>
                <w:lang w:eastAsia="en-US"/>
              </w:rPr>
              <w:t xml:space="preserve"> </w:t>
            </w:r>
            <w:r w:rsidRPr="00A21850">
              <w:rPr>
                <w:color w:val="000000"/>
                <w:lang w:eastAsia="en-US"/>
              </w:rPr>
              <w:t xml:space="preserve">статті 41 Закону, та </w:t>
            </w:r>
            <w:r>
              <w:rPr>
                <w:color w:val="000000"/>
                <w:lang w:eastAsia="en-US"/>
              </w:rPr>
              <w:t>О</w:t>
            </w:r>
            <w:r w:rsidRPr="00A21850">
              <w:rPr>
                <w:color w:val="000000"/>
                <w:lang w:eastAsia="en-US"/>
              </w:rPr>
              <w:t>собливостей.</w:t>
            </w:r>
            <w:r w:rsidRPr="00415D9D">
              <w:rPr>
                <w:color w:val="000000"/>
                <w:lang w:eastAsia="en-US"/>
              </w:rPr>
              <w:t xml:space="preserve"> </w:t>
            </w:r>
          </w:p>
          <w:p w:rsidR="001C1D2D" w:rsidRPr="00B011A7" w:rsidRDefault="001C1D2D" w:rsidP="005F618B">
            <w:pPr>
              <w:ind w:firstLine="209"/>
              <w:jc w:val="both"/>
              <w:rPr>
                <w:color w:val="000000"/>
                <w:lang w:eastAsia="en-US"/>
              </w:rPr>
            </w:pPr>
            <w:r w:rsidRPr="00B011A7">
              <w:rPr>
                <w:color w:val="000000"/>
                <w:lang w:eastAsia="en-US"/>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1C1D2D" w:rsidRPr="00B011A7" w:rsidRDefault="001C1D2D" w:rsidP="005F618B">
            <w:pPr>
              <w:ind w:firstLine="209"/>
              <w:jc w:val="both"/>
              <w:rPr>
                <w:color w:val="000000"/>
                <w:lang w:eastAsia="en-US"/>
              </w:rPr>
            </w:pPr>
            <w:r w:rsidRPr="00B011A7">
              <w:rPr>
                <w:color w:val="000000"/>
                <w:lang w:eastAsia="en-US"/>
              </w:rPr>
              <w:t xml:space="preserve">визначення грошового еквівалента зобов’язання в іноземній валюті; </w:t>
            </w:r>
          </w:p>
          <w:p w:rsidR="001C1D2D" w:rsidRPr="00B011A7" w:rsidRDefault="001C1D2D" w:rsidP="005F618B">
            <w:pPr>
              <w:ind w:firstLine="209"/>
              <w:jc w:val="both"/>
              <w:rPr>
                <w:color w:val="000000"/>
                <w:lang w:eastAsia="en-US"/>
              </w:rPr>
            </w:pPr>
            <w:r w:rsidRPr="00B011A7">
              <w:rPr>
                <w:color w:val="000000"/>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C1D2D" w:rsidRPr="00B011A7" w:rsidRDefault="001C1D2D" w:rsidP="005F618B">
            <w:pPr>
              <w:ind w:firstLine="209"/>
              <w:jc w:val="both"/>
              <w:rPr>
                <w:color w:val="000000"/>
                <w:lang w:eastAsia="en-US"/>
              </w:rPr>
            </w:pPr>
            <w:r w:rsidRPr="00B011A7">
              <w:rPr>
                <w:color w:val="000000"/>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C1D2D" w:rsidRPr="007D6D61" w:rsidRDefault="001C1D2D" w:rsidP="005F618B">
            <w:pPr>
              <w:ind w:firstLine="260"/>
              <w:jc w:val="both"/>
              <w:rPr>
                <w:color w:val="000000"/>
              </w:rPr>
            </w:pPr>
            <w:r w:rsidRPr="007D6D61">
              <w:rPr>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C1D2D" w:rsidRPr="007D6D61" w:rsidRDefault="001C1D2D" w:rsidP="005F618B">
            <w:pPr>
              <w:ind w:firstLine="260"/>
              <w:jc w:val="both"/>
              <w:rPr>
                <w:color w:val="000000"/>
              </w:rPr>
            </w:pPr>
            <w:r w:rsidRPr="007D6D61">
              <w:rPr>
                <w:color w:val="000000"/>
                <w:lang w:eastAsia="en-US"/>
              </w:rPr>
              <w:t>1) зменшення обсягів закупівлі, зокрема з урахуванням фактичного обсягу видатків замовника;</w:t>
            </w:r>
          </w:p>
          <w:p w:rsidR="001C1D2D" w:rsidRPr="007D6D61" w:rsidRDefault="001C1D2D" w:rsidP="005F618B">
            <w:pPr>
              <w:ind w:firstLine="260"/>
              <w:jc w:val="both"/>
              <w:rPr>
                <w:color w:val="000000"/>
              </w:rPr>
            </w:pPr>
            <w:r w:rsidRPr="007D6D61">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D6D61">
              <w:rPr>
                <w:color w:val="000000"/>
                <w:lang w:eastAsia="en-US"/>
              </w:rPr>
              <w:t>пропорційно</w:t>
            </w:r>
            <w:proofErr w:type="spellEnd"/>
            <w:r w:rsidRPr="007D6D61">
              <w:rPr>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1D2D" w:rsidRPr="007D6D61" w:rsidRDefault="001C1D2D" w:rsidP="005F618B">
            <w:pPr>
              <w:ind w:firstLine="260"/>
              <w:jc w:val="both"/>
              <w:rPr>
                <w:color w:val="000000"/>
              </w:rPr>
            </w:pPr>
            <w:r w:rsidRPr="007D6D61">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C1D2D" w:rsidRPr="007D6D61" w:rsidRDefault="001C1D2D" w:rsidP="005F618B">
            <w:pPr>
              <w:ind w:firstLine="260"/>
              <w:jc w:val="both"/>
              <w:rPr>
                <w:color w:val="000000"/>
              </w:rPr>
            </w:pPr>
            <w:r w:rsidRPr="007D6D61">
              <w:rPr>
                <w:color w:val="000000"/>
                <w:lang w:eastAsia="en-US"/>
              </w:rPr>
              <w:t>4) </w:t>
            </w:r>
            <w:r w:rsidRPr="00A21850">
              <w:rPr>
                <w:color w:val="000000"/>
                <w:lang w:eastAsia="en-US"/>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1D2D" w:rsidRPr="007D6D61" w:rsidRDefault="001C1D2D" w:rsidP="005F618B">
            <w:pPr>
              <w:ind w:firstLine="260"/>
              <w:jc w:val="both"/>
              <w:rPr>
                <w:color w:val="000000"/>
              </w:rPr>
            </w:pPr>
            <w:r w:rsidRPr="007D6D61">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1C1D2D" w:rsidRPr="007D6D61" w:rsidRDefault="001C1D2D" w:rsidP="005F618B">
            <w:pPr>
              <w:ind w:firstLine="260"/>
              <w:jc w:val="both"/>
              <w:rPr>
                <w:color w:val="000000"/>
              </w:rPr>
            </w:pPr>
            <w:r w:rsidRPr="007D6D61">
              <w:rPr>
                <w:color w:val="000000"/>
                <w:lang w:eastAsia="en-US"/>
              </w:rPr>
              <w:t xml:space="preserve">6) зміни ціни в договорі про закупівлю у зв’язку з </w:t>
            </w:r>
            <w:r w:rsidRPr="007D6D61">
              <w:rPr>
                <w:color w:val="000000"/>
                <w:lang w:eastAsia="en-US"/>
              </w:rPr>
              <w:lastRenderedPageBreak/>
              <w:t>зміною ставок податків і зборів та/або зм</w:t>
            </w:r>
            <w:r>
              <w:rPr>
                <w:color w:val="000000"/>
                <w:lang w:eastAsia="en-US"/>
              </w:rPr>
              <w:t xml:space="preserve">іною умов щодо надання пільг з </w:t>
            </w:r>
            <w:r w:rsidRPr="007D6D61">
              <w:rPr>
                <w:color w:val="000000"/>
                <w:lang w:eastAsia="en-US"/>
              </w:rPr>
              <w:t xml:space="preserve">оподаткування – </w:t>
            </w:r>
            <w:proofErr w:type="spellStart"/>
            <w:r w:rsidRPr="007D6D61">
              <w:rPr>
                <w:color w:val="000000"/>
                <w:lang w:eastAsia="en-US"/>
              </w:rPr>
              <w:t>пропорційно</w:t>
            </w:r>
            <w:proofErr w:type="spellEnd"/>
            <w:r w:rsidRPr="007D6D61">
              <w:rPr>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sidRPr="007D6D61">
              <w:rPr>
                <w:color w:val="000000"/>
                <w:lang w:eastAsia="en-US"/>
              </w:rPr>
              <w:t>пропорційно</w:t>
            </w:r>
            <w:proofErr w:type="spellEnd"/>
            <w:r w:rsidRPr="007D6D61">
              <w:rPr>
                <w:color w:val="000000"/>
                <w:lang w:eastAsia="en-US"/>
              </w:rPr>
              <w:t xml:space="preserve"> до зміни податкового навантаження внаслідок зміни системи оподаткування;</w:t>
            </w:r>
          </w:p>
          <w:p w:rsidR="001C1D2D" w:rsidRPr="007D6D61" w:rsidRDefault="001C1D2D" w:rsidP="005F618B">
            <w:pPr>
              <w:ind w:firstLine="260"/>
              <w:jc w:val="both"/>
              <w:rPr>
                <w:color w:val="000000"/>
              </w:rPr>
            </w:pPr>
            <w:r w:rsidRPr="00415D9D">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15D9D">
              <w:rPr>
                <w:color w:val="000000"/>
                <w:lang w:eastAsia="en-US"/>
              </w:rPr>
              <w:t>Platts</w:t>
            </w:r>
            <w:proofErr w:type="spellEnd"/>
            <w:r w:rsidRPr="00415D9D">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C1D2D" w:rsidRPr="00802D87" w:rsidRDefault="001C1D2D" w:rsidP="005F618B">
            <w:pPr>
              <w:ind w:firstLine="260"/>
              <w:jc w:val="both"/>
            </w:pPr>
            <w:r w:rsidRPr="007D6D61">
              <w:rPr>
                <w:color w:val="000000"/>
                <w:lang w:eastAsia="en-US"/>
              </w:rPr>
              <w:t>8) зміни умов у зв’язку із застосуванням положень частини шостої</w:t>
            </w:r>
            <w:r w:rsidRPr="007D6D61">
              <w:rPr>
                <w:color w:val="000000"/>
                <w:lang w:val="ru-RU" w:eastAsia="en-US"/>
              </w:rPr>
              <w:t xml:space="preserve"> </w:t>
            </w:r>
            <w:r w:rsidRPr="007D6D61">
              <w:rPr>
                <w:color w:val="000000"/>
                <w:lang w:eastAsia="en-US"/>
              </w:rPr>
              <w:t>статті 41 Закону.</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lastRenderedPageBreak/>
              <w:t>5</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 xml:space="preserve">Дії замовника </w:t>
            </w:r>
            <w:r>
              <w:rPr>
                <w:b/>
              </w:rPr>
              <w:t>у разі відхилення тендерної пропозиції переможця процедури закупівлі</w:t>
            </w:r>
          </w:p>
        </w:tc>
        <w:tc>
          <w:tcPr>
            <w:tcW w:w="2960" w:type="pct"/>
            <w:tcBorders>
              <w:top w:val="outset" w:sz="6" w:space="0" w:color="auto"/>
              <w:left w:val="outset" w:sz="6" w:space="0" w:color="auto"/>
              <w:bottom w:val="outset" w:sz="6" w:space="0" w:color="auto"/>
              <w:right w:val="outset" w:sz="6" w:space="0" w:color="auto"/>
            </w:tcBorders>
            <w:hideMark/>
          </w:tcPr>
          <w:p w:rsidR="001C1D2D" w:rsidRPr="00B011A7" w:rsidRDefault="001C1D2D" w:rsidP="005F618B">
            <w:pPr>
              <w:ind w:firstLine="260"/>
              <w:jc w:val="both"/>
              <w:rPr>
                <w:color w:val="000000"/>
                <w:lang w:eastAsia="en-US"/>
              </w:rPr>
            </w:pPr>
            <w:r>
              <w:rPr>
                <w:color w:val="333333"/>
                <w:shd w:val="clear" w:color="auto" w:fill="FFFFFF"/>
              </w:rPr>
              <w:t>У разі відхилення тендерної пропозиції з підстави, визначеної </w:t>
            </w:r>
            <w:hyperlink r:id="rId18" w:anchor="n148" w:history="1">
              <w:r>
                <w:rPr>
                  <w:rStyle w:val="a3"/>
                  <w:color w:val="006600"/>
                  <w:shd w:val="clear" w:color="auto" w:fill="FFFFFF"/>
                </w:rPr>
                <w:t>підпунктом 3</w:t>
              </w:r>
            </w:hyperlink>
            <w:r>
              <w:rPr>
                <w:color w:val="333333"/>
                <w:shd w:val="clear" w:color="auto" w:fill="FFFFFF"/>
              </w:rPr>
              <w:t>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9" w:tgtFrame="_blank" w:history="1">
              <w:r>
                <w:rPr>
                  <w:rStyle w:val="a3"/>
                  <w:color w:val="000099"/>
                  <w:shd w:val="clear" w:color="auto" w:fill="FFFFFF"/>
                </w:rPr>
                <w:t>Закону</w:t>
              </w:r>
            </w:hyperlink>
            <w:r>
              <w:rPr>
                <w:color w:val="333333"/>
                <w:shd w:val="clear" w:color="auto" w:fill="FFFFFF"/>
              </w:rPr>
              <w:t> та Особливостей, та приймає рішення про намір укласти договір про закупівлю у порядку та на умовах, визначених </w:t>
            </w:r>
            <w:hyperlink r:id="rId20" w:anchor="n1611" w:tgtFrame="_blank" w:history="1">
              <w:r>
                <w:rPr>
                  <w:rStyle w:val="a3"/>
                  <w:color w:val="000099"/>
                  <w:shd w:val="clear" w:color="auto" w:fill="FFFFFF"/>
                </w:rPr>
                <w:t>статтею 33</w:t>
              </w:r>
            </w:hyperlink>
            <w:r>
              <w:rPr>
                <w:color w:val="333333"/>
                <w:shd w:val="clear" w:color="auto" w:fill="FFFFFF"/>
              </w:rPr>
              <w:t> Закону та пунктом 46 Особливостей.</w:t>
            </w:r>
          </w:p>
        </w:tc>
      </w:tr>
      <w:tr w:rsidR="001C1D2D" w:rsidRPr="00802D87" w:rsidTr="005F618B">
        <w:trPr>
          <w:tblCellSpacing w:w="22" w:type="dxa"/>
        </w:trPr>
        <w:tc>
          <w:tcPr>
            <w:tcW w:w="202"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spacing w:before="100" w:beforeAutospacing="1" w:after="100" w:afterAutospacing="1"/>
              <w:jc w:val="center"/>
              <w:rPr>
                <w:b/>
              </w:rPr>
            </w:pPr>
            <w:r w:rsidRPr="00802D87">
              <w:rPr>
                <w:b/>
              </w:rPr>
              <w:t>6</w:t>
            </w:r>
          </w:p>
        </w:tc>
        <w:tc>
          <w:tcPr>
            <w:tcW w:w="1751"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rPr>
                <w:b/>
              </w:rPr>
            </w:pPr>
            <w:r w:rsidRPr="00802D87">
              <w:rPr>
                <w:b/>
              </w:rPr>
              <w:t>Забезпечення виконання договору про закупівлю</w:t>
            </w:r>
          </w:p>
        </w:tc>
        <w:tc>
          <w:tcPr>
            <w:tcW w:w="2960" w:type="pct"/>
            <w:tcBorders>
              <w:top w:val="outset" w:sz="6" w:space="0" w:color="auto"/>
              <w:left w:val="outset" w:sz="6" w:space="0" w:color="auto"/>
              <w:bottom w:val="outset" w:sz="6" w:space="0" w:color="auto"/>
              <w:right w:val="outset" w:sz="6" w:space="0" w:color="auto"/>
            </w:tcBorders>
            <w:hideMark/>
          </w:tcPr>
          <w:p w:rsidR="001C1D2D" w:rsidRPr="00802D87" w:rsidRDefault="001C1D2D" w:rsidP="005F618B">
            <w:pPr>
              <w:ind w:firstLine="209"/>
              <w:jc w:val="both"/>
              <w:rPr>
                <w:color w:val="000000"/>
              </w:rPr>
            </w:pPr>
            <w:r w:rsidRPr="00802D87">
              <w:rPr>
                <w:color w:val="000000"/>
              </w:rPr>
              <w:t>Забезпечення виконання договору про закупівлю не вимагається.</w:t>
            </w:r>
          </w:p>
        </w:tc>
      </w:tr>
    </w:tbl>
    <w:p w:rsidR="001C1D2D" w:rsidRPr="00802D87" w:rsidRDefault="001C1D2D" w:rsidP="001C1D2D">
      <w:pPr>
        <w:ind w:left="6237"/>
        <w:jc w:val="right"/>
        <w:rPr>
          <w:b/>
          <w:sz w:val="20"/>
          <w:szCs w:val="20"/>
        </w:rPr>
      </w:pPr>
    </w:p>
    <w:p w:rsidR="00C828E0" w:rsidRDefault="00C828E0">
      <w:bookmarkStart w:id="17" w:name="_GoBack"/>
      <w:bookmarkEnd w:id="17"/>
    </w:p>
    <w:sectPr w:rsidR="00C828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35535F97"/>
    <w:multiLevelType w:val="hybridMultilevel"/>
    <w:tmpl w:val="E0908072"/>
    <w:lvl w:ilvl="0" w:tplc="9A72A754">
      <w:start w:val="5"/>
      <w:numFmt w:val="bullet"/>
      <w:lvlText w:val="-"/>
      <w:lvlJc w:val="left"/>
      <w:pPr>
        <w:ind w:left="583" w:hanging="360"/>
      </w:pPr>
      <w:rPr>
        <w:rFonts w:ascii="Times New Roman" w:eastAsia="Times New Roman" w:hAnsi="Times New Roman" w:cs="Times New Roman" w:hint="default"/>
      </w:rPr>
    </w:lvl>
    <w:lvl w:ilvl="1" w:tplc="04220003" w:tentative="1">
      <w:start w:val="1"/>
      <w:numFmt w:val="bullet"/>
      <w:lvlText w:val="o"/>
      <w:lvlJc w:val="left"/>
      <w:pPr>
        <w:ind w:left="1289" w:hanging="360"/>
      </w:pPr>
      <w:rPr>
        <w:rFonts w:ascii="Courier New" w:hAnsi="Courier New" w:cs="Courier New" w:hint="default"/>
      </w:rPr>
    </w:lvl>
    <w:lvl w:ilvl="2" w:tplc="04220005" w:tentative="1">
      <w:start w:val="1"/>
      <w:numFmt w:val="bullet"/>
      <w:lvlText w:val=""/>
      <w:lvlJc w:val="left"/>
      <w:pPr>
        <w:ind w:left="2009" w:hanging="360"/>
      </w:pPr>
      <w:rPr>
        <w:rFonts w:ascii="Wingdings" w:hAnsi="Wingdings" w:hint="default"/>
      </w:rPr>
    </w:lvl>
    <w:lvl w:ilvl="3" w:tplc="04220001" w:tentative="1">
      <w:start w:val="1"/>
      <w:numFmt w:val="bullet"/>
      <w:lvlText w:val=""/>
      <w:lvlJc w:val="left"/>
      <w:pPr>
        <w:ind w:left="2729" w:hanging="360"/>
      </w:pPr>
      <w:rPr>
        <w:rFonts w:ascii="Symbol" w:hAnsi="Symbol" w:hint="default"/>
      </w:rPr>
    </w:lvl>
    <w:lvl w:ilvl="4" w:tplc="04220003" w:tentative="1">
      <w:start w:val="1"/>
      <w:numFmt w:val="bullet"/>
      <w:lvlText w:val="o"/>
      <w:lvlJc w:val="left"/>
      <w:pPr>
        <w:ind w:left="3449" w:hanging="360"/>
      </w:pPr>
      <w:rPr>
        <w:rFonts w:ascii="Courier New" w:hAnsi="Courier New" w:cs="Courier New" w:hint="default"/>
      </w:rPr>
    </w:lvl>
    <w:lvl w:ilvl="5" w:tplc="04220005" w:tentative="1">
      <w:start w:val="1"/>
      <w:numFmt w:val="bullet"/>
      <w:lvlText w:val=""/>
      <w:lvlJc w:val="left"/>
      <w:pPr>
        <w:ind w:left="4169" w:hanging="360"/>
      </w:pPr>
      <w:rPr>
        <w:rFonts w:ascii="Wingdings" w:hAnsi="Wingdings" w:hint="default"/>
      </w:rPr>
    </w:lvl>
    <w:lvl w:ilvl="6" w:tplc="04220001" w:tentative="1">
      <w:start w:val="1"/>
      <w:numFmt w:val="bullet"/>
      <w:lvlText w:val=""/>
      <w:lvlJc w:val="left"/>
      <w:pPr>
        <w:ind w:left="4889" w:hanging="360"/>
      </w:pPr>
      <w:rPr>
        <w:rFonts w:ascii="Symbol" w:hAnsi="Symbol" w:hint="default"/>
      </w:rPr>
    </w:lvl>
    <w:lvl w:ilvl="7" w:tplc="04220003" w:tentative="1">
      <w:start w:val="1"/>
      <w:numFmt w:val="bullet"/>
      <w:lvlText w:val="o"/>
      <w:lvlJc w:val="left"/>
      <w:pPr>
        <w:ind w:left="5609" w:hanging="360"/>
      </w:pPr>
      <w:rPr>
        <w:rFonts w:ascii="Courier New" w:hAnsi="Courier New" w:cs="Courier New" w:hint="default"/>
      </w:rPr>
    </w:lvl>
    <w:lvl w:ilvl="8" w:tplc="04220005" w:tentative="1">
      <w:start w:val="1"/>
      <w:numFmt w:val="bullet"/>
      <w:lvlText w:val=""/>
      <w:lvlJc w:val="left"/>
      <w:pPr>
        <w:ind w:left="63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2D"/>
    <w:rsid w:val="001C1D2D"/>
    <w:rsid w:val="00C828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D2D"/>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C1D2D"/>
    <w:rPr>
      <w:color w:val="0000FF"/>
      <w:u w:val="single"/>
    </w:rPr>
  </w:style>
  <w:style w:type="paragraph" w:customStyle="1" w:styleId="rvps2">
    <w:name w:val="rvps2"/>
    <w:basedOn w:val="a"/>
    <w:rsid w:val="001C1D2D"/>
    <w:pPr>
      <w:spacing w:before="100" w:beforeAutospacing="1" w:after="100" w:afterAutospacing="1"/>
    </w:p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1, Знак5"/>
    <w:basedOn w:val="a"/>
    <w:link w:val="2"/>
    <w:unhideWhenUsed/>
    <w:qFormat/>
    <w:rsid w:val="001C1D2D"/>
    <w:pPr>
      <w:spacing w:before="100" w:beforeAutospacing="1" w:after="100" w:afterAutospacing="1"/>
    </w:pPr>
    <w:rPr>
      <w:lang w:val="x-none" w:eastAsia="x-none"/>
    </w:rPr>
  </w:style>
  <w:style w:type="character" w:customStyle="1" w:styleId="2">
    <w:name w:val="Обычный (веб) Знак2"/>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w:link w:val="a4"/>
    <w:rsid w:val="001C1D2D"/>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D2D"/>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C1D2D"/>
    <w:rPr>
      <w:color w:val="0000FF"/>
      <w:u w:val="single"/>
    </w:rPr>
  </w:style>
  <w:style w:type="paragraph" w:customStyle="1" w:styleId="rvps2">
    <w:name w:val="rvps2"/>
    <w:basedOn w:val="a"/>
    <w:rsid w:val="001C1D2D"/>
    <w:pPr>
      <w:spacing w:before="100" w:beforeAutospacing="1" w:after="100" w:afterAutospacing="1"/>
    </w:p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1, Знак5"/>
    <w:basedOn w:val="a"/>
    <w:link w:val="2"/>
    <w:unhideWhenUsed/>
    <w:qFormat/>
    <w:rsid w:val="001C1D2D"/>
    <w:pPr>
      <w:spacing w:before="100" w:beforeAutospacing="1" w:after="100" w:afterAutospacing="1"/>
    </w:pPr>
    <w:rPr>
      <w:lang w:val="x-none" w:eastAsia="x-none"/>
    </w:rPr>
  </w:style>
  <w:style w:type="character" w:customStyle="1" w:styleId="2">
    <w:name w:val="Обычный (веб) Знак2"/>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w:link w:val="a4"/>
    <w:rsid w:val="001C1D2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435-15" TargetMode="External"/><Relationship Id="rId18" Type="http://schemas.openxmlformats.org/officeDocument/2006/relationships/hyperlink" Target="https://zakon.rada.gov.ua/laws/show/1178-2022-%D0%B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644-18"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755-15" TargetMode="External"/><Relationship Id="rId14" Type="http://schemas.openxmlformats.org/officeDocument/2006/relationships/hyperlink" Target="https://zakon.rada.gov.ua/laws/show/436-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25443</Words>
  <Characters>14504</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Черняєв Святослав Юрійович</dc:creator>
  <cp:lastModifiedBy>Черняєв Святослав Юрійович</cp:lastModifiedBy>
  <cp:revision>1</cp:revision>
  <dcterms:created xsi:type="dcterms:W3CDTF">2023-03-21T10:44:00Z</dcterms:created>
  <dcterms:modified xsi:type="dcterms:W3CDTF">2023-03-21T10:45:00Z</dcterms:modified>
</cp:coreProperties>
</file>