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98" w:rsidRPr="00802D87" w:rsidRDefault="00234498" w:rsidP="00234498">
      <w:pPr>
        <w:ind w:left="6237"/>
        <w:jc w:val="right"/>
        <w:rPr>
          <w:sz w:val="20"/>
          <w:szCs w:val="20"/>
        </w:rPr>
      </w:pPr>
      <w:r w:rsidRPr="00802D87">
        <w:rPr>
          <w:b/>
          <w:sz w:val="20"/>
          <w:szCs w:val="20"/>
        </w:rPr>
        <w:t>Додаток 1</w:t>
      </w:r>
    </w:p>
    <w:p w:rsidR="00234498" w:rsidRPr="00802D87" w:rsidRDefault="00234498" w:rsidP="00234498">
      <w:pPr>
        <w:ind w:left="6237"/>
        <w:jc w:val="right"/>
        <w:rPr>
          <w:sz w:val="20"/>
          <w:szCs w:val="20"/>
        </w:rPr>
      </w:pPr>
      <w:r w:rsidRPr="00802D87">
        <w:rPr>
          <w:sz w:val="20"/>
          <w:szCs w:val="20"/>
        </w:rPr>
        <w:t>до тендерної документації</w:t>
      </w:r>
    </w:p>
    <w:p w:rsidR="00234498" w:rsidRPr="00802D87" w:rsidRDefault="00234498" w:rsidP="00234498">
      <w:pPr>
        <w:ind w:left="6237"/>
        <w:rPr>
          <w:b/>
          <w:bCs/>
          <w:iCs/>
          <w:sz w:val="20"/>
          <w:szCs w:val="20"/>
        </w:rPr>
      </w:pPr>
    </w:p>
    <w:p w:rsidR="00234498" w:rsidRPr="00802D87" w:rsidRDefault="00234498" w:rsidP="00234498">
      <w:pPr>
        <w:tabs>
          <w:tab w:val="left" w:pos="180"/>
        </w:tabs>
        <w:ind w:left="-284" w:right="-25"/>
        <w:jc w:val="center"/>
        <w:rPr>
          <w:b/>
        </w:rPr>
      </w:pPr>
      <w:r w:rsidRPr="00802D87">
        <w:rPr>
          <w:b/>
        </w:rPr>
        <w:t xml:space="preserve">Кваліфікаційні критерії та документи, </w:t>
      </w:r>
    </w:p>
    <w:p w:rsidR="00234498" w:rsidRPr="00802D87" w:rsidRDefault="00234498" w:rsidP="00234498">
      <w:pPr>
        <w:tabs>
          <w:tab w:val="left" w:pos="180"/>
        </w:tabs>
        <w:ind w:left="-284" w:right="-25"/>
        <w:jc w:val="center"/>
        <w:rPr>
          <w:b/>
        </w:rPr>
      </w:pPr>
      <w:r w:rsidRPr="00802D87">
        <w:rPr>
          <w:b/>
        </w:rPr>
        <w:t>які вимагаються для підтвердження відповідності учасника кваліфікаційним критеріям та іншим вимогам замовника</w:t>
      </w:r>
    </w:p>
    <w:p w:rsidR="00234498" w:rsidRPr="00802D87" w:rsidRDefault="00234498" w:rsidP="00234498">
      <w:pPr>
        <w:tabs>
          <w:tab w:val="left" w:pos="180"/>
        </w:tabs>
        <w:ind w:left="-284" w:right="-25"/>
        <w:jc w:val="center"/>
        <w:rPr>
          <w:b/>
        </w:rPr>
      </w:pPr>
    </w:p>
    <w:p w:rsidR="00234498" w:rsidRPr="00802D87" w:rsidRDefault="00234498" w:rsidP="00234498">
      <w:pPr>
        <w:ind w:left="-142" w:right="-25" w:firstLine="567"/>
        <w:jc w:val="both"/>
      </w:pPr>
      <w:r w:rsidRPr="00802D87">
        <w:t>Для участі у процедурі закупівлі учасники повинні відповідати кваліфікаційним критеріям та іншим вимогам наведеним у таблиці.</w:t>
      </w:r>
    </w:p>
    <w:p w:rsidR="00234498" w:rsidRDefault="00234498" w:rsidP="00234498">
      <w:pPr>
        <w:ind w:left="-142" w:right="-25" w:firstLine="567"/>
        <w:jc w:val="both"/>
      </w:pPr>
    </w:p>
    <w:tbl>
      <w:tblPr>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E10683" w:rsidTr="005F618B">
        <w:tc>
          <w:tcPr>
            <w:tcW w:w="3174" w:type="dxa"/>
            <w:vAlign w:val="center"/>
          </w:tcPr>
          <w:p w:rsidR="00E10683" w:rsidRDefault="00E10683" w:rsidP="005F618B">
            <w:pPr>
              <w:ind w:hanging="2"/>
              <w:jc w:val="center"/>
              <w:rPr>
                <w:b/>
                <w:color w:val="000000"/>
              </w:rPr>
            </w:pPr>
            <w:r>
              <w:rPr>
                <w:b/>
                <w:color w:val="000000"/>
              </w:rPr>
              <w:t>Вимога</w:t>
            </w:r>
          </w:p>
        </w:tc>
        <w:tc>
          <w:tcPr>
            <w:tcW w:w="6837" w:type="dxa"/>
            <w:vAlign w:val="center"/>
          </w:tcPr>
          <w:p w:rsidR="00E10683" w:rsidRDefault="00E10683" w:rsidP="005F618B">
            <w:pPr>
              <w:ind w:hanging="2"/>
              <w:jc w:val="center"/>
              <w:rPr>
                <w:b/>
                <w:color w:val="000000"/>
              </w:rPr>
            </w:pPr>
            <w:r>
              <w:rPr>
                <w:b/>
                <w:color w:val="000000"/>
              </w:rPr>
              <w:t>Підтвердження відповідності</w:t>
            </w:r>
          </w:p>
        </w:tc>
      </w:tr>
      <w:tr w:rsidR="00E10683" w:rsidTr="005F618B">
        <w:trPr>
          <w:trHeight w:val="213"/>
        </w:trPr>
        <w:tc>
          <w:tcPr>
            <w:tcW w:w="10011" w:type="dxa"/>
            <w:gridSpan w:val="2"/>
          </w:tcPr>
          <w:p w:rsidR="00E10683" w:rsidRDefault="00E10683" w:rsidP="005F618B">
            <w:pPr>
              <w:ind w:hanging="2"/>
              <w:jc w:val="center"/>
              <w:rPr>
                <w:b/>
                <w:color w:val="000000"/>
              </w:rPr>
            </w:pPr>
            <w:r>
              <w:rPr>
                <w:b/>
                <w:color w:val="000000"/>
              </w:rPr>
              <w:t>Розділ І. Перелік документів, що вимагаються від учасника</w:t>
            </w:r>
          </w:p>
        </w:tc>
      </w:tr>
      <w:tr w:rsidR="00E10683" w:rsidTr="005F618B">
        <w:trPr>
          <w:trHeight w:val="338"/>
        </w:trPr>
        <w:tc>
          <w:tcPr>
            <w:tcW w:w="10011" w:type="dxa"/>
            <w:gridSpan w:val="2"/>
          </w:tcPr>
          <w:p w:rsidR="00E10683" w:rsidRDefault="00E10683" w:rsidP="005F618B">
            <w:pPr>
              <w:ind w:hanging="2"/>
              <w:jc w:val="center"/>
              <w:rPr>
                <w:b/>
              </w:rPr>
            </w:pPr>
            <w:r>
              <w:rPr>
                <w:b/>
              </w:rPr>
              <w:t>1. Кваліфікаційні критерії до учасника та спосіб їх документального підтвердження</w:t>
            </w:r>
          </w:p>
        </w:tc>
      </w:tr>
      <w:tr w:rsidR="00E10683" w:rsidTr="005F618B">
        <w:tc>
          <w:tcPr>
            <w:tcW w:w="3174" w:type="dxa"/>
          </w:tcPr>
          <w:p w:rsidR="00E10683" w:rsidRDefault="00E10683" w:rsidP="005F618B">
            <w:pPr>
              <w:ind w:hanging="2"/>
              <w:jc w:val="both"/>
              <w:rPr>
                <w:b/>
              </w:rPr>
            </w:pPr>
            <w:r>
              <w:rPr>
                <w:b/>
              </w:rPr>
              <w:t>Кваліфікаційні критерії встановлені відповідно до статті 16 Закону</w:t>
            </w:r>
          </w:p>
        </w:tc>
        <w:tc>
          <w:tcPr>
            <w:tcW w:w="6837" w:type="dxa"/>
          </w:tcPr>
          <w:p w:rsidR="00E10683" w:rsidRDefault="00E10683" w:rsidP="005F618B">
            <w:pPr>
              <w:ind w:hanging="2"/>
              <w:jc w:val="both"/>
              <w:rPr>
                <w:b/>
              </w:rPr>
            </w:pPr>
            <w:r>
              <w:rPr>
                <w:b/>
              </w:rPr>
              <w:t>Документальне підтвердження наявності кваліфікаційних критеріїв</w:t>
            </w:r>
          </w:p>
        </w:tc>
      </w:tr>
      <w:tr w:rsidR="00E10683" w:rsidTr="005F618B">
        <w:trPr>
          <w:trHeight w:val="2550"/>
        </w:trPr>
        <w:tc>
          <w:tcPr>
            <w:tcW w:w="3174" w:type="dxa"/>
          </w:tcPr>
          <w:p w:rsidR="00E10683" w:rsidRDefault="00E10683" w:rsidP="005F618B">
            <w:pPr>
              <w:tabs>
                <w:tab w:val="left" w:pos="900"/>
                <w:tab w:val="left" w:pos="2160"/>
              </w:tabs>
              <w:ind w:right="-25" w:hanging="2"/>
              <w:jc w:val="both"/>
            </w:pPr>
            <w:r>
              <w:t>1.1.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rsidR="00E10683" w:rsidRDefault="00E10683" w:rsidP="005F618B">
            <w:pPr>
              <w:tabs>
                <w:tab w:val="left" w:pos="900"/>
                <w:tab w:val="left" w:pos="2160"/>
              </w:tabs>
              <w:ind w:left="-2" w:right="-25" w:firstLineChars="84" w:firstLine="202"/>
              <w:jc w:val="both"/>
            </w:pPr>
            <w:r>
              <w:t>1.1.1. Копія договору та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w:t>
            </w:r>
          </w:p>
          <w:p w:rsidR="00E10683" w:rsidRDefault="00E10683" w:rsidP="005F618B">
            <w:pPr>
              <w:tabs>
                <w:tab w:val="left" w:pos="900"/>
                <w:tab w:val="left" w:pos="2160"/>
              </w:tabs>
              <w:ind w:left="-2" w:right="-25" w:firstLineChars="84" w:firstLine="202"/>
              <w:jc w:val="both"/>
            </w:pPr>
            <w:r>
              <w:rPr>
                <w:color w:val="000000"/>
              </w:rPr>
              <w:t xml:space="preserve">Аналогічним договором у розумінні цієї тендерної документації, є договір за предметом закупівлі або договір  предметом якого є </w:t>
            </w:r>
            <w:r>
              <w:rPr>
                <w:color w:val="000000"/>
                <w:spacing w:val="-1"/>
              </w:rPr>
              <w:t>надання послуг поштового зв’язку</w:t>
            </w:r>
            <w:r>
              <w:rPr>
                <w:color w:val="000000"/>
              </w:rPr>
              <w:t>.</w:t>
            </w:r>
          </w:p>
        </w:tc>
      </w:tr>
      <w:tr w:rsidR="00E10683" w:rsidTr="005F618B">
        <w:tc>
          <w:tcPr>
            <w:tcW w:w="10011" w:type="dxa"/>
            <w:gridSpan w:val="2"/>
          </w:tcPr>
          <w:p w:rsidR="00E10683" w:rsidRDefault="00E10683" w:rsidP="005F618B">
            <w:pPr>
              <w:widowControl w:val="0"/>
              <w:ind w:hanging="2"/>
              <w:jc w:val="center"/>
            </w:pPr>
            <w:r>
              <w:rPr>
                <w:b/>
              </w:rPr>
              <w:t>2. Документи, які свідчать про відсутність підстав для відмови учаснику в участі у процедурі закупівлі передбачені статтею 17 Закону</w:t>
            </w:r>
          </w:p>
        </w:tc>
      </w:tr>
      <w:tr w:rsidR="00E10683" w:rsidTr="005F618B">
        <w:tc>
          <w:tcPr>
            <w:tcW w:w="3174" w:type="dxa"/>
          </w:tcPr>
          <w:p w:rsidR="00E10683" w:rsidRDefault="00E10683" w:rsidP="005F618B">
            <w:pPr>
              <w:widowControl w:val="0"/>
              <w:ind w:hanging="2"/>
              <w:jc w:val="both"/>
              <w:rPr>
                <w:b/>
              </w:rPr>
            </w:pPr>
            <w:r>
              <w:rPr>
                <w:b/>
              </w:rPr>
              <w:t>Вимоги згідно статті 17 Закону</w:t>
            </w:r>
          </w:p>
        </w:tc>
        <w:tc>
          <w:tcPr>
            <w:tcW w:w="6837" w:type="dxa"/>
          </w:tcPr>
          <w:p w:rsidR="00E10683" w:rsidRDefault="00E10683" w:rsidP="005F618B">
            <w:pPr>
              <w:widowControl w:val="0"/>
              <w:ind w:hanging="2"/>
              <w:jc w:val="both"/>
              <w:rPr>
                <w:b/>
              </w:rPr>
            </w:pPr>
            <w:r>
              <w:rPr>
                <w:b/>
              </w:rPr>
              <w:t>Документальне підтвердження відповідності учасника вимогам встановленим статтею 17 Закону</w:t>
            </w:r>
          </w:p>
        </w:tc>
      </w:tr>
      <w:tr w:rsidR="00E10683" w:rsidTr="005F618B">
        <w:tc>
          <w:tcPr>
            <w:tcW w:w="3174" w:type="dxa"/>
          </w:tcPr>
          <w:p w:rsidR="00E10683" w:rsidRDefault="00E10683" w:rsidP="005F618B">
            <w:pPr>
              <w:tabs>
                <w:tab w:val="center" w:pos="4677"/>
                <w:tab w:val="right" w:pos="9355"/>
              </w:tabs>
              <w:ind w:hanging="2"/>
              <w:jc w:val="both"/>
            </w:pPr>
            <w:r>
              <w:t xml:space="preserve">2.1.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tc>
        <w:tc>
          <w:tcPr>
            <w:tcW w:w="6837" w:type="dxa"/>
            <w:vMerge w:val="restart"/>
            <w:vAlign w:val="center"/>
          </w:tcPr>
          <w:p w:rsidR="00E10683" w:rsidRDefault="00E10683" w:rsidP="005F618B">
            <w:pPr>
              <w:ind w:left="-2" w:firstLineChars="84" w:firstLine="202"/>
              <w:jc w:val="both"/>
              <w:rPr>
                <w:color w:val="000000"/>
                <w:highlight w:val="white"/>
              </w:rPr>
            </w:pPr>
            <w:r>
              <w:rPr>
                <w:color w:val="000000"/>
                <w:highlight w:val="white"/>
              </w:rPr>
              <w:t xml:space="preserve">Учасник процедури закупівлі підтверджує відсутність підстав, зазначених у цьому розділі,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rsidR="00E10683" w:rsidRDefault="00E10683" w:rsidP="005F618B">
            <w:pPr>
              <w:ind w:hanging="2"/>
              <w:jc w:val="both"/>
            </w:pPr>
          </w:p>
        </w:tc>
      </w:tr>
      <w:tr w:rsidR="00E10683" w:rsidTr="005F618B">
        <w:tc>
          <w:tcPr>
            <w:tcW w:w="3174" w:type="dxa"/>
          </w:tcPr>
          <w:p w:rsidR="00E10683" w:rsidRDefault="00E10683" w:rsidP="005F618B">
            <w:pPr>
              <w:tabs>
                <w:tab w:val="center" w:pos="4677"/>
                <w:tab w:val="right" w:pos="9355"/>
              </w:tabs>
              <w:ind w:hanging="2"/>
              <w:jc w:val="both"/>
            </w:pPr>
            <w:r>
              <w:t xml:space="preserve">2.2. </w:t>
            </w:r>
            <w:r>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ind w:hanging="2"/>
              <w:jc w:val="both"/>
            </w:pPr>
            <w:r>
              <w:t xml:space="preserve">2.3. </w:t>
            </w:r>
            <w:r>
              <w:rPr>
                <w:color w:val="000000"/>
              </w:rPr>
              <w:t xml:space="preserve">Фізична особа, яка є учасником процедури закупівлі, була засуджена за кримінальне правопорушення, вчинене з корисливих мотивів </w:t>
            </w:r>
            <w:r>
              <w:rPr>
                <w:color w:val="000000"/>
              </w:rPr>
              <w:lastRenderedPageBreak/>
              <w:t>(зокрема,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ind w:hanging="2"/>
              <w:jc w:val="both"/>
            </w:pPr>
            <w:r>
              <w:lastRenderedPageBreak/>
              <w:t xml:space="preserve">2.4.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ind w:hanging="2"/>
              <w:jc w:val="both"/>
            </w:pPr>
            <w:r>
              <w:t xml:space="preserve">2.5. </w:t>
            </w:r>
            <w:r>
              <w:rPr>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ind w:hanging="2"/>
              <w:jc w:val="both"/>
            </w:pPr>
            <w:r>
              <w:t xml:space="preserve">2.6. </w:t>
            </w:r>
            <w:r>
              <w:rPr>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r>
                <w:t>пунктом 9</w:t>
              </w:r>
            </w:hyperlink>
            <w:r>
              <w:rPr>
                <w:highlight w:val="whit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ind w:hanging="2"/>
              <w:jc w:val="both"/>
            </w:pPr>
            <w:r>
              <w:t>2.7.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tabs>
                <w:tab w:val="center" w:pos="4677"/>
                <w:tab w:val="right" w:pos="9355"/>
              </w:tabs>
              <w:ind w:hanging="2"/>
              <w:jc w:val="both"/>
            </w:pPr>
            <w:r>
              <w:t xml:space="preserve">2.8. </w:t>
            </w:r>
            <w:r>
              <w:rPr>
                <w:color w:val="000000"/>
              </w:rPr>
              <w:t xml:space="preserve">Керівника учасника процедури закупівлі, фізичну особу, яка є </w:t>
            </w:r>
            <w:r>
              <w:rPr>
                <w:color w:val="000000"/>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Merge/>
            <w:vAlign w:val="center"/>
          </w:tcPr>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539"/>
        </w:trPr>
        <w:tc>
          <w:tcPr>
            <w:tcW w:w="3174" w:type="dxa"/>
          </w:tcPr>
          <w:p w:rsidR="00E10683" w:rsidRDefault="00E10683" w:rsidP="005F618B">
            <w:pPr>
              <w:tabs>
                <w:tab w:val="center" w:pos="4677"/>
                <w:tab w:val="right" w:pos="9355"/>
              </w:tabs>
              <w:ind w:hanging="2"/>
              <w:jc w:val="both"/>
            </w:pPr>
            <w:r w:rsidRPr="00F85763">
              <w:lastRenderedPageBreak/>
              <w:t>2.9.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rsidR="00E10683" w:rsidRPr="005F38EB" w:rsidRDefault="00E10683" w:rsidP="005F618B">
            <w:pPr>
              <w:tabs>
                <w:tab w:val="center" w:pos="4677"/>
                <w:tab w:val="right" w:pos="9355"/>
              </w:tabs>
              <w:ind w:left="-2" w:firstLineChars="84" w:firstLine="202"/>
              <w:jc w:val="both"/>
              <w:rPr>
                <w:shd w:val="clear" w:color="auto" w:fill="FFFFFF"/>
              </w:rPr>
            </w:pPr>
            <w:r w:rsidRPr="005F38EB">
              <w:t>Довідка у довільній формі про відсутність (чи наявність) підстав для відмови учаснику в участі у процедурі закупівлі, визначених абзацом 14 пункту 44 Особливостей.</w:t>
            </w:r>
            <w:r w:rsidRPr="005F38EB">
              <w:rPr>
                <w:shd w:val="clear" w:color="auto" w:fill="FFFFFF"/>
              </w:rPr>
              <w:t xml:space="preserve"> </w:t>
            </w:r>
          </w:p>
          <w:p w:rsidR="00E10683" w:rsidRPr="005F38EB" w:rsidRDefault="00E10683" w:rsidP="005F618B">
            <w:pPr>
              <w:tabs>
                <w:tab w:val="center" w:pos="4677"/>
                <w:tab w:val="right" w:pos="9355"/>
              </w:tabs>
              <w:ind w:left="-2" w:firstLineChars="84" w:firstLine="202"/>
              <w:jc w:val="both"/>
            </w:pPr>
            <w:r w:rsidRPr="005F38EB">
              <w:rPr>
                <w:shd w:val="clear" w:color="auto" w:fill="FFFFFF"/>
              </w:rPr>
              <w:t xml:space="preserve">Учасник процедури закупівлі, що перебуває в обставинах, зазначених у </w:t>
            </w:r>
            <w:r w:rsidRPr="005F38EB">
              <w:t>абзаці 14 пункту 44 Особливостей</w:t>
            </w:r>
            <w:r w:rsidRPr="005F38EB">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10683" w:rsidRDefault="00E10683" w:rsidP="005F618B">
            <w:pPr>
              <w:widowControl w:val="0"/>
              <w:pBdr>
                <w:top w:val="nil"/>
                <w:left w:val="nil"/>
                <w:bottom w:val="nil"/>
                <w:right w:val="nil"/>
                <w:between w:val="nil"/>
              </w:pBdr>
              <w:spacing w:line="276" w:lineRule="auto"/>
              <w:ind w:hanging="2"/>
            </w:pPr>
          </w:p>
        </w:tc>
      </w:tr>
      <w:tr w:rsidR="00E10683" w:rsidTr="005F618B">
        <w:trPr>
          <w:trHeight w:val="276"/>
        </w:trPr>
        <w:tc>
          <w:tcPr>
            <w:tcW w:w="10011" w:type="dxa"/>
            <w:gridSpan w:val="2"/>
            <w:vAlign w:val="center"/>
          </w:tcPr>
          <w:p w:rsidR="00E10683" w:rsidRDefault="00E10683" w:rsidP="005F618B">
            <w:pPr>
              <w:widowControl w:val="0"/>
              <w:ind w:hanging="2"/>
              <w:jc w:val="center"/>
            </w:pPr>
            <w:r>
              <w:rPr>
                <w:b/>
              </w:rPr>
              <w:t>3. Інші документи</w:t>
            </w:r>
          </w:p>
        </w:tc>
      </w:tr>
      <w:tr w:rsidR="00E10683" w:rsidTr="005F618B">
        <w:trPr>
          <w:trHeight w:val="219"/>
        </w:trPr>
        <w:tc>
          <w:tcPr>
            <w:tcW w:w="3174" w:type="dxa"/>
            <w:vAlign w:val="center"/>
          </w:tcPr>
          <w:p w:rsidR="00E10683" w:rsidRDefault="00E10683" w:rsidP="005F618B">
            <w:pPr>
              <w:widowControl w:val="0"/>
              <w:ind w:hanging="2"/>
            </w:pPr>
            <w:r>
              <w:t>3.1. Інші вимоги</w:t>
            </w:r>
          </w:p>
        </w:tc>
        <w:tc>
          <w:tcPr>
            <w:tcW w:w="6837" w:type="dxa"/>
            <w:vAlign w:val="center"/>
          </w:tcPr>
          <w:p w:rsidR="00E10683" w:rsidRDefault="00E10683" w:rsidP="005F618B">
            <w:pPr>
              <w:widowControl w:val="0"/>
              <w:ind w:left="-2" w:firstLineChars="84" w:firstLine="202"/>
              <w:jc w:val="both"/>
            </w:pPr>
            <w:r>
              <w:t>3.1.1. Документи, що підтверджують повноваження посадової особи або представника учасника процедури закупівлі щодо укладення договору про закупівлю, а саме:</w:t>
            </w:r>
          </w:p>
          <w:p w:rsidR="00E10683" w:rsidRDefault="00E10683" w:rsidP="005F618B">
            <w:pPr>
              <w:tabs>
                <w:tab w:val="left" w:pos="133"/>
              </w:tabs>
              <w:ind w:left="-2" w:firstLineChars="84" w:firstLine="202"/>
              <w:jc w:val="both"/>
            </w:pPr>
            <w:r>
              <w:t>- копія Статуту;</w:t>
            </w:r>
          </w:p>
          <w:p w:rsidR="00E10683" w:rsidRDefault="00E10683" w:rsidP="005F618B">
            <w:pPr>
              <w:tabs>
                <w:tab w:val="left" w:pos="133"/>
              </w:tabs>
              <w:ind w:left="-2" w:firstLineChars="84" w:firstLine="202"/>
              <w:jc w:val="both"/>
            </w:pPr>
            <w:r>
              <w:t>- копії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підписання договору про закупівлю;</w:t>
            </w:r>
          </w:p>
          <w:p w:rsidR="00E10683" w:rsidRDefault="00E10683" w:rsidP="005F618B">
            <w:pPr>
              <w:tabs>
                <w:tab w:val="left" w:pos="133"/>
              </w:tabs>
              <w:ind w:left="-2" w:firstLineChars="84" w:firstLine="202"/>
              <w:jc w:val="both"/>
            </w:pPr>
            <w:r>
              <w:rPr>
                <w:color w:val="000000"/>
              </w:rPr>
              <w:t xml:space="preserve">- копії фінансової звітності </w:t>
            </w:r>
            <w:r>
              <w:t>«Баланс» та «Звіт про фінансові результати» за 2022 рік;</w:t>
            </w:r>
          </w:p>
          <w:p w:rsidR="00E10683" w:rsidRPr="003C2589" w:rsidRDefault="00E10683" w:rsidP="005F618B">
            <w:pPr>
              <w:tabs>
                <w:tab w:val="left" w:pos="133"/>
              </w:tabs>
              <w:ind w:left="-2" w:firstLineChars="84" w:firstLine="202"/>
              <w:jc w:val="both"/>
            </w:pPr>
            <w:r w:rsidRPr="003C2589">
              <w:t>- довідка у довільній формі про відсутність статутних обмежень щодо права на підписання договору на суму наданої пропозиції.</w:t>
            </w:r>
          </w:p>
          <w:p w:rsidR="00E10683" w:rsidRPr="003C2589" w:rsidRDefault="00E10683" w:rsidP="005F618B">
            <w:pPr>
              <w:tabs>
                <w:tab w:val="left" w:pos="10076"/>
                <w:tab w:val="left" w:pos="10992"/>
                <w:tab w:val="left" w:pos="11908"/>
                <w:tab w:val="left" w:pos="12824"/>
                <w:tab w:val="left" w:pos="13740"/>
                <w:tab w:val="left" w:pos="14656"/>
              </w:tabs>
              <w:ind w:left="-2" w:firstLineChars="84" w:firstLine="202"/>
              <w:jc w:val="both"/>
            </w:pPr>
            <w:r w:rsidRPr="003C2589">
              <w:rPr>
                <w:b/>
              </w:rPr>
              <w:t xml:space="preserve"> </w:t>
            </w:r>
            <w:r w:rsidRPr="003C2589">
              <w:t>У разі наявності в установчих документах певних обмежень щодо права підписання договору на суму наданої пропозиції у складі пропозиції учасник повинен надати документи, що надають право на підписання договору, а саме:  протокол/виписка/витяг з протоколу загальних зборів/ наглядової ради або рішення засновників, тощо).</w:t>
            </w:r>
          </w:p>
          <w:p w:rsidR="00E10683" w:rsidRDefault="00E10683" w:rsidP="00E10683">
            <w:pPr>
              <w:tabs>
                <w:tab w:val="left" w:pos="133"/>
              </w:tabs>
              <w:ind w:left="-2" w:firstLineChars="84" w:firstLine="202"/>
              <w:jc w:val="both"/>
            </w:pPr>
            <w:r>
              <w:t xml:space="preserve">3.1.2. Довідка у довільній формі, якою підтверджується,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lastRenderedPageBreak/>
              <w:t>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c>
      </w:tr>
      <w:tr w:rsidR="00E10683" w:rsidTr="005F618B">
        <w:trPr>
          <w:trHeight w:val="276"/>
        </w:trPr>
        <w:tc>
          <w:tcPr>
            <w:tcW w:w="10011" w:type="dxa"/>
            <w:gridSpan w:val="2"/>
            <w:vAlign w:val="center"/>
          </w:tcPr>
          <w:p w:rsidR="00E10683" w:rsidRDefault="00E10683" w:rsidP="005F618B">
            <w:pPr>
              <w:widowControl w:val="0"/>
              <w:ind w:hanging="2"/>
              <w:jc w:val="center"/>
              <w:rPr>
                <w:b/>
              </w:rPr>
            </w:pPr>
            <w:r>
              <w:rPr>
                <w:b/>
              </w:rPr>
              <w:lastRenderedPageBreak/>
              <w:t>Розділ ІІ. Документи, які повинен подати переможець торгів</w:t>
            </w:r>
          </w:p>
        </w:tc>
      </w:tr>
      <w:tr w:rsidR="00E10683" w:rsidTr="005F618B">
        <w:trPr>
          <w:trHeight w:val="239"/>
        </w:trPr>
        <w:tc>
          <w:tcPr>
            <w:tcW w:w="10011" w:type="dxa"/>
            <w:gridSpan w:val="2"/>
            <w:vAlign w:val="center"/>
          </w:tcPr>
          <w:p w:rsidR="00E10683" w:rsidRDefault="00E10683" w:rsidP="005F618B">
            <w:pPr>
              <w:widowControl w:val="0"/>
              <w:ind w:hanging="2"/>
              <w:jc w:val="center"/>
              <w:rPr>
                <w:b/>
              </w:rPr>
            </w:pPr>
            <w:r>
              <w:rPr>
                <w:b/>
              </w:rPr>
              <w:t>1. Документи, які подаються з метою виконання вимог частини 6 статті 17 Закону, що підтверджують відсутність підстав для відмови учаснику в участі у процедурі закупівлі передбачених статтею 17 Закону</w:t>
            </w:r>
          </w:p>
        </w:tc>
      </w:tr>
      <w:tr w:rsidR="00E10683" w:rsidTr="005F618B">
        <w:trPr>
          <w:trHeight w:val="445"/>
        </w:trPr>
        <w:tc>
          <w:tcPr>
            <w:tcW w:w="3174" w:type="dxa"/>
          </w:tcPr>
          <w:p w:rsidR="00E10683" w:rsidRDefault="00E10683" w:rsidP="005F618B">
            <w:pPr>
              <w:widowControl w:val="0"/>
              <w:ind w:hanging="2"/>
              <w:jc w:val="both"/>
              <w:rPr>
                <w:b/>
              </w:rPr>
            </w:pPr>
            <w:r>
              <w:rPr>
                <w:b/>
              </w:rPr>
              <w:t>Вимоги згідно статті 17 Закону</w:t>
            </w:r>
          </w:p>
        </w:tc>
        <w:tc>
          <w:tcPr>
            <w:tcW w:w="6837" w:type="dxa"/>
          </w:tcPr>
          <w:p w:rsidR="00E10683" w:rsidRDefault="00E10683" w:rsidP="005F618B">
            <w:pPr>
              <w:widowControl w:val="0"/>
              <w:ind w:hanging="2"/>
              <w:jc w:val="both"/>
              <w:rPr>
                <w:b/>
              </w:rPr>
            </w:pPr>
            <w:r>
              <w:rPr>
                <w:b/>
              </w:rPr>
              <w:t>Документальне підтвердження відповідності учасника вимогам встановленим статтею 17 Закону</w:t>
            </w:r>
          </w:p>
        </w:tc>
      </w:tr>
      <w:tr w:rsidR="00E10683" w:rsidTr="005F618B">
        <w:trPr>
          <w:trHeight w:val="1731"/>
        </w:trPr>
        <w:tc>
          <w:tcPr>
            <w:tcW w:w="3174" w:type="dxa"/>
          </w:tcPr>
          <w:p w:rsidR="00E10683" w:rsidRDefault="00E10683" w:rsidP="005F618B">
            <w:pPr>
              <w:tabs>
                <w:tab w:val="center" w:pos="4677"/>
                <w:tab w:val="right" w:pos="9355"/>
              </w:tabs>
              <w:ind w:hanging="2"/>
              <w:jc w:val="both"/>
            </w:pPr>
            <w:r>
              <w:t xml:space="preserve">1.1.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tc>
        <w:tc>
          <w:tcPr>
            <w:tcW w:w="6837" w:type="dxa"/>
            <w:vAlign w:val="center"/>
          </w:tcPr>
          <w:p w:rsidR="00E10683" w:rsidRDefault="00E10683" w:rsidP="005F618B">
            <w:pPr>
              <w:tabs>
                <w:tab w:val="center" w:pos="4677"/>
                <w:tab w:val="right" w:pos="9355"/>
              </w:tabs>
              <w:ind w:left="-2" w:firstLineChars="84" w:firstLine="202"/>
              <w:jc w:val="both"/>
            </w:pPr>
            <w:r>
              <w:t xml:space="preserve">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w:t>
            </w:r>
            <w:proofErr w:type="spellStart"/>
            <w:r>
              <w:t>закупівель</w:t>
            </w:r>
            <w:proofErr w:type="spellEnd"/>
            <w:r>
              <w:t>.</w:t>
            </w:r>
          </w:p>
          <w:p w:rsidR="00E10683" w:rsidRDefault="00E10683" w:rsidP="005F618B">
            <w:pPr>
              <w:tabs>
                <w:tab w:val="center" w:pos="4677"/>
                <w:tab w:val="right" w:pos="9355"/>
              </w:tabs>
              <w:ind w:left="-2" w:firstLineChars="84" w:firstLine="202"/>
              <w:jc w:val="both"/>
            </w:pPr>
            <w:r>
              <w:t xml:space="preserve">Інформаційна довідка надається в електронній формі щодо юридичної особи-переможця процедури закупівлі,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p w:rsidR="00E10683" w:rsidRDefault="00E10683" w:rsidP="005F618B">
            <w:pPr>
              <w:tabs>
                <w:tab w:val="center" w:pos="4677"/>
                <w:tab w:val="right" w:pos="9355"/>
              </w:tabs>
              <w:ind w:left="-2" w:firstLineChars="84" w:firstLine="202"/>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E10683" w:rsidTr="005F618B">
        <w:trPr>
          <w:trHeight w:val="983"/>
        </w:trPr>
        <w:tc>
          <w:tcPr>
            <w:tcW w:w="3174" w:type="dxa"/>
          </w:tcPr>
          <w:p w:rsidR="00E10683" w:rsidRDefault="00E10683" w:rsidP="005F618B">
            <w:pPr>
              <w:tabs>
                <w:tab w:val="center" w:pos="4677"/>
                <w:tab w:val="right" w:pos="9355"/>
              </w:tabs>
              <w:ind w:hanging="2"/>
              <w:jc w:val="both"/>
            </w:pPr>
            <w:r>
              <w:t xml:space="preserve">1.2. </w:t>
            </w:r>
            <w:r>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rsidR="00E10683" w:rsidRDefault="00E10683" w:rsidP="005F618B">
            <w:pPr>
              <w:tabs>
                <w:tab w:val="center" w:pos="4677"/>
                <w:tab w:val="right" w:pos="9355"/>
              </w:tabs>
              <w:ind w:left="-2" w:firstLineChars="84" w:firstLine="202"/>
              <w:jc w:val="both"/>
            </w:pPr>
            <w:r>
              <w:t xml:space="preserve">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w:t>
            </w:r>
            <w:proofErr w:type="spellStart"/>
            <w:r>
              <w:t>закупівель</w:t>
            </w:r>
            <w:proofErr w:type="spellEnd"/>
            <w:r>
              <w:t>.</w:t>
            </w:r>
          </w:p>
          <w:p w:rsidR="00E10683" w:rsidRDefault="00E10683" w:rsidP="005F618B">
            <w:pPr>
              <w:tabs>
                <w:tab w:val="center" w:pos="4677"/>
                <w:tab w:val="right" w:pos="9355"/>
              </w:tabs>
              <w:ind w:left="-2" w:firstLineChars="84" w:firstLine="202"/>
              <w:jc w:val="both"/>
            </w:pPr>
            <w:r>
              <w:t xml:space="preserve">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p w:rsidR="00E10683" w:rsidRDefault="00E10683" w:rsidP="005F618B">
            <w:pPr>
              <w:tabs>
                <w:tab w:val="center" w:pos="4677"/>
                <w:tab w:val="right" w:pos="9355"/>
              </w:tabs>
              <w:ind w:left="-2" w:firstLineChars="84" w:firstLine="202"/>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E10683" w:rsidTr="005F618B">
        <w:trPr>
          <w:trHeight w:val="559"/>
        </w:trPr>
        <w:tc>
          <w:tcPr>
            <w:tcW w:w="3174" w:type="dxa"/>
          </w:tcPr>
          <w:p w:rsidR="00E10683" w:rsidRDefault="00E10683" w:rsidP="005F618B">
            <w:pPr>
              <w:tabs>
                <w:tab w:val="center" w:pos="4677"/>
                <w:tab w:val="right" w:pos="9355"/>
              </w:tabs>
              <w:ind w:hanging="2"/>
              <w:jc w:val="both"/>
            </w:pPr>
            <w:r>
              <w:rPr>
                <w:color w:val="000000"/>
              </w:rPr>
              <w:t xml:space="preserve">1.3. </w:t>
            </w: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rsidR="00E10683" w:rsidRDefault="00E10683" w:rsidP="005F618B">
            <w:pPr>
              <w:ind w:left="-2" w:firstLineChars="84" w:firstLine="202"/>
              <w:jc w:val="both"/>
            </w:pPr>
            <w: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кінцевого строку подання пропозицій через електронну систему </w:t>
            </w:r>
            <w:proofErr w:type="spellStart"/>
            <w:r>
              <w:t>закупівель</w:t>
            </w:r>
            <w:proofErr w:type="spellEnd"/>
            <w:r>
              <w:t>.</w:t>
            </w:r>
          </w:p>
          <w:p w:rsidR="00E10683" w:rsidRDefault="00E10683" w:rsidP="005F618B">
            <w:pPr>
              <w:tabs>
                <w:tab w:val="center" w:pos="4677"/>
                <w:tab w:val="right" w:pos="9355"/>
              </w:tabs>
              <w:ind w:left="-2" w:firstLineChars="84" w:firstLine="202"/>
              <w:jc w:val="both"/>
            </w:pPr>
            <w:r>
              <w:t xml:space="preserve">Витяг надається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r w:rsidR="00E10683" w:rsidTr="005F618B">
        <w:trPr>
          <w:trHeight w:val="3672"/>
        </w:trPr>
        <w:tc>
          <w:tcPr>
            <w:tcW w:w="3174" w:type="dxa"/>
          </w:tcPr>
          <w:p w:rsidR="00E10683" w:rsidRDefault="00E10683" w:rsidP="005F618B">
            <w:pPr>
              <w:tabs>
                <w:tab w:val="center" w:pos="4677"/>
                <w:tab w:val="right" w:pos="9355"/>
              </w:tabs>
              <w:ind w:hanging="2"/>
              <w:jc w:val="both"/>
            </w:pPr>
            <w:r>
              <w:lastRenderedPageBreak/>
              <w:t xml:space="preserve">1.4.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rsidR="00E10683" w:rsidRDefault="00E10683" w:rsidP="005F618B">
            <w:pPr>
              <w:ind w:left="-2" w:firstLineChars="84" w:firstLine="202"/>
              <w:jc w:val="both"/>
            </w:pPr>
            <w: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кінцевого строку подання пропозицій через електронну систему </w:t>
            </w:r>
            <w:proofErr w:type="spellStart"/>
            <w:r>
              <w:t>закупівель</w:t>
            </w:r>
            <w:proofErr w:type="spellEnd"/>
            <w:r>
              <w:t>.</w:t>
            </w:r>
          </w:p>
          <w:p w:rsidR="00E10683" w:rsidRDefault="00E10683" w:rsidP="005F618B">
            <w:pPr>
              <w:tabs>
                <w:tab w:val="center" w:pos="4677"/>
                <w:tab w:val="right" w:pos="9355"/>
              </w:tabs>
              <w:ind w:left="-2" w:firstLineChars="84" w:firstLine="202"/>
              <w:jc w:val="both"/>
            </w:pPr>
            <w:r>
              <w:t xml:space="preserve">Витяг надається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r w:rsidR="00E10683" w:rsidTr="005F618B">
        <w:trPr>
          <w:trHeight w:val="1693"/>
        </w:trPr>
        <w:tc>
          <w:tcPr>
            <w:tcW w:w="3174" w:type="dxa"/>
          </w:tcPr>
          <w:p w:rsidR="00E10683" w:rsidRDefault="00E10683" w:rsidP="005F618B">
            <w:pPr>
              <w:tabs>
                <w:tab w:val="center" w:pos="4677"/>
                <w:tab w:val="right" w:pos="9355"/>
              </w:tabs>
              <w:ind w:hanging="2"/>
              <w:jc w:val="both"/>
            </w:pPr>
            <w:r>
              <w:t xml:space="preserve">1.5.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Align w:val="center"/>
          </w:tcPr>
          <w:p w:rsidR="00E10683" w:rsidRDefault="00E10683" w:rsidP="005F618B">
            <w:pPr>
              <w:ind w:left="-2" w:firstLineChars="85" w:firstLine="204"/>
              <w:jc w:val="both"/>
            </w:pPr>
            <w:r>
              <w:t>Довідка у довільній формі про відсутність (чи наявність) підстав для відмови учаснику в участі у процедурі закупівлі, визначених підпунктом 12 пункту 44 Особливостей.</w:t>
            </w:r>
          </w:p>
          <w:p w:rsidR="00E10683" w:rsidRDefault="00E10683" w:rsidP="005F618B">
            <w:pPr>
              <w:ind w:left="-2" w:firstLineChars="84" w:firstLine="202"/>
              <w:jc w:val="both"/>
            </w:pPr>
            <w:r>
              <w:t xml:space="preserve">Довідка надається в електронній формі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r w:rsidR="00E10683" w:rsidTr="005F618B">
        <w:trPr>
          <w:trHeight w:val="3536"/>
        </w:trPr>
        <w:tc>
          <w:tcPr>
            <w:tcW w:w="3174" w:type="dxa"/>
          </w:tcPr>
          <w:p w:rsidR="00E10683" w:rsidRDefault="00E10683" w:rsidP="005F618B">
            <w:pPr>
              <w:tabs>
                <w:tab w:val="center" w:pos="4677"/>
                <w:tab w:val="right" w:pos="9355"/>
              </w:tabs>
              <w:ind w:hanging="2"/>
              <w:jc w:val="both"/>
            </w:pPr>
            <w:r>
              <w:t>1.6.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rsidR="00E10683" w:rsidRDefault="00E10683" w:rsidP="005F618B">
            <w:pPr>
              <w:tabs>
                <w:tab w:val="center" w:pos="4677"/>
                <w:tab w:val="right" w:pos="9355"/>
              </w:tabs>
              <w:ind w:left="-2" w:firstLineChars="84" w:firstLine="202"/>
              <w:jc w:val="both"/>
            </w:pPr>
            <w:r>
              <w:t>Довідка у довільній формі про відсутність (чи наявність) підстав для відмови учаснику в участі у процедурі закупівлі, визначених абзацом 14 пункту 44 Особливостей.</w:t>
            </w:r>
          </w:p>
          <w:p w:rsidR="00E10683" w:rsidRDefault="00E10683" w:rsidP="005F618B">
            <w:pPr>
              <w:ind w:left="-2" w:firstLineChars="85" w:firstLine="204"/>
              <w:jc w:val="both"/>
            </w:pPr>
            <w:r>
              <w:t xml:space="preserve">Довідка надається в електронній формі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bl>
    <w:p w:rsidR="00E10683" w:rsidRDefault="00E10683" w:rsidP="00234498">
      <w:pPr>
        <w:ind w:left="-142" w:right="-25" w:firstLine="567"/>
        <w:jc w:val="both"/>
      </w:pPr>
    </w:p>
    <w:p w:rsidR="00E10683" w:rsidRDefault="00E10683" w:rsidP="00234498">
      <w:pPr>
        <w:ind w:left="-142" w:right="-25" w:firstLine="567"/>
        <w:jc w:val="both"/>
      </w:pPr>
      <w:bookmarkStart w:id="0" w:name="_GoBack"/>
      <w:bookmarkEnd w:id="0"/>
    </w:p>
    <w:p w:rsidR="00E10683" w:rsidRDefault="00E10683" w:rsidP="00234498">
      <w:pPr>
        <w:ind w:left="-142" w:right="-25" w:firstLine="567"/>
        <w:jc w:val="both"/>
      </w:pPr>
    </w:p>
    <w:p w:rsidR="00E10683" w:rsidRDefault="00E10683" w:rsidP="00234498">
      <w:pPr>
        <w:ind w:left="-142" w:right="-25" w:firstLine="567"/>
        <w:jc w:val="both"/>
      </w:pPr>
    </w:p>
    <w:p w:rsidR="00E10683" w:rsidRPr="00802D87" w:rsidRDefault="00E10683" w:rsidP="00234498">
      <w:pPr>
        <w:ind w:left="-142" w:right="-25" w:firstLine="567"/>
        <w:jc w:val="both"/>
      </w:pPr>
    </w:p>
    <w:p w:rsidR="00234498" w:rsidRPr="00802D87" w:rsidRDefault="00234498" w:rsidP="00234498">
      <w:pPr>
        <w:ind w:firstLine="567"/>
        <w:jc w:val="right"/>
        <w:rPr>
          <w:b/>
          <w:sz w:val="20"/>
          <w:szCs w:val="20"/>
        </w:rPr>
      </w:pPr>
    </w:p>
    <w:p w:rsidR="00C828E0" w:rsidRDefault="00C828E0"/>
    <w:sectPr w:rsidR="00C828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98"/>
    <w:rsid w:val="00234498"/>
    <w:rsid w:val="00236B10"/>
    <w:rsid w:val="00C828E0"/>
    <w:rsid w:val="00E10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7494</Words>
  <Characters>4273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Черняєв Святослав Юрійович</cp:lastModifiedBy>
  <cp:revision>3</cp:revision>
  <dcterms:created xsi:type="dcterms:W3CDTF">2023-03-21T10:46:00Z</dcterms:created>
  <dcterms:modified xsi:type="dcterms:W3CDTF">2023-03-21T12:23:00Z</dcterms:modified>
</cp:coreProperties>
</file>