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3C3144">
        <w:rPr>
          <w:rFonts w:ascii="Times New Roman" w:eastAsia="Times New Roman" w:hAnsi="Times New Roman"/>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r w:rsidR="00EB30D0">
        <w:rPr>
          <w:rFonts w:ascii="Times New Roman" w:hAnsi="Times New Roman"/>
          <w:b/>
          <w:bCs/>
          <w:iCs/>
          <w:color w:val="000000"/>
          <w:sz w:val="24"/>
          <w:szCs w:val="24"/>
          <w:lang w:val="uk-UA" w:eastAsia="ru-RU"/>
        </w:rPr>
        <w:t xml:space="preserve"> </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 xml:space="preserve">досвід </w:t>
            </w:r>
            <w:r w:rsidR="00771B38">
              <w:rPr>
                <w:rFonts w:ascii="Times New Roman" w:hAnsi="Times New Roman"/>
                <w:color w:val="000000"/>
                <w:sz w:val="24"/>
                <w:szCs w:val="24"/>
                <w:lang w:val="uk-UA"/>
              </w:rPr>
              <w:t>поставки</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 xml:space="preserve">их </w:t>
            </w:r>
            <w:r w:rsidR="00771B38">
              <w:rPr>
                <w:rFonts w:ascii="Times New Roman" w:hAnsi="Times New Roman"/>
                <w:color w:val="000000"/>
                <w:sz w:val="24"/>
                <w:szCs w:val="24"/>
                <w:lang w:val="uk-UA"/>
              </w:rPr>
              <w:t>товарів</w:t>
            </w:r>
            <w:r w:rsidR="00335840" w:rsidRPr="00335840">
              <w:rPr>
                <w:rFonts w:ascii="Times New Roman" w:hAnsi="Times New Roman"/>
                <w:color w:val="000000"/>
                <w:sz w:val="24"/>
                <w:szCs w:val="24"/>
                <w:lang w:val="uk-UA"/>
              </w:rPr>
              <w:t>.</w:t>
            </w:r>
          </w:p>
          <w:p w:rsidR="00695BF9" w:rsidRDefault="003D4908" w:rsidP="00D50E45">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D50E45" w:rsidRPr="008D78D9">
              <w:rPr>
                <w:rFonts w:ascii="Times New Roman" w:hAnsi="Times New Roman"/>
                <w:color w:val="000000"/>
                <w:sz w:val="24"/>
                <w:szCs w:val="24"/>
                <w:lang w:val="uk-UA"/>
              </w:rPr>
              <w:t>Для документально</w:t>
            </w:r>
            <w:r w:rsidR="00771B38">
              <w:rPr>
                <w:rFonts w:ascii="Times New Roman" w:hAnsi="Times New Roman"/>
                <w:color w:val="000000"/>
                <w:sz w:val="24"/>
                <w:szCs w:val="24"/>
                <w:lang w:val="uk-UA"/>
              </w:rPr>
              <w:t>го</w:t>
            </w:r>
            <w:r w:rsidR="00D50E45" w:rsidRPr="008D78D9">
              <w:rPr>
                <w:rFonts w:ascii="Times New Roman" w:hAnsi="Times New Roman"/>
                <w:color w:val="000000"/>
                <w:sz w:val="24"/>
                <w:szCs w:val="24"/>
                <w:lang w:val="uk-UA"/>
              </w:rPr>
              <w:t xml:space="preserve"> підтвердження наявності досвіду виконання аналогічного (аналогічних), за предметом закупівлі договору (договорів) Учасник надає копію укладеного договору (договорів)</w:t>
            </w:r>
            <w:r w:rsidR="00D50E45" w:rsidRPr="008D78D9">
              <w:rPr>
                <w:sz w:val="24"/>
                <w:szCs w:val="24"/>
              </w:rPr>
              <w:t xml:space="preserve"> </w:t>
            </w:r>
            <w:r w:rsidR="00D50E45" w:rsidRPr="008D78D9">
              <w:rPr>
                <w:rFonts w:ascii="Times New Roman" w:hAnsi="Times New Roman"/>
                <w:color w:val="000000"/>
                <w:sz w:val="24"/>
                <w:szCs w:val="24"/>
                <w:lang w:val="uk-UA"/>
              </w:rPr>
              <w:t>не менше одного (з усіма додатками, зазначеними в договорі, як невід</w:t>
            </w:r>
            <w:r w:rsidR="00D50E45" w:rsidRPr="008D78D9">
              <w:rPr>
                <w:rFonts w:ascii="Times New Roman" w:hAnsi="Times New Roman"/>
                <w:color w:val="000000"/>
                <w:sz w:val="24"/>
                <w:szCs w:val="24"/>
              </w:rPr>
              <w:t>’</w:t>
            </w:r>
            <w:r w:rsidR="00D50E45" w:rsidRPr="008D78D9">
              <w:rPr>
                <w:rFonts w:ascii="Times New Roman" w:hAnsi="Times New Roman"/>
                <w:color w:val="000000"/>
                <w:sz w:val="24"/>
                <w:szCs w:val="24"/>
                <w:lang w:val="uk-UA"/>
              </w:rPr>
              <w:t xml:space="preserve">ємні, та додатковими угодами/договорами за наявності таких) </w:t>
            </w:r>
          </w:p>
          <w:p w:rsidR="00D50E45" w:rsidRDefault="00D50E45" w:rsidP="00D50E45">
            <w:pPr>
              <w:spacing w:after="0" w:line="240" w:lineRule="auto"/>
              <w:jc w:val="both"/>
              <w:rPr>
                <w:rFonts w:ascii="Times New Roman" w:hAnsi="Times New Roman"/>
                <w:color w:val="000000"/>
                <w:sz w:val="24"/>
                <w:szCs w:val="24"/>
                <w:lang w:val="uk-UA"/>
              </w:rPr>
            </w:pPr>
            <w:r w:rsidRPr="008D78D9">
              <w:rPr>
                <w:rFonts w:ascii="Times New Roman" w:hAnsi="Times New Roman"/>
                <w:color w:val="000000"/>
                <w:sz w:val="24"/>
                <w:szCs w:val="24"/>
                <w:lang w:val="uk-UA"/>
              </w:rPr>
              <w:t xml:space="preserve">та </w:t>
            </w:r>
            <w:r w:rsidRPr="008D78D9">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Pr="008D78D9">
              <w:rPr>
                <w:rFonts w:ascii="Times New Roman" w:hAnsi="Times New Roman"/>
                <w:color w:val="000000"/>
                <w:sz w:val="24"/>
                <w:szCs w:val="24"/>
                <w:lang w:val="uk-UA"/>
              </w:rPr>
              <w:t xml:space="preserve">.  </w:t>
            </w:r>
          </w:p>
          <w:p w:rsidR="00695BF9" w:rsidRPr="008D78D9" w:rsidRDefault="00695BF9" w:rsidP="00D50E45">
            <w:pPr>
              <w:spacing w:after="0" w:line="240" w:lineRule="auto"/>
              <w:jc w:val="both"/>
              <w:rPr>
                <w:rFonts w:ascii="Times New Roman" w:hAnsi="Times New Roman"/>
                <w:color w:val="000000"/>
                <w:sz w:val="24"/>
                <w:szCs w:val="24"/>
                <w:lang w:val="uk-UA"/>
              </w:rPr>
            </w:pPr>
          </w:p>
          <w:p w:rsidR="003D4908" w:rsidRPr="00974BBC" w:rsidRDefault="00335840" w:rsidP="00771B38">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договір за яким зобов’язання Учасника, як сторони договору, полягало в</w:t>
            </w:r>
            <w:r w:rsidR="00771B38">
              <w:rPr>
                <w:rFonts w:ascii="Times New Roman" w:hAnsi="Times New Roman"/>
                <w:color w:val="000000"/>
                <w:sz w:val="24"/>
                <w:szCs w:val="24"/>
                <w:lang w:val="uk-UA"/>
              </w:rPr>
              <w:t xml:space="preserve"> поставці аналогічних товарів</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підпунктів 1 і 7</w:t>
      </w:r>
      <w:r w:rsidRPr="00AD24D6">
        <w:rPr>
          <w:rFonts w:ascii="Times New Roman" w:hAnsi="Times New Roman"/>
          <w:sz w:val="24"/>
          <w:szCs w:val="24"/>
          <w:lang w:val="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58136A" w:rsidRDefault="00AD24D6"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 xml:space="preserve">11) учасник процедури закупівлі або кінцевий </w:t>
      </w:r>
      <w:proofErr w:type="spellStart"/>
      <w:r w:rsidRPr="0058136A">
        <w:rPr>
          <w:rFonts w:ascii="Times New Roman" w:hAnsi="Times New Roman"/>
          <w:sz w:val="24"/>
          <w:szCs w:val="24"/>
          <w:lang w:val="uk-UA"/>
        </w:rPr>
        <w:t>бенефіціарний</w:t>
      </w:r>
      <w:proofErr w:type="spellEnd"/>
      <w:r w:rsidRPr="0058136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D75E4">
        <w:rPr>
          <w:rFonts w:ascii="Times New Roman" w:hAnsi="Times New Roman"/>
          <w:sz w:val="24"/>
          <w:szCs w:val="24"/>
          <w:lang w:val="uk-UA"/>
        </w:rPr>
        <w:t>,</w:t>
      </w:r>
      <w:r w:rsidR="00373A27"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2"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874A65" w:rsidTr="00DD362A">
        <w:trPr>
          <w:trHeight w:val="599"/>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F11FBC" w:rsidRDefault="00DE3708" w:rsidP="00DE3708">
            <w:pPr>
              <w:tabs>
                <w:tab w:val="num" w:pos="360"/>
              </w:tabs>
              <w:spacing w:after="0" w:line="240" w:lineRule="auto"/>
              <w:jc w:val="both"/>
              <w:rPr>
                <w:rFonts w:ascii="Times New Roman" w:eastAsia="Times New Roman" w:hAnsi="Times New Roman"/>
                <w:b/>
                <w:sz w:val="24"/>
                <w:szCs w:val="24"/>
                <w:lang w:val="uk-UA" w:eastAsia="ru-RU"/>
              </w:rPr>
            </w:pPr>
            <w:r w:rsidRPr="00F11FBC">
              <w:rPr>
                <w:rFonts w:ascii="Times New Roman" w:eastAsia="Times New Roman" w:hAnsi="Times New Roman"/>
                <w:b/>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F11FBC" w:rsidRDefault="00DE3708" w:rsidP="00DE3708">
            <w:pPr>
              <w:tabs>
                <w:tab w:val="num" w:pos="360"/>
              </w:tabs>
              <w:spacing w:after="0" w:line="240" w:lineRule="auto"/>
              <w:jc w:val="both"/>
              <w:rPr>
                <w:rFonts w:ascii="Times New Roman" w:hAnsi="Times New Roman"/>
                <w:b/>
                <w:sz w:val="24"/>
                <w:szCs w:val="24"/>
                <w:lang w:val="uk-UA" w:eastAsia="ru-RU"/>
              </w:rPr>
            </w:pPr>
            <w:r w:rsidRPr="00F11FBC">
              <w:rPr>
                <w:rFonts w:ascii="Times New Roman" w:eastAsia="Times New Roman" w:hAnsi="Times New Roman"/>
                <w:b/>
                <w:sz w:val="24"/>
                <w:szCs w:val="24"/>
                <w:lang w:val="uk-UA" w:eastAsia="ru-RU"/>
              </w:rPr>
              <w:t>(підпункт 3 пункт 4</w:t>
            </w:r>
            <w:r w:rsidR="00403A87" w:rsidRPr="00F11FBC">
              <w:rPr>
                <w:rFonts w:ascii="Times New Roman" w:eastAsia="Times New Roman" w:hAnsi="Times New Roman"/>
                <w:b/>
                <w:sz w:val="24"/>
                <w:szCs w:val="24"/>
                <w:lang w:val="uk-UA" w:eastAsia="ru-RU"/>
              </w:rPr>
              <w:t>7</w:t>
            </w:r>
            <w:r w:rsidRPr="00F11FBC">
              <w:rPr>
                <w:rFonts w:ascii="Times New Roman" w:eastAsia="Times New Roman" w:hAnsi="Times New Roman"/>
                <w:b/>
                <w:sz w:val="24"/>
                <w:szCs w:val="24"/>
                <w:lang w:val="uk-UA" w:eastAsia="ru-RU"/>
              </w:rPr>
              <w:t xml:space="preserve"> Особливостей)</w:t>
            </w:r>
          </w:p>
        </w:tc>
        <w:tc>
          <w:tcPr>
            <w:tcW w:w="4503" w:type="dxa"/>
            <w:tcMar>
              <w:top w:w="100" w:type="dxa"/>
              <w:left w:w="100" w:type="dxa"/>
              <w:bottom w:w="100" w:type="dxa"/>
              <w:right w:w="100" w:type="dxa"/>
            </w:tcMar>
          </w:tcPr>
          <w:p w:rsidR="00C20246" w:rsidRPr="00F11FBC" w:rsidRDefault="00DE3708" w:rsidP="00C20246">
            <w:pPr>
              <w:spacing w:after="0" w:line="276" w:lineRule="auto"/>
              <w:ind w:right="140"/>
              <w:jc w:val="both"/>
              <w:rPr>
                <w:rFonts w:ascii="Times New Roman" w:eastAsia="Times New Roman" w:hAnsi="Times New Roman"/>
                <w:i/>
                <w:color w:val="FF0000"/>
                <w:sz w:val="24"/>
                <w:szCs w:val="24"/>
                <w:lang w:val="uk-UA" w:eastAsia="uk-UA"/>
              </w:rPr>
            </w:pPr>
            <w:r w:rsidRPr="00F11FBC">
              <w:rPr>
                <w:rFonts w:ascii="Times New Roman" w:hAnsi="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w:t>
            </w:r>
            <w:r w:rsidR="00C20246" w:rsidRPr="00F11FBC">
              <w:rPr>
                <w:rFonts w:ascii="Times New Roman" w:hAnsi="Times New Roman"/>
                <w:sz w:val="24"/>
                <w:szCs w:val="24"/>
                <w:lang w:val="uk-UA" w:eastAsia="ru-RU"/>
              </w:rPr>
              <w:t xml:space="preserve"> </w:t>
            </w:r>
          </w:p>
          <w:p w:rsidR="00DE3708" w:rsidRPr="00F11FBC" w:rsidRDefault="005C4DB1" w:rsidP="00C20246">
            <w:pPr>
              <w:spacing w:after="0" w:line="240" w:lineRule="auto"/>
              <w:jc w:val="both"/>
              <w:rPr>
                <w:rFonts w:ascii="Times New Roman" w:hAnsi="Times New Roman"/>
                <w:sz w:val="24"/>
                <w:szCs w:val="24"/>
                <w:lang w:val="uk-UA" w:eastAsia="ru-RU"/>
              </w:rPr>
            </w:pPr>
            <w:r w:rsidRPr="00F11FBC">
              <w:rPr>
                <w:rFonts w:ascii="Times New Roman" w:hAnsi="Times New Roman"/>
                <w:sz w:val="24"/>
                <w:szCs w:val="24"/>
                <w:lang w:val="uk-UA" w:eastAsia="ru-RU"/>
              </w:rPr>
              <w:t xml:space="preserve">Довідка надається в період відсутності функціональної можливості перевірки інформації на </w:t>
            </w:r>
            <w:proofErr w:type="spellStart"/>
            <w:r w:rsidRPr="00F11FBC">
              <w:rPr>
                <w:rFonts w:ascii="Times New Roman" w:hAnsi="Times New Roman"/>
                <w:sz w:val="24"/>
                <w:szCs w:val="24"/>
                <w:lang w:val="uk-UA" w:eastAsia="ru-RU"/>
              </w:rPr>
              <w:t>вебресурсі</w:t>
            </w:r>
            <w:proofErr w:type="spellEnd"/>
            <w:r w:rsidRPr="00F11FBC">
              <w:rPr>
                <w:rFonts w:ascii="Times New Roman" w:hAnsi="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bookmarkStart w:id="3" w:name="_GoBack"/>
            <w:bookmarkEnd w:id="3"/>
          </w:p>
        </w:tc>
      </w:tr>
      <w:tr w:rsidR="00DE3708" w:rsidRPr="00874A65" w:rsidTr="005C4DB1">
        <w:trPr>
          <w:trHeight w:val="102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DE3708" w:rsidRPr="00F11FBC" w:rsidRDefault="00DE3708" w:rsidP="00DE3708">
            <w:pPr>
              <w:tabs>
                <w:tab w:val="num" w:pos="360"/>
              </w:tabs>
              <w:spacing w:after="0" w:line="240" w:lineRule="auto"/>
              <w:jc w:val="both"/>
              <w:rPr>
                <w:rFonts w:ascii="Times New Roman" w:eastAsia="Times New Roman" w:hAnsi="Times New Roman"/>
                <w:b/>
                <w:sz w:val="24"/>
                <w:szCs w:val="24"/>
                <w:lang w:val="uk-UA" w:eastAsia="ru-RU"/>
              </w:rPr>
            </w:pPr>
            <w:r w:rsidRPr="00F11FBC">
              <w:rPr>
                <w:rFonts w:ascii="Times New Roman" w:eastAsia="Times New Roman" w:hAnsi="Times New Roman"/>
                <w:b/>
                <w:sz w:val="24"/>
                <w:szCs w:val="24"/>
                <w:lang w:val="uk-UA"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C20246" w:rsidRPr="00F11FBC">
              <w:rPr>
                <w:rFonts w:ascii="Times New Roman" w:eastAsia="Times New Roman" w:hAnsi="Times New Roman"/>
                <w:b/>
                <w:sz w:val="24"/>
                <w:szCs w:val="24"/>
                <w:highlight w:val="white"/>
              </w:rPr>
              <w:t>(</w:t>
            </w:r>
            <w:proofErr w:type="spellStart"/>
            <w:r w:rsidR="00C20246" w:rsidRPr="00F11FBC">
              <w:rPr>
                <w:rFonts w:ascii="Times New Roman" w:eastAsia="Times New Roman" w:hAnsi="Times New Roman"/>
                <w:b/>
                <w:sz w:val="24"/>
                <w:szCs w:val="24"/>
                <w:highlight w:val="white"/>
              </w:rPr>
              <w:t>підпункт</w:t>
            </w:r>
            <w:proofErr w:type="spellEnd"/>
            <w:r w:rsidR="00C20246" w:rsidRPr="00F11FBC">
              <w:rPr>
                <w:rFonts w:ascii="Times New Roman" w:eastAsia="Times New Roman" w:hAnsi="Times New Roman"/>
                <w:b/>
                <w:sz w:val="24"/>
                <w:szCs w:val="24"/>
                <w:highlight w:val="white"/>
              </w:rPr>
              <w:t xml:space="preserve"> 5 пункт 47 </w:t>
            </w:r>
            <w:proofErr w:type="spellStart"/>
            <w:r w:rsidR="00C20246" w:rsidRPr="00F11FBC">
              <w:rPr>
                <w:rFonts w:ascii="Times New Roman" w:eastAsia="Times New Roman" w:hAnsi="Times New Roman"/>
                <w:b/>
                <w:sz w:val="24"/>
                <w:szCs w:val="24"/>
                <w:highlight w:val="white"/>
              </w:rPr>
              <w:t>Особливостей</w:t>
            </w:r>
            <w:proofErr w:type="spellEnd"/>
            <w:r w:rsidR="00C20246" w:rsidRPr="00F11FBC">
              <w:rPr>
                <w:rFonts w:ascii="Times New Roman" w:eastAsia="Times New Roman" w:hAnsi="Times New Roman"/>
                <w:b/>
                <w:sz w:val="24"/>
                <w:szCs w:val="24"/>
                <w:highlight w:val="white"/>
              </w:rPr>
              <w:t>)</w:t>
            </w:r>
          </w:p>
        </w:tc>
        <w:tc>
          <w:tcPr>
            <w:tcW w:w="4503" w:type="dxa"/>
            <w:tcMar>
              <w:top w:w="100" w:type="dxa"/>
              <w:left w:w="100" w:type="dxa"/>
              <w:bottom w:w="100" w:type="dxa"/>
              <w:right w:w="100" w:type="dxa"/>
            </w:tcMar>
          </w:tcPr>
          <w:p w:rsidR="00DE3708" w:rsidRPr="00F11FBC" w:rsidRDefault="00DE3708" w:rsidP="00DE3708">
            <w:pPr>
              <w:spacing w:after="0" w:line="240" w:lineRule="auto"/>
              <w:jc w:val="both"/>
              <w:rPr>
                <w:rFonts w:ascii="Times New Roman" w:hAnsi="Times New Roman"/>
                <w:sz w:val="24"/>
                <w:szCs w:val="24"/>
                <w:lang w:val="uk-UA" w:eastAsia="ru-RU"/>
              </w:rPr>
            </w:pPr>
            <w:r w:rsidRPr="00F11FBC">
              <w:rPr>
                <w:rFonts w:ascii="Times New Roman" w:hAnsi="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F11FBC">
              <w:rPr>
                <w:rFonts w:ascii="Times New Roman" w:hAnsi="Times New Roman"/>
                <w:sz w:val="24"/>
                <w:szCs w:val="24"/>
                <w:lang w:val="uk-UA" w:eastAsia="ru-RU"/>
              </w:rPr>
              <w:t>вебресурсі</w:t>
            </w:r>
            <w:proofErr w:type="spellEnd"/>
            <w:r w:rsidRPr="00F11FBC">
              <w:rPr>
                <w:rFonts w:ascii="Times New Roman" w:hAnsi="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D50E45">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lastRenderedPageBreak/>
              <w:t>3</w:t>
            </w:r>
          </w:p>
        </w:tc>
        <w:tc>
          <w:tcPr>
            <w:tcW w:w="4350" w:type="dxa"/>
            <w:tcMar>
              <w:top w:w="100" w:type="dxa"/>
              <w:left w:w="100" w:type="dxa"/>
              <w:bottom w:w="100" w:type="dxa"/>
              <w:right w:w="100" w:type="dxa"/>
            </w:tcMar>
            <w:vAlign w:val="center"/>
          </w:tcPr>
          <w:p w:rsidR="00DE3708" w:rsidRPr="00F11FBC" w:rsidRDefault="00DE3708" w:rsidP="00DE3708">
            <w:pPr>
              <w:tabs>
                <w:tab w:val="num" w:pos="360"/>
              </w:tabs>
              <w:spacing w:after="0" w:line="240" w:lineRule="auto"/>
              <w:jc w:val="both"/>
              <w:rPr>
                <w:rFonts w:ascii="Times New Roman" w:eastAsia="Times New Roman" w:hAnsi="Times New Roman"/>
                <w:b/>
                <w:sz w:val="24"/>
                <w:szCs w:val="24"/>
                <w:lang w:val="uk-UA" w:eastAsia="ru-RU"/>
              </w:rPr>
            </w:pPr>
            <w:r w:rsidRPr="00F11FBC">
              <w:rPr>
                <w:rFonts w:ascii="Times New Roman" w:eastAsia="Times New Roman" w:hAnsi="Times New Roman"/>
                <w:b/>
                <w:sz w:val="24"/>
                <w:szCs w:val="24"/>
                <w:lang w:val="uk-UA"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F11FBC" w:rsidRDefault="00DE3708" w:rsidP="00DE3708">
            <w:pPr>
              <w:tabs>
                <w:tab w:val="num" w:pos="360"/>
              </w:tabs>
              <w:spacing w:after="0" w:line="240" w:lineRule="auto"/>
              <w:jc w:val="both"/>
              <w:rPr>
                <w:rFonts w:ascii="Times New Roman" w:eastAsia="Times New Roman" w:hAnsi="Times New Roman"/>
                <w:b/>
                <w:sz w:val="24"/>
                <w:szCs w:val="24"/>
                <w:lang w:val="uk-UA" w:eastAsia="ru-RU"/>
              </w:rPr>
            </w:pPr>
            <w:r w:rsidRPr="00F11FBC">
              <w:rPr>
                <w:rFonts w:ascii="Times New Roman" w:eastAsia="Times New Roman" w:hAnsi="Times New Roman"/>
                <w:b/>
                <w:sz w:val="24"/>
                <w:szCs w:val="24"/>
                <w:lang w:val="uk-UA" w:eastAsia="ru-RU"/>
              </w:rPr>
              <w:t>(підпункт 6 пункт 4</w:t>
            </w:r>
            <w:r w:rsidR="00403A87" w:rsidRPr="00F11FBC">
              <w:rPr>
                <w:rFonts w:ascii="Times New Roman" w:eastAsia="Times New Roman" w:hAnsi="Times New Roman"/>
                <w:b/>
                <w:sz w:val="24"/>
                <w:szCs w:val="24"/>
                <w:lang w:val="uk-UA" w:eastAsia="ru-RU"/>
              </w:rPr>
              <w:t>7</w:t>
            </w:r>
            <w:r w:rsidRPr="00F11FBC">
              <w:rPr>
                <w:rFonts w:ascii="Times New Roman" w:eastAsia="Times New Roman" w:hAnsi="Times New Roman"/>
                <w:b/>
                <w:sz w:val="24"/>
                <w:szCs w:val="24"/>
                <w:lang w:val="uk-UA" w:eastAsia="ru-RU"/>
              </w:rPr>
              <w:t xml:space="preserve"> Особливостей)</w:t>
            </w:r>
          </w:p>
        </w:tc>
        <w:tc>
          <w:tcPr>
            <w:tcW w:w="4503" w:type="dxa"/>
            <w:vMerge w:val="restart"/>
            <w:tcMar>
              <w:top w:w="100" w:type="dxa"/>
              <w:left w:w="100" w:type="dxa"/>
              <w:bottom w:w="100" w:type="dxa"/>
              <w:right w:w="100" w:type="dxa"/>
            </w:tcMar>
          </w:tcPr>
          <w:p w:rsidR="00DE3708" w:rsidRPr="00F11FBC" w:rsidRDefault="00DE3708" w:rsidP="00DE3708">
            <w:pPr>
              <w:spacing w:after="0" w:line="240" w:lineRule="auto"/>
              <w:jc w:val="both"/>
              <w:rPr>
                <w:rFonts w:ascii="Times New Roman" w:hAnsi="Times New Roman"/>
                <w:sz w:val="24"/>
                <w:szCs w:val="24"/>
                <w:lang w:val="uk-UA" w:eastAsia="ru-RU"/>
              </w:rPr>
            </w:pPr>
            <w:r w:rsidRPr="00F11FBC">
              <w:rPr>
                <w:rFonts w:ascii="Times New Roman" w:hAnsi="Times New Roman"/>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F11FBC" w:rsidRDefault="00DE3708" w:rsidP="00DE3708">
            <w:pPr>
              <w:tabs>
                <w:tab w:val="num" w:pos="360"/>
              </w:tabs>
              <w:spacing w:after="0" w:line="240" w:lineRule="auto"/>
              <w:jc w:val="both"/>
              <w:rPr>
                <w:rFonts w:ascii="Times New Roman" w:eastAsia="Times New Roman" w:hAnsi="Times New Roman"/>
                <w:b/>
                <w:sz w:val="24"/>
                <w:szCs w:val="24"/>
                <w:lang w:val="uk-UA" w:eastAsia="ru-RU"/>
              </w:rPr>
            </w:pPr>
            <w:r w:rsidRPr="00F11FBC">
              <w:rPr>
                <w:rFonts w:ascii="Times New Roman" w:eastAsia="Times New Roman" w:hAnsi="Times New Roman"/>
                <w:b/>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F11FBC">
              <w:rPr>
                <w:rFonts w:ascii="Times New Roman" w:eastAsia="Times New Roman" w:hAnsi="Times New Roman"/>
                <w:b/>
                <w:sz w:val="24"/>
                <w:szCs w:val="24"/>
                <w:lang w:val="uk-UA" w:eastAsia="ru-RU"/>
              </w:rPr>
              <w:t>(підпункт 12 пункт 4</w:t>
            </w:r>
            <w:r w:rsidR="00403A87" w:rsidRPr="00F11FBC">
              <w:rPr>
                <w:rFonts w:ascii="Times New Roman" w:eastAsia="Times New Roman" w:hAnsi="Times New Roman"/>
                <w:b/>
                <w:sz w:val="24"/>
                <w:szCs w:val="24"/>
                <w:lang w:val="uk-UA" w:eastAsia="ru-RU"/>
              </w:rPr>
              <w:t>7</w:t>
            </w:r>
            <w:r w:rsidRPr="00F11FBC">
              <w:rPr>
                <w:rFonts w:ascii="Times New Roman" w:eastAsia="Times New Roman" w:hAnsi="Times New Roman"/>
                <w:b/>
                <w:sz w:val="24"/>
                <w:szCs w:val="24"/>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bl>
    <w:bookmarkEnd w:id="2"/>
    <w:p w:rsidR="00DE3708" w:rsidRPr="00F11FBC" w:rsidRDefault="00DE3708" w:rsidP="00DE3708">
      <w:pPr>
        <w:spacing w:after="0" w:line="240" w:lineRule="auto"/>
        <w:jc w:val="both"/>
        <w:rPr>
          <w:rFonts w:ascii="Times New Roman" w:hAnsi="Times New Roman"/>
          <w:sz w:val="24"/>
          <w:szCs w:val="24"/>
          <w:lang w:val="uk-UA" w:eastAsia="ar-SA"/>
        </w:rPr>
      </w:pPr>
      <w:r w:rsidRPr="00F11FBC">
        <w:rPr>
          <w:rFonts w:ascii="Times New Roman" w:hAnsi="Times New Roman"/>
          <w:sz w:val="24"/>
          <w:szCs w:val="24"/>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DE3708" w:rsidRPr="00F11FBC" w:rsidRDefault="00DE3708" w:rsidP="00DE3708">
      <w:pPr>
        <w:widowControl w:val="0"/>
        <w:spacing w:after="0" w:line="240" w:lineRule="auto"/>
        <w:ind w:right="113" w:firstLine="567"/>
        <w:contextualSpacing/>
        <w:jc w:val="both"/>
        <w:rPr>
          <w:rFonts w:ascii="Times New Roman" w:hAnsi="Times New Roman"/>
          <w:b/>
          <w:sz w:val="24"/>
          <w:szCs w:val="24"/>
          <w:lang w:val="uk-UA"/>
        </w:rPr>
      </w:pPr>
      <w:r w:rsidRPr="00F11FBC">
        <w:rPr>
          <w:rFonts w:ascii="Times New Roman" w:hAnsi="Times New Roman"/>
          <w:sz w:val="24"/>
          <w:szCs w:val="24"/>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F11FBC">
        <w:rPr>
          <w:rFonts w:ascii="Times New Roman" w:hAnsi="Times New Roman"/>
          <w:sz w:val="24"/>
          <w:szCs w:val="24"/>
          <w:lang w:val="uk-UA" w:eastAsia="ar-SA"/>
        </w:rPr>
        <w:t>реорганізанція</w:t>
      </w:r>
      <w:proofErr w:type="spellEnd"/>
      <w:r w:rsidRPr="00F11FBC">
        <w:rPr>
          <w:rFonts w:ascii="Times New Roman" w:hAnsi="Times New Roman"/>
          <w:sz w:val="24"/>
          <w:szCs w:val="24"/>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874A65"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lastRenderedPageBreak/>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874A65"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74A65" w:rsidRDefault="00CA3967" w:rsidP="00CA3967">
            <w:pPr>
              <w:spacing w:line="240" w:lineRule="auto"/>
              <w:contextualSpacing/>
              <w:jc w:val="both"/>
              <w:rPr>
                <w:rFonts w:ascii="Times New Roman" w:hAnsi="Times New Roman"/>
                <w:iCs/>
                <w:sz w:val="24"/>
                <w:szCs w:val="24"/>
                <w:lang w:val="uk-UA"/>
              </w:rPr>
            </w:pPr>
            <w:r w:rsidRPr="00874A65">
              <w:rPr>
                <w:rFonts w:ascii="Times New Roman" w:hAnsi="Times New Roman"/>
                <w:iCs/>
                <w:sz w:val="24"/>
                <w:szCs w:val="24"/>
                <w:lang w:val="uk-UA"/>
              </w:rPr>
              <w:t xml:space="preserve">Оригінал </w:t>
            </w:r>
            <w:r w:rsidRPr="00874A65">
              <w:rPr>
                <w:rFonts w:ascii="Times New Roman" w:hAnsi="Times New Roman"/>
                <w:sz w:val="24"/>
                <w:szCs w:val="24"/>
                <w:lang w:val="uk-UA"/>
              </w:rPr>
              <w:t>чи</w:t>
            </w:r>
            <w:r w:rsidRPr="00874A65">
              <w:rPr>
                <w:rFonts w:ascii="Times New Roman" w:eastAsia="Arial" w:hAnsi="Times New Roman"/>
                <w:sz w:val="24"/>
                <w:szCs w:val="24"/>
                <w:lang w:val="uk-UA" w:eastAsia="zh-CN"/>
              </w:rPr>
              <w:t xml:space="preserve"> </w:t>
            </w:r>
            <w:r w:rsidRPr="00874A65">
              <w:rPr>
                <w:rFonts w:ascii="Times New Roman" w:hAnsi="Times New Roman"/>
                <w:sz w:val="24"/>
                <w:szCs w:val="24"/>
                <w:lang w:val="uk-UA"/>
              </w:rPr>
              <w:t xml:space="preserve">копія </w:t>
            </w:r>
            <w:r w:rsidRPr="00874A65">
              <w:rPr>
                <w:rFonts w:ascii="Times New Roman" w:hAnsi="Times New Roman"/>
                <w:iCs/>
                <w:sz w:val="24"/>
                <w:szCs w:val="24"/>
                <w:lang w:val="uk-UA"/>
              </w:rPr>
              <w:t>статуту або іншого установчого документу</w:t>
            </w:r>
            <w:r w:rsidRPr="00874A65">
              <w:rPr>
                <w:rFonts w:ascii="Times New Roman" w:hAnsi="Times New Roman"/>
                <w:sz w:val="24"/>
                <w:szCs w:val="24"/>
                <w:lang w:val="uk-UA"/>
              </w:rPr>
              <w:t xml:space="preserve"> зі змінами (у разі їх наявності),</w:t>
            </w:r>
            <w:r w:rsidRPr="00874A65">
              <w:rPr>
                <w:rFonts w:ascii="Times New Roman" w:hAnsi="Times New Roman"/>
                <w:iCs/>
                <w:sz w:val="24"/>
                <w:szCs w:val="24"/>
                <w:lang w:val="uk-UA"/>
              </w:rPr>
              <w:t xml:space="preserve"> (для учасника - юридичної особи. Положення статуту, що подається у</w:t>
            </w:r>
            <w:r w:rsidRPr="00874A65">
              <w:rPr>
                <w:rFonts w:ascii="Times New Roman" w:hAnsi="Times New Roman"/>
                <w:color w:val="000000"/>
                <w:sz w:val="24"/>
                <w:szCs w:val="24"/>
                <w:shd w:val="clear" w:color="auto" w:fill="FFFFFF"/>
                <w:lang w:val="uk-UA"/>
              </w:rPr>
              <w:t xml:space="preserve">часником з </w:t>
            </w:r>
            <w:r w:rsidRPr="00874A65">
              <w:rPr>
                <w:rFonts w:ascii="Times New Roman" w:hAnsi="Times New Roman"/>
                <w:sz w:val="24"/>
                <w:szCs w:val="24"/>
                <w:lang w:val="uk-UA" w:eastAsia="ar-SA"/>
              </w:rPr>
              <w:t>організаційно-правовою формою господарювання:</w:t>
            </w:r>
            <w:r w:rsidRPr="00874A65">
              <w:rPr>
                <w:rFonts w:ascii="Times New Roman" w:hAnsi="Times New Roman"/>
                <w:color w:val="000000"/>
                <w:sz w:val="24"/>
                <w:szCs w:val="24"/>
                <w:shd w:val="clear" w:color="auto" w:fill="FFFFFF"/>
                <w:lang w:val="uk-UA"/>
              </w:rPr>
              <w:t xml:space="preserve"> товариство</w:t>
            </w:r>
            <w:r w:rsidRPr="00874A65">
              <w:rPr>
                <w:rFonts w:ascii="Times New Roman" w:hAnsi="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74A65">
              <w:rPr>
                <w:rFonts w:ascii="Times New Roman" w:hAnsi="Times New Roman"/>
                <w:iCs/>
                <w:sz w:val="24"/>
                <w:szCs w:val="24"/>
                <w:lang w:val="uk-UA"/>
              </w:rPr>
              <w:t xml:space="preserve">). </w:t>
            </w:r>
          </w:p>
          <w:p w:rsidR="00CA3967" w:rsidRPr="00874A65" w:rsidRDefault="00CA3967" w:rsidP="00CA3967">
            <w:pPr>
              <w:spacing w:line="240" w:lineRule="auto"/>
              <w:contextualSpacing/>
              <w:jc w:val="both"/>
              <w:rPr>
                <w:rFonts w:ascii="Times New Roman" w:hAnsi="Times New Roman"/>
                <w:sz w:val="24"/>
                <w:szCs w:val="24"/>
                <w:lang w:val="uk-UA"/>
              </w:rPr>
            </w:pPr>
            <w:r w:rsidRPr="00874A65">
              <w:rPr>
                <w:rFonts w:ascii="Times New Roman" w:hAnsi="Times New Roman"/>
                <w:sz w:val="24"/>
                <w:szCs w:val="24"/>
                <w:lang w:val="uk-UA"/>
              </w:rPr>
              <w:t>У разі якщо учасник здійснює діяльність на підставі модельного статуту, необхідно</w:t>
            </w:r>
            <w:r w:rsidRPr="008F401C">
              <w:rPr>
                <w:rFonts w:ascii="Times New Roman" w:hAnsi="Times New Roman"/>
                <w:lang w:val="uk-UA"/>
              </w:rPr>
              <w:t xml:space="preserve"> </w:t>
            </w:r>
            <w:r w:rsidRPr="00874A65">
              <w:rPr>
                <w:rFonts w:ascii="Times New Roman" w:hAnsi="Times New Roman"/>
                <w:sz w:val="24"/>
                <w:szCs w:val="24"/>
                <w:lang w:val="uk-UA"/>
              </w:rPr>
              <w:t xml:space="preserve">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74A65">
              <w:rPr>
                <w:rFonts w:ascii="Times New Roman" w:hAnsi="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874A65"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74A65" w:rsidRDefault="008D40DD" w:rsidP="008D40DD">
            <w:pPr>
              <w:spacing w:line="240" w:lineRule="auto"/>
              <w:contextualSpacing/>
              <w:jc w:val="both"/>
              <w:rPr>
                <w:rFonts w:ascii="Times New Roman" w:hAnsi="Times New Roman"/>
                <w:iCs/>
                <w:sz w:val="24"/>
                <w:szCs w:val="24"/>
                <w:lang w:val="uk-UA"/>
              </w:rPr>
            </w:pPr>
            <w:r w:rsidRPr="00874A65">
              <w:rPr>
                <w:rFonts w:ascii="Times New Roman" w:hAnsi="Times New Roman"/>
                <w:iCs/>
                <w:sz w:val="24"/>
                <w:szCs w:val="24"/>
                <w:lang w:val="uk-UA"/>
              </w:rPr>
              <w:t xml:space="preserve">У разі якщо учасник або його кінцевий </w:t>
            </w:r>
            <w:proofErr w:type="spellStart"/>
            <w:r w:rsidRPr="00874A65">
              <w:rPr>
                <w:rFonts w:ascii="Times New Roman" w:hAnsi="Times New Roman"/>
                <w:iCs/>
                <w:sz w:val="24"/>
                <w:szCs w:val="24"/>
                <w:lang w:val="uk-UA"/>
              </w:rPr>
              <w:t>бенефіціарний</w:t>
            </w:r>
            <w:proofErr w:type="spellEnd"/>
            <w:r w:rsidRPr="00874A65">
              <w:rPr>
                <w:rFonts w:ascii="Times New Roman" w:hAnsi="Times New Roman"/>
                <w:iCs/>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F2BF2" w:rsidRPr="00874A65">
              <w:rPr>
                <w:rFonts w:ascii="Times New Roman" w:hAnsi="Times New Roman"/>
                <w:iCs/>
                <w:sz w:val="24"/>
                <w:szCs w:val="24"/>
                <w:lang w:val="uk-UA"/>
              </w:rPr>
              <w:t>/</w:t>
            </w:r>
            <w:r w:rsidR="00DF2BF2" w:rsidRPr="00874A65">
              <w:rPr>
                <w:rFonts w:ascii="Times New Roman" w:eastAsia="Arial" w:hAnsi="Times New Roman"/>
                <w:color w:val="FF0000"/>
                <w:sz w:val="24"/>
                <w:szCs w:val="24"/>
                <w:lang w:val="uk-UA" w:eastAsia="ru-RU"/>
              </w:rPr>
              <w:t xml:space="preserve"> </w:t>
            </w:r>
            <w:r w:rsidR="00DF2BF2" w:rsidRPr="00874A65">
              <w:rPr>
                <w:rFonts w:ascii="Times New Roman" w:eastAsia="Arial" w:hAnsi="Times New Roman"/>
                <w:sz w:val="24"/>
                <w:szCs w:val="24"/>
                <w:lang w:val="uk-UA" w:eastAsia="ru-RU"/>
              </w:rPr>
              <w:t>Ісламської Республіки Іран</w:t>
            </w:r>
            <w:r w:rsidRPr="00874A65">
              <w:rPr>
                <w:rFonts w:ascii="Times New Roman" w:hAnsi="Times New Roman"/>
                <w:iCs/>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8D40DD" w:rsidRPr="00874A65" w:rsidRDefault="008D40DD" w:rsidP="008D40DD">
            <w:pPr>
              <w:spacing w:line="240" w:lineRule="auto"/>
              <w:contextualSpacing/>
              <w:jc w:val="both"/>
              <w:rPr>
                <w:rFonts w:ascii="Times New Roman" w:hAnsi="Times New Roman"/>
                <w:iCs/>
                <w:sz w:val="24"/>
                <w:szCs w:val="24"/>
                <w:lang w:val="uk-UA"/>
              </w:rPr>
            </w:pPr>
            <w:proofErr w:type="spellStart"/>
            <w:r w:rsidRPr="00874A65">
              <w:rPr>
                <w:rFonts w:ascii="Times New Roman" w:hAnsi="Times New Roman"/>
                <w:iCs/>
                <w:sz w:val="24"/>
                <w:szCs w:val="24"/>
                <w:lang w:val="uk-UA"/>
              </w:rPr>
              <w:t>-військовий</w:t>
            </w:r>
            <w:proofErr w:type="spellEnd"/>
            <w:r w:rsidRPr="00874A65">
              <w:rPr>
                <w:rFonts w:ascii="Times New Roman" w:hAnsi="Times New Roman"/>
                <w:iCs/>
                <w:sz w:val="24"/>
                <w:szCs w:val="24"/>
                <w:lang w:val="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74A65" w:rsidRDefault="008D40DD" w:rsidP="008D40DD">
            <w:pPr>
              <w:spacing w:line="240" w:lineRule="auto"/>
              <w:contextualSpacing/>
              <w:jc w:val="both"/>
              <w:rPr>
                <w:rFonts w:ascii="Times New Roman" w:hAnsi="Times New Roman"/>
                <w:iCs/>
                <w:sz w:val="24"/>
                <w:szCs w:val="24"/>
                <w:lang w:val="uk-UA"/>
              </w:rPr>
            </w:pPr>
            <w:r w:rsidRPr="00874A65">
              <w:rPr>
                <w:rFonts w:ascii="Times New Roman" w:hAnsi="Times New Roman"/>
                <w:iCs/>
                <w:sz w:val="24"/>
                <w:szCs w:val="24"/>
                <w:lang w:val="uk-UA"/>
              </w:rPr>
              <w:t>або</w:t>
            </w:r>
          </w:p>
          <w:p w:rsidR="008D40DD" w:rsidRPr="00874A65" w:rsidRDefault="008D40DD" w:rsidP="008D40DD">
            <w:pPr>
              <w:spacing w:line="240" w:lineRule="auto"/>
              <w:contextualSpacing/>
              <w:jc w:val="both"/>
              <w:rPr>
                <w:rFonts w:ascii="Times New Roman" w:hAnsi="Times New Roman"/>
                <w:iCs/>
                <w:sz w:val="24"/>
                <w:szCs w:val="24"/>
                <w:lang w:val="uk-UA"/>
              </w:rPr>
            </w:pPr>
            <w:proofErr w:type="spellStart"/>
            <w:r w:rsidRPr="00874A65">
              <w:rPr>
                <w:rFonts w:ascii="Times New Roman" w:hAnsi="Times New Roman"/>
                <w:iCs/>
                <w:sz w:val="24"/>
                <w:szCs w:val="24"/>
                <w:lang w:val="uk-UA"/>
              </w:rPr>
              <w:t>-посвідчення</w:t>
            </w:r>
            <w:proofErr w:type="spellEnd"/>
            <w:r w:rsidRPr="00874A65">
              <w:rPr>
                <w:rFonts w:ascii="Times New Roman" w:hAnsi="Times New Roman"/>
                <w:iCs/>
                <w:sz w:val="24"/>
                <w:szCs w:val="24"/>
                <w:lang w:val="uk-UA"/>
              </w:rPr>
              <w:t xml:space="preserve"> біженця чи документ, що підтверджує надання притулку в Україні,</w:t>
            </w:r>
          </w:p>
          <w:p w:rsidR="008D40DD" w:rsidRPr="00874A65" w:rsidRDefault="008D40DD" w:rsidP="008D40DD">
            <w:pPr>
              <w:spacing w:line="240" w:lineRule="auto"/>
              <w:contextualSpacing/>
              <w:jc w:val="both"/>
              <w:rPr>
                <w:rFonts w:ascii="Times New Roman" w:hAnsi="Times New Roman"/>
                <w:iCs/>
                <w:sz w:val="24"/>
                <w:szCs w:val="24"/>
                <w:lang w:val="uk-UA"/>
              </w:rPr>
            </w:pPr>
            <w:r w:rsidRPr="00874A65">
              <w:rPr>
                <w:rFonts w:ascii="Times New Roman" w:hAnsi="Times New Roman"/>
                <w:iCs/>
                <w:sz w:val="24"/>
                <w:szCs w:val="24"/>
                <w:lang w:val="uk-UA"/>
              </w:rPr>
              <w:t>або</w:t>
            </w:r>
          </w:p>
          <w:p w:rsidR="008D40DD" w:rsidRPr="00874A65" w:rsidRDefault="008D40DD" w:rsidP="008D40DD">
            <w:pPr>
              <w:spacing w:line="240" w:lineRule="auto"/>
              <w:contextualSpacing/>
              <w:jc w:val="both"/>
              <w:rPr>
                <w:rFonts w:ascii="Times New Roman" w:hAnsi="Times New Roman"/>
                <w:iCs/>
                <w:sz w:val="24"/>
                <w:szCs w:val="24"/>
                <w:lang w:val="uk-UA"/>
              </w:rPr>
            </w:pPr>
            <w:r w:rsidRPr="00874A65">
              <w:rPr>
                <w:rFonts w:ascii="Times New Roman" w:hAnsi="Times New Roman"/>
                <w:iCs/>
                <w:sz w:val="24"/>
                <w:szCs w:val="24"/>
                <w:lang w:val="uk-UA"/>
              </w:rPr>
              <w:t>- посвідчення особи, яка потребує додаткового захисту в Україні,</w:t>
            </w:r>
          </w:p>
          <w:p w:rsidR="008D40DD" w:rsidRPr="00874A65" w:rsidRDefault="008D40DD" w:rsidP="008D40DD">
            <w:pPr>
              <w:spacing w:line="240" w:lineRule="auto"/>
              <w:contextualSpacing/>
              <w:jc w:val="both"/>
              <w:rPr>
                <w:rFonts w:ascii="Times New Roman" w:hAnsi="Times New Roman"/>
                <w:iCs/>
                <w:sz w:val="24"/>
                <w:szCs w:val="24"/>
                <w:lang w:val="uk-UA"/>
              </w:rPr>
            </w:pPr>
            <w:r w:rsidRPr="00874A65">
              <w:rPr>
                <w:rFonts w:ascii="Times New Roman" w:hAnsi="Times New Roman"/>
                <w:iCs/>
                <w:sz w:val="24"/>
                <w:szCs w:val="24"/>
                <w:lang w:val="uk-UA"/>
              </w:rPr>
              <w:t>або</w:t>
            </w:r>
          </w:p>
          <w:p w:rsidR="008D40DD" w:rsidRPr="00874A65" w:rsidRDefault="008D40DD" w:rsidP="008D40DD">
            <w:pPr>
              <w:spacing w:line="240" w:lineRule="auto"/>
              <w:contextualSpacing/>
              <w:jc w:val="both"/>
              <w:rPr>
                <w:rFonts w:ascii="Times New Roman" w:hAnsi="Times New Roman"/>
                <w:iCs/>
                <w:sz w:val="24"/>
                <w:szCs w:val="24"/>
                <w:lang w:val="uk-UA"/>
              </w:rPr>
            </w:pPr>
            <w:proofErr w:type="spellStart"/>
            <w:r w:rsidRPr="00874A65">
              <w:rPr>
                <w:rFonts w:ascii="Times New Roman" w:hAnsi="Times New Roman"/>
                <w:iCs/>
                <w:sz w:val="24"/>
                <w:szCs w:val="24"/>
                <w:lang w:val="uk-UA"/>
              </w:rPr>
              <w:t>-посвідчення</w:t>
            </w:r>
            <w:proofErr w:type="spellEnd"/>
            <w:r w:rsidRPr="00874A65">
              <w:rPr>
                <w:rFonts w:ascii="Times New Roman" w:hAnsi="Times New Roman"/>
                <w:iCs/>
                <w:sz w:val="24"/>
                <w:szCs w:val="24"/>
                <w:lang w:val="uk-UA"/>
              </w:rPr>
              <w:t xml:space="preserve"> особи, якій надано тимчасовий захист в Україні,</w:t>
            </w:r>
          </w:p>
          <w:p w:rsidR="008D40DD" w:rsidRPr="00874A65" w:rsidRDefault="008D40DD" w:rsidP="008D40DD">
            <w:pPr>
              <w:spacing w:line="240" w:lineRule="auto"/>
              <w:contextualSpacing/>
              <w:jc w:val="both"/>
              <w:rPr>
                <w:rFonts w:ascii="Times New Roman" w:hAnsi="Times New Roman"/>
                <w:iCs/>
                <w:sz w:val="24"/>
                <w:szCs w:val="24"/>
                <w:lang w:val="uk-UA"/>
              </w:rPr>
            </w:pPr>
            <w:r w:rsidRPr="00874A65">
              <w:rPr>
                <w:rFonts w:ascii="Times New Roman" w:hAnsi="Times New Roman"/>
                <w:iCs/>
                <w:sz w:val="24"/>
                <w:szCs w:val="24"/>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74A65">
              <w:rPr>
                <w:rFonts w:ascii="Times New Roman" w:hAnsi="Times New Roman"/>
                <w:iCs/>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w:t>
            </w:r>
            <w:r w:rsidR="003411F6" w:rsidRPr="00874A65">
              <w:rPr>
                <w:rFonts w:ascii="Times New Roman" w:hAnsi="Times New Roman"/>
                <w:iCs/>
                <w:sz w:val="24"/>
                <w:szCs w:val="24"/>
                <w:lang w:val="uk-UA"/>
              </w:rPr>
              <w:t>а постійне проживання або візою,</w:t>
            </w:r>
            <w:r w:rsidR="003411F6" w:rsidRPr="00874A65">
              <w:rPr>
                <w:rFonts w:ascii="Times New Roman" w:hAnsi="Times New Roman"/>
                <w:b/>
                <w:iCs/>
                <w:sz w:val="24"/>
                <w:szCs w:val="24"/>
                <w:u w:val="single"/>
                <w:lang w:val="uk-UA"/>
              </w:rPr>
              <w:t xml:space="preserve"> або довідку про відсутність таких осіб</w:t>
            </w:r>
            <w:r w:rsidR="003411F6" w:rsidRPr="00874A65">
              <w:rPr>
                <w:rFonts w:ascii="Times New Roman" w:hAnsi="Times New Roman"/>
                <w:iCs/>
                <w:sz w:val="24"/>
                <w:szCs w:val="24"/>
                <w:u w:val="single"/>
                <w:lang w:val="uk-UA"/>
              </w:rPr>
              <w:t>.</w:t>
            </w:r>
            <w:r w:rsidR="003411F6" w:rsidRPr="008D78D9">
              <w:rPr>
                <w:rFonts w:ascii="Times New Roman" w:hAnsi="Times New Roman"/>
                <w:iCs/>
                <w:sz w:val="24"/>
                <w:szCs w:val="24"/>
                <w:u w:val="single"/>
                <w:lang w:val="uk-UA"/>
              </w:rPr>
              <w:t xml:space="preserve">  </w:t>
            </w:r>
          </w:p>
        </w:tc>
      </w:tr>
      <w:tr w:rsidR="00906DC0" w:rsidRPr="00906DC0" w:rsidTr="00906DC0">
        <w:trPr>
          <w:trHeight w:val="4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74BBC" w:rsidRDefault="00906DC0" w:rsidP="00A31469">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Тендерна пропозиція згідно Додатку 4 до цієї тендерної документації</w:t>
            </w:r>
          </w:p>
        </w:tc>
      </w:tr>
      <w:tr w:rsidR="00906DC0" w:rsidRPr="00906DC0" w:rsidTr="00906DC0">
        <w:trPr>
          <w:trHeight w:val="50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lang w:val="uk-UA"/>
              </w:rPr>
              <w:t xml:space="preserve"> 6</w:t>
            </w:r>
            <w:r w:rsidRPr="00906DC0">
              <w:rPr>
                <w:rFonts w:ascii="Times New Roman" w:hAnsi="Times New Roman"/>
                <w:sz w:val="24"/>
                <w:szCs w:val="24"/>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proofErr w:type="spellStart"/>
            <w:r>
              <w:rPr>
                <w:rFonts w:ascii="Times New Roman" w:hAnsi="Times New Roman"/>
                <w:sz w:val="24"/>
                <w:szCs w:val="24"/>
              </w:rPr>
              <w:t>Лист-згода</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Додатку</w:t>
            </w:r>
            <w:proofErr w:type="spellEnd"/>
            <w:r>
              <w:rPr>
                <w:rFonts w:ascii="Times New Roman" w:hAnsi="Times New Roman"/>
                <w:sz w:val="24"/>
                <w:szCs w:val="24"/>
              </w:rPr>
              <w:t xml:space="preserve"> </w:t>
            </w:r>
            <w:r>
              <w:rPr>
                <w:rFonts w:ascii="Times New Roman" w:hAnsi="Times New Roman"/>
                <w:sz w:val="24"/>
                <w:szCs w:val="24"/>
                <w:lang w:val="uk-UA"/>
              </w:rPr>
              <w:t>5</w:t>
            </w:r>
            <w:r w:rsidRPr="00906DC0">
              <w:rPr>
                <w:rFonts w:ascii="Times New Roman" w:hAnsi="Times New Roman"/>
                <w:sz w:val="24"/>
                <w:szCs w:val="24"/>
              </w:rPr>
              <w:t xml:space="preserve"> до </w:t>
            </w:r>
            <w:proofErr w:type="spellStart"/>
            <w:r w:rsidRPr="00906DC0">
              <w:rPr>
                <w:rFonts w:ascii="Times New Roman" w:hAnsi="Times New Roman"/>
                <w:sz w:val="24"/>
                <w:szCs w:val="24"/>
              </w:rPr>
              <w:t>цієї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тендерної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документації</w:t>
            </w:r>
            <w:proofErr w:type="spellEnd"/>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7</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874A65"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874A65">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874A65" w:rsidRDefault="00F676C1" w:rsidP="00F676C1">
            <w:pPr>
              <w:pStyle w:val="a3"/>
              <w:tabs>
                <w:tab w:val="left" w:pos="426"/>
              </w:tabs>
              <w:spacing w:after="0" w:line="240" w:lineRule="auto"/>
              <w:ind w:left="142"/>
              <w:rPr>
                <w:rFonts w:ascii="Times New Roman" w:hAnsi="Times New Roman"/>
                <w:color w:val="000000"/>
                <w:sz w:val="24"/>
                <w:szCs w:val="24"/>
                <w:lang w:val="uk-UA"/>
              </w:rPr>
            </w:pPr>
            <w:r w:rsidRPr="00874A65">
              <w:rPr>
                <w:rFonts w:ascii="Times New Roman" w:hAnsi="Times New Roman"/>
                <w:color w:val="000000"/>
                <w:sz w:val="24"/>
                <w:szCs w:val="24"/>
                <w:lang w:val="uk-UA"/>
              </w:rPr>
              <w:t>1.</w:t>
            </w:r>
            <w:r w:rsidR="00CA3967" w:rsidRPr="00874A65">
              <w:rPr>
                <w:rFonts w:ascii="Times New Roman" w:hAnsi="Times New Roman"/>
                <w:color w:val="000000"/>
                <w:sz w:val="24"/>
                <w:szCs w:val="24"/>
                <w:lang w:val="uk-UA"/>
              </w:rPr>
              <w:t xml:space="preserve"> </w:t>
            </w:r>
            <w:r w:rsidR="003D4908" w:rsidRPr="00874A65">
              <w:rPr>
                <w:rFonts w:ascii="Times New Roman" w:hAnsi="Times New Roman"/>
                <w:color w:val="000000"/>
                <w:sz w:val="24"/>
                <w:szCs w:val="24"/>
                <w:lang w:val="uk-UA"/>
              </w:rPr>
              <w:t>Повна назва учасника;</w:t>
            </w:r>
          </w:p>
          <w:p w:rsidR="003D4908" w:rsidRPr="00874A65"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sidRPr="00874A65">
              <w:rPr>
                <w:rFonts w:ascii="Times New Roman" w:hAnsi="Times New Roman"/>
                <w:color w:val="000000"/>
                <w:sz w:val="24"/>
                <w:szCs w:val="24"/>
                <w:lang w:val="uk-UA"/>
              </w:rPr>
              <w:t>2.</w:t>
            </w:r>
            <w:r w:rsidR="00CA3967" w:rsidRPr="00874A65">
              <w:rPr>
                <w:rFonts w:ascii="Times New Roman" w:hAnsi="Times New Roman"/>
                <w:color w:val="000000"/>
                <w:sz w:val="24"/>
                <w:szCs w:val="24"/>
                <w:lang w:val="uk-UA"/>
              </w:rPr>
              <w:t xml:space="preserve"> </w:t>
            </w:r>
            <w:r w:rsidR="003D4908" w:rsidRPr="00874A65">
              <w:rPr>
                <w:rFonts w:ascii="Times New Roman" w:hAnsi="Times New Roman"/>
                <w:color w:val="000000"/>
                <w:sz w:val="24"/>
                <w:szCs w:val="24"/>
                <w:lang w:val="uk-UA"/>
              </w:rPr>
              <w:t>Код ЄДРПОУ</w:t>
            </w:r>
            <w:r w:rsidRPr="00874A65">
              <w:rPr>
                <w:rFonts w:ascii="Times New Roman" w:hAnsi="Times New Roman"/>
                <w:color w:val="000000"/>
                <w:sz w:val="24"/>
                <w:szCs w:val="24"/>
                <w:lang w:val="uk-UA"/>
              </w:rPr>
              <w:t xml:space="preserve"> (в</w:t>
            </w:r>
            <w:r w:rsidRPr="00874A65">
              <w:rPr>
                <w:rFonts w:ascii="Times New Roman" w:hAnsi="Times New Roman"/>
                <w:sz w:val="24"/>
                <w:szCs w:val="24"/>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874A65">
              <w:rPr>
                <w:rFonts w:ascii="Times New Roman" w:hAnsi="Times New Roman"/>
                <w:color w:val="000000"/>
                <w:sz w:val="24"/>
                <w:szCs w:val="24"/>
                <w:lang w:val="uk-UA"/>
              </w:rPr>
              <w:t>;</w:t>
            </w:r>
          </w:p>
          <w:p w:rsidR="003D4908" w:rsidRPr="00874A65" w:rsidRDefault="00CA3967" w:rsidP="00CA3967">
            <w:pPr>
              <w:pStyle w:val="a3"/>
              <w:tabs>
                <w:tab w:val="left" w:pos="426"/>
              </w:tabs>
              <w:spacing w:after="0" w:line="240" w:lineRule="auto"/>
              <w:ind w:left="142"/>
              <w:rPr>
                <w:rFonts w:ascii="Times New Roman" w:hAnsi="Times New Roman"/>
                <w:color w:val="000000"/>
                <w:sz w:val="24"/>
                <w:szCs w:val="24"/>
                <w:lang w:val="uk-UA"/>
              </w:rPr>
            </w:pPr>
            <w:r w:rsidRPr="00874A65">
              <w:rPr>
                <w:rFonts w:ascii="Times New Roman" w:hAnsi="Times New Roman"/>
                <w:color w:val="000000"/>
                <w:sz w:val="24"/>
                <w:szCs w:val="24"/>
                <w:lang w:val="uk-UA"/>
              </w:rPr>
              <w:t xml:space="preserve">3. </w:t>
            </w:r>
            <w:r w:rsidR="003D4908" w:rsidRPr="00874A65">
              <w:rPr>
                <w:rFonts w:ascii="Times New Roman" w:hAnsi="Times New Roman"/>
                <w:color w:val="000000"/>
                <w:sz w:val="24"/>
                <w:szCs w:val="24"/>
                <w:lang w:val="uk-UA"/>
              </w:rPr>
              <w:t>Юридична та поштова адреса;</w:t>
            </w:r>
          </w:p>
          <w:p w:rsidR="003D4908" w:rsidRPr="00874A65" w:rsidRDefault="00CA3967" w:rsidP="00CA3967">
            <w:pPr>
              <w:pStyle w:val="a3"/>
              <w:tabs>
                <w:tab w:val="left" w:pos="426"/>
              </w:tabs>
              <w:spacing w:after="0" w:line="240" w:lineRule="auto"/>
              <w:ind w:left="142"/>
              <w:rPr>
                <w:rFonts w:ascii="Times New Roman" w:hAnsi="Times New Roman"/>
                <w:color w:val="000000"/>
                <w:sz w:val="24"/>
                <w:szCs w:val="24"/>
                <w:lang w:val="uk-UA"/>
              </w:rPr>
            </w:pPr>
            <w:r w:rsidRPr="00874A65">
              <w:rPr>
                <w:rFonts w:ascii="Times New Roman" w:hAnsi="Times New Roman"/>
                <w:color w:val="000000"/>
                <w:sz w:val="24"/>
                <w:szCs w:val="24"/>
                <w:lang w:val="uk-UA"/>
              </w:rPr>
              <w:t>4.</w:t>
            </w:r>
            <w:r w:rsidR="003D4908" w:rsidRPr="00874A65">
              <w:rPr>
                <w:rFonts w:ascii="Times New Roman" w:hAnsi="Times New Roman"/>
                <w:color w:val="000000"/>
                <w:sz w:val="24"/>
                <w:szCs w:val="24"/>
                <w:lang w:val="uk-UA"/>
              </w:rPr>
              <w:t>Банківські реквізити обслуговуючого банку;</w:t>
            </w:r>
          </w:p>
          <w:p w:rsidR="003D4908" w:rsidRPr="00874A65" w:rsidRDefault="00CA3967" w:rsidP="00CA3967">
            <w:pPr>
              <w:pStyle w:val="a3"/>
              <w:tabs>
                <w:tab w:val="left" w:pos="426"/>
              </w:tabs>
              <w:spacing w:after="0" w:line="240" w:lineRule="auto"/>
              <w:ind w:left="142"/>
              <w:rPr>
                <w:rFonts w:ascii="Times New Roman" w:hAnsi="Times New Roman"/>
                <w:color w:val="000000"/>
                <w:sz w:val="24"/>
                <w:szCs w:val="24"/>
                <w:lang w:val="uk-UA"/>
              </w:rPr>
            </w:pPr>
            <w:r w:rsidRPr="00874A65">
              <w:rPr>
                <w:rFonts w:ascii="Times New Roman" w:hAnsi="Times New Roman"/>
                <w:color w:val="000000"/>
                <w:sz w:val="24"/>
                <w:szCs w:val="24"/>
                <w:lang w:val="uk-UA"/>
              </w:rPr>
              <w:t>5.</w:t>
            </w:r>
            <w:r w:rsidR="003D4908" w:rsidRPr="00874A65">
              <w:rPr>
                <w:rFonts w:ascii="Times New Roman" w:hAnsi="Times New Roman"/>
                <w:color w:val="000000"/>
                <w:sz w:val="24"/>
                <w:szCs w:val="24"/>
                <w:lang w:val="uk-UA"/>
              </w:rPr>
              <w:t>Статус платника податку та індивідуальний податковий номер;</w:t>
            </w:r>
          </w:p>
          <w:p w:rsidR="003D4908" w:rsidRPr="00874A65" w:rsidRDefault="00CA3967" w:rsidP="00CA3967">
            <w:pPr>
              <w:pStyle w:val="a3"/>
              <w:tabs>
                <w:tab w:val="left" w:pos="426"/>
              </w:tabs>
              <w:spacing w:after="0" w:line="240" w:lineRule="auto"/>
              <w:ind w:left="142"/>
              <w:rPr>
                <w:rFonts w:ascii="Times New Roman" w:hAnsi="Times New Roman"/>
                <w:color w:val="000000"/>
                <w:sz w:val="24"/>
                <w:szCs w:val="24"/>
                <w:lang w:val="uk-UA"/>
              </w:rPr>
            </w:pPr>
            <w:r w:rsidRPr="00874A65">
              <w:rPr>
                <w:rFonts w:ascii="Times New Roman" w:hAnsi="Times New Roman"/>
                <w:color w:val="000000"/>
                <w:sz w:val="24"/>
                <w:szCs w:val="24"/>
                <w:lang w:val="uk-UA"/>
              </w:rPr>
              <w:t>6.</w:t>
            </w:r>
            <w:r w:rsidR="003D4908" w:rsidRPr="00874A65">
              <w:rPr>
                <w:rFonts w:ascii="Times New Roman" w:hAnsi="Times New Roman"/>
                <w:color w:val="000000"/>
                <w:sz w:val="24"/>
                <w:szCs w:val="24"/>
                <w:lang w:val="uk-UA"/>
              </w:rPr>
              <w:t>Контактний номер телефону, Е-mail;</w:t>
            </w:r>
          </w:p>
          <w:p w:rsidR="003D4908" w:rsidRPr="00874A65" w:rsidRDefault="00CA3967" w:rsidP="00CA3967">
            <w:pPr>
              <w:pStyle w:val="a3"/>
              <w:tabs>
                <w:tab w:val="left" w:pos="426"/>
              </w:tabs>
              <w:spacing w:after="0" w:line="240" w:lineRule="auto"/>
              <w:ind w:left="142"/>
              <w:rPr>
                <w:rFonts w:ascii="Times New Roman" w:hAnsi="Times New Roman"/>
                <w:color w:val="000000"/>
                <w:sz w:val="24"/>
                <w:szCs w:val="24"/>
                <w:lang w:val="uk-UA"/>
              </w:rPr>
            </w:pPr>
            <w:r w:rsidRPr="00874A65">
              <w:rPr>
                <w:rFonts w:ascii="Times New Roman" w:hAnsi="Times New Roman"/>
                <w:color w:val="000000"/>
                <w:sz w:val="24"/>
                <w:szCs w:val="24"/>
                <w:lang w:val="uk-UA"/>
              </w:rPr>
              <w:t>7.</w:t>
            </w:r>
            <w:r w:rsidR="003D4908" w:rsidRPr="00874A65">
              <w:rPr>
                <w:rFonts w:ascii="Times New Roman" w:hAnsi="Times New Roman"/>
                <w:color w:val="000000"/>
                <w:sz w:val="24"/>
                <w:szCs w:val="24"/>
                <w:lang w:val="uk-UA"/>
              </w:rPr>
              <w:t>Відомості про керівника (посада, ПІБ, тел.);</w:t>
            </w:r>
          </w:p>
          <w:p w:rsidR="003D4908" w:rsidRPr="00874A65" w:rsidRDefault="00CA3967" w:rsidP="00CA3967">
            <w:pPr>
              <w:pStyle w:val="a3"/>
              <w:tabs>
                <w:tab w:val="left" w:pos="426"/>
              </w:tabs>
              <w:spacing w:after="0" w:line="240" w:lineRule="auto"/>
              <w:ind w:left="142"/>
              <w:rPr>
                <w:rFonts w:ascii="Times New Roman" w:hAnsi="Times New Roman"/>
                <w:color w:val="000000"/>
                <w:sz w:val="24"/>
                <w:szCs w:val="24"/>
                <w:lang w:val="uk-UA"/>
              </w:rPr>
            </w:pPr>
            <w:r w:rsidRPr="00874A65">
              <w:rPr>
                <w:rFonts w:ascii="Times New Roman" w:hAnsi="Times New Roman"/>
                <w:color w:val="000000"/>
                <w:sz w:val="24"/>
                <w:szCs w:val="24"/>
                <w:lang w:val="uk-UA"/>
              </w:rPr>
              <w:t>8.</w:t>
            </w:r>
            <w:r w:rsidR="003D4908" w:rsidRPr="00874A65">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sidRPr="00874A65">
              <w:rPr>
                <w:rFonts w:ascii="Times New Roman" w:hAnsi="Times New Roman"/>
                <w:color w:val="000000"/>
                <w:sz w:val="24"/>
                <w:szCs w:val="24"/>
                <w:lang w:val="uk-UA"/>
              </w:rPr>
              <w:t>9.</w:t>
            </w:r>
            <w:r w:rsidR="003D4908" w:rsidRPr="00874A65">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117" w:rsidRDefault="00106117" w:rsidP="002711EB">
      <w:pPr>
        <w:spacing w:after="0" w:line="240" w:lineRule="auto"/>
      </w:pPr>
      <w:r>
        <w:separator/>
      </w:r>
    </w:p>
  </w:endnote>
  <w:endnote w:type="continuationSeparator" w:id="0">
    <w:p w:rsidR="00106117" w:rsidRDefault="00106117" w:rsidP="0027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117" w:rsidRDefault="00106117" w:rsidP="002711EB">
      <w:pPr>
        <w:spacing w:after="0" w:line="240" w:lineRule="auto"/>
      </w:pPr>
      <w:r>
        <w:separator/>
      </w:r>
    </w:p>
  </w:footnote>
  <w:footnote w:type="continuationSeparator" w:id="0">
    <w:p w:rsidR="00106117" w:rsidRDefault="00106117" w:rsidP="00271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proofState w:spelling="clean" w:grammar="clean"/>
  <w:defaultTabStop w:val="708"/>
  <w:hyphenationZone w:val="425"/>
  <w:characterSpacingControl w:val="doNotCompress"/>
  <w:footnotePr>
    <w:footnote w:id="-1"/>
    <w:footnote w:id="0"/>
  </w:footnotePr>
  <w:endnotePr>
    <w:endnote w:id="-1"/>
    <w:endnote w:id="0"/>
  </w:endnotePr>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06117"/>
    <w:rsid w:val="00112812"/>
    <w:rsid w:val="001437D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1F6"/>
    <w:rsid w:val="00341CB9"/>
    <w:rsid w:val="00344B95"/>
    <w:rsid w:val="00350B89"/>
    <w:rsid w:val="00351CFC"/>
    <w:rsid w:val="00357B98"/>
    <w:rsid w:val="00373A27"/>
    <w:rsid w:val="00383432"/>
    <w:rsid w:val="00390AA3"/>
    <w:rsid w:val="00394AD5"/>
    <w:rsid w:val="00395366"/>
    <w:rsid w:val="003C0208"/>
    <w:rsid w:val="003C3144"/>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92C2C"/>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A42D7"/>
    <w:rsid w:val="005C232F"/>
    <w:rsid w:val="005C2833"/>
    <w:rsid w:val="005C35EE"/>
    <w:rsid w:val="005C4075"/>
    <w:rsid w:val="005C4DB1"/>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95BF9"/>
    <w:rsid w:val="006A00BE"/>
    <w:rsid w:val="006A014C"/>
    <w:rsid w:val="006B011F"/>
    <w:rsid w:val="006B32D1"/>
    <w:rsid w:val="006C1E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1B38"/>
    <w:rsid w:val="007742DB"/>
    <w:rsid w:val="00777812"/>
    <w:rsid w:val="007873D1"/>
    <w:rsid w:val="007904FA"/>
    <w:rsid w:val="007A147E"/>
    <w:rsid w:val="007B26F2"/>
    <w:rsid w:val="007B458E"/>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4A65"/>
    <w:rsid w:val="008750D6"/>
    <w:rsid w:val="008841F5"/>
    <w:rsid w:val="00892B87"/>
    <w:rsid w:val="00897B0E"/>
    <w:rsid w:val="008A2AE4"/>
    <w:rsid w:val="008D27D1"/>
    <w:rsid w:val="008D40DD"/>
    <w:rsid w:val="008D4423"/>
    <w:rsid w:val="008D7E08"/>
    <w:rsid w:val="008E71EB"/>
    <w:rsid w:val="008F36AC"/>
    <w:rsid w:val="008F4E70"/>
    <w:rsid w:val="008F7B3A"/>
    <w:rsid w:val="009010BE"/>
    <w:rsid w:val="009021B9"/>
    <w:rsid w:val="00906DC0"/>
    <w:rsid w:val="0091034A"/>
    <w:rsid w:val="0091155B"/>
    <w:rsid w:val="00947338"/>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68E4"/>
    <w:rsid w:val="00AE73FD"/>
    <w:rsid w:val="00B0111D"/>
    <w:rsid w:val="00B02F13"/>
    <w:rsid w:val="00B0568D"/>
    <w:rsid w:val="00B10FAD"/>
    <w:rsid w:val="00B11AB6"/>
    <w:rsid w:val="00B16004"/>
    <w:rsid w:val="00B229CA"/>
    <w:rsid w:val="00B234A8"/>
    <w:rsid w:val="00B30B57"/>
    <w:rsid w:val="00B33434"/>
    <w:rsid w:val="00B406DA"/>
    <w:rsid w:val="00B40725"/>
    <w:rsid w:val="00B5142D"/>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20246"/>
    <w:rsid w:val="00C3084C"/>
    <w:rsid w:val="00C31573"/>
    <w:rsid w:val="00C331E1"/>
    <w:rsid w:val="00C33667"/>
    <w:rsid w:val="00C34D9A"/>
    <w:rsid w:val="00C37251"/>
    <w:rsid w:val="00C42CDD"/>
    <w:rsid w:val="00C464B9"/>
    <w:rsid w:val="00C46502"/>
    <w:rsid w:val="00C60CA0"/>
    <w:rsid w:val="00C67E55"/>
    <w:rsid w:val="00C75BF5"/>
    <w:rsid w:val="00C75D01"/>
    <w:rsid w:val="00C904B4"/>
    <w:rsid w:val="00C94555"/>
    <w:rsid w:val="00C954F1"/>
    <w:rsid w:val="00CA3967"/>
    <w:rsid w:val="00CD36DF"/>
    <w:rsid w:val="00CD63E3"/>
    <w:rsid w:val="00D00F08"/>
    <w:rsid w:val="00D07331"/>
    <w:rsid w:val="00D128C0"/>
    <w:rsid w:val="00D155E9"/>
    <w:rsid w:val="00D22A33"/>
    <w:rsid w:val="00D36C47"/>
    <w:rsid w:val="00D45F32"/>
    <w:rsid w:val="00D5035A"/>
    <w:rsid w:val="00D504DD"/>
    <w:rsid w:val="00D50E45"/>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362A"/>
    <w:rsid w:val="00DD5AAB"/>
    <w:rsid w:val="00DD5AFD"/>
    <w:rsid w:val="00DE3708"/>
    <w:rsid w:val="00DF2BF2"/>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30D0"/>
    <w:rsid w:val="00EC23B4"/>
    <w:rsid w:val="00EC244C"/>
    <w:rsid w:val="00EC3C14"/>
    <w:rsid w:val="00ED2B66"/>
    <w:rsid w:val="00EE0079"/>
    <w:rsid w:val="00EE0700"/>
    <w:rsid w:val="00EE0805"/>
    <w:rsid w:val="00EE5616"/>
    <w:rsid w:val="00EF4B09"/>
    <w:rsid w:val="00F11FBC"/>
    <w:rsid w:val="00F1417E"/>
    <w:rsid w:val="00F266C1"/>
    <w:rsid w:val="00F31113"/>
    <w:rsid w:val="00F351F7"/>
    <w:rsid w:val="00F353FF"/>
    <w:rsid w:val="00F44263"/>
    <w:rsid w:val="00F60D1A"/>
    <w:rsid w:val="00F65582"/>
    <w:rsid w:val="00F657E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4144"/>
    <w:rsid w:val="00FD664D"/>
    <w:rsid w:val="00FE5C85"/>
    <w:rsid w:val="00FF6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r="http://schemas.openxmlformats.org/officeDocument/2006/relationships" xmlns:w="http://schemas.openxmlformats.org/wordprocessingml/2006/main">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 w:id="8786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E234-F4ED-418B-8EC3-1AC4714F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12681</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2024-04-22T12:06:00Z</dcterms:created>
  <dcterms:modified xsi:type="dcterms:W3CDTF">2024-04-23T09:39:00Z</dcterms:modified>
</cp:coreProperties>
</file>