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F4" w:rsidRPr="00852442" w:rsidRDefault="009B0FF4" w:rsidP="009B0FF4">
      <w:pPr>
        <w:widowControl w:val="0"/>
        <w:tabs>
          <w:tab w:val="left" w:pos="1080"/>
        </w:tabs>
        <w:jc w:val="right"/>
        <w:rPr>
          <w:rFonts w:ascii="Times New Roman" w:hAnsi="Times New Roman"/>
        </w:rPr>
      </w:pPr>
      <w:r w:rsidRPr="00852442">
        <w:rPr>
          <w:rFonts w:ascii="Times New Roman" w:hAnsi="Times New Roman" w:cs="Times New Roman"/>
          <w:b/>
          <w:sz w:val="24"/>
          <w:szCs w:val="24"/>
        </w:rPr>
        <w:t>Додаток №3 до тендерної документації</w:t>
      </w:r>
    </w:p>
    <w:p w:rsidR="009B0FF4" w:rsidRPr="00852442" w:rsidRDefault="009B0FF4" w:rsidP="009B0FF4">
      <w:pPr>
        <w:widowControl w:val="0"/>
        <w:tabs>
          <w:tab w:val="left" w:pos="1080"/>
        </w:tabs>
        <w:jc w:val="center"/>
        <w:rPr>
          <w:rFonts w:ascii="Times New Roman" w:hAnsi="Times New Roman"/>
          <w:sz w:val="24"/>
          <w:szCs w:val="24"/>
        </w:rPr>
      </w:pPr>
    </w:p>
    <w:p w:rsidR="009B0FF4" w:rsidRPr="00260AFC" w:rsidRDefault="009B0FF4" w:rsidP="009B0FF4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0A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ІНФОРМАЦІЯ </w:t>
      </w:r>
    </w:p>
    <w:p w:rsidR="009B0FF4" w:rsidRPr="00260AFC" w:rsidRDefault="009B0FF4" w:rsidP="009B0FF4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0AFC">
        <w:rPr>
          <w:rFonts w:ascii="Times New Roman" w:hAnsi="Times New Roman" w:cs="Times New Roman"/>
          <w:b/>
          <w:i/>
          <w:sz w:val="24"/>
          <w:szCs w:val="24"/>
        </w:rPr>
        <w:t xml:space="preserve">про необхідні технічні, якісні та кількісні характеристики  предмета закупівлі </w:t>
      </w:r>
    </w:p>
    <w:p w:rsidR="009B0FF4" w:rsidRDefault="009B0FF4" w:rsidP="009B0FF4">
      <w:pPr>
        <w:pStyle w:val="11"/>
        <w:spacing w:after="0" w:line="240" w:lineRule="auto"/>
        <w:ind w:firstLine="708"/>
        <w:jc w:val="both"/>
        <w:rPr>
          <w:b/>
          <w:lang w:val="uk-UA"/>
        </w:rPr>
      </w:pPr>
    </w:p>
    <w:p w:rsidR="000C2ED2" w:rsidRPr="000C2ED2" w:rsidRDefault="000C2ED2" w:rsidP="000C2ED2">
      <w:pPr>
        <w:shd w:val="clear" w:color="auto" w:fill="EEEEEE"/>
        <w:spacing w:line="267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uk-UA"/>
        </w:rPr>
      </w:pPr>
      <w:r w:rsidRPr="000C2ED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uk-UA"/>
        </w:rPr>
        <w:t>Механічний тонометр з розміром манжети 22-32 см, діапазон вимірювання тиску: 0-300, точність вимірювання: ±3, з стетоскопом</w:t>
      </w:r>
    </w:p>
    <w:p w:rsidR="009B0FF4" w:rsidRDefault="009B0FF4" w:rsidP="009B0FF4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B0FF4" w:rsidRPr="001633F4" w:rsidRDefault="009B0FF4" w:rsidP="009B0FF4">
      <w:pPr>
        <w:spacing w:line="276" w:lineRule="auto"/>
        <w:ind w:right="402"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  <w:lang w:eastAsia="uk-UA"/>
        </w:rPr>
      </w:pPr>
      <w:r w:rsidRPr="001633F4"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  <w:lang w:eastAsia="uk-UA"/>
        </w:rPr>
        <w:t>Характеристики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  <w:lang w:eastAsia="uk-UA"/>
        </w:rPr>
        <w:t xml:space="preserve"> до тонометра :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Діапазон вимірювання артеріального тиску</w:t>
      </w:r>
      <w:r w:rsidRPr="001633F4">
        <w:rPr>
          <w:color w:val="000000" w:themeColor="text1"/>
          <w:sz w:val="24"/>
          <w:szCs w:val="24"/>
          <w:lang w:eastAsia="uk-UA"/>
        </w:rPr>
        <w:t xml:space="preserve">: 0-300 мм </w:t>
      </w:r>
      <w:proofErr w:type="spellStart"/>
      <w:r w:rsidRPr="001633F4">
        <w:rPr>
          <w:color w:val="000000" w:themeColor="text1"/>
          <w:sz w:val="24"/>
          <w:szCs w:val="24"/>
          <w:lang w:eastAsia="uk-UA"/>
        </w:rPr>
        <w:t>рт.ст</w:t>
      </w:r>
      <w:proofErr w:type="spellEnd"/>
      <w:r w:rsidRPr="001633F4">
        <w:rPr>
          <w:color w:val="000000" w:themeColor="text1"/>
          <w:sz w:val="24"/>
          <w:szCs w:val="24"/>
          <w:lang w:eastAsia="uk-UA"/>
        </w:rPr>
        <w:t>.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Точність вимірювання артеріального тиску:</w:t>
      </w:r>
      <w:r w:rsidRPr="001633F4">
        <w:rPr>
          <w:color w:val="000000" w:themeColor="text1"/>
          <w:sz w:val="24"/>
          <w:szCs w:val="24"/>
          <w:lang w:eastAsia="uk-UA"/>
        </w:rPr>
        <w:t xml:space="preserve"> +/- 3 мм </w:t>
      </w:r>
      <w:proofErr w:type="spellStart"/>
      <w:r w:rsidRPr="001633F4">
        <w:rPr>
          <w:color w:val="000000" w:themeColor="text1"/>
          <w:sz w:val="24"/>
          <w:szCs w:val="24"/>
          <w:lang w:eastAsia="uk-UA"/>
        </w:rPr>
        <w:t>рт.ст</w:t>
      </w:r>
      <w:proofErr w:type="spellEnd"/>
      <w:r w:rsidRPr="001633F4">
        <w:rPr>
          <w:color w:val="000000" w:themeColor="text1"/>
          <w:sz w:val="24"/>
          <w:szCs w:val="24"/>
          <w:lang w:eastAsia="uk-UA"/>
        </w:rPr>
        <w:t>.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Тип вимірювання тиску: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hyperlink r:id="rId5" w:history="1">
        <w:r>
          <w:rPr>
            <w:color w:val="000000" w:themeColor="text1"/>
            <w:sz w:val="24"/>
            <w:szCs w:val="24"/>
            <w:lang w:eastAsia="uk-UA"/>
          </w:rPr>
          <w:t>м</w:t>
        </w:r>
        <w:r w:rsidRPr="001633F4">
          <w:rPr>
            <w:color w:val="000000" w:themeColor="text1"/>
            <w:sz w:val="24"/>
            <w:szCs w:val="24"/>
            <w:lang w:eastAsia="uk-UA"/>
          </w:rPr>
          <w:t>еханічний</w:t>
        </w:r>
      </w:hyperlink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Обчислення середнього тиску: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н</w:t>
      </w:r>
      <w:r w:rsidRPr="001633F4">
        <w:rPr>
          <w:color w:val="000000" w:themeColor="text1"/>
          <w:sz w:val="24"/>
          <w:szCs w:val="24"/>
          <w:lang w:eastAsia="uk-UA"/>
        </w:rPr>
        <w:t>емає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Індикація аритмії: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н</w:t>
      </w:r>
      <w:r w:rsidRPr="001633F4">
        <w:rPr>
          <w:color w:val="000000" w:themeColor="text1"/>
          <w:sz w:val="24"/>
          <w:szCs w:val="24"/>
          <w:lang w:eastAsia="uk-UA"/>
        </w:rPr>
        <w:t>емає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Звуковий сигнал: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н</w:t>
      </w:r>
      <w:r w:rsidRPr="001633F4">
        <w:rPr>
          <w:color w:val="000000" w:themeColor="text1"/>
          <w:sz w:val="24"/>
          <w:szCs w:val="24"/>
          <w:lang w:eastAsia="uk-UA"/>
        </w:rPr>
        <w:t>емає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Зона вимірювання тиску: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hyperlink r:id="rId6" w:history="1">
        <w:r>
          <w:rPr>
            <w:color w:val="000000" w:themeColor="text1"/>
            <w:sz w:val="24"/>
            <w:szCs w:val="24"/>
            <w:lang w:eastAsia="uk-UA"/>
          </w:rPr>
          <w:t>п</w:t>
        </w:r>
        <w:r w:rsidRPr="001633F4">
          <w:rPr>
            <w:color w:val="000000" w:themeColor="text1"/>
            <w:sz w:val="24"/>
            <w:szCs w:val="24"/>
            <w:lang w:eastAsia="uk-UA"/>
          </w:rPr>
          <w:t>лече</w:t>
        </w:r>
      </w:hyperlink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Класифікація за нормами ВООЗ: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є</w:t>
      </w:r>
    </w:p>
    <w:p w:rsidR="009B0FF4" w:rsidRPr="001633F4" w:rsidRDefault="009B0FF4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  <w:r w:rsidRPr="001633F4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uk-UA"/>
        </w:rPr>
        <w:t>Автоматичне вимикання:</w:t>
      </w:r>
      <w:r w:rsidRPr="001633F4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н</w:t>
      </w:r>
      <w:r w:rsidRPr="001633F4">
        <w:rPr>
          <w:color w:val="000000" w:themeColor="text1"/>
          <w:sz w:val="24"/>
          <w:szCs w:val="24"/>
          <w:lang w:eastAsia="uk-UA"/>
        </w:rPr>
        <w:t>емає</w:t>
      </w:r>
    </w:p>
    <w:p w:rsidR="00A80430" w:rsidRDefault="00A80430" w:rsidP="009B0FF4">
      <w:pPr>
        <w:pStyle w:val="a3"/>
        <w:widowControl/>
        <w:numPr>
          <w:ilvl w:val="0"/>
          <w:numId w:val="1"/>
        </w:numPr>
        <w:suppressAutoHyphens w:val="0"/>
        <w:jc w:val="both"/>
        <w:textAlignment w:val="baseline"/>
        <w:rPr>
          <w:color w:val="auto"/>
          <w:sz w:val="24"/>
          <w:szCs w:val="24"/>
          <w:lang w:eastAsia="uk-UA"/>
        </w:rPr>
      </w:pPr>
      <w:r>
        <w:rPr>
          <w:color w:val="auto"/>
          <w:sz w:val="24"/>
          <w:szCs w:val="24"/>
          <w:lang w:eastAsia="uk-UA"/>
        </w:rPr>
        <w:t>Комплектність механічного тонометра:</w:t>
      </w:r>
    </w:p>
    <w:p w:rsidR="00A80430" w:rsidRPr="00A80430" w:rsidRDefault="00A80430" w:rsidP="00A80430">
      <w:pPr>
        <w:pStyle w:val="a3"/>
        <w:widowControl/>
        <w:numPr>
          <w:ilvl w:val="0"/>
          <w:numId w:val="2"/>
        </w:numPr>
        <w:suppressAutoHyphens w:val="0"/>
        <w:jc w:val="both"/>
        <w:textAlignment w:val="baseline"/>
        <w:rPr>
          <w:color w:val="auto"/>
          <w:sz w:val="24"/>
          <w:szCs w:val="24"/>
          <w:lang w:eastAsia="uk-UA"/>
        </w:rPr>
      </w:pPr>
      <w:r>
        <w:rPr>
          <w:color w:val="auto"/>
          <w:sz w:val="24"/>
          <w:szCs w:val="24"/>
          <w:lang w:eastAsia="uk-UA"/>
        </w:rPr>
        <w:t>нагнітач повітря (груша)</w:t>
      </w:r>
    </w:p>
    <w:p w:rsidR="009B0FF4" w:rsidRDefault="009B0FF4" w:rsidP="00A80430">
      <w:pPr>
        <w:pStyle w:val="a3"/>
        <w:widowControl/>
        <w:numPr>
          <w:ilvl w:val="0"/>
          <w:numId w:val="2"/>
        </w:numPr>
        <w:suppressAutoHyphens w:val="0"/>
        <w:jc w:val="both"/>
        <w:textAlignment w:val="baseline"/>
        <w:rPr>
          <w:color w:val="auto"/>
          <w:sz w:val="24"/>
          <w:szCs w:val="24"/>
          <w:lang w:eastAsia="uk-UA"/>
        </w:rPr>
      </w:pPr>
      <w:r w:rsidRPr="00F02668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манжет</w:t>
      </w:r>
      <w:r w:rsidR="00A80430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>а,</w:t>
      </w:r>
      <w:r w:rsidR="00A80430" w:rsidRPr="00A80430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A80430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>р</w:t>
      </w:r>
      <w:r w:rsidR="00A80430" w:rsidRPr="00F02668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>озмір</w:t>
      </w:r>
      <w:r w:rsidRPr="00F02668">
        <w:rPr>
          <w:color w:val="auto"/>
          <w:sz w:val="24"/>
          <w:szCs w:val="24"/>
          <w:bdr w:val="none" w:sz="0" w:space="0" w:color="auto" w:frame="1"/>
          <w:shd w:val="clear" w:color="auto" w:fill="FFFFFF"/>
          <w:lang w:eastAsia="uk-UA"/>
        </w:rPr>
        <w:t>:</w:t>
      </w:r>
      <w:r w:rsidRPr="00F02668">
        <w:rPr>
          <w:color w:val="auto"/>
          <w:sz w:val="24"/>
          <w:szCs w:val="24"/>
          <w:lang w:eastAsia="uk-UA"/>
        </w:rPr>
        <w:t xml:space="preserve"> 2</w:t>
      </w:r>
      <w:r w:rsidR="006A689B">
        <w:rPr>
          <w:color w:val="auto"/>
          <w:sz w:val="24"/>
          <w:szCs w:val="24"/>
          <w:lang w:eastAsia="uk-UA"/>
        </w:rPr>
        <w:t>2</w:t>
      </w:r>
      <w:r w:rsidRPr="00F02668">
        <w:rPr>
          <w:color w:val="auto"/>
          <w:sz w:val="24"/>
          <w:szCs w:val="24"/>
          <w:lang w:eastAsia="uk-UA"/>
        </w:rPr>
        <w:t>-3</w:t>
      </w:r>
      <w:r w:rsidR="000C2ED2">
        <w:rPr>
          <w:color w:val="auto"/>
          <w:sz w:val="24"/>
          <w:szCs w:val="24"/>
          <w:lang w:eastAsia="uk-UA"/>
        </w:rPr>
        <w:t>2</w:t>
      </w:r>
      <w:r w:rsidRPr="00F02668">
        <w:rPr>
          <w:color w:val="auto"/>
          <w:sz w:val="24"/>
          <w:szCs w:val="24"/>
          <w:lang w:eastAsia="uk-UA"/>
        </w:rPr>
        <w:t xml:space="preserve"> см</w:t>
      </w:r>
    </w:p>
    <w:p w:rsidR="00A80430" w:rsidRDefault="00A80430" w:rsidP="00A80430">
      <w:pPr>
        <w:pStyle w:val="a3"/>
        <w:widowControl/>
        <w:numPr>
          <w:ilvl w:val="0"/>
          <w:numId w:val="2"/>
        </w:numPr>
        <w:suppressAutoHyphens w:val="0"/>
        <w:jc w:val="both"/>
        <w:textAlignment w:val="baseline"/>
        <w:rPr>
          <w:color w:val="auto"/>
          <w:sz w:val="24"/>
          <w:szCs w:val="24"/>
          <w:lang w:eastAsia="uk-UA"/>
        </w:rPr>
      </w:pPr>
      <w:r>
        <w:rPr>
          <w:color w:val="auto"/>
          <w:sz w:val="24"/>
          <w:szCs w:val="24"/>
          <w:lang w:eastAsia="uk-UA"/>
        </w:rPr>
        <w:t>інструкція з експлуатації</w:t>
      </w:r>
    </w:p>
    <w:p w:rsidR="00A80430" w:rsidRPr="00A80430" w:rsidRDefault="00AC1DB5" w:rsidP="00A80430">
      <w:pPr>
        <w:pStyle w:val="a3"/>
        <w:widowControl/>
        <w:numPr>
          <w:ilvl w:val="0"/>
          <w:numId w:val="2"/>
        </w:numPr>
        <w:suppressAutoHyphens w:val="0"/>
        <w:jc w:val="both"/>
        <w:textAlignment w:val="baseline"/>
        <w:rPr>
          <w:color w:val="auto"/>
          <w:sz w:val="24"/>
          <w:szCs w:val="24"/>
          <w:lang w:eastAsia="uk-UA"/>
        </w:rPr>
      </w:pPr>
      <w:r>
        <w:rPr>
          <w:color w:val="auto"/>
          <w:sz w:val="24"/>
          <w:szCs w:val="24"/>
          <w:lang w:eastAsia="uk-UA"/>
        </w:rPr>
        <w:t>ч</w:t>
      </w:r>
      <w:r w:rsidR="00A80430">
        <w:rPr>
          <w:color w:val="auto"/>
          <w:sz w:val="24"/>
          <w:szCs w:val="24"/>
          <w:lang w:eastAsia="uk-UA"/>
        </w:rPr>
        <w:t>охол-сумка.</w:t>
      </w:r>
    </w:p>
    <w:p w:rsidR="009B0FF4" w:rsidRPr="001633F4" w:rsidRDefault="009B0FF4" w:rsidP="009B0FF4">
      <w:pPr>
        <w:pStyle w:val="a3"/>
        <w:jc w:val="both"/>
        <w:textAlignment w:val="baseline"/>
        <w:rPr>
          <w:color w:val="000000" w:themeColor="text1"/>
          <w:sz w:val="24"/>
          <w:szCs w:val="24"/>
          <w:lang w:eastAsia="uk-UA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11"/>
        <w:gridCol w:w="1417"/>
        <w:gridCol w:w="1559"/>
      </w:tblGrid>
      <w:tr w:rsidR="009B0FF4" w:rsidRPr="000162A5" w:rsidTr="00D725DD">
        <w:trPr>
          <w:trHeight w:val="600"/>
        </w:trPr>
        <w:tc>
          <w:tcPr>
            <w:tcW w:w="560" w:type="dxa"/>
            <w:vAlign w:val="center"/>
          </w:tcPr>
          <w:p w:rsidR="009B0FF4" w:rsidRPr="000162A5" w:rsidRDefault="009B0FF4" w:rsidP="00D7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62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FF4" w:rsidRPr="000162A5" w:rsidRDefault="009B0FF4" w:rsidP="00D7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62A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211" w:type="dxa"/>
            <w:vAlign w:val="center"/>
          </w:tcPr>
          <w:p w:rsidR="009B0FF4" w:rsidRPr="000162A5" w:rsidRDefault="009B0FF4" w:rsidP="00D72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A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417" w:type="dxa"/>
            <w:vAlign w:val="center"/>
          </w:tcPr>
          <w:p w:rsidR="009B0FF4" w:rsidRPr="0064488C" w:rsidRDefault="009B0FF4" w:rsidP="00D725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4488C">
              <w:rPr>
                <w:rFonts w:ascii="Times New Roman" w:hAnsi="Times New Roman" w:cs="Times New Roman"/>
                <w:b/>
                <w:szCs w:val="24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9B0FF4" w:rsidRPr="0064488C" w:rsidRDefault="009B0FF4" w:rsidP="00D725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Кількість</w:t>
            </w:r>
          </w:p>
        </w:tc>
      </w:tr>
      <w:tr w:rsidR="009B0FF4" w:rsidRPr="000162A5" w:rsidTr="00D725DD">
        <w:trPr>
          <w:trHeight w:val="300"/>
        </w:trPr>
        <w:tc>
          <w:tcPr>
            <w:tcW w:w="560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1" w:type="dxa"/>
            <w:vAlign w:val="center"/>
          </w:tcPr>
          <w:p w:rsidR="009B0FF4" w:rsidRDefault="009B0FF4" w:rsidP="006A689B">
            <w:pPr>
              <w:tabs>
                <w:tab w:val="left" w:pos="1110"/>
              </w:tabs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33F4">
              <w:rPr>
                <w:rFonts w:ascii="Times New Roman" w:hAnsi="Times New Roman" w:cs="Times New Roman"/>
                <w:sz w:val="24"/>
                <w:szCs w:val="24"/>
              </w:rPr>
              <w:t xml:space="preserve">еханічний тонометр </w:t>
            </w:r>
          </w:p>
        </w:tc>
        <w:tc>
          <w:tcPr>
            <w:tcW w:w="1417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9B0FF4" w:rsidRPr="007C4FFD" w:rsidRDefault="006A689B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FF4" w:rsidRPr="000162A5" w:rsidTr="00D725DD">
        <w:trPr>
          <w:trHeight w:val="300"/>
        </w:trPr>
        <w:tc>
          <w:tcPr>
            <w:tcW w:w="560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1" w:type="dxa"/>
            <w:vAlign w:val="center"/>
          </w:tcPr>
          <w:p w:rsidR="009B0FF4" w:rsidRDefault="009B0FF4" w:rsidP="006A689B">
            <w:pPr>
              <w:tabs>
                <w:tab w:val="left" w:pos="1110"/>
              </w:tabs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F4">
              <w:rPr>
                <w:rFonts w:ascii="Times New Roman" w:hAnsi="Times New Roman" w:cs="Times New Roman"/>
                <w:sz w:val="24"/>
                <w:szCs w:val="24"/>
              </w:rPr>
              <w:t xml:space="preserve">Нагнітач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повітря (груша) </w:t>
            </w:r>
            <w:r w:rsidRPr="001633F4">
              <w:rPr>
                <w:rFonts w:ascii="Times New Roman" w:hAnsi="Times New Roman" w:cs="Times New Roman"/>
                <w:sz w:val="24"/>
                <w:szCs w:val="24"/>
              </w:rPr>
              <w:t>із зворотним клапаном без регулюванн</w:t>
            </w:r>
            <w:r w:rsidR="006A689B">
              <w:rPr>
                <w:rFonts w:ascii="Times New Roman" w:hAnsi="Times New Roman" w:cs="Times New Roman"/>
                <w:sz w:val="24"/>
                <w:szCs w:val="24"/>
              </w:rPr>
              <w:t xml:space="preserve">я використовується в тонометрах, </w:t>
            </w:r>
            <w:r w:rsidRPr="001633F4">
              <w:rPr>
                <w:rFonts w:ascii="Times New Roman" w:hAnsi="Times New Roman" w:cs="Times New Roman"/>
                <w:sz w:val="24"/>
                <w:szCs w:val="24"/>
              </w:rPr>
              <w:t>для накачування повітря в пневматичну камеру тонометра.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Призначений для заміни нагнітач</w:t>
            </w:r>
            <w:r w:rsidRPr="001633F4">
              <w:rPr>
                <w:rFonts w:ascii="Times New Roman" w:hAnsi="Times New Roman" w:cs="Times New Roman"/>
                <w:sz w:val="24"/>
                <w:szCs w:val="24"/>
              </w:rPr>
              <w:t>ів, що зносилися.</w:t>
            </w:r>
          </w:p>
        </w:tc>
        <w:tc>
          <w:tcPr>
            <w:tcW w:w="1417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9B0FF4" w:rsidRDefault="006A689B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FF4" w:rsidRPr="000162A5" w:rsidTr="00D725DD">
        <w:trPr>
          <w:trHeight w:val="300"/>
        </w:trPr>
        <w:tc>
          <w:tcPr>
            <w:tcW w:w="560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1" w:type="dxa"/>
            <w:vAlign w:val="center"/>
          </w:tcPr>
          <w:p w:rsidR="009B0FF4" w:rsidRDefault="009B0FF4" w:rsidP="000C2ED2">
            <w:pPr>
              <w:tabs>
                <w:tab w:val="left" w:pos="1110"/>
              </w:tabs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C2">
              <w:rPr>
                <w:rFonts w:ascii="Times New Roman" w:hAnsi="Times New Roman" w:cs="Times New Roman"/>
                <w:sz w:val="24"/>
                <w:szCs w:val="24"/>
              </w:rPr>
              <w:t>Манжета для механічних тонометрів (2</w:t>
            </w:r>
            <w:r w:rsidR="006A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6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0C2">
              <w:rPr>
                <w:rFonts w:ascii="Times New Roman" w:hAnsi="Times New Roman" w:cs="Times New Roman"/>
                <w:sz w:val="24"/>
                <w:szCs w:val="24"/>
              </w:rPr>
              <w:t>см) з кільцем,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трубки,</w:t>
            </w:r>
            <w:r w:rsidRPr="00BC60C2">
              <w:rPr>
                <w:rFonts w:ascii="Times New Roman" w:hAnsi="Times New Roman" w:cs="Times New Roman"/>
                <w:sz w:val="24"/>
                <w:szCs w:val="24"/>
              </w:rPr>
              <w:t xml:space="preserve"> нейлон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підходить до тонометрів з двома трубками (для дорослих, стандартний розмір). </w:t>
            </w:r>
          </w:p>
        </w:tc>
        <w:tc>
          <w:tcPr>
            <w:tcW w:w="1417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9B0FF4" w:rsidRDefault="006A689B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0FF4" w:rsidRPr="000162A5" w:rsidTr="00D725DD">
        <w:trPr>
          <w:trHeight w:val="300"/>
        </w:trPr>
        <w:tc>
          <w:tcPr>
            <w:tcW w:w="560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1" w:type="dxa"/>
            <w:vAlign w:val="center"/>
          </w:tcPr>
          <w:p w:rsidR="009B0FF4" w:rsidRPr="00D33CD9" w:rsidRDefault="00D33CD9" w:rsidP="00D725DD">
            <w:pPr>
              <w:tabs>
                <w:tab w:val="left" w:pos="1110"/>
              </w:tabs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Стетоскоп металевий, з якісною чутливою мембраною і м’якими вушними оливами</w:t>
            </w:r>
          </w:p>
        </w:tc>
        <w:tc>
          <w:tcPr>
            <w:tcW w:w="1417" w:type="dxa"/>
            <w:vAlign w:val="center"/>
          </w:tcPr>
          <w:p w:rsidR="009B0FF4" w:rsidRDefault="009B0FF4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9B0FF4" w:rsidRDefault="00D33CD9" w:rsidP="00D7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B0FF4" w:rsidRPr="00BB2717" w:rsidRDefault="009B0FF4" w:rsidP="009B0FF4"/>
    <w:p w:rsidR="009B0FF4" w:rsidRPr="0095027F" w:rsidRDefault="009B0FF4" w:rsidP="009B0FF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7F">
        <w:rPr>
          <w:rFonts w:ascii="Times New Roman" w:hAnsi="Times New Roman" w:cs="Times New Roman"/>
          <w:b/>
          <w:sz w:val="24"/>
          <w:szCs w:val="24"/>
        </w:rPr>
        <w:t>До технічної специфікації надати такі документи:</w:t>
      </w:r>
    </w:p>
    <w:p w:rsidR="009B0FF4" w:rsidRPr="0095027F" w:rsidRDefault="009B0FF4" w:rsidP="009B0FF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FF4" w:rsidRPr="0095027F" w:rsidRDefault="009B0FF4" w:rsidP="009B0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27F">
        <w:rPr>
          <w:rStyle w:val="Arial2"/>
          <w:rFonts w:ascii="Times New Roman" w:hAnsi="Times New Roman" w:cs="Times New Roman"/>
          <w:sz w:val="24"/>
          <w:szCs w:val="24"/>
        </w:rPr>
        <w:t>1. Копії Д</w:t>
      </w:r>
      <w:r w:rsidRPr="0095027F">
        <w:rPr>
          <w:rFonts w:ascii="Times New Roman" w:hAnsi="Times New Roman" w:cs="Times New Roman"/>
          <w:b/>
          <w:sz w:val="24"/>
          <w:szCs w:val="24"/>
        </w:rPr>
        <w:t>окументів</w:t>
      </w:r>
      <w:r w:rsidRPr="0095027F">
        <w:rPr>
          <w:rFonts w:ascii="Times New Roman" w:hAnsi="Times New Roman" w:cs="Times New Roman"/>
          <w:sz w:val="24"/>
          <w:szCs w:val="24"/>
        </w:rPr>
        <w:t>, що підтверджують якість товару (</w:t>
      </w:r>
      <w:r w:rsidRPr="0095027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uk-UA"/>
        </w:rPr>
        <w:t>Висновок державної санітарно-епідеміологічної експертизи</w:t>
      </w:r>
      <w:r w:rsidRPr="0095027F">
        <w:rPr>
          <w:rFonts w:ascii="Times New Roman" w:hAnsi="Times New Roman" w:cs="Times New Roman"/>
          <w:sz w:val="24"/>
          <w:szCs w:val="24"/>
        </w:rPr>
        <w:t>, та/або Сертифікат або паспорт якості товару, та/або декларація про відповідність).</w:t>
      </w:r>
    </w:p>
    <w:p w:rsidR="009B0FF4" w:rsidRPr="0095027F" w:rsidRDefault="009B0FF4" w:rsidP="009B0FF4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7F">
        <w:rPr>
          <w:rFonts w:ascii="Times New Roman" w:hAnsi="Times New Roman" w:cs="Times New Roman"/>
          <w:sz w:val="24"/>
          <w:szCs w:val="24"/>
        </w:rPr>
        <w:t xml:space="preserve">2. Товари </w:t>
      </w:r>
      <w:r w:rsidRPr="0095027F">
        <w:rPr>
          <w:rFonts w:ascii="Times New Roman" w:hAnsi="Times New Roman" w:cs="Times New Roman"/>
          <w:b/>
          <w:sz w:val="24"/>
          <w:szCs w:val="24"/>
        </w:rPr>
        <w:t>повинні мати м</w:t>
      </w:r>
      <w:r w:rsidRPr="0095027F">
        <w:rPr>
          <w:rFonts w:ascii="Times New Roman" w:hAnsi="Times New Roman" w:cs="Times New Roman"/>
          <w:b/>
          <w:color w:val="000000"/>
          <w:sz w:val="24"/>
          <w:szCs w:val="24"/>
        </w:rPr>
        <w:t>етодичні рекомендації</w:t>
      </w:r>
      <w:r w:rsidRPr="0095027F">
        <w:rPr>
          <w:rFonts w:ascii="Times New Roman" w:hAnsi="Times New Roman" w:cs="Times New Roman"/>
          <w:b/>
          <w:sz w:val="24"/>
          <w:szCs w:val="24"/>
        </w:rPr>
        <w:t xml:space="preserve"> / інструкції</w:t>
      </w:r>
      <w:r w:rsidRPr="0095027F">
        <w:rPr>
          <w:rFonts w:ascii="Times New Roman" w:hAnsi="Times New Roman" w:cs="Times New Roman"/>
          <w:sz w:val="24"/>
          <w:szCs w:val="24"/>
        </w:rPr>
        <w:t xml:space="preserve">  </w:t>
      </w:r>
      <w:r w:rsidRPr="0095027F">
        <w:rPr>
          <w:rFonts w:ascii="Times New Roman" w:hAnsi="Times New Roman" w:cs="Times New Roman"/>
          <w:b/>
          <w:sz w:val="24"/>
          <w:szCs w:val="24"/>
        </w:rPr>
        <w:t>по використанню</w:t>
      </w:r>
      <w:r w:rsidRPr="0095027F">
        <w:rPr>
          <w:rFonts w:ascii="Times New Roman" w:hAnsi="Times New Roman" w:cs="Times New Roman"/>
          <w:sz w:val="24"/>
          <w:szCs w:val="24"/>
        </w:rPr>
        <w:t xml:space="preserve"> українською мовою. Інформація щодо м</w:t>
      </w:r>
      <w:r w:rsidRPr="0095027F">
        <w:rPr>
          <w:rFonts w:ascii="Times New Roman" w:hAnsi="Times New Roman" w:cs="Times New Roman"/>
          <w:color w:val="000000"/>
          <w:sz w:val="24"/>
          <w:szCs w:val="24"/>
        </w:rPr>
        <w:t>етодичних рекомендаці</w:t>
      </w:r>
      <w:r w:rsidRPr="0095027F">
        <w:rPr>
          <w:rFonts w:ascii="Times New Roman" w:hAnsi="Times New Roman" w:cs="Times New Roman"/>
          <w:sz w:val="24"/>
          <w:szCs w:val="24"/>
        </w:rPr>
        <w:t xml:space="preserve">й / інструкцій надається у вигляді копій при поставці товару, завірені належним чином – Учасником про це надається </w:t>
      </w:r>
      <w:r w:rsidRPr="0095027F">
        <w:rPr>
          <w:rFonts w:ascii="Times New Roman" w:hAnsi="Times New Roman" w:cs="Times New Roman"/>
          <w:b/>
          <w:sz w:val="24"/>
          <w:szCs w:val="24"/>
        </w:rPr>
        <w:t>гарантійний лист.</w:t>
      </w:r>
    </w:p>
    <w:p w:rsidR="009B0FF4" w:rsidRPr="0095027F" w:rsidRDefault="009B0FF4" w:rsidP="009B0FF4">
      <w:pPr>
        <w:pStyle w:val="a7"/>
        <w:tabs>
          <w:tab w:val="left" w:pos="72"/>
        </w:tabs>
        <w:ind w:left="0" w:right="0" w:firstLine="709"/>
        <w:rPr>
          <w:rStyle w:val="60pt"/>
          <w:i w:val="0"/>
          <w:szCs w:val="24"/>
        </w:rPr>
      </w:pPr>
      <w:r w:rsidRPr="0095027F">
        <w:rPr>
          <w:szCs w:val="24"/>
          <w:lang w:val="uk-UA"/>
        </w:rPr>
        <w:t xml:space="preserve">3. Мати всі відповідні документи до даного типу товару про проведену повірку (надати </w:t>
      </w:r>
      <w:r w:rsidRPr="0095027F">
        <w:rPr>
          <w:b/>
          <w:i/>
          <w:szCs w:val="24"/>
          <w:lang w:val="uk-UA"/>
        </w:rPr>
        <w:t>Гарантійний лист</w:t>
      </w:r>
      <w:r w:rsidRPr="0095027F">
        <w:rPr>
          <w:szCs w:val="24"/>
          <w:lang w:val="uk-UA"/>
        </w:rPr>
        <w:t>)</w:t>
      </w:r>
    </w:p>
    <w:p w:rsidR="009B0FF4" w:rsidRPr="0095027F" w:rsidRDefault="009B0FF4" w:rsidP="009B0F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FF4" w:rsidRDefault="009B0FF4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  <w:r w:rsidRPr="00711BE2">
        <w:rPr>
          <w:szCs w:val="24"/>
        </w:rPr>
        <w:t xml:space="preserve">Товар </w:t>
      </w:r>
      <w:proofErr w:type="gramStart"/>
      <w:r w:rsidRPr="00711BE2">
        <w:rPr>
          <w:szCs w:val="24"/>
        </w:rPr>
        <w:t>повинен</w:t>
      </w:r>
      <w:proofErr w:type="gramEnd"/>
      <w:r w:rsidRPr="00711BE2">
        <w:rPr>
          <w:szCs w:val="24"/>
        </w:rPr>
        <w:t xml:space="preserve"> бути </w:t>
      </w:r>
      <w:proofErr w:type="spellStart"/>
      <w:r w:rsidRPr="00711BE2">
        <w:rPr>
          <w:szCs w:val="24"/>
        </w:rPr>
        <w:t>зареєстрованим</w:t>
      </w:r>
      <w:proofErr w:type="spellEnd"/>
      <w:r w:rsidRPr="00711BE2">
        <w:rPr>
          <w:szCs w:val="24"/>
        </w:rPr>
        <w:t xml:space="preserve"> та </w:t>
      </w:r>
      <w:proofErr w:type="spellStart"/>
      <w:r w:rsidRPr="00711BE2">
        <w:rPr>
          <w:szCs w:val="24"/>
        </w:rPr>
        <w:t>дозволеним</w:t>
      </w:r>
      <w:proofErr w:type="spellEnd"/>
      <w:r w:rsidRPr="00711BE2">
        <w:rPr>
          <w:szCs w:val="24"/>
        </w:rPr>
        <w:t xml:space="preserve"> до </w:t>
      </w:r>
      <w:proofErr w:type="spellStart"/>
      <w:r w:rsidRPr="00711BE2">
        <w:rPr>
          <w:szCs w:val="24"/>
        </w:rPr>
        <w:t>застосування</w:t>
      </w:r>
      <w:proofErr w:type="spellEnd"/>
      <w:r w:rsidRPr="00711BE2">
        <w:rPr>
          <w:szCs w:val="24"/>
        </w:rPr>
        <w:t xml:space="preserve"> в </w:t>
      </w:r>
      <w:proofErr w:type="spellStart"/>
      <w:r w:rsidRPr="00711BE2">
        <w:rPr>
          <w:szCs w:val="24"/>
        </w:rPr>
        <w:t>Україні</w:t>
      </w:r>
      <w:proofErr w:type="spellEnd"/>
      <w:r>
        <w:rPr>
          <w:szCs w:val="24"/>
          <w:lang w:val="uk-UA"/>
        </w:rPr>
        <w:t>.</w:t>
      </w:r>
      <w:r w:rsidRPr="00376D1E">
        <w:rPr>
          <w:szCs w:val="24"/>
          <w:lang w:val="uk-UA"/>
        </w:rPr>
        <w:t xml:space="preserve"> </w:t>
      </w:r>
    </w:p>
    <w:p w:rsidR="009B0FF4" w:rsidRDefault="009B0FF4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</w:p>
    <w:p w:rsidR="009B0FF4" w:rsidRDefault="00E22ABF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  <w:r>
        <w:rPr>
          <w:rStyle w:val="60pt"/>
          <w:szCs w:val="24"/>
        </w:rPr>
        <w:lastRenderedPageBreak/>
        <w:t>У</w:t>
      </w:r>
      <w:r w:rsidR="009B0FF4" w:rsidRPr="00CC63C6">
        <w:rPr>
          <w:rStyle w:val="60pt"/>
          <w:szCs w:val="24"/>
        </w:rPr>
        <w:t xml:space="preserve"> </w:t>
      </w:r>
      <w:r w:rsidR="009B0FF4" w:rsidRPr="00CC63C6">
        <w:rPr>
          <w:szCs w:val="24"/>
          <w:lang w:val="uk-UA"/>
        </w:rPr>
        <w:t xml:space="preserve">разі, якщо у даних технічних вимогах йде посилання на конкретну марку чи фірму, патент, конструкцію або тип товару, то вважається, що технічні вимоги містять вираз «або еквівалент». </w:t>
      </w:r>
    </w:p>
    <w:p w:rsidR="009B0FF4" w:rsidRPr="00CC63C6" w:rsidRDefault="009B0FF4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  <w:r w:rsidRPr="00CC63C6">
        <w:rPr>
          <w:b/>
          <w:i/>
          <w:szCs w:val="24"/>
          <w:lang w:val="uk-UA"/>
        </w:rPr>
        <w:t xml:space="preserve"> «Еквівалентом»</w:t>
      </w:r>
      <w:r w:rsidRPr="00CC63C6">
        <w:rPr>
          <w:i/>
          <w:szCs w:val="24"/>
          <w:lang w:val="uk-UA"/>
        </w:rPr>
        <w:t xml:space="preserve"> </w:t>
      </w:r>
      <w:r w:rsidRPr="00CC63C6">
        <w:rPr>
          <w:szCs w:val="24"/>
          <w:lang w:val="uk-UA"/>
        </w:rPr>
        <w:t xml:space="preserve">в розумінні даної тендерної документації – є комплектація, матеріали, якість, форма випуску та інші стандартні характеристики, які </w:t>
      </w:r>
      <w:r w:rsidRPr="00CC63C6">
        <w:rPr>
          <w:b/>
          <w:szCs w:val="24"/>
          <w:lang w:val="uk-UA"/>
        </w:rPr>
        <w:t>абсолютно</w:t>
      </w:r>
      <w:r w:rsidRPr="00CC63C6">
        <w:rPr>
          <w:szCs w:val="24"/>
          <w:lang w:val="uk-UA"/>
        </w:rPr>
        <w:t xml:space="preserve"> співпадають з характеристиками товару, що є предметом закупівлі. Стандартні характеристики «еквіваленту» товару на який відбувається заміна, повинні відповідати вимогам діючих стандартів щодо даних товарів.</w:t>
      </w:r>
    </w:p>
    <w:p w:rsidR="009B0FF4" w:rsidRPr="00CC63C6" w:rsidRDefault="009B0FF4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  <w:r w:rsidRPr="00CC63C6">
        <w:rPr>
          <w:szCs w:val="24"/>
          <w:lang w:val="uk-UA"/>
        </w:rPr>
        <w:t xml:space="preserve">В  разі надання Учасником </w:t>
      </w:r>
      <w:r w:rsidRPr="00CC63C6">
        <w:rPr>
          <w:b/>
          <w:i/>
          <w:szCs w:val="24"/>
          <w:lang w:val="uk-UA"/>
        </w:rPr>
        <w:t>«Еквіваленту»</w:t>
      </w:r>
      <w:r w:rsidRPr="00CC63C6">
        <w:rPr>
          <w:i/>
          <w:szCs w:val="24"/>
          <w:lang w:val="uk-UA"/>
        </w:rPr>
        <w:t xml:space="preserve"> </w:t>
      </w:r>
      <w:r w:rsidRPr="00CC63C6">
        <w:rPr>
          <w:szCs w:val="24"/>
          <w:lang w:val="uk-UA"/>
        </w:rPr>
        <w:t>– надається порівняльна таблиця в довільній формі</w:t>
      </w:r>
      <w:r w:rsidRPr="00CC63C6">
        <w:rPr>
          <w:color w:val="000000"/>
          <w:szCs w:val="24"/>
          <w:shd w:val="clear" w:color="auto" w:fill="FFFFFF"/>
          <w:lang w:val="uk-UA"/>
        </w:rPr>
        <w:t>, копії сертифікату якості (паспорта), копії інструкцій на запропоновані еквіваленти.</w:t>
      </w:r>
      <w:r w:rsidRPr="00CC63C6">
        <w:rPr>
          <w:szCs w:val="24"/>
          <w:lang w:val="uk-UA"/>
        </w:rPr>
        <w:t xml:space="preserve"> </w:t>
      </w:r>
    </w:p>
    <w:p w:rsidR="009B0FF4" w:rsidRPr="00CC63C6" w:rsidRDefault="009B0FF4" w:rsidP="009B0FF4">
      <w:pPr>
        <w:pStyle w:val="a7"/>
        <w:tabs>
          <w:tab w:val="left" w:pos="72"/>
        </w:tabs>
        <w:ind w:left="0" w:right="0" w:firstLine="709"/>
        <w:rPr>
          <w:szCs w:val="24"/>
          <w:lang w:val="uk-UA"/>
        </w:rPr>
      </w:pPr>
      <w:r w:rsidRPr="00CC63C6">
        <w:rPr>
          <w:szCs w:val="24"/>
          <w:u w:val="single"/>
          <w:lang w:val="uk-UA"/>
        </w:rPr>
        <w:t>У разі відсутності таких підтверджуючих даних – запропонований як «еквівалент», товар оцінюватись не буде</w:t>
      </w:r>
      <w:r w:rsidRPr="00CC63C6">
        <w:rPr>
          <w:szCs w:val="24"/>
          <w:lang w:val="uk-UA"/>
        </w:rPr>
        <w:t>.</w:t>
      </w:r>
    </w:p>
    <w:p w:rsidR="009B0FF4" w:rsidRDefault="009B0FF4" w:rsidP="009B0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FF4" w:rsidRPr="009442AD" w:rsidRDefault="009B0FF4" w:rsidP="009B0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2AD">
        <w:rPr>
          <w:rFonts w:ascii="Times New Roman" w:hAnsi="Times New Roman" w:cs="Times New Roman"/>
          <w:sz w:val="24"/>
          <w:szCs w:val="24"/>
        </w:rPr>
        <w:t xml:space="preserve">Всі витрати по транспортуванню, заміні, завантаженню та розвантаженню Товару, </w:t>
      </w:r>
      <w:r>
        <w:rPr>
          <w:rFonts w:ascii="Times New Roman" w:hAnsi="Times New Roman" w:cs="Times New Roman"/>
          <w:sz w:val="24"/>
          <w:szCs w:val="24"/>
        </w:rPr>
        <w:t xml:space="preserve">обміну документами </w:t>
      </w:r>
      <w:r w:rsidRPr="009442AD">
        <w:rPr>
          <w:rFonts w:ascii="Times New Roman" w:hAnsi="Times New Roman" w:cs="Times New Roman"/>
          <w:sz w:val="24"/>
          <w:szCs w:val="24"/>
        </w:rPr>
        <w:t xml:space="preserve">несе Постачальник.   </w:t>
      </w:r>
    </w:p>
    <w:p w:rsidR="00781FDB" w:rsidRDefault="00781FDB"/>
    <w:sectPr w:rsidR="00781FDB" w:rsidSect="00781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C28"/>
    <w:multiLevelType w:val="hybridMultilevel"/>
    <w:tmpl w:val="E26012F8"/>
    <w:lvl w:ilvl="0" w:tplc="D360B03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B43301"/>
    <w:multiLevelType w:val="hybridMultilevel"/>
    <w:tmpl w:val="ED7C31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B0FF4"/>
    <w:rsid w:val="000C2ED2"/>
    <w:rsid w:val="00193F42"/>
    <w:rsid w:val="0049166E"/>
    <w:rsid w:val="005C0332"/>
    <w:rsid w:val="006A689B"/>
    <w:rsid w:val="006C49AE"/>
    <w:rsid w:val="00781FDB"/>
    <w:rsid w:val="00886925"/>
    <w:rsid w:val="009B0FF4"/>
    <w:rsid w:val="00A80430"/>
    <w:rsid w:val="00AC1DB5"/>
    <w:rsid w:val="00B55590"/>
    <w:rsid w:val="00BC1FFF"/>
    <w:rsid w:val="00D33CD9"/>
    <w:rsid w:val="00E22ABF"/>
    <w:rsid w:val="00E97657"/>
    <w:rsid w:val="00F0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F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2E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0FF4"/>
    <w:pPr>
      <w:widowControl w:val="0"/>
      <w:suppressAutoHyphens/>
      <w:spacing w:line="276" w:lineRule="auto"/>
      <w:ind w:left="720" w:firstLine="280"/>
      <w:contextualSpacing/>
    </w:pPr>
    <w:rPr>
      <w:rFonts w:ascii="Times New Roman" w:eastAsia="Times New Roman" w:hAnsi="Times New Roman" w:cs="Times New Roman"/>
      <w:color w:val="00000A"/>
      <w:lang w:eastAsia="zh-CN" w:bidi="hi-IN"/>
    </w:rPr>
  </w:style>
  <w:style w:type="character" w:customStyle="1" w:styleId="Arial2">
    <w:name w:val="Основной текст + Arial2"/>
    <w:aliases w:val="82,5 pt2,Не полужирный2,Курсив"/>
    <w:rsid w:val="009B0FF4"/>
    <w:rPr>
      <w:rFonts w:ascii="Arial" w:eastAsia="Courier New" w:hAnsi="Arial" w:cs="Arial" w:hint="default"/>
      <w:b/>
      <w:bCs/>
      <w:i/>
      <w:iCs/>
      <w:color w:val="000000"/>
      <w:sz w:val="17"/>
      <w:szCs w:val="17"/>
      <w:shd w:val="clear" w:color="auto" w:fill="FFFFFF"/>
      <w:lang w:val="uk-UA" w:eastAsia="uk-UA"/>
    </w:rPr>
  </w:style>
  <w:style w:type="paragraph" w:customStyle="1" w:styleId="11">
    <w:name w:val="Обычный1"/>
    <w:qFormat/>
    <w:rsid w:val="009B0FF4"/>
    <w:pPr>
      <w:tabs>
        <w:tab w:val="left" w:pos="708"/>
      </w:tabs>
      <w:suppressAutoHyphens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9B0F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0FF4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lock Text"/>
    <w:basedOn w:val="a"/>
    <w:rsid w:val="009B0FF4"/>
    <w:pPr>
      <w:ind w:left="284" w:right="-58" w:firstLine="436"/>
      <w:jc w:val="both"/>
    </w:pPr>
    <w:rPr>
      <w:rFonts w:ascii="Times New Roman" w:eastAsia="Times New Roman" w:hAnsi="Times New Roman" w:cs="Times New Roman"/>
      <w:sz w:val="24"/>
      <w:lang w:val="ru-RU"/>
    </w:rPr>
  </w:style>
  <w:style w:type="character" w:customStyle="1" w:styleId="60pt">
    <w:name w:val="Основной текст (6) + Не курсив;Интервал 0 pt"/>
    <w:rsid w:val="009B0F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6"/>
      <w:szCs w:val="16"/>
      <w:u w:val="none"/>
      <w:lang w:val="uk-UA"/>
    </w:rPr>
  </w:style>
  <w:style w:type="character" w:customStyle="1" w:styleId="a4">
    <w:name w:val="Абзац списка Знак"/>
    <w:link w:val="a3"/>
    <w:uiPriority w:val="34"/>
    <w:locked/>
    <w:rsid w:val="009B0FF4"/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F02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C2ED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.rozetka.com.ua/ua/tonometry/c2635172/60627=187422/" TargetMode="External"/><Relationship Id="rId5" Type="http://schemas.openxmlformats.org/officeDocument/2006/relationships/hyperlink" Target="https://bt.rozetka.com.ua/ua/tonometry/c2635172/60622=1874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</dc:creator>
  <cp:lastModifiedBy>admin</cp:lastModifiedBy>
  <cp:revision>6</cp:revision>
  <dcterms:created xsi:type="dcterms:W3CDTF">2024-03-07T09:51:00Z</dcterms:created>
  <dcterms:modified xsi:type="dcterms:W3CDTF">2024-03-22T07:30:00Z</dcterms:modified>
</cp:coreProperties>
</file>