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13" w:rsidRPr="002301B7" w:rsidRDefault="00014194" w:rsidP="002301B7">
      <w:pPr>
        <w:widowControl w:val="0"/>
        <w:autoSpaceDE w:val="0"/>
        <w:autoSpaceDN w:val="0"/>
        <w:adjustRightInd w:val="0"/>
        <w:jc w:val="center"/>
        <w:rPr>
          <w:rFonts w:ascii="Times New Roman CYR" w:hAnsi="Times New Roman CYR" w:cs="Times New Roman CYR"/>
          <w:b/>
          <w:bCs/>
          <w:lang w:val="uk-UA"/>
        </w:rPr>
      </w:pPr>
      <w:r w:rsidRPr="00014194">
        <w:rPr>
          <w:b/>
          <w:sz w:val="40"/>
          <w:szCs w:val="40"/>
        </w:rPr>
        <w:t xml:space="preserve">Державне комунальне підприємство </w:t>
      </w:r>
      <w:r w:rsidRPr="00014194">
        <w:rPr>
          <w:b/>
          <w:spacing w:val="-6"/>
          <w:sz w:val="40"/>
          <w:szCs w:val="40"/>
        </w:rPr>
        <w:t>«Луцьктепло»</w:t>
      </w:r>
      <w:r w:rsidRPr="00014194">
        <w:rPr>
          <w:noProof/>
          <w:sz w:val="26"/>
          <w:szCs w:val="26"/>
        </w:rPr>
        <w:drawing>
          <wp:anchor distT="0" distB="0" distL="114300" distR="114300" simplePos="0" relativeHeight="251658240" behindDoc="0" locked="0" layoutInCell="1" allowOverlap="1">
            <wp:simplePos x="1078173" y="648269"/>
            <wp:positionH relativeFrom="column">
              <wp:align>left</wp:align>
            </wp:positionH>
            <wp:positionV relativeFrom="paragraph">
              <wp:align>top</wp:align>
            </wp:positionV>
            <wp:extent cx="1073150" cy="106553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150" cy="1065530"/>
                    </a:xfrm>
                    <a:prstGeom prst="rect">
                      <a:avLst/>
                    </a:prstGeom>
                    <a:noFill/>
                    <a:ln>
                      <a:noFill/>
                    </a:ln>
                  </pic:spPr>
                </pic:pic>
              </a:graphicData>
            </a:graphic>
          </wp:anchor>
        </w:drawing>
      </w:r>
      <w:r>
        <w:rPr>
          <w:rFonts w:ascii="Times New Roman CYR" w:hAnsi="Times New Roman CYR" w:cs="Times New Roman CYR"/>
          <w:b/>
          <w:bCs/>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sz w:val="38"/>
          <w:szCs w:val="38"/>
          <w:lang w:val="uk-UA"/>
        </w:rPr>
      </w:pPr>
    </w:p>
    <w:tbl>
      <w:tblPr>
        <w:tblpPr w:leftFromText="180" w:rightFromText="180" w:vertAnchor="text" w:tblpXSpec="right" w:tblpY="1"/>
        <w:tblOverlap w:val="never"/>
        <w:tblW w:w="0" w:type="auto"/>
        <w:tblLayout w:type="fixed"/>
        <w:tblLook w:val="0000" w:firstRow="0" w:lastRow="0" w:firstColumn="0" w:lastColumn="0" w:noHBand="0" w:noVBand="0"/>
      </w:tblPr>
      <w:tblGrid>
        <w:gridCol w:w="5688"/>
      </w:tblGrid>
      <w:tr w:rsidR="00412EF7" w:rsidRPr="00BE6DBE" w:rsidTr="002301B7">
        <w:trPr>
          <w:cantSplit/>
          <w:trHeight w:val="648"/>
        </w:trPr>
        <w:tc>
          <w:tcPr>
            <w:tcW w:w="5688" w:type="dxa"/>
          </w:tcPr>
          <w:p w:rsidR="00412EF7" w:rsidRPr="00BE6DBE" w:rsidRDefault="00412EF7" w:rsidP="0088647A">
            <w:pPr>
              <w:pStyle w:val="11"/>
              <w:rPr>
                <w:rFonts w:ascii="Times New Roman" w:hAnsi="Times New Roman"/>
                <w:b/>
                <w:caps/>
                <w:sz w:val="28"/>
                <w:lang w:val="uk-UA"/>
              </w:rPr>
            </w:pPr>
          </w:p>
          <w:p w:rsidR="00412EF7" w:rsidRPr="00BE6DBE" w:rsidRDefault="006F383F" w:rsidP="0088647A">
            <w:pPr>
              <w:pStyle w:val="11"/>
              <w:rPr>
                <w:rFonts w:ascii="Times New Roman" w:hAnsi="Times New Roman"/>
                <w:b/>
                <w:caps/>
                <w:szCs w:val="24"/>
                <w:lang w:val="uk-UA"/>
              </w:rPr>
            </w:pPr>
            <w:r>
              <w:rPr>
                <w:rFonts w:ascii="Times New Roman" w:hAnsi="Times New Roman"/>
                <w:b/>
                <w:caps/>
                <w:szCs w:val="24"/>
                <w:lang w:val="uk-UA"/>
              </w:rPr>
              <w:t xml:space="preserve">          </w:t>
            </w:r>
            <w:r w:rsidR="00412EF7" w:rsidRPr="00BE6DBE">
              <w:rPr>
                <w:rFonts w:ascii="Times New Roman" w:hAnsi="Times New Roman"/>
                <w:b/>
                <w:caps/>
                <w:szCs w:val="24"/>
                <w:lang w:val="uk-UA"/>
              </w:rPr>
              <w:t>Затверджено:</w:t>
            </w:r>
          </w:p>
        </w:tc>
      </w:tr>
      <w:tr w:rsidR="00804DCE" w:rsidRPr="00696914" w:rsidTr="002301B7">
        <w:trPr>
          <w:cantSplit/>
          <w:trHeight w:val="2356"/>
        </w:trPr>
        <w:tc>
          <w:tcPr>
            <w:tcW w:w="5688" w:type="dxa"/>
          </w:tcPr>
          <w:p w:rsidR="00804DCE" w:rsidRPr="00CE64D7" w:rsidRDefault="00804DCE" w:rsidP="00804DCE">
            <w:pPr>
              <w:pStyle w:val="11"/>
              <w:rPr>
                <w:rFonts w:ascii="Times New Roman" w:hAnsi="Times New Roman"/>
                <w:sz w:val="28"/>
                <w:lang w:val="uk-UA"/>
              </w:rPr>
            </w:pPr>
          </w:p>
          <w:p w:rsidR="006F383F" w:rsidRPr="006F383F" w:rsidRDefault="006F383F" w:rsidP="006F383F">
            <w:pPr>
              <w:rPr>
                <w:rFonts w:eastAsia="Calibri"/>
                <w:bCs/>
                <w:noProof/>
                <w:lang w:val="uk-UA" w:eastAsia="en-US"/>
              </w:rPr>
            </w:pPr>
            <w:r w:rsidRPr="006F383F">
              <w:rPr>
                <w:rFonts w:eastAsia="Calibri"/>
                <w:bCs/>
                <w:noProof/>
                <w:lang w:val="uk-UA" w:eastAsia="en-US"/>
              </w:rPr>
              <w:t xml:space="preserve">          Рішенням Уповноваженої особи</w:t>
            </w:r>
          </w:p>
          <w:p w:rsidR="006F383F" w:rsidRPr="00A53444" w:rsidRDefault="006F383F" w:rsidP="006F383F">
            <w:pPr>
              <w:rPr>
                <w:rFonts w:eastAsia="Calibri"/>
                <w:bCs/>
                <w:noProof/>
                <w:lang w:val="uk-UA" w:eastAsia="en-US"/>
              </w:rPr>
            </w:pPr>
            <w:r w:rsidRPr="006F383F">
              <w:rPr>
                <w:rFonts w:eastAsia="Calibri"/>
                <w:bCs/>
                <w:noProof/>
                <w:lang w:val="uk-UA" w:eastAsia="en-US"/>
              </w:rPr>
              <w:t xml:space="preserve">          від  </w:t>
            </w:r>
            <w:r w:rsidRPr="00501CD6">
              <w:rPr>
                <w:rFonts w:eastAsia="Calibri"/>
                <w:bCs/>
                <w:noProof/>
                <w:lang w:val="uk-UA" w:eastAsia="en-US"/>
              </w:rPr>
              <w:t>«</w:t>
            </w:r>
            <w:r w:rsidR="00501CD6" w:rsidRPr="00501CD6">
              <w:rPr>
                <w:rFonts w:eastAsia="Calibri"/>
                <w:bCs/>
                <w:noProof/>
                <w:lang w:val="uk-UA" w:eastAsia="en-US"/>
              </w:rPr>
              <w:t>1</w:t>
            </w:r>
            <w:r w:rsidR="009E2180">
              <w:rPr>
                <w:rFonts w:eastAsia="Calibri"/>
                <w:bCs/>
                <w:noProof/>
                <w:lang w:val="uk-UA" w:eastAsia="en-US"/>
              </w:rPr>
              <w:t>5</w:t>
            </w:r>
            <w:r w:rsidRPr="00501CD6">
              <w:rPr>
                <w:rFonts w:eastAsia="Calibri"/>
                <w:bCs/>
                <w:noProof/>
                <w:lang w:val="uk-UA" w:eastAsia="en-US"/>
              </w:rPr>
              <w:t>»</w:t>
            </w:r>
            <w:r w:rsidR="00034BD4" w:rsidRPr="00501CD6">
              <w:rPr>
                <w:rFonts w:eastAsia="Calibri"/>
                <w:bCs/>
                <w:noProof/>
                <w:lang w:val="uk-UA" w:eastAsia="en-US"/>
              </w:rPr>
              <w:t xml:space="preserve"> </w:t>
            </w:r>
            <w:r w:rsidR="00A53444" w:rsidRPr="00501CD6">
              <w:rPr>
                <w:rFonts w:eastAsia="Calibri"/>
                <w:bCs/>
                <w:noProof/>
                <w:lang w:val="uk-UA" w:eastAsia="en-US"/>
              </w:rPr>
              <w:t>лютого</w:t>
            </w:r>
            <w:r w:rsidR="00034BD4" w:rsidRPr="00501CD6">
              <w:rPr>
                <w:rFonts w:eastAsia="Calibri"/>
                <w:bCs/>
                <w:noProof/>
                <w:lang w:val="uk-UA" w:eastAsia="en-US"/>
              </w:rPr>
              <w:t xml:space="preserve"> </w:t>
            </w:r>
            <w:r w:rsidRPr="00501CD6">
              <w:rPr>
                <w:rFonts w:eastAsia="Calibri"/>
                <w:bCs/>
                <w:noProof/>
                <w:lang w:val="uk-UA" w:eastAsia="en-US"/>
              </w:rPr>
              <w:t>20</w:t>
            </w:r>
            <w:r w:rsidRPr="00501CD6">
              <w:rPr>
                <w:rFonts w:eastAsia="Calibri"/>
                <w:bCs/>
                <w:noProof/>
                <w:lang w:eastAsia="en-US"/>
              </w:rPr>
              <w:t>2</w:t>
            </w:r>
            <w:r w:rsidR="00F471E9" w:rsidRPr="00501CD6">
              <w:rPr>
                <w:rFonts w:eastAsia="Calibri"/>
                <w:bCs/>
                <w:noProof/>
                <w:lang w:val="uk-UA" w:eastAsia="en-US"/>
              </w:rPr>
              <w:t>3</w:t>
            </w:r>
            <w:r w:rsidRPr="00501CD6">
              <w:rPr>
                <w:rFonts w:eastAsia="Calibri"/>
                <w:bCs/>
                <w:noProof/>
                <w:lang w:val="uk-UA" w:eastAsia="en-US"/>
              </w:rPr>
              <w:t xml:space="preserve"> року</w:t>
            </w:r>
            <w:r w:rsidRPr="00A53444">
              <w:rPr>
                <w:rFonts w:eastAsia="Calibri"/>
                <w:bCs/>
                <w:noProof/>
                <w:lang w:val="uk-UA" w:eastAsia="en-US"/>
              </w:rPr>
              <w:t xml:space="preserve">, </w:t>
            </w:r>
          </w:p>
          <w:p w:rsidR="006F383F" w:rsidRPr="000D60A2" w:rsidRDefault="006F383F" w:rsidP="006F383F">
            <w:pPr>
              <w:rPr>
                <w:rFonts w:eastAsia="Calibri"/>
                <w:bCs/>
                <w:noProof/>
                <w:lang w:eastAsia="en-US"/>
              </w:rPr>
            </w:pPr>
            <w:r w:rsidRPr="00A53444">
              <w:rPr>
                <w:rFonts w:eastAsia="Calibri"/>
                <w:bCs/>
                <w:noProof/>
                <w:lang w:val="uk-UA" w:eastAsia="en-US"/>
              </w:rPr>
              <w:t xml:space="preserve">          протокол </w:t>
            </w:r>
            <w:r w:rsidRPr="00501CD6">
              <w:rPr>
                <w:rFonts w:eastAsia="Calibri"/>
                <w:bCs/>
                <w:noProof/>
                <w:lang w:val="uk-UA" w:eastAsia="en-US"/>
              </w:rPr>
              <w:t xml:space="preserve">№ </w:t>
            </w:r>
            <w:r w:rsidR="00501CD6" w:rsidRPr="00501CD6">
              <w:rPr>
                <w:rFonts w:eastAsia="Calibri"/>
                <w:bCs/>
                <w:noProof/>
                <w:lang w:val="uk-UA" w:eastAsia="en-US"/>
              </w:rPr>
              <w:t>4</w:t>
            </w:r>
            <w:r w:rsidR="0050230C">
              <w:rPr>
                <w:rFonts w:eastAsia="Calibri"/>
                <w:bCs/>
                <w:noProof/>
                <w:lang w:val="uk-UA" w:eastAsia="en-US"/>
              </w:rPr>
              <w:t>4</w:t>
            </w:r>
          </w:p>
          <w:p w:rsidR="006F383F" w:rsidRPr="006F383F" w:rsidRDefault="006F383F" w:rsidP="006F383F">
            <w:pPr>
              <w:rPr>
                <w:rFonts w:eastAsia="Calibri"/>
                <w:b/>
                <w:bCs/>
                <w:noProof/>
                <w:lang w:val="uk-UA" w:eastAsia="en-US"/>
              </w:rPr>
            </w:pPr>
            <w:r w:rsidRPr="006F383F">
              <w:rPr>
                <w:rFonts w:eastAsia="Calibri"/>
                <w:bCs/>
                <w:noProof/>
                <w:lang w:val="uk-UA" w:eastAsia="en-US"/>
              </w:rPr>
              <w:t xml:space="preserve">          Уповноважена особа з публічних закупівель</w:t>
            </w:r>
          </w:p>
          <w:p w:rsidR="006F383F" w:rsidRPr="006F383F" w:rsidRDefault="006F383F" w:rsidP="006F383F">
            <w:pPr>
              <w:rPr>
                <w:rFonts w:eastAsia="Calibri"/>
                <w:b/>
                <w:bCs/>
                <w:noProof/>
                <w:lang w:val="uk-UA" w:eastAsia="en-US"/>
              </w:rPr>
            </w:pPr>
            <w:r w:rsidRPr="006F383F">
              <w:rPr>
                <w:rFonts w:eastAsia="Calibri"/>
                <w:b/>
                <w:bCs/>
                <w:noProof/>
                <w:lang w:val="uk-UA" w:eastAsia="en-US"/>
              </w:rPr>
              <w:t xml:space="preserve">                    </w:t>
            </w:r>
          </w:p>
          <w:p w:rsidR="006F383F" w:rsidRPr="006F383F" w:rsidRDefault="006F383F" w:rsidP="006F383F">
            <w:pPr>
              <w:rPr>
                <w:rFonts w:eastAsia="Calibri"/>
                <w:b/>
                <w:bCs/>
                <w:noProof/>
                <w:lang w:val="uk-UA" w:eastAsia="en-US"/>
              </w:rPr>
            </w:pPr>
            <w:r w:rsidRPr="006F383F">
              <w:rPr>
                <w:rFonts w:eastAsia="Calibri"/>
                <w:b/>
                <w:bCs/>
                <w:noProof/>
                <w:lang w:val="uk-UA" w:eastAsia="en-US"/>
              </w:rPr>
              <w:t xml:space="preserve">          _____________/Петраш О.М./</w:t>
            </w:r>
          </w:p>
          <w:p w:rsidR="00804DCE" w:rsidRPr="002301B7" w:rsidRDefault="006F383F" w:rsidP="00804DCE">
            <w:pPr>
              <w:pStyle w:val="11"/>
              <w:rPr>
                <w:rFonts w:ascii="Times New Roman" w:hAnsi="Times New Roman"/>
                <w:sz w:val="28"/>
                <w:szCs w:val="28"/>
                <w:lang w:val="uk-UA"/>
              </w:rPr>
            </w:pPr>
            <w:r w:rsidRPr="006F383F">
              <w:rPr>
                <w:rFonts w:ascii="Times New Roman" w:eastAsia="Calibri" w:hAnsi="Times New Roman"/>
                <w:bCs/>
                <w:noProof/>
                <w:sz w:val="20"/>
                <w:lang w:val="uk-UA" w:eastAsia="en-US"/>
              </w:rPr>
              <w:t xml:space="preserve">                    </w:t>
            </w:r>
          </w:p>
        </w:tc>
      </w:tr>
    </w:tbl>
    <w:p w:rsidR="0027268F" w:rsidRPr="00F57EA7" w:rsidRDefault="00B85013" w:rsidP="00B85013">
      <w:pPr>
        <w:widowControl w:val="0"/>
        <w:autoSpaceDE w:val="0"/>
        <w:autoSpaceDN w:val="0"/>
        <w:adjustRightInd w:val="0"/>
        <w:rPr>
          <w:lang w:val="uk-UA"/>
        </w:rPr>
      </w:pPr>
      <w:r w:rsidRPr="00D235AB">
        <w:rPr>
          <w:lang w:val="uk-UA"/>
        </w:rPr>
        <w:br w:type="textWrapping" w:clear="all"/>
      </w:r>
    </w:p>
    <w:p w:rsidR="00B85013" w:rsidRPr="00D235AB" w:rsidRDefault="00B85013" w:rsidP="00B85013">
      <w:pPr>
        <w:widowControl w:val="0"/>
        <w:autoSpaceDE w:val="0"/>
        <w:autoSpaceDN w:val="0"/>
        <w:adjustRightInd w:val="0"/>
        <w:rPr>
          <w:rFonts w:ascii="Times New Roman CYR" w:hAnsi="Times New Roman CYR" w:cs="Times New Roman CYR"/>
          <w:b/>
          <w:bCs/>
          <w:lang w:val="uk-UA"/>
        </w:rPr>
      </w:pPr>
    </w:p>
    <w:p w:rsidR="0027268F" w:rsidRPr="00D235AB" w:rsidRDefault="0027268F" w:rsidP="0027268F">
      <w:pPr>
        <w:jc w:val="center"/>
        <w:rPr>
          <w:rFonts w:ascii="Times New Roman CYR" w:hAnsi="Times New Roman CYR" w:cs="Times New Roman CYR"/>
          <w:b/>
          <w:bCs/>
          <w:sz w:val="32"/>
          <w:szCs w:val="32"/>
          <w:lang w:val="uk-UA"/>
        </w:rPr>
      </w:pPr>
      <w:r w:rsidRPr="00D235AB">
        <w:rPr>
          <w:rFonts w:ascii="Times New Roman CYR" w:hAnsi="Times New Roman CYR" w:cs="Times New Roman CYR"/>
          <w:b/>
          <w:bCs/>
          <w:sz w:val="32"/>
          <w:szCs w:val="32"/>
          <w:lang w:val="uk-UA"/>
        </w:rPr>
        <w:t xml:space="preserve">ТЕНДЕРНА ДОКУМЕНТАЦІЯ </w:t>
      </w:r>
    </w:p>
    <w:p w:rsidR="00BB41E9" w:rsidRPr="00BB41E9" w:rsidRDefault="00BB41E9" w:rsidP="00BB41E9">
      <w:pPr>
        <w:jc w:val="center"/>
        <w:rPr>
          <w:b/>
          <w:bCs/>
          <w:lang w:val="uk-UA"/>
        </w:rPr>
      </w:pPr>
      <w:r w:rsidRPr="00BB41E9">
        <w:rPr>
          <w:b/>
          <w:bCs/>
          <w:lang w:val="uk-UA"/>
        </w:rPr>
        <w:t>(процедура закупівлі – відкриті торги)</w:t>
      </w:r>
    </w:p>
    <w:p w:rsidR="00BB41E9" w:rsidRPr="00BB41E9" w:rsidRDefault="00BB41E9" w:rsidP="00BB41E9">
      <w:pPr>
        <w:jc w:val="center"/>
        <w:rPr>
          <w:b/>
          <w:bCs/>
          <w:lang w:val="uk-UA"/>
        </w:rPr>
      </w:pPr>
    </w:p>
    <w:p w:rsidR="00231750" w:rsidRPr="009A4E91" w:rsidRDefault="00C77556" w:rsidP="000D60A2">
      <w:pPr>
        <w:jc w:val="center"/>
        <w:rPr>
          <w:b/>
          <w:bCs/>
          <w:lang w:val="uk-UA"/>
        </w:rPr>
      </w:pPr>
      <w:r>
        <w:rPr>
          <w:b/>
          <w:bCs/>
          <w:lang w:val="uk-UA"/>
        </w:rPr>
        <w:t xml:space="preserve">     </w:t>
      </w:r>
      <w:r w:rsidR="000D60A2">
        <w:rPr>
          <w:b/>
          <w:bCs/>
          <w:lang w:val="uk-UA"/>
        </w:rPr>
        <w:t>на закупівлю послуг</w:t>
      </w:r>
      <w:r w:rsidR="00BB41E9" w:rsidRPr="009A4E91">
        <w:rPr>
          <w:b/>
          <w:bCs/>
          <w:lang w:val="uk-UA"/>
        </w:rPr>
        <w:t xml:space="preserve"> за кодом ДК 021:2015 код </w:t>
      </w:r>
      <w:r w:rsidR="00993507">
        <w:rPr>
          <w:b/>
          <w:bCs/>
          <w:lang w:val="uk-UA"/>
        </w:rPr>
        <w:t>–</w:t>
      </w:r>
      <w:r w:rsidR="00BB41E9" w:rsidRPr="009A4E91">
        <w:rPr>
          <w:b/>
          <w:bCs/>
          <w:lang w:val="uk-UA"/>
        </w:rPr>
        <w:t xml:space="preserve"> </w:t>
      </w:r>
      <w:r w:rsidR="00C423F7" w:rsidRPr="00C423F7">
        <w:rPr>
          <w:b/>
          <w:bCs/>
          <w:lang w:val="uk-UA"/>
        </w:rPr>
        <w:t>72310000-1 Послуги з обробки даних</w:t>
      </w:r>
      <w:r w:rsidR="007335EE" w:rsidRPr="007335EE">
        <w:rPr>
          <w:b/>
          <w:bCs/>
          <w:lang w:val="uk-UA"/>
        </w:rPr>
        <w:t xml:space="preserve"> (</w:t>
      </w:r>
      <w:r w:rsidR="00C423F7" w:rsidRPr="00C423F7">
        <w:rPr>
          <w:b/>
          <w:bCs/>
          <w:lang w:val="uk-UA"/>
        </w:rPr>
        <w:t>Послуги оператора автоматизова</w:t>
      </w:r>
      <w:r w:rsidR="00C423F7">
        <w:rPr>
          <w:b/>
          <w:bCs/>
          <w:lang w:val="uk-UA"/>
        </w:rPr>
        <w:t>ної системи комерційного обліку</w:t>
      </w:r>
      <w:r w:rsidR="00C423F7" w:rsidRPr="00C423F7">
        <w:rPr>
          <w:b/>
          <w:bCs/>
          <w:lang w:val="uk-UA"/>
        </w:rPr>
        <w:t xml:space="preserve"> електричної енергії</w:t>
      </w:r>
      <w:r w:rsidR="00C423F7">
        <w:rPr>
          <w:b/>
          <w:bCs/>
          <w:lang w:val="uk-UA"/>
        </w:rPr>
        <w:t xml:space="preserve"> </w:t>
      </w:r>
      <w:r w:rsidR="00F3496B">
        <w:rPr>
          <w:b/>
          <w:bCs/>
          <w:lang w:val="uk-UA"/>
        </w:rPr>
        <w:t>(АСКОЕ)</w:t>
      </w:r>
      <w:r w:rsidR="007335EE" w:rsidRPr="007335EE">
        <w:rPr>
          <w:b/>
          <w:bCs/>
          <w:lang w:val="uk-UA"/>
        </w:rPr>
        <w:t>)</w:t>
      </w:r>
    </w:p>
    <w:p w:rsidR="00231750" w:rsidRPr="00231750" w:rsidRDefault="00231750" w:rsidP="00231750">
      <w:pPr>
        <w:widowControl w:val="0"/>
        <w:autoSpaceDE w:val="0"/>
        <w:autoSpaceDN w:val="0"/>
        <w:adjustRightInd w:val="0"/>
        <w:jc w:val="center"/>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rPr>
          <w:rFonts w:ascii="Times New Roman CYR" w:hAnsi="Times New Roman CYR" w:cs="Times New Roman CYR"/>
          <w:bCs/>
          <w:lang w:val="uk-UA"/>
        </w:rPr>
      </w:pPr>
    </w:p>
    <w:p w:rsidR="00B85013" w:rsidRPr="00D235A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Pr="00AF5A4B" w:rsidRDefault="00B85013" w:rsidP="00B85013">
      <w:pPr>
        <w:widowControl w:val="0"/>
        <w:autoSpaceDE w:val="0"/>
        <w:autoSpaceDN w:val="0"/>
        <w:adjustRightInd w:val="0"/>
        <w:jc w:val="center"/>
        <w:rPr>
          <w:rFonts w:ascii="Times New Roman CYR" w:hAnsi="Times New Roman CYR" w:cs="Times New Roman CYR"/>
          <w:bCs/>
          <w:lang w:val="uk-UA"/>
        </w:rPr>
      </w:pPr>
    </w:p>
    <w:p w:rsidR="00B85013" w:rsidRDefault="00B85013"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2301B7" w:rsidRDefault="002301B7" w:rsidP="002301B7">
      <w:pPr>
        <w:widowControl w:val="0"/>
        <w:autoSpaceDE w:val="0"/>
        <w:autoSpaceDN w:val="0"/>
        <w:adjustRightInd w:val="0"/>
        <w:rPr>
          <w:rFonts w:ascii="Times New Roman CYR" w:hAnsi="Times New Roman CYR" w:cs="Times New Roman CYR"/>
          <w:bCs/>
          <w:lang w:val="uk-UA"/>
        </w:rPr>
      </w:pPr>
    </w:p>
    <w:p w:rsidR="00634E79" w:rsidRDefault="00634E79" w:rsidP="000D60A2">
      <w:pPr>
        <w:widowControl w:val="0"/>
        <w:autoSpaceDE w:val="0"/>
        <w:autoSpaceDN w:val="0"/>
        <w:adjustRightInd w:val="0"/>
        <w:rPr>
          <w:rFonts w:eastAsia="SimSun"/>
          <w:color w:val="000000"/>
          <w:sz w:val="28"/>
          <w:szCs w:val="28"/>
          <w:lang w:val="uk-UA" w:eastAsia="uk-UA"/>
        </w:rPr>
      </w:pPr>
    </w:p>
    <w:p w:rsidR="002301B7" w:rsidRPr="00C63A07" w:rsidRDefault="002301B7" w:rsidP="002301B7">
      <w:pPr>
        <w:widowControl w:val="0"/>
        <w:autoSpaceDE w:val="0"/>
        <w:autoSpaceDN w:val="0"/>
        <w:adjustRightInd w:val="0"/>
        <w:jc w:val="center"/>
        <w:rPr>
          <w:rFonts w:ascii="Times New Roman CYR" w:hAnsi="Times New Roman CYR" w:cs="Times New Roman CYR"/>
          <w:b/>
          <w:bCs/>
          <w:sz w:val="28"/>
          <w:szCs w:val="28"/>
          <w:lang w:val="en-US"/>
        </w:rPr>
      </w:pPr>
      <w:r w:rsidRPr="002301B7">
        <w:rPr>
          <w:rFonts w:eastAsia="SimSun"/>
          <w:color w:val="000000"/>
          <w:sz w:val="28"/>
          <w:szCs w:val="28"/>
          <w:lang w:val="uk-UA" w:eastAsia="uk-UA"/>
        </w:rPr>
        <w:t>м. Луцьк – 202</w:t>
      </w:r>
      <w:r w:rsidR="00C63A07">
        <w:rPr>
          <w:rFonts w:eastAsia="SimSun"/>
          <w:color w:val="000000"/>
          <w:sz w:val="28"/>
          <w:szCs w:val="28"/>
          <w:lang w:val="en-US" w:eastAsia="uk-UA"/>
        </w:rPr>
        <w:t>3</w:t>
      </w:r>
    </w:p>
    <w:tbl>
      <w:tblPr>
        <w:tblW w:w="979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1611"/>
        <w:gridCol w:w="7750"/>
      </w:tblGrid>
      <w:tr w:rsidR="00B85013" w:rsidRPr="00D235AB" w:rsidTr="00C80527">
        <w:trPr>
          <w:trHeight w:val="396"/>
          <w:tblCellSpacing w:w="0" w:type="dxa"/>
          <w:jc w:val="center"/>
        </w:trPr>
        <w:tc>
          <w:tcPr>
            <w:tcW w:w="436" w:type="dxa"/>
          </w:tcPr>
          <w:p w:rsidR="00B85013" w:rsidRPr="00D235AB" w:rsidRDefault="00B85013" w:rsidP="006D281B">
            <w:pPr>
              <w:ind w:left="360"/>
              <w:jc w:val="center"/>
              <w:rPr>
                <w:b/>
                <w:lang w:val="uk-UA"/>
              </w:rPr>
            </w:pPr>
          </w:p>
        </w:tc>
        <w:tc>
          <w:tcPr>
            <w:tcW w:w="9361" w:type="dxa"/>
            <w:gridSpan w:val="2"/>
          </w:tcPr>
          <w:p w:rsidR="00B85013" w:rsidRPr="00D235AB" w:rsidRDefault="00E263FA" w:rsidP="006D281B">
            <w:pPr>
              <w:ind w:left="360"/>
              <w:jc w:val="center"/>
              <w:rPr>
                <w:b/>
                <w:lang w:val="uk-UA"/>
              </w:rPr>
            </w:pPr>
            <w:r w:rsidRPr="00D235AB">
              <w:rPr>
                <w:b/>
                <w:lang w:val="uk-UA"/>
              </w:rPr>
              <w:t xml:space="preserve">Розділ I. </w:t>
            </w:r>
            <w:r w:rsidR="003C2CDF" w:rsidRPr="00D235AB">
              <w:rPr>
                <w:b/>
                <w:lang w:val="uk-UA"/>
              </w:rPr>
              <w:t>Загальні положення</w:t>
            </w:r>
            <w:r w:rsidRPr="00D235AB">
              <w:rPr>
                <w:b/>
                <w:lang w:val="uk-UA"/>
              </w:rPr>
              <w:t>.</w:t>
            </w:r>
          </w:p>
        </w:tc>
      </w:tr>
      <w:tr w:rsidR="00B85013" w:rsidRPr="009E2180"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1.</w:t>
            </w:r>
          </w:p>
        </w:tc>
        <w:tc>
          <w:tcPr>
            <w:tcW w:w="1611" w:type="dxa"/>
            <w:vAlign w:val="center"/>
          </w:tcPr>
          <w:p w:rsidR="00B85013" w:rsidRPr="00D235AB" w:rsidRDefault="00B85013" w:rsidP="001362E0">
            <w:pPr>
              <w:jc w:val="center"/>
              <w:rPr>
                <w:lang w:val="uk-UA"/>
              </w:rPr>
            </w:pPr>
            <w:r w:rsidRPr="00D235AB">
              <w:rPr>
                <w:lang w:val="uk-UA"/>
              </w:rPr>
              <w:t>Терміни, які вживаються в тендерній документації</w:t>
            </w:r>
          </w:p>
        </w:tc>
        <w:tc>
          <w:tcPr>
            <w:tcW w:w="7750" w:type="dxa"/>
          </w:tcPr>
          <w:p w:rsidR="00B85013" w:rsidRPr="00BE5B61" w:rsidRDefault="00AE6E04" w:rsidP="005635AE">
            <w:pPr>
              <w:ind w:left="151"/>
              <w:jc w:val="both"/>
              <w:rPr>
                <w:lang w:val="uk-UA"/>
              </w:rPr>
            </w:pPr>
            <w:r w:rsidRPr="00AE6E04">
              <w:rPr>
                <w:color w:val="121212"/>
                <w:lang w:val="uk-UA"/>
              </w:rPr>
              <w:t xml:space="preserve">      </w:t>
            </w:r>
            <w:r w:rsidR="009626FC" w:rsidRPr="00113A8B">
              <w:rPr>
                <w:color w:val="121212"/>
                <w:lang w:val="uk-UA"/>
              </w:rPr>
              <w:t>Тендерна документація</w:t>
            </w:r>
            <w:r w:rsidRPr="00113A8B">
              <w:rPr>
                <w:color w:val="000000"/>
                <w:lang w:val="uk-UA"/>
              </w:rPr>
              <w:t xml:space="preserve"> </w:t>
            </w:r>
            <w:r w:rsidR="009626FC" w:rsidRPr="00113A8B">
              <w:rPr>
                <w:color w:val="121212"/>
                <w:lang w:val="uk-UA"/>
              </w:rPr>
              <w:t xml:space="preserve">розроблена на виконання вимог </w:t>
            </w:r>
            <w:r w:rsidR="009626FC" w:rsidRPr="00113A8B">
              <w:rPr>
                <w:color w:val="000000"/>
                <w:lang w:val="uk-UA" w:eastAsia="en-US"/>
              </w:rPr>
              <w:t>Закону України "Про публічні закупівлі"</w:t>
            </w:r>
            <w:r w:rsidR="009626FC" w:rsidRPr="00113A8B">
              <w:rPr>
                <w:color w:val="000000"/>
                <w:lang w:val="uk-UA"/>
              </w:rPr>
              <w:t xml:space="preserve"> (далі – Закон)</w:t>
            </w:r>
            <w:r w:rsidR="00BE5B61" w:rsidRPr="00113A8B">
              <w:rPr>
                <w:color w:val="000000"/>
                <w:lang w:val="uk-UA"/>
              </w:rPr>
              <w:t xml:space="preserve"> з урахуванням </w:t>
            </w:r>
            <w:r w:rsidR="005635AE" w:rsidRPr="00113A8B">
              <w:rPr>
                <w:color w:val="000000"/>
                <w:lang w:val="uk-UA" w:eastAsia="en-US"/>
              </w:rPr>
              <w:t>П</w:t>
            </w:r>
            <w:r w:rsidRPr="00113A8B">
              <w:rPr>
                <w:color w:val="000000"/>
                <w:lang w:val="uk-UA" w:eastAsia="en-US"/>
              </w:rPr>
              <w:t>останов</w:t>
            </w:r>
            <w:r w:rsidR="00221E2E" w:rsidRPr="00113A8B">
              <w:rPr>
                <w:color w:val="000000"/>
                <w:lang w:val="uk-UA" w:eastAsia="en-US"/>
              </w:rPr>
              <w:t>и</w:t>
            </w:r>
            <w:r w:rsidRPr="00113A8B">
              <w:rPr>
                <w:color w:val="000000"/>
                <w:lang w:val="uk-UA" w:eastAsia="en-US"/>
              </w:rPr>
              <w:t xml:space="preserve"> Кабінету Міністрів України від 12 жовтня 2022</w:t>
            </w:r>
            <w:r w:rsidR="00221E2E" w:rsidRPr="00113A8B">
              <w:rPr>
                <w:color w:val="000000"/>
                <w:lang w:eastAsia="en-US"/>
              </w:rPr>
              <w:t> </w:t>
            </w:r>
            <w:r w:rsidRPr="00113A8B">
              <w:rPr>
                <w:color w:val="000000"/>
                <w:lang w:val="uk-UA" w:eastAsia="en-US"/>
              </w:rPr>
              <w:t xml:space="preserve">р. № 1178 </w:t>
            </w:r>
            <w:r w:rsidR="00221E2E" w:rsidRPr="00113A8B">
              <w:rPr>
                <w:color w:val="000000"/>
                <w:lang w:val="uk-UA" w:eastAsia="en-US"/>
              </w:rPr>
              <w:t>"</w:t>
            </w:r>
            <w:r w:rsidRPr="00113A8B">
              <w:rPr>
                <w:color w:val="000000"/>
                <w:lang w:val="uk-UA"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221E2E" w:rsidRPr="00113A8B">
              <w:rPr>
                <w:color w:val="000000"/>
                <w:lang w:val="uk-UA" w:eastAsia="en-US"/>
              </w:rPr>
              <w:t>"</w:t>
            </w:r>
            <w:r w:rsidRPr="00113A8B">
              <w:rPr>
                <w:color w:val="000000"/>
                <w:lang w:val="uk-UA" w:eastAsia="en-US"/>
              </w:rPr>
              <w:t>Про публічні закупівлі</w:t>
            </w:r>
            <w:r w:rsidR="00221E2E" w:rsidRPr="00113A8B">
              <w:rPr>
                <w:color w:val="000000"/>
                <w:lang w:val="uk-UA" w:eastAsia="en-US"/>
              </w:rPr>
              <w:t>"</w:t>
            </w:r>
            <w:r w:rsidRPr="00113A8B">
              <w:rPr>
                <w:color w:val="000000"/>
                <w:lang w:val="uk-UA" w:eastAsia="en-US"/>
              </w:rPr>
              <w:t>, на період дії правового режиму воєнного стану в Україні та протягом 90 днів з дня його припинення або скасування</w:t>
            </w:r>
            <w:r w:rsidR="00221E2E" w:rsidRPr="00113A8B">
              <w:rPr>
                <w:color w:val="000000"/>
                <w:lang w:val="uk-UA" w:eastAsia="en-US"/>
              </w:rPr>
              <w:t>"</w:t>
            </w:r>
            <w:r w:rsidR="00433938" w:rsidRPr="00113A8B">
              <w:rPr>
                <w:lang w:val="uk-UA" w:eastAsia="en-US"/>
              </w:rPr>
              <w:t xml:space="preserve"> (далі – Особливості</w:t>
            </w:r>
            <w:r w:rsidR="00736EFE" w:rsidRPr="00113A8B">
              <w:rPr>
                <w:lang w:val="uk-UA" w:eastAsia="en-US"/>
              </w:rPr>
              <w:t xml:space="preserve"> здійснення публічних закупівель</w:t>
            </w:r>
            <w:r w:rsidR="00433938" w:rsidRPr="00113A8B">
              <w:rPr>
                <w:lang w:val="uk-UA" w:eastAsia="en-US"/>
              </w:rPr>
              <w:t>)</w:t>
            </w:r>
            <w:r w:rsidR="009626FC" w:rsidRPr="00113A8B">
              <w:rPr>
                <w:color w:val="000000"/>
                <w:lang w:val="uk-UA"/>
              </w:rPr>
              <w:t>.</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2.</w:t>
            </w:r>
          </w:p>
        </w:tc>
        <w:tc>
          <w:tcPr>
            <w:tcW w:w="1611" w:type="dxa"/>
            <w:vAlign w:val="center"/>
          </w:tcPr>
          <w:p w:rsidR="00B85013" w:rsidRPr="00D235AB" w:rsidRDefault="00B85013" w:rsidP="001362E0">
            <w:pPr>
              <w:jc w:val="center"/>
              <w:rPr>
                <w:lang w:val="uk-UA"/>
              </w:rPr>
            </w:pPr>
            <w:r w:rsidRPr="00D235AB">
              <w:rPr>
                <w:iCs/>
                <w:lang w:val="uk-UA"/>
              </w:rPr>
              <w:t>Інформація про</w:t>
            </w:r>
            <w:r w:rsidR="006500EC">
              <w:rPr>
                <w:iCs/>
                <w:lang w:val="uk-UA"/>
              </w:rPr>
              <w:t xml:space="preserve"> </w:t>
            </w:r>
            <w:r w:rsidR="00310AA1">
              <w:rPr>
                <w:iCs/>
                <w:lang w:val="uk-UA"/>
              </w:rPr>
              <w:t>з</w:t>
            </w:r>
            <w:r w:rsidRPr="00D235AB">
              <w:rPr>
                <w:iCs/>
                <w:lang w:val="uk-UA"/>
              </w:rPr>
              <w:t>амовника торгів:</w:t>
            </w:r>
          </w:p>
        </w:tc>
        <w:tc>
          <w:tcPr>
            <w:tcW w:w="7750" w:type="dxa"/>
          </w:tcPr>
          <w:p w:rsidR="00B85013" w:rsidRPr="00D235AB" w:rsidRDefault="00E263FA" w:rsidP="00BC02D2">
            <w:pPr>
              <w:ind w:left="151"/>
              <w:rPr>
                <w:lang w:val="uk-UA"/>
              </w:rPr>
            </w:pPr>
            <w:r w:rsidRPr="00D235AB">
              <w:rPr>
                <w:lang w:val="uk-UA"/>
              </w:rPr>
              <w:t> </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2.1</w:t>
            </w:r>
          </w:p>
        </w:tc>
        <w:tc>
          <w:tcPr>
            <w:tcW w:w="1611" w:type="dxa"/>
            <w:vAlign w:val="center"/>
          </w:tcPr>
          <w:p w:rsidR="00B85013" w:rsidRPr="00D235AB" w:rsidRDefault="00B85013" w:rsidP="001362E0">
            <w:pPr>
              <w:jc w:val="center"/>
              <w:rPr>
                <w:lang w:val="uk-UA"/>
              </w:rPr>
            </w:pPr>
            <w:r w:rsidRPr="00D235AB">
              <w:rPr>
                <w:lang w:val="uk-UA"/>
              </w:rPr>
              <w:t>повне найменування</w:t>
            </w:r>
          </w:p>
        </w:tc>
        <w:tc>
          <w:tcPr>
            <w:tcW w:w="7750" w:type="dxa"/>
            <w:vAlign w:val="center"/>
          </w:tcPr>
          <w:p w:rsidR="00B85013" w:rsidRPr="00B332E7" w:rsidRDefault="00C53A6F" w:rsidP="00B332E7">
            <w:pPr>
              <w:widowControl w:val="0"/>
              <w:autoSpaceDE w:val="0"/>
              <w:autoSpaceDN w:val="0"/>
              <w:adjustRightInd w:val="0"/>
              <w:rPr>
                <w:rFonts w:ascii="Times New Roman CYR" w:hAnsi="Times New Roman CYR" w:cs="Times New Roman CYR"/>
                <w:bCs/>
                <w:lang w:val="uk-UA"/>
              </w:rPr>
            </w:pPr>
            <w:r>
              <w:rPr>
                <w:rFonts w:ascii="Times New Roman CYR" w:hAnsi="Times New Roman CYR" w:cs="Times New Roman CYR"/>
                <w:bCs/>
                <w:lang w:val="uk-UA"/>
              </w:rPr>
              <w:t xml:space="preserve"> </w:t>
            </w:r>
            <w:r w:rsidRPr="00C53A6F">
              <w:rPr>
                <w:rFonts w:ascii="Times New Roman CYR" w:hAnsi="Times New Roman CYR" w:cs="Times New Roman CYR"/>
                <w:bCs/>
                <w:lang w:val="uk-UA"/>
              </w:rPr>
              <w:t>Державне комунальне підприємство «ЛУЦЬКТЕПЛО»</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lang w:val="uk-UA"/>
              </w:rPr>
            </w:pPr>
            <w:r w:rsidRPr="00D235AB">
              <w:rPr>
                <w:b/>
                <w:lang w:val="uk-UA"/>
              </w:rPr>
              <w:t>2.2</w:t>
            </w:r>
          </w:p>
        </w:tc>
        <w:tc>
          <w:tcPr>
            <w:tcW w:w="1611" w:type="dxa"/>
            <w:vAlign w:val="center"/>
          </w:tcPr>
          <w:p w:rsidR="00B85013" w:rsidRPr="00D235AB" w:rsidRDefault="00B85013" w:rsidP="001362E0">
            <w:pPr>
              <w:jc w:val="center"/>
              <w:rPr>
                <w:lang w:val="uk-UA"/>
              </w:rPr>
            </w:pPr>
            <w:r w:rsidRPr="00D235AB">
              <w:rPr>
                <w:lang w:val="uk-UA"/>
              </w:rPr>
              <w:t>місцезнаходження</w:t>
            </w:r>
          </w:p>
        </w:tc>
        <w:tc>
          <w:tcPr>
            <w:tcW w:w="7750" w:type="dxa"/>
          </w:tcPr>
          <w:p w:rsidR="00B85013" w:rsidRPr="00D235AB" w:rsidRDefault="00C53A6F" w:rsidP="00C53A6F">
            <w:pPr>
              <w:rPr>
                <w:lang w:val="uk-UA"/>
              </w:rPr>
            </w:pPr>
            <w:r>
              <w:rPr>
                <w:bCs/>
                <w:lang w:val="uk-UA"/>
              </w:rPr>
              <w:t xml:space="preserve"> </w:t>
            </w:r>
            <w:r w:rsidRPr="00C53A6F">
              <w:rPr>
                <w:bCs/>
              </w:rPr>
              <w:t>43005, м. Луцьк, вул. Гулака-Артемовського, 20</w:t>
            </w:r>
          </w:p>
        </w:tc>
      </w:tr>
      <w:tr w:rsidR="00AA1D0F" w:rsidRPr="00C53A6F" w:rsidTr="00C80527">
        <w:trPr>
          <w:trHeight w:val="1165"/>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2.3</w:t>
            </w:r>
          </w:p>
        </w:tc>
        <w:tc>
          <w:tcPr>
            <w:tcW w:w="1611" w:type="dxa"/>
            <w:vAlign w:val="center"/>
          </w:tcPr>
          <w:p w:rsidR="00AA1D0F" w:rsidRPr="00D235AB" w:rsidRDefault="00310AA1" w:rsidP="006D281B">
            <w:pPr>
              <w:jc w:val="center"/>
              <w:rPr>
                <w:lang w:val="uk-UA"/>
              </w:rPr>
            </w:pPr>
            <w:r>
              <w:rPr>
                <w:lang w:val="uk-UA"/>
              </w:rPr>
              <w:t xml:space="preserve"> посадова особа з</w:t>
            </w:r>
            <w:r w:rsidR="00AA1D0F" w:rsidRPr="00D235AB">
              <w:rPr>
                <w:lang w:val="uk-UA"/>
              </w:rPr>
              <w:t>амовника, упов</w:t>
            </w:r>
            <w:r w:rsidR="00674A58">
              <w:rPr>
                <w:lang w:val="uk-UA"/>
              </w:rPr>
              <w:t>новажена здійснювати зв'язок з у</w:t>
            </w:r>
            <w:r w:rsidR="00AA1D0F" w:rsidRPr="00D235AB">
              <w:rPr>
                <w:lang w:val="uk-UA"/>
              </w:rPr>
              <w:t>часниками</w:t>
            </w:r>
          </w:p>
        </w:tc>
        <w:tc>
          <w:tcPr>
            <w:tcW w:w="7750" w:type="dxa"/>
          </w:tcPr>
          <w:p w:rsidR="0047369E" w:rsidRPr="00B33342" w:rsidRDefault="00C53A6F" w:rsidP="00231750">
            <w:pPr>
              <w:ind w:left="151"/>
              <w:jc w:val="both"/>
              <w:rPr>
                <w:lang w:val="uk-UA"/>
              </w:rPr>
            </w:pPr>
            <w:r w:rsidRPr="00C53A6F">
              <w:rPr>
                <w:color w:val="000000"/>
                <w:lang w:val="uk-UA"/>
              </w:rPr>
              <w:t>Петраш Олександр Миколайович – Уповноважена особа з публічних закупівель, начальник відділу закупівель та закупівельної логістики – вул. Гулака-Артемовського, 20, м. Луцьк, 43005 – тел.: (0332) 28-30-64, e-mail: lutskteplo106@gmail.com</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3.</w:t>
            </w:r>
          </w:p>
        </w:tc>
        <w:tc>
          <w:tcPr>
            <w:tcW w:w="1611" w:type="dxa"/>
            <w:vAlign w:val="center"/>
          </w:tcPr>
          <w:p w:rsidR="00B85013" w:rsidRPr="00D235AB" w:rsidRDefault="00B85013" w:rsidP="006D281B">
            <w:pPr>
              <w:jc w:val="center"/>
              <w:rPr>
                <w:iCs/>
                <w:lang w:val="uk-UA"/>
              </w:rPr>
            </w:pPr>
            <w:r w:rsidRPr="00D235AB">
              <w:rPr>
                <w:iCs/>
                <w:lang w:val="uk-UA"/>
              </w:rPr>
              <w:t>Процедура закупівлі</w:t>
            </w:r>
          </w:p>
        </w:tc>
        <w:tc>
          <w:tcPr>
            <w:tcW w:w="7750" w:type="dxa"/>
          </w:tcPr>
          <w:p w:rsidR="00B85013" w:rsidRPr="00140AE7" w:rsidRDefault="006427DE" w:rsidP="006427DE">
            <w:pPr>
              <w:jc w:val="both"/>
              <w:rPr>
                <w:lang w:val="uk-UA"/>
              </w:rPr>
            </w:pPr>
            <w:r>
              <w:rPr>
                <w:lang w:val="uk-UA"/>
              </w:rPr>
              <w:t xml:space="preserve"> </w:t>
            </w:r>
            <w:r w:rsidR="00E263FA" w:rsidRPr="00140AE7">
              <w:rPr>
                <w:lang w:val="uk-UA"/>
              </w:rPr>
              <w:t>Відкриті торги</w:t>
            </w:r>
          </w:p>
        </w:tc>
      </w:tr>
      <w:tr w:rsidR="00B85013" w:rsidRPr="00D235AB" w:rsidTr="00C80527">
        <w:trPr>
          <w:tblCellSpacing w:w="0" w:type="dxa"/>
          <w:jc w:val="center"/>
        </w:trPr>
        <w:tc>
          <w:tcPr>
            <w:tcW w:w="436" w:type="dxa"/>
            <w:vAlign w:val="center"/>
          </w:tcPr>
          <w:p w:rsidR="00B85013" w:rsidRPr="00D235AB" w:rsidRDefault="00B85013" w:rsidP="006D281B">
            <w:pPr>
              <w:jc w:val="center"/>
              <w:rPr>
                <w:b/>
                <w:iCs/>
                <w:lang w:val="uk-UA"/>
              </w:rPr>
            </w:pPr>
            <w:r w:rsidRPr="00D235AB">
              <w:rPr>
                <w:b/>
                <w:iCs/>
                <w:lang w:val="uk-UA"/>
              </w:rPr>
              <w:t>4.</w:t>
            </w:r>
          </w:p>
        </w:tc>
        <w:tc>
          <w:tcPr>
            <w:tcW w:w="1611" w:type="dxa"/>
            <w:vAlign w:val="center"/>
          </w:tcPr>
          <w:p w:rsidR="00B85013" w:rsidRPr="00D235AB" w:rsidRDefault="00B85013" w:rsidP="006D281B">
            <w:pPr>
              <w:jc w:val="center"/>
              <w:rPr>
                <w:lang w:val="uk-UA"/>
              </w:rPr>
            </w:pPr>
            <w:r w:rsidRPr="00D235AB">
              <w:rPr>
                <w:iCs/>
                <w:lang w:val="uk-UA"/>
              </w:rPr>
              <w:t>Інформація про предмет закупівлі</w:t>
            </w:r>
          </w:p>
        </w:tc>
        <w:tc>
          <w:tcPr>
            <w:tcW w:w="7750" w:type="dxa"/>
          </w:tcPr>
          <w:p w:rsidR="00B85013" w:rsidRPr="00140AE7" w:rsidRDefault="00E263FA" w:rsidP="00BC02D2">
            <w:pPr>
              <w:ind w:left="151"/>
              <w:jc w:val="both"/>
              <w:rPr>
                <w:lang w:val="uk-UA"/>
              </w:rPr>
            </w:pPr>
            <w:r w:rsidRPr="00140AE7">
              <w:rPr>
                <w:lang w:val="uk-UA"/>
              </w:rPr>
              <w:t> </w:t>
            </w:r>
          </w:p>
        </w:tc>
      </w:tr>
      <w:tr w:rsidR="00AA1D0F" w:rsidRPr="0050230C" w:rsidTr="00C80527">
        <w:trPr>
          <w:trHeight w:val="636"/>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4.1</w:t>
            </w:r>
          </w:p>
        </w:tc>
        <w:tc>
          <w:tcPr>
            <w:tcW w:w="1611" w:type="dxa"/>
            <w:vAlign w:val="center"/>
          </w:tcPr>
          <w:p w:rsidR="00AA1D0F" w:rsidRPr="00D235AB" w:rsidRDefault="00AA1D0F" w:rsidP="006D281B">
            <w:pPr>
              <w:jc w:val="center"/>
              <w:rPr>
                <w:lang w:val="uk-UA"/>
              </w:rPr>
            </w:pPr>
            <w:r w:rsidRPr="00D235AB">
              <w:rPr>
                <w:lang w:val="uk-UA"/>
              </w:rPr>
              <w:t>назва предмета закупівлі</w:t>
            </w:r>
          </w:p>
        </w:tc>
        <w:tc>
          <w:tcPr>
            <w:tcW w:w="7750" w:type="dxa"/>
          </w:tcPr>
          <w:p w:rsidR="00AA1D0F" w:rsidRPr="004E14DE" w:rsidRDefault="00F3257E" w:rsidP="00F3496B">
            <w:pPr>
              <w:jc w:val="both"/>
              <w:rPr>
                <w:lang w:val="uk-UA"/>
              </w:rPr>
            </w:pPr>
            <w:r w:rsidRPr="00F3257E">
              <w:rPr>
                <w:bCs/>
                <w:lang w:val="uk-UA"/>
              </w:rPr>
              <w:t xml:space="preserve">ДК 021:2015 код – </w:t>
            </w:r>
            <w:r w:rsidR="00EF45BC" w:rsidRPr="00EF45BC">
              <w:rPr>
                <w:bCs/>
                <w:lang w:val="uk-UA"/>
              </w:rPr>
              <w:t>72310000-1 Послуги з обробки даних (Послуги оператора автоматизованої системи комерційного обліку електричної енергії (АСКОЕ)</w:t>
            </w:r>
            <w:r w:rsidR="00F3496B">
              <w:rPr>
                <w:bCs/>
                <w:lang w:val="uk-UA"/>
              </w:rPr>
              <w:t>)</w:t>
            </w:r>
          </w:p>
        </w:tc>
      </w:tr>
      <w:tr w:rsidR="00AA1D0F" w:rsidRPr="003E541F"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4.2</w:t>
            </w:r>
          </w:p>
        </w:tc>
        <w:tc>
          <w:tcPr>
            <w:tcW w:w="1611" w:type="dxa"/>
            <w:vAlign w:val="center"/>
          </w:tcPr>
          <w:p w:rsidR="00AA1D0F" w:rsidRPr="00D235AB" w:rsidRDefault="00AA1D0F" w:rsidP="006D281B">
            <w:pPr>
              <w:jc w:val="center"/>
              <w:rPr>
                <w:lang w:val="uk-UA"/>
              </w:rPr>
            </w:pPr>
            <w:r w:rsidRPr="00D235AB">
              <w:rPr>
                <w:lang w:val="uk-UA"/>
              </w:rPr>
              <w:t>опис окремої частини (частин)</w:t>
            </w:r>
            <w:bookmarkStart w:id="0" w:name="61"/>
            <w:bookmarkStart w:id="1" w:name="62"/>
            <w:bookmarkEnd w:id="0"/>
            <w:bookmarkEnd w:id="1"/>
            <w:r w:rsidRPr="00D235AB">
              <w:rPr>
                <w:lang w:val="uk-UA"/>
              </w:rPr>
              <w:t xml:space="preserve"> предмета закупівлі (Лота), щодо якої можуть бути подані тендерні пропозиції</w:t>
            </w:r>
          </w:p>
        </w:tc>
        <w:tc>
          <w:tcPr>
            <w:tcW w:w="7750" w:type="dxa"/>
            <w:vAlign w:val="center"/>
          </w:tcPr>
          <w:p w:rsidR="00AA1D0F" w:rsidRPr="009C6843" w:rsidRDefault="008F3C03" w:rsidP="006F7A07">
            <w:pPr>
              <w:spacing w:line="240" w:lineRule="atLeast"/>
              <w:rPr>
                <w:color w:val="000000"/>
                <w:lang w:val="uk-UA"/>
              </w:rPr>
            </w:pPr>
            <w:r w:rsidRPr="008F3C03">
              <w:rPr>
                <w:lang w:val="uk-UA"/>
              </w:rPr>
              <w:t>Закупівля здійснюється щодо предмету закупівлі в цілому</w:t>
            </w:r>
          </w:p>
        </w:tc>
      </w:tr>
      <w:tr w:rsidR="00AA1D0F" w:rsidRPr="00B332E7" w:rsidTr="000224CC">
        <w:trPr>
          <w:trHeight w:val="557"/>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t>4.3</w:t>
            </w:r>
          </w:p>
        </w:tc>
        <w:tc>
          <w:tcPr>
            <w:tcW w:w="1611" w:type="dxa"/>
            <w:vAlign w:val="center"/>
          </w:tcPr>
          <w:p w:rsidR="00AA1D0F" w:rsidRPr="00D235AB" w:rsidRDefault="00AA1D0F" w:rsidP="006D281B">
            <w:pPr>
              <w:jc w:val="center"/>
              <w:rPr>
                <w:lang w:val="uk-UA"/>
              </w:rPr>
            </w:pPr>
            <w:r w:rsidRPr="00D235AB">
              <w:rPr>
                <w:lang w:val="uk-UA"/>
              </w:rPr>
              <w:t xml:space="preserve">місце, кількість, обсяг поставки товарів (надання послуг, </w:t>
            </w:r>
            <w:r w:rsidRPr="00D235AB">
              <w:rPr>
                <w:lang w:val="uk-UA"/>
              </w:rPr>
              <w:lastRenderedPageBreak/>
              <w:t>виконання робіт)</w:t>
            </w:r>
          </w:p>
        </w:tc>
        <w:tc>
          <w:tcPr>
            <w:tcW w:w="7750" w:type="dxa"/>
          </w:tcPr>
          <w:p w:rsidR="003C6425" w:rsidRDefault="003C6425" w:rsidP="00F179E8">
            <w:pPr>
              <w:jc w:val="both"/>
              <w:rPr>
                <w:lang w:val="uk-UA"/>
              </w:rPr>
            </w:pPr>
          </w:p>
          <w:p w:rsidR="00F179E8" w:rsidRPr="00A33E29" w:rsidRDefault="00A33E29" w:rsidP="00F179E8">
            <w:pPr>
              <w:jc w:val="both"/>
              <w:rPr>
                <w:lang w:val="uk-UA"/>
              </w:rPr>
            </w:pPr>
            <w:r>
              <w:rPr>
                <w:lang w:val="uk-UA"/>
              </w:rPr>
              <w:t xml:space="preserve"> </w:t>
            </w:r>
            <w:r w:rsidR="00D3052C" w:rsidRPr="00A33E29">
              <w:rPr>
                <w:lang w:val="uk-UA"/>
              </w:rPr>
              <w:t>43000, Україна, Волинська область, м. Луцьк;</w:t>
            </w:r>
            <w:r w:rsidR="00F179E8" w:rsidRPr="00A33E29">
              <w:rPr>
                <w:lang w:val="uk-UA"/>
              </w:rPr>
              <w:t xml:space="preserve"> </w:t>
            </w:r>
          </w:p>
          <w:p w:rsidR="007B7809" w:rsidRPr="007335EE" w:rsidRDefault="00B60007" w:rsidP="008A7EFD">
            <w:pPr>
              <w:jc w:val="both"/>
              <w:rPr>
                <w:lang w:val="uk-UA"/>
              </w:rPr>
            </w:pPr>
            <w:r w:rsidRPr="00A33E29">
              <w:rPr>
                <w:lang w:val="uk-UA"/>
              </w:rPr>
              <w:t xml:space="preserve"> </w:t>
            </w:r>
            <w:r w:rsidR="00D27026" w:rsidRPr="00D27026">
              <w:rPr>
                <w:lang w:val="uk-UA"/>
              </w:rPr>
              <w:t>1</w:t>
            </w:r>
            <w:r w:rsidR="002E6794" w:rsidRPr="00D27026">
              <w:rPr>
                <w:lang w:val="uk-UA"/>
              </w:rPr>
              <w:t xml:space="preserve"> </w:t>
            </w:r>
            <w:r w:rsidR="00D3052C" w:rsidRPr="00D27026">
              <w:rPr>
                <w:lang w:val="uk-UA"/>
              </w:rPr>
              <w:t>послуг</w:t>
            </w:r>
            <w:r w:rsidR="00D27026" w:rsidRPr="00D27026">
              <w:rPr>
                <w:lang w:val="uk-UA"/>
              </w:rPr>
              <w:t>а</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4.4</w:t>
            </w:r>
          </w:p>
        </w:tc>
        <w:tc>
          <w:tcPr>
            <w:tcW w:w="1611" w:type="dxa"/>
            <w:vAlign w:val="center"/>
          </w:tcPr>
          <w:p w:rsidR="00AA1D0F" w:rsidRPr="00D235AB" w:rsidRDefault="00AA1D0F" w:rsidP="006D281B">
            <w:pPr>
              <w:jc w:val="center"/>
              <w:rPr>
                <w:lang w:val="uk-UA"/>
              </w:rPr>
            </w:pPr>
            <w:r w:rsidRPr="00D235AB">
              <w:rPr>
                <w:lang w:val="uk-UA"/>
              </w:rPr>
              <w:t>строк поставки товарів (надання послуг, виконання робіт)</w:t>
            </w:r>
          </w:p>
        </w:tc>
        <w:tc>
          <w:tcPr>
            <w:tcW w:w="7750" w:type="dxa"/>
            <w:vAlign w:val="center"/>
          </w:tcPr>
          <w:p w:rsidR="00AA1D0F" w:rsidRPr="003A3776" w:rsidRDefault="00EF5F74" w:rsidP="004E5F5F">
            <w:pPr>
              <w:jc w:val="both"/>
              <w:rPr>
                <w:b/>
                <w:bCs/>
                <w:highlight w:val="yellow"/>
                <w:lang w:val="en-US"/>
              </w:rPr>
            </w:pPr>
            <w:r>
              <w:rPr>
                <w:lang w:val="uk-UA"/>
              </w:rPr>
              <w:t xml:space="preserve"> </w:t>
            </w:r>
            <w:r w:rsidR="00E131E9" w:rsidRPr="00A33E29">
              <w:rPr>
                <w:lang w:val="uk-UA"/>
              </w:rPr>
              <w:t>до 31 грудня 2023 року.</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Недискримінація у</w:t>
            </w:r>
            <w:r w:rsidR="00AA1D0F" w:rsidRPr="00D235AB">
              <w:rPr>
                <w:iCs/>
                <w:lang w:val="uk-UA"/>
              </w:rPr>
              <w:t>часників</w:t>
            </w:r>
          </w:p>
        </w:tc>
        <w:tc>
          <w:tcPr>
            <w:tcW w:w="7750" w:type="dxa"/>
          </w:tcPr>
          <w:p w:rsidR="00AA1D0F" w:rsidRDefault="00AA1D0F" w:rsidP="00BC02D2">
            <w:pPr>
              <w:ind w:left="151" w:firstLine="434"/>
              <w:jc w:val="both"/>
              <w:rPr>
                <w:lang w:val="uk-UA" w:eastAsia="uk-UA"/>
              </w:rPr>
            </w:pPr>
            <w:r>
              <w:t xml:space="preserve">Учасники (резиденти та нерезиденти) всіх форм власності та організаційно-правових форм беруть участь </w:t>
            </w:r>
            <w:proofErr w:type="gramStart"/>
            <w:r>
              <w:t>у процедурах</w:t>
            </w:r>
            <w:proofErr w:type="gramEnd"/>
            <w:r>
              <w:t xml:space="preserve"> закупівель на рівних умовах</w:t>
            </w:r>
            <w:r>
              <w:rPr>
                <w:lang w:val="uk-UA" w:eastAsia="uk-UA"/>
              </w:rPr>
              <w:t>.</w:t>
            </w:r>
          </w:p>
          <w:p w:rsidR="00CB2E1B" w:rsidRPr="00140AE7" w:rsidRDefault="00CB2E1B" w:rsidP="00BC02D2">
            <w:pPr>
              <w:ind w:left="151" w:firstLine="434"/>
              <w:jc w:val="both"/>
              <w:rPr>
                <w:lang w:val="uk-UA" w:eastAsia="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6.</w:t>
            </w:r>
          </w:p>
        </w:tc>
        <w:tc>
          <w:tcPr>
            <w:tcW w:w="1611" w:type="dxa"/>
            <w:vAlign w:val="center"/>
          </w:tcPr>
          <w:p w:rsidR="00AA1D0F" w:rsidRPr="00D235AB" w:rsidRDefault="00AA1D0F" w:rsidP="006D281B">
            <w:pPr>
              <w:jc w:val="center"/>
              <w:rPr>
                <w:lang w:val="uk-UA"/>
              </w:rPr>
            </w:pPr>
            <w:r w:rsidRPr="00D235AB">
              <w:rPr>
                <w:iCs/>
                <w:lang w:val="uk-UA"/>
              </w:rPr>
              <w:t xml:space="preserve">Інформація про валюту, </w:t>
            </w:r>
            <w:r w:rsidRPr="00D235AB">
              <w:rPr>
                <w:lang w:val="uk-UA"/>
              </w:rPr>
              <w:t>у якій повинно бути розраховано та зазначено ціну тендерної пропозиції</w:t>
            </w:r>
          </w:p>
        </w:tc>
        <w:tc>
          <w:tcPr>
            <w:tcW w:w="7750" w:type="dxa"/>
          </w:tcPr>
          <w:p w:rsidR="009F07CA" w:rsidRPr="009F07CA" w:rsidRDefault="009F07CA" w:rsidP="009F07CA">
            <w:pPr>
              <w:ind w:left="151" w:firstLine="434"/>
              <w:jc w:val="both"/>
              <w:rPr>
                <w:lang w:val="uk-UA"/>
              </w:rPr>
            </w:pPr>
            <w:r w:rsidRPr="009F07CA">
              <w:rPr>
                <w:lang w:val="uk-UA"/>
              </w:rPr>
              <w:t>Валютою тендерної пропозиції є національна валюта України - гривня.</w:t>
            </w:r>
          </w:p>
          <w:p w:rsidR="00AA1D0F" w:rsidRDefault="009F07CA" w:rsidP="009F07CA">
            <w:pPr>
              <w:ind w:left="151" w:firstLine="434"/>
              <w:jc w:val="both"/>
              <w:rPr>
                <w:rStyle w:val="rvts0"/>
                <w:lang w:val="uk-UA"/>
              </w:rPr>
            </w:pPr>
            <w:r w:rsidRPr="009F07CA">
              <w:rPr>
                <w:lang w:val="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CB2E1B" w:rsidRPr="00140AE7" w:rsidRDefault="00CB2E1B" w:rsidP="00BC02D2">
            <w:pPr>
              <w:ind w:left="151" w:firstLine="434"/>
              <w:jc w:val="both"/>
              <w:rPr>
                <w:b/>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AA1D0F" w:rsidP="006D281B">
            <w:pPr>
              <w:jc w:val="center"/>
              <w:rPr>
                <w:lang w:val="uk-UA"/>
              </w:rPr>
            </w:pPr>
            <w:r w:rsidRPr="00D235AB">
              <w:rPr>
                <w:iCs/>
                <w:lang w:val="uk-UA"/>
              </w:rPr>
              <w:t>Інформація про мову (мови), якою (якими)</w:t>
            </w:r>
            <w:r>
              <w:rPr>
                <w:iCs/>
                <w:lang w:val="uk-UA"/>
              </w:rPr>
              <w:t xml:space="preserve"> </w:t>
            </w:r>
            <w:r w:rsidRPr="00D235AB">
              <w:rPr>
                <w:iCs/>
                <w:lang w:val="uk-UA"/>
              </w:rPr>
              <w:t>повинно бути складено тендерні пропозиції</w:t>
            </w:r>
          </w:p>
          <w:p w:rsidR="00AA1D0F" w:rsidRPr="00D235AB" w:rsidRDefault="00AA1D0F" w:rsidP="006D281B">
            <w:pPr>
              <w:jc w:val="center"/>
              <w:rPr>
                <w:lang w:val="uk-UA"/>
              </w:rPr>
            </w:pPr>
          </w:p>
        </w:tc>
        <w:tc>
          <w:tcPr>
            <w:tcW w:w="7750" w:type="dxa"/>
          </w:tcPr>
          <w:p w:rsidR="00A51B37" w:rsidRPr="00A51B37" w:rsidRDefault="00A51B37" w:rsidP="00A51B37">
            <w:pPr>
              <w:ind w:left="151" w:firstLine="434"/>
              <w:jc w:val="both"/>
              <w:rPr>
                <w:color w:val="000000"/>
                <w:lang w:val="uk-UA"/>
              </w:rPr>
            </w:pPr>
            <w:r w:rsidRPr="00A51B37">
              <w:rPr>
                <w:color w:val="000000"/>
                <w:lang w:val="uk-UA"/>
              </w:rPr>
              <w:t>Під час проведення процедур закупівель усі документи, що готуються замовником, викладаються українською мовою.</w:t>
            </w:r>
          </w:p>
          <w:p w:rsidR="00A51B37" w:rsidRPr="00A51B37" w:rsidRDefault="00A51B37" w:rsidP="00A51B37">
            <w:pPr>
              <w:ind w:left="151" w:firstLine="434"/>
              <w:jc w:val="both"/>
              <w:rPr>
                <w:color w:val="000000"/>
                <w:lang w:val="uk-UA"/>
              </w:rPr>
            </w:pPr>
            <w:r w:rsidRPr="00A51B37">
              <w:rPr>
                <w:color w:val="00000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9170AF" w:rsidRPr="00A51B37" w:rsidRDefault="00A51B37" w:rsidP="00A51B37">
            <w:pPr>
              <w:ind w:left="151" w:firstLine="434"/>
              <w:jc w:val="both"/>
              <w:rPr>
                <w:lang w:val="uk-UA"/>
              </w:rPr>
            </w:pPr>
            <w:r w:rsidRPr="00A51B37">
              <w:rPr>
                <w:color w:val="000000"/>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A86EB4" w:rsidRPr="00D235AB" w:rsidTr="00C80527">
        <w:trPr>
          <w:tblCellSpacing w:w="0" w:type="dxa"/>
          <w:jc w:val="center"/>
        </w:trPr>
        <w:tc>
          <w:tcPr>
            <w:tcW w:w="436" w:type="dxa"/>
            <w:vAlign w:val="center"/>
          </w:tcPr>
          <w:p w:rsidR="00A86EB4" w:rsidRPr="00AF65FB" w:rsidRDefault="00A86EB4" w:rsidP="006D281B">
            <w:pPr>
              <w:jc w:val="center"/>
              <w:rPr>
                <w:b/>
                <w:iCs/>
                <w:lang w:val="uk-UA"/>
              </w:rPr>
            </w:pPr>
            <w:r w:rsidRPr="00AF65FB">
              <w:rPr>
                <w:b/>
                <w:iCs/>
                <w:lang w:val="uk-UA"/>
              </w:rPr>
              <w:t>8</w:t>
            </w:r>
          </w:p>
        </w:tc>
        <w:tc>
          <w:tcPr>
            <w:tcW w:w="1611" w:type="dxa"/>
            <w:vAlign w:val="center"/>
          </w:tcPr>
          <w:p w:rsidR="00A86EB4" w:rsidRPr="00AF65FB" w:rsidRDefault="00AF65FB" w:rsidP="006D281B">
            <w:pPr>
              <w:jc w:val="center"/>
              <w:rPr>
                <w:iCs/>
                <w:lang w:val="uk-UA"/>
              </w:rPr>
            </w:pPr>
            <w:r>
              <w:rPr>
                <w:color w:val="000000"/>
                <w:shd w:val="solid" w:color="FFFFFF" w:fill="FFFFFF"/>
                <w:lang w:val="uk-UA" w:eastAsia="en-US"/>
              </w:rPr>
              <w:t>І</w:t>
            </w:r>
            <w:r w:rsidR="00B250E4" w:rsidRPr="00B250E4">
              <w:rPr>
                <w:color w:val="000000"/>
                <w:shd w:val="solid" w:color="FFFFFF" w:fill="FFFFFF"/>
                <w:lang w:eastAsia="en-US"/>
              </w:rPr>
              <w:t>нформаці</w:t>
            </w:r>
            <w:r w:rsidR="00B250E4" w:rsidRPr="00B250E4">
              <w:rPr>
                <w:color w:val="000000"/>
                <w:shd w:val="solid" w:color="FFFFFF" w:fill="FFFFFF"/>
                <w:lang w:val="uk-UA" w:eastAsia="en-US"/>
              </w:rPr>
              <w:t>я</w:t>
            </w:r>
            <w:r w:rsidR="00B250E4" w:rsidRPr="00B250E4">
              <w:rPr>
                <w:color w:val="000000"/>
                <w:shd w:val="solid" w:color="FFFFFF" w:fill="FFFFFF"/>
                <w:lang w:eastAsia="en-US"/>
              </w:rPr>
              <w:t xml:space="preserve">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00B250E4" w:rsidRPr="00B250E4">
              <w:rPr>
                <w:color w:val="000000"/>
                <w:shd w:val="solid" w:color="FFFFFF" w:fill="FFFFFF"/>
                <w:lang w:eastAsia="en-US"/>
              </w:rPr>
              <w:lastRenderedPageBreak/>
              <w:t>відкритих торгів</w:t>
            </w:r>
          </w:p>
        </w:tc>
        <w:tc>
          <w:tcPr>
            <w:tcW w:w="7750" w:type="dxa"/>
          </w:tcPr>
          <w:p w:rsidR="008657DB" w:rsidRPr="008657DB" w:rsidRDefault="008657DB" w:rsidP="008657DB">
            <w:pPr>
              <w:ind w:left="151" w:firstLine="434"/>
              <w:jc w:val="both"/>
              <w:rPr>
                <w:color w:val="000000"/>
                <w:lang w:val="uk-UA"/>
              </w:rPr>
            </w:pPr>
            <w:r w:rsidRPr="009772AB">
              <w:rPr>
                <w:color w:val="000000"/>
                <w:lang w:val="uk-UA"/>
              </w:rPr>
              <w:lastRenderedPageBreak/>
              <w:t xml:space="preserve">Тендерна пропозиція, </w:t>
            </w:r>
            <w:r w:rsidR="00ED35EC" w:rsidRPr="00ED35EC">
              <w:t xml:space="preserve">ціна якої </w:t>
            </w:r>
            <w:r w:rsidR="00ED35EC" w:rsidRPr="00BC486F">
              <w:t>є вищою, ніж очікувана вартість предмета закупівлі, визначена замовником в оголошенні про проведення відкритих торгів</w:t>
            </w:r>
            <w:r w:rsidRPr="009772AB">
              <w:t xml:space="preserve">, </w:t>
            </w:r>
            <w:r w:rsidRPr="009772AB">
              <w:rPr>
                <w:lang w:val="uk-UA"/>
              </w:rPr>
              <w:t>не приймається до розгляду та відхиляється замовником.</w:t>
            </w:r>
            <w:r>
              <w:rPr>
                <w:lang w:val="uk-UA"/>
              </w:rPr>
              <w:t xml:space="preserve"> </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lastRenderedPageBreak/>
              <w:t xml:space="preserve">Розділ II. </w:t>
            </w:r>
            <w:r w:rsidR="0016639C">
              <w:rPr>
                <w:b/>
                <w:bCs/>
                <w:color w:val="000000"/>
                <w:lang w:val="uk-UA" w:eastAsia="en-US"/>
              </w:rPr>
              <w:t>Порядок в</w:t>
            </w:r>
            <w:r w:rsidRPr="00D235AB">
              <w:rPr>
                <w:b/>
                <w:bCs/>
                <w:color w:val="000000"/>
                <w:lang w:val="uk-UA" w:eastAsia="en-US"/>
              </w:rPr>
              <w:t>несення змін та надання роз’яснень до тендерної документації.</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D235AB" w:rsidRDefault="00AA1D0F" w:rsidP="006D281B">
            <w:pPr>
              <w:jc w:val="center"/>
              <w:rPr>
                <w:b/>
                <w:iCs/>
                <w:lang w:val="uk-UA"/>
              </w:rPr>
            </w:pPr>
            <w:r w:rsidRPr="00D235AB">
              <w:rPr>
                <w:lang w:val="uk-UA" w:eastAsia="uk-UA"/>
              </w:rPr>
              <w:t>Процедура надання роз’яснень щодо тендерної документації</w:t>
            </w:r>
          </w:p>
        </w:tc>
        <w:tc>
          <w:tcPr>
            <w:tcW w:w="7750" w:type="dxa"/>
          </w:tcPr>
          <w:p w:rsidR="00A233F5" w:rsidRPr="00FB1CD9" w:rsidRDefault="00AA1D0F" w:rsidP="00A233F5">
            <w:pPr>
              <w:spacing w:before="120"/>
              <w:ind w:firstLine="567"/>
              <w:jc w:val="both"/>
              <w:rPr>
                <w:strike/>
                <w:color w:val="000000"/>
                <w:shd w:val="solid" w:color="FFFFFF" w:fill="FFFFFF"/>
              </w:rPr>
            </w:pPr>
            <w:r w:rsidRPr="00FB1CD9">
              <w:rPr>
                <w:color w:val="000000"/>
                <w:lang w:val="uk-UA"/>
              </w:rPr>
              <w:t xml:space="preserve"> </w:t>
            </w:r>
            <w:r w:rsidR="00B250E4" w:rsidRPr="00FB1CD9">
              <w:rPr>
                <w:color w:val="000000"/>
                <w:shd w:val="solid" w:color="FFFFFF" w:fill="FFFFFF"/>
                <w:lang w:val="uk-UA" w:eastAsia="en-US"/>
              </w:rPr>
              <w:t xml:space="preserve">Фізична/юридична особа має право не пізніше ніж </w:t>
            </w:r>
            <w:r w:rsidR="00B250E4" w:rsidRPr="002B001B">
              <w:rPr>
                <w:color w:val="000000"/>
                <w:shd w:val="solid" w:color="FFFFFF" w:fill="FFFFFF"/>
                <w:lang w:val="uk-UA" w:eastAsia="en-US"/>
              </w:rPr>
              <w:t>за три дні</w:t>
            </w:r>
            <w:r w:rsidR="00B250E4" w:rsidRPr="00FB1CD9">
              <w:rPr>
                <w:color w:val="000000"/>
                <w:shd w:val="solid" w:color="FFFFFF" w:fill="FFFFFF"/>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A233F5" w:rsidRPr="00FB1CD9">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A233F5" w:rsidRPr="002B001B">
              <w:rPr>
                <w:color w:val="000000"/>
                <w:shd w:val="solid" w:color="FFFFFF" w:fill="FFFFFF"/>
                <w:lang w:eastAsia="en-US"/>
              </w:rPr>
              <w:t>трьох днів</w:t>
            </w:r>
            <w:r w:rsidR="00A233F5" w:rsidRPr="00FB1CD9">
              <w:rPr>
                <w:color w:val="000000"/>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w:t>
            </w:r>
          </w:p>
          <w:p w:rsidR="00A233F5" w:rsidRPr="00FB1CD9" w:rsidRDefault="00A233F5" w:rsidP="00A233F5">
            <w:pPr>
              <w:spacing w:before="120"/>
              <w:ind w:firstLine="567"/>
              <w:jc w:val="both"/>
              <w:rPr>
                <w:color w:val="000000"/>
                <w:shd w:val="solid" w:color="FFFFFF" w:fill="FFFFFF"/>
              </w:rPr>
            </w:pPr>
            <w:r w:rsidRPr="00FB1CD9">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3F5" w:rsidRPr="00FB1CD9" w:rsidRDefault="00A233F5" w:rsidP="00A233F5">
            <w:pPr>
              <w:spacing w:before="120"/>
              <w:ind w:firstLine="567"/>
              <w:jc w:val="both"/>
              <w:rPr>
                <w:color w:val="000000"/>
                <w:shd w:val="solid" w:color="FFFFFF" w:fill="FFFFFF"/>
              </w:rPr>
            </w:pPr>
            <w:r w:rsidRPr="00FB1CD9">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02313E">
              <w:rPr>
                <w:color w:val="000000"/>
                <w:shd w:val="solid" w:color="FFFFFF" w:fill="FFFFFF"/>
                <w:lang w:eastAsia="en-US"/>
              </w:rPr>
              <w:t>на чотири дні.</w:t>
            </w:r>
          </w:p>
          <w:p w:rsidR="00AA1D0F" w:rsidRPr="00FB1CD9" w:rsidRDefault="00AA1D0F" w:rsidP="00BC02D2">
            <w:pPr>
              <w:pStyle w:val="a3"/>
              <w:spacing w:before="0" w:beforeAutospacing="0" w:after="0" w:afterAutospacing="0"/>
              <w:ind w:left="151" w:firstLine="434"/>
              <w:jc w:val="both"/>
              <w:rPr>
                <w:bCs/>
                <w:color w:val="000000"/>
                <w:lang w:val="uk-UA" w:eastAsia="en-US"/>
              </w:rPr>
            </w:pPr>
          </w:p>
        </w:tc>
      </w:tr>
      <w:tr w:rsidR="00AA1D0F" w:rsidRPr="007E2752"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D235AB" w:rsidRDefault="0016639C" w:rsidP="006D281B">
            <w:pPr>
              <w:jc w:val="center"/>
              <w:rPr>
                <w:iCs/>
                <w:lang w:val="uk-UA"/>
              </w:rPr>
            </w:pPr>
            <w:r>
              <w:rPr>
                <w:iCs/>
                <w:lang w:val="uk-UA"/>
              </w:rPr>
              <w:t>В</w:t>
            </w:r>
            <w:r w:rsidR="00AA1D0F" w:rsidRPr="00D235AB">
              <w:rPr>
                <w:iCs/>
                <w:lang w:val="uk-UA"/>
              </w:rPr>
              <w:t>несення змін до тендерної документації</w:t>
            </w:r>
          </w:p>
        </w:tc>
        <w:tc>
          <w:tcPr>
            <w:tcW w:w="7750" w:type="dxa"/>
          </w:tcPr>
          <w:p w:rsidR="00A233F5" w:rsidRPr="00FB1CD9" w:rsidRDefault="00AA1D0F" w:rsidP="00A233F5">
            <w:pPr>
              <w:spacing w:before="120"/>
              <w:ind w:firstLine="567"/>
              <w:jc w:val="both"/>
              <w:rPr>
                <w:color w:val="000000"/>
                <w:shd w:val="solid" w:color="FFFFFF" w:fill="FFFFFF"/>
              </w:rPr>
            </w:pPr>
            <w:r w:rsidRPr="00FB1CD9">
              <w:t xml:space="preserve"> </w:t>
            </w:r>
            <w:r w:rsidR="00A233F5" w:rsidRPr="00FB1CD9">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00A233F5" w:rsidRPr="004F50A0">
              <w:rPr>
                <w:color w:val="000000"/>
                <w:shd w:val="solid" w:color="FFFFFF" w:fill="FFFFFF"/>
                <w:lang w:eastAsia="en-US"/>
              </w:rPr>
              <w:t>статті 8 Закону</w:t>
            </w:r>
            <w:r w:rsidR="00A233F5" w:rsidRPr="00FB1CD9">
              <w:rPr>
                <w:color w:val="000000"/>
                <w:shd w:val="solid" w:color="FFFFFF" w:fill="FFFFFF"/>
                <w:lang w:eastAsia="en-US"/>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A233F5" w:rsidRPr="004F50A0">
              <w:rPr>
                <w:color w:val="000000"/>
                <w:shd w:val="solid" w:color="FFFFFF" w:fill="FFFFFF"/>
                <w:lang w:eastAsia="en-US"/>
              </w:rPr>
              <w:t>чотирьох днів.</w:t>
            </w:r>
          </w:p>
          <w:p w:rsidR="008968A9" w:rsidRPr="00B1106A" w:rsidRDefault="00A233F5" w:rsidP="00B1106A">
            <w:pPr>
              <w:spacing w:before="120"/>
              <w:ind w:firstLine="567"/>
              <w:jc w:val="both"/>
              <w:rPr>
                <w:color w:val="000000"/>
                <w:shd w:val="solid" w:color="FFFFFF" w:fill="FFFFFF"/>
                <w:lang w:val="uk-UA"/>
              </w:rPr>
            </w:pPr>
            <w:r w:rsidRPr="00FB1CD9">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5E6DCB">
              <w:rPr>
                <w:color w:val="000000"/>
                <w:lang w:eastAsia="en-US"/>
              </w:rPr>
              <w:t>одного дня з дати прийняття рішення про їх внесення.</w:t>
            </w:r>
          </w:p>
        </w:tc>
      </w:tr>
      <w:tr w:rsidR="00AA1D0F" w:rsidRPr="00D235AB" w:rsidTr="00C80527">
        <w:trPr>
          <w:tblCellSpacing w:w="0" w:type="dxa"/>
          <w:jc w:val="center"/>
        </w:trPr>
        <w:tc>
          <w:tcPr>
            <w:tcW w:w="9797" w:type="dxa"/>
            <w:gridSpan w:val="3"/>
          </w:tcPr>
          <w:p w:rsidR="00AA1D0F" w:rsidRPr="00D235AB" w:rsidRDefault="00AA1D0F" w:rsidP="006D281B">
            <w:pPr>
              <w:keepNext/>
              <w:keepLines/>
              <w:jc w:val="center"/>
              <w:rPr>
                <w:b/>
                <w:bCs/>
                <w:color w:val="000000"/>
                <w:lang w:val="uk-UA" w:eastAsia="en-US"/>
              </w:rPr>
            </w:pPr>
            <w:r w:rsidRPr="00D235AB">
              <w:rPr>
                <w:b/>
                <w:lang w:val="uk-UA"/>
              </w:rPr>
              <w:t xml:space="preserve">Розділ III. </w:t>
            </w:r>
            <w:r w:rsidRPr="00D235AB">
              <w:rPr>
                <w:b/>
                <w:bCs/>
                <w:color w:val="000000"/>
                <w:lang w:val="uk-UA" w:eastAsia="en-US"/>
              </w:rPr>
              <w:t>Інструкція з підготовки тендерної пропозиції.</w:t>
            </w:r>
          </w:p>
        </w:tc>
      </w:tr>
      <w:tr w:rsidR="00AA1D0F" w:rsidRPr="0091028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D235AB" w:rsidRDefault="00AA1D0F" w:rsidP="006D281B">
            <w:pPr>
              <w:jc w:val="center"/>
              <w:rPr>
                <w:iCs/>
                <w:lang w:val="uk-UA"/>
              </w:rPr>
            </w:pPr>
            <w:r w:rsidRPr="00D235AB">
              <w:rPr>
                <w:iCs/>
                <w:lang w:val="uk-UA"/>
              </w:rPr>
              <w:t>Зміст і спосіб подання тендерної пропозиції</w:t>
            </w:r>
          </w:p>
        </w:tc>
        <w:tc>
          <w:tcPr>
            <w:tcW w:w="7750" w:type="dxa"/>
          </w:tcPr>
          <w:p w:rsidR="0047367F" w:rsidRPr="0047367F" w:rsidRDefault="0047367F" w:rsidP="0047367F">
            <w:pPr>
              <w:shd w:val="clear" w:color="auto" w:fill="FFFFFF"/>
              <w:ind w:left="151" w:firstLine="576"/>
              <w:jc w:val="both"/>
              <w:rPr>
                <w:shd w:val="clear" w:color="auto" w:fill="FFFFFF"/>
                <w:lang w:val="uk-UA"/>
              </w:rPr>
            </w:pPr>
            <w:r w:rsidRPr="0047367F">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встановлені замовником, інформація від учасника процедури закупівлі про його відповідність кваліфікаційним (кваліфікаційному) критеріям, шляхом завантаження необхідних документів:</w:t>
            </w:r>
          </w:p>
          <w:p w:rsidR="0047367F" w:rsidRPr="0047367F" w:rsidRDefault="0047367F" w:rsidP="0047367F">
            <w:pPr>
              <w:shd w:val="clear" w:color="auto" w:fill="FFFFFF"/>
              <w:ind w:left="151" w:firstLine="576"/>
              <w:jc w:val="both"/>
              <w:rPr>
                <w:shd w:val="clear" w:color="auto" w:fill="FFFFFF"/>
                <w:lang w:val="uk-UA"/>
              </w:rPr>
            </w:pPr>
            <w:r w:rsidRPr="0047367F">
              <w:rPr>
                <w:shd w:val="clear" w:color="auto" w:fill="FFFFFF"/>
                <w:lang w:val="uk-UA"/>
              </w:rPr>
              <w:t>Заповненою та підписаною тендерною пропозицією (за формою, встановленою  Додатком 2 до цієї тендерної документації);</w:t>
            </w:r>
          </w:p>
          <w:p w:rsidR="0047367F" w:rsidRPr="0047367F" w:rsidRDefault="0047367F" w:rsidP="0047367F">
            <w:pPr>
              <w:shd w:val="clear" w:color="auto" w:fill="FFFFFF"/>
              <w:ind w:left="151" w:firstLine="576"/>
              <w:jc w:val="both"/>
              <w:rPr>
                <w:shd w:val="clear" w:color="auto" w:fill="FFFFFF"/>
                <w:lang w:val="uk-UA"/>
              </w:rPr>
            </w:pPr>
            <w:r w:rsidRPr="0047367F">
              <w:rPr>
                <w:shd w:val="clear" w:color="auto" w:fill="FFFFFF"/>
                <w:lang w:val="uk-UA"/>
              </w:rPr>
              <w:lastRenderedPageBreak/>
              <w:t>Інформацією та документами, що підтверджують відповідність учасника кваліфікаційним  критеріям (Додаток 1 до цієї тендерної документації);</w:t>
            </w:r>
          </w:p>
          <w:p w:rsidR="0047367F" w:rsidRPr="0047367F" w:rsidRDefault="0047367F" w:rsidP="0047367F">
            <w:pPr>
              <w:shd w:val="clear" w:color="auto" w:fill="FFFFFF"/>
              <w:ind w:left="151" w:firstLine="576"/>
              <w:jc w:val="both"/>
              <w:rPr>
                <w:shd w:val="clear" w:color="auto" w:fill="FFFFFF"/>
                <w:lang w:val="uk-UA"/>
              </w:rPr>
            </w:pPr>
            <w:r w:rsidRPr="0047367F">
              <w:rPr>
                <w:shd w:val="clear" w:color="auto" w:fill="FFFFFF"/>
                <w:lang w:val="uk-UA"/>
              </w:rPr>
              <w:t xml:space="preserve">1.1. Інформацією про необхідні технічні, якісні та кількісні характеристики предмета закупівлі, а також відповідну технічну специфікацію (Додаток 3 до цієї тендерної документації); </w:t>
            </w:r>
          </w:p>
          <w:p w:rsidR="0047367F" w:rsidRPr="0047367F" w:rsidRDefault="0047367F" w:rsidP="0047367F">
            <w:pPr>
              <w:shd w:val="clear" w:color="auto" w:fill="FFFFFF"/>
              <w:ind w:left="151" w:firstLine="576"/>
              <w:jc w:val="both"/>
              <w:rPr>
                <w:shd w:val="clear" w:color="auto" w:fill="FFFFFF"/>
                <w:lang w:val="uk-UA"/>
              </w:rPr>
            </w:pPr>
            <w:r w:rsidRPr="0047367F">
              <w:rPr>
                <w:shd w:val="clear" w:color="auto" w:fill="FFFFFF"/>
                <w:lang w:val="uk-UA"/>
              </w:rPr>
              <w:t>1.2. Іншими документами, що має містити тендерна пропозиція (Додаток 1 до цієї тендерної документації).</w:t>
            </w:r>
          </w:p>
          <w:p w:rsidR="0047367F" w:rsidRPr="0047367F" w:rsidRDefault="0047367F" w:rsidP="0047367F">
            <w:pPr>
              <w:shd w:val="clear" w:color="auto" w:fill="FFFFFF"/>
              <w:ind w:left="151" w:firstLine="576"/>
              <w:jc w:val="both"/>
              <w:rPr>
                <w:shd w:val="clear" w:color="auto" w:fill="FFFFFF"/>
                <w:lang w:val="uk-UA"/>
              </w:rPr>
            </w:pPr>
            <w:r w:rsidRPr="0047367F">
              <w:rPr>
                <w:shd w:val="clear" w:color="auto" w:fill="FFFFFF"/>
                <w:lang w:val="uk-UA"/>
              </w:rPr>
              <w:t>1.3.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7367F" w:rsidRPr="0047367F" w:rsidRDefault="0047367F" w:rsidP="0047367F">
            <w:pPr>
              <w:shd w:val="clear" w:color="auto" w:fill="FFFFFF"/>
              <w:ind w:left="151" w:firstLine="576"/>
              <w:jc w:val="both"/>
              <w:rPr>
                <w:shd w:val="clear" w:color="auto" w:fill="FFFFFF"/>
                <w:lang w:val="uk-UA"/>
              </w:rPr>
            </w:pPr>
            <w:r w:rsidRPr="0047367F">
              <w:rPr>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7367F" w:rsidRPr="0047367F" w:rsidRDefault="0047367F" w:rsidP="0047367F">
            <w:pPr>
              <w:shd w:val="clear" w:color="auto" w:fill="FFFFFF"/>
              <w:ind w:left="151" w:firstLine="576"/>
              <w:jc w:val="both"/>
              <w:rPr>
                <w:shd w:val="clear" w:color="auto" w:fill="FFFFFF"/>
                <w:lang w:val="uk-UA"/>
              </w:rPr>
            </w:pPr>
            <w:r w:rsidRPr="0047367F">
              <w:rPr>
                <w:shd w:val="clear" w:color="auto" w:fill="FFFFFF"/>
                <w:lang w:val="uk-UA"/>
              </w:rPr>
              <w:t xml:space="preserve">Кожен учасник має право подати тільки одну тендерну пропозицію. </w:t>
            </w:r>
          </w:p>
          <w:p w:rsidR="0047367F" w:rsidRPr="0047367F" w:rsidRDefault="0047367F" w:rsidP="0047367F">
            <w:pPr>
              <w:shd w:val="clear" w:color="auto" w:fill="FFFFFF"/>
              <w:ind w:left="151" w:firstLine="576"/>
              <w:jc w:val="both"/>
              <w:rPr>
                <w:shd w:val="clear" w:color="auto" w:fill="FFFFFF"/>
                <w:lang w:val="uk-UA"/>
              </w:rPr>
            </w:pPr>
            <w:r w:rsidRPr="0047367F">
              <w:rPr>
                <w:shd w:val="clear" w:color="auto" w:fill="FFFFFF"/>
                <w:lang w:val="uk-UA"/>
              </w:rPr>
              <w:t>Усі документи (довідки, інформаційні довідки, листи тощо), які складаються безпосередньо учасником та завантажуються в електронну систему закупівель, повинні бути складені на фірмовому бланку та містити посаду, прізвище, ініціали.</w:t>
            </w:r>
          </w:p>
          <w:p w:rsidR="0047367F" w:rsidRPr="0047367F" w:rsidRDefault="0047367F" w:rsidP="0047367F">
            <w:pPr>
              <w:shd w:val="clear" w:color="auto" w:fill="FFFFFF"/>
              <w:ind w:left="151" w:firstLine="576"/>
              <w:jc w:val="both"/>
              <w:rPr>
                <w:shd w:val="clear" w:color="auto" w:fill="FFFFFF"/>
                <w:lang w:val="uk-UA"/>
              </w:rPr>
            </w:pPr>
            <w:r w:rsidRPr="0047367F">
              <w:rPr>
                <w:shd w:val="clear" w:color="auto" w:fill="FFFFFF"/>
                <w:lang w:val="uk-UA"/>
              </w:rPr>
              <w:t>Тендерна пропозиція подається учасником закупівлі з урахуванням вимог законів України "Про електронні документи та електронний документообіг" та "Про електронні довірчі послуги" № 2155-VIII від  05 жовтня 2017 року, тобто згідно пункту 2 статті 17 Закону України "Про електронні довірчі послуги" електронна взаємодія фізичних та юридичних осіб, яка потребує відправлення, отримання, використання та постійного зберігання за участю третіх осіб електронних даних, аналоги яких на паперових носіях повинні містити власноручний підпис відповідно до законодавства, а також автентифікація в складових  частинах інформаційних систем, в яких здійснюється обробка таких електронних даних та володільцями інформації в яких є органи державної влади, органи місцевого самоврядування, підприємства, установи та організації державної форми власності, повинні здійснюватися з використанням кваліфікованих електронних довірчих послуг.</w:t>
            </w:r>
          </w:p>
          <w:p w:rsidR="0047367F" w:rsidRPr="0047367F" w:rsidRDefault="0047367F" w:rsidP="0047367F">
            <w:pPr>
              <w:shd w:val="clear" w:color="auto" w:fill="FFFFFF"/>
              <w:ind w:left="151" w:firstLine="576"/>
              <w:jc w:val="both"/>
              <w:rPr>
                <w:shd w:val="clear" w:color="auto" w:fill="FFFFFF"/>
                <w:lang w:val="uk-UA"/>
              </w:rPr>
            </w:pPr>
            <w:r w:rsidRPr="0047367F">
              <w:rPr>
                <w:shd w:val="clear" w:color="auto" w:fill="FFFFFF"/>
                <w:lang w:val="uk-UA"/>
              </w:rPr>
              <w:t xml:space="preserve">Тобто, документи тендерної пропозиції учасника, що подаються у складі тендерної пропозиції, мають бути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w:t>
            </w:r>
            <w:r w:rsidRPr="0047367F">
              <w:rPr>
                <w:shd w:val="clear" w:color="auto" w:fill="FFFFFF"/>
                <w:lang w:val="uk-UA"/>
              </w:rPr>
              <w:lastRenderedPageBreak/>
              <w:t xml:space="preserve">електронного підпису, відповідно до вимог </w:t>
            </w:r>
            <w:hyperlink r:id="rId10" w:tgtFrame="_blank" w:history="1">
              <w:r w:rsidRPr="0047367F">
                <w:rPr>
                  <w:rStyle w:val="aa"/>
                  <w:shd w:val="clear" w:color="auto" w:fill="FFFFFF"/>
                  <w:lang w:val="uk-UA"/>
                </w:rPr>
                <w:t>Закону України</w:t>
              </w:r>
            </w:hyperlink>
            <w:r w:rsidRPr="0047367F">
              <w:rPr>
                <w:shd w:val="clear" w:color="auto" w:fill="FFFFFF"/>
                <w:lang w:val="uk-UA"/>
              </w:rPr>
              <w:t xml:space="preserve"> "Про електронні довірчі послуги".</w:t>
            </w:r>
          </w:p>
          <w:p w:rsidR="0047367F" w:rsidRPr="0047367F" w:rsidRDefault="0063766A" w:rsidP="0047367F">
            <w:pPr>
              <w:shd w:val="clear" w:color="auto" w:fill="FFFFFF"/>
              <w:ind w:left="151" w:firstLine="576"/>
              <w:jc w:val="both"/>
              <w:rPr>
                <w:shd w:val="clear" w:color="auto" w:fill="FFFFFF"/>
                <w:lang w:val="uk-UA"/>
              </w:rPr>
            </w:pPr>
            <w:r w:rsidRPr="00287500">
              <w:rPr>
                <w:shd w:val="clear" w:color="auto" w:fill="FFFFFF"/>
                <w:lang w:val="uk-UA"/>
              </w:rPr>
              <w:t>Повноваження</w:t>
            </w:r>
            <w:r w:rsidR="0047367F" w:rsidRPr="00287500">
              <w:rPr>
                <w:shd w:val="clear" w:color="auto" w:fill="FFFFFF"/>
                <w:lang w:val="uk-UA"/>
              </w:rPr>
              <w:t xml:space="preserve"> особи щодо підпису документів тендерної пропозиції підтверджуються відповідно до поданих документ</w:t>
            </w:r>
            <w:r w:rsidR="00B52D52" w:rsidRPr="00287500">
              <w:rPr>
                <w:shd w:val="clear" w:color="auto" w:fill="FFFFFF"/>
                <w:lang w:val="uk-UA"/>
              </w:rPr>
              <w:t>ів, що вимагаються згідно п. 1.3</w:t>
            </w:r>
            <w:r w:rsidRPr="00287500">
              <w:rPr>
                <w:shd w:val="clear" w:color="auto" w:fill="FFFFFF"/>
                <w:lang w:val="uk-UA"/>
              </w:rPr>
              <w:t>.</w:t>
            </w:r>
            <w:r w:rsidR="0047367F" w:rsidRPr="00287500">
              <w:rPr>
                <w:shd w:val="clear" w:color="auto" w:fill="FFFFFF"/>
                <w:lang w:val="uk-UA"/>
              </w:rPr>
              <w:t xml:space="preserve"> цього розділу тендерної документації.</w:t>
            </w:r>
            <w:r w:rsidR="0047367F" w:rsidRPr="0047367F">
              <w:rPr>
                <w:shd w:val="clear" w:color="auto" w:fill="FFFFFF"/>
                <w:lang w:val="uk-UA"/>
              </w:rPr>
              <w:t xml:space="preserve"> </w:t>
            </w:r>
          </w:p>
          <w:p w:rsidR="003438E2" w:rsidRPr="00BC792B" w:rsidRDefault="0047367F" w:rsidP="0047367F">
            <w:pPr>
              <w:shd w:val="clear" w:color="auto" w:fill="FFFFFF"/>
              <w:ind w:left="151" w:firstLine="576"/>
              <w:jc w:val="both"/>
              <w:rPr>
                <w:shd w:val="clear" w:color="auto" w:fill="FFFFFF"/>
                <w:lang w:val="uk-UA"/>
              </w:rPr>
            </w:pPr>
            <w:r w:rsidRPr="0047367F">
              <w:rPr>
                <w:shd w:val="clear" w:color="auto" w:fill="FFFFFF"/>
                <w:lang w:val="uk-UA"/>
              </w:rPr>
              <w:t>Файл накладеного електронного підпису повинен бути придатний для перевірки на сайті Центрального засвідчуваного органу за посиланням –http://czo.gov.ua/verify</w:t>
            </w:r>
          </w:p>
        </w:tc>
      </w:tr>
      <w:tr w:rsidR="00AA1D0F" w:rsidRPr="0061065E"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2.</w:t>
            </w:r>
          </w:p>
        </w:tc>
        <w:tc>
          <w:tcPr>
            <w:tcW w:w="1611" w:type="dxa"/>
            <w:vAlign w:val="center"/>
          </w:tcPr>
          <w:p w:rsidR="00AA1D0F" w:rsidRPr="00D235AB" w:rsidRDefault="00AA1D0F" w:rsidP="006D281B">
            <w:pPr>
              <w:jc w:val="center"/>
              <w:rPr>
                <w:lang w:val="uk-UA"/>
              </w:rPr>
            </w:pPr>
            <w:r w:rsidRPr="00D235AB">
              <w:rPr>
                <w:iCs/>
                <w:lang w:val="uk-UA"/>
              </w:rPr>
              <w:t>Забезпечення тендерної пропозиції</w:t>
            </w:r>
          </w:p>
        </w:tc>
        <w:tc>
          <w:tcPr>
            <w:tcW w:w="7750" w:type="dxa"/>
            <w:vAlign w:val="center"/>
          </w:tcPr>
          <w:p w:rsidR="00AA1D0F" w:rsidRPr="00F436D8" w:rsidRDefault="00B332E7" w:rsidP="00B332E7">
            <w:pPr>
              <w:widowControl w:val="0"/>
              <w:ind w:left="151"/>
              <w:rPr>
                <w:noProof/>
                <w:snapToGrid w:val="0"/>
                <w:lang w:val="uk-UA"/>
              </w:rPr>
            </w:pPr>
            <w:r w:rsidRPr="00F436D8">
              <w:rPr>
                <w:noProof/>
                <w:snapToGrid w:val="0"/>
                <w:lang w:val="uk-UA"/>
              </w:rPr>
              <w:t>Не вимагається.</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color w:val="000000"/>
                <w:lang w:val="uk-UA"/>
              </w:rPr>
            </w:pPr>
            <w:r w:rsidRPr="00D235AB">
              <w:rPr>
                <w:b/>
                <w:iCs/>
                <w:color w:val="000000"/>
                <w:lang w:val="uk-UA"/>
              </w:rPr>
              <w:t>3.</w:t>
            </w:r>
          </w:p>
        </w:tc>
        <w:tc>
          <w:tcPr>
            <w:tcW w:w="1611" w:type="dxa"/>
            <w:vAlign w:val="center"/>
          </w:tcPr>
          <w:p w:rsidR="00AA1D0F" w:rsidRPr="00D235AB" w:rsidRDefault="00AA1D0F" w:rsidP="006D281B">
            <w:pPr>
              <w:jc w:val="center"/>
              <w:rPr>
                <w:iCs/>
                <w:color w:val="000000"/>
                <w:lang w:val="uk-UA"/>
              </w:rPr>
            </w:pPr>
            <w:r w:rsidRPr="00D235AB">
              <w:rPr>
                <w:iCs/>
                <w:color w:val="000000"/>
                <w:lang w:val="uk-UA"/>
              </w:rPr>
              <w:t>Умови повернення чи неповернення забезпечення тендерної пропозиції</w:t>
            </w:r>
          </w:p>
        </w:tc>
        <w:tc>
          <w:tcPr>
            <w:tcW w:w="7750" w:type="dxa"/>
            <w:vAlign w:val="center"/>
          </w:tcPr>
          <w:p w:rsidR="00AA1D0F" w:rsidRPr="00F436D8" w:rsidRDefault="00B332E7" w:rsidP="00B332E7">
            <w:pPr>
              <w:pStyle w:val="a3"/>
              <w:spacing w:before="0" w:beforeAutospacing="0" w:after="0" w:afterAutospacing="0"/>
              <w:ind w:firstLine="151"/>
            </w:pPr>
            <w:r w:rsidRPr="00F436D8">
              <w:rPr>
                <w:noProof/>
                <w:snapToGrid w:val="0"/>
                <w:lang w:val="uk-UA"/>
              </w:rPr>
              <w:t>Не вимагається.</w:t>
            </w:r>
          </w:p>
        </w:tc>
      </w:tr>
      <w:tr w:rsidR="00AA1D0F" w:rsidRPr="009E21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4.</w:t>
            </w:r>
          </w:p>
        </w:tc>
        <w:tc>
          <w:tcPr>
            <w:tcW w:w="1611" w:type="dxa"/>
            <w:vAlign w:val="center"/>
          </w:tcPr>
          <w:p w:rsidR="00AA1D0F" w:rsidRPr="00D235AB" w:rsidRDefault="00AA1D0F" w:rsidP="006D281B">
            <w:pPr>
              <w:jc w:val="center"/>
              <w:rPr>
                <w:lang w:val="uk-UA"/>
              </w:rPr>
            </w:pPr>
            <w:r w:rsidRPr="00D235AB">
              <w:rPr>
                <w:iCs/>
                <w:lang w:val="uk-UA"/>
              </w:rPr>
              <w:t>Строк, протягом якого тендерні пропозиції є дійсними</w:t>
            </w:r>
          </w:p>
        </w:tc>
        <w:tc>
          <w:tcPr>
            <w:tcW w:w="7750" w:type="dxa"/>
          </w:tcPr>
          <w:p w:rsidR="004E1F4C" w:rsidRPr="00287500" w:rsidRDefault="00AA1D0F" w:rsidP="00BC02D2">
            <w:pPr>
              <w:ind w:left="151"/>
              <w:jc w:val="both"/>
              <w:rPr>
                <w:lang w:val="uk-UA"/>
              </w:rPr>
            </w:pPr>
            <w:r>
              <w:rPr>
                <w:lang w:val="uk-UA"/>
              </w:rPr>
              <w:t xml:space="preserve">      </w:t>
            </w:r>
            <w:r w:rsidR="004E1F4C" w:rsidRPr="00287500">
              <w:rPr>
                <w:lang w:val="uk-UA"/>
              </w:rPr>
              <w:t xml:space="preserve">Строк дії тендерної пропозиції, протягом якого тендерні пропозиції вважаються дійсними, </w:t>
            </w:r>
            <w:r w:rsidR="00FB557A" w:rsidRPr="00287500">
              <w:rPr>
                <w:lang w:val="uk-UA"/>
              </w:rPr>
              <w:t>становить</w:t>
            </w:r>
            <w:r w:rsidR="004E1F4C" w:rsidRPr="00287500">
              <w:rPr>
                <w:lang w:val="uk-UA"/>
              </w:rPr>
              <w:t xml:space="preserve"> 90 днів із дати кінцевого строку подання тендерних пропозицій</w:t>
            </w:r>
            <w:r w:rsidR="00C13C1B" w:rsidRPr="00287500">
              <w:rPr>
                <w:lang w:val="uk-UA"/>
              </w:rPr>
              <w:t>.</w:t>
            </w:r>
          </w:p>
          <w:p w:rsidR="00AA1D0F" w:rsidRPr="00287500" w:rsidRDefault="004E1F4C" w:rsidP="00BC02D2">
            <w:pPr>
              <w:ind w:left="151" w:right="113"/>
              <w:jc w:val="both"/>
              <w:rPr>
                <w:lang w:val="uk-UA" w:eastAsia="uk-UA"/>
              </w:rPr>
            </w:pPr>
            <w:r w:rsidRPr="00287500">
              <w:rPr>
                <w:lang w:val="uk-UA"/>
              </w:rPr>
              <w:t xml:space="preserve">      </w:t>
            </w:r>
            <w:r w:rsidR="004E4920" w:rsidRPr="00287500">
              <w:rPr>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A1D0F" w:rsidRPr="00287500" w:rsidRDefault="004E4920" w:rsidP="004E4920">
            <w:pPr>
              <w:pStyle w:val="afa"/>
              <w:numPr>
                <w:ilvl w:val="0"/>
                <w:numId w:val="1"/>
              </w:numPr>
              <w:jc w:val="both"/>
              <w:rPr>
                <w:sz w:val="24"/>
                <w:szCs w:val="24"/>
                <w:lang w:val="uk-UA" w:eastAsia="uk-UA"/>
              </w:rPr>
            </w:pPr>
            <w:r w:rsidRPr="00287500">
              <w:rPr>
                <w:sz w:val="24"/>
                <w:szCs w:val="24"/>
                <w:lang w:val="uk-UA" w:eastAsia="uk-UA"/>
              </w:rPr>
              <w:t>відхилити таку вимогу, не втрачаючи при цьому наданого ним забезпечення тендерної пропозиції;</w:t>
            </w:r>
          </w:p>
          <w:p w:rsidR="00AA1D0F" w:rsidRPr="00287500" w:rsidRDefault="002E6382" w:rsidP="002E6382">
            <w:pPr>
              <w:pStyle w:val="afa"/>
              <w:numPr>
                <w:ilvl w:val="0"/>
                <w:numId w:val="1"/>
              </w:numPr>
              <w:jc w:val="both"/>
              <w:rPr>
                <w:sz w:val="24"/>
                <w:szCs w:val="24"/>
                <w:lang w:val="uk-UA" w:eastAsia="uk-UA"/>
              </w:rPr>
            </w:pPr>
            <w:r w:rsidRPr="00287500">
              <w:rPr>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rsidR="00313D91" w:rsidRPr="00313D91" w:rsidRDefault="00313D91" w:rsidP="00313D91">
            <w:pPr>
              <w:jc w:val="both"/>
              <w:rPr>
                <w:lang w:val="uk-UA" w:eastAsia="uk-UA"/>
              </w:rPr>
            </w:pPr>
            <w:r w:rsidRPr="00287500">
              <w:rPr>
                <w:lang w:val="uk-UA" w:eastAsia="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1D0F" w:rsidRPr="00607C5F" w:rsidTr="003C3803">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5.</w:t>
            </w:r>
          </w:p>
        </w:tc>
        <w:tc>
          <w:tcPr>
            <w:tcW w:w="1611" w:type="dxa"/>
            <w:vAlign w:val="center"/>
          </w:tcPr>
          <w:p w:rsidR="00AA1D0F" w:rsidRPr="00D235AB" w:rsidRDefault="00674A58" w:rsidP="006D281B">
            <w:pPr>
              <w:jc w:val="center"/>
              <w:rPr>
                <w:iCs/>
                <w:lang w:val="uk-UA"/>
              </w:rPr>
            </w:pPr>
            <w:r>
              <w:rPr>
                <w:iCs/>
                <w:lang w:val="uk-UA"/>
              </w:rPr>
              <w:t>Кваліфікаційні критерії до у</w:t>
            </w:r>
            <w:r w:rsidR="00AA1D0F" w:rsidRPr="00D235AB">
              <w:rPr>
                <w:iCs/>
                <w:lang w:val="uk-UA"/>
              </w:rPr>
              <w:t>часників</w:t>
            </w:r>
            <w:r w:rsidR="0016177E">
              <w:t xml:space="preserve"> </w:t>
            </w:r>
            <w:r w:rsidR="0016177E" w:rsidRPr="0016177E">
              <w:rPr>
                <w:iCs/>
                <w:lang w:val="uk-UA"/>
              </w:rPr>
              <w:t>відповідно до статті 16 Закону</w:t>
            </w:r>
            <w:r w:rsidR="0016177E">
              <w:rPr>
                <w:iCs/>
                <w:lang w:val="uk-UA"/>
              </w:rPr>
              <w:t xml:space="preserve"> </w:t>
            </w:r>
            <w:r w:rsidR="00AA1D0F" w:rsidRPr="00D235AB">
              <w:rPr>
                <w:iCs/>
                <w:lang w:val="uk-UA"/>
              </w:rPr>
              <w:t xml:space="preserve"> та вимоги, установлені статтею 17 Закону</w:t>
            </w:r>
          </w:p>
          <w:p w:rsidR="00AA1D0F" w:rsidRPr="00D235AB" w:rsidRDefault="00AA1D0F" w:rsidP="006D281B">
            <w:pPr>
              <w:jc w:val="center"/>
              <w:rPr>
                <w:iCs/>
                <w:color w:val="FF0000"/>
                <w:lang w:val="uk-UA"/>
              </w:rPr>
            </w:pPr>
          </w:p>
          <w:p w:rsidR="00AA1D0F" w:rsidRPr="00D235AB" w:rsidRDefault="00AA1D0F" w:rsidP="006D281B">
            <w:pPr>
              <w:jc w:val="center"/>
              <w:rPr>
                <w:lang w:val="uk-UA"/>
              </w:rPr>
            </w:pPr>
          </w:p>
        </w:tc>
        <w:tc>
          <w:tcPr>
            <w:tcW w:w="7750" w:type="dxa"/>
            <w:shd w:val="clear" w:color="auto" w:fill="auto"/>
          </w:tcPr>
          <w:p w:rsidR="00156796" w:rsidRPr="00156796" w:rsidRDefault="00156796" w:rsidP="00156796">
            <w:pPr>
              <w:pStyle w:val="HTML0"/>
              <w:tabs>
                <w:tab w:val="left" w:pos="375"/>
              </w:tabs>
              <w:ind w:firstLine="434"/>
              <w:jc w:val="both"/>
              <w:rPr>
                <w:rFonts w:ascii="Times New Roman" w:hAnsi="Times New Roman"/>
                <w:sz w:val="24"/>
                <w:szCs w:val="24"/>
                <w:lang w:val="uk-UA"/>
              </w:rPr>
            </w:pPr>
            <w:r w:rsidRPr="00156796">
              <w:rPr>
                <w:rFonts w:ascii="Times New Roman" w:hAnsi="Times New Roman"/>
                <w:sz w:val="24"/>
                <w:szCs w:val="24"/>
                <w:lang w:val="uk-UA"/>
              </w:rPr>
              <w:t>Для підтвердження відповідності кваліфікаційним критеріям,  визначеним статтею 16 Закону, учасник надає документи, зазначені в Додатку 1 до цієї тендерної документації.</w:t>
            </w:r>
          </w:p>
          <w:p w:rsidR="00156796" w:rsidRPr="00156796" w:rsidRDefault="00156796" w:rsidP="00156796">
            <w:pPr>
              <w:pStyle w:val="HTML0"/>
              <w:tabs>
                <w:tab w:val="left" w:pos="375"/>
              </w:tabs>
              <w:ind w:firstLine="434"/>
              <w:jc w:val="both"/>
              <w:rPr>
                <w:rFonts w:ascii="Times New Roman" w:hAnsi="Times New Roman"/>
                <w:sz w:val="24"/>
                <w:szCs w:val="24"/>
                <w:lang w:val="uk-UA"/>
              </w:rPr>
            </w:pPr>
            <w:r w:rsidRPr="00156796">
              <w:rPr>
                <w:rFonts w:ascii="Times New Roman" w:hAnsi="Times New Roman"/>
                <w:sz w:val="24"/>
                <w:szCs w:val="24"/>
                <w:lang w:val="uk-UA"/>
              </w:rPr>
              <w:t xml:space="preserve">      Учасник процедури закупівлі підтверджує відсутність підстав, зазначених в статті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56796" w:rsidRPr="00156796" w:rsidRDefault="00156796" w:rsidP="00156796">
            <w:pPr>
              <w:pStyle w:val="HTML0"/>
              <w:tabs>
                <w:tab w:val="left" w:pos="375"/>
              </w:tabs>
              <w:ind w:firstLine="434"/>
              <w:jc w:val="both"/>
              <w:rPr>
                <w:rFonts w:ascii="Times New Roman" w:hAnsi="Times New Roman"/>
                <w:sz w:val="24"/>
                <w:szCs w:val="24"/>
                <w:lang w:val="uk-UA"/>
              </w:rPr>
            </w:pPr>
            <w:r w:rsidRPr="00156796">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і 12 частини першої та частиною другою статті 17 Закону.</w:t>
            </w:r>
          </w:p>
          <w:p w:rsidR="005E28CA" w:rsidRPr="003C3803" w:rsidRDefault="00156796" w:rsidP="004C2FA7">
            <w:pPr>
              <w:pStyle w:val="afa"/>
              <w:keepNext/>
              <w:keepLines/>
              <w:tabs>
                <w:tab w:val="left" w:pos="321"/>
              </w:tabs>
              <w:ind w:left="151" w:firstLine="434"/>
              <w:jc w:val="both"/>
              <w:rPr>
                <w:sz w:val="24"/>
                <w:szCs w:val="24"/>
                <w:lang w:val="uk-UA"/>
              </w:rPr>
            </w:pPr>
            <w:r w:rsidRPr="00156796">
              <w:rPr>
                <w:sz w:val="24"/>
                <w:szCs w:val="24"/>
                <w:lang w:val="uk-UA"/>
              </w:rPr>
              <w:lastRenderedPageBreak/>
              <w:t>Ненадання переможцем процедури закупівлі документів, які підтверджують відсутність підстав, визначених пунктами   3, 5, 6, і 12  частини першої та частиною другою статті 17 Закону у порядку визначеному вище буде вважатися ненаданням у спосіб, зазначений у тендерній документації, документів, що підтверджують відсутність підстав, установлених статтею 17 Закону</w:t>
            </w:r>
            <w:r w:rsidR="001E277A" w:rsidRPr="001E277A">
              <w:rPr>
                <w:sz w:val="24"/>
                <w:szCs w:val="24"/>
                <w:lang w:val="uk-UA"/>
              </w:rPr>
              <w:t xml:space="preserve">, </w:t>
            </w:r>
            <w:r w:rsidR="001E277A" w:rsidRPr="008E2A3F">
              <w:rPr>
                <w:sz w:val="24"/>
                <w:szCs w:val="24"/>
                <w:lang w:val="uk-UA"/>
              </w:rPr>
              <w:t>з урахуванням пункту 44 Особливост</w:t>
            </w:r>
            <w:r w:rsidR="004C2FA7" w:rsidRPr="008E2A3F">
              <w:rPr>
                <w:sz w:val="24"/>
                <w:szCs w:val="24"/>
                <w:lang w:val="uk-UA"/>
              </w:rPr>
              <w:t>ей</w:t>
            </w:r>
            <w:r w:rsidR="001E277A" w:rsidRPr="008E2A3F">
              <w:rPr>
                <w:sz w:val="24"/>
                <w:szCs w:val="24"/>
                <w:lang w:val="uk-UA"/>
              </w:rPr>
              <w:t xml:space="preserve"> здійснення публічних закупівель</w:t>
            </w:r>
            <w:r w:rsidRPr="008E2A3F">
              <w:rPr>
                <w:sz w:val="24"/>
                <w:szCs w:val="24"/>
                <w:lang w:val="uk-UA"/>
              </w:rPr>
              <w:t>.</w:t>
            </w:r>
          </w:p>
        </w:tc>
      </w:tr>
      <w:tr w:rsidR="00AA1D0F" w:rsidRPr="004C7A23"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6.</w:t>
            </w:r>
          </w:p>
        </w:tc>
        <w:tc>
          <w:tcPr>
            <w:tcW w:w="1611" w:type="dxa"/>
            <w:vAlign w:val="center"/>
          </w:tcPr>
          <w:p w:rsidR="00AA1D0F" w:rsidRPr="00D235AB" w:rsidRDefault="00AA1D0F" w:rsidP="006D281B">
            <w:pPr>
              <w:jc w:val="center"/>
              <w:rPr>
                <w:iCs/>
                <w:lang w:val="uk-UA"/>
              </w:rPr>
            </w:pPr>
            <w:r w:rsidRPr="00D235AB">
              <w:rPr>
                <w:iCs/>
                <w:lang w:val="uk-UA"/>
              </w:rPr>
              <w:t>Інформація про технічні, якісні та кількісні характеристики предмета закупівлі</w:t>
            </w:r>
          </w:p>
        </w:tc>
        <w:tc>
          <w:tcPr>
            <w:tcW w:w="7750" w:type="dxa"/>
          </w:tcPr>
          <w:p w:rsidR="00AA1D0F" w:rsidRDefault="00674A58" w:rsidP="00BC02D2">
            <w:pPr>
              <w:ind w:left="151" w:firstLine="434"/>
              <w:jc w:val="both"/>
              <w:rPr>
                <w:lang w:val="uk-UA"/>
              </w:rPr>
            </w:pPr>
            <w:r>
              <w:rPr>
                <w:lang w:val="uk-UA"/>
              </w:rPr>
              <w:t>У</w:t>
            </w:r>
            <w:r w:rsidR="00AA1D0F" w:rsidRPr="00156314">
              <w:rPr>
                <w:lang w:val="uk-UA"/>
              </w:rPr>
              <w:t xml:space="preserve">часники </w:t>
            </w:r>
            <w:r w:rsidR="00AA1D0F">
              <w:rPr>
                <w:lang w:val="uk-UA"/>
              </w:rPr>
              <w:t>процедури закупівлі</w:t>
            </w:r>
            <w:r w:rsidR="00AA1D0F" w:rsidRPr="0071618C">
              <w:rPr>
                <w:lang w:val="uk-UA"/>
              </w:rPr>
              <w:t xml:space="preserve"> повинні надати в складі тендерних пропозицій інформацію та документи, які підтверджують відп</w:t>
            </w:r>
            <w:r>
              <w:rPr>
                <w:lang w:val="uk-UA"/>
              </w:rPr>
              <w:t>овідність тендерної пропозиції у</w:t>
            </w:r>
            <w:r w:rsidR="00AA1D0F" w:rsidRPr="0071618C">
              <w:rPr>
                <w:lang w:val="uk-UA"/>
              </w:rPr>
              <w:t xml:space="preserve">часника технічним, якісним, кількісним та іншим вимогам до предмета закупівлі, встановленим </w:t>
            </w:r>
            <w:r w:rsidR="00310AA1">
              <w:rPr>
                <w:lang w:val="uk-UA"/>
              </w:rPr>
              <w:t>з</w:t>
            </w:r>
            <w:r w:rsidR="00AA1D0F" w:rsidRPr="009D5733">
              <w:rPr>
                <w:lang w:val="uk-UA"/>
              </w:rPr>
              <w:t>амовником</w:t>
            </w:r>
            <w:r w:rsidR="00AA1D0F">
              <w:rPr>
                <w:lang w:val="uk-UA"/>
              </w:rPr>
              <w:t>, у тому числі відповідну технічну специфікацію</w:t>
            </w:r>
            <w:r w:rsidR="00AA1D0F" w:rsidRPr="009D5733">
              <w:rPr>
                <w:lang w:val="uk-UA"/>
              </w:rPr>
              <w:t xml:space="preserve"> (сертифікати та ін.). Технічні, якісні характеристики предмета закупівлі повинні передбачати необхідність  застосування заходів із захисту </w:t>
            </w:r>
            <w:r w:rsidR="00AA1D0F" w:rsidRPr="00434BB3">
              <w:rPr>
                <w:lang w:val="uk-UA"/>
              </w:rPr>
              <w:t xml:space="preserve">довкілля. Перелік вимог до предмета закупівлі викладено в </w:t>
            </w:r>
            <w:r w:rsidR="00AA1D0F" w:rsidRPr="002E1FE3">
              <w:rPr>
                <w:lang w:val="uk-UA"/>
              </w:rPr>
              <w:t>Додатку 3 до</w:t>
            </w:r>
            <w:r w:rsidR="00AA1D0F" w:rsidRPr="00434BB3">
              <w:rPr>
                <w:lang w:val="uk-UA"/>
              </w:rPr>
              <w:t xml:space="preserve"> цієї тендерної документації.</w:t>
            </w:r>
          </w:p>
          <w:p w:rsidR="008968A9" w:rsidRPr="006F4801" w:rsidRDefault="006F4801" w:rsidP="006F4801">
            <w:pPr>
              <w:ind w:left="151" w:firstLine="434"/>
              <w:jc w:val="both"/>
            </w:pPr>
            <w:r w:rsidRPr="00DE045B">
              <w:rPr>
                <w:lang w:val="uk-UA"/>
              </w:rPr>
              <w:t>У даній тендерній докуме</w:t>
            </w:r>
            <w:r w:rsidRPr="00DE045B">
              <w:t>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DE045B">
              <w:rPr>
                <w:lang w:val="uk-UA"/>
              </w:rPr>
              <w:t xml:space="preserve"> </w:t>
            </w:r>
            <w:r w:rsidRPr="00DE045B">
              <w:t>"або еквівалент".</w:t>
            </w:r>
          </w:p>
        </w:tc>
      </w:tr>
      <w:tr w:rsidR="00AA1D0F" w:rsidRPr="009E21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7.</w:t>
            </w:r>
          </w:p>
        </w:tc>
        <w:tc>
          <w:tcPr>
            <w:tcW w:w="1611" w:type="dxa"/>
            <w:vAlign w:val="center"/>
          </w:tcPr>
          <w:p w:rsidR="00AA1D0F" w:rsidRPr="00D235AB" w:rsidRDefault="0016639C" w:rsidP="006D281B">
            <w:pPr>
              <w:jc w:val="center"/>
              <w:rPr>
                <w:iCs/>
                <w:lang w:val="uk-UA"/>
              </w:rPr>
            </w:pPr>
            <w:r>
              <w:rPr>
                <w:lang w:val="uk-UA" w:eastAsia="uk-UA"/>
              </w:rPr>
              <w:t>В</w:t>
            </w:r>
            <w:r w:rsidR="00AA1D0F" w:rsidRPr="00D235AB">
              <w:rPr>
                <w:lang w:val="uk-UA" w:eastAsia="uk-UA"/>
              </w:rPr>
              <w:t>несення змін або ві</w:t>
            </w:r>
            <w:r w:rsidR="00674A58">
              <w:rPr>
                <w:lang w:val="uk-UA" w:eastAsia="uk-UA"/>
              </w:rPr>
              <w:t>дкликання тендерної пропозиції у</w:t>
            </w:r>
            <w:r w:rsidR="00AA1D0F" w:rsidRPr="00D235AB">
              <w:rPr>
                <w:lang w:val="uk-UA" w:eastAsia="uk-UA"/>
              </w:rPr>
              <w:t>часником</w:t>
            </w:r>
          </w:p>
        </w:tc>
        <w:tc>
          <w:tcPr>
            <w:tcW w:w="7750" w:type="dxa"/>
          </w:tcPr>
          <w:p w:rsidR="00AA1D0F" w:rsidRPr="00D235AB" w:rsidRDefault="00AA1D0F" w:rsidP="00BC02D2">
            <w:pPr>
              <w:pStyle w:val="a3"/>
              <w:ind w:left="151" w:firstLine="434"/>
              <w:jc w:val="both"/>
              <w:rPr>
                <w:lang w:val="uk-UA" w:eastAsia="en-US"/>
              </w:rPr>
            </w:pPr>
            <w:r w:rsidRPr="00455749">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1D0F" w:rsidRPr="00D235AB" w:rsidTr="00C80527">
        <w:trPr>
          <w:tblCellSpacing w:w="0" w:type="dxa"/>
          <w:jc w:val="center"/>
        </w:trPr>
        <w:tc>
          <w:tcPr>
            <w:tcW w:w="9797" w:type="dxa"/>
            <w:gridSpan w:val="3"/>
          </w:tcPr>
          <w:p w:rsidR="00AA1D0F" w:rsidRPr="00D235AB" w:rsidRDefault="00AA1D0F" w:rsidP="006D281B">
            <w:pPr>
              <w:jc w:val="center"/>
              <w:rPr>
                <w:b/>
                <w:lang w:val="uk-UA"/>
              </w:rPr>
            </w:pPr>
            <w:r w:rsidRPr="00D235AB">
              <w:rPr>
                <w:b/>
                <w:lang w:val="uk-UA"/>
              </w:rPr>
              <w:t>Розділ IV. Подання та розкриття тендерної пропозиції.</w:t>
            </w:r>
          </w:p>
        </w:tc>
      </w:tr>
      <w:tr w:rsidR="00AA1D0F" w:rsidRPr="009A3EB6"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D235AB" w:rsidRDefault="00AA1D0F" w:rsidP="006D281B">
            <w:pPr>
              <w:jc w:val="center"/>
              <w:rPr>
                <w:lang w:val="uk-UA"/>
              </w:rPr>
            </w:pPr>
            <w:r w:rsidRPr="00D235AB">
              <w:rPr>
                <w:iCs/>
                <w:lang w:val="uk-UA"/>
              </w:rPr>
              <w:t>Кінцевий строк подання тендерної пропозиції</w:t>
            </w:r>
          </w:p>
        </w:tc>
        <w:tc>
          <w:tcPr>
            <w:tcW w:w="7750" w:type="dxa"/>
          </w:tcPr>
          <w:p w:rsidR="0066194A" w:rsidRPr="008E2A3F" w:rsidRDefault="00AA1D0F" w:rsidP="00BC02D2">
            <w:pPr>
              <w:widowControl w:val="0"/>
              <w:spacing w:before="240"/>
              <w:ind w:left="151" w:right="113" w:firstLine="434"/>
              <w:contextualSpacing/>
              <w:jc w:val="both"/>
              <w:rPr>
                <w:lang w:val="uk-UA" w:eastAsia="en-US"/>
              </w:rPr>
            </w:pPr>
            <w:r w:rsidRPr="008E2A3F">
              <w:rPr>
                <w:lang w:val="uk-UA"/>
              </w:rPr>
              <w:t>К</w:t>
            </w:r>
            <w:r w:rsidRPr="008E2A3F">
              <w:rPr>
                <w:lang w:val="uk-UA" w:eastAsia="en-US"/>
              </w:rPr>
              <w:t>інцевий строк подання тендерних пропозицій</w:t>
            </w:r>
            <w:r w:rsidR="00FE0E3C">
              <w:rPr>
                <w:lang w:val="uk-UA" w:eastAsia="en-US"/>
              </w:rPr>
              <w:t xml:space="preserve"> </w:t>
            </w:r>
            <w:r w:rsidR="00355613" w:rsidRPr="00355613">
              <w:rPr>
                <w:lang w:val="uk-UA" w:eastAsia="en-US"/>
              </w:rPr>
              <w:t>2</w:t>
            </w:r>
            <w:r w:rsidR="00F601F8">
              <w:rPr>
                <w:lang w:val="uk-UA" w:eastAsia="en-US"/>
              </w:rPr>
              <w:t>3</w:t>
            </w:r>
            <w:r w:rsidR="00FE0E3C" w:rsidRPr="00355613">
              <w:rPr>
                <w:lang w:val="uk-UA" w:eastAsia="en-US"/>
              </w:rPr>
              <w:t>.0</w:t>
            </w:r>
            <w:r w:rsidR="00281D0B" w:rsidRPr="00355613">
              <w:rPr>
                <w:lang w:val="uk-UA" w:eastAsia="en-US"/>
              </w:rPr>
              <w:t>2</w:t>
            </w:r>
            <w:r w:rsidR="00FE0E3C" w:rsidRPr="00355613">
              <w:rPr>
                <w:lang w:val="uk-UA" w:eastAsia="en-US"/>
              </w:rPr>
              <w:t>.2023р</w:t>
            </w:r>
            <w:r w:rsidR="004D0214" w:rsidRPr="00355613">
              <w:rPr>
                <w:lang w:val="uk-UA" w:eastAsia="en-US"/>
              </w:rPr>
              <w:t>.</w:t>
            </w:r>
          </w:p>
          <w:p w:rsidR="00A6595E" w:rsidRPr="008E2A3F" w:rsidRDefault="00A6595E" w:rsidP="00BC02D2">
            <w:pPr>
              <w:widowControl w:val="0"/>
              <w:spacing w:before="240"/>
              <w:ind w:left="151" w:right="113" w:firstLine="434"/>
              <w:contextualSpacing/>
              <w:jc w:val="both"/>
              <w:rPr>
                <w:lang w:val="uk-UA" w:eastAsia="en-US"/>
              </w:rPr>
            </w:pPr>
            <w:r w:rsidRPr="008E2A3F">
              <w:rPr>
                <w:lang w:val="uk-UA" w:eastAsia="en-US"/>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6595E" w:rsidRPr="008E2A3F" w:rsidRDefault="00A6595E" w:rsidP="00A6595E">
            <w:pPr>
              <w:widowControl w:val="0"/>
              <w:spacing w:before="240"/>
              <w:ind w:left="151" w:right="113" w:firstLine="434"/>
              <w:contextualSpacing/>
              <w:jc w:val="both"/>
              <w:rPr>
                <w:lang w:eastAsia="en-US"/>
              </w:rPr>
            </w:pPr>
            <w:r w:rsidRPr="008E2A3F">
              <w:rPr>
                <w:lang w:eastAsia="en-US"/>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rsidR="00A6595E" w:rsidRPr="008E2A3F" w:rsidRDefault="00A6595E" w:rsidP="00A6595E">
            <w:pPr>
              <w:widowControl w:val="0"/>
              <w:spacing w:before="240"/>
              <w:ind w:left="151" w:right="113" w:firstLine="434"/>
              <w:contextualSpacing/>
              <w:jc w:val="both"/>
              <w:rPr>
                <w:lang w:eastAsia="en-US"/>
              </w:rPr>
            </w:pPr>
            <w:bookmarkStart w:id="2" w:name="n1466"/>
            <w:bookmarkEnd w:id="2"/>
            <w:r w:rsidRPr="008E2A3F">
              <w:rPr>
                <w:lang w:eastAsia="en-US"/>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rsidR="00A6595E" w:rsidRPr="008E2A3F" w:rsidRDefault="00A6595E" w:rsidP="00A6595E">
            <w:pPr>
              <w:widowControl w:val="0"/>
              <w:spacing w:before="240"/>
              <w:ind w:left="151" w:right="113" w:firstLine="434"/>
              <w:contextualSpacing/>
              <w:jc w:val="both"/>
              <w:rPr>
                <w:lang w:eastAsia="en-US"/>
              </w:rPr>
            </w:pPr>
            <w:bookmarkStart w:id="3" w:name="n1467"/>
            <w:bookmarkEnd w:id="3"/>
            <w:r w:rsidRPr="008E2A3F">
              <w:rPr>
                <w:lang w:eastAsia="en-US"/>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66194A" w:rsidRPr="008E2A3F" w:rsidRDefault="00A6595E" w:rsidP="00A5135F">
            <w:pPr>
              <w:widowControl w:val="0"/>
              <w:spacing w:before="240"/>
              <w:ind w:left="151" w:right="113" w:firstLine="434"/>
              <w:contextualSpacing/>
              <w:jc w:val="both"/>
              <w:rPr>
                <w:lang w:eastAsia="en-US"/>
              </w:rPr>
            </w:pPr>
            <w:bookmarkStart w:id="4" w:name="n1468"/>
            <w:bookmarkEnd w:id="4"/>
            <w:r w:rsidRPr="008E2A3F">
              <w:rPr>
                <w:lang w:eastAsia="en-US"/>
              </w:rPr>
              <w:t>3) </w:t>
            </w:r>
            <w:bookmarkStart w:id="5" w:name="w1_16"/>
            <w:r w:rsidRPr="005D3CDF">
              <w:rPr>
                <w:lang w:eastAsia="en-US"/>
              </w:rPr>
              <w:fldChar w:fldCharType="begin"/>
            </w:r>
            <w:r w:rsidRPr="005D3CDF">
              <w:rPr>
                <w:lang w:eastAsia="en-US"/>
              </w:rPr>
              <w:instrText xml:space="preserve"> HYPERLINK "https://zakon.rada.gov.ua/laws/show/922-19?find=1&amp;text=%D0%B4%D0%B0%D1%82%D0%B0" \l "w1_17" </w:instrText>
            </w:r>
            <w:r w:rsidRPr="005D3CDF">
              <w:rPr>
                <w:lang w:eastAsia="en-US"/>
              </w:rPr>
              <w:fldChar w:fldCharType="separate"/>
            </w:r>
            <w:r w:rsidRPr="005D3CDF">
              <w:rPr>
                <w:rStyle w:val="aa"/>
                <w:color w:val="auto"/>
                <w:u w:val="none"/>
                <w:lang w:eastAsia="en-US"/>
              </w:rPr>
              <w:t>дата</w:t>
            </w:r>
            <w:r w:rsidRPr="005D3CDF">
              <w:rPr>
                <w:lang w:val="uk-UA" w:eastAsia="en-US"/>
              </w:rPr>
              <w:fldChar w:fldCharType="end"/>
            </w:r>
            <w:bookmarkEnd w:id="5"/>
            <w:r w:rsidRPr="008E2A3F">
              <w:rPr>
                <w:lang w:eastAsia="en-US"/>
              </w:rPr>
              <w:t> та час подання тендерної пропозиції/пропозиції.</w:t>
            </w:r>
          </w:p>
          <w:p w:rsidR="0066194A" w:rsidRPr="008E2A3F" w:rsidRDefault="00A5135F" w:rsidP="00BC02D2">
            <w:pPr>
              <w:widowControl w:val="0"/>
              <w:ind w:left="151" w:right="113" w:firstLine="434"/>
              <w:contextualSpacing/>
              <w:jc w:val="both"/>
              <w:rPr>
                <w:lang w:eastAsia="en-US"/>
              </w:rPr>
            </w:pPr>
            <w:r w:rsidRPr="008E2A3F">
              <w:rPr>
                <w:lang w:val="uk-UA" w:eastAsia="en-US"/>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r w:rsidR="00AA1D0F" w:rsidRPr="008E2A3F">
              <w:rPr>
                <w:lang w:val="uk-UA" w:eastAsia="en-US"/>
              </w:rPr>
              <w:t xml:space="preserve"> </w:t>
            </w:r>
          </w:p>
          <w:p w:rsidR="00AA1D0F" w:rsidRPr="008E2A3F" w:rsidRDefault="00181EE7" w:rsidP="009450B0">
            <w:pPr>
              <w:widowControl w:val="0"/>
              <w:ind w:left="151" w:right="113" w:firstLine="434"/>
              <w:contextualSpacing/>
              <w:jc w:val="both"/>
              <w:rPr>
                <w:lang w:eastAsia="en-US"/>
              </w:rPr>
            </w:pPr>
            <w:r w:rsidRPr="008E2A3F">
              <w:rPr>
                <w:lang w:val="uk-UA"/>
              </w:rPr>
              <w:t>Тендерні пропозиції після закінчення кінцевого строку їх подання не приймаються електронною системою закупівель.</w:t>
            </w:r>
          </w:p>
        </w:tc>
      </w:tr>
      <w:tr w:rsidR="00AA1D0F" w:rsidRPr="00D235AB" w:rsidTr="00C80527">
        <w:trPr>
          <w:tblCellSpacing w:w="0" w:type="dxa"/>
          <w:jc w:val="center"/>
        </w:trPr>
        <w:tc>
          <w:tcPr>
            <w:tcW w:w="436" w:type="dxa"/>
            <w:vAlign w:val="center"/>
          </w:tcPr>
          <w:p w:rsidR="00AA1D0F" w:rsidRPr="00D235AB" w:rsidRDefault="00AA1D0F" w:rsidP="006D281B">
            <w:pPr>
              <w:jc w:val="center"/>
              <w:rPr>
                <w:b/>
                <w:lang w:val="uk-UA"/>
              </w:rPr>
            </w:pPr>
            <w:r w:rsidRPr="00D235AB">
              <w:rPr>
                <w:b/>
                <w:lang w:val="uk-UA"/>
              </w:rPr>
              <w:lastRenderedPageBreak/>
              <w:t>2.</w:t>
            </w:r>
          </w:p>
        </w:tc>
        <w:tc>
          <w:tcPr>
            <w:tcW w:w="1611" w:type="dxa"/>
            <w:vAlign w:val="center"/>
          </w:tcPr>
          <w:p w:rsidR="00AA1D0F" w:rsidRPr="00D235AB" w:rsidRDefault="00AA1D0F" w:rsidP="006D281B">
            <w:pPr>
              <w:jc w:val="center"/>
              <w:rPr>
                <w:lang w:val="uk-UA"/>
              </w:rPr>
            </w:pPr>
            <w:r w:rsidRPr="00D235AB">
              <w:rPr>
                <w:lang w:val="uk-UA" w:eastAsia="en-US"/>
              </w:rPr>
              <w:t>Дата та час розкриття тендерної пропозиції</w:t>
            </w:r>
          </w:p>
        </w:tc>
        <w:tc>
          <w:tcPr>
            <w:tcW w:w="7750" w:type="dxa"/>
          </w:tcPr>
          <w:p w:rsidR="00AA1D0F" w:rsidRPr="0080620A" w:rsidRDefault="00AA1D0F" w:rsidP="00BC02D2">
            <w:pPr>
              <w:ind w:left="151" w:firstLine="434"/>
              <w:jc w:val="both"/>
              <w:rPr>
                <w:lang w:val="uk-UA"/>
              </w:rPr>
            </w:pPr>
            <w:r w:rsidRPr="005C40E3">
              <w:rPr>
                <w:lang w:val="uk-UA" w:eastAsia="en-US"/>
              </w:rPr>
              <w:t>Дата і час розкриття тендерних пропозицій визначаються електронною системою закупівель автоматично та зазначаються в оголошенні про проведен</w:t>
            </w:r>
            <w:r w:rsidR="00552A6D">
              <w:rPr>
                <w:lang w:val="uk-UA" w:eastAsia="en-US"/>
              </w:rPr>
              <w:t xml:space="preserve"> </w:t>
            </w:r>
            <w:r w:rsidRPr="005C40E3">
              <w:rPr>
                <w:lang w:val="uk-UA" w:eastAsia="en-US"/>
              </w:rPr>
              <w:t>ня процедури відкритих торгів.</w:t>
            </w:r>
            <w:r w:rsidRPr="002C7952">
              <w:rPr>
                <w:color w:val="000000"/>
              </w:rPr>
              <w:t xml:space="preserve"> </w:t>
            </w:r>
            <w:r>
              <w:rPr>
                <w:color w:val="000000"/>
                <w:lang w:val="uk-UA"/>
              </w:rPr>
              <w:t xml:space="preserve"> </w:t>
            </w:r>
          </w:p>
        </w:tc>
      </w:tr>
      <w:tr w:rsidR="00AA1D0F" w:rsidRPr="00D235AB" w:rsidTr="00C80527">
        <w:trPr>
          <w:tblCellSpacing w:w="0" w:type="dxa"/>
          <w:jc w:val="center"/>
        </w:trPr>
        <w:tc>
          <w:tcPr>
            <w:tcW w:w="9797" w:type="dxa"/>
            <w:gridSpan w:val="3"/>
          </w:tcPr>
          <w:p w:rsidR="00AA1D0F" w:rsidRPr="00D235AB" w:rsidRDefault="00AA1D0F" w:rsidP="00BC02D2">
            <w:pPr>
              <w:ind w:left="151"/>
              <w:jc w:val="center"/>
              <w:rPr>
                <w:b/>
                <w:lang w:val="uk-UA"/>
              </w:rPr>
            </w:pPr>
            <w:r w:rsidRPr="00D235AB">
              <w:rPr>
                <w:b/>
                <w:lang w:val="uk-UA"/>
              </w:rPr>
              <w:t>Розділ V. Оцінка тендерної пропозиції.</w:t>
            </w:r>
          </w:p>
        </w:tc>
      </w:tr>
      <w:tr w:rsidR="00AA1D0F" w:rsidRPr="00552A6D"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8E2A3F" w:rsidRDefault="00AA1D0F" w:rsidP="00525DB4">
            <w:pPr>
              <w:jc w:val="center"/>
              <w:rPr>
                <w:lang w:val="uk-UA"/>
              </w:rPr>
            </w:pPr>
            <w:r w:rsidRPr="008E2A3F">
              <w:rPr>
                <w:iCs/>
                <w:lang w:val="uk-UA"/>
              </w:rPr>
              <w:t xml:space="preserve">Перелік критеріїв </w:t>
            </w:r>
            <w:r w:rsidR="00525DB4" w:rsidRPr="008E2A3F">
              <w:rPr>
                <w:iCs/>
                <w:lang w:val="uk-UA"/>
              </w:rPr>
              <w:t>оцінки та методика оцінки тендерних</w:t>
            </w:r>
            <w:r w:rsidRPr="008E2A3F">
              <w:rPr>
                <w:iCs/>
                <w:lang w:val="uk-UA"/>
              </w:rPr>
              <w:t xml:space="preserve"> пропозиці</w:t>
            </w:r>
            <w:r w:rsidR="00525DB4" w:rsidRPr="008E2A3F">
              <w:rPr>
                <w:iCs/>
                <w:lang w:val="uk-UA"/>
              </w:rPr>
              <w:t>й</w:t>
            </w:r>
            <w:r w:rsidRPr="008E2A3F">
              <w:rPr>
                <w:iCs/>
                <w:lang w:val="uk-UA"/>
              </w:rPr>
              <w:t xml:space="preserve"> із зазначенням питомої ваги</w:t>
            </w:r>
            <w:r w:rsidR="00525DB4" w:rsidRPr="008E2A3F">
              <w:rPr>
                <w:iCs/>
                <w:lang w:val="uk-UA"/>
              </w:rPr>
              <w:t xml:space="preserve"> кожного</w:t>
            </w:r>
            <w:r w:rsidRPr="008E2A3F">
              <w:rPr>
                <w:iCs/>
                <w:lang w:val="uk-UA"/>
              </w:rPr>
              <w:t xml:space="preserve"> критерію</w:t>
            </w:r>
          </w:p>
        </w:tc>
        <w:tc>
          <w:tcPr>
            <w:tcW w:w="7750" w:type="dxa"/>
          </w:tcPr>
          <w:p w:rsidR="0066194A" w:rsidRPr="008E2A3F" w:rsidRDefault="0066194A" w:rsidP="00BC02D2">
            <w:pPr>
              <w:ind w:left="151" w:firstLine="434"/>
              <w:jc w:val="both"/>
              <w:rPr>
                <w:lang w:val="uk-UA" w:eastAsia="en-US"/>
              </w:rPr>
            </w:pPr>
            <w:r w:rsidRPr="008E2A3F">
              <w:rPr>
                <w:lang w:val="uk-UA" w:eastAsia="en-US"/>
              </w:rPr>
              <w:t xml:space="preserve"> </w:t>
            </w:r>
            <w:r w:rsidR="00552A6D" w:rsidRPr="008E2A3F">
              <w:rPr>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6194A" w:rsidRPr="008E2A3F" w:rsidRDefault="00552A6D" w:rsidP="00BC02D2">
            <w:pPr>
              <w:ind w:left="151" w:firstLine="434"/>
              <w:jc w:val="both"/>
              <w:rPr>
                <w:lang w:val="uk-UA"/>
              </w:rPr>
            </w:pPr>
            <w:r w:rsidRPr="008E2A3F">
              <w:rPr>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rsidR="00A3616D" w:rsidRPr="008E2A3F" w:rsidRDefault="00A3616D" w:rsidP="00A3616D">
            <w:pPr>
              <w:ind w:left="151" w:firstLine="434"/>
              <w:jc w:val="both"/>
              <w:rPr>
                <w:lang w:val="uk-UA"/>
              </w:rPr>
            </w:pPr>
            <w:r w:rsidRPr="008E2A3F">
              <w:rPr>
                <w:lang w:val="uk-UA"/>
              </w:rPr>
              <w:t>Критерієм оцінки є ціна.</w:t>
            </w:r>
          </w:p>
          <w:p w:rsidR="00A3616D" w:rsidRPr="008E2A3F" w:rsidRDefault="00A3616D" w:rsidP="00BC02D2">
            <w:pPr>
              <w:ind w:left="151" w:firstLine="434"/>
              <w:jc w:val="both"/>
              <w:rPr>
                <w:lang w:val="uk-UA" w:eastAsia="en-US"/>
              </w:rPr>
            </w:pPr>
          </w:p>
          <w:p w:rsidR="0066194A" w:rsidRPr="008E2A3F" w:rsidRDefault="0066194A" w:rsidP="00BC02D2">
            <w:pPr>
              <w:ind w:left="151" w:firstLine="434"/>
              <w:jc w:val="both"/>
              <w:rPr>
                <w:lang w:val="uk-UA"/>
              </w:rPr>
            </w:pPr>
          </w:p>
          <w:p w:rsidR="00AA1D0F" w:rsidRPr="008E2A3F" w:rsidRDefault="00AA1D0F" w:rsidP="00924034">
            <w:pPr>
              <w:jc w:val="both"/>
              <w:rPr>
                <w:lang w:val="uk-UA" w:eastAsia="en-US"/>
              </w:rPr>
            </w:pPr>
          </w:p>
        </w:tc>
      </w:tr>
      <w:tr w:rsidR="00AA1D0F" w:rsidRPr="009E2180"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t>2.</w:t>
            </w:r>
          </w:p>
        </w:tc>
        <w:tc>
          <w:tcPr>
            <w:tcW w:w="1611" w:type="dxa"/>
            <w:vAlign w:val="center"/>
          </w:tcPr>
          <w:p w:rsidR="00AA1D0F" w:rsidRPr="00D235AB" w:rsidRDefault="00AA1D0F" w:rsidP="0035773C">
            <w:pPr>
              <w:jc w:val="center"/>
              <w:rPr>
                <w:iCs/>
                <w:lang w:val="uk-UA"/>
              </w:rPr>
            </w:pPr>
            <w:r w:rsidRPr="00D235AB">
              <w:rPr>
                <w:iCs/>
                <w:lang w:val="uk-UA"/>
              </w:rPr>
              <w:t>Інша інформація</w:t>
            </w:r>
          </w:p>
          <w:p w:rsidR="00AA1D0F" w:rsidRPr="00D235AB" w:rsidRDefault="00AA1D0F" w:rsidP="0035773C">
            <w:pPr>
              <w:jc w:val="center"/>
              <w:rPr>
                <w:lang w:val="uk-UA"/>
              </w:rPr>
            </w:pPr>
          </w:p>
        </w:tc>
        <w:tc>
          <w:tcPr>
            <w:tcW w:w="7750" w:type="dxa"/>
          </w:tcPr>
          <w:p w:rsidR="000F7445" w:rsidRDefault="00975E34" w:rsidP="000F7445">
            <w:pPr>
              <w:pStyle w:val="a3"/>
              <w:spacing w:after="0"/>
              <w:ind w:left="151" w:firstLine="434"/>
              <w:jc w:val="both"/>
              <w:rPr>
                <w:lang w:val="uk-UA"/>
              </w:rPr>
            </w:pPr>
            <w:r w:rsidRPr="008E2A3F">
              <w:rPr>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w:t>
            </w:r>
            <w:r w:rsidRPr="008E2A3F">
              <w:t>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50AA" w:rsidRPr="000F7445" w:rsidRDefault="000F7445" w:rsidP="000F7445">
            <w:pPr>
              <w:pStyle w:val="a3"/>
              <w:spacing w:after="0"/>
              <w:ind w:left="151" w:firstLine="434"/>
              <w:jc w:val="both"/>
              <w:rPr>
                <w:highlight w:val="yellow"/>
                <w:lang w:val="uk-UA"/>
              </w:rPr>
            </w:pPr>
            <w:r w:rsidRPr="000F7445">
              <w:rPr>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150AA" w:rsidRPr="008D3B9D" w:rsidRDefault="000F7445" w:rsidP="005150AA">
            <w:pPr>
              <w:pStyle w:val="a3"/>
              <w:spacing w:before="0" w:beforeAutospacing="0" w:after="0" w:afterAutospacing="0"/>
              <w:ind w:left="151" w:firstLine="434"/>
              <w:jc w:val="both"/>
              <w:rPr>
                <w:lang w:val="uk-UA"/>
              </w:rPr>
            </w:pPr>
            <w:r w:rsidRPr="000F7445">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0F7445">
              <w:rPr>
                <w:lang w:val="uk-UA"/>
              </w:rPr>
              <w:lastRenderedPageBreak/>
              <w:t>учасником процедури закупівлі у складі його тендерної пропозиції, найменування товару, марки, моделі тощо.</w:t>
            </w:r>
          </w:p>
          <w:p w:rsidR="00E43475" w:rsidRPr="00EE3EBD" w:rsidRDefault="000F7445" w:rsidP="005150AA">
            <w:pPr>
              <w:pStyle w:val="a3"/>
              <w:spacing w:before="0" w:beforeAutospacing="0" w:after="0" w:afterAutospacing="0"/>
              <w:ind w:left="151" w:firstLine="434"/>
              <w:jc w:val="both"/>
              <w:rPr>
                <w:shd w:val="solid" w:color="FFFFFF" w:fill="FFFFFF"/>
                <w:lang w:val="uk-UA"/>
              </w:rPr>
            </w:pPr>
            <w:r w:rsidRPr="000F7445">
              <w:rPr>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D447B" w:rsidRPr="00EE3EBD" w:rsidRDefault="00FD447B" w:rsidP="00BC02D2">
            <w:pPr>
              <w:ind w:left="151" w:firstLine="434"/>
              <w:jc w:val="both"/>
              <w:rPr>
                <w:color w:val="000000"/>
                <w:lang w:val="uk-UA"/>
              </w:rPr>
            </w:pPr>
          </w:p>
        </w:tc>
      </w:tr>
      <w:tr w:rsidR="00AA1D0F" w:rsidRPr="009F07CA" w:rsidTr="00C80527">
        <w:trPr>
          <w:tblCellSpacing w:w="0" w:type="dxa"/>
          <w:jc w:val="center"/>
        </w:trPr>
        <w:tc>
          <w:tcPr>
            <w:tcW w:w="436" w:type="dxa"/>
            <w:vAlign w:val="center"/>
          </w:tcPr>
          <w:p w:rsidR="00AA1D0F" w:rsidRPr="00D235AB" w:rsidRDefault="00AA1D0F" w:rsidP="0035773C">
            <w:pPr>
              <w:jc w:val="center"/>
              <w:rPr>
                <w:b/>
                <w:iCs/>
                <w:lang w:val="uk-UA"/>
              </w:rPr>
            </w:pPr>
            <w:r w:rsidRPr="00D235AB">
              <w:rPr>
                <w:b/>
                <w:iCs/>
                <w:lang w:val="uk-UA"/>
              </w:rPr>
              <w:lastRenderedPageBreak/>
              <w:t>3.</w:t>
            </w:r>
          </w:p>
        </w:tc>
        <w:tc>
          <w:tcPr>
            <w:tcW w:w="1611" w:type="dxa"/>
            <w:vAlign w:val="center"/>
          </w:tcPr>
          <w:p w:rsidR="00AA1D0F" w:rsidRPr="00E70E93" w:rsidRDefault="00AA1D0F" w:rsidP="0035773C">
            <w:pPr>
              <w:jc w:val="center"/>
              <w:rPr>
                <w:lang w:val="uk-UA"/>
              </w:rPr>
            </w:pPr>
            <w:r w:rsidRPr="00E70E93">
              <w:rPr>
                <w:iCs/>
                <w:lang w:val="uk-UA"/>
              </w:rPr>
              <w:t>Відхилення тендерних пропозицій</w:t>
            </w:r>
          </w:p>
        </w:tc>
        <w:tc>
          <w:tcPr>
            <w:tcW w:w="7750" w:type="dxa"/>
          </w:tcPr>
          <w:p w:rsidR="00982F8B" w:rsidRPr="00D41BAE" w:rsidRDefault="00982F8B" w:rsidP="00E32C17">
            <w:pPr>
              <w:spacing w:before="120" w:line="230" w:lineRule="auto"/>
              <w:ind w:left="86" w:right="94" w:firstLine="481"/>
              <w:jc w:val="both"/>
              <w:rPr>
                <w:color w:val="000000"/>
                <w:shd w:val="solid" w:color="FFFFFF" w:fill="FFFFFF"/>
              </w:rPr>
            </w:pPr>
            <w:r w:rsidRPr="00D41BAE">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982F8B" w:rsidRPr="00D41BAE" w:rsidRDefault="00982F8B" w:rsidP="00E32C17">
            <w:pPr>
              <w:spacing w:before="120" w:line="230" w:lineRule="auto"/>
              <w:ind w:left="86" w:right="94" w:firstLine="481"/>
              <w:jc w:val="both"/>
              <w:rPr>
                <w:color w:val="000000"/>
              </w:rPr>
            </w:pPr>
            <w:r w:rsidRPr="00D41BAE">
              <w:rPr>
                <w:color w:val="000000"/>
                <w:lang w:eastAsia="en-US"/>
              </w:rPr>
              <w:t>1) учасник процедури закупівлі:</w:t>
            </w:r>
          </w:p>
          <w:p w:rsidR="00982F8B" w:rsidRPr="008A65FD" w:rsidRDefault="000F7445" w:rsidP="00E32C17">
            <w:pPr>
              <w:spacing w:before="120" w:line="230" w:lineRule="auto"/>
              <w:ind w:left="86" w:right="94" w:firstLine="481"/>
              <w:jc w:val="both"/>
              <w:rPr>
                <w:color w:val="000000"/>
                <w:shd w:val="solid" w:color="FFFFFF" w:fill="FFFFFF"/>
              </w:rPr>
            </w:pPr>
            <w:r w:rsidRPr="008A65FD">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 здійснення публічних закупівель;</w:t>
            </w:r>
          </w:p>
          <w:p w:rsidR="00982F8B" w:rsidRPr="008A65FD" w:rsidRDefault="00AA6C98" w:rsidP="00E32C17">
            <w:pPr>
              <w:spacing w:before="120"/>
              <w:ind w:left="86" w:right="94" w:firstLine="481"/>
              <w:jc w:val="both"/>
              <w:rPr>
                <w:color w:val="000000"/>
                <w:shd w:val="solid" w:color="FFFFFF" w:fill="FFFFFF"/>
              </w:rPr>
            </w:pPr>
            <w:r w:rsidRPr="008A65FD">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82F8B" w:rsidRPr="008A65FD" w:rsidRDefault="00AA6C98" w:rsidP="00E32C17">
            <w:pPr>
              <w:spacing w:before="120"/>
              <w:ind w:left="86" w:right="94" w:firstLine="481"/>
              <w:jc w:val="both"/>
              <w:rPr>
                <w:color w:val="000000"/>
                <w:shd w:val="solid" w:color="FFFFFF" w:fill="FFFFFF"/>
              </w:rPr>
            </w:pPr>
            <w:r w:rsidRPr="008A65FD">
              <w:rPr>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2F8B" w:rsidRPr="008A65FD" w:rsidRDefault="00AA6C98" w:rsidP="00E32C17">
            <w:pPr>
              <w:spacing w:before="120"/>
              <w:ind w:left="86" w:right="94" w:firstLine="481"/>
              <w:jc w:val="both"/>
              <w:rPr>
                <w:color w:val="000000"/>
                <w:shd w:val="solid" w:color="FFFFFF" w:fill="FFFFFF"/>
              </w:rPr>
            </w:pPr>
            <w:r w:rsidRPr="008A65FD">
              <w:rPr>
                <w:color w:val="000000"/>
                <w:shd w:val="solid" w:color="FFFFFF" w:fill="FFFFFF"/>
                <w:lang w:eastAsia="en-US"/>
              </w:rPr>
              <w:t>не надав обґрунтування аномально низької ціни тендерної пропозиції протягом строку, визначеного абзацом п’ятим пункту 38 Особливостей здійснення публічних закупівель;</w:t>
            </w:r>
          </w:p>
          <w:p w:rsidR="00982F8B" w:rsidRPr="00D41BAE" w:rsidRDefault="00AA6C98" w:rsidP="00E32C17">
            <w:pPr>
              <w:spacing w:before="120"/>
              <w:ind w:left="86" w:right="94" w:firstLine="481"/>
              <w:jc w:val="both"/>
              <w:rPr>
                <w:color w:val="000000"/>
                <w:shd w:val="solid" w:color="FFFFFF" w:fill="FFFFFF"/>
              </w:rPr>
            </w:pPr>
            <w:r w:rsidRPr="008A65FD">
              <w:rPr>
                <w:color w:val="000000"/>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36 Особливостей здійснення публічних закупівель;</w:t>
            </w:r>
          </w:p>
          <w:p w:rsidR="00982F8B" w:rsidRPr="00E35BA9" w:rsidRDefault="002065F8" w:rsidP="00E32C17">
            <w:pPr>
              <w:spacing w:before="120"/>
              <w:ind w:left="86" w:right="94" w:firstLine="481"/>
              <w:jc w:val="both"/>
              <w:rPr>
                <w:color w:val="000000"/>
                <w:highlight w:val="green"/>
                <w:shd w:val="solid" w:color="FFFFFF" w:fill="FFFFFF"/>
              </w:rPr>
            </w:pPr>
            <w:r w:rsidRPr="002065F8">
              <w:rPr>
                <w:color w:val="000000"/>
                <w:shd w:val="solid" w:color="FFFFFF" w:fill="FFFFFF"/>
                <w:lang w:eastAsia="en-US"/>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2065F8">
              <w:rPr>
                <w:color w:val="000000"/>
                <w:shd w:val="solid" w:color="FFFFFF" w:fill="FFFFFF"/>
                <w:lang w:eastAsia="en-US"/>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82F8B" w:rsidRPr="00BC622C" w:rsidRDefault="00982F8B" w:rsidP="00E32C17">
            <w:pPr>
              <w:spacing w:before="120"/>
              <w:ind w:left="86" w:right="94" w:firstLine="481"/>
              <w:jc w:val="both"/>
              <w:rPr>
                <w:color w:val="000000"/>
              </w:rPr>
            </w:pPr>
            <w:r w:rsidRPr="00BC622C">
              <w:rPr>
                <w:color w:val="000000"/>
                <w:lang w:eastAsia="en-US"/>
              </w:rPr>
              <w:t>2) тендерна пропозиція:</w:t>
            </w:r>
          </w:p>
          <w:p w:rsidR="00982F8B" w:rsidRPr="00BC622C" w:rsidRDefault="00982F8B" w:rsidP="00E32C17">
            <w:pPr>
              <w:spacing w:before="120"/>
              <w:ind w:left="86" w:right="94" w:firstLine="481"/>
              <w:jc w:val="both"/>
              <w:rPr>
                <w:color w:val="000000"/>
              </w:rPr>
            </w:pPr>
            <w:r w:rsidRPr="00BC622C">
              <w:rPr>
                <w:color w:val="000000"/>
                <w:lang w:eastAsia="en-US"/>
              </w:rPr>
              <w:t>не відповідає умовам технічної специфікації та іншим вимогам щодо предмета закупівлі тендерної документації;</w:t>
            </w:r>
          </w:p>
          <w:p w:rsidR="00982F8B" w:rsidRPr="00BC622C" w:rsidRDefault="00982F8B" w:rsidP="00E32C17">
            <w:pPr>
              <w:spacing w:before="120"/>
              <w:ind w:left="86" w:right="94" w:firstLine="481"/>
              <w:jc w:val="both"/>
              <w:rPr>
                <w:color w:val="000000"/>
              </w:rPr>
            </w:pPr>
            <w:r w:rsidRPr="00BC622C">
              <w:rPr>
                <w:color w:val="000000"/>
                <w:lang w:eastAsia="en-US"/>
              </w:rPr>
              <w:t>викладена іншою мовою (мовами), ніж мова (мови), що передбачена тендерною документацією;</w:t>
            </w:r>
          </w:p>
          <w:p w:rsidR="00982F8B" w:rsidRPr="00BC622C" w:rsidRDefault="00982F8B" w:rsidP="00E32C17">
            <w:pPr>
              <w:spacing w:before="120"/>
              <w:ind w:left="86" w:right="94" w:firstLine="481"/>
              <w:jc w:val="both"/>
              <w:rPr>
                <w:color w:val="000000"/>
              </w:rPr>
            </w:pPr>
            <w:r w:rsidRPr="00BC622C">
              <w:rPr>
                <w:color w:val="000000"/>
                <w:lang w:eastAsia="en-US"/>
              </w:rPr>
              <w:t>є такою, строк дії якої закінчився;</w:t>
            </w:r>
          </w:p>
          <w:p w:rsidR="00982F8B" w:rsidRPr="00E35BA9" w:rsidRDefault="00982F8B" w:rsidP="00E32C17">
            <w:pPr>
              <w:spacing w:before="120"/>
              <w:ind w:left="86" w:right="94" w:firstLine="481"/>
              <w:jc w:val="both"/>
              <w:rPr>
                <w:color w:val="000000"/>
                <w:highlight w:val="green"/>
              </w:rPr>
            </w:pPr>
            <w:r w:rsidRPr="005E0B42">
              <w:rPr>
                <w:color w:val="000000"/>
                <w:lang w:eastAsia="en-US"/>
              </w:rPr>
              <w:t xml:space="preserve">є такою, ціна якої перевищує очікувану вартість </w:t>
            </w:r>
            <w:r w:rsidRPr="005E0B42">
              <w:rPr>
                <w:color w:val="000000"/>
                <w:shd w:val="solid" w:color="FFFFFF" w:fill="FFFFFF"/>
                <w:lang w:eastAsia="en-US"/>
              </w:rPr>
              <w:t>предмета закупівлі, визначену замовником в оголошенні про проведення відкритих торгів;</w:t>
            </w:r>
          </w:p>
          <w:p w:rsidR="00982F8B" w:rsidRPr="00BC622C" w:rsidRDefault="00982F8B" w:rsidP="00E32C17">
            <w:pPr>
              <w:spacing w:before="120"/>
              <w:ind w:left="86" w:right="94" w:firstLine="481"/>
              <w:jc w:val="both"/>
              <w:rPr>
                <w:color w:val="000000"/>
              </w:rPr>
            </w:pPr>
            <w:r w:rsidRPr="00BC622C">
              <w:rPr>
                <w:color w:val="000000"/>
                <w:lang w:eastAsia="en-US"/>
              </w:rPr>
              <w:t xml:space="preserve">не відповідає вимогам, установленим у тендерній документації відповідно </w:t>
            </w:r>
            <w:proofErr w:type="gramStart"/>
            <w:r w:rsidRPr="00BC622C">
              <w:rPr>
                <w:color w:val="000000"/>
                <w:lang w:eastAsia="en-US"/>
              </w:rPr>
              <w:t>до абзацу</w:t>
            </w:r>
            <w:proofErr w:type="gramEnd"/>
            <w:r w:rsidRPr="00BC622C">
              <w:rPr>
                <w:color w:val="000000"/>
                <w:lang w:eastAsia="en-US"/>
              </w:rPr>
              <w:t xml:space="preserve"> першого частини третьої статті 22 Закону;</w:t>
            </w:r>
          </w:p>
          <w:p w:rsidR="00982F8B" w:rsidRPr="00BC622C" w:rsidRDefault="00982F8B" w:rsidP="00E32C17">
            <w:pPr>
              <w:spacing w:before="120"/>
              <w:ind w:left="86" w:right="94" w:firstLine="481"/>
              <w:jc w:val="both"/>
              <w:rPr>
                <w:color w:val="000000"/>
              </w:rPr>
            </w:pPr>
            <w:r w:rsidRPr="00BC622C">
              <w:rPr>
                <w:color w:val="000000"/>
                <w:lang w:eastAsia="en-US"/>
              </w:rPr>
              <w:t>3) переможець процедури закупівлі:</w:t>
            </w:r>
          </w:p>
          <w:p w:rsidR="00982F8B" w:rsidRPr="00BC622C" w:rsidRDefault="00982F8B" w:rsidP="00E32C17">
            <w:pPr>
              <w:spacing w:before="120"/>
              <w:ind w:left="86" w:right="94" w:firstLine="481"/>
              <w:jc w:val="both"/>
              <w:rPr>
                <w:color w:val="000000"/>
              </w:rPr>
            </w:pPr>
            <w:r w:rsidRPr="00BC622C">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982F8B" w:rsidRPr="00BC622C" w:rsidRDefault="00982F8B" w:rsidP="00E32C17">
            <w:pPr>
              <w:spacing w:before="120"/>
              <w:ind w:left="86" w:right="94" w:firstLine="481"/>
              <w:jc w:val="both"/>
              <w:rPr>
                <w:color w:val="000000"/>
              </w:rPr>
            </w:pPr>
            <w:r w:rsidRPr="00BC622C">
              <w:rPr>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BC622C">
              <w:rPr>
                <w:color w:val="000000"/>
                <w:shd w:val="solid" w:color="FFFFFF" w:fill="FFFFFF"/>
                <w:lang w:eastAsia="en-US"/>
              </w:rPr>
              <w:t xml:space="preserve">з урахуванням пункту 44 </w:t>
            </w:r>
            <w:r w:rsidR="00E32C17" w:rsidRPr="00BC622C">
              <w:rPr>
                <w:color w:val="000000"/>
                <w:lang w:val="uk-UA"/>
              </w:rPr>
              <w:t>Особливостей</w:t>
            </w:r>
            <w:r w:rsidR="00E32C17" w:rsidRPr="00BC622C">
              <w:rPr>
                <w:lang w:val="uk-UA" w:eastAsia="en-US"/>
              </w:rPr>
              <w:t xml:space="preserve"> здійснення публічних закупівель</w:t>
            </w:r>
            <w:r w:rsidRPr="00BC622C">
              <w:rPr>
                <w:color w:val="000000"/>
                <w:lang w:eastAsia="en-US"/>
              </w:rPr>
              <w:t>;</w:t>
            </w:r>
          </w:p>
          <w:p w:rsidR="00982F8B" w:rsidRPr="00BC622C" w:rsidRDefault="00982F8B" w:rsidP="00E32C17">
            <w:pPr>
              <w:spacing w:before="120"/>
              <w:ind w:left="86" w:right="94" w:firstLine="481"/>
              <w:jc w:val="both"/>
              <w:rPr>
                <w:color w:val="000000"/>
              </w:rPr>
            </w:pPr>
            <w:r w:rsidRPr="00BC622C">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982F8B" w:rsidRPr="00BC622C" w:rsidRDefault="00982F8B" w:rsidP="00E32C17">
            <w:pPr>
              <w:spacing w:before="120"/>
              <w:ind w:left="86" w:right="94" w:firstLine="481"/>
              <w:jc w:val="both"/>
              <w:rPr>
                <w:color w:val="000000"/>
              </w:rPr>
            </w:pPr>
            <w:r w:rsidRPr="00BC622C">
              <w:rPr>
                <w:color w:val="000000"/>
                <w:lang w:eastAsia="en-US"/>
              </w:rPr>
              <w:t>не надав забезпечення виконання договору про закупівлю, якщо таке забезпечення вимагалося замовником;</w:t>
            </w:r>
          </w:p>
          <w:p w:rsidR="00982F8B" w:rsidRPr="00BC622C" w:rsidRDefault="002065F8" w:rsidP="00E32C17">
            <w:pPr>
              <w:spacing w:before="120"/>
              <w:ind w:left="86" w:right="94" w:firstLine="481"/>
              <w:jc w:val="both"/>
              <w:rPr>
                <w:color w:val="000000"/>
              </w:rPr>
            </w:pPr>
            <w:r w:rsidRPr="007424C6">
              <w:rPr>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здійснення публічних закупівель.</w:t>
            </w:r>
          </w:p>
          <w:p w:rsidR="00982F8B" w:rsidRPr="00995809" w:rsidRDefault="00982F8B" w:rsidP="00E32C17">
            <w:pPr>
              <w:spacing w:before="120"/>
              <w:ind w:left="86" w:right="94" w:firstLine="481"/>
              <w:jc w:val="both"/>
              <w:rPr>
                <w:color w:val="000000"/>
              </w:rPr>
            </w:pPr>
            <w:r w:rsidRPr="00995809">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982F8B" w:rsidRPr="00995809" w:rsidRDefault="00982F8B" w:rsidP="00E32C17">
            <w:pPr>
              <w:numPr>
                <w:ilvl w:val="0"/>
                <w:numId w:val="20"/>
              </w:numPr>
              <w:tabs>
                <w:tab w:val="left" w:pos="360"/>
                <w:tab w:val="left" w:pos="851"/>
                <w:tab w:val="left" w:pos="1440"/>
              </w:tabs>
              <w:spacing w:before="120"/>
              <w:ind w:left="86" w:right="94" w:firstLine="481"/>
              <w:jc w:val="both"/>
              <w:rPr>
                <w:color w:val="000000"/>
              </w:rPr>
            </w:pPr>
            <w:r w:rsidRPr="00995809">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2F8B" w:rsidRPr="00E35BA9" w:rsidRDefault="00982F8B" w:rsidP="00E32C17">
            <w:pPr>
              <w:spacing w:before="120"/>
              <w:ind w:left="86" w:right="94" w:firstLine="481"/>
              <w:jc w:val="both"/>
              <w:rPr>
                <w:color w:val="000000"/>
                <w:highlight w:val="green"/>
              </w:rPr>
            </w:pPr>
            <w:r w:rsidRPr="00995809">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2F8B" w:rsidRPr="00995809" w:rsidRDefault="00982F8B" w:rsidP="00E32C17">
            <w:pPr>
              <w:spacing w:before="120"/>
              <w:ind w:left="86" w:right="94" w:firstLine="481"/>
              <w:jc w:val="both"/>
              <w:rPr>
                <w:color w:val="000000"/>
              </w:rPr>
            </w:pPr>
            <w:r w:rsidRPr="00995809">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995809">
              <w:rPr>
                <w:color w:val="000000"/>
                <w:lang w:eastAsia="en-US"/>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2F8B" w:rsidRPr="00E35BA9" w:rsidRDefault="00982F8B" w:rsidP="00E32C17">
            <w:pPr>
              <w:spacing w:before="120"/>
              <w:ind w:left="86" w:right="94" w:firstLine="481"/>
              <w:jc w:val="both"/>
              <w:rPr>
                <w:color w:val="000000"/>
                <w:highlight w:val="green"/>
              </w:rPr>
            </w:pPr>
            <w:r w:rsidRPr="00995809">
              <w:rPr>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82F8B" w:rsidRPr="00E35BA9" w:rsidRDefault="00982F8B" w:rsidP="00E32C17">
            <w:pPr>
              <w:spacing w:before="120"/>
              <w:ind w:left="86" w:right="94" w:firstLine="481"/>
              <w:jc w:val="both"/>
              <w:rPr>
                <w:color w:val="000000"/>
                <w:highlight w:val="green"/>
                <w:shd w:val="solid" w:color="FFFFFF" w:fill="FFFFFF"/>
              </w:rPr>
            </w:pPr>
            <w:r w:rsidRPr="00995809">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43D42" w:rsidRPr="00E35BA9" w:rsidRDefault="00AA1D0F" w:rsidP="00E32C17">
            <w:pPr>
              <w:pStyle w:val="a3"/>
              <w:spacing w:before="0" w:beforeAutospacing="0" w:after="0" w:afterAutospacing="0"/>
              <w:ind w:left="86" w:right="94" w:firstLine="481"/>
              <w:jc w:val="both"/>
              <w:rPr>
                <w:iCs/>
                <w:highlight w:val="green"/>
              </w:rPr>
            </w:pPr>
            <w:r w:rsidRPr="0004680B">
              <w:rPr>
                <w:iCs/>
                <w:lang w:val="uk-UA"/>
              </w:rPr>
              <w:t>З</w:t>
            </w:r>
            <w:r w:rsidRPr="00995809">
              <w:rPr>
                <w:iCs/>
                <w:lang w:val="uk-UA"/>
              </w:rPr>
              <w:t>амовник не відхиляє тендерну пропозицію при виявленні формальних (несуттєвих) помилок.</w:t>
            </w:r>
          </w:p>
          <w:p w:rsidR="00415209" w:rsidRDefault="00AA1D0F" w:rsidP="008E0725">
            <w:pPr>
              <w:pStyle w:val="a3"/>
              <w:spacing w:before="0" w:beforeAutospacing="0" w:after="0" w:afterAutospacing="0"/>
              <w:ind w:left="86" w:right="94" w:firstLine="481"/>
              <w:jc w:val="both"/>
              <w:rPr>
                <w:iCs/>
                <w:lang w:val="uk-UA"/>
              </w:rPr>
            </w:pPr>
            <w:r w:rsidRPr="00995809">
              <w:rPr>
                <w:iCs/>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1E4579">
              <w:rPr>
                <w:iCs/>
                <w:lang w:val="uk-UA"/>
              </w:rPr>
              <w:t xml:space="preserve">, а саме: </w:t>
            </w:r>
          </w:p>
          <w:p w:rsidR="001E4579" w:rsidRPr="001E4579" w:rsidRDefault="001E4579" w:rsidP="001E4579">
            <w:pPr>
              <w:shd w:val="clear" w:color="auto" w:fill="FFFFFF"/>
              <w:spacing w:after="150"/>
              <w:ind w:firstLine="450"/>
              <w:jc w:val="both"/>
              <w:rPr>
                <w:color w:val="333333"/>
              </w:rPr>
            </w:pPr>
            <w:r w:rsidRPr="001E4579">
              <w:rPr>
                <w:color w:val="333333"/>
              </w:rPr>
              <w:t>1</w:t>
            </w:r>
            <w:r>
              <w:rPr>
                <w:color w:val="333333"/>
                <w:lang w:val="uk-UA"/>
              </w:rPr>
              <w:t>)</w:t>
            </w:r>
            <w:r w:rsidR="0016639C">
              <w:rPr>
                <w:color w:val="333333"/>
              </w:rPr>
              <w:t xml:space="preserve"> і</w:t>
            </w:r>
            <w:r w:rsidRPr="001E4579">
              <w:rPr>
                <w:color w:val="333333"/>
              </w:rPr>
              <w:t>нформація/документ, подана учасником процедури закупівлі у складі тендерної пропозиції, містить помилку (помилки) у частині:</w:t>
            </w:r>
          </w:p>
          <w:p w:rsidR="001E4579" w:rsidRPr="001E4579" w:rsidRDefault="001E4579" w:rsidP="001E4579">
            <w:pPr>
              <w:shd w:val="clear" w:color="auto" w:fill="FFFFFF"/>
              <w:spacing w:after="150"/>
              <w:ind w:firstLine="450"/>
              <w:jc w:val="both"/>
              <w:rPr>
                <w:color w:val="333333"/>
              </w:rPr>
            </w:pPr>
            <w:bookmarkStart w:id="6" w:name="n16"/>
            <w:bookmarkEnd w:id="6"/>
            <w:r w:rsidRPr="001E4579">
              <w:rPr>
                <w:color w:val="333333"/>
              </w:rPr>
              <w:t>уживання великої літери;</w:t>
            </w:r>
          </w:p>
          <w:p w:rsidR="001E4579" w:rsidRPr="001E4579" w:rsidRDefault="001E4579" w:rsidP="001E4579">
            <w:pPr>
              <w:shd w:val="clear" w:color="auto" w:fill="FFFFFF"/>
              <w:spacing w:after="150"/>
              <w:ind w:firstLine="450"/>
              <w:jc w:val="both"/>
              <w:rPr>
                <w:color w:val="333333"/>
              </w:rPr>
            </w:pPr>
            <w:bookmarkStart w:id="7" w:name="n17"/>
            <w:bookmarkEnd w:id="7"/>
            <w:r w:rsidRPr="001E4579">
              <w:rPr>
                <w:color w:val="333333"/>
              </w:rPr>
              <w:t>уживання розділових знаків та відмінювання слів у реченні;</w:t>
            </w:r>
          </w:p>
          <w:p w:rsidR="001E4579" w:rsidRPr="001E4579" w:rsidRDefault="001E4579" w:rsidP="001E4579">
            <w:pPr>
              <w:shd w:val="clear" w:color="auto" w:fill="FFFFFF"/>
              <w:spacing w:after="150"/>
              <w:ind w:firstLine="450"/>
              <w:jc w:val="both"/>
              <w:rPr>
                <w:color w:val="333333"/>
              </w:rPr>
            </w:pPr>
            <w:bookmarkStart w:id="8" w:name="n18"/>
            <w:bookmarkEnd w:id="8"/>
            <w:r w:rsidRPr="001E4579">
              <w:rPr>
                <w:color w:val="333333"/>
              </w:rPr>
              <w:t>використання слова або мовного звороту, запозичених з іншої мови;</w:t>
            </w:r>
          </w:p>
          <w:p w:rsidR="001E4579" w:rsidRPr="001E4579" w:rsidRDefault="001E4579" w:rsidP="001E4579">
            <w:pPr>
              <w:shd w:val="clear" w:color="auto" w:fill="FFFFFF"/>
              <w:spacing w:after="150"/>
              <w:ind w:firstLine="450"/>
              <w:jc w:val="both"/>
              <w:rPr>
                <w:color w:val="333333"/>
              </w:rPr>
            </w:pPr>
            <w:bookmarkStart w:id="9" w:name="n19"/>
            <w:bookmarkEnd w:id="9"/>
            <w:r w:rsidRPr="001E4579">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E4579" w:rsidRPr="001E4579" w:rsidRDefault="001E4579" w:rsidP="001E4579">
            <w:pPr>
              <w:shd w:val="clear" w:color="auto" w:fill="FFFFFF"/>
              <w:spacing w:after="150"/>
              <w:ind w:firstLine="450"/>
              <w:jc w:val="both"/>
              <w:rPr>
                <w:color w:val="333333"/>
              </w:rPr>
            </w:pPr>
            <w:bookmarkStart w:id="10" w:name="n20"/>
            <w:bookmarkEnd w:id="10"/>
            <w:r w:rsidRPr="001E4579">
              <w:rPr>
                <w:color w:val="333333"/>
              </w:rPr>
              <w:t>застосування правил переносу частини слова з рядка в рядок;</w:t>
            </w:r>
          </w:p>
          <w:p w:rsidR="001E4579" w:rsidRPr="001E4579" w:rsidRDefault="001E4579" w:rsidP="001E4579">
            <w:pPr>
              <w:shd w:val="clear" w:color="auto" w:fill="FFFFFF"/>
              <w:spacing w:after="150"/>
              <w:ind w:firstLine="450"/>
              <w:jc w:val="both"/>
              <w:rPr>
                <w:color w:val="333333"/>
              </w:rPr>
            </w:pPr>
            <w:bookmarkStart w:id="11" w:name="n21"/>
            <w:bookmarkEnd w:id="11"/>
            <w:r w:rsidRPr="001E4579">
              <w:rPr>
                <w:color w:val="333333"/>
              </w:rPr>
              <w:t>написання слів разом та/або окремо, та/або через дефіс;</w:t>
            </w:r>
          </w:p>
          <w:p w:rsidR="001E4579" w:rsidRPr="001E4579" w:rsidRDefault="001E4579" w:rsidP="001E4579">
            <w:pPr>
              <w:shd w:val="clear" w:color="auto" w:fill="FFFFFF"/>
              <w:spacing w:after="150"/>
              <w:ind w:firstLine="450"/>
              <w:jc w:val="both"/>
              <w:rPr>
                <w:color w:val="333333"/>
              </w:rPr>
            </w:pPr>
            <w:bookmarkStart w:id="12" w:name="n22"/>
            <w:bookmarkEnd w:id="12"/>
            <w:r w:rsidRPr="001E4579">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E4579" w:rsidRPr="001E4579" w:rsidRDefault="001E4579" w:rsidP="001E4579">
            <w:pPr>
              <w:shd w:val="clear" w:color="auto" w:fill="FFFFFF"/>
              <w:spacing w:after="150"/>
              <w:ind w:firstLine="450"/>
              <w:jc w:val="both"/>
              <w:rPr>
                <w:color w:val="333333"/>
              </w:rPr>
            </w:pPr>
            <w:bookmarkStart w:id="13" w:name="n23"/>
            <w:bookmarkEnd w:id="13"/>
            <w:r w:rsidRPr="001E4579">
              <w:rPr>
                <w:color w:val="333333"/>
              </w:rPr>
              <w:t>2</w:t>
            </w:r>
            <w:r>
              <w:rPr>
                <w:color w:val="333333"/>
                <w:lang w:val="uk-UA"/>
              </w:rPr>
              <w:t>)</w:t>
            </w:r>
            <w:r w:rsidR="0016639C">
              <w:rPr>
                <w:color w:val="333333"/>
              </w:rPr>
              <w:t xml:space="preserve"> п</w:t>
            </w:r>
            <w:r w:rsidRPr="001E4579">
              <w:rPr>
                <w:color w:val="333333"/>
              </w:rPr>
              <w:t xml:space="preserve">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sidRPr="001E4579">
              <w:rPr>
                <w:color w:val="333333"/>
              </w:rPr>
              <w:lastRenderedPageBreak/>
              <w:t>(цифр)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E4579" w:rsidRPr="001E4579" w:rsidRDefault="001E4579" w:rsidP="001E4579">
            <w:pPr>
              <w:shd w:val="clear" w:color="auto" w:fill="FFFFFF"/>
              <w:spacing w:after="150"/>
              <w:ind w:firstLine="450"/>
              <w:jc w:val="both"/>
              <w:rPr>
                <w:color w:val="333333"/>
              </w:rPr>
            </w:pPr>
            <w:bookmarkStart w:id="14" w:name="n24"/>
            <w:bookmarkEnd w:id="14"/>
            <w:r w:rsidRPr="001E4579">
              <w:rPr>
                <w:color w:val="333333"/>
              </w:rPr>
              <w:t>3</w:t>
            </w:r>
            <w:r>
              <w:rPr>
                <w:color w:val="333333"/>
                <w:lang w:val="uk-UA"/>
              </w:rPr>
              <w:t>)</w:t>
            </w:r>
            <w:r w:rsidR="0016639C">
              <w:rPr>
                <w:color w:val="333333"/>
              </w:rPr>
              <w:t xml:space="preserve"> н</w:t>
            </w:r>
            <w:r w:rsidRPr="001E4579">
              <w:rPr>
                <w:color w:val="333333"/>
              </w:rPr>
              <w:t>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E4579" w:rsidRPr="001E4579" w:rsidRDefault="001E4579" w:rsidP="001E4579">
            <w:pPr>
              <w:shd w:val="clear" w:color="auto" w:fill="FFFFFF"/>
              <w:spacing w:after="150"/>
              <w:ind w:firstLine="450"/>
              <w:jc w:val="both"/>
              <w:rPr>
                <w:color w:val="333333"/>
              </w:rPr>
            </w:pPr>
            <w:bookmarkStart w:id="15" w:name="n25"/>
            <w:bookmarkEnd w:id="15"/>
            <w:r w:rsidRPr="001E4579">
              <w:rPr>
                <w:color w:val="333333"/>
              </w:rPr>
              <w:t>4</w:t>
            </w:r>
            <w:r>
              <w:rPr>
                <w:color w:val="333333"/>
                <w:lang w:val="uk-UA"/>
              </w:rPr>
              <w:t>)</w:t>
            </w:r>
            <w:r w:rsidRPr="001E4579">
              <w:rPr>
                <w:color w:val="333333"/>
              </w:rPr>
              <w:t xml:space="preserve"> </w:t>
            </w:r>
            <w:r w:rsidR="0016639C">
              <w:rPr>
                <w:color w:val="333333"/>
                <w:lang w:val="uk-UA"/>
              </w:rPr>
              <w:t>о</w:t>
            </w:r>
            <w:r w:rsidRPr="001E4579">
              <w:rPr>
                <w:color w:val="333333"/>
              </w:rPr>
              <w:t>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E4579" w:rsidRPr="001E4579" w:rsidRDefault="001E4579" w:rsidP="001E4579">
            <w:pPr>
              <w:shd w:val="clear" w:color="auto" w:fill="FFFFFF"/>
              <w:spacing w:after="150"/>
              <w:ind w:firstLine="450"/>
              <w:jc w:val="both"/>
              <w:rPr>
                <w:color w:val="333333"/>
              </w:rPr>
            </w:pPr>
            <w:bookmarkStart w:id="16" w:name="n26"/>
            <w:bookmarkEnd w:id="16"/>
            <w:r w:rsidRPr="001E4579">
              <w:rPr>
                <w:color w:val="333333"/>
              </w:rPr>
              <w:t>5</w:t>
            </w:r>
            <w:r>
              <w:rPr>
                <w:color w:val="333333"/>
                <w:lang w:val="uk-UA"/>
              </w:rPr>
              <w:t>)</w:t>
            </w:r>
            <w:r w:rsidR="0016639C">
              <w:rPr>
                <w:color w:val="333333"/>
              </w:rPr>
              <w:t xml:space="preserve"> у</w:t>
            </w:r>
            <w:r w:rsidRPr="001E4579">
              <w:rPr>
                <w:color w:val="333333"/>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E4579" w:rsidRPr="001E4579" w:rsidRDefault="001E4579" w:rsidP="001E4579">
            <w:pPr>
              <w:shd w:val="clear" w:color="auto" w:fill="FFFFFF"/>
              <w:spacing w:after="150"/>
              <w:ind w:firstLine="450"/>
              <w:jc w:val="both"/>
              <w:rPr>
                <w:color w:val="333333"/>
              </w:rPr>
            </w:pPr>
            <w:bookmarkStart w:id="17" w:name="n27"/>
            <w:bookmarkEnd w:id="17"/>
            <w:r w:rsidRPr="001E4579">
              <w:rPr>
                <w:color w:val="333333"/>
              </w:rPr>
              <w:t>6</w:t>
            </w:r>
            <w:r>
              <w:rPr>
                <w:color w:val="333333"/>
                <w:lang w:val="uk-UA"/>
              </w:rPr>
              <w:t>)</w:t>
            </w:r>
            <w:r w:rsidR="0016639C">
              <w:rPr>
                <w:color w:val="333333"/>
              </w:rPr>
              <w:t xml:space="preserve"> п</w:t>
            </w:r>
            <w:r w:rsidRPr="001E4579">
              <w:rPr>
                <w:color w:val="333333"/>
              </w:rPr>
              <w:t>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E4579" w:rsidRPr="001E4579" w:rsidRDefault="001E4579" w:rsidP="001E4579">
            <w:pPr>
              <w:shd w:val="clear" w:color="auto" w:fill="FFFFFF"/>
              <w:spacing w:after="150"/>
              <w:ind w:firstLine="450"/>
              <w:jc w:val="both"/>
              <w:rPr>
                <w:color w:val="333333"/>
              </w:rPr>
            </w:pPr>
            <w:bookmarkStart w:id="18" w:name="n28"/>
            <w:bookmarkEnd w:id="18"/>
            <w:r>
              <w:rPr>
                <w:color w:val="333333"/>
              </w:rPr>
              <w:t>7</w:t>
            </w:r>
            <w:r>
              <w:rPr>
                <w:color w:val="333333"/>
                <w:lang w:val="uk-UA"/>
              </w:rPr>
              <w:t>)</w:t>
            </w:r>
            <w:r w:rsidRPr="001E4579">
              <w:rPr>
                <w:color w:val="333333"/>
              </w:rPr>
              <w:t xml:space="preserve"> </w:t>
            </w:r>
            <w:r w:rsidR="0016639C">
              <w:rPr>
                <w:color w:val="333333"/>
                <w:lang w:val="uk-UA"/>
              </w:rPr>
              <w:t>п</w:t>
            </w:r>
            <w:r w:rsidRPr="001E4579">
              <w:rPr>
                <w:color w:val="333333"/>
              </w:rPr>
              <w:t>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E4579" w:rsidRPr="001E4579" w:rsidRDefault="001E4579" w:rsidP="001E4579">
            <w:pPr>
              <w:shd w:val="clear" w:color="auto" w:fill="FFFFFF"/>
              <w:spacing w:after="150"/>
              <w:ind w:firstLine="450"/>
              <w:jc w:val="both"/>
              <w:rPr>
                <w:color w:val="333333"/>
              </w:rPr>
            </w:pPr>
            <w:bookmarkStart w:id="19" w:name="n29"/>
            <w:bookmarkEnd w:id="19"/>
            <w:r>
              <w:rPr>
                <w:color w:val="333333"/>
              </w:rPr>
              <w:t>8</w:t>
            </w:r>
            <w:r>
              <w:rPr>
                <w:color w:val="333333"/>
                <w:lang w:val="uk-UA"/>
              </w:rPr>
              <w:t>)</w:t>
            </w:r>
            <w:r w:rsidR="0016639C">
              <w:rPr>
                <w:color w:val="333333"/>
              </w:rPr>
              <w:t xml:space="preserve"> п</w:t>
            </w:r>
            <w:r w:rsidRPr="001E4579">
              <w:rPr>
                <w:color w:val="333333"/>
              </w:rPr>
              <w:t>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79" w:rsidRPr="001E4579" w:rsidRDefault="001E4579" w:rsidP="001E4579">
            <w:pPr>
              <w:shd w:val="clear" w:color="auto" w:fill="FFFFFF"/>
              <w:spacing w:after="150"/>
              <w:ind w:firstLine="450"/>
              <w:jc w:val="both"/>
              <w:rPr>
                <w:color w:val="333333"/>
              </w:rPr>
            </w:pPr>
            <w:bookmarkStart w:id="20" w:name="n30"/>
            <w:bookmarkEnd w:id="20"/>
            <w:r w:rsidRPr="001E4579">
              <w:rPr>
                <w:color w:val="333333"/>
              </w:rPr>
              <w:t>9</w:t>
            </w:r>
            <w:r>
              <w:rPr>
                <w:color w:val="333333"/>
                <w:lang w:val="uk-UA"/>
              </w:rPr>
              <w:t>)</w:t>
            </w:r>
            <w:r w:rsidR="0016639C">
              <w:rPr>
                <w:color w:val="333333"/>
              </w:rPr>
              <w:t xml:space="preserve"> п</w:t>
            </w:r>
            <w:r w:rsidRPr="001E4579">
              <w:rPr>
                <w:color w:val="333333"/>
              </w:rPr>
              <w:t>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E4579" w:rsidRPr="001E4579" w:rsidRDefault="001E4579" w:rsidP="001E4579">
            <w:pPr>
              <w:shd w:val="clear" w:color="auto" w:fill="FFFFFF"/>
              <w:spacing w:after="150"/>
              <w:ind w:firstLine="450"/>
              <w:jc w:val="both"/>
              <w:rPr>
                <w:color w:val="333333"/>
              </w:rPr>
            </w:pPr>
            <w:bookmarkStart w:id="21" w:name="n31"/>
            <w:bookmarkEnd w:id="21"/>
            <w:r w:rsidRPr="001E4579">
              <w:rPr>
                <w:color w:val="333333"/>
              </w:rPr>
              <w:t>10</w:t>
            </w:r>
            <w:r>
              <w:rPr>
                <w:color w:val="333333"/>
                <w:lang w:val="uk-UA"/>
              </w:rPr>
              <w:t>)</w:t>
            </w:r>
            <w:r w:rsidR="0016639C">
              <w:rPr>
                <w:color w:val="333333"/>
              </w:rPr>
              <w:t xml:space="preserve"> п</w:t>
            </w:r>
            <w:r w:rsidRPr="001E4579">
              <w:rPr>
                <w:color w:val="333333"/>
              </w:rPr>
              <w:t>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E4579" w:rsidRPr="001E4579" w:rsidRDefault="001E4579" w:rsidP="001E4579">
            <w:pPr>
              <w:shd w:val="clear" w:color="auto" w:fill="FFFFFF"/>
              <w:spacing w:after="150"/>
              <w:ind w:firstLine="450"/>
              <w:jc w:val="both"/>
              <w:rPr>
                <w:color w:val="333333"/>
              </w:rPr>
            </w:pPr>
            <w:bookmarkStart w:id="22" w:name="n32"/>
            <w:bookmarkEnd w:id="22"/>
            <w:r w:rsidRPr="001E4579">
              <w:rPr>
                <w:color w:val="333333"/>
              </w:rPr>
              <w:t>11</w:t>
            </w:r>
            <w:r>
              <w:rPr>
                <w:color w:val="333333"/>
                <w:lang w:val="uk-UA"/>
              </w:rPr>
              <w:t>)</w:t>
            </w:r>
            <w:r w:rsidR="0016639C">
              <w:rPr>
                <w:color w:val="333333"/>
              </w:rPr>
              <w:t xml:space="preserve"> п</w:t>
            </w:r>
            <w:r w:rsidRPr="001E4579">
              <w:rPr>
                <w:color w:val="333333"/>
              </w:rPr>
              <w:t>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E4579" w:rsidRPr="001E4579" w:rsidRDefault="001E4579" w:rsidP="001E4579">
            <w:pPr>
              <w:shd w:val="clear" w:color="auto" w:fill="FFFFFF"/>
              <w:spacing w:after="150"/>
              <w:ind w:firstLine="450"/>
              <w:jc w:val="both"/>
              <w:rPr>
                <w:color w:val="333333"/>
              </w:rPr>
            </w:pPr>
            <w:bookmarkStart w:id="23" w:name="n33"/>
            <w:bookmarkEnd w:id="23"/>
            <w:r w:rsidRPr="001E4579">
              <w:rPr>
                <w:color w:val="333333"/>
              </w:rPr>
              <w:t>12</w:t>
            </w:r>
            <w:r>
              <w:rPr>
                <w:color w:val="333333"/>
                <w:lang w:val="uk-UA"/>
              </w:rPr>
              <w:t>)</w:t>
            </w:r>
            <w:r w:rsidR="0016639C">
              <w:rPr>
                <w:color w:val="333333"/>
              </w:rPr>
              <w:t xml:space="preserve"> п</w:t>
            </w:r>
            <w:r w:rsidRPr="001E4579">
              <w:rPr>
                <w:color w:val="333333"/>
              </w:rPr>
              <w:t>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E4579" w:rsidRPr="001E4579" w:rsidRDefault="001E4579" w:rsidP="008E0725">
            <w:pPr>
              <w:pStyle w:val="a3"/>
              <w:spacing w:before="0" w:beforeAutospacing="0" w:after="0" w:afterAutospacing="0"/>
              <w:ind w:left="86" w:right="94" w:firstLine="481"/>
              <w:jc w:val="both"/>
            </w:pPr>
          </w:p>
        </w:tc>
      </w:tr>
      <w:tr w:rsidR="00AA1D0F" w:rsidRPr="00D235AB" w:rsidTr="00C80527">
        <w:trPr>
          <w:tblCellSpacing w:w="0" w:type="dxa"/>
          <w:jc w:val="center"/>
        </w:trPr>
        <w:tc>
          <w:tcPr>
            <w:tcW w:w="9797" w:type="dxa"/>
            <w:gridSpan w:val="3"/>
          </w:tcPr>
          <w:p w:rsidR="00AA1D0F" w:rsidRPr="00D235AB" w:rsidRDefault="00AA1D0F" w:rsidP="00BC02D2">
            <w:pPr>
              <w:ind w:left="151"/>
              <w:jc w:val="center"/>
              <w:rPr>
                <w:b/>
                <w:lang w:val="uk-UA"/>
              </w:rPr>
            </w:pPr>
            <w:r w:rsidRPr="00D235AB">
              <w:rPr>
                <w:b/>
                <w:lang w:val="uk-UA"/>
              </w:rPr>
              <w:lastRenderedPageBreak/>
              <w:t>Розділ VI. Результати торгів та укладання договору про закупівлю.</w:t>
            </w:r>
          </w:p>
        </w:tc>
      </w:tr>
      <w:tr w:rsidR="00AA1D0F" w:rsidRPr="00761B80"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1.</w:t>
            </w:r>
          </w:p>
        </w:tc>
        <w:tc>
          <w:tcPr>
            <w:tcW w:w="1611" w:type="dxa"/>
            <w:vAlign w:val="center"/>
          </w:tcPr>
          <w:p w:rsidR="00AA1D0F" w:rsidRPr="00D235AB" w:rsidRDefault="00674A58" w:rsidP="00A4228A">
            <w:pPr>
              <w:jc w:val="center"/>
              <w:rPr>
                <w:lang w:val="uk-UA"/>
              </w:rPr>
            </w:pPr>
            <w:r w:rsidRPr="007424C6">
              <w:rPr>
                <w:iCs/>
                <w:lang w:val="uk-UA"/>
              </w:rPr>
              <w:t>Відміна з</w:t>
            </w:r>
            <w:r w:rsidR="00AA1D0F" w:rsidRPr="007424C6">
              <w:rPr>
                <w:iCs/>
                <w:lang w:val="uk-UA"/>
              </w:rPr>
              <w:t>амовником торгів</w:t>
            </w:r>
            <w:r w:rsidR="00AA1D0F" w:rsidRPr="00D235AB">
              <w:rPr>
                <w:iCs/>
                <w:lang w:val="uk-UA"/>
              </w:rPr>
              <w:t xml:space="preserve"> </w:t>
            </w:r>
          </w:p>
        </w:tc>
        <w:tc>
          <w:tcPr>
            <w:tcW w:w="7750" w:type="dxa"/>
          </w:tcPr>
          <w:p w:rsidR="00E43475" w:rsidRPr="00E43475" w:rsidRDefault="00B250E4" w:rsidP="00E43475">
            <w:pPr>
              <w:spacing w:before="120"/>
              <w:ind w:firstLine="567"/>
              <w:jc w:val="both"/>
              <w:rPr>
                <w:color w:val="000000"/>
              </w:rPr>
            </w:pPr>
            <w:r w:rsidRPr="00B250E4">
              <w:rPr>
                <w:color w:val="000000"/>
                <w:lang w:eastAsia="en-US"/>
              </w:rPr>
              <w:t>Замовник відміняє відкриті торги у разі:</w:t>
            </w:r>
          </w:p>
          <w:p w:rsidR="00E43475" w:rsidRPr="00E43475" w:rsidRDefault="00B250E4" w:rsidP="00E43475">
            <w:pPr>
              <w:spacing w:before="120"/>
              <w:ind w:firstLine="567"/>
              <w:jc w:val="both"/>
              <w:rPr>
                <w:color w:val="000000"/>
              </w:rPr>
            </w:pPr>
            <w:r w:rsidRPr="00B250E4">
              <w:rPr>
                <w:color w:val="000000"/>
                <w:lang w:eastAsia="en-US"/>
              </w:rPr>
              <w:t>1) відсутності подальшої потреби в закупівлі товарів, робіт чи послуг;</w:t>
            </w:r>
          </w:p>
          <w:p w:rsidR="00E43475" w:rsidRPr="00E43475" w:rsidRDefault="00B250E4" w:rsidP="00E43475">
            <w:pPr>
              <w:spacing w:before="120"/>
              <w:ind w:firstLine="567"/>
              <w:jc w:val="both"/>
              <w:rPr>
                <w:color w:val="000000"/>
              </w:rPr>
            </w:pPr>
            <w:r w:rsidRPr="00B250E4">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43475" w:rsidRPr="00E43475" w:rsidRDefault="00B250E4" w:rsidP="00E43475">
            <w:pPr>
              <w:spacing w:before="120"/>
              <w:ind w:firstLine="567"/>
              <w:jc w:val="both"/>
              <w:rPr>
                <w:color w:val="000000"/>
              </w:rPr>
            </w:pPr>
            <w:r w:rsidRPr="00B250E4">
              <w:rPr>
                <w:color w:val="000000"/>
                <w:lang w:eastAsia="en-US"/>
              </w:rPr>
              <w:t>3) скорочення обсягу видатків на здійснення закупівлі товарів, робіт чи послуг;</w:t>
            </w:r>
          </w:p>
          <w:p w:rsidR="00E43475" w:rsidRPr="00E43475" w:rsidRDefault="00B250E4" w:rsidP="00E43475">
            <w:pPr>
              <w:spacing w:before="120"/>
              <w:ind w:firstLine="567"/>
              <w:jc w:val="both"/>
              <w:rPr>
                <w:color w:val="000000"/>
              </w:rPr>
            </w:pPr>
            <w:r w:rsidRPr="00B250E4">
              <w:rPr>
                <w:color w:val="000000"/>
                <w:lang w:eastAsia="en-US"/>
              </w:rPr>
              <w:t>4) коли здійснення закупівлі стало неможливим внаслідок дії обставин непереборної сили.</w:t>
            </w:r>
          </w:p>
          <w:p w:rsidR="00E43475" w:rsidRPr="00E43475" w:rsidRDefault="00B250E4" w:rsidP="00E43475">
            <w:pPr>
              <w:spacing w:before="120"/>
              <w:ind w:firstLine="567"/>
              <w:jc w:val="both"/>
              <w:rPr>
                <w:color w:val="000000"/>
              </w:rPr>
            </w:pPr>
            <w:r w:rsidRPr="00B250E4">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233F5" w:rsidRPr="00094A29" w:rsidRDefault="00AE6E04" w:rsidP="00A233F5">
            <w:pPr>
              <w:spacing w:before="120"/>
              <w:ind w:firstLine="567"/>
              <w:jc w:val="both"/>
              <w:rPr>
                <w:color w:val="000000"/>
              </w:rPr>
            </w:pPr>
            <w:r w:rsidRPr="00AE6E04">
              <w:rPr>
                <w:color w:val="000000"/>
                <w:lang w:eastAsia="en-US"/>
              </w:rPr>
              <w:t>Відкриті торги автоматично відміняються електронною системою закупівель у разі:</w:t>
            </w:r>
          </w:p>
          <w:p w:rsidR="00A233F5" w:rsidRPr="00094A29" w:rsidRDefault="00AE6E04" w:rsidP="00A233F5">
            <w:pPr>
              <w:spacing w:before="120"/>
              <w:ind w:firstLine="567"/>
              <w:jc w:val="both"/>
              <w:rPr>
                <w:color w:val="000000"/>
              </w:rPr>
            </w:pPr>
            <w:r w:rsidRPr="00AE6E04">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94A29">
              <w:rPr>
                <w:color w:val="000000"/>
                <w:lang w:val="uk-UA"/>
              </w:rPr>
              <w:t>Особливостями</w:t>
            </w:r>
            <w:r w:rsidR="00094A29" w:rsidRPr="009E45F1">
              <w:rPr>
                <w:lang w:val="uk-UA" w:eastAsia="en-US"/>
              </w:rPr>
              <w:t xml:space="preserve"> здійснення публічних закупівель</w:t>
            </w:r>
            <w:r w:rsidRPr="00AE6E04">
              <w:rPr>
                <w:color w:val="000000"/>
                <w:lang w:eastAsia="en-US"/>
              </w:rPr>
              <w:t>;</w:t>
            </w:r>
          </w:p>
          <w:p w:rsidR="00A233F5" w:rsidRPr="00094A29" w:rsidRDefault="00AE6E04" w:rsidP="00A233F5">
            <w:pPr>
              <w:spacing w:before="120"/>
              <w:ind w:firstLine="567"/>
              <w:jc w:val="both"/>
              <w:rPr>
                <w:color w:val="000000"/>
              </w:rPr>
            </w:pPr>
            <w:r w:rsidRPr="00AE6E04">
              <w:rPr>
                <w:color w:val="000000"/>
                <w:lang w:eastAsia="en-US"/>
              </w:rPr>
              <w:t>2) не</w:t>
            </w:r>
            <w:r w:rsidRPr="00AE6E04">
              <w:rPr>
                <w:color w:val="000000"/>
                <w:shd w:val="solid" w:color="FFFFFF" w:fill="FFFFFF"/>
                <w:lang w:eastAsia="en-US"/>
              </w:rPr>
              <w:t>подання жодної тендерної пропозиції для участі</w:t>
            </w:r>
            <w:r w:rsidRPr="00AE6E04">
              <w:rPr>
                <w:color w:val="000000"/>
                <w:lang w:eastAsia="en-US"/>
              </w:rPr>
              <w:t xml:space="preserve"> у відкритих торгах у строк, установлений замовником згідно з </w:t>
            </w:r>
            <w:r w:rsidR="00094A29">
              <w:rPr>
                <w:color w:val="000000"/>
                <w:lang w:val="uk-UA"/>
              </w:rPr>
              <w:t>Особливостями</w:t>
            </w:r>
            <w:r w:rsidR="00094A29" w:rsidRPr="009E45F1">
              <w:rPr>
                <w:lang w:val="uk-UA" w:eastAsia="en-US"/>
              </w:rPr>
              <w:t xml:space="preserve"> здійснення публічних закупівель</w:t>
            </w:r>
            <w:r w:rsidRPr="00AE6E04">
              <w:rPr>
                <w:color w:val="000000"/>
                <w:lang w:eastAsia="en-US"/>
              </w:rPr>
              <w:t>.</w:t>
            </w:r>
          </w:p>
          <w:p w:rsidR="00A233F5" w:rsidRPr="00094A29" w:rsidRDefault="00AE6E04" w:rsidP="00A233F5">
            <w:pPr>
              <w:spacing w:before="120"/>
              <w:ind w:firstLine="567"/>
              <w:jc w:val="both"/>
              <w:rPr>
                <w:color w:val="000000"/>
              </w:rPr>
            </w:pPr>
            <w:r w:rsidRPr="00AE6E04">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33F5" w:rsidRPr="00094A29" w:rsidRDefault="00AE6E04" w:rsidP="00A233F5">
            <w:pPr>
              <w:spacing w:before="120"/>
              <w:ind w:firstLine="567"/>
              <w:jc w:val="both"/>
              <w:rPr>
                <w:color w:val="000000"/>
              </w:rPr>
            </w:pPr>
            <w:r w:rsidRPr="00AE6E04">
              <w:rPr>
                <w:color w:val="000000"/>
                <w:lang w:eastAsia="en-US"/>
              </w:rPr>
              <w:t> Відкриті торги можуть бути відмінені частково (за лотом).</w:t>
            </w:r>
          </w:p>
          <w:p w:rsidR="00AA1D0F" w:rsidRPr="00622547" w:rsidRDefault="00AE6E04" w:rsidP="002220CF">
            <w:pPr>
              <w:spacing w:before="120"/>
              <w:ind w:firstLine="567"/>
              <w:jc w:val="both"/>
              <w:rPr>
                <w:color w:val="000000"/>
                <w:lang w:eastAsia="en-US"/>
              </w:rPr>
            </w:pPr>
            <w:r w:rsidRPr="00AE6E04">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1D0F" w:rsidRPr="006F797F" w:rsidTr="00C80527">
        <w:trPr>
          <w:trHeight w:val="416"/>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t>2.</w:t>
            </w:r>
          </w:p>
        </w:tc>
        <w:tc>
          <w:tcPr>
            <w:tcW w:w="1611" w:type="dxa"/>
            <w:vAlign w:val="center"/>
          </w:tcPr>
          <w:p w:rsidR="00AA1D0F" w:rsidRPr="00D235AB" w:rsidRDefault="00AA1D0F" w:rsidP="006D281B">
            <w:pPr>
              <w:jc w:val="center"/>
              <w:rPr>
                <w:lang w:val="uk-UA"/>
              </w:rPr>
            </w:pPr>
            <w:r w:rsidRPr="00D235AB">
              <w:rPr>
                <w:iCs/>
                <w:lang w:val="uk-UA"/>
              </w:rPr>
              <w:t>Строк укладання договору</w:t>
            </w:r>
          </w:p>
        </w:tc>
        <w:tc>
          <w:tcPr>
            <w:tcW w:w="7750" w:type="dxa"/>
          </w:tcPr>
          <w:p w:rsidR="00AA1D0F" w:rsidRPr="006F797F" w:rsidRDefault="00AA1D0F" w:rsidP="00BC02D2">
            <w:pPr>
              <w:ind w:left="151" w:firstLine="434"/>
              <w:jc w:val="both"/>
              <w:rPr>
                <w:lang w:val="uk-UA"/>
              </w:rPr>
            </w:pPr>
            <w:r>
              <w:t xml:space="preserve">З метою забезпечення права на оскарження рішень </w:t>
            </w:r>
            <w:r w:rsidR="00674A58">
              <w:rPr>
                <w:lang w:val="uk-UA"/>
              </w:rPr>
              <w:t>з</w:t>
            </w:r>
            <w:r>
              <w:t xml:space="preserve">амовника </w:t>
            </w:r>
            <w:proofErr w:type="gramStart"/>
            <w:r w:rsidR="00913B1C" w:rsidRPr="007424C6">
              <w:t>до органу</w:t>
            </w:r>
            <w:proofErr w:type="gramEnd"/>
            <w:r w:rsidR="00913B1C" w:rsidRPr="007424C6">
              <w:t xml:space="preserve"> оскарження </w:t>
            </w:r>
            <w:r w:rsidRPr="007424C6">
              <w:t xml:space="preserve">договір про закупівлю не може бути укладено раніше ніж через </w:t>
            </w:r>
            <w:r w:rsidR="00913B1C" w:rsidRPr="007424C6">
              <w:rPr>
                <w:lang w:val="uk-UA"/>
              </w:rPr>
              <w:t>п’ять</w:t>
            </w:r>
            <w:r w:rsidR="00E43475" w:rsidRPr="007424C6">
              <w:t xml:space="preserve"> </w:t>
            </w:r>
            <w:r w:rsidRPr="007424C6">
              <w:t>днів з дати оприлюднення в електронній сис</w:t>
            </w:r>
            <w:r>
              <w:t>темі закупівель повідомлення про намір укласти договір про закупівлю</w:t>
            </w:r>
            <w:r>
              <w:rPr>
                <w:lang w:val="uk-UA"/>
              </w:rPr>
              <w:t>.</w:t>
            </w:r>
          </w:p>
          <w:p w:rsidR="00E43475" w:rsidRPr="003567BB" w:rsidRDefault="00AA1D0F" w:rsidP="003567BB">
            <w:pPr>
              <w:pStyle w:val="a3"/>
              <w:spacing w:before="0" w:beforeAutospacing="0" w:after="0" w:afterAutospacing="0"/>
              <w:ind w:left="151" w:firstLine="434"/>
              <w:jc w:val="both"/>
            </w:pPr>
            <w:r w:rsidRPr="00DB48FC">
              <w:rPr>
                <w:lang w:val="uk-UA"/>
              </w:rPr>
              <w:t xml:space="preserve">Замовник укладає договір про закупівлю з </w:t>
            </w:r>
            <w:r w:rsidR="00674A58">
              <w:rPr>
                <w:lang w:val="uk-UA"/>
              </w:rPr>
              <w:t>у</w:t>
            </w:r>
            <w:r w:rsidRPr="00DB48FC">
              <w:rPr>
                <w:lang w:val="uk-UA"/>
              </w:rPr>
              <w:t xml:space="preserve">часником, який визнаний переможцем процедури закупівлі, протягом строку дії його пропозиції, не пізніше ніж через </w:t>
            </w:r>
            <w:r w:rsidR="00E43475" w:rsidRPr="003567BB">
              <w:rPr>
                <w:lang w:val="uk-UA"/>
              </w:rPr>
              <w:t xml:space="preserve">15 </w:t>
            </w:r>
            <w:r w:rsidRPr="003567BB">
              <w:rPr>
                <w:lang w:val="uk-UA"/>
              </w:rPr>
              <w:t xml:space="preserve">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567BB">
              <w:t>У випадку обґрунтованої необхідності строк для укладання договору може бути продовжений до 60 днів.</w:t>
            </w:r>
            <w:r w:rsidR="003567BB" w:rsidRPr="003567BB">
              <w:t xml:space="preserve"> </w:t>
            </w:r>
            <w:r w:rsidR="00AE6E04" w:rsidRPr="00AE6E04">
              <w:rPr>
                <w:color w:val="000000"/>
                <w:shd w:val="solid" w:color="FFFFFF" w:fill="FFFFFF"/>
                <w:lang w:eastAsia="en-US"/>
              </w:rPr>
              <w:t xml:space="preserve">У разі подання скарги </w:t>
            </w:r>
            <w:proofErr w:type="gramStart"/>
            <w:r w:rsidR="00AE6E04" w:rsidRPr="00AE6E04">
              <w:rPr>
                <w:color w:val="000000"/>
                <w:shd w:val="solid" w:color="FFFFFF" w:fill="FFFFFF"/>
                <w:lang w:eastAsia="en-US"/>
              </w:rPr>
              <w:t>до органу</w:t>
            </w:r>
            <w:proofErr w:type="gramEnd"/>
            <w:r w:rsidR="00AE6E04" w:rsidRPr="00AE6E04">
              <w:rPr>
                <w:color w:val="000000"/>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3938" w:rsidRDefault="00433938">
            <w:pPr>
              <w:pStyle w:val="a3"/>
              <w:spacing w:before="0" w:beforeAutospacing="0" w:after="0" w:afterAutospacing="0"/>
              <w:jc w:val="both"/>
              <w:rPr>
                <w:lang w:val="uk-UA"/>
              </w:rPr>
            </w:pPr>
          </w:p>
        </w:tc>
      </w:tr>
      <w:tr w:rsidR="00AA1D0F" w:rsidRPr="00D235AB" w:rsidTr="00C80527">
        <w:trPr>
          <w:tblCellSpacing w:w="0" w:type="dxa"/>
          <w:jc w:val="center"/>
        </w:trPr>
        <w:tc>
          <w:tcPr>
            <w:tcW w:w="436" w:type="dxa"/>
            <w:vAlign w:val="center"/>
          </w:tcPr>
          <w:p w:rsidR="00AA1D0F" w:rsidRPr="00D235AB" w:rsidRDefault="00AA1D0F" w:rsidP="006D281B">
            <w:pPr>
              <w:jc w:val="center"/>
              <w:rPr>
                <w:b/>
                <w:iCs/>
                <w:lang w:val="uk-UA"/>
              </w:rPr>
            </w:pPr>
            <w:r w:rsidRPr="00D235AB">
              <w:rPr>
                <w:b/>
                <w:iCs/>
                <w:lang w:val="uk-UA"/>
              </w:rPr>
              <w:lastRenderedPageBreak/>
              <w:t>3.</w:t>
            </w:r>
          </w:p>
        </w:tc>
        <w:tc>
          <w:tcPr>
            <w:tcW w:w="1611" w:type="dxa"/>
            <w:vAlign w:val="center"/>
          </w:tcPr>
          <w:p w:rsidR="00AA1D0F" w:rsidRPr="00D235AB" w:rsidRDefault="00AA1D0F" w:rsidP="00392B2E">
            <w:pPr>
              <w:jc w:val="center"/>
              <w:rPr>
                <w:lang w:val="uk-UA"/>
              </w:rPr>
            </w:pPr>
            <w:r w:rsidRPr="00D235AB">
              <w:rPr>
                <w:lang w:val="uk-UA"/>
              </w:rPr>
              <w:t>Про</w:t>
            </w:r>
            <w:r w:rsidR="00392B2E">
              <w:rPr>
                <w:lang w:val="uk-UA"/>
              </w:rPr>
              <w:t>є</w:t>
            </w:r>
            <w:r w:rsidRPr="00D235AB">
              <w:rPr>
                <w:lang w:val="uk-UA"/>
              </w:rPr>
              <w:t>кт договору про закупівлю</w:t>
            </w:r>
          </w:p>
        </w:tc>
        <w:tc>
          <w:tcPr>
            <w:tcW w:w="7750" w:type="dxa"/>
          </w:tcPr>
          <w:p w:rsidR="00AA1D0F" w:rsidRPr="00B43113" w:rsidRDefault="00392B2E" w:rsidP="00BC02D2">
            <w:pPr>
              <w:ind w:left="151" w:firstLine="434"/>
              <w:jc w:val="both"/>
              <w:rPr>
                <w:lang w:val="uk-UA"/>
              </w:rPr>
            </w:pPr>
            <w:r w:rsidRPr="00B43113">
              <w:rPr>
                <w:lang w:val="uk-UA"/>
              </w:rPr>
              <w:t xml:space="preserve">Проєкт </w:t>
            </w:r>
            <w:r w:rsidR="00AA1D0F" w:rsidRPr="00B43113">
              <w:rPr>
                <w:lang w:val="uk-UA"/>
              </w:rPr>
              <w:t>договору про закупівлю викладено в Додатку 4 до цієї тендерної документації.</w:t>
            </w:r>
          </w:p>
        </w:tc>
      </w:tr>
      <w:tr w:rsidR="00AA1D0F" w:rsidRPr="00761B80" w:rsidTr="00216EAB">
        <w:trPr>
          <w:trHeight w:val="10198"/>
          <w:tblCellSpacing w:w="0" w:type="dxa"/>
          <w:jc w:val="center"/>
        </w:trPr>
        <w:tc>
          <w:tcPr>
            <w:tcW w:w="436" w:type="dxa"/>
            <w:vAlign w:val="center"/>
          </w:tcPr>
          <w:p w:rsidR="00AA1D0F" w:rsidRPr="00D235AB" w:rsidRDefault="00AA1D0F" w:rsidP="002627EC">
            <w:pPr>
              <w:jc w:val="center"/>
              <w:rPr>
                <w:b/>
                <w:iCs/>
                <w:color w:val="000000"/>
                <w:lang w:val="uk-UA"/>
              </w:rPr>
            </w:pPr>
            <w:r w:rsidRPr="00D235AB">
              <w:rPr>
                <w:b/>
                <w:iCs/>
                <w:color w:val="000000"/>
                <w:lang w:val="uk-UA"/>
              </w:rPr>
              <w:t>4.</w:t>
            </w:r>
          </w:p>
        </w:tc>
        <w:tc>
          <w:tcPr>
            <w:tcW w:w="1611" w:type="dxa"/>
            <w:vAlign w:val="center"/>
          </w:tcPr>
          <w:p w:rsidR="00AA1D0F" w:rsidRPr="00D235AB" w:rsidRDefault="00AA1D0F" w:rsidP="002627EC">
            <w:pPr>
              <w:jc w:val="center"/>
              <w:rPr>
                <w:iCs/>
                <w:color w:val="000000"/>
                <w:lang w:val="uk-UA"/>
              </w:rPr>
            </w:pPr>
            <w:r w:rsidRPr="00D235AB">
              <w:rPr>
                <w:iCs/>
                <w:color w:val="000000"/>
                <w:lang w:val="uk-UA"/>
              </w:rPr>
              <w:t>Істотні умови, що обов’язково включаються до договору про закупівлю</w:t>
            </w:r>
          </w:p>
        </w:tc>
        <w:tc>
          <w:tcPr>
            <w:tcW w:w="7750" w:type="dxa"/>
          </w:tcPr>
          <w:p w:rsidR="00AA1D0F" w:rsidRPr="007424C6" w:rsidRDefault="00D02E40" w:rsidP="006B1505">
            <w:pPr>
              <w:shd w:val="clear" w:color="auto" w:fill="FFFFFF"/>
              <w:ind w:left="124" w:firstLine="425"/>
              <w:jc w:val="both"/>
              <w:rPr>
                <w:lang w:val="uk-UA"/>
              </w:rPr>
            </w:pPr>
            <w:r w:rsidRPr="007424C6">
              <w:rPr>
                <w:lang w:val="uk-UA"/>
              </w:rPr>
              <w:t xml:space="preserve">Договір про закупівлю за результатами проведеної закупівлі згідно з пунктами 10 і 13 </w:t>
            </w:r>
            <w:r w:rsidR="00B65F72" w:rsidRPr="007424C6">
              <w:rPr>
                <w:lang w:val="uk-UA"/>
              </w:rPr>
              <w:t>Особливостей здійснення публічних закупівель</w:t>
            </w:r>
            <w:r w:rsidRPr="007424C6">
              <w:rPr>
                <w:lang w:val="uk-UA"/>
              </w:rPr>
              <w:t xml:space="preserve">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00B65F72" w:rsidRPr="007424C6">
              <w:rPr>
                <w:lang w:val="uk-UA"/>
              </w:rPr>
              <w:t>Особливостей здійснення публічних закупівель</w:t>
            </w:r>
            <w:r w:rsidRPr="007424C6">
              <w:rPr>
                <w:lang w:val="uk-UA"/>
              </w:rPr>
              <w:t>.</w:t>
            </w:r>
            <w:bookmarkStart w:id="24" w:name="n577"/>
            <w:bookmarkEnd w:id="24"/>
          </w:p>
          <w:p w:rsidR="00B22FB7" w:rsidRPr="007424C6" w:rsidRDefault="00AA1D0F" w:rsidP="00BC02D2">
            <w:pPr>
              <w:pStyle w:val="a3"/>
              <w:spacing w:before="0" w:beforeAutospacing="0" w:after="0" w:afterAutospacing="0"/>
              <w:ind w:left="151" w:firstLine="434"/>
              <w:jc w:val="both"/>
              <w:rPr>
                <w:lang w:val="uk-UA"/>
              </w:rPr>
            </w:pPr>
            <w:r w:rsidRPr="007424C6">
              <w:rPr>
                <w:lang w:val="uk-UA"/>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w:t>
            </w:r>
            <w:r w:rsidR="00B22FB7" w:rsidRPr="007424C6">
              <w:rPr>
                <w:lang w:val="uk-UA"/>
              </w:rPr>
              <w:t>:</w:t>
            </w:r>
          </w:p>
          <w:p w:rsidR="00B22FB7" w:rsidRPr="007424C6" w:rsidRDefault="00B22FB7" w:rsidP="00B22FB7">
            <w:pPr>
              <w:pStyle w:val="a3"/>
              <w:spacing w:before="0" w:beforeAutospacing="0" w:after="0" w:afterAutospacing="0"/>
              <w:ind w:left="124" w:firstLine="461"/>
              <w:jc w:val="both"/>
              <w:rPr>
                <w:lang w:val="uk-UA"/>
              </w:rPr>
            </w:pPr>
            <w:r w:rsidRPr="007424C6">
              <w:rPr>
                <w:lang w:val="uk-UA"/>
              </w:rPr>
              <w:t>-</w:t>
            </w:r>
            <w:r w:rsidR="00AA1D0F" w:rsidRPr="007424C6">
              <w:rPr>
                <w:lang w:val="uk-UA"/>
              </w:rPr>
              <w:t xml:space="preserve"> визначення грошового еквівалента зобов'язання в іноземній валюті</w:t>
            </w:r>
            <w:r w:rsidRPr="007424C6">
              <w:rPr>
                <w:lang w:val="uk-UA"/>
              </w:rPr>
              <w:t>;</w:t>
            </w:r>
          </w:p>
          <w:p w:rsidR="00B22FB7" w:rsidRPr="007424C6" w:rsidRDefault="00B22FB7" w:rsidP="00B22FB7">
            <w:pPr>
              <w:pStyle w:val="a3"/>
              <w:spacing w:before="0" w:beforeAutospacing="0" w:after="0" w:afterAutospacing="0"/>
              <w:ind w:left="124" w:firstLine="461"/>
              <w:jc w:val="both"/>
              <w:rPr>
                <w:lang w:val="uk-UA"/>
              </w:rPr>
            </w:pPr>
            <w:r w:rsidRPr="007424C6">
              <w:rPr>
                <w:lang w:val="uk-UA"/>
              </w:rPr>
              <w:t xml:space="preserve">- </w:t>
            </w:r>
            <w:r w:rsidR="00AA1D0F" w:rsidRPr="007424C6">
              <w:rPr>
                <w:lang w:val="uk-UA"/>
              </w:rPr>
              <w:t xml:space="preserve">перерахунку ціни в бік зменшення ціни тендерної пропозиції </w:t>
            </w:r>
            <w:r w:rsidR="00674A58" w:rsidRPr="007424C6">
              <w:rPr>
                <w:lang w:val="uk-UA"/>
              </w:rPr>
              <w:t>у</w:t>
            </w:r>
            <w:r w:rsidR="00AA1D0F" w:rsidRPr="007424C6">
              <w:rPr>
                <w:lang w:val="uk-UA"/>
              </w:rPr>
              <w:t>часника без зменшення обсягів закупівлі</w:t>
            </w:r>
            <w:r w:rsidRPr="007424C6">
              <w:rPr>
                <w:lang w:val="uk-UA"/>
              </w:rPr>
              <w:t>;</w:t>
            </w:r>
          </w:p>
          <w:p w:rsidR="00B22FB7" w:rsidRPr="00B22FB7" w:rsidRDefault="00B22FB7" w:rsidP="00B22FB7">
            <w:pPr>
              <w:pStyle w:val="a3"/>
              <w:spacing w:before="0" w:beforeAutospacing="0" w:after="0" w:afterAutospacing="0"/>
              <w:ind w:left="124" w:firstLine="461"/>
              <w:jc w:val="both"/>
              <w:rPr>
                <w:lang w:val="uk-UA"/>
              </w:rPr>
            </w:pPr>
            <w:r w:rsidRPr="007424C6">
              <w:rPr>
                <w:lang w:val="uk-UA"/>
              </w:rPr>
              <w:t xml:space="preserve">- </w:t>
            </w:r>
            <w:r w:rsidRPr="007424C6">
              <w:t>перерахунку ціни та обсягів товарів в бік зменшення за умови необхідності приведення обсягів товарів до кратності упаковки.</w:t>
            </w:r>
          </w:p>
          <w:p w:rsidR="00C153DF" w:rsidRPr="00970026" w:rsidRDefault="00C153DF" w:rsidP="00BC02D2">
            <w:pPr>
              <w:pStyle w:val="rvps2"/>
              <w:spacing w:before="0" w:beforeAutospacing="0" w:after="0" w:afterAutospacing="0"/>
              <w:ind w:left="151" w:firstLine="567"/>
              <w:jc w:val="both"/>
              <w:rPr>
                <w:lang w:val="uk-UA"/>
              </w:rPr>
            </w:pPr>
            <w:r w:rsidRPr="00970026">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53DF" w:rsidRPr="00970026" w:rsidRDefault="00C153DF" w:rsidP="00BC02D2">
            <w:pPr>
              <w:pStyle w:val="rvps2"/>
              <w:spacing w:before="0" w:beforeAutospacing="0" w:after="0" w:afterAutospacing="0"/>
              <w:ind w:left="151" w:firstLine="567"/>
              <w:jc w:val="both"/>
            </w:pPr>
            <w:r w:rsidRPr="00970026">
              <w:t>1) зменшення обсягів закупівлі, зокрема з урахуванням фактичного обсягу видатків замовника;</w:t>
            </w:r>
          </w:p>
          <w:p w:rsidR="00B22FB7" w:rsidRPr="001F6AA1" w:rsidRDefault="00C153DF" w:rsidP="00B22FB7">
            <w:pPr>
              <w:spacing w:before="120"/>
              <w:ind w:left="124" w:firstLine="443"/>
              <w:jc w:val="both"/>
              <w:rPr>
                <w:color w:val="000000"/>
                <w:sz w:val="28"/>
                <w:szCs w:val="28"/>
              </w:rPr>
            </w:pPr>
            <w:bookmarkStart w:id="25" w:name="n1770"/>
            <w:bookmarkEnd w:id="25"/>
            <w:r w:rsidRPr="002F3698">
              <w:t xml:space="preserve">2) </w:t>
            </w:r>
            <w:r w:rsidR="00B22FB7" w:rsidRPr="00B22FB7">
              <w:rPr>
                <w:color w:val="000000"/>
                <w:lang w:eastAsia="en-US"/>
              </w:rPr>
              <w:t xml:space="preserve">погодження зміни ціни за одиницю товару в договорі про закупівлю у разі коливання ціни такого товару </w:t>
            </w:r>
            <w:proofErr w:type="gramStart"/>
            <w:r w:rsidR="00B22FB7" w:rsidRPr="00B22FB7">
              <w:rPr>
                <w:color w:val="000000"/>
                <w:lang w:eastAsia="en-US"/>
              </w:rPr>
              <w:t>на ринку</w:t>
            </w:r>
            <w:proofErr w:type="gramEnd"/>
            <w:r w:rsidR="00B22FB7" w:rsidRPr="00B22FB7">
              <w:rPr>
                <w:color w:val="000000"/>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00B22FB7" w:rsidRPr="00B22FB7">
              <w:rPr>
                <w:color w:val="000000"/>
                <w:lang w:eastAsia="en-US"/>
              </w:rPr>
              <w:t>на ринку</w:t>
            </w:r>
            <w:proofErr w:type="gramEnd"/>
            <w:r w:rsidR="00B22FB7" w:rsidRPr="00B22FB7">
              <w:rPr>
                <w:color w:val="000000"/>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153DF" w:rsidRPr="00970026" w:rsidRDefault="00C153DF" w:rsidP="00BC02D2">
            <w:pPr>
              <w:pStyle w:val="rvps2"/>
              <w:spacing w:before="0" w:beforeAutospacing="0" w:after="0" w:afterAutospacing="0"/>
              <w:ind w:left="151" w:firstLine="567"/>
              <w:jc w:val="both"/>
              <w:rPr>
                <w:lang w:val="uk-UA"/>
              </w:rPr>
            </w:pPr>
            <w:bookmarkStart w:id="26" w:name="n2101"/>
            <w:bookmarkStart w:id="27" w:name="n1771"/>
            <w:bookmarkEnd w:id="26"/>
            <w:bookmarkEnd w:id="27"/>
            <w:r w:rsidRPr="00970026">
              <w:t>3) покращення якості предмета закупівлі, за умови що таке покращення не призведе до збільшення суми, визначеної в договорі про закупівлю;</w:t>
            </w:r>
            <w:bookmarkStart w:id="28" w:name="n1772"/>
            <w:bookmarkEnd w:id="28"/>
          </w:p>
          <w:p w:rsidR="00C153DF" w:rsidRPr="007424C6" w:rsidRDefault="00C153DF" w:rsidP="00BC02D2">
            <w:pPr>
              <w:pStyle w:val="rvps2"/>
              <w:spacing w:before="0" w:beforeAutospacing="0" w:after="0" w:afterAutospacing="0"/>
              <w:ind w:left="151" w:firstLine="567"/>
              <w:jc w:val="both"/>
              <w:rPr>
                <w:lang w:val="uk-UA"/>
              </w:rPr>
            </w:pPr>
            <w:r w:rsidRPr="007424C6">
              <w:t>4) продовження строку дії договору про закупівлю та строку виконання зобов’язань щодо передачі товару</w:t>
            </w:r>
            <w:r w:rsidR="00866E6A" w:rsidRPr="007424C6">
              <w:rPr>
                <w:lang w:val="uk-UA"/>
              </w:rPr>
              <w:t>, виконання робіт, надання послуг</w:t>
            </w:r>
            <w:r w:rsidRPr="007424C6">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w:t>
            </w:r>
            <w:r w:rsidR="00B22FB7" w:rsidRPr="007424C6">
              <w:rPr>
                <w:lang w:val="uk-UA"/>
              </w:rPr>
              <w:t>,</w:t>
            </w:r>
            <w:r w:rsidRPr="007424C6">
              <w:t xml:space="preserve"> що такі зміни не призведуть до збільшення суми, визначеної в договорі про закупівлю;</w:t>
            </w:r>
            <w:bookmarkStart w:id="29" w:name="n1773"/>
            <w:bookmarkEnd w:id="29"/>
          </w:p>
          <w:p w:rsidR="00C153DF" w:rsidRPr="00970026" w:rsidRDefault="00C153DF" w:rsidP="00BC02D2">
            <w:pPr>
              <w:pStyle w:val="rvps2"/>
              <w:spacing w:before="0" w:beforeAutospacing="0" w:after="0" w:afterAutospacing="0"/>
              <w:ind w:left="151" w:firstLine="567"/>
              <w:jc w:val="both"/>
              <w:rPr>
                <w:lang w:val="uk-UA"/>
              </w:rPr>
            </w:pPr>
            <w:r w:rsidRPr="007424C6">
              <w:rPr>
                <w:lang w:val="uk-UA"/>
              </w:rPr>
              <w:t>5) погодження зміни ціни в договорі про закупівлю в бік зменшення (без зміни кількості (обсягу) та якості товарів</w:t>
            </w:r>
            <w:r w:rsidR="00861C75" w:rsidRPr="007424C6">
              <w:rPr>
                <w:lang w:val="uk-UA"/>
              </w:rPr>
              <w:t>, робіт і послуг</w:t>
            </w:r>
            <w:r w:rsidRPr="007424C6">
              <w:rPr>
                <w:lang w:val="uk-UA"/>
              </w:rPr>
              <w:t>);</w:t>
            </w:r>
            <w:bookmarkStart w:id="30" w:name="n1774"/>
            <w:bookmarkEnd w:id="30"/>
          </w:p>
          <w:p w:rsidR="00B22FB7" w:rsidRPr="00B22FB7" w:rsidRDefault="00C153DF" w:rsidP="00B22FB7">
            <w:pPr>
              <w:spacing w:before="120"/>
              <w:ind w:left="124" w:right="94" w:firstLine="567"/>
              <w:jc w:val="both"/>
              <w:rPr>
                <w:color w:val="000000"/>
                <w:lang w:val="uk-UA"/>
              </w:rPr>
            </w:pPr>
            <w:r w:rsidRPr="00B22FB7">
              <w:rPr>
                <w:lang w:val="uk-UA"/>
              </w:rPr>
              <w:t xml:space="preserve">6) </w:t>
            </w:r>
            <w:r w:rsidR="00AE6E04" w:rsidRPr="00AE6E04">
              <w:rPr>
                <w:color w:val="000000"/>
                <w:lang w:val="uk-UA" w:eastAsia="en-US"/>
              </w:rPr>
              <w:t xml:space="preserve">зміни ціни в договорі про закупівлю у зв’язку з зміною ставок податків і зборів та/або зміною умов щодо надання пільг з </w:t>
            </w:r>
            <w:r w:rsidR="00AE6E04" w:rsidRPr="00AE6E04">
              <w:rPr>
                <w:color w:val="000000"/>
                <w:lang w:val="uk-UA" w:eastAsia="en-US"/>
              </w:rPr>
              <w:br/>
              <w:t xml:space="preserve">оподаткування – пропорційно до зміни таких ставок та/або пільг з </w:t>
            </w:r>
            <w:r w:rsidR="00AE6E04" w:rsidRPr="00AE6E04">
              <w:rPr>
                <w:color w:val="000000"/>
                <w:lang w:val="uk-UA" w:eastAsia="en-US"/>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153DF" w:rsidRPr="00216EAB" w:rsidRDefault="00AE6E04" w:rsidP="00216EAB">
            <w:pPr>
              <w:spacing w:before="120"/>
              <w:ind w:left="124" w:right="94" w:firstLine="567"/>
              <w:jc w:val="both"/>
              <w:rPr>
                <w:color w:val="000000"/>
                <w:lang w:val="uk-UA"/>
              </w:rPr>
            </w:pPr>
            <w:r w:rsidRPr="00AE6E04">
              <w:rPr>
                <w:color w:val="000000"/>
                <w:lang w:val="uk-UA" w:eastAsia="en-US"/>
              </w:rPr>
              <w:t>7)</w:t>
            </w:r>
            <w:r w:rsidR="00B22FB7" w:rsidRPr="00B22FB7">
              <w:rPr>
                <w:color w:val="000000"/>
                <w:lang w:eastAsia="en-US"/>
              </w:rPr>
              <w:t> </w:t>
            </w:r>
            <w:r w:rsidRPr="00AE6E04">
              <w:rPr>
                <w:color w:val="000000"/>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B22FB7" w:rsidRPr="00B22FB7">
              <w:rPr>
                <w:color w:val="000000"/>
                <w:lang w:eastAsia="en-US"/>
              </w:rPr>
              <w:t>Platts</w:t>
            </w:r>
            <w:r w:rsidRPr="00AE6E04">
              <w:rPr>
                <w:color w:val="000000"/>
                <w:lang w:val="uk-UA" w:eastAsia="en-US"/>
              </w:rPr>
              <w:t xml:space="preserve">, </w:t>
            </w:r>
            <w:r w:rsidR="00B22FB7" w:rsidRPr="00B22FB7">
              <w:rPr>
                <w:color w:val="000000"/>
                <w:lang w:eastAsia="en-US"/>
              </w:rPr>
              <w:t>ARGUS</w:t>
            </w:r>
            <w:r w:rsidRPr="00AE6E04">
              <w:rPr>
                <w:color w:val="000000"/>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1776"/>
            <w:bookmarkEnd w:id="31"/>
          </w:p>
          <w:p w:rsidR="0062714E" w:rsidRDefault="00C153DF" w:rsidP="00F1183D">
            <w:pPr>
              <w:pStyle w:val="rvps2"/>
              <w:spacing w:before="0" w:beforeAutospacing="0" w:after="0" w:afterAutospacing="0"/>
              <w:ind w:left="151" w:firstLine="567"/>
              <w:jc w:val="both"/>
              <w:rPr>
                <w:lang w:val="uk-UA"/>
              </w:rPr>
            </w:pPr>
            <w:r w:rsidRPr="00970026">
              <w:t xml:space="preserve">8) зміни умов у зв’язку із застосуванням положень </w:t>
            </w:r>
            <w:hyperlink r:id="rId11" w:anchor="n1778" w:history="1">
              <w:r w:rsidRPr="00B65387">
                <w:rPr>
                  <w:rStyle w:val="aa"/>
                </w:rPr>
                <w:t>частини шостої</w:t>
              </w:r>
            </w:hyperlink>
            <w:r w:rsidRPr="00970026">
              <w:t xml:space="preserve"> </w:t>
            </w:r>
            <w:r w:rsidRPr="00970026">
              <w:rPr>
                <w:lang w:val="uk-UA"/>
              </w:rPr>
              <w:t>статті 41 Закону.</w:t>
            </w:r>
          </w:p>
          <w:p w:rsidR="00176909" w:rsidRPr="00216EAB" w:rsidRDefault="004D62EA" w:rsidP="00216EAB">
            <w:pPr>
              <w:ind w:left="151" w:firstLine="434"/>
              <w:jc w:val="both"/>
              <w:textAlignment w:val="baseline"/>
              <w:rPr>
                <w:lang w:val="uk-UA"/>
              </w:rPr>
            </w:pPr>
            <w:r w:rsidRPr="004D62EA">
              <w:rPr>
                <w:lang w:val="uk-UA"/>
              </w:rPr>
              <w:t>У разі внесення змін до істотних умов договору про закупі</w:t>
            </w:r>
            <w:r>
              <w:rPr>
                <w:lang w:val="uk-UA"/>
              </w:rPr>
              <w:t>влю у випадках, передбачених</w:t>
            </w:r>
            <w:r w:rsidRPr="004D62EA">
              <w:rPr>
                <w:lang w:val="uk-UA"/>
              </w:rPr>
              <w:t xml:space="preserve"> пунктом</w:t>
            </w:r>
            <w:r>
              <w:rPr>
                <w:lang w:val="uk-UA"/>
              </w:rPr>
              <w:t xml:space="preserve"> 19 </w:t>
            </w:r>
            <w:r>
              <w:rPr>
                <w:color w:val="000000"/>
                <w:lang w:val="uk-UA"/>
              </w:rPr>
              <w:t>Особливостей</w:t>
            </w:r>
            <w:r w:rsidRPr="009E45F1">
              <w:rPr>
                <w:lang w:val="uk-UA" w:eastAsia="en-US"/>
              </w:rPr>
              <w:t xml:space="preserve"> здійснення публічних закупівель</w:t>
            </w:r>
            <w:r w:rsidRPr="004D62EA">
              <w:rPr>
                <w:lang w:val="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color w:val="000000"/>
                <w:lang w:val="uk-UA"/>
              </w:rPr>
              <w:t>Особливостей</w:t>
            </w:r>
            <w:r w:rsidRPr="009E45F1">
              <w:rPr>
                <w:lang w:val="uk-UA" w:eastAsia="en-US"/>
              </w:rPr>
              <w:t xml:space="preserve"> здійснення публічних закупівель</w:t>
            </w:r>
            <w:r w:rsidRPr="004D62EA">
              <w:rPr>
                <w:lang w:val="uk-UA"/>
              </w:rPr>
              <w:t>.</w:t>
            </w:r>
          </w:p>
          <w:p w:rsidR="00AA1D0F" w:rsidRDefault="00AA1D0F" w:rsidP="00BC02D2">
            <w:pPr>
              <w:ind w:left="151" w:firstLine="434"/>
              <w:jc w:val="both"/>
              <w:textAlignment w:val="baseline"/>
              <w:rPr>
                <w:lang w:val="uk-UA"/>
              </w:rPr>
            </w:pPr>
            <w:r w:rsidRPr="00D235AB">
              <w:rPr>
                <w:lang w:val="uk-UA"/>
              </w:rPr>
              <w:t>Договір про закупівлю є нікчемним у разі:</w:t>
            </w:r>
          </w:p>
          <w:p w:rsidR="00E67BCA" w:rsidRPr="00E67BCA" w:rsidRDefault="00E67BCA" w:rsidP="00E67BCA">
            <w:pPr>
              <w:spacing w:before="120"/>
              <w:ind w:left="124" w:right="197" w:firstLine="567"/>
              <w:jc w:val="both"/>
              <w:rPr>
                <w:color w:val="000000"/>
                <w:shd w:val="solid" w:color="FFFFFF" w:fill="FFFFFF"/>
              </w:rPr>
            </w:pPr>
            <w:bookmarkStart w:id="32" w:name="n591"/>
            <w:bookmarkEnd w:id="32"/>
            <w:r w:rsidRPr="00E67BCA">
              <w:rPr>
                <w:color w:val="000000"/>
                <w:shd w:val="solid" w:color="FFFFFF" w:fill="FFFFFF"/>
                <w:lang w:eastAsia="en-US"/>
              </w:rPr>
              <w:t xml:space="preserve">1) коли замовник уклав договір про закупівлю з порушенням вимог, визначених пунктом 5 </w:t>
            </w:r>
            <w:r>
              <w:rPr>
                <w:color w:val="000000"/>
                <w:lang w:val="uk-UA"/>
              </w:rPr>
              <w:t>Особливостей</w:t>
            </w:r>
            <w:r w:rsidRPr="009E45F1">
              <w:rPr>
                <w:lang w:val="uk-UA" w:eastAsia="en-US"/>
              </w:rPr>
              <w:t xml:space="preserve"> здійснення публічних закупівель</w:t>
            </w:r>
            <w:r w:rsidRPr="00E67BCA">
              <w:rPr>
                <w:color w:val="000000"/>
                <w:shd w:val="solid" w:color="FFFFFF" w:fill="FFFFFF"/>
                <w:lang w:eastAsia="en-US"/>
              </w:rPr>
              <w:t>;</w:t>
            </w:r>
          </w:p>
          <w:p w:rsidR="00E67BCA" w:rsidRPr="00E67BCA" w:rsidRDefault="00E67BCA" w:rsidP="00E67BCA">
            <w:pPr>
              <w:spacing w:before="120"/>
              <w:ind w:left="124" w:right="197" w:firstLine="567"/>
              <w:jc w:val="both"/>
              <w:rPr>
                <w:color w:val="000000"/>
                <w:shd w:val="solid" w:color="FFFFFF" w:fill="FFFFFF"/>
              </w:rPr>
            </w:pPr>
            <w:r w:rsidRPr="00E67BCA">
              <w:rPr>
                <w:color w:val="000000"/>
                <w:shd w:val="solid" w:color="FFFFFF" w:fill="FFFFFF"/>
                <w:lang w:eastAsia="en-US"/>
              </w:rPr>
              <w:t xml:space="preserve">2) укладення договору про закупівлю з порушенням вимог пункту 18 </w:t>
            </w:r>
            <w:r>
              <w:rPr>
                <w:color w:val="000000"/>
                <w:lang w:val="uk-UA"/>
              </w:rPr>
              <w:t>Особливостей</w:t>
            </w:r>
            <w:r w:rsidRPr="009E45F1">
              <w:rPr>
                <w:lang w:val="uk-UA" w:eastAsia="en-US"/>
              </w:rPr>
              <w:t xml:space="preserve"> здійснення публічних закупівель</w:t>
            </w:r>
            <w:r w:rsidRPr="00E67BCA">
              <w:rPr>
                <w:color w:val="000000"/>
                <w:shd w:val="solid" w:color="FFFFFF" w:fill="FFFFFF"/>
                <w:lang w:eastAsia="en-US"/>
              </w:rPr>
              <w:t>;</w:t>
            </w:r>
          </w:p>
          <w:p w:rsidR="00E67BCA" w:rsidRPr="00E67BCA" w:rsidRDefault="00E67BCA" w:rsidP="00E67BCA">
            <w:pPr>
              <w:spacing w:before="120"/>
              <w:ind w:left="124" w:right="197" w:firstLine="567"/>
              <w:jc w:val="both"/>
              <w:rPr>
                <w:color w:val="000000"/>
                <w:shd w:val="solid" w:color="FFFFFF" w:fill="FFFFFF"/>
              </w:rPr>
            </w:pPr>
            <w:r w:rsidRPr="00E67BCA">
              <w:rPr>
                <w:color w:val="000000"/>
                <w:shd w:val="solid" w:color="FFFFFF" w:fill="FFFFFF"/>
                <w:lang w:eastAsia="en-US"/>
              </w:rPr>
              <w:t xml:space="preserve">3) укладення договору про закупівлю в період оскарження відкритих торгів відповідно до статті 18 Закону та </w:t>
            </w:r>
            <w:r>
              <w:rPr>
                <w:color w:val="000000"/>
                <w:lang w:val="uk-UA"/>
              </w:rPr>
              <w:t>Особливостей</w:t>
            </w:r>
            <w:r w:rsidRPr="009E45F1">
              <w:rPr>
                <w:lang w:val="uk-UA" w:eastAsia="en-US"/>
              </w:rPr>
              <w:t xml:space="preserve"> здійснення публічних закупівель</w:t>
            </w:r>
            <w:r w:rsidRPr="00E67BCA">
              <w:rPr>
                <w:color w:val="000000"/>
                <w:shd w:val="solid" w:color="FFFFFF" w:fill="FFFFFF"/>
                <w:lang w:eastAsia="en-US"/>
              </w:rPr>
              <w:t>;</w:t>
            </w:r>
          </w:p>
          <w:p w:rsidR="00E67BCA" w:rsidRPr="00E67BCA" w:rsidRDefault="00E67BCA" w:rsidP="00E67BCA">
            <w:pPr>
              <w:spacing w:before="120"/>
              <w:ind w:left="124" w:right="197" w:firstLine="567"/>
              <w:jc w:val="both"/>
              <w:rPr>
                <w:color w:val="000000"/>
                <w:shd w:val="solid" w:color="FFFFFF" w:fill="FFFFFF"/>
              </w:rPr>
            </w:pPr>
            <w:r w:rsidRPr="00E67BCA">
              <w:rPr>
                <w:color w:val="000000"/>
                <w:shd w:val="solid" w:color="FFFFFF" w:fill="FFFFFF"/>
                <w:lang w:eastAsia="en-US"/>
              </w:rPr>
              <w:t>4) укладення договору з порушенням строків, передбачених абзаца</w:t>
            </w:r>
            <w:r w:rsidRPr="00E67BCA">
              <w:rPr>
                <w:color w:val="000000"/>
                <w:lang w:eastAsia="en-US"/>
              </w:rPr>
              <w:t xml:space="preserve">ми третім та четвертим пункту 46 </w:t>
            </w:r>
            <w:r>
              <w:rPr>
                <w:color w:val="000000"/>
                <w:lang w:val="uk-UA"/>
              </w:rPr>
              <w:t>Особливостей</w:t>
            </w:r>
            <w:r w:rsidRPr="009E45F1">
              <w:rPr>
                <w:lang w:val="uk-UA" w:eastAsia="en-US"/>
              </w:rPr>
              <w:t xml:space="preserve"> здійснення публічних закупівель</w:t>
            </w:r>
            <w:r w:rsidRPr="00E67BCA">
              <w:rPr>
                <w:color w:val="000000"/>
                <w:lang w:eastAsia="en-US"/>
              </w:rPr>
              <w:t>, крім випадків зупиненн</w:t>
            </w:r>
            <w:r w:rsidRPr="00E67BCA">
              <w:rPr>
                <w:color w:val="000000"/>
                <w:shd w:val="solid" w:color="FFFFFF" w:fill="FFFFFF"/>
                <w:lang w:eastAsia="en-US"/>
              </w:rPr>
              <w:t xml:space="preserve">я перебігу строків у зв’язку з розглядом скарги органом оскарження відповідно до статті 18 Закону з урахуванням </w:t>
            </w:r>
            <w:r>
              <w:rPr>
                <w:color w:val="000000"/>
                <w:lang w:val="uk-UA"/>
              </w:rPr>
              <w:t>Особливостей</w:t>
            </w:r>
            <w:r w:rsidRPr="009E45F1">
              <w:rPr>
                <w:lang w:val="uk-UA" w:eastAsia="en-US"/>
              </w:rPr>
              <w:t xml:space="preserve"> здійснення публічних закупівель</w:t>
            </w:r>
            <w:r w:rsidRPr="00E67BCA">
              <w:rPr>
                <w:color w:val="000000"/>
                <w:shd w:val="solid" w:color="FFFFFF" w:fill="FFFFFF"/>
                <w:lang w:eastAsia="en-US"/>
              </w:rPr>
              <w:t>;</w:t>
            </w:r>
          </w:p>
          <w:p w:rsidR="002F3698" w:rsidRPr="00216EAB" w:rsidRDefault="00E67BCA" w:rsidP="00216EAB">
            <w:pPr>
              <w:spacing w:before="120"/>
              <w:ind w:left="124" w:right="197" w:firstLine="567"/>
              <w:jc w:val="both"/>
              <w:rPr>
                <w:color w:val="000000"/>
                <w:shd w:val="solid" w:color="FFFFFF" w:fill="FFFFFF"/>
              </w:rPr>
            </w:pPr>
            <w:r w:rsidRPr="00E67BCA">
              <w:rPr>
                <w:color w:val="000000"/>
                <w:shd w:val="solid" w:color="FFFFFF" w:fill="FFFFFF"/>
                <w:lang w:eastAsia="en-US"/>
              </w:rPr>
              <w:t>5) коли найменування предмета закупівлі із зазначенням коду за Єдиним закупівельним словником не відповідає товарам</w:t>
            </w:r>
            <w:r w:rsidR="00AE6E04" w:rsidRPr="002E0C1A">
              <w:rPr>
                <w:color w:val="000000"/>
                <w:shd w:val="solid" w:color="FFFFFF" w:fill="FFFFFF"/>
                <w:lang w:eastAsia="en-US"/>
              </w:rPr>
              <w:t>, роботам чи послугам</w:t>
            </w:r>
            <w:r w:rsidRPr="00E67BCA">
              <w:rPr>
                <w:color w:val="000000"/>
                <w:shd w:val="solid" w:color="FFFFFF" w:fill="FFFFFF"/>
                <w:lang w:eastAsia="en-US"/>
              </w:rPr>
              <w:t>, що фактично закуплені замовником.</w:t>
            </w:r>
            <w:bookmarkStart w:id="33" w:name="n592"/>
            <w:bookmarkStart w:id="34" w:name="n593"/>
            <w:bookmarkEnd w:id="33"/>
            <w:bookmarkEnd w:id="34"/>
          </w:p>
        </w:tc>
      </w:tr>
      <w:tr w:rsidR="00AA1D0F" w:rsidRPr="009E2180" w:rsidTr="00C80527">
        <w:trPr>
          <w:tblCellSpacing w:w="0" w:type="dxa"/>
          <w:jc w:val="center"/>
        </w:trPr>
        <w:tc>
          <w:tcPr>
            <w:tcW w:w="436" w:type="dxa"/>
            <w:vAlign w:val="center"/>
          </w:tcPr>
          <w:p w:rsidR="00AA1D0F" w:rsidRPr="00D235AB" w:rsidRDefault="00AA1D0F" w:rsidP="002627EC">
            <w:pPr>
              <w:jc w:val="center"/>
              <w:rPr>
                <w:b/>
                <w:iCs/>
                <w:lang w:val="uk-UA"/>
              </w:rPr>
            </w:pPr>
            <w:r w:rsidRPr="00D235AB">
              <w:rPr>
                <w:b/>
                <w:iCs/>
                <w:lang w:val="uk-UA"/>
              </w:rPr>
              <w:lastRenderedPageBreak/>
              <w:t>5.</w:t>
            </w:r>
          </w:p>
        </w:tc>
        <w:tc>
          <w:tcPr>
            <w:tcW w:w="1611" w:type="dxa"/>
            <w:vAlign w:val="center"/>
          </w:tcPr>
          <w:p w:rsidR="00AA1D0F" w:rsidRPr="00D235AB" w:rsidRDefault="00674A58" w:rsidP="002627EC">
            <w:pPr>
              <w:jc w:val="center"/>
              <w:rPr>
                <w:lang w:val="uk-UA"/>
              </w:rPr>
            </w:pPr>
            <w:r>
              <w:rPr>
                <w:iCs/>
                <w:lang w:val="uk-UA"/>
              </w:rPr>
              <w:t>Дії з</w:t>
            </w:r>
            <w:r w:rsidR="00AA1D0F" w:rsidRPr="00D235AB">
              <w:rPr>
                <w:iCs/>
                <w:lang w:val="uk-UA"/>
              </w:rPr>
              <w:t>амовника при відмові переможця торгів підписати договір про закупівлю</w:t>
            </w:r>
          </w:p>
        </w:tc>
        <w:tc>
          <w:tcPr>
            <w:tcW w:w="7750" w:type="dxa"/>
          </w:tcPr>
          <w:p w:rsidR="00AA1D0F" w:rsidRPr="000127CE" w:rsidRDefault="00AA1D0F" w:rsidP="00DB021A">
            <w:pPr>
              <w:ind w:left="151" w:firstLine="425"/>
              <w:jc w:val="both"/>
              <w:rPr>
                <w:bCs/>
                <w:lang w:val="uk-UA"/>
              </w:rPr>
            </w:pPr>
            <w:r w:rsidRPr="007424C6">
              <w:rPr>
                <w:lang w:val="uk-UA"/>
              </w:rPr>
              <w:t xml:space="preserve">У разі відмови переможця </w:t>
            </w:r>
            <w:r w:rsidR="005E557B" w:rsidRPr="007424C6">
              <w:rPr>
                <w:lang w:val="uk-UA"/>
              </w:rPr>
              <w:t>процедури закупівлі</w:t>
            </w:r>
            <w:r w:rsidRPr="007424C6">
              <w:rPr>
                <w:lang w:val="uk-UA"/>
              </w:rPr>
              <w:t xml:space="preserve"> від підписання договору про закупівлю відповідно до вим</w:t>
            </w:r>
            <w:r w:rsidR="005E557B" w:rsidRPr="007424C6">
              <w:rPr>
                <w:lang w:val="uk-UA"/>
              </w:rPr>
              <w:t xml:space="preserve">ог тендерної документації або </w:t>
            </w:r>
            <w:r w:rsidRPr="007424C6">
              <w:rPr>
                <w:lang w:val="uk-UA"/>
              </w:rPr>
              <w:t>укладення договор</w:t>
            </w:r>
            <w:r w:rsidR="00674A58" w:rsidRPr="007424C6">
              <w:rPr>
                <w:lang w:val="uk-UA"/>
              </w:rPr>
              <w:t>у про закупівлю, з</w:t>
            </w:r>
            <w:r w:rsidRPr="007424C6">
              <w:rPr>
                <w:lang w:val="uk-UA"/>
              </w:rPr>
              <w:t xml:space="preserve">амовник </w:t>
            </w:r>
            <w:r w:rsidR="00072CCC" w:rsidRPr="007424C6">
              <w:rPr>
                <w:lang w:val="uk-UA"/>
              </w:rPr>
              <w:t>відхиляє тендерну пропозицію із зазначенням аргументації в електронній системі закупівель</w:t>
            </w:r>
            <w:r w:rsidR="00DB021A" w:rsidRPr="007424C6">
              <w:rPr>
                <w:lang w:val="uk-UA"/>
              </w:rPr>
              <w:t xml:space="preserve"> та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здійснення публічних закупівель</w:t>
            </w:r>
            <w:r w:rsidR="000127CE" w:rsidRPr="007424C6">
              <w:rPr>
                <w:color w:val="333333"/>
                <w:shd w:val="clear" w:color="auto" w:fill="FFFFFF"/>
                <w:lang w:val="uk-UA"/>
              </w:rPr>
              <w:t>.</w:t>
            </w:r>
          </w:p>
        </w:tc>
      </w:tr>
      <w:tr w:rsidR="003C4AFB" w:rsidRPr="00D235AB" w:rsidTr="00C80527">
        <w:trPr>
          <w:tblCellSpacing w:w="0" w:type="dxa"/>
          <w:jc w:val="center"/>
        </w:trPr>
        <w:tc>
          <w:tcPr>
            <w:tcW w:w="436"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E13646">
            <w:pPr>
              <w:rPr>
                <w:lang w:val="uk-UA"/>
              </w:rPr>
            </w:pPr>
            <w:r w:rsidRPr="00E13646">
              <w:rPr>
                <w:b/>
                <w:bCs/>
                <w:color w:val="000000"/>
              </w:rPr>
              <w:t>6</w:t>
            </w:r>
            <w:r>
              <w:rPr>
                <w:b/>
                <w:bCs/>
                <w:color w:val="000000"/>
                <w:lang w:val="en-US"/>
              </w:rPr>
              <w:t>.</w:t>
            </w:r>
          </w:p>
        </w:tc>
        <w:tc>
          <w:tcPr>
            <w:tcW w:w="1611" w:type="dxa"/>
            <w:tcBorders>
              <w:top w:val="single" w:sz="4" w:space="0" w:color="000000"/>
              <w:left w:val="single" w:sz="4" w:space="0" w:color="000000"/>
              <w:bottom w:val="single" w:sz="4" w:space="0" w:color="000000"/>
              <w:right w:val="single" w:sz="4" w:space="0" w:color="000000"/>
            </w:tcBorders>
            <w:vAlign w:val="center"/>
          </w:tcPr>
          <w:p w:rsidR="003C4AFB" w:rsidRPr="00E13646" w:rsidRDefault="003C4AFB" w:rsidP="0047369E">
            <w:r w:rsidRPr="00E13646">
              <w:rPr>
                <w:bCs/>
                <w:color w:val="000000"/>
              </w:rPr>
              <w:t>Забезпечення виконання договору про закупівлю </w:t>
            </w:r>
          </w:p>
        </w:tc>
        <w:tc>
          <w:tcPr>
            <w:tcW w:w="7750" w:type="dxa"/>
            <w:tcBorders>
              <w:top w:val="single" w:sz="4" w:space="0" w:color="000000"/>
              <w:left w:val="single" w:sz="4" w:space="0" w:color="000000"/>
              <w:bottom w:val="single" w:sz="4" w:space="0" w:color="000000"/>
              <w:right w:val="single" w:sz="4" w:space="0" w:color="000000"/>
            </w:tcBorders>
          </w:tcPr>
          <w:p w:rsidR="003C4AFB" w:rsidRPr="00B23589" w:rsidRDefault="003C4AFB" w:rsidP="00BC02D2">
            <w:pPr>
              <w:spacing w:before="20"/>
              <w:ind w:left="151" w:right="-57"/>
              <w:jc w:val="both"/>
              <w:rPr>
                <w:lang w:val="uk-UA"/>
              </w:rPr>
            </w:pPr>
            <w:r>
              <w:rPr>
                <w:lang w:val="uk-UA"/>
              </w:rPr>
              <w:t xml:space="preserve"> Не вимагається</w:t>
            </w:r>
          </w:p>
          <w:p w:rsidR="003C4AFB" w:rsidRPr="00E13646" w:rsidRDefault="003C4AFB" w:rsidP="00BC02D2">
            <w:pPr>
              <w:ind w:left="151"/>
              <w:jc w:val="both"/>
              <w:rPr>
                <w:lang w:val="uk-UA"/>
              </w:rPr>
            </w:pPr>
          </w:p>
        </w:tc>
      </w:tr>
    </w:tbl>
    <w:p w:rsidR="00E709EA" w:rsidRDefault="00E709EA" w:rsidP="00417C57">
      <w:pPr>
        <w:rPr>
          <w:b/>
          <w:color w:val="000000"/>
          <w:lang w:val="uk-UA"/>
        </w:rPr>
      </w:pPr>
    </w:p>
    <w:p w:rsidR="00B85013" w:rsidRPr="00D235AB" w:rsidRDefault="00B85013" w:rsidP="00B85013">
      <w:pPr>
        <w:jc w:val="right"/>
        <w:rPr>
          <w:b/>
          <w:color w:val="000000"/>
          <w:lang w:val="uk-UA"/>
        </w:rPr>
      </w:pPr>
      <w:r w:rsidRPr="00D235AB">
        <w:rPr>
          <w:b/>
          <w:color w:val="000000"/>
          <w:lang w:val="uk-UA"/>
        </w:rPr>
        <w:lastRenderedPageBreak/>
        <w:t xml:space="preserve">Додаток 1 </w:t>
      </w:r>
    </w:p>
    <w:p w:rsidR="00B85013" w:rsidRPr="00D235AB" w:rsidRDefault="00B85013" w:rsidP="00B85013">
      <w:pPr>
        <w:jc w:val="right"/>
        <w:rPr>
          <w:color w:val="000000"/>
          <w:lang w:val="uk-UA"/>
        </w:rPr>
      </w:pPr>
      <w:r w:rsidRPr="00D235AB">
        <w:rPr>
          <w:color w:val="000000"/>
          <w:lang w:val="uk-UA"/>
        </w:rPr>
        <w:t xml:space="preserve">до </w:t>
      </w:r>
      <w:r w:rsidRPr="00D235AB">
        <w:rPr>
          <w:lang w:val="uk-UA"/>
        </w:rPr>
        <w:t>тендерної документації</w:t>
      </w:r>
    </w:p>
    <w:p w:rsidR="00B85013" w:rsidRPr="00D235AB" w:rsidRDefault="00B85013" w:rsidP="00B85013">
      <w:pPr>
        <w:ind w:left="7560"/>
        <w:jc w:val="right"/>
        <w:rPr>
          <w:b/>
          <w:bCs/>
          <w:color w:val="000000"/>
          <w:lang w:val="uk-UA"/>
        </w:rPr>
      </w:pP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r w:rsidRPr="00D235AB">
        <w:rPr>
          <w:b/>
          <w:bCs/>
          <w:i/>
          <w:snapToGrid w:val="0"/>
          <w:color w:val="000000"/>
          <w:szCs w:val="20"/>
          <w:u w:val="single"/>
          <w:lang w:val="uk-UA"/>
        </w:rPr>
        <w:t>Перелік документів, які вимагаються для підтверд</w:t>
      </w:r>
      <w:r w:rsidR="00674A58">
        <w:rPr>
          <w:b/>
          <w:bCs/>
          <w:i/>
          <w:snapToGrid w:val="0"/>
          <w:color w:val="000000"/>
          <w:szCs w:val="20"/>
          <w:u w:val="single"/>
          <w:lang w:val="uk-UA"/>
        </w:rPr>
        <w:t>ження відповідності пропозиції у</w:t>
      </w:r>
      <w:r w:rsidRPr="00D235AB">
        <w:rPr>
          <w:b/>
          <w:bCs/>
          <w:i/>
          <w:snapToGrid w:val="0"/>
          <w:color w:val="000000"/>
          <w:szCs w:val="20"/>
          <w:u w:val="single"/>
          <w:lang w:val="uk-UA"/>
        </w:rPr>
        <w:t>часника кв</w:t>
      </w:r>
      <w:r w:rsidR="00674A58">
        <w:rPr>
          <w:b/>
          <w:bCs/>
          <w:i/>
          <w:snapToGrid w:val="0"/>
          <w:color w:val="000000"/>
          <w:szCs w:val="20"/>
          <w:u w:val="single"/>
          <w:lang w:val="uk-UA"/>
        </w:rPr>
        <w:t>аліфікаційним та іншим вимогам з</w:t>
      </w:r>
      <w:r w:rsidRPr="00D235AB">
        <w:rPr>
          <w:b/>
          <w:bCs/>
          <w:i/>
          <w:snapToGrid w:val="0"/>
          <w:color w:val="000000"/>
          <w:szCs w:val="20"/>
          <w:u w:val="single"/>
          <w:lang w:val="uk-UA"/>
        </w:rPr>
        <w:t>амовника</w:t>
      </w:r>
    </w:p>
    <w:p w:rsidR="001C07B2" w:rsidRPr="00660351" w:rsidRDefault="001C07B2" w:rsidP="001C07B2">
      <w:pPr>
        <w:autoSpaceDE w:val="0"/>
        <w:autoSpaceDN w:val="0"/>
        <w:adjustRightInd w:val="0"/>
        <w:spacing w:before="20" w:after="20"/>
        <w:jc w:val="center"/>
        <w:rPr>
          <w:b/>
          <w:bCs/>
          <w:i/>
          <w:snapToGrid w:val="0"/>
          <w:color w:val="000000"/>
          <w:szCs w:val="20"/>
          <w:u w:val="single"/>
          <w:lang w:val="uk-UA"/>
        </w:rPr>
      </w:pPr>
    </w:p>
    <w:p w:rsidR="001C07B2" w:rsidRDefault="001C07B2" w:rsidP="001C07B2">
      <w:pPr>
        <w:ind w:firstLine="709"/>
        <w:jc w:val="both"/>
        <w:rPr>
          <w:color w:val="000000"/>
          <w:lang w:val="uk-UA"/>
        </w:rPr>
      </w:pPr>
      <w:r w:rsidRPr="00D235AB">
        <w:rPr>
          <w:b/>
          <w:color w:val="000000"/>
          <w:u w:val="single"/>
          <w:lang w:val="uk-UA"/>
        </w:rPr>
        <w:t xml:space="preserve">Всі документи пропозиції </w:t>
      </w:r>
      <w:r w:rsidR="00674A58">
        <w:rPr>
          <w:b/>
          <w:color w:val="000000"/>
          <w:u w:val="single"/>
          <w:lang w:val="uk-UA"/>
        </w:rPr>
        <w:t>у</w:t>
      </w:r>
      <w:r w:rsidRPr="00D235AB">
        <w:rPr>
          <w:b/>
          <w:color w:val="000000"/>
          <w:u w:val="single"/>
          <w:lang w:val="uk-UA"/>
        </w:rPr>
        <w:t>часника,</w:t>
      </w:r>
      <w:r w:rsidRPr="00D235AB">
        <w:rPr>
          <w:color w:val="000000"/>
          <w:lang w:val="uk-UA"/>
        </w:rPr>
        <w:t xml:space="preserve"> передбачені в цій тендерній документації надаються у вигляді сканкопій (сканованих в форматі Portable Document Format, далі – pdf) та повинні бути надані через електронну систему закупівлі.</w:t>
      </w:r>
    </w:p>
    <w:p w:rsidR="00BC486A" w:rsidRDefault="001C07B2" w:rsidP="0049067C">
      <w:pPr>
        <w:pStyle w:val="afff4"/>
        <w:numPr>
          <w:ilvl w:val="0"/>
          <w:numId w:val="27"/>
        </w:numPr>
        <w:jc w:val="both"/>
        <w:rPr>
          <w:rFonts w:ascii="Times New Roman" w:hAnsi="Times New Roman"/>
          <w:snapToGrid w:val="0"/>
          <w:sz w:val="24"/>
          <w:szCs w:val="24"/>
        </w:rPr>
      </w:pPr>
      <w:r w:rsidRPr="006A3322">
        <w:rPr>
          <w:rFonts w:ascii="Times New Roman" w:hAnsi="Times New Roman"/>
          <w:snapToGrid w:val="0"/>
          <w:sz w:val="24"/>
          <w:szCs w:val="24"/>
        </w:rPr>
        <w:t xml:space="preserve">Документи, </w:t>
      </w:r>
      <w:r w:rsidR="00674A58">
        <w:rPr>
          <w:rFonts w:ascii="Times New Roman" w:hAnsi="Times New Roman"/>
          <w:snapToGrid w:val="0"/>
          <w:sz w:val="24"/>
          <w:szCs w:val="24"/>
        </w:rPr>
        <w:t>що підтверджують відповідність у</w:t>
      </w:r>
      <w:r w:rsidR="00BC486A">
        <w:rPr>
          <w:rFonts w:ascii="Times New Roman" w:hAnsi="Times New Roman"/>
          <w:snapToGrid w:val="0"/>
          <w:sz w:val="24"/>
          <w:szCs w:val="24"/>
        </w:rPr>
        <w:t>часника встановленим</w:t>
      </w:r>
    </w:p>
    <w:p w:rsidR="009C6DD8" w:rsidRPr="00884C3F" w:rsidRDefault="001C07B2" w:rsidP="00884C3F">
      <w:pPr>
        <w:pStyle w:val="afff4"/>
        <w:jc w:val="both"/>
        <w:rPr>
          <w:rFonts w:ascii="Times New Roman" w:hAnsi="Times New Roman"/>
          <w:snapToGrid w:val="0"/>
          <w:sz w:val="24"/>
          <w:szCs w:val="24"/>
        </w:rPr>
      </w:pPr>
      <w:r w:rsidRPr="006A3322">
        <w:rPr>
          <w:rFonts w:ascii="Times New Roman" w:hAnsi="Times New Roman"/>
          <w:snapToGrid w:val="0"/>
          <w:sz w:val="24"/>
          <w:szCs w:val="24"/>
        </w:rPr>
        <w:t>кваліфікаційним критеріям:</w:t>
      </w:r>
    </w:p>
    <w:p w:rsidR="009C6DD8" w:rsidRPr="009C6DD8" w:rsidRDefault="00884C3F" w:rsidP="009C6DD8">
      <w:pPr>
        <w:pStyle w:val="afff4"/>
        <w:ind w:firstLine="708"/>
        <w:jc w:val="both"/>
        <w:rPr>
          <w:rFonts w:ascii="Times New Roman" w:hAnsi="Times New Roman"/>
          <w:snapToGrid w:val="0"/>
          <w:sz w:val="24"/>
          <w:szCs w:val="24"/>
          <w:lang w:val="ru-RU"/>
        </w:rPr>
      </w:pPr>
      <w:r>
        <w:rPr>
          <w:rFonts w:ascii="Times New Roman" w:hAnsi="Times New Roman"/>
          <w:snapToGrid w:val="0"/>
          <w:sz w:val="24"/>
          <w:szCs w:val="24"/>
          <w:lang w:val="ru-RU"/>
        </w:rPr>
        <w:t>1.1</w:t>
      </w:r>
      <w:r w:rsidR="009C6DD8" w:rsidRPr="009C6DD8">
        <w:rPr>
          <w:rFonts w:ascii="Times New Roman" w:hAnsi="Times New Roman"/>
          <w:snapToGrid w:val="0"/>
          <w:sz w:val="24"/>
          <w:szCs w:val="24"/>
          <w:lang w:val="ru-RU"/>
        </w:rPr>
        <w:t xml:space="preserve">. Наявність документально підтвердженого досвіду виконання аналогічного </w:t>
      </w:r>
    </w:p>
    <w:p w:rsidR="00B22753" w:rsidRDefault="009C6DD8" w:rsidP="009C6DD8">
      <w:pPr>
        <w:pStyle w:val="afff4"/>
        <w:jc w:val="both"/>
        <w:rPr>
          <w:rFonts w:ascii="Times New Roman" w:hAnsi="Times New Roman"/>
          <w:snapToGrid w:val="0"/>
          <w:sz w:val="24"/>
          <w:szCs w:val="24"/>
          <w:lang w:val="ru-RU"/>
        </w:rPr>
      </w:pPr>
      <w:r w:rsidRPr="009C6DD8">
        <w:rPr>
          <w:rFonts w:ascii="Times New Roman" w:hAnsi="Times New Roman"/>
          <w:snapToGrid w:val="0"/>
          <w:sz w:val="24"/>
          <w:szCs w:val="24"/>
          <w:lang w:val="ru-RU"/>
        </w:rPr>
        <w:t>(аналогічних) за предметом закупівлі договору (договорів):</w:t>
      </w:r>
    </w:p>
    <w:p w:rsidR="00A32289" w:rsidRPr="009726E8" w:rsidRDefault="009726E8" w:rsidP="009726E8">
      <w:pPr>
        <w:pStyle w:val="afff4"/>
        <w:ind w:firstLine="708"/>
        <w:jc w:val="both"/>
        <w:rPr>
          <w:rFonts w:ascii="Times New Roman" w:hAnsi="Times New Roman"/>
          <w:i/>
          <w:snapToGrid w:val="0"/>
          <w:sz w:val="24"/>
          <w:szCs w:val="24"/>
        </w:rPr>
      </w:pPr>
      <w:r w:rsidRPr="00E95C2D">
        <w:rPr>
          <w:rFonts w:ascii="Times New Roman" w:hAnsi="Times New Roman"/>
          <w:i/>
          <w:snapToGrid w:val="0"/>
          <w:sz w:val="24"/>
          <w:szCs w:val="24"/>
        </w:rPr>
        <w:t>Довідка у довільній формі із зазначенням найменування замовників згідно таких договорів, їх адресою, найменування послуг згідно таких договорів, строків (або терміну) виконання та копія договору</w:t>
      </w:r>
      <w:r w:rsidR="006335C7" w:rsidRPr="00E95C2D">
        <w:rPr>
          <w:rFonts w:ascii="Times New Roman" w:hAnsi="Times New Roman"/>
          <w:i/>
          <w:snapToGrid w:val="0"/>
          <w:sz w:val="24"/>
          <w:szCs w:val="24"/>
        </w:rPr>
        <w:t xml:space="preserve"> з копією акту наданих послуг</w:t>
      </w:r>
      <w:r w:rsidRPr="00E95C2D">
        <w:rPr>
          <w:rFonts w:ascii="Times New Roman" w:hAnsi="Times New Roman"/>
          <w:i/>
          <w:snapToGrid w:val="0"/>
          <w:sz w:val="24"/>
          <w:szCs w:val="24"/>
        </w:rPr>
        <w:t>.</w:t>
      </w:r>
    </w:p>
    <w:p w:rsidR="00DB7697" w:rsidRPr="009E6C85" w:rsidRDefault="009C6DD8" w:rsidP="001C07B2">
      <w:pPr>
        <w:pStyle w:val="afff4"/>
        <w:ind w:firstLine="709"/>
        <w:jc w:val="both"/>
        <w:rPr>
          <w:rFonts w:ascii="Times New Roman" w:hAnsi="Times New Roman"/>
          <w:snapToGrid w:val="0"/>
          <w:sz w:val="24"/>
          <w:szCs w:val="24"/>
        </w:rPr>
      </w:pPr>
      <w:r>
        <w:rPr>
          <w:rFonts w:ascii="Times New Roman" w:hAnsi="Times New Roman"/>
          <w:snapToGrid w:val="0"/>
          <w:sz w:val="24"/>
          <w:szCs w:val="24"/>
        </w:rPr>
        <w:t>2</w:t>
      </w:r>
      <w:r w:rsidR="008D6AB2" w:rsidRPr="008D6AB2">
        <w:rPr>
          <w:rFonts w:ascii="Times New Roman" w:hAnsi="Times New Roman"/>
          <w:snapToGrid w:val="0"/>
          <w:sz w:val="24"/>
          <w:szCs w:val="24"/>
        </w:rPr>
        <w:t xml:space="preserve">. </w:t>
      </w:r>
      <w:r w:rsidR="00C727B0" w:rsidRPr="009E6C85">
        <w:rPr>
          <w:rFonts w:ascii="Times New Roman" w:hAnsi="Times New Roman"/>
          <w:snapToGrid w:val="0"/>
          <w:sz w:val="24"/>
          <w:szCs w:val="24"/>
        </w:rPr>
        <w:t>Наявність документів, що підтверджують реєстрацію в Реєстрі ППКО згідно постанови НКРЕКП від 20.03.2020 №716</w:t>
      </w:r>
      <w:r w:rsidR="00E95C2D" w:rsidRPr="009E6C85">
        <w:rPr>
          <w:rFonts w:ascii="Times New Roman" w:hAnsi="Times New Roman"/>
          <w:snapToGrid w:val="0"/>
          <w:sz w:val="24"/>
          <w:szCs w:val="24"/>
        </w:rPr>
        <w:t xml:space="preserve"> (надаються копії)</w:t>
      </w:r>
      <w:r w:rsidR="00C727B0" w:rsidRPr="009E6C85">
        <w:rPr>
          <w:rFonts w:ascii="Times New Roman" w:hAnsi="Times New Roman"/>
          <w:snapToGrid w:val="0"/>
          <w:sz w:val="24"/>
          <w:szCs w:val="24"/>
        </w:rPr>
        <w:t>.</w:t>
      </w:r>
    </w:p>
    <w:p w:rsidR="00C727B0" w:rsidRPr="009E6C85" w:rsidRDefault="00C727B0" w:rsidP="001C07B2">
      <w:pPr>
        <w:pStyle w:val="afff4"/>
        <w:ind w:firstLine="709"/>
        <w:jc w:val="both"/>
        <w:rPr>
          <w:rFonts w:ascii="Times New Roman" w:hAnsi="Times New Roman"/>
          <w:snapToGrid w:val="0"/>
          <w:sz w:val="24"/>
          <w:szCs w:val="24"/>
          <w:lang w:val="ru-RU"/>
        </w:rPr>
      </w:pPr>
      <w:r w:rsidRPr="009E6C85">
        <w:rPr>
          <w:rFonts w:ascii="Times New Roman" w:hAnsi="Times New Roman"/>
          <w:snapToGrid w:val="0"/>
          <w:sz w:val="24"/>
          <w:szCs w:val="24"/>
          <w:lang w:val="ru-RU"/>
        </w:rPr>
        <w:t xml:space="preserve">3.  </w:t>
      </w:r>
      <w:r w:rsidRPr="009E6C85">
        <w:rPr>
          <w:rFonts w:ascii="Times New Roman" w:hAnsi="Times New Roman"/>
          <w:snapToGrid w:val="0"/>
          <w:sz w:val="24"/>
          <w:szCs w:val="24"/>
        </w:rPr>
        <w:t>Н</w:t>
      </w:r>
      <w:r w:rsidRPr="009E6C85">
        <w:rPr>
          <w:rFonts w:ascii="Times New Roman" w:hAnsi="Times New Roman"/>
          <w:snapToGrid w:val="0"/>
          <w:sz w:val="24"/>
          <w:szCs w:val="24"/>
          <w:lang w:val="ru-RU"/>
        </w:rPr>
        <w:t>аявність Договору про взаємодію з оператором систем розподілу (ОСР) ПрАТ «Волиньобленерго»</w:t>
      </w:r>
      <w:r w:rsidR="00E95C2D" w:rsidRPr="009E6C85">
        <w:rPr>
          <w:rFonts w:ascii="Times New Roman" w:hAnsi="Times New Roman"/>
          <w:snapToGrid w:val="0"/>
          <w:sz w:val="24"/>
          <w:szCs w:val="24"/>
          <w:lang w:val="ru-RU"/>
        </w:rPr>
        <w:t xml:space="preserve"> (надаються копії)</w:t>
      </w:r>
      <w:r w:rsidRPr="009E6C85">
        <w:rPr>
          <w:rFonts w:ascii="Times New Roman" w:hAnsi="Times New Roman"/>
          <w:snapToGrid w:val="0"/>
          <w:sz w:val="24"/>
          <w:szCs w:val="24"/>
          <w:lang w:val="ru-RU"/>
        </w:rPr>
        <w:t>.</w:t>
      </w:r>
    </w:p>
    <w:p w:rsidR="00C727B0" w:rsidRPr="009E6C85" w:rsidRDefault="00C727B0" w:rsidP="001C07B2">
      <w:pPr>
        <w:pStyle w:val="afff4"/>
        <w:ind w:firstLine="709"/>
        <w:jc w:val="both"/>
        <w:rPr>
          <w:rFonts w:ascii="Times New Roman" w:hAnsi="Times New Roman"/>
          <w:snapToGrid w:val="0"/>
          <w:sz w:val="24"/>
          <w:szCs w:val="24"/>
          <w:lang w:val="ru-RU"/>
        </w:rPr>
      </w:pPr>
      <w:r w:rsidRPr="009E6C85">
        <w:rPr>
          <w:rFonts w:ascii="Times New Roman" w:hAnsi="Times New Roman"/>
          <w:snapToGrid w:val="0"/>
          <w:sz w:val="24"/>
          <w:szCs w:val="24"/>
          <w:lang w:val="ru-RU"/>
        </w:rPr>
        <w:t>4.   Наявність документів, що підтверджують функції та ролі ППКО</w:t>
      </w:r>
      <w:r w:rsidR="00E95C2D" w:rsidRPr="009E6C85">
        <w:rPr>
          <w:rFonts w:ascii="Times New Roman" w:hAnsi="Times New Roman"/>
          <w:snapToGrid w:val="0"/>
          <w:sz w:val="24"/>
          <w:szCs w:val="24"/>
          <w:lang w:val="ru-RU"/>
        </w:rPr>
        <w:t xml:space="preserve"> </w:t>
      </w:r>
      <w:r w:rsidR="00E95C2D" w:rsidRPr="009E6C85">
        <w:rPr>
          <w:rFonts w:ascii="Times New Roman" w:hAnsi="Times New Roman"/>
          <w:snapToGrid w:val="0"/>
          <w:sz w:val="24"/>
          <w:szCs w:val="24"/>
        </w:rPr>
        <w:t>(надаються копії)</w:t>
      </w:r>
      <w:r w:rsidRPr="009E6C85">
        <w:rPr>
          <w:rFonts w:ascii="Times New Roman" w:hAnsi="Times New Roman"/>
          <w:snapToGrid w:val="0"/>
          <w:sz w:val="24"/>
          <w:szCs w:val="24"/>
          <w:lang w:val="ru-RU"/>
        </w:rPr>
        <w:t>.</w:t>
      </w:r>
    </w:p>
    <w:p w:rsidR="00C727B0" w:rsidRPr="00C727B0" w:rsidRDefault="00C727B0" w:rsidP="001C07B2">
      <w:pPr>
        <w:pStyle w:val="afff4"/>
        <w:ind w:firstLine="709"/>
        <w:jc w:val="both"/>
        <w:rPr>
          <w:rFonts w:ascii="Times New Roman" w:hAnsi="Times New Roman"/>
          <w:snapToGrid w:val="0"/>
          <w:sz w:val="24"/>
          <w:szCs w:val="24"/>
          <w:lang w:val="ru-RU"/>
        </w:rPr>
      </w:pPr>
      <w:r w:rsidRPr="009E6C85">
        <w:rPr>
          <w:rFonts w:ascii="Times New Roman" w:hAnsi="Times New Roman"/>
          <w:snapToGrid w:val="0"/>
          <w:sz w:val="24"/>
          <w:szCs w:val="24"/>
          <w:lang w:val="ru-RU"/>
        </w:rPr>
        <w:t>5. Підтвердження про наявність в ППКО програмного забезпечення NovaSys Corporation</w:t>
      </w:r>
      <w:r w:rsidR="00E95C2D" w:rsidRPr="009E6C85">
        <w:rPr>
          <w:rFonts w:ascii="Times New Roman" w:hAnsi="Times New Roman"/>
          <w:snapToGrid w:val="0"/>
          <w:sz w:val="24"/>
          <w:szCs w:val="24"/>
          <w:lang w:val="ru-RU"/>
        </w:rPr>
        <w:t xml:space="preserve"> </w:t>
      </w:r>
      <w:r w:rsidR="00E95C2D" w:rsidRPr="009E6C85">
        <w:rPr>
          <w:rFonts w:ascii="Times New Roman" w:hAnsi="Times New Roman"/>
          <w:snapToGrid w:val="0"/>
          <w:sz w:val="24"/>
          <w:szCs w:val="24"/>
        </w:rPr>
        <w:t>(надаються копії)</w:t>
      </w:r>
      <w:r w:rsidRPr="009E6C85">
        <w:rPr>
          <w:rFonts w:ascii="Times New Roman" w:hAnsi="Times New Roman"/>
          <w:snapToGrid w:val="0"/>
          <w:sz w:val="24"/>
          <w:szCs w:val="24"/>
          <w:lang w:val="ru-RU"/>
        </w:rPr>
        <w:t>.</w:t>
      </w:r>
    </w:p>
    <w:p w:rsidR="001C07B2" w:rsidRPr="007A7D18" w:rsidRDefault="0082262E" w:rsidP="001C07B2">
      <w:pPr>
        <w:pStyle w:val="afff4"/>
        <w:ind w:firstLine="709"/>
        <w:jc w:val="both"/>
        <w:rPr>
          <w:rFonts w:ascii="Times New Roman" w:hAnsi="Times New Roman"/>
          <w:sz w:val="24"/>
          <w:szCs w:val="24"/>
        </w:rPr>
      </w:pPr>
      <w:r>
        <w:rPr>
          <w:rFonts w:ascii="Times New Roman" w:hAnsi="Times New Roman"/>
          <w:snapToGrid w:val="0"/>
          <w:sz w:val="24"/>
          <w:szCs w:val="24"/>
        </w:rPr>
        <w:t>6</w:t>
      </w:r>
      <w:r w:rsidR="00DB7697">
        <w:rPr>
          <w:rFonts w:ascii="Times New Roman" w:hAnsi="Times New Roman"/>
          <w:snapToGrid w:val="0"/>
          <w:sz w:val="24"/>
          <w:szCs w:val="24"/>
        </w:rPr>
        <w:t xml:space="preserve">. </w:t>
      </w:r>
      <w:r w:rsidR="001C07B2" w:rsidRPr="006A3322">
        <w:rPr>
          <w:rFonts w:ascii="Times New Roman" w:hAnsi="Times New Roman"/>
          <w:snapToGrid w:val="0"/>
          <w:sz w:val="24"/>
          <w:szCs w:val="24"/>
        </w:rPr>
        <w:t>Документи, що підтверджують повноваження по</w:t>
      </w:r>
      <w:r w:rsidR="00674A58">
        <w:rPr>
          <w:rFonts w:ascii="Times New Roman" w:hAnsi="Times New Roman"/>
          <w:snapToGrid w:val="0"/>
          <w:sz w:val="24"/>
          <w:szCs w:val="24"/>
        </w:rPr>
        <w:t>садової особи або представника у</w:t>
      </w:r>
      <w:r w:rsidR="001C07B2" w:rsidRPr="006A3322">
        <w:rPr>
          <w:rFonts w:ascii="Times New Roman" w:hAnsi="Times New Roman"/>
          <w:snapToGrid w:val="0"/>
          <w:sz w:val="24"/>
          <w:szCs w:val="24"/>
        </w:rPr>
        <w:t xml:space="preserve">часника торгів щодо </w:t>
      </w:r>
      <w:r w:rsidR="001C07B2" w:rsidRPr="007A7D18">
        <w:rPr>
          <w:rFonts w:ascii="Times New Roman" w:hAnsi="Times New Roman"/>
          <w:snapToGrid w:val="0"/>
          <w:sz w:val="24"/>
          <w:szCs w:val="24"/>
        </w:rPr>
        <w:t>підпису документів тендерної пропозиції (</w:t>
      </w:r>
      <w:r w:rsidR="00674A58">
        <w:rPr>
          <w:rFonts w:ascii="Times New Roman" w:hAnsi="Times New Roman"/>
          <w:sz w:val="24"/>
          <w:szCs w:val="24"/>
        </w:rPr>
        <w:t>для посадових (службових) осіб у</w:t>
      </w:r>
      <w:r w:rsidR="001C07B2" w:rsidRPr="007A7D18">
        <w:rPr>
          <w:rFonts w:ascii="Times New Roman" w:hAnsi="Times New Roman"/>
          <w:sz w:val="24"/>
          <w:szCs w:val="24"/>
        </w:rPr>
        <w:t>часника, які уповноважені підписувати документи пропозиції та вчиняти інші юридично з</w:t>
      </w:r>
      <w:r w:rsidR="00674A58">
        <w:rPr>
          <w:rFonts w:ascii="Times New Roman" w:hAnsi="Times New Roman"/>
          <w:sz w:val="24"/>
          <w:szCs w:val="24"/>
        </w:rPr>
        <w:t>начущі дії від імені у</w:t>
      </w:r>
      <w:r w:rsidR="001C07B2" w:rsidRPr="007A7D18">
        <w:rPr>
          <w:rFonts w:ascii="Times New Roman" w:hAnsi="Times New Roman"/>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w:t>
      </w:r>
      <w:r w:rsidR="00674A58">
        <w:rPr>
          <w:rFonts w:ascii="Times New Roman" w:hAnsi="Times New Roman"/>
          <w:sz w:val="24"/>
          <w:szCs w:val="24"/>
        </w:rPr>
        <w:t>тереси у</w:t>
      </w:r>
      <w:r w:rsidR="001C07B2" w:rsidRPr="007A7D18">
        <w:rPr>
          <w:rFonts w:ascii="Times New Roman" w:hAnsi="Times New Roman"/>
          <w:sz w:val="24"/>
          <w:szCs w:val="24"/>
        </w:rPr>
        <w:t>часника під час проведення процедури закупівлі, та які не входять до кола ос</w:t>
      </w:r>
      <w:r w:rsidR="00674A58">
        <w:rPr>
          <w:rFonts w:ascii="Times New Roman" w:hAnsi="Times New Roman"/>
          <w:sz w:val="24"/>
          <w:szCs w:val="24"/>
        </w:rPr>
        <w:t>іб, які представляють інтереси у</w:t>
      </w:r>
      <w:r w:rsidR="001C07B2" w:rsidRPr="007A7D18">
        <w:rPr>
          <w:rFonts w:ascii="Times New Roman" w:hAnsi="Times New Roman"/>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674A58">
        <w:rPr>
          <w:rFonts w:ascii="Times New Roman" w:hAnsi="Times New Roman"/>
          <w:sz w:val="24"/>
          <w:szCs w:val="24"/>
        </w:rPr>
        <w:t>ня посадової (службової) особи у</w:t>
      </w:r>
      <w:r w:rsidR="001C07B2" w:rsidRPr="007A7D18">
        <w:rPr>
          <w:rFonts w:ascii="Times New Roman" w:hAnsi="Times New Roman"/>
          <w:sz w:val="24"/>
          <w:szCs w:val="24"/>
        </w:rPr>
        <w:t>ч</w:t>
      </w:r>
      <w:r w:rsidR="00674A58">
        <w:rPr>
          <w:rFonts w:ascii="Times New Roman" w:hAnsi="Times New Roman"/>
          <w:sz w:val="24"/>
          <w:szCs w:val="24"/>
        </w:rPr>
        <w:t>асника, що підписала від імені у</w:t>
      </w:r>
      <w:r w:rsidR="001C07B2" w:rsidRPr="007A7D18">
        <w:rPr>
          <w:rFonts w:ascii="Times New Roman" w:hAnsi="Times New Roman"/>
          <w:sz w:val="24"/>
          <w:szCs w:val="24"/>
        </w:rPr>
        <w:t>часника вказану довіреність).</w:t>
      </w:r>
    </w:p>
    <w:p w:rsidR="001C07B2" w:rsidRPr="007A7D18" w:rsidRDefault="0082262E" w:rsidP="001C07B2">
      <w:pPr>
        <w:tabs>
          <w:tab w:val="left" w:pos="0"/>
        </w:tabs>
        <w:autoSpaceDE w:val="0"/>
        <w:autoSpaceDN w:val="0"/>
        <w:adjustRightInd w:val="0"/>
        <w:spacing w:before="20" w:after="20"/>
        <w:ind w:right="22" w:firstLine="709"/>
        <w:jc w:val="both"/>
        <w:rPr>
          <w:snapToGrid w:val="0"/>
          <w:color w:val="000000"/>
          <w:lang w:val="uk-UA"/>
        </w:rPr>
      </w:pPr>
      <w:r>
        <w:rPr>
          <w:snapToGrid w:val="0"/>
          <w:color w:val="000000"/>
          <w:lang w:val="uk-UA"/>
        </w:rPr>
        <w:t>7</w:t>
      </w:r>
      <w:r w:rsidR="001C07B2" w:rsidRPr="007A7D18">
        <w:rPr>
          <w:snapToGrid w:val="0"/>
          <w:color w:val="000000"/>
          <w:lang w:val="uk-UA"/>
        </w:rPr>
        <w:t xml:space="preserve">. Довідка </w:t>
      </w:r>
      <w:r w:rsidR="001C07B2" w:rsidRPr="007A7D18">
        <w:rPr>
          <w:rFonts w:eastAsia="DejaVu Sans"/>
          <w:bCs/>
          <w:color w:val="000000"/>
          <w:kern w:val="2"/>
          <w:lang w:val="uk-UA" w:eastAsia="hi-IN" w:bidi="hi-IN"/>
        </w:rPr>
        <w:t xml:space="preserve">(в довільній формі), </w:t>
      </w:r>
      <w:r w:rsidR="00674A58">
        <w:rPr>
          <w:snapToGrid w:val="0"/>
          <w:color w:val="000000"/>
          <w:lang w:val="uk-UA"/>
        </w:rPr>
        <w:t>яка містить відомості про у</w:t>
      </w:r>
      <w:r w:rsidR="001C07B2" w:rsidRPr="007A7D18">
        <w:rPr>
          <w:snapToGrid w:val="0"/>
          <w:color w:val="000000"/>
          <w:lang w:val="uk-UA"/>
        </w:rPr>
        <w:t xml:space="preserve">часника: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7A7D18">
        <w:rPr>
          <w:snapToGrid w:val="0"/>
          <w:color w:val="000000"/>
          <w:lang w:val="uk-UA"/>
        </w:rPr>
        <w:t>а) реквізити (адреса - юридична</w:t>
      </w:r>
      <w:r w:rsidRPr="007A7D18">
        <w:rPr>
          <w:snapToGrid w:val="0"/>
          <w:color w:val="000000"/>
          <w:szCs w:val="20"/>
          <w:lang w:val="uk-UA"/>
        </w:rPr>
        <w:t xml:space="preserve"> та фактична</w:t>
      </w:r>
      <w:r w:rsidRPr="009301A1">
        <w:rPr>
          <w:snapToGrid w:val="0"/>
          <w:color w:val="000000"/>
          <w:szCs w:val="20"/>
          <w:lang w:val="uk-UA"/>
        </w:rPr>
        <w:t xml:space="preserve">, телефон, факс); </w:t>
      </w:r>
    </w:p>
    <w:p w:rsidR="001C07B2" w:rsidRPr="009301A1"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 xml:space="preserve">б) керівництво (посада, ім'я, по батькові, телефон для контактів) - для юридичних осіб; </w:t>
      </w:r>
    </w:p>
    <w:p w:rsidR="001C07B2" w:rsidRDefault="001C07B2" w:rsidP="001C07B2">
      <w:pPr>
        <w:tabs>
          <w:tab w:val="left" w:pos="0"/>
        </w:tabs>
        <w:autoSpaceDE w:val="0"/>
        <w:autoSpaceDN w:val="0"/>
        <w:adjustRightInd w:val="0"/>
        <w:spacing w:before="20" w:after="20"/>
        <w:ind w:right="22" w:firstLine="709"/>
        <w:jc w:val="both"/>
        <w:rPr>
          <w:snapToGrid w:val="0"/>
          <w:color w:val="000000"/>
          <w:szCs w:val="20"/>
          <w:lang w:val="uk-UA"/>
        </w:rPr>
      </w:pPr>
      <w:r w:rsidRPr="009301A1">
        <w:rPr>
          <w:snapToGrid w:val="0"/>
          <w:color w:val="000000"/>
          <w:szCs w:val="20"/>
          <w:lang w:val="uk-UA"/>
        </w:rPr>
        <w:t>в) банківські реквізити.</w:t>
      </w:r>
    </w:p>
    <w:p w:rsidR="001C07B2" w:rsidRPr="00790E7C" w:rsidRDefault="0082262E" w:rsidP="00790E7C">
      <w:pPr>
        <w:tabs>
          <w:tab w:val="left" w:pos="0"/>
        </w:tabs>
        <w:autoSpaceDE w:val="0"/>
        <w:autoSpaceDN w:val="0"/>
        <w:adjustRightInd w:val="0"/>
        <w:spacing w:before="20" w:after="20"/>
        <w:ind w:right="22" w:firstLine="709"/>
        <w:jc w:val="both"/>
        <w:rPr>
          <w:lang w:val="uk-UA"/>
        </w:rPr>
      </w:pPr>
      <w:r>
        <w:rPr>
          <w:lang w:val="uk-UA"/>
        </w:rPr>
        <w:t>8</w:t>
      </w:r>
      <w:r w:rsidR="001C07B2" w:rsidRPr="007A7D18">
        <w:rPr>
          <w:lang w:val="uk-UA"/>
        </w:rPr>
        <w:t>. Копія Статуту (для юридичних осіб) або лист у довільній формі з обов’язковим зазначенням коду доступу на веб-сайт Мінюсту України, за яким можливо здійснити пошук установчих документів юридичної особи</w:t>
      </w:r>
      <w:r w:rsidR="00674A58">
        <w:rPr>
          <w:lang w:val="uk-UA"/>
        </w:rPr>
        <w:t xml:space="preserve"> - у</w:t>
      </w:r>
      <w:r w:rsidR="004B3EB4">
        <w:rPr>
          <w:lang w:val="uk-UA"/>
        </w:rPr>
        <w:t>часника</w:t>
      </w:r>
      <w:r w:rsidR="001C07B2" w:rsidRPr="007A7D18">
        <w:rPr>
          <w:lang w:val="uk-UA"/>
        </w:rPr>
        <w:t>.</w:t>
      </w:r>
    </w:p>
    <w:p w:rsidR="00C04A75" w:rsidRDefault="0082262E" w:rsidP="00FF2517">
      <w:pPr>
        <w:ind w:firstLine="709"/>
        <w:jc w:val="both"/>
        <w:rPr>
          <w:lang w:val="uk-UA"/>
        </w:rPr>
      </w:pPr>
      <w:r>
        <w:rPr>
          <w:lang w:val="uk-UA"/>
        </w:rPr>
        <w:t>9</w:t>
      </w:r>
      <w:r w:rsidR="001C07B2" w:rsidRPr="00B6510E">
        <w:rPr>
          <w:lang w:val="uk-UA"/>
        </w:rPr>
        <w:t xml:space="preserve">. </w:t>
      </w:r>
      <w:r w:rsidR="001C07B2" w:rsidRPr="003A26D3">
        <w:rPr>
          <w:lang w:val="uk-UA"/>
        </w:rPr>
        <w:t>П</w:t>
      </w:r>
      <w:r w:rsidR="001C07B2" w:rsidRPr="00B6510E">
        <w:rPr>
          <w:lang w:val="uk-UA"/>
        </w:rPr>
        <w:t>огоджений</w:t>
      </w:r>
      <w:r w:rsidR="001C07B2" w:rsidRPr="003A26D3">
        <w:rPr>
          <w:lang w:val="uk-UA"/>
        </w:rPr>
        <w:t xml:space="preserve"> про</w:t>
      </w:r>
      <w:r w:rsidR="001C07B2" w:rsidRPr="00B6510E">
        <w:rPr>
          <w:lang w:val="uk-UA"/>
        </w:rPr>
        <w:t>є</w:t>
      </w:r>
      <w:r w:rsidR="001C07B2" w:rsidRPr="003A26D3">
        <w:rPr>
          <w:lang w:val="uk-UA"/>
        </w:rPr>
        <w:t>кт договору</w:t>
      </w:r>
      <w:r w:rsidR="001C07B2" w:rsidRPr="00B6510E">
        <w:rPr>
          <w:lang w:val="uk-UA"/>
        </w:rPr>
        <w:t xml:space="preserve"> (Додаток 4 до цієї тендерної</w:t>
      </w:r>
      <w:r w:rsidR="001C07B2" w:rsidRPr="009301A1">
        <w:rPr>
          <w:lang w:val="uk-UA"/>
        </w:rPr>
        <w:t xml:space="preserve"> документації).</w:t>
      </w:r>
    </w:p>
    <w:p w:rsidR="003A26D3" w:rsidRDefault="003A26D3" w:rsidP="003A26D3">
      <w:pPr>
        <w:ind w:firstLine="709"/>
        <w:rPr>
          <w:lang w:val="uk-UA"/>
        </w:rPr>
      </w:pPr>
    </w:p>
    <w:p w:rsidR="001C07B2" w:rsidRPr="00AE0BE8" w:rsidRDefault="000C40EF" w:rsidP="00AE0BE8">
      <w:pPr>
        <w:ind w:firstLine="709"/>
        <w:jc w:val="both"/>
        <w:rPr>
          <w:lang w:val="uk-UA"/>
        </w:rPr>
      </w:pPr>
      <w:r w:rsidRPr="000C40EF">
        <w:rPr>
          <w:b/>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EF4D81" w:rsidRPr="00EF4D81">
        <w:rPr>
          <w:b/>
          <w:lang w:val="uk-UA"/>
        </w:rPr>
        <w:t xml:space="preserve">Замовник не вимагає документального підтвердження публічної інформації, що оприлюднена у формі </w:t>
      </w:r>
      <w:r w:rsidR="00EF4D81" w:rsidRPr="00EF4D81">
        <w:rPr>
          <w:b/>
          <w:lang w:val="uk-UA"/>
        </w:rPr>
        <w:lastRenderedPageBreak/>
        <w:t>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C07B2" w:rsidRPr="00E14117" w:rsidRDefault="001C07B2" w:rsidP="00E14117">
      <w:pPr>
        <w:keepNext/>
        <w:keepLines/>
        <w:tabs>
          <w:tab w:val="left" w:pos="321"/>
        </w:tabs>
        <w:jc w:val="both"/>
        <w:rPr>
          <w:b/>
          <w:lang w:val="uk-UA" w:eastAsia="uk-UA"/>
        </w:rPr>
      </w:pPr>
    </w:p>
    <w:p w:rsidR="001C07B2" w:rsidRPr="00D235AB" w:rsidRDefault="001C07B2" w:rsidP="001C07B2">
      <w:pPr>
        <w:autoSpaceDE w:val="0"/>
        <w:ind w:right="22"/>
        <w:rPr>
          <w:b/>
          <w:bCs/>
          <w:i/>
          <w:iCs/>
          <w:color w:val="000000"/>
          <w:sz w:val="20"/>
          <w:szCs w:val="20"/>
          <w:lang w:val="uk-UA"/>
        </w:rPr>
      </w:pPr>
      <w:r w:rsidRPr="00D235AB">
        <w:rPr>
          <w:b/>
          <w:bCs/>
          <w:i/>
          <w:iCs/>
          <w:color w:val="000000"/>
          <w:sz w:val="20"/>
          <w:szCs w:val="20"/>
          <w:lang w:val="uk-UA"/>
        </w:rPr>
        <w:t>Примітки:</w:t>
      </w:r>
    </w:p>
    <w:p w:rsidR="001C07B2" w:rsidRPr="00D235AB" w:rsidRDefault="001C07B2" w:rsidP="001C07B2">
      <w:pPr>
        <w:autoSpaceDE w:val="0"/>
        <w:ind w:right="22"/>
        <w:jc w:val="both"/>
        <w:rPr>
          <w:bCs/>
          <w:i/>
          <w:iCs/>
          <w:color w:val="000000"/>
          <w:sz w:val="20"/>
          <w:szCs w:val="20"/>
          <w:lang w:val="uk-UA"/>
        </w:rPr>
      </w:pPr>
      <w:r w:rsidRPr="00D235AB">
        <w:rPr>
          <w:bCs/>
          <w:i/>
          <w:iCs/>
          <w:color w:val="000000"/>
          <w:sz w:val="20"/>
          <w:szCs w:val="20"/>
          <w:lang w:val="uk-UA"/>
        </w:rPr>
        <w:t>а)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w:t>
      </w:r>
      <w:r w:rsidR="00674A58">
        <w:rPr>
          <w:bCs/>
          <w:i/>
          <w:iCs/>
          <w:color w:val="000000"/>
          <w:sz w:val="20"/>
          <w:szCs w:val="20"/>
          <w:lang w:val="uk-UA"/>
        </w:rPr>
        <w:t>ерної пропозиції, про що такий у</w:t>
      </w:r>
      <w:r w:rsidRPr="00D235AB">
        <w:rPr>
          <w:bCs/>
          <w:i/>
          <w:iCs/>
          <w:color w:val="000000"/>
          <w:sz w:val="20"/>
          <w:szCs w:val="20"/>
          <w:lang w:val="uk-UA"/>
        </w:rPr>
        <w:t>часник повинен зазначити у довідці, з посиланням на норми відповідних законодавчих актів України;</w:t>
      </w:r>
    </w:p>
    <w:p w:rsidR="001C07B2" w:rsidRPr="00D235AB" w:rsidRDefault="001C07B2" w:rsidP="001C07B2">
      <w:pPr>
        <w:autoSpaceDE w:val="0"/>
        <w:jc w:val="both"/>
        <w:rPr>
          <w:bCs/>
          <w:i/>
          <w:iCs/>
          <w:color w:val="000000"/>
          <w:sz w:val="20"/>
          <w:szCs w:val="20"/>
          <w:lang w:val="uk-UA"/>
        </w:rPr>
      </w:pPr>
      <w:r>
        <w:rPr>
          <w:bCs/>
          <w:i/>
          <w:iCs/>
          <w:color w:val="000000"/>
          <w:sz w:val="20"/>
          <w:szCs w:val="20"/>
          <w:lang w:val="uk-UA"/>
        </w:rPr>
        <w:t>б</w:t>
      </w:r>
      <w:r w:rsidRPr="00D235AB">
        <w:rPr>
          <w:bCs/>
          <w:i/>
          <w:iCs/>
          <w:color w:val="000000"/>
          <w:sz w:val="20"/>
          <w:szCs w:val="20"/>
          <w:lang w:val="uk-UA"/>
        </w:rPr>
        <w:t xml:space="preserve">) </w:t>
      </w:r>
      <w:r>
        <w:rPr>
          <w:bCs/>
          <w:i/>
          <w:iCs/>
          <w:color w:val="000000"/>
          <w:sz w:val="20"/>
          <w:szCs w:val="20"/>
          <w:lang w:val="uk-UA"/>
        </w:rPr>
        <w:t>У</w:t>
      </w:r>
      <w:r w:rsidRPr="00D235AB">
        <w:rPr>
          <w:bCs/>
          <w:i/>
          <w:iCs/>
          <w:color w:val="000000"/>
          <w:sz w:val="20"/>
          <w:szCs w:val="20"/>
          <w:lang w:val="uk-UA"/>
        </w:rPr>
        <w:t>часник-нерезидент повинен надати зазначені документи з урахуванням особливостей за</w:t>
      </w:r>
      <w:r w:rsidR="00674A58">
        <w:rPr>
          <w:bCs/>
          <w:i/>
          <w:iCs/>
          <w:color w:val="000000"/>
          <w:sz w:val="20"/>
          <w:szCs w:val="20"/>
          <w:lang w:val="uk-UA"/>
        </w:rPr>
        <w:t>конодавства країни, в якій цей у</w:t>
      </w:r>
      <w:r w:rsidRPr="00D235AB">
        <w:rPr>
          <w:bCs/>
          <w:i/>
          <w:iCs/>
          <w:color w:val="000000"/>
          <w:sz w:val="20"/>
          <w:szCs w:val="20"/>
          <w:lang w:val="uk-UA"/>
        </w:rPr>
        <w:t>часник зареєстрований (аналоги докумен</w:t>
      </w:r>
      <w:r w:rsidR="00674A58">
        <w:rPr>
          <w:bCs/>
          <w:i/>
          <w:iCs/>
          <w:color w:val="000000"/>
          <w:sz w:val="20"/>
          <w:szCs w:val="20"/>
          <w:lang w:val="uk-UA"/>
        </w:rPr>
        <w:t>тів). У разі подання документу у</w:t>
      </w:r>
      <w:r w:rsidRPr="00D235AB">
        <w:rPr>
          <w:bCs/>
          <w:i/>
          <w:iCs/>
          <w:color w:val="000000"/>
          <w:sz w:val="20"/>
          <w:szCs w:val="20"/>
          <w:lang w:val="uk-UA"/>
        </w:rPr>
        <w:t>часник-нерезидент повинен надати разом з ним лист з зазначенням замість якого документу він подав такий документ.</w:t>
      </w:r>
    </w:p>
    <w:p w:rsidR="00E50DC4" w:rsidRPr="00DD0DF8" w:rsidRDefault="00E50DC4" w:rsidP="00172DDB">
      <w:pPr>
        <w:spacing w:line="276" w:lineRule="auto"/>
        <w:jc w:val="right"/>
        <w:rPr>
          <w:b/>
          <w:lang w:val="uk-UA"/>
        </w:rPr>
      </w:pPr>
    </w:p>
    <w:p w:rsidR="00E47D6A" w:rsidRDefault="00E47D6A" w:rsidP="00172DDB">
      <w:pPr>
        <w:spacing w:line="276" w:lineRule="auto"/>
        <w:jc w:val="right"/>
        <w:rPr>
          <w:b/>
          <w:lang w:val="uk-UA"/>
        </w:rPr>
      </w:pPr>
    </w:p>
    <w:p w:rsidR="00E47D6A" w:rsidRDefault="00E47D6A" w:rsidP="00172DDB">
      <w:pPr>
        <w:spacing w:line="276" w:lineRule="auto"/>
        <w:jc w:val="right"/>
        <w:rPr>
          <w:b/>
          <w:lang w:val="uk-UA"/>
        </w:rPr>
      </w:pPr>
    </w:p>
    <w:p w:rsidR="00F51D39" w:rsidRDefault="00F51D39" w:rsidP="00172DDB">
      <w:pPr>
        <w:spacing w:line="276" w:lineRule="auto"/>
        <w:jc w:val="right"/>
        <w:rPr>
          <w:b/>
          <w:lang w:val="uk-UA"/>
        </w:rPr>
      </w:pPr>
    </w:p>
    <w:p w:rsidR="00F51D39" w:rsidRDefault="00F51D39" w:rsidP="00172DDB">
      <w:pPr>
        <w:spacing w:line="276" w:lineRule="auto"/>
        <w:jc w:val="right"/>
        <w:rPr>
          <w:b/>
          <w:lang w:val="uk-UA"/>
        </w:rPr>
      </w:pPr>
    </w:p>
    <w:p w:rsidR="00A43918" w:rsidRDefault="00A43918" w:rsidP="00FE2209">
      <w:pPr>
        <w:spacing w:line="276" w:lineRule="auto"/>
        <w:rPr>
          <w:b/>
          <w:lang w:val="uk-UA"/>
        </w:rPr>
      </w:pPr>
    </w:p>
    <w:p w:rsidR="002F3698" w:rsidRDefault="002F3698" w:rsidP="00085725">
      <w:pPr>
        <w:spacing w:line="276" w:lineRule="auto"/>
        <w:jc w:val="right"/>
        <w:rPr>
          <w:b/>
          <w:lang w:val="uk-UA"/>
        </w:rPr>
        <w:sectPr w:rsidR="002F3698" w:rsidSect="000224CC">
          <w:footerReference w:type="even" r:id="rId12"/>
          <w:footerReference w:type="default" r:id="rId13"/>
          <w:footerReference w:type="first" r:id="rId14"/>
          <w:pgSz w:w="12240" w:h="15840"/>
          <w:pgMar w:top="851" w:right="850" w:bottom="709" w:left="1701" w:header="708" w:footer="708" w:gutter="0"/>
          <w:cols w:space="708"/>
          <w:docGrid w:linePitch="360"/>
        </w:sectPr>
      </w:pPr>
    </w:p>
    <w:p w:rsidR="00B85013" w:rsidRPr="00D235AB" w:rsidRDefault="00E263FA" w:rsidP="00085725">
      <w:pPr>
        <w:spacing w:line="276" w:lineRule="auto"/>
        <w:jc w:val="right"/>
        <w:rPr>
          <w:b/>
          <w:lang w:val="uk-UA"/>
        </w:rPr>
      </w:pPr>
      <w:r w:rsidRPr="00D235AB">
        <w:rPr>
          <w:b/>
          <w:lang w:val="uk-UA"/>
        </w:rPr>
        <w:lastRenderedPageBreak/>
        <w:t xml:space="preserve">Додаток 2 </w:t>
      </w:r>
    </w:p>
    <w:p w:rsidR="00B85013" w:rsidRPr="00D235AB" w:rsidRDefault="00E263FA" w:rsidP="00B85013">
      <w:pPr>
        <w:jc w:val="right"/>
        <w:rPr>
          <w:lang w:val="uk-UA"/>
        </w:rPr>
      </w:pPr>
      <w:r w:rsidRPr="00D235AB">
        <w:rPr>
          <w:lang w:val="uk-UA"/>
        </w:rPr>
        <w:t xml:space="preserve">до </w:t>
      </w:r>
      <w:r w:rsidR="00B85013" w:rsidRPr="00D235AB">
        <w:rPr>
          <w:lang w:val="uk-UA"/>
        </w:rPr>
        <w:t xml:space="preserve">тендерної </w:t>
      </w:r>
      <w:r w:rsidRPr="00D235AB">
        <w:rPr>
          <w:lang w:val="uk-UA"/>
        </w:rPr>
        <w:t xml:space="preserve">документації </w:t>
      </w:r>
    </w:p>
    <w:p w:rsidR="00B85013" w:rsidRPr="00D235AB" w:rsidRDefault="00991232" w:rsidP="00E47D6A">
      <w:pPr>
        <w:ind w:hanging="720"/>
        <w:jc w:val="center"/>
        <w:rPr>
          <w:b/>
          <w:bCs/>
          <w:lang w:val="uk-UA"/>
        </w:rPr>
      </w:pPr>
      <w:r w:rsidRPr="00D235AB">
        <w:rPr>
          <w:b/>
          <w:bCs/>
          <w:lang w:val="uk-UA"/>
        </w:rPr>
        <w:t xml:space="preserve">ТЕНДЕРНА ПРОПОЗИЦІЯ </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85013" w:rsidRPr="00D235AB" w:rsidTr="00705826">
        <w:tc>
          <w:tcPr>
            <w:tcW w:w="9705" w:type="dxa"/>
            <w:gridSpan w:val="2"/>
            <w:tcBorders>
              <w:top w:val="single" w:sz="4" w:space="0" w:color="auto"/>
              <w:left w:val="single" w:sz="4" w:space="0" w:color="auto"/>
              <w:bottom w:val="single" w:sz="4" w:space="0" w:color="auto"/>
              <w:right w:val="single" w:sz="4" w:space="0" w:color="auto"/>
            </w:tcBorders>
            <w:hideMark/>
          </w:tcPr>
          <w:p w:rsidR="00B85013" w:rsidRPr="00D235AB" w:rsidRDefault="00674A58" w:rsidP="00037CCF">
            <w:pPr>
              <w:tabs>
                <w:tab w:val="left" w:pos="2160"/>
                <w:tab w:val="left" w:pos="3600"/>
              </w:tabs>
              <w:jc w:val="center"/>
              <w:rPr>
                <w:b/>
                <w:lang w:val="uk-UA"/>
              </w:rPr>
            </w:pPr>
            <w:r>
              <w:rPr>
                <w:b/>
                <w:sz w:val="22"/>
                <w:lang w:val="uk-UA"/>
              </w:rPr>
              <w:t>Відомості про у</w:t>
            </w:r>
            <w:r w:rsidR="00E263FA" w:rsidRPr="00D235AB">
              <w:rPr>
                <w:b/>
                <w:sz w:val="22"/>
                <w:lang w:val="uk-UA"/>
              </w:rPr>
              <w:t xml:space="preserve">часника </w:t>
            </w:r>
            <w:r w:rsidR="00037CCF" w:rsidRPr="00156314">
              <w:rPr>
                <w:b/>
                <w:sz w:val="22"/>
                <w:lang w:val="uk-UA"/>
              </w:rPr>
              <w:t>торгів</w:t>
            </w: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674A58" w:rsidP="006D281B">
            <w:pPr>
              <w:tabs>
                <w:tab w:val="left" w:pos="2160"/>
                <w:tab w:val="left" w:pos="3600"/>
              </w:tabs>
              <w:rPr>
                <w:lang w:val="uk-UA"/>
              </w:rPr>
            </w:pPr>
            <w:r>
              <w:rPr>
                <w:sz w:val="22"/>
                <w:lang w:val="uk-UA"/>
              </w:rPr>
              <w:t>Повне найменування у</w:t>
            </w:r>
            <w:r w:rsidR="00E263FA" w:rsidRPr="00D235AB">
              <w:rPr>
                <w:sz w:val="22"/>
                <w:lang w:val="uk-UA"/>
              </w:rPr>
              <w:t>часника</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9D5733" w:rsidP="006D281B">
            <w:pPr>
              <w:tabs>
                <w:tab w:val="left" w:pos="2160"/>
                <w:tab w:val="left" w:pos="3600"/>
              </w:tabs>
              <w:rPr>
                <w:lang w:val="uk-UA"/>
              </w:rPr>
            </w:pPr>
            <w:r>
              <w:rPr>
                <w:sz w:val="22"/>
                <w:lang w:val="uk-UA"/>
              </w:rPr>
              <w:t>Ідентифікаційний код за ЄДР</w:t>
            </w:r>
            <w:r w:rsidR="00E263FA" w:rsidRPr="00D235AB">
              <w:rPr>
                <w:sz w:val="22"/>
                <w:lang w:val="uk-UA"/>
              </w:rPr>
              <w:t xml:space="preserve">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Особа</w:t>
            </w:r>
            <w:r w:rsidR="00B85013" w:rsidRPr="00D235AB">
              <w:rPr>
                <w:sz w:val="22"/>
                <w:lang w:val="uk-UA"/>
              </w:rPr>
              <w:t>,</w:t>
            </w:r>
            <w:r w:rsidR="00FA57D8">
              <w:rPr>
                <w:sz w:val="22"/>
                <w:lang w:val="uk-UA"/>
              </w:rPr>
              <w:t xml:space="preserve"> відповідальна здій</w:t>
            </w:r>
            <w:r w:rsidR="00674A58">
              <w:rPr>
                <w:sz w:val="22"/>
                <w:lang w:val="uk-UA"/>
              </w:rPr>
              <w:t>снювати зв'язок з з</w:t>
            </w:r>
            <w:r w:rsidRPr="00D235AB">
              <w:rPr>
                <w:sz w:val="22"/>
                <w:lang w:val="uk-UA"/>
              </w:rPr>
              <w:t>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rPr>
          <w:trHeight w:val="178"/>
        </w:trPr>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r w:rsidR="00B85013" w:rsidRPr="00D235AB" w:rsidTr="00705826">
        <w:tc>
          <w:tcPr>
            <w:tcW w:w="5453" w:type="dxa"/>
            <w:tcBorders>
              <w:top w:val="single" w:sz="4" w:space="0" w:color="auto"/>
              <w:left w:val="single" w:sz="4" w:space="0" w:color="auto"/>
              <w:bottom w:val="single" w:sz="4" w:space="0" w:color="auto"/>
              <w:right w:val="single" w:sz="4" w:space="0" w:color="auto"/>
            </w:tcBorders>
            <w:hideMark/>
          </w:tcPr>
          <w:p w:rsidR="00B85013" w:rsidRPr="00D235AB" w:rsidRDefault="00E263FA" w:rsidP="006D281B">
            <w:pPr>
              <w:tabs>
                <w:tab w:val="left" w:pos="2160"/>
                <w:tab w:val="left" w:pos="3600"/>
              </w:tabs>
              <w:rPr>
                <w:lang w:val="uk-UA"/>
              </w:rPr>
            </w:pPr>
            <w:r w:rsidRPr="00D235AB">
              <w:rPr>
                <w:sz w:val="22"/>
                <w:lang w:val="uk-UA"/>
              </w:rPr>
              <w:t xml:space="preserve">Адреса власного вебпорталу (за наявності) </w:t>
            </w:r>
          </w:p>
        </w:tc>
        <w:tc>
          <w:tcPr>
            <w:tcW w:w="4252" w:type="dxa"/>
            <w:tcBorders>
              <w:top w:val="single" w:sz="4" w:space="0" w:color="auto"/>
              <w:left w:val="single" w:sz="4" w:space="0" w:color="auto"/>
              <w:bottom w:val="single" w:sz="4" w:space="0" w:color="auto"/>
              <w:right w:val="single" w:sz="4" w:space="0" w:color="auto"/>
            </w:tcBorders>
          </w:tcPr>
          <w:p w:rsidR="00B85013" w:rsidRPr="00D235AB" w:rsidRDefault="00B85013" w:rsidP="006D281B">
            <w:pPr>
              <w:tabs>
                <w:tab w:val="left" w:pos="2160"/>
                <w:tab w:val="left" w:pos="3600"/>
              </w:tabs>
              <w:jc w:val="both"/>
              <w:rPr>
                <w:color w:val="0000FF"/>
                <w:lang w:val="uk-UA"/>
              </w:rPr>
            </w:pPr>
          </w:p>
        </w:tc>
      </w:tr>
    </w:tbl>
    <w:p w:rsidR="00B85013" w:rsidRPr="00D235AB" w:rsidRDefault="00B85013" w:rsidP="00B85013">
      <w:pPr>
        <w:tabs>
          <w:tab w:val="left" w:pos="0"/>
          <w:tab w:val="center" w:pos="4153"/>
          <w:tab w:val="right" w:pos="8306"/>
        </w:tabs>
        <w:ind w:firstLine="900"/>
        <w:jc w:val="both"/>
        <w:rPr>
          <w:lang w:val="uk-UA"/>
        </w:rPr>
      </w:pPr>
    </w:p>
    <w:p w:rsidR="00660DAE" w:rsidRPr="006C715F" w:rsidRDefault="00E263FA" w:rsidP="002F3698">
      <w:pPr>
        <w:widowControl w:val="0"/>
        <w:autoSpaceDE w:val="0"/>
        <w:autoSpaceDN w:val="0"/>
        <w:adjustRightInd w:val="0"/>
        <w:ind w:firstLine="709"/>
        <w:jc w:val="both"/>
        <w:rPr>
          <w:rFonts w:ascii="Times New Roman CYR" w:hAnsi="Times New Roman CYR" w:cs="Times New Roman CYR"/>
          <w:bCs/>
          <w:color w:val="000000"/>
          <w:lang w:val="uk-UA"/>
        </w:rPr>
      </w:pPr>
      <w:r w:rsidRPr="002F3698">
        <w:rPr>
          <w:lang w:val="uk-UA"/>
        </w:rPr>
        <w:t>Ми, ____</w:t>
      </w:r>
      <w:r w:rsidR="00674A58" w:rsidRPr="002F3698">
        <w:rPr>
          <w:lang w:val="uk-UA"/>
        </w:rPr>
        <w:t>________________________(назва у</w:t>
      </w:r>
      <w:r w:rsidRPr="002F3698">
        <w:rPr>
          <w:lang w:val="uk-UA"/>
        </w:rPr>
        <w:t xml:space="preserve">часника), надаємо свою </w:t>
      </w:r>
      <w:r w:rsidR="00B85013" w:rsidRPr="002F3698">
        <w:rPr>
          <w:lang w:val="uk-UA"/>
        </w:rPr>
        <w:t xml:space="preserve">тендерну </w:t>
      </w:r>
      <w:r w:rsidRPr="002F3698">
        <w:rPr>
          <w:lang w:val="uk-UA"/>
        </w:rPr>
        <w:t xml:space="preserve">пропозицію щодо участі у торгах на </w:t>
      </w:r>
      <w:r w:rsidR="00791A30" w:rsidRPr="006C715F">
        <w:rPr>
          <w:lang w:val="uk-UA"/>
        </w:rPr>
        <w:t xml:space="preserve">закупівлю </w:t>
      </w:r>
      <w:r w:rsidR="00000D76">
        <w:rPr>
          <w:lang w:val="uk-UA"/>
        </w:rPr>
        <w:t>___________________</w:t>
      </w:r>
      <w:r w:rsidR="004560A3" w:rsidRPr="002F3698">
        <w:rPr>
          <w:lang w:val="uk-UA"/>
        </w:rPr>
        <w:t>згідно з технічними та іншими вимогами замовника торгів</w:t>
      </w:r>
      <w:r w:rsidR="00660DAE" w:rsidRPr="006C715F">
        <w:rPr>
          <w:lang w:val="uk-UA"/>
        </w:rPr>
        <w:t>.</w:t>
      </w:r>
    </w:p>
    <w:p w:rsidR="002F3698" w:rsidRDefault="00660DAE" w:rsidP="002F3698">
      <w:pPr>
        <w:tabs>
          <w:tab w:val="left" w:pos="0"/>
          <w:tab w:val="center" w:pos="4819"/>
          <w:tab w:val="right" w:pos="9639"/>
        </w:tabs>
        <w:ind w:firstLine="709"/>
        <w:jc w:val="both"/>
        <w:rPr>
          <w:lang w:val="uk-UA"/>
        </w:rPr>
      </w:pPr>
      <w:r w:rsidRPr="006576B1">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w:t>
      </w:r>
      <w:r w:rsidR="00674A58">
        <w:rPr>
          <w:lang w:val="uk-UA"/>
        </w:rPr>
        <w:t>а погоджуємося виконати вимоги з</w:t>
      </w:r>
      <w:r w:rsidRPr="006576B1">
        <w:rPr>
          <w:lang w:val="uk-UA"/>
        </w:rPr>
        <w:t>амовника та договору за наступними цінами (з урахуванням витрат на транспортування, поставку, усіх податків, зборів та платежів):</w:t>
      </w: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74"/>
        <w:gridCol w:w="1106"/>
        <w:gridCol w:w="1108"/>
        <w:gridCol w:w="2216"/>
        <w:gridCol w:w="2235"/>
      </w:tblGrid>
      <w:tr w:rsidR="00457361" w:rsidRPr="00D235AB" w:rsidTr="00457361">
        <w:trPr>
          <w:trHeight w:val="840"/>
        </w:trPr>
        <w:tc>
          <w:tcPr>
            <w:tcW w:w="222" w:type="pct"/>
            <w:vAlign w:val="center"/>
          </w:tcPr>
          <w:p w:rsidR="00457361" w:rsidRPr="00D235AB" w:rsidRDefault="00457361" w:rsidP="002F3698">
            <w:pPr>
              <w:jc w:val="center"/>
              <w:rPr>
                <w:b/>
                <w:bCs/>
                <w:sz w:val="20"/>
                <w:szCs w:val="20"/>
                <w:lang w:val="uk-UA"/>
              </w:rPr>
            </w:pPr>
            <w:r w:rsidRPr="00D235AB">
              <w:rPr>
                <w:b/>
                <w:bCs/>
                <w:sz w:val="20"/>
                <w:szCs w:val="20"/>
                <w:lang w:val="uk-UA"/>
              </w:rPr>
              <w:t>№</w:t>
            </w:r>
          </w:p>
          <w:p w:rsidR="00457361" w:rsidRPr="00D235AB" w:rsidRDefault="00457361" w:rsidP="002F3698">
            <w:pPr>
              <w:jc w:val="center"/>
              <w:rPr>
                <w:b/>
                <w:bCs/>
                <w:sz w:val="20"/>
                <w:szCs w:val="20"/>
                <w:lang w:val="uk-UA"/>
              </w:rPr>
            </w:pPr>
            <w:r w:rsidRPr="00D235AB">
              <w:rPr>
                <w:b/>
                <w:bCs/>
                <w:sz w:val="20"/>
                <w:szCs w:val="20"/>
                <w:lang w:val="uk-UA"/>
              </w:rPr>
              <w:t>з/п</w:t>
            </w:r>
          </w:p>
        </w:tc>
        <w:tc>
          <w:tcPr>
            <w:tcW w:w="1698" w:type="pct"/>
            <w:vAlign w:val="center"/>
          </w:tcPr>
          <w:p w:rsidR="00457361" w:rsidRPr="00D235AB" w:rsidRDefault="00457361" w:rsidP="002F3698">
            <w:pPr>
              <w:jc w:val="center"/>
              <w:rPr>
                <w:b/>
                <w:bCs/>
                <w:sz w:val="20"/>
                <w:szCs w:val="20"/>
                <w:lang w:val="uk-UA"/>
              </w:rPr>
            </w:pPr>
            <w:r>
              <w:rPr>
                <w:b/>
                <w:bCs/>
                <w:sz w:val="20"/>
                <w:szCs w:val="20"/>
                <w:lang w:val="uk-UA"/>
              </w:rPr>
              <w:t>Найменування товарів, робіт, послуг</w:t>
            </w:r>
          </w:p>
        </w:tc>
        <w:tc>
          <w:tcPr>
            <w:tcW w:w="511" w:type="pct"/>
            <w:vAlign w:val="center"/>
          </w:tcPr>
          <w:p w:rsidR="00457361" w:rsidRPr="00D235AB" w:rsidRDefault="00457361" w:rsidP="002F3698">
            <w:pPr>
              <w:jc w:val="center"/>
              <w:rPr>
                <w:b/>
                <w:bCs/>
                <w:sz w:val="20"/>
                <w:szCs w:val="20"/>
                <w:lang w:val="uk-UA"/>
              </w:rPr>
            </w:pPr>
            <w:r w:rsidRPr="00D235AB">
              <w:rPr>
                <w:b/>
                <w:bCs/>
                <w:sz w:val="20"/>
                <w:szCs w:val="20"/>
                <w:lang w:val="uk-UA"/>
              </w:rPr>
              <w:t>Од. вим.</w:t>
            </w:r>
          </w:p>
        </w:tc>
        <w:tc>
          <w:tcPr>
            <w:tcW w:w="512" w:type="pct"/>
            <w:vAlign w:val="center"/>
          </w:tcPr>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p>
          <w:p w:rsidR="00457361" w:rsidRPr="00D235AB" w:rsidRDefault="00457361" w:rsidP="002F3698">
            <w:pPr>
              <w:jc w:val="center"/>
              <w:rPr>
                <w:b/>
                <w:bCs/>
                <w:sz w:val="20"/>
                <w:szCs w:val="20"/>
                <w:lang w:val="uk-UA"/>
              </w:rPr>
            </w:pPr>
            <w:r w:rsidRPr="00D235AB">
              <w:rPr>
                <w:b/>
                <w:bCs/>
                <w:sz w:val="20"/>
                <w:szCs w:val="20"/>
                <w:lang w:val="uk-UA"/>
              </w:rPr>
              <w:t>К-ть</w:t>
            </w:r>
          </w:p>
          <w:p w:rsidR="00457361" w:rsidRPr="00D235AB" w:rsidRDefault="00457361" w:rsidP="002F3698">
            <w:pPr>
              <w:jc w:val="center"/>
              <w:rPr>
                <w:b/>
                <w:bCs/>
                <w:sz w:val="20"/>
                <w:szCs w:val="20"/>
                <w:lang w:val="uk-UA"/>
              </w:rPr>
            </w:pPr>
          </w:p>
        </w:tc>
        <w:tc>
          <w:tcPr>
            <w:tcW w:w="1024" w:type="pct"/>
            <w:vAlign w:val="center"/>
          </w:tcPr>
          <w:p w:rsidR="00457361" w:rsidRPr="00D235AB" w:rsidRDefault="00457361" w:rsidP="002F3698">
            <w:pPr>
              <w:jc w:val="center"/>
              <w:rPr>
                <w:b/>
                <w:bCs/>
                <w:sz w:val="20"/>
                <w:szCs w:val="20"/>
                <w:lang w:val="uk-UA"/>
              </w:rPr>
            </w:pPr>
            <w:r w:rsidRPr="00D235AB">
              <w:rPr>
                <w:b/>
                <w:bCs/>
                <w:sz w:val="20"/>
                <w:szCs w:val="20"/>
                <w:lang w:val="uk-UA"/>
              </w:rPr>
              <w:t>Ціна* за одиницю без ПДВ, грн.</w:t>
            </w:r>
          </w:p>
          <w:p w:rsidR="00457361" w:rsidRPr="00D235AB" w:rsidRDefault="00457361" w:rsidP="002F3698">
            <w:pPr>
              <w:jc w:val="center"/>
              <w:rPr>
                <w:b/>
                <w:bCs/>
                <w:sz w:val="20"/>
                <w:szCs w:val="20"/>
                <w:lang w:val="uk-UA"/>
              </w:rPr>
            </w:pPr>
          </w:p>
        </w:tc>
        <w:tc>
          <w:tcPr>
            <w:tcW w:w="1033" w:type="pct"/>
            <w:vAlign w:val="center"/>
          </w:tcPr>
          <w:p w:rsidR="00457361" w:rsidRPr="00D235AB" w:rsidRDefault="00457361" w:rsidP="002F3698">
            <w:pPr>
              <w:jc w:val="center"/>
              <w:rPr>
                <w:b/>
                <w:bCs/>
                <w:sz w:val="20"/>
                <w:szCs w:val="20"/>
                <w:lang w:val="uk-UA"/>
              </w:rPr>
            </w:pPr>
            <w:r w:rsidRPr="00D235AB">
              <w:rPr>
                <w:b/>
                <w:bCs/>
                <w:sz w:val="20"/>
                <w:szCs w:val="20"/>
                <w:lang w:val="uk-UA"/>
              </w:rPr>
              <w:t xml:space="preserve">Сума* без ПДВ, грн. </w:t>
            </w:r>
          </w:p>
        </w:tc>
      </w:tr>
      <w:tr w:rsidR="00457361" w:rsidRPr="00D235AB" w:rsidTr="00457361">
        <w:trPr>
          <w:trHeight w:val="330"/>
        </w:trPr>
        <w:tc>
          <w:tcPr>
            <w:tcW w:w="222" w:type="pct"/>
            <w:vAlign w:val="center"/>
          </w:tcPr>
          <w:p w:rsidR="00457361" w:rsidRPr="00D235AB" w:rsidRDefault="00457361" w:rsidP="002F3698">
            <w:pPr>
              <w:rPr>
                <w:lang w:val="uk-UA"/>
              </w:rPr>
            </w:pPr>
          </w:p>
        </w:tc>
        <w:tc>
          <w:tcPr>
            <w:tcW w:w="1698" w:type="pct"/>
            <w:vAlign w:val="center"/>
          </w:tcPr>
          <w:p w:rsidR="00457361" w:rsidRPr="00D235AB" w:rsidRDefault="00457361" w:rsidP="002F3698">
            <w:pPr>
              <w:rPr>
                <w:lang w:val="uk-UA"/>
              </w:rPr>
            </w:pPr>
          </w:p>
        </w:tc>
        <w:tc>
          <w:tcPr>
            <w:tcW w:w="511" w:type="pct"/>
            <w:vAlign w:val="center"/>
          </w:tcPr>
          <w:p w:rsidR="00457361" w:rsidRPr="00D235AB" w:rsidRDefault="00457361" w:rsidP="002F3698">
            <w:pPr>
              <w:jc w:val="center"/>
              <w:rPr>
                <w:lang w:val="uk-UA"/>
              </w:rPr>
            </w:pPr>
          </w:p>
        </w:tc>
        <w:tc>
          <w:tcPr>
            <w:tcW w:w="512" w:type="pct"/>
            <w:vAlign w:val="center"/>
          </w:tcPr>
          <w:p w:rsidR="00457361" w:rsidRPr="00D235AB" w:rsidRDefault="00457361" w:rsidP="002F3698">
            <w:pPr>
              <w:jc w:val="center"/>
              <w:rPr>
                <w:lang w:val="uk-UA"/>
              </w:rPr>
            </w:pPr>
          </w:p>
        </w:tc>
        <w:tc>
          <w:tcPr>
            <w:tcW w:w="1024" w:type="pct"/>
            <w:vAlign w:val="center"/>
          </w:tcPr>
          <w:p w:rsidR="00457361" w:rsidRPr="00D235AB" w:rsidRDefault="00457361" w:rsidP="002F3698">
            <w:pPr>
              <w:jc w:val="center"/>
              <w:rPr>
                <w:b/>
                <w:bCs/>
                <w:sz w:val="20"/>
                <w:szCs w:val="20"/>
                <w:lang w:val="uk-UA"/>
              </w:rPr>
            </w:pPr>
          </w:p>
        </w:tc>
        <w:tc>
          <w:tcPr>
            <w:tcW w:w="1033" w:type="pct"/>
          </w:tcPr>
          <w:p w:rsidR="00457361" w:rsidRPr="00D235AB" w:rsidRDefault="00457361" w:rsidP="002F3698">
            <w:pPr>
              <w:jc w:val="center"/>
              <w:rPr>
                <w:b/>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Всього (без 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ПДВ**</w:t>
            </w:r>
          </w:p>
        </w:tc>
        <w:tc>
          <w:tcPr>
            <w:tcW w:w="1033" w:type="pct"/>
          </w:tcPr>
          <w:p w:rsidR="001F42C3" w:rsidRPr="002F3698" w:rsidRDefault="001F42C3" w:rsidP="002F3698">
            <w:pPr>
              <w:jc w:val="center"/>
              <w:rPr>
                <w:bCs/>
                <w:sz w:val="20"/>
                <w:szCs w:val="20"/>
                <w:lang w:val="uk-UA"/>
              </w:rPr>
            </w:pPr>
          </w:p>
        </w:tc>
      </w:tr>
      <w:tr w:rsidR="001F42C3" w:rsidRPr="00D235AB" w:rsidTr="00457361">
        <w:trPr>
          <w:trHeight w:val="330"/>
        </w:trPr>
        <w:tc>
          <w:tcPr>
            <w:tcW w:w="3967" w:type="pct"/>
            <w:gridSpan w:val="5"/>
            <w:vAlign w:val="center"/>
          </w:tcPr>
          <w:p w:rsidR="001F42C3" w:rsidRPr="00BC35E6" w:rsidRDefault="001F42C3" w:rsidP="002F3698">
            <w:pPr>
              <w:jc w:val="right"/>
              <w:rPr>
                <w:b/>
                <w:bCs/>
                <w:sz w:val="20"/>
                <w:szCs w:val="20"/>
                <w:lang w:val="uk-UA"/>
              </w:rPr>
            </w:pPr>
            <w:r w:rsidRPr="00BC35E6">
              <w:rPr>
                <w:b/>
                <w:bCs/>
                <w:lang w:val="uk-UA"/>
              </w:rPr>
              <w:t>Разом</w:t>
            </w:r>
          </w:p>
        </w:tc>
        <w:tc>
          <w:tcPr>
            <w:tcW w:w="1033" w:type="pct"/>
          </w:tcPr>
          <w:p w:rsidR="001F42C3" w:rsidRPr="002F3698" w:rsidRDefault="001F42C3" w:rsidP="002F3698">
            <w:pPr>
              <w:jc w:val="center"/>
              <w:rPr>
                <w:bCs/>
                <w:sz w:val="20"/>
                <w:szCs w:val="20"/>
                <w:lang w:val="uk-UA"/>
              </w:rPr>
            </w:pPr>
          </w:p>
        </w:tc>
      </w:tr>
    </w:tbl>
    <w:p w:rsidR="00660DAE" w:rsidRPr="006C17CE" w:rsidRDefault="00660DAE" w:rsidP="00660DAE">
      <w:pPr>
        <w:rPr>
          <w:noProof/>
          <w:sz w:val="10"/>
          <w:szCs w:val="10"/>
          <w:lang w:val="uk-UA"/>
        </w:rPr>
      </w:pPr>
    </w:p>
    <w:p w:rsidR="00660DAE" w:rsidRPr="006C17CE" w:rsidRDefault="00660DAE" w:rsidP="00660DAE">
      <w:pPr>
        <w:rPr>
          <w:b/>
          <w:i/>
          <w:sz w:val="20"/>
          <w:szCs w:val="20"/>
          <w:lang w:val="uk-UA"/>
        </w:rPr>
      </w:pPr>
      <w:r w:rsidRPr="006C17CE">
        <w:rPr>
          <w:b/>
          <w:i/>
          <w:sz w:val="20"/>
          <w:szCs w:val="20"/>
          <w:lang w:val="uk-UA"/>
        </w:rPr>
        <w:t>Примітки:</w:t>
      </w:r>
    </w:p>
    <w:p w:rsidR="00660DAE" w:rsidRPr="006C17CE" w:rsidRDefault="00660DAE" w:rsidP="00660DAE">
      <w:pPr>
        <w:tabs>
          <w:tab w:val="num" w:pos="900"/>
        </w:tabs>
        <w:jc w:val="both"/>
        <w:rPr>
          <w:i/>
          <w:sz w:val="20"/>
          <w:szCs w:val="20"/>
          <w:u w:val="single"/>
          <w:lang w:val="uk-UA"/>
        </w:rPr>
      </w:pPr>
      <w:r w:rsidRPr="006C17CE">
        <w:rPr>
          <w:i/>
          <w:sz w:val="20"/>
          <w:szCs w:val="20"/>
          <w:u w:val="single"/>
          <w:lang w:val="uk-UA"/>
        </w:rPr>
        <w:t>* Ціна та сума мають бути зазначені у гривнях та після коми повинно бути не більше двох знаків.</w:t>
      </w:r>
    </w:p>
    <w:p w:rsidR="00660DAE" w:rsidRPr="00AA1869" w:rsidRDefault="00660DAE" w:rsidP="00AA1869">
      <w:pPr>
        <w:tabs>
          <w:tab w:val="num" w:pos="900"/>
        </w:tabs>
        <w:jc w:val="both"/>
        <w:rPr>
          <w:i/>
          <w:sz w:val="20"/>
          <w:szCs w:val="20"/>
          <w:u w:val="single"/>
          <w:lang w:val="uk-UA"/>
        </w:rPr>
      </w:pPr>
      <w:r w:rsidRPr="006C17CE">
        <w:rPr>
          <w:i/>
          <w:sz w:val="20"/>
          <w:szCs w:val="20"/>
          <w:u w:val="single"/>
          <w:lang w:val="uk-UA"/>
        </w:rPr>
        <w:t>** Для п</w:t>
      </w:r>
      <w:r w:rsidR="00AA1869">
        <w:rPr>
          <w:i/>
          <w:sz w:val="20"/>
          <w:szCs w:val="20"/>
          <w:u w:val="single"/>
          <w:lang w:val="uk-UA"/>
        </w:rPr>
        <w:t>латників ПДВ</w:t>
      </w:r>
    </w:p>
    <w:p w:rsidR="00660DAE" w:rsidRPr="006C17CE" w:rsidRDefault="00AA1869" w:rsidP="00AA1869">
      <w:pPr>
        <w:ind w:firstLine="567"/>
        <w:rPr>
          <w:lang w:val="uk-UA"/>
        </w:rPr>
      </w:pPr>
      <w:r w:rsidRPr="00AA1869">
        <w:rPr>
          <w:lang w:val="uk-UA"/>
        </w:rPr>
        <w:t>Ми погоджуємося дотримуватися умов цієї пропозиції протягом 90 (дев’яноста) днів із дати кінцевого строку подання тендерних пропозицій.</w:t>
      </w:r>
    </w:p>
    <w:p w:rsidR="00660DAE" w:rsidRDefault="00660DAE" w:rsidP="00085725">
      <w:pPr>
        <w:shd w:val="clear" w:color="auto" w:fill="FFFFFF"/>
        <w:ind w:firstLine="567"/>
        <w:jc w:val="both"/>
        <w:rPr>
          <w:lang w:val="uk-UA"/>
        </w:rPr>
      </w:pPr>
      <w:r w:rsidRPr="006C17CE">
        <w:rPr>
          <w:lang w:val="uk-UA"/>
        </w:rPr>
        <w:t>Якщо ми будемо визнані переможцем торгів, ми беремо на себе зобов’язання підписати Договір</w:t>
      </w:r>
      <w:r w:rsidR="00674A58">
        <w:rPr>
          <w:lang w:val="uk-UA"/>
        </w:rPr>
        <w:t xml:space="preserve"> із з</w:t>
      </w:r>
      <w:r w:rsidRPr="006C17CE">
        <w:rPr>
          <w:lang w:val="uk-UA"/>
        </w:rPr>
        <w:t xml:space="preserve">амовником не раніше ніж через </w:t>
      </w:r>
      <w:r w:rsidR="004C7A23">
        <w:rPr>
          <w:lang w:val="uk-UA"/>
        </w:rPr>
        <w:t>5</w:t>
      </w:r>
      <w:r w:rsidR="004C7A23" w:rsidRPr="006C17CE">
        <w:rPr>
          <w:lang w:val="uk-UA"/>
        </w:rPr>
        <w:t xml:space="preserve"> </w:t>
      </w:r>
      <w:r w:rsidRPr="006C17CE">
        <w:rPr>
          <w:lang w:val="uk-UA"/>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004C7A23">
        <w:rPr>
          <w:lang w:val="uk-UA"/>
        </w:rPr>
        <w:t>15</w:t>
      </w:r>
      <w:r w:rsidR="004C7A23" w:rsidRPr="006C17CE">
        <w:rPr>
          <w:lang w:val="uk-UA"/>
        </w:rPr>
        <w:t xml:space="preserve"> </w:t>
      </w:r>
      <w:r w:rsidRPr="006C17CE">
        <w:rPr>
          <w:lang w:val="uk-UA"/>
        </w:rPr>
        <w:t>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2F3698" w:rsidRDefault="002F3698" w:rsidP="00085725">
      <w:pPr>
        <w:tabs>
          <w:tab w:val="left" w:pos="2160"/>
          <w:tab w:val="left" w:pos="3600"/>
        </w:tabs>
        <w:rPr>
          <w:sz w:val="22"/>
          <w:lang w:val="uk-UA"/>
        </w:rPr>
      </w:pPr>
    </w:p>
    <w:tbl>
      <w:tblPr>
        <w:tblpPr w:leftFromText="180" w:rightFromText="180" w:vertAnchor="text" w:horzAnchor="margin" w:tblpXSpec="center" w:tblpY="150"/>
        <w:tblW w:w="10485" w:type="dxa"/>
        <w:tblLayout w:type="fixed"/>
        <w:tblLook w:val="01E0" w:firstRow="1" w:lastRow="1" w:firstColumn="1" w:lastColumn="1" w:noHBand="0" w:noVBand="0"/>
      </w:tblPr>
      <w:tblGrid>
        <w:gridCol w:w="4312"/>
        <w:gridCol w:w="4749"/>
        <w:gridCol w:w="1424"/>
      </w:tblGrid>
      <w:tr w:rsidR="002F3698" w:rsidRPr="006C17CE" w:rsidTr="002F3698">
        <w:tc>
          <w:tcPr>
            <w:tcW w:w="4312" w:type="dxa"/>
            <w:hideMark/>
          </w:tcPr>
          <w:p w:rsidR="002F3698" w:rsidRPr="009301A1" w:rsidRDefault="002F3698" w:rsidP="002F3698">
            <w:pPr>
              <w:tabs>
                <w:tab w:val="left" w:pos="2160"/>
                <w:tab w:val="left" w:pos="3600"/>
              </w:tabs>
              <w:rPr>
                <w:lang w:val="uk-UA"/>
              </w:rPr>
            </w:pPr>
            <w:r w:rsidRPr="009301A1">
              <w:rPr>
                <w:sz w:val="22"/>
                <w:lang w:val="uk-UA"/>
              </w:rPr>
              <w:t xml:space="preserve">Керівник підприємства – </w:t>
            </w:r>
            <w:r>
              <w:rPr>
                <w:sz w:val="22"/>
                <w:szCs w:val="22"/>
                <w:lang w:val="uk-UA"/>
              </w:rPr>
              <w:t>у</w:t>
            </w:r>
            <w:r w:rsidRPr="009301A1">
              <w:rPr>
                <w:sz w:val="22"/>
                <w:szCs w:val="22"/>
                <w:lang w:val="uk-UA"/>
              </w:rPr>
              <w:t xml:space="preserve">часника </w:t>
            </w:r>
            <w:r w:rsidRPr="009301A1">
              <w:rPr>
                <w:rStyle w:val="rvts0"/>
                <w:sz w:val="22"/>
                <w:szCs w:val="22"/>
                <w:lang w:val="uk-UA"/>
              </w:rPr>
              <w:t>торгів</w:t>
            </w:r>
            <w:r w:rsidRPr="009301A1">
              <w:rPr>
                <w:sz w:val="22"/>
                <w:lang w:val="uk-UA"/>
              </w:rPr>
              <w:t xml:space="preserve"> або інша уповноважена посадова особа</w:t>
            </w:r>
          </w:p>
        </w:tc>
        <w:tc>
          <w:tcPr>
            <w:tcW w:w="4749" w:type="dxa"/>
            <w:hideMark/>
          </w:tcPr>
          <w:p w:rsidR="002F3698" w:rsidRPr="009301A1" w:rsidRDefault="002F3698" w:rsidP="002F3698">
            <w:pPr>
              <w:tabs>
                <w:tab w:val="left" w:pos="2160"/>
                <w:tab w:val="left" w:pos="3600"/>
              </w:tabs>
              <w:jc w:val="center"/>
              <w:rPr>
                <w:i/>
                <w:lang w:val="uk-UA"/>
              </w:rPr>
            </w:pPr>
            <w:r w:rsidRPr="009301A1">
              <w:rPr>
                <w:b/>
                <w:lang w:val="uk-UA"/>
              </w:rPr>
              <w:t>________________________</w:t>
            </w:r>
          </w:p>
          <w:p w:rsidR="002F3698" w:rsidRPr="009301A1" w:rsidRDefault="002F3698" w:rsidP="002F3698">
            <w:pPr>
              <w:tabs>
                <w:tab w:val="left" w:pos="2160"/>
                <w:tab w:val="left" w:pos="3600"/>
              </w:tabs>
              <w:jc w:val="center"/>
              <w:rPr>
                <w:i/>
                <w:lang w:val="uk-UA"/>
              </w:rPr>
            </w:pPr>
            <w:r w:rsidRPr="009301A1">
              <w:rPr>
                <w:i/>
                <w:sz w:val="22"/>
                <w:lang w:val="uk-UA"/>
              </w:rPr>
              <w:t>(підпис) МП (за наявності)</w:t>
            </w:r>
          </w:p>
        </w:tc>
        <w:tc>
          <w:tcPr>
            <w:tcW w:w="1424" w:type="dxa"/>
            <w:hideMark/>
          </w:tcPr>
          <w:p w:rsidR="002F3698" w:rsidRPr="009301A1" w:rsidRDefault="002F3698" w:rsidP="002F3698">
            <w:pPr>
              <w:pBdr>
                <w:bottom w:val="single" w:sz="12" w:space="1" w:color="auto"/>
              </w:pBdr>
              <w:tabs>
                <w:tab w:val="left" w:pos="2160"/>
                <w:tab w:val="left" w:pos="3600"/>
              </w:tabs>
              <w:jc w:val="center"/>
              <w:rPr>
                <w:b/>
                <w:sz w:val="20"/>
                <w:szCs w:val="20"/>
                <w:lang w:val="uk-UA"/>
              </w:rPr>
            </w:pPr>
          </w:p>
          <w:p w:rsidR="002F3698" w:rsidRPr="009301A1" w:rsidRDefault="002F3698" w:rsidP="002F3698">
            <w:pPr>
              <w:tabs>
                <w:tab w:val="left" w:pos="2160"/>
                <w:tab w:val="left" w:pos="3600"/>
              </w:tabs>
              <w:jc w:val="center"/>
              <w:rPr>
                <w:b/>
                <w:sz w:val="20"/>
                <w:szCs w:val="20"/>
                <w:lang w:val="uk-UA"/>
              </w:rPr>
            </w:pPr>
            <w:r w:rsidRPr="009301A1">
              <w:rPr>
                <w:i/>
                <w:sz w:val="20"/>
                <w:szCs w:val="20"/>
                <w:lang w:val="uk-UA"/>
              </w:rPr>
              <w:t>(ініціали та прізвище)</w:t>
            </w:r>
          </w:p>
        </w:tc>
      </w:tr>
    </w:tbl>
    <w:p w:rsidR="002F3698" w:rsidRDefault="002F3698" w:rsidP="002F3698">
      <w:pPr>
        <w:jc w:val="both"/>
        <w:outlineLvl w:val="0"/>
        <w:rPr>
          <w:i/>
          <w:sz w:val="20"/>
          <w:szCs w:val="20"/>
          <w:lang w:val="uk-UA"/>
        </w:rPr>
      </w:pPr>
      <w:r w:rsidRPr="006C17CE">
        <w:rPr>
          <w:b/>
          <w:i/>
          <w:iCs/>
          <w:sz w:val="20"/>
          <w:szCs w:val="20"/>
          <w:lang w:val="uk-UA"/>
        </w:rPr>
        <w:t>Примітки</w:t>
      </w:r>
      <w:r w:rsidRPr="002F3698">
        <w:rPr>
          <w:b/>
          <w:i/>
          <w:iCs/>
          <w:sz w:val="20"/>
          <w:szCs w:val="20"/>
          <w:lang w:val="uk-UA"/>
        </w:rPr>
        <w:t>:</w:t>
      </w:r>
      <w:r w:rsidRPr="002F3698">
        <w:rPr>
          <w:i/>
          <w:sz w:val="20"/>
          <w:szCs w:val="20"/>
          <w:lang w:val="uk-UA"/>
        </w:rPr>
        <w:t xml:space="preserve"> Форма оформлюється учасником на фірмовому бланку.</w:t>
      </w:r>
    </w:p>
    <w:p w:rsidR="0019245C" w:rsidRDefault="0019245C" w:rsidP="002F3698">
      <w:pPr>
        <w:jc w:val="both"/>
        <w:outlineLvl w:val="0"/>
        <w:rPr>
          <w:i/>
          <w:sz w:val="20"/>
          <w:szCs w:val="20"/>
          <w:lang w:val="uk-UA"/>
        </w:rPr>
      </w:pPr>
    </w:p>
    <w:p w:rsidR="0019245C" w:rsidRPr="006C17CE" w:rsidRDefault="0019245C" w:rsidP="002F3698">
      <w:pPr>
        <w:jc w:val="both"/>
        <w:outlineLvl w:val="0"/>
        <w:rPr>
          <w:i/>
          <w:sz w:val="20"/>
          <w:szCs w:val="20"/>
          <w:lang w:val="uk-UA"/>
        </w:rPr>
      </w:pPr>
    </w:p>
    <w:p w:rsidR="002F3698" w:rsidRDefault="00BC4B3E" w:rsidP="00085725">
      <w:pPr>
        <w:tabs>
          <w:tab w:val="left" w:pos="2160"/>
          <w:tab w:val="left" w:pos="3600"/>
        </w:tabs>
        <w:rPr>
          <w:sz w:val="22"/>
          <w:lang w:val="uk-UA"/>
        </w:rPr>
        <w:sectPr w:rsidR="002F3698" w:rsidSect="002F3698">
          <w:pgSz w:w="12240" w:h="15840"/>
          <w:pgMar w:top="709" w:right="851" w:bottom="709" w:left="1134" w:header="709" w:footer="709" w:gutter="0"/>
          <w:cols w:space="708"/>
          <w:docGrid w:linePitch="360"/>
        </w:sectPr>
      </w:pPr>
      <w:r>
        <w:rPr>
          <w:i/>
          <w:iCs/>
          <w:color w:val="00B050"/>
          <w:lang w:val="uk-UA" w:eastAsia="ar-SA"/>
        </w:rPr>
        <w:t xml:space="preserve">     </w:t>
      </w:r>
    </w:p>
    <w:p w:rsidR="00E35917" w:rsidRPr="006C17CE" w:rsidRDefault="00E35917" w:rsidP="00E35917">
      <w:pPr>
        <w:jc w:val="right"/>
        <w:rPr>
          <w:lang w:val="uk-UA"/>
        </w:rPr>
      </w:pPr>
      <w:r w:rsidRPr="006C17CE">
        <w:rPr>
          <w:b/>
          <w:lang w:val="uk-UA"/>
        </w:rPr>
        <w:lastRenderedPageBreak/>
        <w:t>Додаток 3</w:t>
      </w:r>
    </w:p>
    <w:p w:rsidR="00FC1787" w:rsidRPr="00E66584" w:rsidRDefault="00E66584" w:rsidP="00E66584">
      <w:pPr>
        <w:jc w:val="right"/>
        <w:rPr>
          <w:lang w:val="uk-UA"/>
        </w:rPr>
      </w:pPr>
      <w:r>
        <w:rPr>
          <w:lang w:val="uk-UA"/>
        </w:rPr>
        <w:t xml:space="preserve">до тендерної документації </w:t>
      </w:r>
    </w:p>
    <w:p w:rsidR="00FC1787" w:rsidRPr="00FC1787" w:rsidRDefault="00FC1787" w:rsidP="00FC1787">
      <w:pPr>
        <w:rPr>
          <w:lang w:val="uk-UA"/>
        </w:rPr>
      </w:pP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Інформація</w:t>
      </w:r>
    </w:p>
    <w:p w:rsidR="00600D6F" w:rsidRPr="00600D6F" w:rsidRDefault="00600D6F" w:rsidP="00600D6F">
      <w:pPr>
        <w:shd w:val="clear" w:color="auto" w:fill="FFFFFF"/>
        <w:ind w:left="34" w:right="1"/>
        <w:jc w:val="center"/>
        <w:rPr>
          <w:rFonts w:eastAsia="Calibri"/>
          <w:b/>
          <w:color w:val="000000"/>
          <w:lang w:val="uk-UA" w:eastAsia="en-US"/>
        </w:rPr>
      </w:pPr>
      <w:r w:rsidRPr="00600D6F">
        <w:rPr>
          <w:rFonts w:eastAsia="Calibri"/>
          <w:b/>
          <w:color w:val="000000"/>
          <w:lang w:val="uk-UA" w:eastAsia="en-US"/>
        </w:rPr>
        <w:t>про необхідні технічні, якісні та кількісні характеристики предмета закупівлі</w:t>
      </w:r>
    </w:p>
    <w:p w:rsidR="00600D6F" w:rsidRPr="00600D6F" w:rsidRDefault="00B429BB" w:rsidP="00B429BB">
      <w:pPr>
        <w:rPr>
          <w:rFonts w:eastAsia="Calibri"/>
          <w:color w:val="000000"/>
          <w:lang w:val="uk-UA" w:eastAsia="en-US"/>
        </w:rPr>
      </w:pPr>
      <w:r>
        <w:rPr>
          <w:rFonts w:eastAsia="Calibri"/>
          <w:color w:val="000000"/>
          <w:lang w:val="uk-UA" w:eastAsia="en-US"/>
        </w:rPr>
        <w:t>Предмет закупівлі:</w:t>
      </w:r>
      <w:r w:rsidR="00600D6F" w:rsidRPr="00600D6F">
        <w:rPr>
          <w:rFonts w:eastAsia="Calibri"/>
          <w:color w:val="000000"/>
          <w:lang w:val="uk-UA" w:eastAsia="en-US"/>
        </w:rPr>
        <w:tab/>
      </w:r>
    </w:p>
    <w:p w:rsidR="00B429BB" w:rsidRPr="006B3BDE" w:rsidRDefault="00B429BB" w:rsidP="005C5C6D">
      <w:pPr>
        <w:widowControl w:val="0"/>
        <w:rPr>
          <w:lang w:val="uk-UA"/>
        </w:rPr>
      </w:pPr>
      <w:r w:rsidRPr="0062493C">
        <w:rPr>
          <w:lang w:val="uk-UA"/>
        </w:rPr>
        <w:t>ДК 021:</w:t>
      </w:r>
      <w:r w:rsidR="0062493C">
        <w:rPr>
          <w:lang w:val="uk-UA"/>
        </w:rPr>
        <w:t>2015 код –</w:t>
      </w:r>
      <w:r w:rsidR="0062493C" w:rsidRPr="0062493C">
        <w:rPr>
          <w:lang w:val="uk-UA"/>
        </w:rPr>
        <w:t xml:space="preserve"> </w:t>
      </w:r>
      <w:r w:rsidR="00F7418D" w:rsidRPr="00F7418D">
        <w:rPr>
          <w:lang w:val="uk-UA"/>
        </w:rPr>
        <w:t>72310000-1 Послуги з обробки даних (Послуги оператора автоматизованої системи комерційного обліку електричної енергії (АСКОЕ))</w:t>
      </w:r>
    </w:p>
    <w:p w:rsidR="00EC7B3D" w:rsidRPr="00EC7B3D" w:rsidRDefault="00EC7B3D" w:rsidP="00EC7B3D">
      <w:pPr>
        <w:jc w:val="center"/>
        <w:rPr>
          <w:b/>
          <w:lang w:val="uk-UA"/>
        </w:rPr>
      </w:pPr>
      <w:r w:rsidRPr="00EC7B3D">
        <w:rPr>
          <w:b/>
          <w:lang w:val="uk-UA"/>
        </w:rPr>
        <w:t>ТЕХНІЧНЕ ЗАВДАННЯ</w:t>
      </w:r>
    </w:p>
    <w:p w:rsidR="00EC7B3D" w:rsidRPr="00EC7B3D" w:rsidRDefault="00EC7B3D" w:rsidP="00EC7B3D">
      <w:pPr>
        <w:jc w:val="center"/>
        <w:rPr>
          <w:b/>
          <w:i/>
          <w:lang w:val="uk-UA"/>
        </w:rPr>
      </w:pPr>
      <w:r w:rsidRPr="00EC7B3D">
        <w:rPr>
          <w:b/>
          <w:i/>
          <w:lang w:val="uk-UA"/>
        </w:rPr>
        <w:t xml:space="preserve"> </w:t>
      </w:r>
      <w:r w:rsidRPr="00EC7B3D">
        <w:rPr>
          <w:b/>
          <w:i/>
          <w:color w:val="000000"/>
          <w:lang w:val="uk-UA"/>
        </w:rPr>
        <w:t>На технічні, якісні та кількісні характеристики закупівлі по</w:t>
      </w:r>
      <w:r>
        <w:rPr>
          <w:b/>
          <w:i/>
          <w:color w:val="000000"/>
          <w:lang w:val="uk-UA"/>
        </w:rPr>
        <w:t xml:space="preserve">слуг </w:t>
      </w:r>
      <w:r w:rsidRPr="00EC7B3D">
        <w:rPr>
          <w:b/>
          <w:i/>
          <w:color w:val="000000"/>
          <w:lang w:val="uk-UA"/>
        </w:rPr>
        <w:t>оператора автоматизованої системи комерційного обліку  електричної енергії (АСКОЕ)</w:t>
      </w:r>
    </w:p>
    <w:p w:rsidR="00EC7B3D" w:rsidRPr="00EC7B3D" w:rsidRDefault="00EC7B3D" w:rsidP="00EC7B3D">
      <w:pPr>
        <w:jc w:val="center"/>
        <w:rPr>
          <w:b/>
          <w:i/>
          <w:lang w:val="uk-UA"/>
        </w:rPr>
      </w:pPr>
    </w:p>
    <w:p w:rsidR="00EC7B3D" w:rsidRPr="00EC7B3D" w:rsidRDefault="00EC7B3D" w:rsidP="00EC7B3D">
      <w:pPr>
        <w:jc w:val="both"/>
        <w:rPr>
          <w:sz w:val="22"/>
          <w:szCs w:val="22"/>
          <w:lang w:val="uk-UA"/>
        </w:rPr>
      </w:pPr>
      <w:r w:rsidRPr="00EC7B3D">
        <w:rPr>
          <w:sz w:val="22"/>
          <w:szCs w:val="22"/>
          <w:lang w:val="uk-UA"/>
        </w:rPr>
        <w:t xml:space="preserve">   Це технічне завдання визначає вимоги до </w:t>
      </w:r>
      <w:r w:rsidRPr="00EC7B3D">
        <w:rPr>
          <w:rFonts w:eastAsia="Calibri"/>
          <w:sz w:val="22"/>
          <w:szCs w:val="22"/>
          <w:lang w:val="uk-UA" w:eastAsia="en-US"/>
        </w:rPr>
        <w:t xml:space="preserve">забезпечення безперебійного процесу обміну інформацією між засобами дистанційного зчитування даних та </w:t>
      </w:r>
      <w:r w:rsidRPr="00EC7B3D">
        <w:rPr>
          <w:sz w:val="22"/>
          <w:szCs w:val="22"/>
          <w:lang w:val="uk-UA"/>
        </w:rPr>
        <w:t>автоматизованою системою комерційного обліку електричної енергії (далі - АСКОЕ). Обсяг та якість послуг повинні відповідати вимогам:</w:t>
      </w:r>
    </w:p>
    <w:p w:rsidR="00EC7B3D" w:rsidRPr="00EC7B3D" w:rsidRDefault="00EC7B3D" w:rsidP="00EC7B3D">
      <w:pPr>
        <w:numPr>
          <w:ilvl w:val="0"/>
          <w:numId w:val="38"/>
        </w:numPr>
        <w:spacing w:after="160" w:line="259" w:lineRule="auto"/>
        <w:contextualSpacing/>
        <w:jc w:val="both"/>
        <w:rPr>
          <w:sz w:val="22"/>
          <w:szCs w:val="22"/>
          <w:lang w:val="uk-UA"/>
        </w:rPr>
      </w:pPr>
      <w:r w:rsidRPr="00EC7B3D">
        <w:rPr>
          <w:sz w:val="22"/>
          <w:szCs w:val="22"/>
          <w:lang w:val="uk-UA"/>
        </w:rPr>
        <w:t>Кодексу комерційного обліку електричної енергії (Постанова НКРЕКП від 14.03.2018 №311);</w:t>
      </w:r>
    </w:p>
    <w:p w:rsidR="00EC7B3D" w:rsidRPr="00EC7B3D" w:rsidRDefault="00EC7B3D" w:rsidP="00EC7B3D">
      <w:pPr>
        <w:numPr>
          <w:ilvl w:val="0"/>
          <w:numId w:val="38"/>
        </w:numPr>
        <w:spacing w:after="160" w:line="259" w:lineRule="auto"/>
        <w:contextualSpacing/>
        <w:jc w:val="both"/>
        <w:rPr>
          <w:sz w:val="22"/>
          <w:szCs w:val="22"/>
          <w:lang w:val="uk-UA"/>
        </w:rPr>
      </w:pPr>
      <w:r w:rsidRPr="00EC7B3D">
        <w:rPr>
          <w:sz w:val="22"/>
          <w:szCs w:val="22"/>
          <w:lang w:val="uk-UA"/>
        </w:rPr>
        <w:t>Правилам ринку (Постанова НКРЕКП від 14.03.2018 №307);</w:t>
      </w:r>
    </w:p>
    <w:p w:rsidR="00EC7B3D" w:rsidRPr="00EC7B3D" w:rsidRDefault="00EC7B3D" w:rsidP="00EC7B3D">
      <w:pPr>
        <w:numPr>
          <w:ilvl w:val="0"/>
          <w:numId w:val="38"/>
        </w:numPr>
        <w:spacing w:after="160" w:line="259" w:lineRule="auto"/>
        <w:contextualSpacing/>
        <w:jc w:val="both"/>
        <w:rPr>
          <w:sz w:val="22"/>
          <w:szCs w:val="22"/>
          <w:lang w:val="uk-UA"/>
        </w:rPr>
      </w:pPr>
      <w:r w:rsidRPr="00EC7B3D">
        <w:rPr>
          <w:sz w:val="22"/>
          <w:szCs w:val="22"/>
          <w:lang w:val="uk-UA"/>
        </w:rPr>
        <w:t>Правилам ринку «на добу наперед» та внутрішньодобового ринку (Постанова НКРЕКП від 14.03.2018 №308);</w:t>
      </w:r>
    </w:p>
    <w:p w:rsidR="00EC7B3D" w:rsidRPr="00EC7B3D" w:rsidRDefault="00EC7B3D" w:rsidP="00EC7B3D">
      <w:pPr>
        <w:numPr>
          <w:ilvl w:val="0"/>
          <w:numId w:val="38"/>
        </w:numPr>
        <w:spacing w:after="160" w:line="259" w:lineRule="auto"/>
        <w:contextualSpacing/>
        <w:jc w:val="both"/>
        <w:rPr>
          <w:sz w:val="22"/>
          <w:szCs w:val="22"/>
          <w:lang w:val="uk-UA"/>
        </w:rPr>
      </w:pPr>
      <w:r w:rsidRPr="00EC7B3D">
        <w:rPr>
          <w:sz w:val="22"/>
          <w:szCs w:val="22"/>
          <w:lang w:val="uk-UA"/>
        </w:rPr>
        <w:t>Правилам роздрібного ринку електричної енергії (Постанова НКРЕКП від 14.03.2018 №312);</w:t>
      </w:r>
    </w:p>
    <w:p w:rsidR="00EC7B3D" w:rsidRPr="00EC7B3D" w:rsidRDefault="00EC7B3D" w:rsidP="00EC7B3D">
      <w:pPr>
        <w:numPr>
          <w:ilvl w:val="0"/>
          <w:numId w:val="38"/>
        </w:numPr>
        <w:spacing w:after="160" w:line="259" w:lineRule="auto"/>
        <w:contextualSpacing/>
        <w:jc w:val="both"/>
        <w:rPr>
          <w:sz w:val="22"/>
          <w:szCs w:val="22"/>
          <w:lang w:val="uk-UA"/>
        </w:rPr>
      </w:pPr>
      <w:r w:rsidRPr="00EC7B3D">
        <w:rPr>
          <w:sz w:val="22"/>
          <w:szCs w:val="22"/>
          <w:lang w:val="uk-UA"/>
        </w:rPr>
        <w:t>Порядку підготовки та надання даних комерційного обліку постачальниками послуг комерційного обліку електричної енергії (ППКО);</w:t>
      </w:r>
    </w:p>
    <w:p w:rsidR="00EC7B3D" w:rsidRPr="00EC7B3D" w:rsidRDefault="00EC7B3D" w:rsidP="00EC7B3D">
      <w:pPr>
        <w:numPr>
          <w:ilvl w:val="0"/>
          <w:numId w:val="38"/>
        </w:numPr>
        <w:spacing w:after="160" w:line="259" w:lineRule="auto"/>
        <w:contextualSpacing/>
        <w:jc w:val="both"/>
        <w:rPr>
          <w:sz w:val="22"/>
          <w:szCs w:val="22"/>
          <w:lang w:val="uk-UA"/>
        </w:rPr>
      </w:pPr>
      <w:r w:rsidRPr="00EC7B3D">
        <w:rPr>
          <w:sz w:val="22"/>
          <w:szCs w:val="22"/>
          <w:lang w:val="uk-UA"/>
        </w:rPr>
        <w:t>Реєстрація в Реєстрі постачальників послуг комерційного обліку;</w:t>
      </w:r>
    </w:p>
    <w:p w:rsidR="00EC7B3D" w:rsidRPr="00EC7B3D" w:rsidRDefault="00EC7B3D" w:rsidP="00EC7B3D">
      <w:pPr>
        <w:numPr>
          <w:ilvl w:val="0"/>
          <w:numId w:val="38"/>
        </w:numPr>
        <w:spacing w:after="160" w:line="259" w:lineRule="auto"/>
        <w:contextualSpacing/>
        <w:jc w:val="both"/>
        <w:rPr>
          <w:sz w:val="22"/>
          <w:szCs w:val="22"/>
          <w:lang w:val="uk-UA"/>
        </w:rPr>
      </w:pPr>
      <w:r w:rsidRPr="00EC7B3D">
        <w:rPr>
          <w:sz w:val="22"/>
          <w:szCs w:val="22"/>
          <w:lang w:val="uk-UA"/>
        </w:rPr>
        <w:t>Акт звірки загальної кількості отриманої електроенергії.</w:t>
      </w:r>
    </w:p>
    <w:p w:rsidR="00EC7B3D" w:rsidRPr="00EC7B3D" w:rsidRDefault="00EC7B3D" w:rsidP="00EC7B3D">
      <w:pPr>
        <w:ind w:left="720"/>
        <w:contextualSpacing/>
        <w:jc w:val="both"/>
        <w:rPr>
          <w:sz w:val="22"/>
          <w:szCs w:val="22"/>
          <w:lang w:val="uk-UA"/>
        </w:rPr>
      </w:pPr>
    </w:p>
    <w:p w:rsidR="00EC7B3D" w:rsidRPr="00EC7B3D" w:rsidRDefault="00EC7B3D" w:rsidP="00EC7B3D">
      <w:pPr>
        <w:numPr>
          <w:ilvl w:val="0"/>
          <w:numId w:val="39"/>
        </w:numPr>
        <w:spacing w:after="160" w:line="259" w:lineRule="auto"/>
        <w:contextualSpacing/>
        <w:jc w:val="both"/>
        <w:rPr>
          <w:b/>
          <w:sz w:val="22"/>
          <w:szCs w:val="22"/>
          <w:lang w:val="uk-UA"/>
        </w:rPr>
      </w:pPr>
      <w:r w:rsidRPr="00EC7B3D">
        <w:rPr>
          <w:b/>
          <w:sz w:val="22"/>
          <w:szCs w:val="22"/>
          <w:lang w:val="uk-UA"/>
        </w:rPr>
        <w:t>Функціональні обов’язки ППКО.</w:t>
      </w:r>
    </w:p>
    <w:p w:rsidR="00EC7B3D" w:rsidRPr="00EC7B3D" w:rsidRDefault="00EC7B3D" w:rsidP="00EC7B3D">
      <w:pPr>
        <w:numPr>
          <w:ilvl w:val="0"/>
          <w:numId w:val="40"/>
        </w:numPr>
        <w:spacing w:after="160" w:line="259" w:lineRule="auto"/>
        <w:contextualSpacing/>
        <w:jc w:val="both"/>
        <w:rPr>
          <w:sz w:val="22"/>
          <w:szCs w:val="22"/>
          <w:lang w:val="uk-UA"/>
        </w:rPr>
      </w:pPr>
      <w:r w:rsidRPr="00EC7B3D">
        <w:rPr>
          <w:sz w:val="22"/>
          <w:szCs w:val="22"/>
          <w:lang w:val="uk-UA"/>
        </w:rPr>
        <w:t xml:space="preserve">Супровід програмного забеспечення </w:t>
      </w:r>
      <w:r w:rsidRPr="00EC7B3D">
        <w:rPr>
          <w:rFonts w:eastAsia="Calibri"/>
          <w:b/>
          <w:szCs w:val="28"/>
          <w:lang w:val="en-US" w:eastAsia="en-US"/>
        </w:rPr>
        <w:t>NovaSyS</w:t>
      </w:r>
      <w:r w:rsidRPr="00EC7B3D">
        <w:rPr>
          <w:rFonts w:eastAsia="Calibri"/>
          <w:b/>
          <w:szCs w:val="28"/>
          <w:lang w:eastAsia="en-US"/>
        </w:rPr>
        <w:t xml:space="preserve"> </w:t>
      </w:r>
      <w:r w:rsidRPr="00EC7B3D">
        <w:rPr>
          <w:rFonts w:eastAsia="Calibri"/>
          <w:b/>
          <w:szCs w:val="28"/>
          <w:lang w:val="en-US" w:eastAsia="en-US"/>
        </w:rPr>
        <w:t>Corporation</w:t>
      </w:r>
      <w:r w:rsidRPr="00EC7B3D">
        <w:rPr>
          <w:rFonts w:eastAsia="Calibri"/>
          <w:b/>
          <w:szCs w:val="28"/>
          <w:lang w:val="uk-UA" w:eastAsia="en-US"/>
        </w:rPr>
        <w:t>;</w:t>
      </w:r>
    </w:p>
    <w:p w:rsidR="00EC7B3D" w:rsidRPr="00EC7B3D" w:rsidRDefault="00EC7B3D" w:rsidP="00EC7B3D">
      <w:pPr>
        <w:numPr>
          <w:ilvl w:val="1"/>
          <w:numId w:val="40"/>
        </w:numPr>
        <w:spacing w:after="160" w:line="259" w:lineRule="auto"/>
        <w:contextualSpacing/>
        <w:jc w:val="both"/>
        <w:rPr>
          <w:sz w:val="22"/>
          <w:szCs w:val="22"/>
          <w:lang w:val="uk-UA"/>
        </w:rPr>
      </w:pPr>
      <w:r w:rsidRPr="00EC7B3D">
        <w:rPr>
          <w:sz w:val="22"/>
          <w:szCs w:val="22"/>
          <w:lang w:val="uk-UA"/>
        </w:rPr>
        <w:t>Щоденне зчитування результатів вимірювань в точках комерційного обліку (первинних даних комерційного обліку) та даних про стан засобів комерційного обліку, контроль якості зчитування, формування первинних даних комерційного обліку за допомогою програмного забезпечення NovaSyS Corporation;</w:t>
      </w:r>
    </w:p>
    <w:p w:rsidR="00EC7B3D" w:rsidRPr="00EC7B3D" w:rsidRDefault="00EC7B3D" w:rsidP="00EC7B3D">
      <w:pPr>
        <w:numPr>
          <w:ilvl w:val="1"/>
          <w:numId w:val="40"/>
        </w:numPr>
        <w:spacing w:after="160" w:line="259" w:lineRule="auto"/>
        <w:contextualSpacing/>
        <w:rPr>
          <w:sz w:val="22"/>
          <w:szCs w:val="22"/>
          <w:lang w:val="uk-UA"/>
        </w:rPr>
      </w:pPr>
      <w:r w:rsidRPr="00EC7B3D">
        <w:rPr>
          <w:sz w:val="22"/>
          <w:szCs w:val="22"/>
          <w:lang w:val="uk-UA"/>
        </w:rPr>
        <w:t xml:space="preserve"> Щоденно перевірка, валідація, обробка, зберігання даних та формування файл-макета 30900 із добовим погодинним графіком споживання електричної енергії з площадок вимірювання групи «а»  згідно п.4 Місце розташування обладнання ДКП «Луцьктепло».</w:t>
      </w:r>
    </w:p>
    <w:p w:rsidR="00EC7B3D" w:rsidRPr="00EC7B3D" w:rsidRDefault="00EC7B3D" w:rsidP="00EC7B3D">
      <w:pPr>
        <w:numPr>
          <w:ilvl w:val="1"/>
          <w:numId w:val="40"/>
        </w:numPr>
        <w:spacing w:after="160" w:line="259" w:lineRule="auto"/>
        <w:contextualSpacing/>
        <w:jc w:val="both"/>
        <w:rPr>
          <w:sz w:val="22"/>
          <w:szCs w:val="22"/>
          <w:lang w:val="uk-UA"/>
        </w:rPr>
      </w:pPr>
      <w:r w:rsidRPr="00EC7B3D">
        <w:rPr>
          <w:sz w:val="22"/>
          <w:szCs w:val="22"/>
          <w:lang w:val="uk-UA"/>
        </w:rPr>
        <w:t>Наявність Договору про взаємодію з оператором систем розподілу (ОСР) ПрАТ «Волиньобленерго».</w:t>
      </w:r>
    </w:p>
    <w:p w:rsidR="00EC7B3D" w:rsidRPr="00EC7B3D" w:rsidRDefault="00EC7B3D" w:rsidP="00EC7B3D">
      <w:pPr>
        <w:numPr>
          <w:ilvl w:val="1"/>
          <w:numId w:val="40"/>
        </w:numPr>
        <w:spacing w:after="160" w:line="259" w:lineRule="auto"/>
        <w:contextualSpacing/>
        <w:jc w:val="both"/>
        <w:rPr>
          <w:sz w:val="22"/>
          <w:szCs w:val="22"/>
          <w:lang w:val="uk-UA"/>
        </w:rPr>
      </w:pPr>
      <w:r w:rsidRPr="00EC7B3D">
        <w:rPr>
          <w:sz w:val="22"/>
          <w:szCs w:val="22"/>
          <w:lang w:val="uk-UA"/>
        </w:rPr>
        <w:t>Щоденна передача даних сформованого файл-макета 30900 до ОСР ПрАТ «Волиньобленерго».</w:t>
      </w:r>
    </w:p>
    <w:p w:rsidR="00EC7B3D" w:rsidRPr="00EC7B3D" w:rsidRDefault="00EC7B3D" w:rsidP="00EC7B3D">
      <w:pPr>
        <w:numPr>
          <w:ilvl w:val="1"/>
          <w:numId w:val="40"/>
        </w:numPr>
        <w:spacing w:after="160" w:line="259" w:lineRule="auto"/>
        <w:contextualSpacing/>
        <w:jc w:val="both"/>
        <w:rPr>
          <w:sz w:val="22"/>
          <w:szCs w:val="22"/>
          <w:lang w:val="uk-UA"/>
        </w:rPr>
      </w:pPr>
      <w:r w:rsidRPr="00EC7B3D">
        <w:rPr>
          <w:sz w:val="22"/>
          <w:szCs w:val="22"/>
          <w:lang w:val="uk-UA"/>
        </w:rPr>
        <w:t>Сповіщати Замовника про виявлені недоліки, помилки і відмови в роботі АСКОЕ в цілому чи її окремих складових.</w:t>
      </w:r>
    </w:p>
    <w:p w:rsidR="00EC7B3D" w:rsidRPr="00EC7B3D" w:rsidRDefault="00EC7B3D" w:rsidP="00EC7B3D">
      <w:pPr>
        <w:numPr>
          <w:ilvl w:val="1"/>
          <w:numId w:val="40"/>
        </w:numPr>
        <w:spacing w:after="160" w:line="259" w:lineRule="auto"/>
        <w:contextualSpacing/>
        <w:jc w:val="both"/>
        <w:rPr>
          <w:sz w:val="22"/>
          <w:szCs w:val="22"/>
          <w:lang w:val="uk-UA"/>
        </w:rPr>
      </w:pPr>
      <w:r w:rsidRPr="00EC7B3D">
        <w:rPr>
          <w:sz w:val="22"/>
          <w:szCs w:val="22"/>
          <w:lang w:val="uk-UA"/>
        </w:rPr>
        <w:t>Використовувати для збору даних оригінальні протоколи обміну даних багатофункціональних лічильників електричної енергії підприємств-виробників.</w:t>
      </w:r>
    </w:p>
    <w:p w:rsidR="00EC7B3D" w:rsidRPr="00EC7B3D" w:rsidRDefault="00EC7B3D" w:rsidP="00EC7B3D">
      <w:pPr>
        <w:numPr>
          <w:ilvl w:val="1"/>
          <w:numId w:val="40"/>
        </w:numPr>
        <w:spacing w:after="160" w:line="259" w:lineRule="auto"/>
        <w:contextualSpacing/>
        <w:jc w:val="both"/>
        <w:rPr>
          <w:sz w:val="22"/>
          <w:szCs w:val="22"/>
          <w:lang w:val="uk-UA"/>
        </w:rPr>
      </w:pPr>
      <w:r w:rsidRPr="00EC7B3D">
        <w:rPr>
          <w:sz w:val="22"/>
          <w:szCs w:val="22"/>
          <w:lang w:val="uk-UA"/>
        </w:rPr>
        <w:t>Забезпечення функцій:</w:t>
      </w:r>
    </w:p>
    <w:p w:rsidR="00EC7B3D" w:rsidRPr="00EC7B3D" w:rsidRDefault="00EC7B3D" w:rsidP="00EC7B3D">
      <w:pPr>
        <w:numPr>
          <w:ilvl w:val="0"/>
          <w:numId w:val="41"/>
        </w:numPr>
        <w:spacing w:after="160" w:line="259" w:lineRule="auto"/>
        <w:contextualSpacing/>
        <w:jc w:val="both"/>
        <w:rPr>
          <w:sz w:val="22"/>
          <w:szCs w:val="22"/>
          <w:lang w:val="uk-UA"/>
        </w:rPr>
      </w:pPr>
      <w:r w:rsidRPr="00EC7B3D">
        <w:rPr>
          <w:sz w:val="22"/>
          <w:szCs w:val="22"/>
          <w:lang w:val="uk-UA"/>
        </w:rPr>
        <w:t>передачі даних до оператора даних комерційного обліку (ОДКО),  агрегатора даних комерційного обліку (АДКО);</w:t>
      </w:r>
    </w:p>
    <w:p w:rsidR="00EC7B3D" w:rsidRPr="00EC7B3D" w:rsidRDefault="00EC7B3D" w:rsidP="00EC7B3D">
      <w:pPr>
        <w:numPr>
          <w:ilvl w:val="0"/>
          <w:numId w:val="41"/>
        </w:numPr>
        <w:spacing w:after="160" w:line="259" w:lineRule="auto"/>
        <w:contextualSpacing/>
        <w:jc w:val="both"/>
        <w:rPr>
          <w:sz w:val="22"/>
          <w:szCs w:val="22"/>
          <w:lang w:val="uk-UA"/>
        </w:rPr>
      </w:pPr>
      <w:r w:rsidRPr="00EC7B3D">
        <w:rPr>
          <w:sz w:val="22"/>
          <w:szCs w:val="22"/>
          <w:lang w:val="uk-UA"/>
        </w:rPr>
        <w:t>агрегатора даних комерційного обліку (АДКО);</w:t>
      </w:r>
    </w:p>
    <w:p w:rsidR="00EC7B3D" w:rsidRPr="00EC7B3D" w:rsidRDefault="00EC7B3D" w:rsidP="00EC7B3D">
      <w:pPr>
        <w:numPr>
          <w:ilvl w:val="0"/>
          <w:numId w:val="41"/>
        </w:numPr>
        <w:spacing w:after="160" w:line="259" w:lineRule="auto"/>
        <w:contextualSpacing/>
        <w:jc w:val="both"/>
        <w:rPr>
          <w:sz w:val="22"/>
          <w:szCs w:val="22"/>
          <w:lang w:val="uk-UA"/>
        </w:rPr>
      </w:pPr>
      <w:r w:rsidRPr="00EC7B3D">
        <w:rPr>
          <w:sz w:val="22"/>
          <w:szCs w:val="22"/>
          <w:lang w:val="uk-UA"/>
        </w:rPr>
        <w:lastRenderedPageBreak/>
        <w:t>адміністратора комерційного обліку (АКО).</w:t>
      </w:r>
    </w:p>
    <w:p w:rsidR="00EC7B3D" w:rsidRPr="00EC7B3D" w:rsidRDefault="00EC7B3D" w:rsidP="00EC7B3D">
      <w:pPr>
        <w:ind w:left="851" w:hanging="425"/>
        <w:contextualSpacing/>
        <w:jc w:val="both"/>
        <w:rPr>
          <w:sz w:val="22"/>
          <w:szCs w:val="22"/>
          <w:lang w:val="uk-UA"/>
        </w:rPr>
      </w:pPr>
      <w:r w:rsidRPr="00EC7B3D">
        <w:rPr>
          <w:sz w:val="22"/>
          <w:szCs w:val="22"/>
          <w:lang w:val="uk-UA"/>
        </w:rPr>
        <w:t>1,8. В ППКО мають бути зареєстровані ролі  при забезпеченні комерційного обліку електричної енергії, відповідно до п. 2.1.7 Кодексу комерційного обліку електричної енергії, а саме: ОЗКО, АТКО, ОЗД, ОДКО.</w:t>
      </w:r>
    </w:p>
    <w:p w:rsidR="00EC7B3D" w:rsidRPr="00EC7B3D" w:rsidRDefault="00EC7B3D" w:rsidP="00EC7B3D">
      <w:pPr>
        <w:ind w:left="795"/>
        <w:contextualSpacing/>
        <w:jc w:val="both"/>
        <w:rPr>
          <w:sz w:val="22"/>
          <w:szCs w:val="22"/>
          <w:lang w:val="uk-UA"/>
        </w:rPr>
      </w:pPr>
    </w:p>
    <w:p w:rsidR="00EC7B3D" w:rsidRPr="00EC7B3D" w:rsidRDefault="00EC7B3D" w:rsidP="00EC7B3D">
      <w:pPr>
        <w:ind w:left="795"/>
        <w:contextualSpacing/>
        <w:jc w:val="both"/>
        <w:rPr>
          <w:sz w:val="22"/>
          <w:szCs w:val="22"/>
          <w:lang w:val="uk-UA"/>
        </w:rPr>
      </w:pPr>
    </w:p>
    <w:p w:rsidR="00EC7B3D" w:rsidRPr="00EC7B3D" w:rsidRDefault="00EC7B3D" w:rsidP="00EC7B3D">
      <w:pPr>
        <w:ind w:left="795"/>
        <w:contextualSpacing/>
        <w:jc w:val="both"/>
        <w:rPr>
          <w:sz w:val="22"/>
          <w:szCs w:val="22"/>
          <w:lang w:val="uk-UA"/>
        </w:rPr>
      </w:pPr>
    </w:p>
    <w:p w:rsidR="00EC7B3D" w:rsidRPr="00EC7B3D" w:rsidRDefault="00EC7B3D" w:rsidP="00EC7B3D">
      <w:pPr>
        <w:numPr>
          <w:ilvl w:val="0"/>
          <w:numId w:val="40"/>
        </w:numPr>
        <w:spacing w:after="160" w:line="259" w:lineRule="auto"/>
        <w:contextualSpacing/>
        <w:jc w:val="both"/>
        <w:rPr>
          <w:b/>
          <w:sz w:val="22"/>
          <w:szCs w:val="22"/>
          <w:lang w:val="uk-UA"/>
        </w:rPr>
      </w:pPr>
      <w:r w:rsidRPr="00EC7B3D">
        <w:rPr>
          <w:b/>
          <w:sz w:val="22"/>
          <w:szCs w:val="22"/>
          <w:lang w:val="uk-UA"/>
        </w:rPr>
        <w:t>Перевірка функціонування обладнання (системне обслуговування АСКОЕ).</w:t>
      </w:r>
    </w:p>
    <w:p w:rsidR="00EC7B3D" w:rsidRPr="00EC7B3D" w:rsidRDefault="00EC7B3D" w:rsidP="00EC7B3D">
      <w:pPr>
        <w:ind w:left="435"/>
        <w:jc w:val="both"/>
        <w:rPr>
          <w:sz w:val="22"/>
          <w:szCs w:val="22"/>
          <w:lang w:val="uk-UA"/>
        </w:rPr>
      </w:pPr>
      <w:r w:rsidRPr="00EC7B3D">
        <w:rPr>
          <w:sz w:val="22"/>
          <w:szCs w:val="22"/>
          <w:lang w:val="uk-UA"/>
        </w:rPr>
        <w:t>2.1.Систематичне обслуговування функціональних програмних засобів у складі АСКОЕ виконується щоденно та включає в себе наступні роботи:</w:t>
      </w:r>
    </w:p>
    <w:p w:rsidR="00EC7B3D" w:rsidRPr="00EC7B3D" w:rsidRDefault="00EC7B3D" w:rsidP="00EC7B3D">
      <w:pPr>
        <w:ind w:left="435"/>
        <w:jc w:val="both"/>
        <w:rPr>
          <w:sz w:val="22"/>
          <w:szCs w:val="22"/>
          <w:lang w:val="uk-UA"/>
        </w:rPr>
      </w:pPr>
      <w:r w:rsidRPr="00EC7B3D">
        <w:rPr>
          <w:sz w:val="22"/>
          <w:szCs w:val="22"/>
          <w:lang w:val="uk-UA"/>
        </w:rPr>
        <w:t>- перевірка передачі макетів;</w:t>
      </w:r>
    </w:p>
    <w:p w:rsidR="00EC7B3D" w:rsidRPr="00EC7B3D" w:rsidRDefault="00EC7B3D" w:rsidP="00EC7B3D">
      <w:pPr>
        <w:ind w:left="435"/>
        <w:jc w:val="both"/>
        <w:rPr>
          <w:sz w:val="22"/>
          <w:szCs w:val="22"/>
          <w:lang w:val="uk-UA"/>
        </w:rPr>
      </w:pPr>
      <w:r w:rsidRPr="00EC7B3D">
        <w:rPr>
          <w:sz w:val="22"/>
          <w:szCs w:val="22"/>
          <w:lang w:val="uk-UA"/>
        </w:rPr>
        <w:t>- перевірка працездатності програмних додатків.</w:t>
      </w:r>
    </w:p>
    <w:p w:rsidR="00EC7B3D" w:rsidRPr="00EC7B3D" w:rsidRDefault="00EC7B3D" w:rsidP="00EC7B3D">
      <w:pPr>
        <w:ind w:left="435"/>
        <w:jc w:val="both"/>
        <w:rPr>
          <w:sz w:val="22"/>
          <w:szCs w:val="22"/>
          <w:lang w:val="uk-UA"/>
        </w:rPr>
      </w:pPr>
      <w:r w:rsidRPr="00EC7B3D">
        <w:rPr>
          <w:sz w:val="22"/>
          <w:szCs w:val="22"/>
          <w:lang w:val="uk-UA"/>
        </w:rPr>
        <w:t>2.2.Обслуговування функціональних програмних засобів у складі АСКОЕ виконується за вимогою у разі необхідності та включає  в себе наступні роботи:</w:t>
      </w:r>
    </w:p>
    <w:p w:rsidR="00EC7B3D" w:rsidRPr="00EC7B3D" w:rsidRDefault="00EC7B3D" w:rsidP="00EC7B3D">
      <w:pPr>
        <w:ind w:left="435"/>
        <w:jc w:val="both"/>
        <w:rPr>
          <w:sz w:val="22"/>
          <w:szCs w:val="22"/>
          <w:lang w:val="uk-UA"/>
        </w:rPr>
      </w:pPr>
      <w:r w:rsidRPr="00EC7B3D">
        <w:rPr>
          <w:sz w:val="22"/>
          <w:szCs w:val="22"/>
          <w:lang w:val="uk-UA"/>
        </w:rPr>
        <w:t>-зміна алгоритму приведення облікових даних до розрахункових;</w:t>
      </w:r>
    </w:p>
    <w:p w:rsidR="00EC7B3D" w:rsidRPr="00EC7B3D" w:rsidRDefault="00EC7B3D" w:rsidP="00EC7B3D">
      <w:pPr>
        <w:ind w:left="435"/>
        <w:jc w:val="both"/>
        <w:rPr>
          <w:sz w:val="22"/>
          <w:szCs w:val="22"/>
          <w:lang w:val="uk-UA"/>
        </w:rPr>
      </w:pPr>
      <w:r w:rsidRPr="00EC7B3D">
        <w:rPr>
          <w:sz w:val="22"/>
          <w:szCs w:val="22"/>
          <w:lang w:val="uk-UA"/>
        </w:rPr>
        <w:t>-перевірка алгоритму розрахункового балансу.</w:t>
      </w:r>
    </w:p>
    <w:p w:rsidR="00EC7B3D" w:rsidRPr="00EC7B3D" w:rsidRDefault="00EC7B3D" w:rsidP="00EC7B3D">
      <w:pPr>
        <w:ind w:left="435"/>
        <w:jc w:val="both"/>
        <w:rPr>
          <w:sz w:val="22"/>
          <w:szCs w:val="22"/>
          <w:lang w:val="uk-UA"/>
        </w:rPr>
      </w:pPr>
    </w:p>
    <w:p w:rsidR="00EC7B3D" w:rsidRPr="00EC7B3D" w:rsidRDefault="00EC7B3D" w:rsidP="00EC7B3D">
      <w:pPr>
        <w:ind w:left="435"/>
        <w:jc w:val="both"/>
        <w:rPr>
          <w:sz w:val="22"/>
          <w:szCs w:val="22"/>
          <w:lang w:val="uk-UA"/>
        </w:rPr>
      </w:pPr>
    </w:p>
    <w:p w:rsidR="00EC7B3D" w:rsidRPr="00EC7B3D" w:rsidRDefault="00EC7B3D" w:rsidP="00EC7B3D">
      <w:pPr>
        <w:numPr>
          <w:ilvl w:val="0"/>
          <w:numId w:val="40"/>
        </w:numPr>
        <w:spacing w:after="160" w:line="259" w:lineRule="auto"/>
        <w:contextualSpacing/>
        <w:jc w:val="both"/>
        <w:rPr>
          <w:b/>
          <w:sz w:val="22"/>
          <w:szCs w:val="22"/>
          <w:lang w:val="uk-UA"/>
        </w:rPr>
      </w:pPr>
      <w:r w:rsidRPr="00EC7B3D">
        <w:rPr>
          <w:b/>
          <w:sz w:val="22"/>
          <w:szCs w:val="22"/>
          <w:lang w:val="uk-UA"/>
        </w:rPr>
        <w:t>Технічна підтримка.</w:t>
      </w:r>
    </w:p>
    <w:p w:rsidR="00EC7B3D" w:rsidRPr="00EC7B3D" w:rsidRDefault="00EC7B3D" w:rsidP="00EC7B3D">
      <w:pPr>
        <w:numPr>
          <w:ilvl w:val="1"/>
          <w:numId w:val="40"/>
        </w:numPr>
        <w:spacing w:after="160" w:line="259" w:lineRule="auto"/>
        <w:contextualSpacing/>
        <w:jc w:val="both"/>
        <w:rPr>
          <w:sz w:val="22"/>
          <w:szCs w:val="22"/>
          <w:lang w:val="uk-UA"/>
        </w:rPr>
      </w:pPr>
      <w:r w:rsidRPr="00EC7B3D">
        <w:rPr>
          <w:sz w:val="22"/>
          <w:szCs w:val="22"/>
          <w:lang w:val="uk-UA"/>
        </w:rPr>
        <w:t>Надання консультацій з налаштування користувацьких функцій;</w:t>
      </w:r>
    </w:p>
    <w:p w:rsidR="00EC7B3D" w:rsidRPr="00EC7B3D" w:rsidRDefault="00EC7B3D" w:rsidP="00EC7B3D">
      <w:pPr>
        <w:numPr>
          <w:ilvl w:val="1"/>
          <w:numId w:val="40"/>
        </w:numPr>
        <w:spacing w:after="160" w:line="259" w:lineRule="auto"/>
        <w:contextualSpacing/>
        <w:jc w:val="both"/>
        <w:rPr>
          <w:sz w:val="22"/>
          <w:szCs w:val="22"/>
          <w:lang w:val="uk-UA"/>
        </w:rPr>
      </w:pPr>
      <w:r w:rsidRPr="00EC7B3D">
        <w:rPr>
          <w:sz w:val="22"/>
          <w:szCs w:val="22"/>
          <w:lang w:val="uk-UA"/>
        </w:rPr>
        <w:t>Надання консультацій з питань роботи АСКОЕ при взаємодії з суміжними ОСР, ОМ та АКО.</w:t>
      </w:r>
    </w:p>
    <w:p w:rsidR="00EC7B3D" w:rsidRPr="00EC7B3D" w:rsidRDefault="00EC7B3D" w:rsidP="00EC7B3D">
      <w:pPr>
        <w:ind w:left="795"/>
        <w:contextualSpacing/>
        <w:jc w:val="both"/>
        <w:rPr>
          <w:sz w:val="22"/>
          <w:szCs w:val="22"/>
          <w:lang w:val="uk-UA"/>
        </w:rPr>
      </w:pPr>
    </w:p>
    <w:p w:rsidR="00EC7B3D" w:rsidRPr="00EC7B3D" w:rsidRDefault="00EC7B3D" w:rsidP="00EC7B3D">
      <w:pPr>
        <w:numPr>
          <w:ilvl w:val="0"/>
          <w:numId w:val="40"/>
        </w:numPr>
        <w:spacing w:after="160" w:line="259" w:lineRule="auto"/>
        <w:contextualSpacing/>
        <w:jc w:val="both"/>
        <w:rPr>
          <w:b/>
          <w:sz w:val="22"/>
          <w:szCs w:val="22"/>
          <w:lang w:val="uk-UA"/>
        </w:rPr>
      </w:pPr>
      <w:r w:rsidRPr="00EC7B3D">
        <w:rPr>
          <w:b/>
          <w:sz w:val="22"/>
          <w:szCs w:val="22"/>
          <w:lang w:val="uk-UA"/>
        </w:rPr>
        <w:t xml:space="preserve"> Місце розташування обладнання ДКП «Луцьктепло»:</w:t>
      </w:r>
    </w:p>
    <w:tbl>
      <w:tblPr>
        <w:tblpPr w:leftFromText="180" w:rightFromText="180" w:vertAnchor="text" w:horzAnchor="margin" w:tblpXSpec="center" w:tblpY="407"/>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80"/>
        <w:gridCol w:w="3119"/>
        <w:gridCol w:w="1842"/>
      </w:tblGrid>
      <w:tr w:rsidR="00EC7B3D" w:rsidRPr="00EC7B3D" w:rsidTr="00004ECA">
        <w:trPr>
          <w:trHeight w:val="841"/>
        </w:trPr>
        <w:tc>
          <w:tcPr>
            <w:tcW w:w="704" w:type="dxa"/>
            <w:shd w:val="clear" w:color="auto" w:fill="auto"/>
            <w:noWrap/>
            <w:vAlign w:val="center"/>
            <w:hideMark/>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 з/п</w:t>
            </w:r>
          </w:p>
        </w:tc>
        <w:tc>
          <w:tcPr>
            <w:tcW w:w="3980" w:type="dxa"/>
            <w:shd w:val="clear" w:color="000000" w:fill="FFFFFF"/>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 xml:space="preserve">Адреса </w:t>
            </w:r>
          </w:p>
        </w:tc>
        <w:tc>
          <w:tcPr>
            <w:tcW w:w="3119" w:type="dxa"/>
            <w:shd w:val="clear" w:color="000000" w:fill="FFFFFF"/>
          </w:tcPr>
          <w:p w:rsidR="00EC7B3D" w:rsidRPr="00EC7B3D" w:rsidRDefault="00EC7B3D" w:rsidP="00EC7B3D">
            <w:pPr>
              <w:contextualSpacing/>
              <w:jc w:val="center"/>
              <w:rPr>
                <w:rFonts w:eastAsia="Calibri"/>
                <w:b/>
                <w:bCs/>
                <w:color w:val="000000"/>
                <w:sz w:val="22"/>
                <w:szCs w:val="22"/>
              </w:rPr>
            </w:pPr>
          </w:p>
          <w:p w:rsidR="00EC7B3D" w:rsidRPr="00EC7B3D" w:rsidRDefault="00EC7B3D" w:rsidP="00EC7B3D">
            <w:pPr>
              <w:contextualSpacing/>
              <w:jc w:val="center"/>
              <w:rPr>
                <w:rFonts w:eastAsia="Calibri"/>
                <w:b/>
                <w:bCs/>
                <w:color w:val="000000"/>
                <w:sz w:val="22"/>
                <w:szCs w:val="22"/>
              </w:rPr>
            </w:pPr>
          </w:p>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ЕІС-код точки комерційного обліку</w:t>
            </w:r>
          </w:p>
          <w:p w:rsidR="00EC7B3D" w:rsidRPr="00EC7B3D" w:rsidRDefault="00EC7B3D" w:rsidP="00EC7B3D">
            <w:pPr>
              <w:contextualSpacing/>
              <w:jc w:val="center"/>
              <w:rPr>
                <w:rFonts w:eastAsia="Calibri"/>
                <w:b/>
                <w:bCs/>
                <w:color w:val="000000"/>
                <w:sz w:val="22"/>
                <w:szCs w:val="22"/>
              </w:rPr>
            </w:pPr>
          </w:p>
          <w:p w:rsidR="00EC7B3D" w:rsidRPr="00EC7B3D" w:rsidRDefault="00EC7B3D" w:rsidP="00EC7B3D">
            <w:pPr>
              <w:contextualSpacing/>
              <w:jc w:val="center"/>
              <w:rPr>
                <w:rFonts w:eastAsia="Calibri"/>
                <w:bCs/>
                <w:i/>
                <w:color w:val="000000"/>
                <w:sz w:val="22"/>
                <w:szCs w:val="22"/>
              </w:rPr>
            </w:pPr>
          </w:p>
        </w:tc>
        <w:tc>
          <w:tcPr>
            <w:tcW w:w="1842" w:type="dxa"/>
            <w:shd w:val="clear" w:color="000000" w:fill="FFFFFF"/>
          </w:tcPr>
          <w:p w:rsidR="00EC7B3D" w:rsidRPr="00EC7B3D" w:rsidRDefault="00EC7B3D" w:rsidP="00EC7B3D">
            <w:pPr>
              <w:contextualSpacing/>
              <w:jc w:val="center"/>
              <w:rPr>
                <w:rFonts w:eastAsia="Calibri"/>
                <w:b/>
                <w:bCs/>
                <w:color w:val="000000"/>
                <w:sz w:val="22"/>
                <w:szCs w:val="22"/>
                <w:lang w:val="uk-UA"/>
              </w:rPr>
            </w:pPr>
          </w:p>
          <w:p w:rsidR="00EC7B3D" w:rsidRPr="00EC7B3D" w:rsidRDefault="00EC7B3D" w:rsidP="00EC7B3D">
            <w:pPr>
              <w:contextualSpacing/>
              <w:jc w:val="center"/>
              <w:rPr>
                <w:rFonts w:eastAsia="Calibri"/>
                <w:b/>
                <w:bCs/>
                <w:color w:val="000000"/>
                <w:sz w:val="22"/>
                <w:szCs w:val="22"/>
                <w:lang w:val="uk-UA"/>
              </w:rPr>
            </w:pPr>
          </w:p>
          <w:p w:rsidR="00EC7B3D" w:rsidRPr="00EC7B3D" w:rsidRDefault="00EC7B3D" w:rsidP="00EC7B3D">
            <w:pPr>
              <w:contextualSpacing/>
              <w:jc w:val="center"/>
              <w:rPr>
                <w:rFonts w:eastAsia="Calibri"/>
                <w:bCs/>
                <w:i/>
                <w:color w:val="000000"/>
                <w:sz w:val="22"/>
                <w:szCs w:val="22"/>
                <w:lang w:val="uk-UA"/>
              </w:rPr>
            </w:pPr>
            <w:r w:rsidRPr="00EC7B3D">
              <w:rPr>
                <w:rFonts w:eastAsia="Calibri"/>
                <w:b/>
                <w:bCs/>
                <w:color w:val="000000"/>
                <w:sz w:val="22"/>
                <w:szCs w:val="22"/>
                <w:lang w:val="uk-UA"/>
              </w:rPr>
              <w:t>Примітки</w:t>
            </w:r>
          </w:p>
        </w:tc>
      </w:tr>
      <w:tr w:rsidR="00EC7B3D" w:rsidRPr="00EC7B3D" w:rsidTr="00004ECA">
        <w:trPr>
          <w:trHeight w:val="594"/>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1</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Арцеулова,3а 1т/о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62Z9268171471762</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b/>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2</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Арцеулова,3а 2т/о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62Z7811439961935</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3</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w:t>
            </w:r>
            <w:r w:rsidRPr="00EC7B3D">
              <w:rPr>
                <w:rFonts w:eastAsia="Calibri"/>
                <w:sz w:val="22"/>
                <w:szCs w:val="22"/>
                <w:lang w:val="uk-UA" w:eastAsia="en-US"/>
              </w:rPr>
              <w:t>Виробнича</w:t>
            </w:r>
            <w:r w:rsidRPr="00EC7B3D">
              <w:rPr>
                <w:rFonts w:eastAsia="Calibri"/>
                <w:sz w:val="22"/>
                <w:szCs w:val="22"/>
                <w:lang w:eastAsia="en-US"/>
              </w:rPr>
              <w:t>, 32 1т/о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62Z7911381481567</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4</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w:t>
            </w:r>
            <w:r w:rsidRPr="00EC7B3D">
              <w:rPr>
                <w:rFonts w:eastAsia="Calibri"/>
                <w:sz w:val="22"/>
                <w:szCs w:val="22"/>
                <w:lang w:val="uk-UA" w:eastAsia="en-US"/>
              </w:rPr>
              <w:t>Виробнича</w:t>
            </w:r>
            <w:r w:rsidRPr="00EC7B3D">
              <w:rPr>
                <w:rFonts w:eastAsia="Calibri"/>
                <w:sz w:val="22"/>
                <w:szCs w:val="22"/>
                <w:lang w:eastAsia="en-US"/>
              </w:rPr>
              <w:t>, 32 2т/о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62Z768264564167A</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lastRenderedPageBreak/>
              <w:t>5</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Вавілова,6 1т/о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62Z0377720022724</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6</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Вавілова,6 2т/о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62Z8955993167304</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7</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Вороніхіна,15</w:t>
            </w:r>
            <w:r w:rsidRPr="00EC7B3D">
              <w:rPr>
                <w:rFonts w:eastAsia="Calibri"/>
                <w:sz w:val="22"/>
                <w:szCs w:val="22"/>
                <w:lang w:val="uk-UA" w:eastAsia="en-US"/>
              </w:rPr>
              <w:t>б</w:t>
            </w:r>
            <w:r w:rsidRPr="00EC7B3D">
              <w:rPr>
                <w:rFonts w:eastAsia="Calibri"/>
                <w:sz w:val="22"/>
                <w:szCs w:val="22"/>
                <w:lang w:eastAsia="en-US"/>
              </w:rPr>
              <w:t xml:space="preserve"> 1т/о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62Z4160857748665</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8</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Вороніхіна,15б 2т/о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62Z1205217013601</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9</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Волинська обл. м. Луцьк,                      пр. Відродження,15б  1т/о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62Z3987157163030</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10</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Волинська обл. м. Луцьк,                      пр. Відродження,15б  2т/о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62Z6811027352665</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11</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Володимирська,100б 1т/о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62Z2986309535262</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12</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Володимирська,100б 2т/о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62Z4398865556660</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13</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Гулака Артемовського,20 1т/о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62Z3629981287766</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14</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Гулака Артемовського,20 1т/о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62Z1757012933352</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15</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Даньшина,10б 1т/о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62Z3126598962094</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16</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Даньшина,10б 2т/о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62Z0141169389910</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45"/>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17</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Декабристів,29 1т/о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62Z6440038558959</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18</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Декабристів,29 2т/о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62Z8575795279622</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19</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Загородня,3а 1т/о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62Z5251508412146</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20</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Загородня,3а 2т/о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62Z4976605577128</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21</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Задворецька,13 1т/о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62Z3354609566222</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lastRenderedPageBreak/>
              <w:t>22</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Задворецька,13 2т/о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62Z6928669156710</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23</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Карбишева,2 комірка №1</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62Z1166919190287</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24</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Карбишева,2 комірка №31</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62Z8075004881565</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25</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Карбишева,2 комірка №37</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62Z0865909588666</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26</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Карбишева,2 комірка №41</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62Z3993997514944</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27</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Карбишева,2 комірка №47</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62Z8276008184683</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28</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Карбишева,2 комірка №73</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62Z6166095899947</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lang w:val="en-US"/>
              </w:rPr>
            </w:pPr>
            <w:r w:rsidRPr="00EC7B3D">
              <w:rPr>
                <w:rFonts w:eastAsia="Calibri"/>
                <w:b/>
                <w:bCs/>
                <w:color w:val="000000"/>
                <w:sz w:val="22"/>
                <w:szCs w:val="22"/>
                <w:lang w:val="en-US"/>
              </w:rPr>
              <w:t>29</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Карбишева,2 </w:t>
            </w:r>
          </w:p>
          <w:p w:rsidR="00EC7B3D" w:rsidRPr="00EC7B3D" w:rsidRDefault="00EC7B3D" w:rsidP="00EC7B3D">
            <w:pPr>
              <w:contextualSpacing/>
              <w:rPr>
                <w:rFonts w:eastAsia="Calibri"/>
                <w:sz w:val="22"/>
                <w:szCs w:val="22"/>
                <w:lang w:val="uk-UA" w:eastAsia="en-US"/>
              </w:rPr>
            </w:pPr>
            <w:r w:rsidRPr="00EC7B3D">
              <w:rPr>
                <w:rFonts w:eastAsia="Calibri"/>
                <w:sz w:val="22"/>
                <w:szCs w:val="22"/>
                <w:lang w:val="uk-UA" w:eastAsia="en-US"/>
              </w:rPr>
              <w:t>ПС</w:t>
            </w:r>
            <w:r w:rsidRPr="00EC7B3D">
              <w:rPr>
                <w:rFonts w:eastAsia="Calibri"/>
                <w:sz w:val="22"/>
                <w:szCs w:val="22"/>
                <w:lang w:val="en-US" w:eastAsia="en-US"/>
              </w:rPr>
              <w:t xml:space="preserve"> 110/10</w:t>
            </w:r>
            <w:r w:rsidRPr="00EC7B3D">
              <w:rPr>
                <w:rFonts w:eastAsia="Calibri"/>
                <w:sz w:val="22"/>
                <w:szCs w:val="22"/>
                <w:lang w:val="uk-UA" w:eastAsia="en-US"/>
              </w:rPr>
              <w:t xml:space="preserve"> «Луцьк-103»</w:t>
            </w:r>
          </w:p>
        </w:tc>
        <w:tc>
          <w:tcPr>
            <w:tcW w:w="3119" w:type="dxa"/>
            <w:tcBorders>
              <w:top w:val="single" w:sz="4" w:space="0" w:color="auto"/>
              <w:left w:val="single" w:sz="4" w:space="0" w:color="auto"/>
              <w:bottom w:val="single" w:sz="4" w:space="0" w:color="auto"/>
              <w:right w:val="single" w:sz="4" w:space="0" w:color="auto"/>
            </w:tcBorders>
          </w:tcPr>
          <w:p w:rsidR="00DA6185" w:rsidRDefault="00DA6185" w:rsidP="00EC7B3D">
            <w:pPr>
              <w:contextualSpacing/>
              <w:jc w:val="center"/>
              <w:rPr>
                <w:rFonts w:eastAsia="Calibri"/>
                <w:color w:val="000000"/>
                <w:sz w:val="22"/>
                <w:szCs w:val="22"/>
                <w:lang w:val="uk-UA" w:eastAsia="en-US"/>
              </w:rPr>
            </w:pPr>
          </w:p>
          <w:p w:rsidR="00EC7B3D" w:rsidRPr="00EC7B3D" w:rsidRDefault="00EC7B3D" w:rsidP="00EC7B3D">
            <w:pPr>
              <w:contextualSpacing/>
              <w:jc w:val="center"/>
              <w:rPr>
                <w:rFonts w:eastAsia="Calibri"/>
                <w:color w:val="000000"/>
                <w:sz w:val="22"/>
                <w:szCs w:val="22"/>
                <w:lang w:val="en-US" w:eastAsia="en-US"/>
              </w:rPr>
            </w:pPr>
            <w:r w:rsidRPr="00EC7B3D">
              <w:rPr>
                <w:rFonts w:eastAsia="Calibri"/>
                <w:color w:val="000000"/>
                <w:sz w:val="22"/>
                <w:szCs w:val="22"/>
                <w:lang w:val="uk-UA" w:eastAsia="en-US"/>
              </w:rPr>
              <w:t>62</w:t>
            </w:r>
            <w:r w:rsidRPr="00EC7B3D">
              <w:rPr>
                <w:rFonts w:eastAsia="Calibri"/>
                <w:color w:val="000000"/>
                <w:sz w:val="22"/>
                <w:szCs w:val="22"/>
                <w:lang w:val="en-US" w:eastAsia="en-US"/>
              </w:rPr>
              <w:t>Z8243662603049</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30</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Ковельська,68б </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62Z4460452003849</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31</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Конякіна,24к 1т/о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62Z1264094881051</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32</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Конякіна,24к 2т/о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62Z9565279531128</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33</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w:t>
            </w:r>
            <w:r w:rsidRPr="00EC7B3D">
              <w:rPr>
                <w:rFonts w:eastAsia="Calibri"/>
                <w:sz w:val="22"/>
                <w:szCs w:val="22"/>
                <w:lang w:val="uk-UA" w:eastAsia="en-US"/>
              </w:rPr>
              <w:t>Банкова</w:t>
            </w:r>
            <w:r w:rsidRPr="00EC7B3D">
              <w:rPr>
                <w:rFonts w:eastAsia="Calibri"/>
                <w:sz w:val="22"/>
                <w:szCs w:val="22"/>
                <w:lang w:eastAsia="en-US"/>
              </w:rPr>
              <w:t>,10г 1т/о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62Z1624910719722</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34</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w:t>
            </w:r>
            <w:r w:rsidRPr="00EC7B3D">
              <w:rPr>
                <w:rFonts w:eastAsia="Calibri"/>
                <w:sz w:val="22"/>
                <w:szCs w:val="22"/>
                <w:lang w:val="uk-UA" w:eastAsia="en-US"/>
              </w:rPr>
              <w:t>Банкова</w:t>
            </w:r>
            <w:r w:rsidRPr="00EC7B3D">
              <w:rPr>
                <w:rFonts w:eastAsia="Calibri"/>
                <w:sz w:val="22"/>
                <w:szCs w:val="22"/>
                <w:lang w:eastAsia="en-US"/>
              </w:rPr>
              <w:t>,10г 2т/о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62Z7145874276574</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35</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8-го Березня,3 1т/о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w:t>
            </w:r>
            <w:r w:rsidRPr="00EC7B3D">
              <w:rPr>
                <w:rFonts w:eastAsia="Calibri"/>
                <w:color w:val="000000"/>
                <w:sz w:val="22"/>
                <w:szCs w:val="22"/>
                <w:lang w:val="en-US" w:eastAsia="en-US"/>
              </w:rPr>
              <w:t>Z</w:t>
            </w:r>
            <w:r w:rsidRPr="00EC7B3D">
              <w:rPr>
                <w:rFonts w:eastAsia="Calibri"/>
                <w:color w:val="000000"/>
                <w:sz w:val="22"/>
                <w:szCs w:val="22"/>
                <w:lang w:eastAsia="en-US"/>
              </w:rPr>
              <w:t>1103570219381</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r w:rsidR="00EC7B3D" w:rsidRPr="00EC7B3D" w:rsidTr="00004ECA">
        <w:trPr>
          <w:trHeight w:val="560"/>
        </w:trPr>
        <w:tc>
          <w:tcPr>
            <w:tcW w:w="704" w:type="dxa"/>
            <w:shd w:val="clear" w:color="auto" w:fill="auto"/>
            <w:noWrap/>
            <w:vAlign w:val="center"/>
          </w:tcPr>
          <w:p w:rsidR="00EC7B3D" w:rsidRPr="00EC7B3D" w:rsidRDefault="00EC7B3D" w:rsidP="00EC7B3D">
            <w:pPr>
              <w:contextualSpacing/>
              <w:jc w:val="center"/>
              <w:rPr>
                <w:rFonts w:eastAsia="Calibri"/>
                <w:b/>
                <w:bCs/>
                <w:color w:val="000000"/>
                <w:sz w:val="22"/>
                <w:szCs w:val="22"/>
              </w:rPr>
            </w:pPr>
            <w:r w:rsidRPr="00EC7B3D">
              <w:rPr>
                <w:rFonts w:eastAsia="Calibri"/>
                <w:b/>
                <w:bCs/>
                <w:color w:val="000000"/>
                <w:sz w:val="22"/>
                <w:szCs w:val="22"/>
              </w:rPr>
              <w:t>36</w:t>
            </w:r>
          </w:p>
        </w:tc>
        <w:tc>
          <w:tcPr>
            <w:tcW w:w="3980"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rPr>
                <w:rFonts w:eastAsia="Calibri"/>
                <w:sz w:val="22"/>
                <w:szCs w:val="22"/>
                <w:lang w:eastAsia="en-US"/>
              </w:rPr>
            </w:pPr>
            <w:r w:rsidRPr="00EC7B3D">
              <w:rPr>
                <w:rFonts w:eastAsia="Calibri"/>
                <w:sz w:val="22"/>
                <w:szCs w:val="22"/>
                <w:lang w:eastAsia="en-US"/>
              </w:rPr>
              <w:t xml:space="preserve">Волинська обл. м. </w:t>
            </w:r>
            <w:proofErr w:type="gramStart"/>
            <w:r w:rsidRPr="00EC7B3D">
              <w:rPr>
                <w:rFonts w:eastAsia="Calibri"/>
                <w:sz w:val="22"/>
                <w:szCs w:val="22"/>
                <w:lang w:eastAsia="en-US"/>
              </w:rPr>
              <w:t xml:space="preserve">Луцьк,   </w:t>
            </w:r>
            <w:proofErr w:type="gramEnd"/>
            <w:r w:rsidRPr="00EC7B3D">
              <w:rPr>
                <w:rFonts w:eastAsia="Calibri"/>
                <w:sz w:val="22"/>
                <w:szCs w:val="22"/>
                <w:lang w:eastAsia="en-US"/>
              </w:rPr>
              <w:t xml:space="preserve">                   вул.   8-го Березня,3 2т/о</w:t>
            </w:r>
          </w:p>
        </w:tc>
        <w:tc>
          <w:tcPr>
            <w:tcW w:w="3119"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p w:rsidR="00EC7B3D" w:rsidRPr="00EC7B3D" w:rsidRDefault="00EC7B3D" w:rsidP="00EC7B3D">
            <w:pPr>
              <w:contextualSpacing/>
              <w:jc w:val="center"/>
              <w:rPr>
                <w:rFonts w:eastAsia="Calibri"/>
                <w:color w:val="000000"/>
                <w:sz w:val="22"/>
                <w:szCs w:val="22"/>
                <w:lang w:eastAsia="en-US"/>
              </w:rPr>
            </w:pPr>
            <w:r w:rsidRPr="00EC7B3D">
              <w:rPr>
                <w:rFonts w:eastAsia="Calibri"/>
                <w:color w:val="000000"/>
                <w:sz w:val="22"/>
                <w:szCs w:val="22"/>
                <w:lang w:eastAsia="en-US"/>
              </w:rPr>
              <w:t>62Z8795709845081</w:t>
            </w:r>
          </w:p>
        </w:tc>
        <w:tc>
          <w:tcPr>
            <w:tcW w:w="1842" w:type="dxa"/>
            <w:tcBorders>
              <w:top w:val="single" w:sz="4" w:space="0" w:color="auto"/>
              <w:left w:val="single" w:sz="4" w:space="0" w:color="auto"/>
              <w:bottom w:val="single" w:sz="4" w:space="0" w:color="auto"/>
              <w:right w:val="single" w:sz="4" w:space="0" w:color="auto"/>
            </w:tcBorders>
          </w:tcPr>
          <w:p w:rsidR="00EC7B3D" w:rsidRPr="00EC7B3D" w:rsidRDefault="00EC7B3D" w:rsidP="00EC7B3D">
            <w:pPr>
              <w:contextualSpacing/>
              <w:jc w:val="center"/>
              <w:rPr>
                <w:rFonts w:eastAsia="Calibri"/>
                <w:color w:val="000000"/>
                <w:sz w:val="22"/>
                <w:szCs w:val="22"/>
                <w:lang w:eastAsia="en-US"/>
              </w:rPr>
            </w:pPr>
          </w:p>
        </w:tc>
      </w:tr>
    </w:tbl>
    <w:p w:rsidR="00144DA6" w:rsidRPr="00144DA6" w:rsidRDefault="00D63AF9" w:rsidP="006B3BDE">
      <w:pPr>
        <w:rPr>
          <w:i/>
          <w:iCs/>
          <w:szCs w:val="20"/>
          <w:lang w:val="uk-UA" w:eastAsia="en-US"/>
        </w:rPr>
      </w:pPr>
      <w:r>
        <w:rPr>
          <w:b/>
          <w:lang w:val="uk-UA"/>
        </w:rPr>
        <w:t xml:space="preserve">                           </w:t>
      </w:r>
    </w:p>
    <w:p w:rsidR="00144DA6" w:rsidRPr="00144DA6" w:rsidRDefault="00144DA6" w:rsidP="00144DA6">
      <w:pPr>
        <w:suppressAutoHyphens/>
        <w:ind w:firstLine="708"/>
        <w:jc w:val="both"/>
        <w:rPr>
          <w:rFonts w:ascii="Calibri" w:eastAsia="Arial Unicode MS" w:hAnsi="Calibri" w:cs="Calibri"/>
          <w:kern w:val="1"/>
          <w:lang w:val="uk-UA" w:eastAsia="en-US" w:bidi="hi-IN"/>
        </w:rPr>
      </w:pPr>
    </w:p>
    <w:p w:rsidR="00144DA6" w:rsidRPr="00144DA6" w:rsidRDefault="00144DA6" w:rsidP="00144DA6">
      <w:pPr>
        <w:ind w:firstLine="720"/>
        <w:jc w:val="both"/>
        <w:rPr>
          <w:i/>
          <w:highlight w:val="yellow"/>
          <w:lang w:val="uk-UA" w:eastAsia="en-US"/>
        </w:rPr>
      </w:pPr>
    </w:p>
    <w:p w:rsidR="00144DA6" w:rsidRPr="00144DA6" w:rsidRDefault="00144DA6" w:rsidP="00144DA6">
      <w:pPr>
        <w:ind w:firstLine="720"/>
        <w:jc w:val="both"/>
        <w:rPr>
          <w:i/>
          <w:highlight w:val="yellow"/>
          <w:lang w:val="uk-UA" w:eastAsia="en-US"/>
        </w:rPr>
      </w:pPr>
      <w:r w:rsidRPr="00144DA6">
        <w:rPr>
          <w:sz w:val="28"/>
          <w:highlight w:val="yellow"/>
          <w:lang w:val="uk-UA" w:eastAsia="uk-UA"/>
        </w:rPr>
        <w:t xml:space="preserve"> </w:t>
      </w:r>
    </w:p>
    <w:p w:rsidR="00144DA6" w:rsidRPr="00144DA6" w:rsidRDefault="00144DA6" w:rsidP="00144DA6">
      <w:pPr>
        <w:ind w:firstLine="284"/>
        <w:jc w:val="both"/>
        <w:rPr>
          <w:i/>
          <w:highlight w:val="yellow"/>
          <w:lang w:val="uk-UA" w:eastAsia="uk-UA"/>
        </w:rPr>
      </w:pPr>
      <w:bookmarkStart w:id="35" w:name="_Ref24533197"/>
      <w:r w:rsidRPr="00144DA6">
        <w:rPr>
          <w:i/>
          <w:highlight w:val="yellow"/>
          <w:lang w:val="uk-UA"/>
        </w:rPr>
        <w:t xml:space="preserve">     </w:t>
      </w:r>
      <w:bookmarkEnd w:id="35"/>
    </w:p>
    <w:p w:rsidR="006C715F" w:rsidRPr="00D63AF9" w:rsidRDefault="006C715F" w:rsidP="00D63AF9">
      <w:pPr>
        <w:pStyle w:val="afa"/>
        <w:rPr>
          <w:lang w:val="uk-UA"/>
        </w:rPr>
        <w:sectPr w:rsidR="006C715F" w:rsidRPr="00D63AF9" w:rsidSect="00A3729A">
          <w:pgSz w:w="15840" w:h="12240" w:orient="landscape"/>
          <w:pgMar w:top="851" w:right="992" w:bottom="851" w:left="709" w:header="709" w:footer="709" w:gutter="0"/>
          <w:cols w:space="708"/>
          <w:docGrid w:linePitch="360"/>
        </w:sectPr>
      </w:pPr>
    </w:p>
    <w:p w:rsidR="00F06C9E" w:rsidRPr="00690E8A" w:rsidRDefault="00F06C9E" w:rsidP="00E709EA">
      <w:pPr>
        <w:spacing w:line="276" w:lineRule="auto"/>
        <w:jc w:val="right"/>
        <w:rPr>
          <w:b/>
          <w:lang w:val="uk-UA"/>
        </w:rPr>
      </w:pPr>
      <w:r w:rsidRPr="00690E8A">
        <w:rPr>
          <w:b/>
          <w:lang w:val="uk-UA"/>
        </w:rPr>
        <w:lastRenderedPageBreak/>
        <w:t xml:space="preserve">Додаток 4 </w:t>
      </w:r>
    </w:p>
    <w:p w:rsidR="00F06C9E" w:rsidRDefault="00F06C9E" w:rsidP="00F06C9E">
      <w:pPr>
        <w:jc w:val="right"/>
        <w:rPr>
          <w:lang w:val="uk-UA"/>
        </w:rPr>
      </w:pPr>
      <w:r w:rsidRPr="00690E8A">
        <w:rPr>
          <w:lang w:val="uk-UA"/>
        </w:rPr>
        <w:t>до тендерної документації</w:t>
      </w:r>
    </w:p>
    <w:p w:rsidR="007931FE" w:rsidRPr="009817F2" w:rsidRDefault="00D925B6" w:rsidP="00D925B6">
      <w:pPr>
        <w:rPr>
          <w:sz w:val="23"/>
          <w:szCs w:val="23"/>
        </w:rPr>
      </w:pPr>
      <w:r>
        <w:rPr>
          <w:lang w:val="uk-UA"/>
        </w:rPr>
        <w:t xml:space="preserve">                                                              </w:t>
      </w:r>
      <w:r w:rsidR="000814B3">
        <w:rPr>
          <w:lang w:val="uk-UA"/>
        </w:rPr>
        <w:t xml:space="preserve">  </w:t>
      </w:r>
      <w:r w:rsidR="007931FE" w:rsidRPr="009817F2">
        <w:rPr>
          <w:sz w:val="23"/>
          <w:szCs w:val="23"/>
        </w:rPr>
        <w:t>(</w:t>
      </w:r>
      <w:r w:rsidR="007931FE" w:rsidRPr="009817F2">
        <w:rPr>
          <w:sz w:val="23"/>
          <w:szCs w:val="23"/>
          <w:lang w:val="uk-UA"/>
        </w:rPr>
        <w:t>ПРОЄКТ</w:t>
      </w:r>
      <w:r w:rsidR="007931FE" w:rsidRPr="009817F2">
        <w:rPr>
          <w:sz w:val="23"/>
          <w:szCs w:val="23"/>
        </w:rPr>
        <w:t xml:space="preserve">) </w:t>
      </w:r>
    </w:p>
    <w:p w:rsidR="00730597" w:rsidRPr="009817F2" w:rsidRDefault="000814B3" w:rsidP="00730597">
      <w:pPr>
        <w:jc w:val="center"/>
        <w:rPr>
          <w:b/>
          <w:noProof/>
          <w:sz w:val="23"/>
          <w:szCs w:val="23"/>
          <w:lang w:val="uk-UA"/>
        </w:rPr>
      </w:pPr>
      <w:r w:rsidRPr="009817F2">
        <w:rPr>
          <w:rFonts w:eastAsia="Arial"/>
          <w:b/>
          <w:bCs/>
          <w:sz w:val="23"/>
          <w:szCs w:val="23"/>
          <w:lang w:val="uk-UA"/>
        </w:rPr>
        <w:t xml:space="preserve"> </w:t>
      </w:r>
      <w:r w:rsidR="00730597" w:rsidRPr="009817F2">
        <w:rPr>
          <w:b/>
          <w:noProof/>
          <w:sz w:val="23"/>
          <w:szCs w:val="23"/>
          <w:lang w:val="uk-UA"/>
        </w:rPr>
        <w:t>ДОГОВІР № ____________</w:t>
      </w:r>
    </w:p>
    <w:p w:rsidR="00730597" w:rsidRDefault="00903BCB" w:rsidP="00730597">
      <w:pPr>
        <w:jc w:val="center"/>
        <w:rPr>
          <w:b/>
          <w:noProof/>
          <w:sz w:val="20"/>
          <w:szCs w:val="20"/>
          <w:lang w:val="uk-UA"/>
        </w:rPr>
      </w:pPr>
      <w:r w:rsidRPr="009817F2">
        <w:rPr>
          <w:b/>
          <w:noProof/>
          <w:sz w:val="23"/>
          <w:szCs w:val="23"/>
          <w:lang w:val="uk-UA"/>
        </w:rPr>
        <w:t>про закупівлю послуг</w:t>
      </w:r>
    </w:p>
    <w:p w:rsidR="00383E42" w:rsidRPr="00383E42" w:rsidRDefault="00383E42" w:rsidP="00383E42">
      <w:pPr>
        <w:jc w:val="both"/>
        <w:rPr>
          <w:i/>
          <w:sz w:val="23"/>
          <w:szCs w:val="23"/>
          <w:lang w:val="uk-UA"/>
        </w:rPr>
      </w:pPr>
      <w:r w:rsidRPr="00383E42">
        <w:rPr>
          <w:i/>
          <w:sz w:val="23"/>
          <w:szCs w:val="23"/>
          <w:lang w:val="uk-UA"/>
        </w:rPr>
        <w:t>м. Луцьк</w:t>
      </w:r>
      <w:r w:rsidRPr="00383E42">
        <w:rPr>
          <w:i/>
          <w:sz w:val="23"/>
          <w:szCs w:val="23"/>
          <w:lang w:val="uk-UA"/>
        </w:rPr>
        <w:tab/>
      </w:r>
      <w:r w:rsidRPr="00383E42">
        <w:rPr>
          <w:i/>
          <w:sz w:val="23"/>
          <w:szCs w:val="23"/>
          <w:lang w:val="uk-UA"/>
        </w:rPr>
        <w:tab/>
      </w:r>
      <w:r w:rsidRPr="00383E42">
        <w:rPr>
          <w:i/>
          <w:sz w:val="23"/>
          <w:szCs w:val="23"/>
          <w:lang w:val="uk-UA"/>
        </w:rPr>
        <w:tab/>
      </w:r>
      <w:r w:rsidRPr="00383E42">
        <w:rPr>
          <w:i/>
          <w:sz w:val="23"/>
          <w:szCs w:val="23"/>
          <w:lang w:val="uk-UA"/>
        </w:rPr>
        <w:tab/>
      </w:r>
      <w:r w:rsidRPr="00383E42">
        <w:rPr>
          <w:i/>
          <w:sz w:val="23"/>
          <w:szCs w:val="23"/>
          <w:lang w:val="uk-UA"/>
        </w:rPr>
        <w:tab/>
      </w:r>
      <w:r w:rsidRPr="00383E42">
        <w:rPr>
          <w:i/>
          <w:sz w:val="23"/>
          <w:szCs w:val="23"/>
          <w:lang w:val="uk-UA"/>
        </w:rPr>
        <w:tab/>
      </w:r>
      <w:r w:rsidRPr="00383E42">
        <w:rPr>
          <w:i/>
          <w:sz w:val="23"/>
          <w:szCs w:val="23"/>
          <w:lang w:val="uk-UA"/>
        </w:rPr>
        <w:tab/>
      </w:r>
      <w:r w:rsidRPr="00383E42">
        <w:rPr>
          <w:i/>
          <w:sz w:val="23"/>
          <w:szCs w:val="23"/>
          <w:lang w:val="uk-UA"/>
        </w:rPr>
        <w:tab/>
      </w:r>
      <w:r>
        <w:rPr>
          <w:i/>
          <w:sz w:val="23"/>
          <w:szCs w:val="23"/>
          <w:lang w:val="uk-UA"/>
        </w:rPr>
        <w:t xml:space="preserve">     </w:t>
      </w:r>
      <w:r w:rsidRPr="00383E42">
        <w:rPr>
          <w:i/>
          <w:sz w:val="23"/>
          <w:szCs w:val="23"/>
          <w:lang w:val="uk-UA"/>
        </w:rPr>
        <w:t>“____” ____________2023 р.</w:t>
      </w:r>
    </w:p>
    <w:p w:rsidR="00383E42" w:rsidRPr="00383E42" w:rsidRDefault="00383E42" w:rsidP="00383E42">
      <w:pPr>
        <w:jc w:val="both"/>
        <w:rPr>
          <w:sz w:val="23"/>
          <w:szCs w:val="23"/>
          <w:lang w:val="uk-UA"/>
        </w:rPr>
      </w:pPr>
    </w:p>
    <w:p w:rsidR="00383E42" w:rsidRPr="00383E42" w:rsidRDefault="00383E42" w:rsidP="00383E42">
      <w:pPr>
        <w:jc w:val="both"/>
        <w:rPr>
          <w:b/>
          <w:sz w:val="23"/>
          <w:szCs w:val="23"/>
          <w:lang w:val="uk-UA"/>
        </w:rPr>
      </w:pPr>
    </w:p>
    <w:p w:rsidR="00383E42" w:rsidRPr="00383E42" w:rsidRDefault="00383E42" w:rsidP="00383E42">
      <w:pPr>
        <w:ind w:firstLine="708"/>
        <w:jc w:val="both"/>
        <w:rPr>
          <w:sz w:val="23"/>
          <w:szCs w:val="23"/>
          <w:lang w:val="uk-UA"/>
        </w:rPr>
      </w:pPr>
      <w:r w:rsidRPr="00383E42">
        <w:rPr>
          <w:sz w:val="23"/>
          <w:szCs w:val="23"/>
          <w:lang w:val="uk-UA"/>
        </w:rPr>
        <w:t>____________________________________________________________________, в особі  _______________________________________, що діє на підставі ______________________ _________________(надалі іменується - «</w:t>
      </w:r>
      <w:r w:rsidRPr="00383E42">
        <w:rPr>
          <w:b/>
          <w:sz w:val="23"/>
          <w:szCs w:val="23"/>
          <w:lang w:val="uk-UA"/>
        </w:rPr>
        <w:t>Виконавець</w:t>
      </w:r>
      <w:r w:rsidRPr="00383E42">
        <w:rPr>
          <w:sz w:val="23"/>
          <w:szCs w:val="23"/>
          <w:lang w:val="uk-UA"/>
        </w:rPr>
        <w:t>») з однієї сторони, та</w:t>
      </w:r>
    </w:p>
    <w:p w:rsidR="00383E42" w:rsidRPr="00383E42" w:rsidRDefault="00383E42" w:rsidP="00383E42">
      <w:pPr>
        <w:ind w:firstLine="708"/>
        <w:jc w:val="both"/>
        <w:rPr>
          <w:sz w:val="23"/>
          <w:szCs w:val="23"/>
          <w:lang w:val="uk-UA"/>
        </w:rPr>
      </w:pPr>
      <w:r w:rsidRPr="00383E42">
        <w:rPr>
          <w:b/>
          <w:sz w:val="23"/>
          <w:szCs w:val="23"/>
          <w:lang w:val="uk-UA"/>
        </w:rPr>
        <w:t>ДЕРЖАВНЕ КОМУНАЛЬНЕ ПІДПРИЄМСТВО «ЛУЦЬКТЕПЛО»,</w:t>
      </w:r>
      <w:r w:rsidRPr="00383E42">
        <w:rPr>
          <w:sz w:val="23"/>
          <w:szCs w:val="23"/>
          <w:lang w:val="uk-UA"/>
        </w:rPr>
        <w:t xml:space="preserve"> в особі директора Скорупського Івана Анатолійовича який діє на підставі Статуту (надалі іменується - «</w:t>
      </w:r>
      <w:r w:rsidRPr="00383E42">
        <w:rPr>
          <w:b/>
          <w:sz w:val="23"/>
          <w:szCs w:val="23"/>
          <w:lang w:val="uk-UA"/>
        </w:rPr>
        <w:t>Замовник</w:t>
      </w:r>
      <w:r w:rsidRPr="00383E42">
        <w:rPr>
          <w:sz w:val="23"/>
          <w:szCs w:val="23"/>
          <w:lang w:val="uk-UA"/>
        </w:rPr>
        <w:t>») з іншої сторони,</w:t>
      </w:r>
    </w:p>
    <w:p w:rsidR="00383E42" w:rsidRPr="00383E42" w:rsidRDefault="00383E42" w:rsidP="00383E42">
      <w:pPr>
        <w:ind w:firstLine="708"/>
        <w:jc w:val="both"/>
        <w:rPr>
          <w:sz w:val="23"/>
          <w:szCs w:val="23"/>
          <w:lang w:val="uk-UA"/>
        </w:rPr>
      </w:pPr>
      <w:r w:rsidRPr="00383E42">
        <w:rPr>
          <w:i/>
          <w:sz w:val="23"/>
          <w:szCs w:val="23"/>
          <w:lang w:val="uk-UA"/>
        </w:rPr>
        <w:t>іменовані надалі разом – «Сторони», коли вживаються окремо - «Сторона»,</w:t>
      </w:r>
      <w:r w:rsidRPr="00383E42">
        <w:rPr>
          <w:sz w:val="23"/>
          <w:szCs w:val="23"/>
          <w:lang w:val="uk-UA"/>
        </w:rPr>
        <w:t xml:space="preserve"> враховуючи наявність каналів прямого зв’язку з ОРЕ України через корпоративну комп’ютерну мережу Виконавця і необхідність щоденного інформування Оптового Ринку електроенергії України про обсяги погодинного споживання електричної енергії, уклали цей  Договір № __________про надання послуг оператора автоматизованої системи комерційного обліку електричної енергії (код ДК 021:2015 «Єдиний закупівельний словник» 72310000-1 Послуги з обробки даних), </w:t>
      </w:r>
      <w:r w:rsidRPr="00383E42">
        <w:rPr>
          <w:i/>
          <w:sz w:val="23"/>
          <w:szCs w:val="23"/>
          <w:lang w:val="uk-UA"/>
        </w:rPr>
        <w:t>(надалі за текстом – Договір)</w:t>
      </w:r>
      <w:r w:rsidRPr="00383E42">
        <w:rPr>
          <w:sz w:val="23"/>
          <w:szCs w:val="23"/>
          <w:lang w:val="uk-UA"/>
        </w:rPr>
        <w:t xml:space="preserve"> про наступне:</w:t>
      </w:r>
      <w:r w:rsidRPr="00383E42">
        <w:rPr>
          <w:sz w:val="20"/>
          <w:szCs w:val="20"/>
          <w:lang w:val="uk-UA"/>
        </w:rPr>
        <w:t xml:space="preserve"> </w:t>
      </w:r>
    </w:p>
    <w:p w:rsidR="00383E42" w:rsidRPr="00383E42" w:rsidRDefault="00383E42" w:rsidP="00383E42">
      <w:pPr>
        <w:jc w:val="center"/>
        <w:rPr>
          <w:b/>
          <w:bCs/>
          <w:sz w:val="23"/>
          <w:szCs w:val="23"/>
          <w:lang w:val="uk-UA"/>
        </w:rPr>
      </w:pPr>
    </w:p>
    <w:p w:rsidR="00383E42" w:rsidRPr="00383E42" w:rsidRDefault="00383E42" w:rsidP="00383E42">
      <w:pPr>
        <w:jc w:val="center"/>
        <w:rPr>
          <w:b/>
          <w:bCs/>
          <w:sz w:val="23"/>
          <w:szCs w:val="23"/>
          <w:lang w:val="uk-UA"/>
        </w:rPr>
      </w:pPr>
      <w:r w:rsidRPr="00383E42">
        <w:rPr>
          <w:b/>
          <w:bCs/>
          <w:sz w:val="23"/>
          <w:szCs w:val="23"/>
          <w:lang w:val="uk-UA"/>
        </w:rPr>
        <w:t xml:space="preserve">1. </w:t>
      </w:r>
      <w:r w:rsidRPr="00383E42">
        <w:rPr>
          <w:b/>
          <w:bCs/>
          <w:sz w:val="23"/>
          <w:szCs w:val="23"/>
          <w:u w:val="single"/>
          <w:lang w:val="uk-UA"/>
        </w:rPr>
        <w:t>Предмет договору</w:t>
      </w:r>
    </w:p>
    <w:p w:rsidR="00383E42" w:rsidRPr="00383E42" w:rsidRDefault="00383E42" w:rsidP="00383E42">
      <w:pPr>
        <w:jc w:val="center"/>
        <w:rPr>
          <w:sz w:val="23"/>
          <w:szCs w:val="23"/>
          <w:lang w:val="uk-UA"/>
        </w:rPr>
      </w:pPr>
    </w:p>
    <w:p w:rsidR="00383E42" w:rsidRPr="00383E42" w:rsidRDefault="00383E42" w:rsidP="00383E42">
      <w:pPr>
        <w:numPr>
          <w:ilvl w:val="1"/>
          <w:numId w:val="45"/>
        </w:numPr>
        <w:ind w:left="0" w:firstLine="0"/>
        <w:jc w:val="both"/>
        <w:rPr>
          <w:sz w:val="23"/>
          <w:szCs w:val="23"/>
          <w:lang w:val="uk-UA"/>
        </w:rPr>
      </w:pPr>
      <w:r w:rsidRPr="00383E42">
        <w:rPr>
          <w:sz w:val="23"/>
          <w:szCs w:val="23"/>
          <w:lang w:val="uk-UA"/>
        </w:rPr>
        <w:t>За цим Договором Виконавець зобов’язується надавати Замовнику послуги зчитування даних в точках комерційного обліку та формування файл-макета 30900 із добовим погодинним графіком споживання електричної енергії з площадок вимірювання групи «а» (далі за текстом – послуги), а Замовник зобов’язується здійснювати оплату наданих послуг відповідно до умов цього Договору.</w:t>
      </w:r>
    </w:p>
    <w:p w:rsidR="00383E42" w:rsidRPr="00383E42" w:rsidRDefault="00383E42" w:rsidP="00383E42">
      <w:pPr>
        <w:jc w:val="both"/>
        <w:rPr>
          <w:sz w:val="23"/>
          <w:szCs w:val="23"/>
          <w:lang w:val="uk-UA"/>
        </w:rPr>
      </w:pPr>
    </w:p>
    <w:p w:rsidR="00383E42" w:rsidRPr="00383E42" w:rsidRDefault="00383E42" w:rsidP="00383E42">
      <w:pPr>
        <w:jc w:val="both"/>
        <w:rPr>
          <w:b/>
          <w:bCs/>
          <w:sz w:val="23"/>
          <w:szCs w:val="23"/>
          <w:u w:val="single"/>
          <w:lang w:val="uk-UA"/>
        </w:rPr>
      </w:pPr>
      <w:r w:rsidRPr="00383E42">
        <w:rPr>
          <w:b/>
          <w:bCs/>
          <w:sz w:val="23"/>
          <w:szCs w:val="23"/>
          <w:lang w:val="uk-UA"/>
        </w:rPr>
        <w:tab/>
      </w:r>
      <w:r w:rsidRPr="00383E42">
        <w:rPr>
          <w:b/>
          <w:bCs/>
          <w:sz w:val="23"/>
          <w:szCs w:val="23"/>
          <w:lang w:val="uk-UA"/>
        </w:rPr>
        <w:tab/>
        <w:t xml:space="preserve">                                       2. </w:t>
      </w:r>
      <w:r w:rsidRPr="00383E42">
        <w:rPr>
          <w:b/>
          <w:bCs/>
          <w:sz w:val="23"/>
          <w:szCs w:val="23"/>
          <w:u w:val="single"/>
          <w:lang w:val="uk-UA"/>
        </w:rPr>
        <w:t>Зобов’язання сторін</w:t>
      </w:r>
    </w:p>
    <w:p w:rsidR="00383E42" w:rsidRPr="00383E42" w:rsidRDefault="00383E42" w:rsidP="00383E42">
      <w:pPr>
        <w:ind w:firstLine="284"/>
        <w:jc w:val="center"/>
        <w:rPr>
          <w:sz w:val="23"/>
          <w:szCs w:val="23"/>
          <w:lang w:val="uk-UA"/>
        </w:rPr>
      </w:pPr>
    </w:p>
    <w:p w:rsidR="00383E42" w:rsidRPr="00383E42" w:rsidRDefault="00383E42" w:rsidP="00383E42">
      <w:pPr>
        <w:jc w:val="both"/>
        <w:rPr>
          <w:sz w:val="23"/>
          <w:szCs w:val="23"/>
          <w:lang w:val="uk-UA"/>
        </w:rPr>
      </w:pPr>
      <w:r w:rsidRPr="00383E42">
        <w:rPr>
          <w:sz w:val="23"/>
          <w:szCs w:val="23"/>
          <w:lang w:val="uk-UA"/>
        </w:rPr>
        <w:t>2.1. Виконавець зобов’язується:</w:t>
      </w:r>
    </w:p>
    <w:p w:rsidR="00383E42" w:rsidRPr="00383E42" w:rsidRDefault="00383E42" w:rsidP="00383E42">
      <w:pPr>
        <w:jc w:val="both"/>
        <w:rPr>
          <w:sz w:val="23"/>
          <w:szCs w:val="23"/>
          <w:lang w:val="uk-UA"/>
        </w:rPr>
      </w:pPr>
      <w:r w:rsidRPr="00383E42">
        <w:rPr>
          <w:sz w:val="23"/>
          <w:szCs w:val="23"/>
          <w:lang w:val="uk-UA"/>
        </w:rPr>
        <w:t>2.1.1. Вести в своєму загальному балансі достовірний облік обсягу електричної енергії, відпущеної Замовнику з мереж Оператора систем розподілу.</w:t>
      </w:r>
    </w:p>
    <w:p w:rsidR="00383E42" w:rsidRPr="00383E42" w:rsidRDefault="00383E42" w:rsidP="00383E42">
      <w:pPr>
        <w:jc w:val="both"/>
        <w:rPr>
          <w:sz w:val="23"/>
          <w:szCs w:val="23"/>
          <w:lang w:val="uk-UA"/>
        </w:rPr>
      </w:pPr>
      <w:r w:rsidRPr="00383E42">
        <w:rPr>
          <w:sz w:val="23"/>
          <w:szCs w:val="23"/>
          <w:lang w:val="uk-UA"/>
        </w:rPr>
        <w:t>2.1.2. Щоденно (включаючи вихідні та святкові дні) зчитувати дані в точках комерційного обліку та формувати файл-макет 30900 із добовим погодинним графіком споживання електричної енергії з площадок вимірювання групи «а».</w:t>
      </w:r>
    </w:p>
    <w:p w:rsidR="00383E42" w:rsidRPr="00383E42" w:rsidRDefault="00383E42" w:rsidP="00383E42">
      <w:pPr>
        <w:jc w:val="both"/>
        <w:rPr>
          <w:sz w:val="23"/>
          <w:szCs w:val="23"/>
          <w:lang w:val="uk-UA"/>
        </w:rPr>
      </w:pPr>
      <w:r w:rsidRPr="00383E42">
        <w:rPr>
          <w:sz w:val="23"/>
          <w:szCs w:val="23"/>
          <w:lang w:val="uk-UA"/>
        </w:rPr>
        <w:t>2.1.3. Щоденна передача даних сформованого файл-макета 30900 до ОСР ПрАТ «Волиньобленерго».</w:t>
      </w:r>
    </w:p>
    <w:p w:rsidR="00383E42" w:rsidRPr="00383E42" w:rsidRDefault="00383E42" w:rsidP="00383E42">
      <w:pPr>
        <w:jc w:val="both"/>
        <w:rPr>
          <w:sz w:val="23"/>
          <w:szCs w:val="23"/>
          <w:lang w:val="uk-UA"/>
        </w:rPr>
      </w:pPr>
      <w:r w:rsidRPr="00383E42">
        <w:rPr>
          <w:sz w:val="23"/>
          <w:szCs w:val="23"/>
          <w:lang w:val="uk-UA"/>
        </w:rPr>
        <w:t>2.2. Замовник зобов’язується:</w:t>
      </w:r>
    </w:p>
    <w:p w:rsidR="00383E42" w:rsidRPr="00383E42" w:rsidRDefault="00383E42" w:rsidP="00383E42">
      <w:pPr>
        <w:jc w:val="both"/>
        <w:rPr>
          <w:sz w:val="23"/>
          <w:szCs w:val="23"/>
          <w:lang w:val="uk-UA"/>
        </w:rPr>
      </w:pPr>
      <w:r w:rsidRPr="00383E42">
        <w:rPr>
          <w:sz w:val="23"/>
          <w:szCs w:val="23"/>
          <w:lang w:val="uk-UA"/>
        </w:rPr>
        <w:t>2.2.1. Щоденно (включаючи вихідні та святкові дні) до 8-30 годин забезпечувати для засобів Виконавця можливість дистанційного зчитування первинної інформації із засобів обліку останнього відповідно до узгодженої Інформаційної взаємодії (Додаток №1 до цього Договору) між Виконавцем і Замовником.</w:t>
      </w:r>
    </w:p>
    <w:p w:rsidR="00383E42" w:rsidRPr="00383E42" w:rsidRDefault="00383E42" w:rsidP="00383E42">
      <w:pPr>
        <w:jc w:val="both"/>
        <w:rPr>
          <w:sz w:val="23"/>
          <w:szCs w:val="23"/>
          <w:lang w:val="uk-UA"/>
        </w:rPr>
      </w:pPr>
      <w:r w:rsidRPr="00383E42">
        <w:rPr>
          <w:sz w:val="23"/>
          <w:szCs w:val="23"/>
          <w:lang w:val="uk-UA"/>
        </w:rPr>
        <w:t>2.2.2. Здійснювати до 5 числа місяця, наступного за розрахунковим, оплату інформаційних послуг, наданих Виконавцем.</w:t>
      </w:r>
    </w:p>
    <w:p w:rsidR="00383E42" w:rsidRPr="00383E42" w:rsidRDefault="00383E42" w:rsidP="00383E42">
      <w:pPr>
        <w:jc w:val="center"/>
        <w:rPr>
          <w:b/>
          <w:bCs/>
          <w:sz w:val="23"/>
          <w:szCs w:val="23"/>
          <w:u w:val="single"/>
          <w:lang w:val="uk-UA"/>
        </w:rPr>
      </w:pPr>
      <w:r w:rsidRPr="00383E42">
        <w:rPr>
          <w:b/>
          <w:bCs/>
          <w:sz w:val="23"/>
          <w:szCs w:val="23"/>
          <w:lang w:val="uk-UA"/>
        </w:rPr>
        <w:t>3.</w:t>
      </w:r>
      <w:r w:rsidRPr="00383E42">
        <w:rPr>
          <w:b/>
          <w:bCs/>
          <w:sz w:val="23"/>
          <w:szCs w:val="23"/>
          <w:u w:val="single"/>
          <w:lang w:val="uk-UA"/>
        </w:rPr>
        <w:t xml:space="preserve"> Порядок розрахунків</w:t>
      </w:r>
    </w:p>
    <w:p w:rsidR="00383E42" w:rsidRPr="00383E42" w:rsidRDefault="00383E42" w:rsidP="00383E42">
      <w:pPr>
        <w:ind w:firstLine="284"/>
        <w:jc w:val="both"/>
        <w:rPr>
          <w:sz w:val="23"/>
          <w:szCs w:val="23"/>
          <w:lang w:val="uk-UA"/>
        </w:rPr>
      </w:pPr>
    </w:p>
    <w:p w:rsidR="00383E42" w:rsidRPr="00383E42" w:rsidRDefault="00383E42" w:rsidP="00383E42">
      <w:pPr>
        <w:jc w:val="both"/>
        <w:rPr>
          <w:sz w:val="23"/>
          <w:szCs w:val="23"/>
          <w:lang w:val="uk-UA"/>
        </w:rPr>
      </w:pPr>
      <w:r w:rsidRPr="00383E42">
        <w:rPr>
          <w:sz w:val="23"/>
          <w:szCs w:val="23"/>
          <w:lang w:val="uk-UA"/>
        </w:rPr>
        <w:t xml:space="preserve">3.1. Щомісяця Замовник до 5 числа місяця наступного за розрахунковим, здійснює оплату інформаційних послуг, наданих Виконавцем, у відповідності до </w:t>
      </w:r>
      <w:r w:rsidR="0091669D">
        <w:rPr>
          <w:sz w:val="23"/>
          <w:szCs w:val="23"/>
          <w:lang w:val="uk-UA"/>
        </w:rPr>
        <w:t xml:space="preserve">Акту надання послуг та </w:t>
      </w:r>
      <w:r w:rsidRPr="00383E42">
        <w:rPr>
          <w:sz w:val="23"/>
          <w:szCs w:val="23"/>
          <w:lang w:val="uk-UA"/>
        </w:rPr>
        <w:lastRenderedPageBreak/>
        <w:t>каль</w:t>
      </w:r>
      <w:r w:rsidR="0091669D">
        <w:rPr>
          <w:sz w:val="23"/>
          <w:szCs w:val="23"/>
          <w:lang w:val="uk-UA"/>
        </w:rPr>
        <w:t xml:space="preserve">куляції витрат </w:t>
      </w:r>
      <w:r w:rsidRPr="00383E42">
        <w:rPr>
          <w:sz w:val="23"/>
          <w:szCs w:val="23"/>
          <w:lang w:val="uk-UA"/>
        </w:rPr>
        <w:t xml:space="preserve">(Додаток №2 до цього Договору), якою визначається кількість точок комерційного обліку і розраховується згідно із затвердженою вартістю додаткових послуг з комерційного обліку електроенергії, передачі даних, пов’язаних з роботою АСКОЕ (Додаток №3 до цього Договору). Дана вартість розрахована згідно Методики розрахунку плати за послуги комерційного обліку електричної енергії, що надаються оператором системи розподілу на території здійснення його ліцензованої діяльності. Вартість надання послуг комерційного обліку може бути змінена у разі зміни будь-якої складової витрат на виконання однієї послуги та у порядку визначеному </w:t>
      </w:r>
      <w:r w:rsidRPr="00A02764">
        <w:rPr>
          <w:sz w:val="23"/>
          <w:szCs w:val="23"/>
          <w:lang w:val="uk-UA"/>
        </w:rPr>
        <w:t>чинним законодавством України.</w:t>
      </w:r>
      <w:r w:rsidRPr="00383E42">
        <w:rPr>
          <w:sz w:val="23"/>
          <w:szCs w:val="23"/>
          <w:lang w:val="uk-UA"/>
        </w:rPr>
        <w:t xml:space="preserve"> Загальна сума Договору на 202</w:t>
      </w:r>
      <w:r w:rsidR="00AD0DC5">
        <w:rPr>
          <w:sz w:val="23"/>
          <w:szCs w:val="23"/>
          <w:lang w:val="uk-UA"/>
        </w:rPr>
        <w:t>3</w:t>
      </w:r>
      <w:r w:rsidRPr="00383E42">
        <w:rPr>
          <w:sz w:val="23"/>
          <w:szCs w:val="23"/>
          <w:lang w:val="uk-UA"/>
        </w:rPr>
        <w:t xml:space="preserve"> рік складає ___________ грн.</w:t>
      </w:r>
    </w:p>
    <w:p w:rsidR="00383E42" w:rsidRPr="00383E42" w:rsidRDefault="00383E42" w:rsidP="00383E42">
      <w:pPr>
        <w:jc w:val="both"/>
        <w:rPr>
          <w:sz w:val="23"/>
          <w:szCs w:val="23"/>
          <w:lang w:val="uk-UA"/>
        </w:rPr>
      </w:pPr>
      <w:r w:rsidRPr="00383E42">
        <w:rPr>
          <w:sz w:val="23"/>
          <w:szCs w:val="23"/>
          <w:lang w:val="uk-UA"/>
        </w:rPr>
        <w:t>3.2. Оплата наданих послуг здійснюється Замовником у безготівковому порядку, шляхом перерахування грошових коштів на поточний банківський рахунок Виконавця.</w:t>
      </w:r>
    </w:p>
    <w:p w:rsidR="00383E42" w:rsidRPr="00383E42" w:rsidRDefault="00383E42" w:rsidP="00383E42">
      <w:pPr>
        <w:jc w:val="both"/>
        <w:rPr>
          <w:sz w:val="23"/>
          <w:szCs w:val="23"/>
          <w:lang w:val="uk-UA"/>
        </w:rPr>
      </w:pPr>
    </w:p>
    <w:p w:rsidR="00383E42" w:rsidRPr="00383E42" w:rsidRDefault="00383E42" w:rsidP="00383E42">
      <w:pPr>
        <w:spacing w:line="220" w:lineRule="exact"/>
        <w:ind w:firstLine="284"/>
        <w:jc w:val="center"/>
        <w:rPr>
          <w:b/>
          <w:sz w:val="23"/>
          <w:szCs w:val="23"/>
          <w:u w:val="single"/>
          <w:lang w:val="uk-UA"/>
        </w:rPr>
      </w:pPr>
      <w:r w:rsidRPr="00383E42">
        <w:rPr>
          <w:b/>
          <w:sz w:val="23"/>
          <w:szCs w:val="23"/>
          <w:lang w:val="uk-UA"/>
        </w:rPr>
        <w:t xml:space="preserve">4. </w:t>
      </w:r>
      <w:r w:rsidRPr="00383E42">
        <w:rPr>
          <w:b/>
          <w:sz w:val="23"/>
          <w:szCs w:val="23"/>
          <w:u w:val="single"/>
          <w:lang w:val="uk-UA"/>
        </w:rPr>
        <w:t>Відповідальність сторін та вирішення спорів</w:t>
      </w:r>
    </w:p>
    <w:p w:rsidR="00383E42" w:rsidRPr="00383E42" w:rsidRDefault="00383E42" w:rsidP="00383E42">
      <w:pPr>
        <w:spacing w:line="220" w:lineRule="exact"/>
        <w:jc w:val="center"/>
        <w:rPr>
          <w:b/>
          <w:sz w:val="23"/>
          <w:szCs w:val="23"/>
          <w:u w:val="single"/>
          <w:lang w:val="uk-UA"/>
        </w:rPr>
      </w:pPr>
    </w:p>
    <w:p w:rsidR="00383E42" w:rsidRPr="00383E42" w:rsidRDefault="00383E42" w:rsidP="00383E42">
      <w:pPr>
        <w:spacing w:line="260" w:lineRule="exact"/>
        <w:jc w:val="both"/>
        <w:rPr>
          <w:sz w:val="23"/>
          <w:szCs w:val="23"/>
          <w:lang w:val="uk-UA"/>
        </w:rPr>
      </w:pPr>
      <w:r w:rsidRPr="00383E42">
        <w:rPr>
          <w:sz w:val="23"/>
          <w:szCs w:val="23"/>
          <w:lang w:val="uk-UA"/>
        </w:rPr>
        <w:t>4.1.</w:t>
      </w:r>
      <w:r w:rsidRPr="00383E42">
        <w:rPr>
          <w:b/>
          <w:sz w:val="23"/>
          <w:szCs w:val="23"/>
          <w:lang w:val="uk-UA"/>
        </w:rPr>
        <w:t xml:space="preserve"> </w:t>
      </w:r>
      <w:r w:rsidRPr="00383E42">
        <w:rPr>
          <w:sz w:val="23"/>
          <w:szCs w:val="23"/>
          <w:lang w:val="uk-UA"/>
        </w:rPr>
        <w:t xml:space="preserve">За невиконання або неналежне виконання цього Договору Сторони несуть відповідальність до порядку та на умовах, що передбачені чинним законодавством України. </w:t>
      </w:r>
    </w:p>
    <w:p w:rsidR="00383E42" w:rsidRPr="00383E42" w:rsidRDefault="00383E42" w:rsidP="00383E42">
      <w:pPr>
        <w:jc w:val="both"/>
        <w:rPr>
          <w:sz w:val="23"/>
          <w:szCs w:val="23"/>
          <w:lang w:val="uk-UA"/>
        </w:rPr>
      </w:pPr>
      <w:r w:rsidRPr="00383E42">
        <w:rPr>
          <w:sz w:val="23"/>
          <w:szCs w:val="23"/>
          <w:lang w:val="uk-UA"/>
        </w:rPr>
        <w:t>4.2. Усі спори, що пов’язані із цим Договором, або такі, що виникають в процесі виконання умов цього Договору, вирішуються шляхом переговорів між Сторонами.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83E42" w:rsidRPr="00C943F3" w:rsidRDefault="00383E42" w:rsidP="00383E42">
      <w:pPr>
        <w:jc w:val="both"/>
        <w:rPr>
          <w:sz w:val="23"/>
          <w:szCs w:val="23"/>
          <w:lang w:val="uk-UA"/>
        </w:rPr>
      </w:pPr>
      <w:r w:rsidRPr="00C943F3">
        <w:rPr>
          <w:sz w:val="23"/>
          <w:szCs w:val="23"/>
          <w:lang w:val="uk-UA"/>
        </w:rPr>
        <w:t>4.3. Сторони зобов’язались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w:t>
      </w:r>
      <w:r w:rsidR="00653236" w:rsidRPr="00C943F3">
        <w:rPr>
          <w:sz w:val="23"/>
          <w:szCs w:val="23"/>
          <w:lang w:val="uk-UA"/>
        </w:rPr>
        <w:t xml:space="preserve"> місцевого </w:t>
      </w:r>
      <w:r w:rsidRPr="00C943F3">
        <w:rPr>
          <w:sz w:val="23"/>
          <w:szCs w:val="23"/>
          <w:lang w:val="uk-UA"/>
        </w:rPr>
        <w:t xml:space="preserve"> самоврядування, установи, державних службовців, приватні підприємства та їхніх представників.</w:t>
      </w:r>
    </w:p>
    <w:p w:rsidR="00383E42" w:rsidRPr="00383E42" w:rsidRDefault="00383E42" w:rsidP="00383E42">
      <w:pPr>
        <w:jc w:val="both"/>
        <w:rPr>
          <w:sz w:val="23"/>
          <w:szCs w:val="23"/>
          <w:lang w:val="uk-UA"/>
        </w:rPr>
      </w:pPr>
      <w:r w:rsidRPr="00C943F3">
        <w:rPr>
          <w:sz w:val="23"/>
          <w:szCs w:val="23"/>
          <w:lang w:val="uk-UA"/>
        </w:rPr>
        <w:t>4.4. Сторонам повідомляти одна одну про всі підтверджені судовими рішеннями випадки порушення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 У випадку порушення однією із Сторін зобов’язань, зазначених вище, друга Сторона має право в однобічному позасудовому порядку припинити правові відносини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відшкодовує збитки іншої Сторони у випадку розірвання Договору відповідно до даного пункту.</w:t>
      </w:r>
    </w:p>
    <w:p w:rsidR="00383E42" w:rsidRPr="00383E42" w:rsidRDefault="00383E42" w:rsidP="00552550">
      <w:pPr>
        <w:rPr>
          <w:b/>
          <w:bCs/>
          <w:sz w:val="23"/>
          <w:szCs w:val="23"/>
          <w:lang w:val="uk-UA"/>
        </w:rPr>
      </w:pPr>
    </w:p>
    <w:p w:rsidR="00383E42" w:rsidRPr="00383E42" w:rsidRDefault="00383E42" w:rsidP="00383E42">
      <w:pPr>
        <w:jc w:val="center"/>
        <w:rPr>
          <w:b/>
          <w:bCs/>
          <w:sz w:val="23"/>
          <w:szCs w:val="23"/>
          <w:u w:val="single"/>
          <w:lang w:val="uk-UA"/>
        </w:rPr>
      </w:pPr>
      <w:r w:rsidRPr="00383E42">
        <w:rPr>
          <w:b/>
          <w:bCs/>
          <w:sz w:val="23"/>
          <w:szCs w:val="23"/>
          <w:lang w:val="uk-UA"/>
        </w:rPr>
        <w:t>5.</w:t>
      </w:r>
      <w:r w:rsidRPr="00383E42">
        <w:rPr>
          <w:b/>
          <w:bCs/>
          <w:sz w:val="23"/>
          <w:szCs w:val="23"/>
          <w:u w:val="single"/>
          <w:lang w:val="uk-UA"/>
        </w:rPr>
        <w:t xml:space="preserve"> Форс-мажор</w:t>
      </w:r>
    </w:p>
    <w:p w:rsidR="00383E42" w:rsidRPr="00383E42" w:rsidRDefault="00383E42" w:rsidP="00383E42">
      <w:pPr>
        <w:jc w:val="both"/>
        <w:rPr>
          <w:sz w:val="23"/>
          <w:szCs w:val="23"/>
          <w:lang w:val="uk-UA"/>
        </w:rPr>
      </w:pPr>
    </w:p>
    <w:p w:rsidR="00383E42" w:rsidRPr="00383E42" w:rsidRDefault="00383E42" w:rsidP="00383E42">
      <w:pPr>
        <w:jc w:val="both"/>
        <w:rPr>
          <w:sz w:val="23"/>
          <w:szCs w:val="23"/>
          <w:lang w:val="uk-UA"/>
        </w:rPr>
      </w:pPr>
      <w:r w:rsidRPr="00383E42">
        <w:rPr>
          <w:sz w:val="23"/>
          <w:szCs w:val="23"/>
          <w:lang w:val="uk-UA"/>
        </w:rPr>
        <w:t>5.1. Випадками форс-мажору є обставини непереборної сили (стихія, страйк, локаут, інший промисловий розлад,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саботаж, акт вандалізму, блискавка, пожежа, буря, повінь, землетрус, нагромадження снігу або ожеледь, нестача води через погодні чи довкільні умови, вибух, ситуації, що створюють загрозу сталості ОЕС України та енергетичній безпеці України, або її окремих регіонів, що спричиняють неможливість виконання однією із Сторін зобов’язань за цим  Договором, а також нормативні акти Уряду, які забороняють або обмежують виконання зобов’язань за цим Договором).</w:t>
      </w:r>
    </w:p>
    <w:p w:rsidR="00383E42" w:rsidRPr="00383E42" w:rsidRDefault="00383E42" w:rsidP="00383E42">
      <w:pPr>
        <w:jc w:val="both"/>
        <w:rPr>
          <w:sz w:val="23"/>
          <w:szCs w:val="23"/>
          <w:lang w:val="uk-UA"/>
        </w:rPr>
      </w:pPr>
      <w:r w:rsidRPr="00383E42">
        <w:rPr>
          <w:sz w:val="23"/>
          <w:szCs w:val="23"/>
          <w:lang w:val="uk-UA"/>
        </w:rPr>
        <w:t xml:space="preserve">5.2. При настанні обставин форс-мажору сторони звільняються від виконання зобов’язань за цим Договором на термін дії форс-мажорних обставин і усунення їх наслідків. </w:t>
      </w:r>
    </w:p>
    <w:p w:rsidR="00383E42" w:rsidRPr="00383E42" w:rsidRDefault="00383E42" w:rsidP="00383E42">
      <w:pPr>
        <w:jc w:val="both"/>
        <w:rPr>
          <w:sz w:val="23"/>
          <w:szCs w:val="23"/>
          <w:lang w:val="uk-UA"/>
        </w:rPr>
      </w:pPr>
      <w:r w:rsidRPr="00383E42">
        <w:rPr>
          <w:sz w:val="23"/>
          <w:szCs w:val="23"/>
          <w:lang w:val="uk-UA"/>
        </w:rPr>
        <w:lastRenderedPageBreak/>
        <w:t>5.3. Наявність обставин форс-мажору підтверджується відповідною довідкою Торгово-промислової палати України.</w:t>
      </w:r>
    </w:p>
    <w:p w:rsidR="00383E42" w:rsidRPr="00383E42" w:rsidRDefault="00383E42" w:rsidP="0071095E">
      <w:pPr>
        <w:jc w:val="both"/>
        <w:rPr>
          <w:sz w:val="23"/>
          <w:szCs w:val="23"/>
          <w:lang w:val="uk-UA"/>
        </w:rPr>
      </w:pPr>
      <w:r w:rsidRPr="00383E42">
        <w:rPr>
          <w:sz w:val="23"/>
          <w:szCs w:val="23"/>
          <w:lang w:val="uk-UA"/>
        </w:rPr>
        <w:t>5.4. Потерпіла Сторона негайно дає повідомлення другій Стороні про подію, що оголошується форс-мажорною, і якомога швидше подає інформацію про вжиті заходи щодо усунення наслідків цієї події.</w:t>
      </w:r>
    </w:p>
    <w:p w:rsidR="00383E42" w:rsidRPr="00383E42" w:rsidRDefault="00383E42" w:rsidP="00383E42">
      <w:pPr>
        <w:jc w:val="center"/>
        <w:rPr>
          <w:b/>
          <w:bCs/>
          <w:sz w:val="23"/>
          <w:szCs w:val="23"/>
          <w:u w:val="single"/>
          <w:lang w:val="uk-UA"/>
        </w:rPr>
      </w:pPr>
      <w:r w:rsidRPr="00383E42">
        <w:rPr>
          <w:b/>
          <w:bCs/>
          <w:sz w:val="23"/>
          <w:szCs w:val="23"/>
          <w:lang w:val="uk-UA"/>
        </w:rPr>
        <w:t>6.</w:t>
      </w:r>
      <w:r w:rsidRPr="00383E42">
        <w:rPr>
          <w:b/>
          <w:bCs/>
          <w:sz w:val="23"/>
          <w:szCs w:val="23"/>
          <w:u w:val="single"/>
          <w:lang w:val="uk-UA"/>
        </w:rPr>
        <w:t xml:space="preserve"> Заключні положення</w:t>
      </w:r>
    </w:p>
    <w:p w:rsidR="00383E42" w:rsidRPr="00C943F3" w:rsidRDefault="00383E42" w:rsidP="00383E42">
      <w:pPr>
        <w:spacing w:before="120"/>
        <w:jc w:val="both"/>
        <w:rPr>
          <w:sz w:val="23"/>
          <w:szCs w:val="23"/>
          <w:lang w:val="uk-UA"/>
        </w:rPr>
      </w:pPr>
      <w:r w:rsidRPr="00C943F3">
        <w:rPr>
          <w:sz w:val="23"/>
          <w:szCs w:val="23"/>
          <w:lang w:val="uk-UA"/>
        </w:rPr>
        <w:t>6.1. Договір набирає чинності з моменту підписання стор</w:t>
      </w:r>
      <w:r w:rsidR="00AC3F04" w:rsidRPr="00C943F3">
        <w:rPr>
          <w:sz w:val="23"/>
          <w:szCs w:val="23"/>
          <w:lang w:val="uk-UA"/>
        </w:rPr>
        <w:t>онами і діє до 31.12.2023 року.</w:t>
      </w:r>
    </w:p>
    <w:p w:rsidR="00D71330" w:rsidRPr="00C943F3" w:rsidRDefault="00D71330" w:rsidP="00383E42">
      <w:pPr>
        <w:spacing w:before="120"/>
        <w:jc w:val="both"/>
        <w:rPr>
          <w:sz w:val="23"/>
          <w:szCs w:val="23"/>
          <w:lang w:val="uk-UA"/>
        </w:rPr>
      </w:pPr>
      <w:r w:rsidRPr="00C943F3">
        <w:rPr>
          <w:sz w:val="23"/>
          <w:szCs w:val="23"/>
          <w:lang w:val="uk-UA"/>
        </w:rPr>
        <w:t>6.2. Істотні умови цього Договору не можуть змінюватись після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83E42" w:rsidRPr="00C943F3" w:rsidRDefault="00D71330" w:rsidP="00383E42">
      <w:pPr>
        <w:jc w:val="both"/>
        <w:rPr>
          <w:sz w:val="23"/>
          <w:szCs w:val="23"/>
          <w:lang w:val="uk-UA"/>
        </w:rPr>
      </w:pPr>
      <w:r w:rsidRPr="00C943F3">
        <w:rPr>
          <w:sz w:val="23"/>
          <w:szCs w:val="23"/>
          <w:lang w:val="uk-UA"/>
        </w:rPr>
        <w:t>6.3</w:t>
      </w:r>
      <w:r w:rsidR="00383E42" w:rsidRPr="00C943F3">
        <w:rPr>
          <w:sz w:val="23"/>
          <w:szCs w:val="23"/>
          <w:lang w:val="uk-UA"/>
        </w:rPr>
        <w:t>. Зміни в цей Договір можуть бути внесені за взаємною згодою Сторін, що оформляється  додатковою угодою до цього Договору.</w:t>
      </w:r>
    </w:p>
    <w:p w:rsidR="00383E42" w:rsidRPr="00C943F3" w:rsidRDefault="00D71330" w:rsidP="00383E42">
      <w:pPr>
        <w:jc w:val="both"/>
        <w:rPr>
          <w:sz w:val="23"/>
          <w:szCs w:val="23"/>
          <w:lang w:val="uk-UA"/>
        </w:rPr>
      </w:pPr>
      <w:r w:rsidRPr="00C943F3">
        <w:rPr>
          <w:sz w:val="23"/>
          <w:szCs w:val="23"/>
          <w:lang w:val="uk-UA"/>
        </w:rPr>
        <w:t>6.4</w:t>
      </w:r>
      <w:r w:rsidR="00383E42" w:rsidRPr="00C943F3">
        <w:rPr>
          <w:sz w:val="23"/>
          <w:szCs w:val="23"/>
          <w:lang w:val="uk-UA"/>
        </w:rPr>
        <w:t>. Зміни та доповнення, додаткові угоди та додатки до цього Договору є його невід'ємними частинами і мають юридичну силу в разі, якщо вони викладені в письмовій формі та підписані уповноваженими на те представниками Сторін.</w:t>
      </w:r>
    </w:p>
    <w:p w:rsidR="00383E42" w:rsidRPr="00C943F3" w:rsidRDefault="00D71330" w:rsidP="00383E42">
      <w:pPr>
        <w:jc w:val="both"/>
        <w:rPr>
          <w:sz w:val="23"/>
          <w:szCs w:val="23"/>
          <w:lang w:val="uk-UA"/>
        </w:rPr>
      </w:pPr>
      <w:r w:rsidRPr="00C943F3">
        <w:rPr>
          <w:sz w:val="23"/>
          <w:szCs w:val="23"/>
          <w:lang w:val="uk-UA"/>
        </w:rPr>
        <w:t>6.5</w:t>
      </w:r>
      <w:r w:rsidR="00383E42" w:rsidRPr="00C943F3">
        <w:rPr>
          <w:sz w:val="23"/>
          <w:szCs w:val="23"/>
          <w:lang w:val="uk-UA"/>
        </w:rPr>
        <w:t>. Сторони зобов’язались дотримуватись вимог антикорупційного законодавства, у тому числі ЗУ «Про запобігання корупції» й не вживати ніяких дій, які можуть порушити норми антикорупційного законодавства, у зв'язку з виконанням своїх прав або обов'язків згідно з Договором, у тому числі (не обмежуючись) не робити пропозицію, не санкціонувати, обіцянку та не здійснювати незаконних платежів, включаючи (але не обмежуючись) хабар а в грошовій або будь-якій іншій формі, яким-небудь фізичним або юридичним особам, включаючи (але не обмежуючись) комерційні підприємства та організації, органи державної влади та самоврядування, установи, державних службовців, приватні підприємства  та  їхніх представників.</w:t>
      </w:r>
    </w:p>
    <w:p w:rsidR="00383E42" w:rsidRPr="00C943F3" w:rsidRDefault="00D71330" w:rsidP="00383E42">
      <w:pPr>
        <w:jc w:val="both"/>
        <w:rPr>
          <w:sz w:val="23"/>
          <w:szCs w:val="23"/>
          <w:lang w:val="uk-UA"/>
        </w:rPr>
      </w:pPr>
      <w:r w:rsidRPr="00C943F3">
        <w:rPr>
          <w:sz w:val="23"/>
          <w:szCs w:val="23"/>
          <w:lang w:val="uk-UA"/>
        </w:rPr>
        <w:t>6.6</w:t>
      </w:r>
      <w:r w:rsidR="00383E42" w:rsidRPr="00C943F3">
        <w:rPr>
          <w:sz w:val="23"/>
          <w:szCs w:val="23"/>
          <w:lang w:val="uk-UA"/>
        </w:rPr>
        <w:t>. Сторонам повідомляти одна одну про всі підтверджені судовими рішеннями випадки порушення посадовими особами  антикорупційного законодавства, а також про дії посадових осіб іншої Сторони, що містять ознаки порушень антикорупційного законодавства.</w:t>
      </w:r>
    </w:p>
    <w:p w:rsidR="00383E42" w:rsidRPr="00C943F3" w:rsidRDefault="00383E42" w:rsidP="00383E42">
      <w:pPr>
        <w:ind w:firstLine="426"/>
        <w:jc w:val="both"/>
        <w:rPr>
          <w:sz w:val="23"/>
          <w:szCs w:val="23"/>
          <w:lang w:val="uk-UA"/>
        </w:rPr>
      </w:pPr>
      <w:r w:rsidRPr="00C943F3">
        <w:rPr>
          <w:sz w:val="23"/>
          <w:szCs w:val="23"/>
          <w:lang w:val="uk-UA"/>
        </w:rPr>
        <w:t xml:space="preserve">  У випадку порушення однією із Сторін зобов'язань, зазначених вище, друга Сторона має право в однобічному позасудовому порядку припинити правовідносини з такою Стороною, тобто розірвати в односторонньому порядку будь-який та/або всі угоди, договори, контракти, шляхом направлення відповідного повідомлення. При цьому така Сторона не відшкодує збитки іншої Сторони у випадку розірвання Договору відповідно до даного пункту.»</w:t>
      </w:r>
    </w:p>
    <w:p w:rsidR="00383E42" w:rsidRPr="00383E42" w:rsidRDefault="00383E42" w:rsidP="00383E42">
      <w:pPr>
        <w:jc w:val="both"/>
        <w:rPr>
          <w:sz w:val="23"/>
          <w:szCs w:val="23"/>
          <w:lang w:val="uk-UA"/>
        </w:rPr>
      </w:pPr>
      <w:r w:rsidRPr="00C943F3">
        <w:rPr>
          <w:sz w:val="23"/>
          <w:szCs w:val="23"/>
          <w:lang w:val="uk-UA"/>
        </w:rPr>
        <w:t>6.7. Договір підписаний у двох примірниках, по одному для кожної із Сторін. Обидва примірники договору мають однакову юридичну силу.</w:t>
      </w:r>
    </w:p>
    <w:p w:rsidR="00383E42" w:rsidRPr="00383E42" w:rsidRDefault="00383E42" w:rsidP="00383E42">
      <w:pPr>
        <w:jc w:val="both"/>
        <w:rPr>
          <w:sz w:val="23"/>
          <w:szCs w:val="23"/>
        </w:rPr>
      </w:pPr>
    </w:p>
    <w:p w:rsidR="00383E42" w:rsidRPr="00383E42" w:rsidRDefault="00383E42" w:rsidP="00383E42">
      <w:pPr>
        <w:jc w:val="center"/>
        <w:rPr>
          <w:b/>
          <w:bCs/>
          <w:sz w:val="23"/>
          <w:szCs w:val="23"/>
          <w:u w:val="single"/>
          <w:lang w:val="uk-UA"/>
        </w:rPr>
      </w:pPr>
      <w:r w:rsidRPr="00383E42">
        <w:rPr>
          <w:b/>
          <w:bCs/>
          <w:sz w:val="23"/>
          <w:szCs w:val="23"/>
          <w:lang w:val="uk-UA"/>
        </w:rPr>
        <w:t>7.</w:t>
      </w:r>
      <w:r w:rsidRPr="00383E42">
        <w:rPr>
          <w:b/>
          <w:bCs/>
          <w:sz w:val="23"/>
          <w:szCs w:val="23"/>
          <w:u w:val="single"/>
          <w:lang w:val="uk-UA"/>
        </w:rPr>
        <w:t xml:space="preserve"> Реквізити та підписи сторін</w:t>
      </w:r>
    </w:p>
    <w:p w:rsidR="00383E42" w:rsidRPr="00383E42" w:rsidRDefault="00383E42" w:rsidP="00383E42">
      <w:pPr>
        <w:jc w:val="center"/>
        <w:rPr>
          <w:b/>
          <w:bCs/>
          <w:szCs w:val="20"/>
          <w:u w:val="single"/>
          <w:lang w:val="uk-UA"/>
        </w:rPr>
      </w:pPr>
    </w:p>
    <w:p w:rsidR="00383E42" w:rsidRPr="00383E42" w:rsidRDefault="00383E42" w:rsidP="00383E42">
      <w:pPr>
        <w:jc w:val="both"/>
        <w:rPr>
          <w:sz w:val="10"/>
          <w:szCs w:val="20"/>
          <w:lang w:val="uk-UA"/>
        </w:rPr>
      </w:pPr>
    </w:p>
    <w:tbl>
      <w:tblPr>
        <w:tblW w:w="9889" w:type="dxa"/>
        <w:tblLayout w:type="fixed"/>
        <w:tblLook w:val="0000" w:firstRow="0" w:lastRow="0" w:firstColumn="0" w:lastColumn="0" w:noHBand="0" w:noVBand="0"/>
      </w:tblPr>
      <w:tblGrid>
        <w:gridCol w:w="4644"/>
        <w:gridCol w:w="5245"/>
      </w:tblGrid>
      <w:tr w:rsidR="00383E42" w:rsidRPr="00383E42" w:rsidTr="0071095E">
        <w:tc>
          <w:tcPr>
            <w:tcW w:w="4644" w:type="dxa"/>
          </w:tcPr>
          <w:p w:rsidR="00383E42" w:rsidRPr="00383E42" w:rsidRDefault="00383E42" w:rsidP="00383E42">
            <w:pPr>
              <w:rPr>
                <w:b/>
                <w:szCs w:val="20"/>
                <w:lang w:val="uk-UA"/>
              </w:rPr>
            </w:pPr>
            <w:r w:rsidRPr="00383E42">
              <w:rPr>
                <w:b/>
                <w:szCs w:val="20"/>
                <w:lang w:val="uk-UA"/>
              </w:rPr>
              <w:t xml:space="preserve">ЗАМОВНИК </w:t>
            </w:r>
          </w:p>
          <w:p w:rsidR="00383E42" w:rsidRPr="00383E42" w:rsidRDefault="00383E42" w:rsidP="00383E42">
            <w:pPr>
              <w:rPr>
                <w:b/>
                <w:szCs w:val="20"/>
                <w:lang w:val="uk-UA"/>
              </w:rPr>
            </w:pPr>
          </w:p>
        </w:tc>
        <w:tc>
          <w:tcPr>
            <w:tcW w:w="5245" w:type="dxa"/>
          </w:tcPr>
          <w:p w:rsidR="00383E42" w:rsidRPr="00383E42" w:rsidRDefault="00383E42" w:rsidP="00383E42">
            <w:pPr>
              <w:ind w:left="317"/>
              <w:rPr>
                <w:b/>
                <w:szCs w:val="20"/>
                <w:lang w:val="uk-UA"/>
              </w:rPr>
            </w:pPr>
            <w:r w:rsidRPr="00383E42">
              <w:rPr>
                <w:b/>
                <w:szCs w:val="20"/>
                <w:lang w:val="uk-UA"/>
              </w:rPr>
              <w:t>ВИКОНАВЕЦЬ</w:t>
            </w:r>
          </w:p>
          <w:p w:rsidR="00383E42" w:rsidRPr="00383E42" w:rsidRDefault="00383E42" w:rsidP="00383E42">
            <w:pPr>
              <w:ind w:left="317"/>
              <w:rPr>
                <w:b/>
                <w:szCs w:val="20"/>
                <w:lang w:val="uk-UA"/>
              </w:rPr>
            </w:pPr>
          </w:p>
          <w:p w:rsidR="00383E42" w:rsidRPr="00383E42" w:rsidRDefault="00383E42" w:rsidP="00383E42">
            <w:pPr>
              <w:ind w:left="317"/>
              <w:rPr>
                <w:b/>
                <w:szCs w:val="20"/>
                <w:lang w:val="uk-UA"/>
              </w:rPr>
            </w:pPr>
          </w:p>
          <w:p w:rsidR="00383E42" w:rsidRPr="00383E42" w:rsidRDefault="00383E42" w:rsidP="00383E42">
            <w:pPr>
              <w:ind w:left="317"/>
              <w:rPr>
                <w:b/>
                <w:szCs w:val="20"/>
                <w:lang w:val="uk-UA"/>
              </w:rPr>
            </w:pPr>
          </w:p>
        </w:tc>
      </w:tr>
      <w:tr w:rsidR="00383E42" w:rsidRPr="00383E42" w:rsidTr="0071095E">
        <w:tc>
          <w:tcPr>
            <w:tcW w:w="4644" w:type="dxa"/>
          </w:tcPr>
          <w:p w:rsidR="00383E42" w:rsidRPr="00383E42" w:rsidRDefault="00383E42" w:rsidP="00383E42">
            <w:pPr>
              <w:jc w:val="both"/>
              <w:rPr>
                <w:szCs w:val="20"/>
                <w:lang w:val="uk-UA"/>
              </w:rPr>
            </w:pPr>
            <w:r w:rsidRPr="00383E42">
              <w:rPr>
                <w:szCs w:val="20"/>
                <w:lang w:val="uk-UA"/>
              </w:rPr>
              <w:t xml:space="preserve">_______________________ </w:t>
            </w:r>
          </w:p>
          <w:p w:rsidR="00383E42" w:rsidRPr="00383E42" w:rsidRDefault="00383E42" w:rsidP="00383E42">
            <w:pPr>
              <w:jc w:val="both"/>
              <w:rPr>
                <w:sz w:val="20"/>
                <w:szCs w:val="20"/>
                <w:lang w:val="uk-UA"/>
              </w:rPr>
            </w:pPr>
            <w:r w:rsidRPr="00383E42">
              <w:rPr>
                <w:sz w:val="20"/>
                <w:szCs w:val="20"/>
                <w:lang w:val="uk-UA"/>
              </w:rPr>
              <w:t xml:space="preserve">                  </w:t>
            </w:r>
            <w:r w:rsidRPr="00383E42">
              <w:rPr>
                <w:sz w:val="16"/>
                <w:szCs w:val="20"/>
                <w:lang w:val="uk-UA"/>
              </w:rPr>
              <w:t xml:space="preserve">підпис  </w:t>
            </w:r>
          </w:p>
          <w:p w:rsidR="00383E42" w:rsidRPr="00383E42" w:rsidRDefault="00383E42" w:rsidP="00383E42">
            <w:pPr>
              <w:jc w:val="both"/>
              <w:rPr>
                <w:szCs w:val="20"/>
                <w:lang w:val="uk-UA"/>
              </w:rPr>
            </w:pPr>
            <w:r w:rsidRPr="00383E42">
              <w:rPr>
                <w:sz w:val="20"/>
                <w:szCs w:val="20"/>
                <w:lang w:val="uk-UA"/>
              </w:rPr>
              <w:t xml:space="preserve">                                                                                 </w:t>
            </w:r>
          </w:p>
        </w:tc>
        <w:tc>
          <w:tcPr>
            <w:tcW w:w="5245" w:type="dxa"/>
          </w:tcPr>
          <w:p w:rsidR="0071095E" w:rsidRDefault="0071095E" w:rsidP="00383E42">
            <w:pPr>
              <w:jc w:val="both"/>
              <w:rPr>
                <w:szCs w:val="20"/>
                <w:lang w:val="uk-UA"/>
              </w:rPr>
            </w:pPr>
            <w:r>
              <w:rPr>
                <w:szCs w:val="20"/>
                <w:lang w:val="uk-UA"/>
              </w:rPr>
              <w:t>______________________</w:t>
            </w:r>
          </w:p>
          <w:p w:rsidR="00383E42" w:rsidRPr="00383E42" w:rsidRDefault="0071095E" w:rsidP="00383E42">
            <w:pPr>
              <w:jc w:val="both"/>
              <w:rPr>
                <w:szCs w:val="20"/>
                <w:lang w:val="uk-UA"/>
              </w:rPr>
            </w:pPr>
            <w:r>
              <w:rPr>
                <w:szCs w:val="20"/>
                <w:lang w:val="uk-UA"/>
              </w:rPr>
              <w:t xml:space="preserve">            </w:t>
            </w:r>
            <w:r w:rsidR="00383E42" w:rsidRPr="00383E42">
              <w:rPr>
                <w:szCs w:val="20"/>
                <w:lang w:val="uk-UA"/>
              </w:rPr>
              <w:t xml:space="preserve"> </w:t>
            </w:r>
            <w:r w:rsidR="00383E42" w:rsidRPr="00383E42">
              <w:rPr>
                <w:sz w:val="16"/>
                <w:szCs w:val="20"/>
                <w:lang w:val="uk-UA"/>
              </w:rPr>
              <w:t>підпис</w:t>
            </w:r>
          </w:p>
        </w:tc>
      </w:tr>
      <w:tr w:rsidR="00383E42" w:rsidRPr="00383E42" w:rsidTr="0071095E">
        <w:trPr>
          <w:trHeight w:val="439"/>
        </w:trPr>
        <w:tc>
          <w:tcPr>
            <w:tcW w:w="4644" w:type="dxa"/>
          </w:tcPr>
          <w:p w:rsidR="00383E42" w:rsidRPr="00383E42" w:rsidRDefault="00383E42" w:rsidP="00383E42">
            <w:pPr>
              <w:jc w:val="both"/>
              <w:rPr>
                <w:sz w:val="16"/>
                <w:szCs w:val="20"/>
                <w:lang w:val="uk-UA"/>
              </w:rPr>
            </w:pPr>
          </w:p>
        </w:tc>
        <w:tc>
          <w:tcPr>
            <w:tcW w:w="5245" w:type="dxa"/>
          </w:tcPr>
          <w:p w:rsidR="00383E42" w:rsidRPr="00383E42" w:rsidRDefault="00383E42" w:rsidP="00383E42">
            <w:pPr>
              <w:ind w:left="317" w:firstLine="851"/>
              <w:jc w:val="both"/>
              <w:rPr>
                <w:sz w:val="16"/>
                <w:szCs w:val="20"/>
                <w:lang w:val="uk-UA"/>
              </w:rPr>
            </w:pPr>
          </w:p>
        </w:tc>
      </w:tr>
      <w:tr w:rsidR="00383E42" w:rsidRPr="00383E42" w:rsidTr="0071095E">
        <w:trPr>
          <w:trHeight w:val="66"/>
        </w:trPr>
        <w:tc>
          <w:tcPr>
            <w:tcW w:w="4644" w:type="dxa"/>
          </w:tcPr>
          <w:p w:rsidR="00383E42" w:rsidRPr="00383E42" w:rsidRDefault="00383E42" w:rsidP="00383E42">
            <w:pPr>
              <w:jc w:val="both"/>
              <w:rPr>
                <w:szCs w:val="20"/>
                <w:lang w:val="uk-UA"/>
              </w:rPr>
            </w:pPr>
            <w:r w:rsidRPr="00383E42">
              <w:rPr>
                <w:szCs w:val="20"/>
                <w:lang w:val="uk-UA"/>
              </w:rPr>
              <w:t>МП</w:t>
            </w:r>
          </w:p>
        </w:tc>
        <w:tc>
          <w:tcPr>
            <w:tcW w:w="5245" w:type="dxa"/>
          </w:tcPr>
          <w:p w:rsidR="00383E42" w:rsidRPr="00383E42" w:rsidRDefault="00383E42" w:rsidP="00383E42">
            <w:pPr>
              <w:keepNext/>
              <w:ind w:left="317"/>
              <w:jc w:val="both"/>
              <w:outlineLvl w:val="2"/>
              <w:rPr>
                <w:szCs w:val="20"/>
                <w:lang w:val="uk-UA"/>
              </w:rPr>
            </w:pPr>
            <w:r w:rsidRPr="00383E42">
              <w:rPr>
                <w:szCs w:val="20"/>
                <w:lang w:val="uk-UA"/>
              </w:rPr>
              <w:t>МП</w:t>
            </w:r>
          </w:p>
          <w:p w:rsidR="00383E42" w:rsidRPr="00383E42" w:rsidRDefault="00383E42" w:rsidP="00383E42">
            <w:pPr>
              <w:ind w:left="-4788"/>
              <w:rPr>
                <w:sz w:val="20"/>
                <w:szCs w:val="20"/>
                <w:lang w:val="uk-UA"/>
              </w:rPr>
            </w:pPr>
          </w:p>
        </w:tc>
      </w:tr>
    </w:tbl>
    <w:p w:rsidR="0071095E" w:rsidRPr="00383E42" w:rsidRDefault="0071095E" w:rsidP="0071095E">
      <w:pPr>
        <w:rPr>
          <w:sz w:val="23"/>
          <w:szCs w:val="23"/>
          <w:lang w:val="uk-UA"/>
        </w:rPr>
      </w:pPr>
    </w:p>
    <w:p w:rsidR="00383E42" w:rsidRPr="00383E42" w:rsidRDefault="00383E42" w:rsidP="00383E42">
      <w:pPr>
        <w:ind w:firstLine="5387"/>
        <w:rPr>
          <w:sz w:val="23"/>
          <w:szCs w:val="23"/>
          <w:lang w:val="uk-UA"/>
        </w:rPr>
      </w:pPr>
      <w:r w:rsidRPr="00383E42">
        <w:rPr>
          <w:sz w:val="23"/>
          <w:szCs w:val="23"/>
          <w:lang w:val="uk-UA"/>
        </w:rPr>
        <w:t>Додаток № 1</w:t>
      </w:r>
    </w:p>
    <w:p w:rsidR="00383E42" w:rsidRPr="00383E42" w:rsidRDefault="00383E42" w:rsidP="00383E42">
      <w:pPr>
        <w:ind w:left="5387"/>
        <w:rPr>
          <w:sz w:val="23"/>
          <w:szCs w:val="23"/>
          <w:lang w:val="uk-UA"/>
        </w:rPr>
      </w:pPr>
      <w:r w:rsidRPr="00383E42">
        <w:rPr>
          <w:sz w:val="23"/>
          <w:szCs w:val="23"/>
          <w:lang w:val="uk-UA"/>
        </w:rPr>
        <w:t>до Договору про надання послуг оператора автоматизованої системи комерційного обліку електричної енергії №___________ від____________</w:t>
      </w:r>
    </w:p>
    <w:p w:rsidR="00383E42" w:rsidRPr="00383E42" w:rsidRDefault="00383E42" w:rsidP="00383E42">
      <w:pPr>
        <w:rPr>
          <w:sz w:val="23"/>
          <w:szCs w:val="23"/>
          <w:lang w:val="uk-UA"/>
        </w:rPr>
      </w:pPr>
    </w:p>
    <w:p w:rsidR="00383E42" w:rsidRPr="00383E42" w:rsidRDefault="00383E42" w:rsidP="00383E42">
      <w:pPr>
        <w:jc w:val="center"/>
        <w:rPr>
          <w:b/>
          <w:sz w:val="23"/>
          <w:szCs w:val="23"/>
          <w:lang w:val="uk-UA"/>
        </w:rPr>
      </w:pPr>
      <w:r w:rsidRPr="00383E42">
        <w:rPr>
          <w:b/>
          <w:sz w:val="23"/>
          <w:szCs w:val="23"/>
          <w:lang w:val="uk-UA"/>
        </w:rPr>
        <w:t>Інформаційна взаємодія</w:t>
      </w:r>
    </w:p>
    <w:p w:rsidR="00383E42" w:rsidRPr="00383E42" w:rsidRDefault="00383E42" w:rsidP="00383E42">
      <w:pPr>
        <w:jc w:val="both"/>
        <w:rPr>
          <w:sz w:val="23"/>
          <w:szCs w:val="23"/>
          <w:lang w:val="uk-UA"/>
        </w:rPr>
      </w:pPr>
    </w:p>
    <w:p w:rsidR="00383E42" w:rsidRPr="00383E42" w:rsidRDefault="00383E42" w:rsidP="00383E42">
      <w:pPr>
        <w:tabs>
          <w:tab w:val="left" w:pos="5280"/>
        </w:tabs>
        <w:jc w:val="center"/>
        <w:rPr>
          <w:b/>
          <w:color w:val="000000"/>
          <w:sz w:val="23"/>
          <w:szCs w:val="23"/>
          <w:lang w:val="uk-UA"/>
        </w:rPr>
      </w:pPr>
      <w:r w:rsidRPr="00383E42">
        <w:rPr>
          <w:b/>
          <w:color w:val="000000"/>
          <w:sz w:val="23"/>
          <w:szCs w:val="23"/>
          <w:lang w:val="uk-UA"/>
        </w:rPr>
        <w:t>1 ЗАГАЛЬНІ ПОЛОЖЕННЯ</w:t>
      </w:r>
    </w:p>
    <w:p w:rsidR="00383E42" w:rsidRPr="00383E42" w:rsidRDefault="00383E42" w:rsidP="00383E42">
      <w:pPr>
        <w:tabs>
          <w:tab w:val="left" w:pos="5280"/>
        </w:tabs>
        <w:jc w:val="center"/>
        <w:rPr>
          <w:b/>
          <w:color w:val="000000"/>
          <w:sz w:val="23"/>
          <w:szCs w:val="23"/>
          <w:lang w:val="uk-UA"/>
        </w:rPr>
      </w:pPr>
    </w:p>
    <w:p w:rsidR="00383E42" w:rsidRPr="00383E42" w:rsidRDefault="00383E42" w:rsidP="00383E42">
      <w:pPr>
        <w:jc w:val="both"/>
        <w:rPr>
          <w:sz w:val="23"/>
          <w:szCs w:val="23"/>
          <w:lang w:val="uk-UA"/>
        </w:rPr>
      </w:pPr>
      <w:r w:rsidRPr="00383E42">
        <w:rPr>
          <w:sz w:val="23"/>
          <w:szCs w:val="23"/>
          <w:lang w:val="uk-UA"/>
        </w:rPr>
        <w:t>1.1. Ця Взаємодія відповідно до Договору про надання послуг оператора автоматизованої системи комерційного обліку електричної енергії (надалі – Договір) для забезпечення безперебійного процесу обміну інформацією між засобами дистанційного зчитування даних Замовника та автоматизованою системою Виконавця.</w:t>
      </w:r>
    </w:p>
    <w:p w:rsidR="00383E42" w:rsidRPr="00383E42" w:rsidRDefault="00383E42" w:rsidP="00383E42">
      <w:pPr>
        <w:jc w:val="both"/>
        <w:rPr>
          <w:sz w:val="23"/>
          <w:szCs w:val="23"/>
          <w:lang w:val="uk-UA"/>
        </w:rPr>
      </w:pPr>
      <w:r w:rsidRPr="00383E42">
        <w:rPr>
          <w:sz w:val="23"/>
          <w:szCs w:val="23"/>
          <w:lang w:val="uk-UA"/>
        </w:rPr>
        <w:t>1.2. Цей документ розроблений відповідно до вимог нормативних положень з питань забезпечення функціонування Оптового ринку електричної енергії України і визначає порядок взаємодії та обміну інформацією з комерційного обліку електроенергії між Замовником та Виконавцем.</w:t>
      </w:r>
    </w:p>
    <w:p w:rsidR="00383E42" w:rsidRPr="00383E42" w:rsidRDefault="00383E42" w:rsidP="00383E42">
      <w:pPr>
        <w:tabs>
          <w:tab w:val="left" w:pos="567"/>
        </w:tabs>
        <w:jc w:val="both"/>
        <w:rPr>
          <w:sz w:val="23"/>
          <w:szCs w:val="23"/>
          <w:lang w:val="uk-UA"/>
        </w:rPr>
      </w:pPr>
      <w:r w:rsidRPr="00383E42">
        <w:rPr>
          <w:sz w:val="23"/>
          <w:szCs w:val="23"/>
          <w:lang w:val="uk-UA"/>
        </w:rPr>
        <w:t>1.3. У разі виявлення порушень в роботі вимірювальних приладів комерційного обліку електроенергії або виникнення суперечок щодо обліку електроенергії їх вирішення повинно відбуватися згідно чинного законодавства України.</w:t>
      </w:r>
    </w:p>
    <w:p w:rsidR="00383E42" w:rsidRPr="00383E42" w:rsidRDefault="00383E42" w:rsidP="00383E42">
      <w:pPr>
        <w:tabs>
          <w:tab w:val="left" w:pos="567"/>
        </w:tabs>
        <w:jc w:val="both"/>
        <w:rPr>
          <w:sz w:val="23"/>
          <w:szCs w:val="23"/>
          <w:lang w:val="uk-UA"/>
        </w:rPr>
      </w:pPr>
    </w:p>
    <w:p w:rsidR="00383E42" w:rsidRPr="00383E42" w:rsidRDefault="00383E42" w:rsidP="00383E42">
      <w:pPr>
        <w:shd w:val="clear" w:color="auto" w:fill="FFFFFF"/>
        <w:spacing w:after="60"/>
        <w:jc w:val="center"/>
        <w:rPr>
          <w:b/>
          <w:bCs/>
          <w:color w:val="333333"/>
          <w:sz w:val="23"/>
          <w:szCs w:val="23"/>
          <w:lang w:val="uk-UA" w:eastAsia="uk-UA"/>
        </w:rPr>
      </w:pPr>
      <w:r w:rsidRPr="00383E42">
        <w:rPr>
          <w:b/>
          <w:bCs/>
          <w:color w:val="333333"/>
          <w:sz w:val="23"/>
          <w:szCs w:val="23"/>
          <w:lang w:val="uk-UA" w:eastAsia="uk-UA"/>
        </w:rPr>
        <w:t>2 ПРАВА ТА ОБОВ’ЯЗКИ СТОРІН</w:t>
      </w:r>
    </w:p>
    <w:p w:rsidR="00383E42" w:rsidRPr="00383E42" w:rsidRDefault="00383E42" w:rsidP="00383E42">
      <w:pPr>
        <w:widowControl w:val="0"/>
        <w:tabs>
          <w:tab w:val="left" w:pos="0"/>
          <w:tab w:val="left" w:pos="567"/>
        </w:tabs>
        <w:spacing w:line="240" w:lineRule="exact"/>
        <w:jc w:val="both"/>
        <w:rPr>
          <w:bCs/>
          <w:sz w:val="23"/>
          <w:szCs w:val="23"/>
          <w:lang w:val="uk-UA" w:eastAsia="uk-UA"/>
        </w:rPr>
      </w:pPr>
      <w:r w:rsidRPr="00383E42">
        <w:rPr>
          <w:b/>
          <w:color w:val="000000"/>
          <w:sz w:val="23"/>
          <w:szCs w:val="23"/>
          <w:shd w:val="clear" w:color="auto" w:fill="FFFFFF"/>
          <w:lang w:val="uk-UA" w:eastAsia="uk-UA"/>
        </w:rPr>
        <w:t xml:space="preserve">2.1. Замовник </w:t>
      </w:r>
      <w:r w:rsidRPr="00383E42">
        <w:rPr>
          <w:color w:val="000000"/>
          <w:sz w:val="23"/>
          <w:szCs w:val="23"/>
          <w:shd w:val="clear" w:color="auto" w:fill="FFFFFF"/>
          <w:lang w:val="uk-UA" w:eastAsia="uk-UA"/>
        </w:rPr>
        <w:t>має право:</w:t>
      </w:r>
    </w:p>
    <w:p w:rsidR="00383E42" w:rsidRPr="00383E42" w:rsidRDefault="00383E42" w:rsidP="00383E42">
      <w:pPr>
        <w:widowControl w:val="0"/>
        <w:numPr>
          <w:ilvl w:val="2"/>
          <w:numId w:val="42"/>
        </w:numPr>
        <w:tabs>
          <w:tab w:val="left" w:pos="0"/>
          <w:tab w:val="left" w:pos="567"/>
          <w:tab w:val="left" w:pos="715"/>
        </w:tabs>
        <w:spacing w:line="274" w:lineRule="exact"/>
        <w:jc w:val="both"/>
        <w:rPr>
          <w:sz w:val="23"/>
          <w:szCs w:val="23"/>
          <w:shd w:val="clear" w:color="auto" w:fill="FFFFFF"/>
          <w:lang w:val="uk-UA" w:eastAsia="uk-UA"/>
        </w:rPr>
      </w:pPr>
      <w:r w:rsidRPr="00383E42">
        <w:rPr>
          <w:color w:val="000000"/>
          <w:sz w:val="23"/>
          <w:szCs w:val="23"/>
          <w:shd w:val="clear" w:color="auto" w:fill="FFFFFF"/>
          <w:lang w:val="uk-UA" w:eastAsia="uk-UA"/>
        </w:rPr>
        <w:t>Ініціювати внесення змін Взаємодії.</w:t>
      </w:r>
    </w:p>
    <w:p w:rsidR="00383E42" w:rsidRPr="00383E42" w:rsidRDefault="00383E42" w:rsidP="00383E42">
      <w:pPr>
        <w:widowControl w:val="0"/>
        <w:numPr>
          <w:ilvl w:val="1"/>
          <w:numId w:val="42"/>
        </w:numPr>
        <w:tabs>
          <w:tab w:val="left" w:pos="0"/>
          <w:tab w:val="left" w:pos="567"/>
        </w:tabs>
        <w:spacing w:line="274" w:lineRule="exact"/>
        <w:jc w:val="both"/>
        <w:rPr>
          <w:sz w:val="23"/>
          <w:szCs w:val="23"/>
          <w:lang w:val="uk-UA" w:eastAsia="uk-UA"/>
        </w:rPr>
      </w:pPr>
      <w:r w:rsidRPr="00383E42">
        <w:rPr>
          <w:bCs/>
          <w:color w:val="000000"/>
          <w:sz w:val="23"/>
          <w:szCs w:val="23"/>
          <w:shd w:val="clear" w:color="auto" w:fill="FFFFFF"/>
          <w:lang w:val="uk-UA" w:eastAsia="uk-UA"/>
        </w:rPr>
        <w:t xml:space="preserve">Замовник </w:t>
      </w:r>
      <w:r w:rsidRPr="00383E42">
        <w:rPr>
          <w:color w:val="000000"/>
          <w:sz w:val="23"/>
          <w:szCs w:val="23"/>
          <w:shd w:val="clear" w:color="auto" w:fill="FFFFFF"/>
          <w:lang w:val="uk-UA" w:eastAsia="uk-UA"/>
        </w:rPr>
        <w:t>зобов’язується:</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lang w:val="uk-UA" w:eastAsia="uk-UA"/>
        </w:rPr>
      </w:pPr>
      <w:r w:rsidRPr="00383E42">
        <w:rPr>
          <w:color w:val="000000"/>
          <w:sz w:val="23"/>
          <w:szCs w:val="23"/>
          <w:shd w:val="clear" w:color="auto" w:fill="FFFFFF"/>
          <w:lang w:val="uk-UA" w:eastAsia="uk-UA"/>
        </w:rPr>
        <w:t>Призначити відповідальну особу, яка здійснюватиме контроль за роботою засобів дистанційного зчитування даних, та надати її контактні дані, а в разі її відсутності – особу, що заміняє.</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shd w:val="clear" w:color="auto" w:fill="FFFFFF"/>
          <w:lang w:val="uk-UA" w:eastAsia="uk-UA"/>
        </w:rPr>
      </w:pPr>
      <w:r w:rsidRPr="00383E42">
        <w:rPr>
          <w:color w:val="000000"/>
          <w:sz w:val="23"/>
          <w:szCs w:val="23"/>
          <w:shd w:val="clear" w:color="auto" w:fill="FFFFFF"/>
          <w:lang w:val="uk-UA" w:eastAsia="uk-UA"/>
        </w:rPr>
        <w:t xml:space="preserve">Негайно сповіщати </w:t>
      </w:r>
      <w:r w:rsidRPr="00383E42">
        <w:rPr>
          <w:bCs/>
          <w:color w:val="000000"/>
          <w:sz w:val="23"/>
          <w:szCs w:val="23"/>
          <w:shd w:val="clear" w:color="auto" w:fill="FFFFFF"/>
          <w:lang w:val="uk-UA" w:eastAsia="uk-UA"/>
        </w:rPr>
        <w:t xml:space="preserve">Виконавця </w:t>
      </w:r>
      <w:r w:rsidRPr="00383E42">
        <w:rPr>
          <w:color w:val="000000"/>
          <w:sz w:val="23"/>
          <w:szCs w:val="23"/>
          <w:shd w:val="clear" w:color="auto" w:fill="FFFFFF"/>
          <w:lang w:val="uk-UA" w:eastAsia="uk-UA"/>
        </w:rPr>
        <w:t>про виявлені недоліки, помилки та відмови у роботі вимірювальних комплексів та засобів дистанційного зчитування даних.</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shd w:val="clear" w:color="auto" w:fill="FFFFFF"/>
          <w:lang w:val="uk-UA" w:eastAsia="uk-UA"/>
        </w:rPr>
      </w:pPr>
      <w:r w:rsidRPr="00383E42">
        <w:rPr>
          <w:color w:val="000000"/>
          <w:sz w:val="23"/>
          <w:szCs w:val="23"/>
          <w:shd w:val="clear" w:color="auto" w:fill="FFFFFF"/>
          <w:lang w:val="uk-UA" w:eastAsia="uk-UA"/>
        </w:rPr>
        <w:t>Забезпечити резервне живлення всіх складових систем комерційного обліку електричної енергії.</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shd w:val="clear" w:color="auto" w:fill="FFFFFF"/>
          <w:lang w:val="uk-UA" w:eastAsia="uk-UA"/>
        </w:rPr>
      </w:pPr>
      <w:r w:rsidRPr="00383E42">
        <w:rPr>
          <w:color w:val="000000"/>
          <w:sz w:val="23"/>
          <w:szCs w:val="23"/>
          <w:shd w:val="clear" w:color="auto" w:fill="FFFFFF"/>
          <w:lang w:val="uk-UA" w:eastAsia="uk-UA"/>
        </w:rPr>
        <w:t>Забезпечити функціонування поштової скриньки для забезпечення відправки та отримання облікових даних.</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shd w:val="clear" w:color="auto" w:fill="FFFFFF"/>
          <w:lang w:val="uk-UA" w:eastAsia="uk-UA"/>
        </w:rPr>
      </w:pPr>
      <w:r w:rsidRPr="00383E42">
        <w:rPr>
          <w:color w:val="000000"/>
          <w:sz w:val="23"/>
          <w:szCs w:val="23"/>
          <w:shd w:val="clear" w:color="auto" w:fill="FFFFFF"/>
          <w:lang w:val="uk-UA" w:eastAsia="uk-UA"/>
        </w:rPr>
        <w:t>Готувати та контролювати проведення організаційних та технічних заходів в разі необхідності зміни точок комерційного обліку електроенергії.</w:t>
      </w:r>
    </w:p>
    <w:p w:rsidR="00383E42" w:rsidRPr="00383E42" w:rsidRDefault="00383E42" w:rsidP="00383E42">
      <w:pPr>
        <w:widowControl w:val="0"/>
        <w:tabs>
          <w:tab w:val="left" w:pos="0"/>
          <w:tab w:val="left" w:pos="567"/>
        </w:tabs>
        <w:spacing w:line="274" w:lineRule="exact"/>
        <w:jc w:val="both"/>
        <w:rPr>
          <w:sz w:val="23"/>
          <w:szCs w:val="23"/>
          <w:shd w:val="clear" w:color="auto" w:fill="FFFFFF"/>
          <w:lang w:val="uk-UA" w:eastAsia="uk-UA"/>
        </w:rPr>
      </w:pPr>
    </w:p>
    <w:p w:rsidR="00383E42" w:rsidRPr="00383E42" w:rsidRDefault="00383E42" w:rsidP="00383E42">
      <w:pPr>
        <w:widowControl w:val="0"/>
        <w:numPr>
          <w:ilvl w:val="1"/>
          <w:numId w:val="42"/>
        </w:numPr>
        <w:tabs>
          <w:tab w:val="left" w:pos="0"/>
          <w:tab w:val="left" w:pos="509"/>
          <w:tab w:val="left" w:pos="567"/>
        </w:tabs>
        <w:spacing w:line="274" w:lineRule="exact"/>
        <w:jc w:val="both"/>
        <w:rPr>
          <w:bCs/>
          <w:sz w:val="23"/>
          <w:szCs w:val="23"/>
          <w:lang w:val="uk-UA" w:eastAsia="uk-UA"/>
        </w:rPr>
      </w:pPr>
      <w:r w:rsidRPr="00383E42">
        <w:rPr>
          <w:b/>
          <w:color w:val="000000"/>
          <w:sz w:val="23"/>
          <w:szCs w:val="23"/>
          <w:shd w:val="clear" w:color="auto" w:fill="FFFFFF"/>
          <w:lang w:val="uk-UA" w:eastAsia="uk-UA"/>
        </w:rPr>
        <w:t>Виконавець</w:t>
      </w:r>
      <w:r w:rsidRPr="00383E42">
        <w:rPr>
          <w:color w:val="000000"/>
          <w:sz w:val="23"/>
          <w:szCs w:val="23"/>
          <w:shd w:val="clear" w:color="auto" w:fill="FFFFFF"/>
          <w:lang w:val="uk-UA" w:eastAsia="uk-UA"/>
        </w:rPr>
        <w:t xml:space="preserve"> має право:</w:t>
      </w:r>
    </w:p>
    <w:p w:rsidR="00383E42" w:rsidRPr="00383E42" w:rsidRDefault="00383E42" w:rsidP="00383E42">
      <w:pPr>
        <w:widowControl w:val="0"/>
        <w:numPr>
          <w:ilvl w:val="2"/>
          <w:numId w:val="42"/>
        </w:numPr>
        <w:tabs>
          <w:tab w:val="left" w:pos="0"/>
          <w:tab w:val="left" w:pos="567"/>
        </w:tabs>
        <w:spacing w:line="274" w:lineRule="exact"/>
        <w:jc w:val="both"/>
        <w:rPr>
          <w:sz w:val="23"/>
          <w:szCs w:val="23"/>
          <w:shd w:val="clear" w:color="auto" w:fill="FFFFFF"/>
          <w:lang w:val="uk-UA" w:eastAsia="uk-UA"/>
        </w:rPr>
      </w:pPr>
      <w:r w:rsidRPr="00383E42">
        <w:rPr>
          <w:color w:val="000000"/>
          <w:sz w:val="23"/>
          <w:szCs w:val="23"/>
          <w:shd w:val="clear" w:color="auto" w:fill="FFFFFF"/>
          <w:lang w:val="uk-UA" w:eastAsia="uk-UA"/>
        </w:rPr>
        <w:t>Ініціювати внесення змін Взаємодії.</w:t>
      </w:r>
    </w:p>
    <w:p w:rsidR="00383E42" w:rsidRPr="00383E42" w:rsidRDefault="00383E42" w:rsidP="00383E42">
      <w:pPr>
        <w:widowControl w:val="0"/>
        <w:numPr>
          <w:ilvl w:val="1"/>
          <w:numId w:val="42"/>
        </w:numPr>
        <w:tabs>
          <w:tab w:val="left" w:pos="0"/>
          <w:tab w:val="left" w:pos="509"/>
          <w:tab w:val="left" w:pos="567"/>
        </w:tabs>
        <w:spacing w:line="274" w:lineRule="exact"/>
        <w:jc w:val="both"/>
        <w:rPr>
          <w:sz w:val="23"/>
          <w:szCs w:val="23"/>
          <w:lang w:val="uk-UA" w:eastAsia="uk-UA"/>
        </w:rPr>
      </w:pPr>
      <w:r w:rsidRPr="00383E42">
        <w:rPr>
          <w:bCs/>
          <w:color w:val="000000"/>
          <w:sz w:val="23"/>
          <w:szCs w:val="23"/>
          <w:shd w:val="clear" w:color="auto" w:fill="FFFFFF"/>
          <w:lang w:val="uk-UA" w:eastAsia="uk-UA"/>
        </w:rPr>
        <w:t xml:space="preserve">Виконавець </w:t>
      </w:r>
      <w:r w:rsidRPr="00383E42">
        <w:rPr>
          <w:color w:val="000000"/>
          <w:sz w:val="23"/>
          <w:szCs w:val="23"/>
          <w:shd w:val="clear" w:color="auto" w:fill="FFFFFF"/>
          <w:lang w:val="uk-UA" w:eastAsia="uk-UA"/>
        </w:rPr>
        <w:t>зобов’язується:</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shd w:val="clear" w:color="auto" w:fill="FFFFFF"/>
          <w:lang w:val="uk-UA" w:eastAsia="uk-UA"/>
        </w:rPr>
      </w:pPr>
      <w:r w:rsidRPr="00383E42">
        <w:rPr>
          <w:color w:val="000000"/>
          <w:sz w:val="23"/>
          <w:szCs w:val="23"/>
          <w:shd w:val="clear" w:color="auto" w:fill="FFFFFF"/>
          <w:lang w:val="uk-UA" w:eastAsia="uk-UA"/>
        </w:rPr>
        <w:t xml:space="preserve">Надати </w:t>
      </w:r>
      <w:r w:rsidRPr="00383E42">
        <w:rPr>
          <w:bCs/>
          <w:color w:val="000000"/>
          <w:sz w:val="23"/>
          <w:szCs w:val="23"/>
          <w:shd w:val="clear" w:color="auto" w:fill="FFFFFF"/>
          <w:lang w:val="uk-UA" w:eastAsia="uk-UA"/>
        </w:rPr>
        <w:t xml:space="preserve">Замовнику </w:t>
      </w:r>
      <w:r w:rsidRPr="00383E42">
        <w:rPr>
          <w:color w:val="000000"/>
          <w:sz w:val="23"/>
          <w:szCs w:val="23"/>
          <w:shd w:val="clear" w:color="auto" w:fill="FFFFFF"/>
          <w:lang w:val="uk-UA" w:eastAsia="uk-UA"/>
        </w:rPr>
        <w:t xml:space="preserve">перелік осіб, відповідальних за виконання функцій Оператора АСКОЕ </w:t>
      </w:r>
      <w:r w:rsidRPr="00383E42">
        <w:rPr>
          <w:bCs/>
          <w:color w:val="000000"/>
          <w:sz w:val="23"/>
          <w:szCs w:val="23"/>
          <w:shd w:val="clear" w:color="auto" w:fill="FFFFFF"/>
          <w:lang w:val="uk-UA" w:eastAsia="uk-UA"/>
        </w:rPr>
        <w:t>Замовника.</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shd w:val="clear" w:color="auto" w:fill="FFFFFF"/>
          <w:lang w:val="uk-UA" w:eastAsia="uk-UA"/>
        </w:rPr>
      </w:pPr>
      <w:r w:rsidRPr="00383E42">
        <w:rPr>
          <w:color w:val="000000"/>
          <w:sz w:val="23"/>
          <w:szCs w:val="23"/>
          <w:shd w:val="clear" w:color="auto" w:fill="FFFFFF"/>
          <w:lang w:val="uk-UA" w:eastAsia="uk-UA"/>
        </w:rPr>
        <w:t xml:space="preserve">Забезпечувати надання послуг протягом терміну дії Договору. У разі порушення </w:t>
      </w:r>
      <w:r w:rsidRPr="00383E42">
        <w:rPr>
          <w:bCs/>
          <w:color w:val="000000"/>
          <w:sz w:val="23"/>
          <w:szCs w:val="23"/>
          <w:shd w:val="clear" w:color="auto" w:fill="FFFFFF"/>
          <w:lang w:val="uk-UA" w:eastAsia="uk-UA"/>
        </w:rPr>
        <w:t xml:space="preserve">Виконавцем </w:t>
      </w:r>
      <w:r w:rsidRPr="00383E42">
        <w:rPr>
          <w:color w:val="000000"/>
          <w:sz w:val="23"/>
          <w:szCs w:val="23"/>
          <w:shd w:val="clear" w:color="auto" w:fill="FFFFFF"/>
          <w:lang w:val="uk-UA" w:eastAsia="uk-UA"/>
        </w:rPr>
        <w:t xml:space="preserve">строків надання послуг, якщо таке порушення виникло за його вини, </w:t>
      </w:r>
      <w:r w:rsidRPr="00383E42">
        <w:rPr>
          <w:bCs/>
          <w:color w:val="000000"/>
          <w:sz w:val="23"/>
          <w:szCs w:val="23"/>
          <w:shd w:val="clear" w:color="auto" w:fill="FFFFFF"/>
          <w:lang w:val="uk-UA" w:eastAsia="uk-UA"/>
        </w:rPr>
        <w:t xml:space="preserve">Виконавець </w:t>
      </w:r>
      <w:r w:rsidRPr="00383E42">
        <w:rPr>
          <w:color w:val="000000"/>
          <w:sz w:val="23"/>
          <w:szCs w:val="23"/>
          <w:shd w:val="clear" w:color="auto" w:fill="FFFFFF"/>
          <w:lang w:val="uk-UA" w:eastAsia="uk-UA"/>
        </w:rPr>
        <w:t xml:space="preserve">зобов’язаний за вимогою </w:t>
      </w:r>
      <w:r w:rsidRPr="00383E42">
        <w:rPr>
          <w:bCs/>
          <w:color w:val="000000"/>
          <w:sz w:val="23"/>
          <w:szCs w:val="23"/>
          <w:shd w:val="clear" w:color="auto" w:fill="FFFFFF"/>
          <w:lang w:val="uk-UA" w:eastAsia="uk-UA"/>
        </w:rPr>
        <w:t xml:space="preserve">Замовника </w:t>
      </w:r>
      <w:r w:rsidRPr="00383E42">
        <w:rPr>
          <w:color w:val="000000"/>
          <w:sz w:val="23"/>
          <w:szCs w:val="23"/>
          <w:shd w:val="clear" w:color="auto" w:fill="FFFFFF"/>
          <w:lang w:val="uk-UA" w:eastAsia="uk-UA"/>
        </w:rPr>
        <w:t>розробити заходи з усунення відставання надання послуг.</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shd w:val="clear" w:color="auto" w:fill="FFFFFF"/>
          <w:lang w:val="uk-UA" w:eastAsia="uk-UA"/>
        </w:rPr>
      </w:pPr>
      <w:r w:rsidRPr="00383E42">
        <w:rPr>
          <w:color w:val="000000"/>
          <w:sz w:val="23"/>
          <w:szCs w:val="23"/>
          <w:shd w:val="clear" w:color="auto" w:fill="FFFFFF"/>
          <w:lang w:val="uk-UA" w:eastAsia="uk-UA"/>
        </w:rPr>
        <w:t>Якісно та в строки, передбачені Договором, надавати послуги, залучати до виконання послуг працівників, робітників та фахівців відповідної кваліфікації та професійної підготовки.</w:t>
      </w:r>
    </w:p>
    <w:p w:rsidR="00383E42" w:rsidRPr="00383E42" w:rsidRDefault="00383E42" w:rsidP="00383E42">
      <w:pPr>
        <w:widowControl w:val="0"/>
        <w:numPr>
          <w:ilvl w:val="2"/>
          <w:numId w:val="42"/>
        </w:numPr>
        <w:tabs>
          <w:tab w:val="left" w:pos="0"/>
          <w:tab w:val="left" w:pos="567"/>
        </w:tabs>
        <w:spacing w:line="274" w:lineRule="exact"/>
        <w:ind w:left="0" w:firstLine="0"/>
        <w:jc w:val="both"/>
        <w:rPr>
          <w:sz w:val="23"/>
          <w:szCs w:val="23"/>
          <w:shd w:val="clear" w:color="auto" w:fill="FFFFFF"/>
          <w:lang w:val="uk-UA" w:eastAsia="uk-UA"/>
        </w:rPr>
      </w:pPr>
      <w:r w:rsidRPr="00383E42">
        <w:rPr>
          <w:color w:val="000000"/>
          <w:sz w:val="23"/>
          <w:szCs w:val="23"/>
          <w:shd w:val="clear" w:color="auto" w:fill="FFFFFF"/>
          <w:lang w:val="uk-UA" w:eastAsia="uk-UA"/>
        </w:rPr>
        <w:t xml:space="preserve">Інформувати письмово </w:t>
      </w:r>
      <w:r w:rsidRPr="00383E42">
        <w:rPr>
          <w:bCs/>
          <w:color w:val="000000"/>
          <w:sz w:val="23"/>
          <w:szCs w:val="23"/>
          <w:shd w:val="clear" w:color="auto" w:fill="FFFFFF"/>
          <w:lang w:val="uk-UA" w:eastAsia="uk-UA"/>
        </w:rPr>
        <w:t xml:space="preserve">Замовника </w:t>
      </w:r>
      <w:r w:rsidRPr="00383E42">
        <w:rPr>
          <w:color w:val="000000"/>
          <w:sz w:val="23"/>
          <w:szCs w:val="23"/>
          <w:shd w:val="clear" w:color="auto" w:fill="FFFFFF"/>
          <w:lang w:val="uk-UA" w:eastAsia="uk-UA"/>
        </w:rPr>
        <w:t xml:space="preserve">в установленому Договором порядку про обставини, що перешкоджають виконанню зобов’язань згідно умов Договору, а також про заходи, необхідні для </w:t>
      </w:r>
      <w:r w:rsidRPr="00383E42">
        <w:rPr>
          <w:color w:val="000000"/>
          <w:sz w:val="23"/>
          <w:szCs w:val="23"/>
          <w:shd w:val="clear" w:color="auto" w:fill="FFFFFF"/>
          <w:lang w:val="uk-UA" w:eastAsia="uk-UA"/>
        </w:rPr>
        <w:lastRenderedPageBreak/>
        <w:t>їх усунення.</w:t>
      </w:r>
    </w:p>
    <w:p w:rsidR="00383E42" w:rsidRPr="00383E42" w:rsidRDefault="00383E42" w:rsidP="00383E42">
      <w:pPr>
        <w:widowControl w:val="0"/>
        <w:numPr>
          <w:ilvl w:val="2"/>
          <w:numId w:val="43"/>
        </w:numPr>
        <w:tabs>
          <w:tab w:val="left" w:pos="0"/>
          <w:tab w:val="left" w:pos="567"/>
        </w:tabs>
        <w:spacing w:line="274" w:lineRule="exact"/>
        <w:ind w:left="0" w:firstLine="0"/>
        <w:jc w:val="both"/>
        <w:rPr>
          <w:sz w:val="23"/>
          <w:szCs w:val="23"/>
          <w:lang w:val="uk-UA" w:eastAsia="uk-UA"/>
        </w:rPr>
      </w:pPr>
      <w:r w:rsidRPr="00383E42">
        <w:rPr>
          <w:color w:val="000000"/>
          <w:sz w:val="23"/>
          <w:szCs w:val="23"/>
          <w:shd w:val="clear" w:color="auto" w:fill="FFFFFF"/>
          <w:lang w:val="uk-UA" w:eastAsia="uk-UA"/>
        </w:rPr>
        <w:t>Забезпечувати своєчасне надання узагальнених даних електроенергії для проведення розрахунків.</w:t>
      </w:r>
    </w:p>
    <w:p w:rsidR="00383E42" w:rsidRPr="00383E42" w:rsidRDefault="00383E42" w:rsidP="00383E42">
      <w:pPr>
        <w:widowControl w:val="0"/>
        <w:numPr>
          <w:ilvl w:val="2"/>
          <w:numId w:val="44"/>
        </w:numPr>
        <w:tabs>
          <w:tab w:val="left" w:pos="0"/>
          <w:tab w:val="left" w:pos="567"/>
        </w:tabs>
        <w:spacing w:line="274" w:lineRule="exact"/>
        <w:ind w:left="0" w:firstLine="0"/>
        <w:jc w:val="both"/>
        <w:rPr>
          <w:sz w:val="23"/>
          <w:szCs w:val="23"/>
          <w:lang w:val="uk-UA" w:eastAsia="uk-UA"/>
        </w:rPr>
      </w:pPr>
      <w:r w:rsidRPr="00383E42">
        <w:rPr>
          <w:color w:val="000000"/>
          <w:sz w:val="23"/>
          <w:szCs w:val="23"/>
          <w:shd w:val="clear" w:color="auto" w:fill="FFFFFF"/>
          <w:lang w:val="uk-UA" w:eastAsia="uk-UA"/>
        </w:rPr>
        <w:t>Здійснювати згідно з затвердженими нормативними актами та узгодженими методиками визначення втрат електроенергії, що враховуються при грошових розрахунках за електроенергію.</w:t>
      </w:r>
    </w:p>
    <w:p w:rsidR="00383E42" w:rsidRPr="00383E42" w:rsidRDefault="00383E42" w:rsidP="00383E42">
      <w:pPr>
        <w:widowControl w:val="0"/>
        <w:numPr>
          <w:ilvl w:val="2"/>
          <w:numId w:val="44"/>
        </w:numPr>
        <w:tabs>
          <w:tab w:val="left" w:pos="0"/>
          <w:tab w:val="left" w:pos="142"/>
          <w:tab w:val="left" w:pos="567"/>
        </w:tabs>
        <w:spacing w:line="274" w:lineRule="exact"/>
        <w:ind w:left="0" w:firstLine="0"/>
        <w:jc w:val="both"/>
        <w:rPr>
          <w:sz w:val="23"/>
          <w:szCs w:val="23"/>
          <w:lang w:val="uk-UA" w:eastAsia="uk-UA"/>
        </w:rPr>
      </w:pPr>
      <w:r w:rsidRPr="00383E42">
        <w:rPr>
          <w:color w:val="000000"/>
          <w:sz w:val="23"/>
          <w:szCs w:val="23"/>
          <w:shd w:val="clear" w:color="auto" w:fill="FFFFFF"/>
          <w:lang w:val="uk-UA" w:eastAsia="uk-UA"/>
        </w:rPr>
        <w:t>Оцінювати та відтворювати недостовірні та втрачені дані щодо комерційного обліку електроенергії згідно з нормативними актами.</w:t>
      </w:r>
    </w:p>
    <w:p w:rsidR="00383E42" w:rsidRPr="00383E42" w:rsidRDefault="00383E42" w:rsidP="00383E42">
      <w:pPr>
        <w:tabs>
          <w:tab w:val="left" w:pos="0"/>
          <w:tab w:val="left" w:pos="567"/>
        </w:tabs>
        <w:jc w:val="both"/>
        <w:rPr>
          <w:sz w:val="23"/>
          <w:szCs w:val="23"/>
          <w:lang w:val="uk-UA"/>
        </w:rPr>
      </w:pPr>
    </w:p>
    <w:p w:rsidR="00383E42" w:rsidRPr="00383E42" w:rsidRDefault="00383E42" w:rsidP="00383E42">
      <w:pPr>
        <w:tabs>
          <w:tab w:val="left" w:pos="567"/>
        </w:tabs>
        <w:jc w:val="center"/>
        <w:rPr>
          <w:b/>
          <w:sz w:val="23"/>
          <w:szCs w:val="23"/>
          <w:lang w:val="uk-UA"/>
        </w:rPr>
      </w:pPr>
    </w:p>
    <w:p w:rsidR="00383E42" w:rsidRPr="00383E42" w:rsidRDefault="00383E42" w:rsidP="00383E42">
      <w:pPr>
        <w:tabs>
          <w:tab w:val="left" w:pos="567"/>
        </w:tabs>
        <w:jc w:val="center"/>
        <w:rPr>
          <w:b/>
          <w:sz w:val="23"/>
          <w:szCs w:val="23"/>
          <w:lang w:val="uk-UA"/>
        </w:rPr>
      </w:pPr>
      <w:r w:rsidRPr="00383E42">
        <w:rPr>
          <w:b/>
          <w:sz w:val="23"/>
          <w:szCs w:val="23"/>
          <w:lang w:val="uk-UA"/>
        </w:rPr>
        <w:t>3 ПОРЯДОК ДІЙ ЩОДО ЗБОРУ, ПЕРЕВІРКИ ТА ФОРМУВАННЯ ДАНИХ КОМЕРЦІЙНОГО ОБЛІКУ ЕЛЕКТРОЕНЕРГІЇ</w:t>
      </w:r>
    </w:p>
    <w:p w:rsidR="00383E42" w:rsidRPr="00383E42" w:rsidRDefault="00383E42" w:rsidP="00383E42">
      <w:pPr>
        <w:spacing w:before="240"/>
        <w:jc w:val="both"/>
        <w:rPr>
          <w:sz w:val="23"/>
          <w:szCs w:val="23"/>
          <w:lang w:val="uk-UA"/>
        </w:rPr>
      </w:pPr>
      <w:r w:rsidRPr="00383E42">
        <w:rPr>
          <w:sz w:val="23"/>
          <w:szCs w:val="23"/>
          <w:lang w:val="uk-UA"/>
        </w:rPr>
        <w:t>3.1. Порядок дій щодо збору, перевірки та формування даних комерційного обліку електроенергії здійснюється наступним чином:</w:t>
      </w:r>
    </w:p>
    <w:p w:rsidR="00383E42" w:rsidRPr="00383E42" w:rsidRDefault="00383E42" w:rsidP="00383E42">
      <w:pPr>
        <w:spacing w:before="240"/>
        <w:jc w:val="both"/>
        <w:rPr>
          <w:color w:val="000000"/>
          <w:sz w:val="23"/>
          <w:szCs w:val="23"/>
          <w:lang w:val="uk-UA"/>
        </w:rPr>
      </w:pPr>
      <w:r w:rsidRPr="00383E42">
        <w:rPr>
          <w:b/>
          <w:bCs/>
          <w:sz w:val="23"/>
          <w:szCs w:val="23"/>
          <w:u w:val="single"/>
          <w:lang w:val="uk-UA"/>
        </w:rPr>
        <w:t>До 08:00</w:t>
      </w:r>
      <w:r w:rsidRPr="00383E42">
        <w:rPr>
          <w:b/>
          <w:bCs/>
          <w:sz w:val="23"/>
          <w:szCs w:val="23"/>
          <w:lang w:val="uk-UA"/>
        </w:rPr>
        <w:t xml:space="preserve"> </w:t>
      </w:r>
      <w:r w:rsidRPr="00383E42">
        <w:rPr>
          <w:sz w:val="23"/>
          <w:szCs w:val="23"/>
          <w:lang w:val="uk-UA"/>
        </w:rPr>
        <w:t>доби, наступної за розрахунковою Виконавець дистанційно зчитує із засобів комерційного обліку електроенергії  облікові дані по споживанню електроенергії Замовником</w:t>
      </w:r>
      <w:r w:rsidRPr="00383E42">
        <w:rPr>
          <w:color w:val="000000"/>
          <w:sz w:val="23"/>
          <w:szCs w:val="23"/>
          <w:lang w:val="uk-UA"/>
        </w:rPr>
        <w:t xml:space="preserve">. </w:t>
      </w:r>
    </w:p>
    <w:p w:rsidR="00383E42" w:rsidRPr="00383E42" w:rsidRDefault="00383E42" w:rsidP="00383E42">
      <w:pPr>
        <w:spacing w:before="240"/>
        <w:jc w:val="both"/>
        <w:rPr>
          <w:sz w:val="23"/>
          <w:szCs w:val="23"/>
          <w:lang w:val="uk-UA"/>
        </w:rPr>
      </w:pPr>
      <w:r w:rsidRPr="00383E42">
        <w:rPr>
          <w:b/>
          <w:sz w:val="23"/>
          <w:szCs w:val="23"/>
          <w:u w:val="single"/>
          <w:lang w:val="uk-UA"/>
        </w:rPr>
        <w:t>До 08:30</w:t>
      </w:r>
      <w:r w:rsidRPr="00383E42">
        <w:rPr>
          <w:sz w:val="23"/>
          <w:szCs w:val="23"/>
          <w:lang w:val="uk-UA"/>
        </w:rPr>
        <w:t xml:space="preserve"> доби, наступної за розрахунковою, Виконавець перевіряє наявність та повноту дистанційно зчитаних даних. </w:t>
      </w:r>
    </w:p>
    <w:p w:rsidR="00383E42" w:rsidRPr="00383E42" w:rsidRDefault="00383E42" w:rsidP="00383E42">
      <w:pPr>
        <w:spacing w:before="240" w:after="120"/>
        <w:jc w:val="both"/>
        <w:rPr>
          <w:sz w:val="23"/>
          <w:szCs w:val="23"/>
          <w:lang w:val="uk-UA"/>
        </w:rPr>
      </w:pPr>
      <w:r w:rsidRPr="00383E42">
        <w:rPr>
          <w:b/>
          <w:sz w:val="23"/>
          <w:szCs w:val="23"/>
          <w:u w:val="single"/>
          <w:lang w:val="uk-UA"/>
        </w:rPr>
        <w:t>До 09:00</w:t>
      </w:r>
      <w:r w:rsidRPr="00383E42">
        <w:rPr>
          <w:sz w:val="23"/>
          <w:szCs w:val="23"/>
          <w:lang w:val="uk-UA"/>
        </w:rPr>
        <w:t xml:space="preserve"> Виконавець формує файл-макет 30900 із добовим погодинним графіком споживання електричної енергії з площадок вимірювання групи «а».</w:t>
      </w:r>
    </w:p>
    <w:p w:rsidR="00383E42" w:rsidRPr="00383E42" w:rsidRDefault="00383E42" w:rsidP="00383E42">
      <w:pPr>
        <w:spacing w:before="240" w:after="120"/>
        <w:jc w:val="both"/>
        <w:rPr>
          <w:sz w:val="23"/>
          <w:szCs w:val="23"/>
          <w:lang w:val="uk-UA"/>
        </w:rPr>
      </w:pPr>
      <w:r w:rsidRPr="00383E42">
        <w:rPr>
          <w:sz w:val="23"/>
          <w:szCs w:val="23"/>
          <w:lang w:val="uk-UA"/>
        </w:rPr>
        <w:t xml:space="preserve">3.2. За повної або часткової відсутності даних з приладів обліку за розрахункову добу (відмова чи збій засобів збору інформації чи каналів зв’язку) відповідальна особа Виконавця повідомляє відповідальну особу Замовника. Відповідальна особа Замовника виконує сукупність дій для  термінового ( </w:t>
      </w:r>
      <w:r w:rsidRPr="00383E42">
        <w:rPr>
          <w:b/>
          <w:sz w:val="23"/>
          <w:szCs w:val="23"/>
          <w:u w:val="single"/>
          <w:lang w:val="uk-UA"/>
        </w:rPr>
        <w:t>до 08:00</w:t>
      </w:r>
      <w:r w:rsidRPr="00383E42">
        <w:rPr>
          <w:sz w:val="23"/>
          <w:szCs w:val="23"/>
          <w:lang w:val="uk-UA"/>
        </w:rPr>
        <w:t xml:space="preserve"> доби, наступної за розрахунковою) відновлення дистанційного зчитування даних з приладів обліку, а саме: </w:t>
      </w:r>
    </w:p>
    <w:p w:rsidR="00383E42" w:rsidRPr="00383E42" w:rsidRDefault="00383E42" w:rsidP="00383E42">
      <w:pPr>
        <w:spacing w:after="120"/>
        <w:ind w:left="425" w:hanging="425"/>
        <w:jc w:val="both"/>
        <w:rPr>
          <w:sz w:val="23"/>
          <w:szCs w:val="23"/>
          <w:lang w:val="uk-UA"/>
        </w:rPr>
      </w:pPr>
      <w:r w:rsidRPr="00383E42">
        <w:rPr>
          <w:sz w:val="23"/>
          <w:szCs w:val="23"/>
          <w:lang w:val="uk-UA"/>
        </w:rPr>
        <w:t>1) Перевірка і, у випадку відсутності, поновлення живлення засобів збору даних.</w:t>
      </w:r>
    </w:p>
    <w:p w:rsidR="00383E42" w:rsidRPr="00383E42" w:rsidRDefault="00383E42" w:rsidP="00383E42">
      <w:pPr>
        <w:spacing w:after="120"/>
        <w:ind w:left="425" w:hanging="425"/>
        <w:jc w:val="both"/>
        <w:rPr>
          <w:sz w:val="23"/>
          <w:szCs w:val="23"/>
          <w:lang w:val="uk-UA"/>
        </w:rPr>
      </w:pPr>
      <w:r w:rsidRPr="00383E42">
        <w:rPr>
          <w:sz w:val="23"/>
          <w:szCs w:val="23"/>
          <w:lang w:val="uk-UA"/>
        </w:rPr>
        <w:t>2) Перезавантаження GSM/GPRS терміналу передачі даних.</w:t>
      </w:r>
    </w:p>
    <w:p w:rsidR="00383E42" w:rsidRPr="00383E42" w:rsidRDefault="00383E42" w:rsidP="00383E42">
      <w:pPr>
        <w:spacing w:after="120"/>
        <w:ind w:left="425" w:hanging="425"/>
        <w:jc w:val="both"/>
        <w:rPr>
          <w:sz w:val="23"/>
          <w:szCs w:val="23"/>
          <w:lang w:val="uk-UA"/>
        </w:rPr>
      </w:pPr>
      <w:r w:rsidRPr="00383E42">
        <w:rPr>
          <w:sz w:val="23"/>
          <w:szCs w:val="23"/>
          <w:lang w:val="uk-UA"/>
        </w:rPr>
        <w:t>3) Перезавантаження засобів обліку (лічильників), якщо є така можливість.</w:t>
      </w:r>
    </w:p>
    <w:p w:rsidR="00383E42" w:rsidRPr="00383E42" w:rsidRDefault="00383E42" w:rsidP="00383E42">
      <w:pPr>
        <w:spacing w:after="240"/>
        <w:ind w:firstLine="426"/>
        <w:jc w:val="both"/>
        <w:rPr>
          <w:sz w:val="23"/>
          <w:szCs w:val="23"/>
          <w:lang w:val="uk-UA"/>
        </w:rPr>
      </w:pPr>
      <w:r w:rsidRPr="00383E42">
        <w:rPr>
          <w:sz w:val="23"/>
          <w:szCs w:val="23"/>
          <w:lang w:val="uk-UA"/>
        </w:rPr>
        <w:t xml:space="preserve">У випадку відсутності  даних з приладів обліку добовий розхід електроенергії по даній точці обліку вираховується як середнє значення на основі даних останніх діб та проводиться ручне введення погодинних даних </w:t>
      </w:r>
      <w:r w:rsidRPr="00383E42">
        <w:rPr>
          <w:b/>
          <w:sz w:val="23"/>
          <w:szCs w:val="23"/>
          <w:u w:val="single"/>
          <w:lang w:val="uk-UA"/>
        </w:rPr>
        <w:t>до 09:00</w:t>
      </w:r>
      <w:r w:rsidRPr="00383E42">
        <w:rPr>
          <w:sz w:val="23"/>
          <w:szCs w:val="23"/>
          <w:lang w:val="uk-UA"/>
        </w:rPr>
        <w:t xml:space="preserve"> доби, наступної за розрахунковою.</w:t>
      </w:r>
    </w:p>
    <w:p w:rsidR="00383E42" w:rsidRPr="00383E42" w:rsidRDefault="00383E42" w:rsidP="00383E42">
      <w:pPr>
        <w:jc w:val="both"/>
        <w:rPr>
          <w:sz w:val="23"/>
          <w:szCs w:val="23"/>
          <w:lang w:val="uk-UA"/>
        </w:rPr>
      </w:pPr>
      <w:r w:rsidRPr="00383E42">
        <w:rPr>
          <w:sz w:val="23"/>
          <w:szCs w:val="23"/>
          <w:lang w:val="uk-UA"/>
        </w:rPr>
        <w:t>3.3. При відновлені надходження даних з приладів обліку Виконавець  проводить корекцію поточних даних з приладів обліку.</w:t>
      </w:r>
    </w:p>
    <w:p w:rsidR="00383E42" w:rsidRPr="00383E42" w:rsidRDefault="00383E42" w:rsidP="00383E42">
      <w:pPr>
        <w:keepNext/>
        <w:ind w:left="885" w:hanging="318"/>
        <w:jc w:val="center"/>
        <w:outlineLvl w:val="0"/>
        <w:rPr>
          <w:b/>
          <w:kern w:val="28"/>
          <w:sz w:val="23"/>
          <w:szCs w:val="23"/>
          <w:lang w:val="uk-UA"/>
        </w:rPr>
      </w:pPr>
      <w:r w:rsidRPr="00383E42">
        <w:rPr>
          <w:b/>
          <w:kern w:val="28"/>
          <w:sz w:val="23"/>
          <w:szCs w:val="23"/>
          <w:lang w:val="uk-UA"/>
        </w:rPr>
        <w:t>4</w:t>
      </w:r>
      <w:r w:rsidRPr="00383E42">
        <w:rPr>
          <w:b/>
          <w:kern w:val="28"/>
          <w:sz w:val="23"/>
          <w:szCs w:val="23"/>
          <w:lang w:val="x-none"/>
        </w:rPr>
        <w:t xml:space="preserve"> КОНТАКТНА ІНФОРМАЦІЯ СТОРІН</w:t>
      </w:r>
    </w:p>
    <w:p w:rsidR="00383E42" w:rsidRPr="00383E42" w:rsidRDefault="00383E42" w:rsidP="00383E42">
      <w:pPr>
        <w:rPr>
          <w:sz w:val="23"/>
          <w:szCs w:val="23"/>
          <w:lang w:val="uk-UA"/>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3360"/>
        <w:gridCol w:w="3686"/>
      </w:tblGrid>
      <w:tr w:rsidR="00383E42" w:rsidRPr="00383E42" w:rsidTr="00004ECA">
        <w:trPr>
          <w:trHeight w:val="467"/>
        </w:trPr>
        <w:tc>
          <w:tcPr>
            <w:tcW w:w="3019" w:type="dxa"/>
          </w:tcPr>
          <w:p w:rsidR="00383E42" w:rsidRPr="00383E42" w:rsidRDefault="00383E42" w:rsidP="00383E42">
            <w:pPr>
              <w:jc w:val="center"/>
              <w:rPr>
                <w:sz w:val="23"/>
                <w:szCs w:val="23"/>
                <w:lang w:val="uk-UA"/>
              </w:rPr>
            </w:pPr>
            <w:r w:rsidRPr="00383E42">
              <w:rPr>
                <w:sz w:val="23"/>
                <w:szCs w:val="23"/>
                <w:lang w:val="uk-UA"/>
              </w:rPr>
              <w:t>Назва суб’єкта</w:t>
            </w:r>
          </w:p>
        </w:tc>
        <w:tc>
          <w:tcPr>
            <w:tcW w:w="3360" w:type="dxa"/>
            <w:tcBorders>
              <w:right w:val="single" w:sz="4" w:space="0" w:color="auto"/>
            </w:tcBorders>
          </w:tcPr>
          <w:p w:rsidR="00383E42" w:rsidRPr="00383E42" w:rsidRDefault="00383E42" w:rsidP="00383E42">
            <w:pPr>
              <w:jc w:val="center"/>
              <w:rPr>
                <w:sz w:val="23"/>
                <w:szCs w:val="23"/>
                <w:lang w:val="uk-UA"/>
              </w:rPr>
            </w:pPr>
            <w:r w:rsidRPr="00383E42">
              <w:rPr>
                <w:sz w:val="23"/>
                <w:szCs w:val="23"/>
                <w:lang w:val="uk-UA"/>
              </w:rPr>
              <w:t>Відповідальна особа</w:t>
            </w:r>
          </w:p>
        </w:tc>
        <w:tc>
          <w:tcPr>
            <w:tcW w:w="3686" w:type="dxa"/>
            <w:tcBorders>
              <w:left w:val="single" w:sz="4" w:space="0" w:color="auto"/>
            </w:tcBorders>
          </w:tcPr>
          <w:p w:rsidR="00383E42" w:rsidRPr="00383E42" w:rsidRDefault="00383E42" w:rsidP="00383E42">
            <w:pPr>
              <w:jc w:val="center"/>
              <w:rPr>
                <w:sz w:val="23"/>
                <w:szCs w:val="23"/>
                <w:lang w:val="uk-UA"/>
              </w:rPr>
            </w:pPr>
            <w:r w:rsidRPr="00383E42">
              <w:rPr>
                <w:sz w:val="23"/>
                <w:szCs w:val="23"/>
                <w:lang w:val="uk-UA"/>
              </w:rPr>
              <w:t>Контакти</w:t>
            </w:r>
          </w:p>
        </w:tc>
      </w:tr>
      <w:tr w:rsidR="00383E42" w:rsidRPr="00383E42" w:rsidTr="00004ECA">
        <w:trPr>
          <w:trHeight w:val="444"/>
        </w:trPr>
        <w:tc>
          <w:tcPr>
            <w:tcW w:w="3019" w:type="dxa"/>
            <w:vAlign w:val="center"/>
          </w:tcPr>
          <w:p w:rsidR="00383E42" w:rsidRPr="00383E42" w:rsidRDefault="00383E42" w:rsidP="00383E42">
            <w:pPr>
              <w:jc w:val="center"/>
              <w:rPr>
                <w:sz w:val="23"/>
                <w:szCs w:val="23"/>
                <w:lang w:val="uk-UA"/>
              </w:rPr>
            </w:pPr>
          </w:p>
        </w:tc>
        <w:tc>
          <w:tcPr>
            <w:tcW w:w="3360" w:type="dxa"/>
            <w:tcBorders>
              <w:right w:val="single" w:sz="4" w:space="0" w:color="auto"/>
            </w:tcBorders>
            <w:vAlign w:val="center"/>
          </w:tcPr>
          <w:p w:rsidR="00383E42" w:rsidRPr="00383E42" w:rsidRDefault="00383E42" w:rsidP="00383E42">
            <w:pPr>
              <w:jc w:val="center"/>
              <w:rPr>
                <w:sz w:val="23"/>
                <w:szCs w:val="23"/>
                <w:lang w:val="uk-UA"/>
              </w:rPr>
            </w:pPr>
          </w:p>
        </w:tc>
        <w:tc>
          <w:tcPr>
            <w:tcW w:w="3686" w:type="dxa"/>
            <w:tcBorders>
              <w:left w:val="single" w:sz="4" w:space="0" w:color="auto"/>
            </w:tcBorders>
            <w:vAlign w:val="center"/>
          </w:tcPr>
          <w:p w:rsidR="00383E42" w:rsidRPr="00383E42" w:rsidRDefault="00383E42" w:rsidP="00383E42">
            <w:pPr>
              <w:jc w:val="center"/>
              <w:rPr>
                <w:sz w:val="23"/>
                <w:szCs w:val="23"/>
                <w:lang w:val="uk-UA"/>
              </w:rPr>
            </w:pPr>
          </w:p>
        </w:tc>
      </w:tr>
      <w:tr w:rsidR="00383E42" w:rsidRPr="00383E42" w:rsidTr="00004ECA">
        <w:trPr>
          <w:trHeight w:val="550"/>
        </w:trPr>
        <w:tc>
          <w:tcPr>
            <w:tcW w:w="3019" w:type="dxa"/>
            <w:vAlign w:val="center"/>
          </w:tcPr>
          <w:p w:rsidR="00383E42" w:rsidRPr="00383E42" w:rsidRDefault="00383E42" w:rsidP="00383E42">
            <w:pPr>
              <w:jc w:val="center"/>
              <w:rPr>
                <w:sz w:val="23"/>
                <w:szCs w:val="23"/>
                <w:lang w:val="uk-UA"/>
              </w:rPr>
            </w:pPr>
          </w:p>
        </w:tc>
        <w:tc>
          <w:tcPr>
            <w:tcW w:w="3360" w:type="dxa"/>
            <w:tcBorders>
              <w:right w:val="single" w:sz="4" w:space="0" w:color="auto"/>
            </w:tcBorders>
            <w:vAlign w:val="center"/>
          </w:tcPr>
          <w:p w:rsidR="00383E42" w:rsidRPr="00383E42" w:rsidRDefault="00383E42" w:rsidP="00383E42">
            <w:pPr>
              <w:jc w:val="center"/>
              <w:rPr>
                <w:sz w:val="23"/>
                <w:szCs w:val="23"/>
                <w:lang w:val="uk-UA"/>
              </w:rPr>
            </w:pPr>
          </w:p>
        </w:tc>
        <w:tc>
          <w:tcPr>
            <w:tcW w:w="3686" w:type="dxa"/>
            <w:tcBorders>
              <w:left w:val="single" w:sz="4" w:space="0" w:color="auto"/>
            </w:tcBorders>
            <w:vAlign w:val="center"/>
          </w:tcPr>
          <w:p w:rsidR="00383E42" w:rsidRPr="00383E42" w:rsidRDefault="00383E42" w:rsidP="00383E42">
            <w:pPr>
              <w:jc w:val="center"/>
              <w:rPr>
                <w:color w:val="008000"/>
                <w:sz w:val="23"/>
                <w:szCs w:val="23"/>
                <w:lang w:val="uk-UA"/>
              </w:rPr>
            </w:pPr>
          </w:p>
        </w:tc>
      </w:tr>
    </w:tbl>
    <w:p w:rsidR="00383E42" w:rsidRPr="00383E42" w:rsidRDefault="00383E42" w:rsidP="00383E42">
      <w:pPr>
        <w:autoSpaceDE w:val="0"/>
        <w:autoSpaceDN w:val="0"/>
        <w:adjustRightInd w:val="0"/>
        <w:spacing w:after="120"/>
        <w:jc w:val="center"/>
        <w:rPr>
          <w:b/>
          <w:bCs/>
          <w:sz w:val="23"/>
          <w:szCs w:val="23"/>
          <w:lang w:val="uk-UA" w:eastAsia="uk-UA"/>
        </w:rPr>
      </w:pPr>
      <w:r w:rsidRPr="00383E42">
        <w:rPr>
          <w:b/>
          <w:bCs/>
          <w:sz w:val="23"/>
          <w:szCs w:val="23"/>
          <w:lang w:val="uk-UA" w:eastAsia="uk-UA"/>
        </w:rPr>
        <w:t>5 ВІДПОВІДАЛЬНІСТЬ СТОРІН</w:t>
      </w:r>
    </w:p>
    <w:p w:rsidR="00383E42" w:rsidRPr="00383E42" w:rsidRDefault="00383E42" w:rsidP="00383E42">
      <w:pPr>
        <w:autoSpaceDE w:val="0"/>
        <w:autoSpaceDN w:val="0"/>
        <w:adjustRightInd w:val="0"/>
        <w:spacing w:after="120"/>
        <w:ind w:left="-284"/>
        <w:rPr>
          <w:sz w:val="23"/>
          <w:szCs w:val="23"/>
          <w:lang w:val="uk-UA" w:eastAsia="uk-UA"/>
        </w:rPr>
      </w:pPr>
      <w:r w:rsidRPr="00383E42">
        <w:rPr>
          <w:sz w:val="23"/>
          <w:szCs w:val="23"/>
          <w:lang w:val="uk-UA" w:eastAsia="uk-UA"/>
        </w:rPr>
        <w:t>5.1. Сторони погодилися дотримуватися вимог цієї Взаємодії.</w:t>
      </w:r>
    </w:p>
    <w:p w:rsidR="00383E42" w:rsidRPr="00383E42" w:rsidRDefault="00383E42" w:rsidP="00383E42">
      <w:pPr>
        <w:autoSpaceDE w:val="0"/>
        <w:autoSpaceDN w:val="0"/>
        <w:adjustRightInd w:val="0"/>
        <w:spacing w:after="240"/>
        <w:ind w:left="-284"/>
        <w:rPr>
          <w:sz w:val="23"/>
          <w:szCs w:val="23"/>
          <w:lang w:val="uk-UA" w:eastAsia="uk-UA"/>
        </w:rPr>
      </w:pPr>
      <w:r w:rsidRPr="00383E42">
        <w:rPr>
          <w:sz w:val="23"/>
          <w:szCs w:val="23"/>
          <w:lang w:val="uk-UA" w:eastAsia="uk-UA"/>
        </w:rPr>
        <w:lastRenderedPageBreak/>
        <w:t>5.2. Сторони погодилися інформувати одна одну за запитом про обставини, що перешкоджають виконанню вимог даної Взаємодії.</w:t>
      </w:r>
    </w:p>
    <w:p w:rsidR="00383E42" w:rsidRPr="00383E42" w:rsidRDefault="00383E42" w:rsidP="00383E42">
      <w:pPr>
        <w:autoSpaceDE w:val="0"/>
        <w:autoSpaceDN w:val="0"/>
        <w:adjustRightInd w:val="0"/>
        <w:spacing w:after="240"/>
        <w:ind w:left="-284"/>
        <w:jc w:val="both"/>
        <w:rPr>
          <w:sz w:val="23"/>
          <w:szCs w:val="23"/>
          <w:lang w:val="uk-UA"/>
        </w:rPr>
      </w:pPr>
      <w:r w:rsidRPr="00383E42">
        <w:rPr>
          <w:sz w:val="23"/>
          <w:szCs w:val="23"/>
          <w:lang w:val="uk-UA" w:eastAsia="uk-UA"/>
        </w:rPr>
        <w:t>5.3. Сторони погодились усі випадки, пов'язані з порушенням вимог цієї Взаємодії, вирішувати шляхом переговорів із внесенням, якщо необхідно, змін до неї.</w:t>
      </w:r>
      <w:r w:rsidRPr="00383E42">
        <w:rPr>
          <w:sz w:val="23"/>
          <w:szCs w:val="23"/>
          <w:lang w:val="uk-UA"/>
        </w:rPr>
        <w:t xml:space="preserve"> </w:t>
      </w:r>
    </w:p>
    <w:p w:rsidR="00383E42" w:rsidRPr="00383E42" w:rsidRDefault="00383E42" w:rsidP="00383E42">
      <w:pPr>
        <w:tabs>
          <w:tab w:val="left" w:pos="6379"/>
        </w:tabs>
        <w:jc w:val="center"/>
        <w:rPr>
          <w:b/>
          <w:bCs/>
          <w:sz w:val="22"/>
          <w:szCs w:val="22"/>
          <w:lang w:val="uk-UA"/>
        </w:rPr>
      </w:pPr>
      <w:r w:rsidRPr="00383E42">
        <w:rPr>
          <w:b/>
          <w:bCs/>
          <w:sz w:val="22"/>
          <w:szCs w:val="22"/>
          <w:lang w:val="uk-UA"/>
        </w:rPr>
        <w:t>6 РЕКВІЗИТИ ТА ПІДПИСИ СТОРІН</w:t>
      </w:r>
    </w:p>
    <w:p w:rsidR="00383E42" w:rsidRPr="00383E42" w:rsidRDefault="00383E42" w:rsidP="00383E42">
      <w:pPr>
        <w:jc w:val="center"/>
        <w:rPr>
          <w:b/>
          <w:bCs/>
          <w:lang w:val="uk-UA"/>
        </w:rPr>
      </w:pPr>
    </w:p>
    <w:tbl>
      <w:tblPr>
        <w:tblW w:w="10031" w:type="dxa"/>
        <w:tblLayout w:type="fixed"/>
        <w:tblLook w:val="0000" w:firstRow="0" w:lastRow="0" w:firstColumn="0" w:lastColumn="0" w:noHBand="0" w:noVBand="0"/>
      </w:tblPr>
      <w:tblGrid>
        <w:gridCol w:w="4786"/>
        <w:gridCol w:w="5245"/>
      </w:tblGrid>
      <w:tr w:rsidR="00383E42" w:rsidRPr="00383E42" w:rsidTr="00004ECA">
        <w:tc>
          <w:tcPr>
            <w:tcW w:w="4786" w:type="dxa"/>
          </w:tcPr>
          <w:p w:rsidR="00383E42" w:rsidRPr="00383E42" w:rsidRDefault="00383E42" w:rsidP="00383E42">
            <w:pPr>
              <w:rPr>
                <w:b/>
                <w:lang w:val="uk-UA"/>
              </w:rPr>
            </w:pPr>
            <w:r w:rsidRPr="00383E42">
              <w:rPr>
                <w:b/>
                <w:lang w:val="uk-UA"/>
              </w:rPr>
              <w:t xml:space="preserve">ЗАМОВНИК </w:t>
            </w:r>
          </w:p>
          <w:p w:rsidR="00383E42" w:rsidRPr="00383E42" w:rsidRDefault="00383E42" w:rsidP="00383E42">
            <w:pPr>
              <w:rPr>
                <w:b/>
                <w:lang w:val="uk-UA"/>
              </w:rPr>
            </w:pPr>
          </w:p>
          <w:p w:rsidR="00383E42" w:rsidRPr="00383E42" w:rsidRDefault="00383E42" w:rsidP="00383E42">
            <w:pPr>
              <w:rPr>
                <w:b/>
                <w:lang w:val="uk-UA"/>
              </w:rPr>
            </w:pPr>
          </w:p>
        </w:tc>
        <w:tc>
          <w:tcPr>
            <w:tcW w:w="5245" w:type="dxa"/>
          </w:tcPr>
          <w:p w:rsidR="00383E42" w:rsidRPr="00383E42" w:rsidRDefault="00383E42" w:rsidP="00383E42">
            <w:pPr>
              <w:ind w:left="317"/>
              <w:rPr>
                <w:b/>
                <w:lang w:val="uk-UA"/>
              </w:rPr>
            </w:pPr>
            <w:r w:rsidRPr="00383E42">
              <w:rPr>
                <w:b/>
                <w:lang w:val="uk-UA"/>
              </w:rPr>
              <w:t>ВИКОНАВЕЦЬ</w:t>
            </w:r>
          </w:p>
          <w:p w:rsidR="00383E42" w:rsidRPr="00383E42" w:rsidRDefault="00383E42" w:rsidP="00383E42">
            <w:pPr>
              <w:ind w:left="317"/>
              <w:rPr>
                <w:b/>
                <w:lang w:val="uk-UA"/>
              </w:rPr>
            </w:pPr>
          </w:p>
          <w:p w:rsidR="00383E42" w:rsidRPr="00383E42" w:rsidRDefault="00383E42" w:rsidP="00383E42">
            <w:pPr>
              <w:ind w:left="317"/>
              <w:rPr>
                <w:b/>
                <w:lang w:val="uk-UA"/>
              </w:rPr>
            </w:pPr>
          </w:p>
        </w:tc>
      </w:tr>
      <w:tr w:rsidR="00383E42" w:rsidRPr="00383E42" w:rsidTr="00004ECA">
        <w:tc>
          <w:tcPr>
            <w:tcW w:w="4786" w:type="dxa"/>
          </w:tcPr>
          <w:p w:rsidR="00383E42" w:rsidRPr="00383E42" w:rsidRDefault="00383E42" w:rsidP="00383E42">
            <w:pPr>
              <w:jc w:val="both"/>
              <w:rPr>
                <w:szCs w:val="20"/>
                <w:lang w:val="uk-UA"/>
              </w:rPr>
            </w:pPr>
          </w:p>
          <w:p w:rsidR="00383E42" w:rsidRPr="00383E42" w:rsidRDefault="00383E42" w:rsidP="00383E42">
            <w:pPr>
              <w:jc w:val="both"/>
              <w:rPr>
                <w:szCs w:val="20"/>
                <w:lang w:val="uk-UA"/>
              </w:rPr>
            </w:pPr>
            <w:r w:rsidRPr="00383E42">
              <w:rPr>
                <w:szCs w:val="20"/>
                <w:lang w:val="uk-UA"/>
              </w:rPr>
              <w:t xml:space="preserve">_______________________ </w:t>
            </w:r>
          </w:p>
        </w:tc>
        <w:tc>
          <w:tcPr>
            <w:tcW w:w="5245" w:type="dxa"/>
          </w:tcPr>
          <w:p w:rsidR="00383E42" w:rsidRPr="00383E42" w:rsidRDefault="00383E42" w:rsidP="00383E42">
            <w:pPr>
              <w:ind w:left="317"/>
              <w:jc w:val="both"/>
              <w:rPr>
                <w:szCs w:val="20"/>
                <w:lang w:val="uk-UA"/>
              </w:rPr>
            </w:pPr>
          </w:p>
          <w:p w:rsidR="00383E42" w:rsidRPr="00383E42" w:rsidRDefault="00383E42" w:rsidP="00383E42">
            <w:pPr>
              <w:ind w:left="317"/>
              <w:jc w:val="both"/>
              <w:rPr>
                <w:szCs w:val="20"/>
                <w:lang w:val="uk-UA"/>
              </w:rPr>
            </w:pPr>
            <w:r w:rsidRPr="00383E42">
              <w:rPr>
                <w:szCs w:val="20"/>
                <w:lang w:val="uk-UA"/>
              </w:rPr>
              <w:t xml:space="preserve">______________________ </w:t>
            </w:r>
          </w:p>
        </w:tc>
      </w:tr>
      <w:tr w:rsidR="00383E42" w:rsidRPr="00383E42" w:rsidTr="00004ECA">
        <w:trPr>
          <w:trHeight w:val="439"/>
        </w:trPr>
        <w:tc>
          <w:tcPr>
            <w:tcW w:w="4786" w:type="dxa"/>
          </w:tcPr>
          <w:p w:rsidR="00383E42" w:rsidRPr="00383E42" w:rsidRDefault="00383E42" w:rsidP="00383E42">
            <w:pPr>
              <w:ind w:firstLine="709"/>
              <w:jc w:val="both"/>
              <w:rPr>
                <w:sz w:val="16"/>
                <w:szCs w:val="20"/>
                <w:lang w:val="uk-UA"/>
              </w:rPr>
            </w:pPr>
            <w:r w:rsidRPr="00383E42">
              <w:rPr>
                <w:sz w:val="16"/>
                <w:szCs w:val="20"/>
                <w:lang w:val="uk-UA"/>
              </w:rPr>
              <w:t>підпис</w:t>
            </w:r>
          </w:p>
        </w:tc>
        <w:tc>
          <w:tcPr>
            <w:tcW w:w="5245" w:type="dxa"/>
          </w:tcPr>
          <w:p w:rsidR="00383E42" w:rsidRPr="00383E42" w:rsidRDefault="00383E42" w:rsidP="00383E42">
            <w:pPr>
              <w:ind w:left="317" w:firstLine="851"/>
              <w:jc w:val="both"/>
              <w:rPr>
                <w:sz w:val="16"/>
                <w:szCs w:val="20"/>
                <w:lang w:val="uk-UA"/>
              </w:rPr>
            </w:pPr>
            <w:r w:rsidRPr="00383E42">
              <w:rPr>
                <w:sz w:val="16"/>
                <w:szCs w:val="20"/>
                <w:lang w:val="uk-UA"/>
              </w:rPr>
              <w:t>підпис</w:t>
            </w:r>
          </w:p>
        </w:tc>
      </w:tr>
      <w:tr w:rsidR="00383E42" w:rsidRPr="00383E42" w:rsidTr="00004ECA">
        <w:tc>
          <w:tcPr>
            <w:tcW w:w="4786" w:type="dxa"/>
          </w:tcPr>
          <w:p w:rsidR="00383E42" w:rsidRPr="00383E42" w:rsidRDefault="00383E42" w:rsidP="00383E42">
            <w:pPr>
              <w:jc w:val="both"/>
              <w:rPr>
                <w:szCs w:val="20"/>
                <w:lang w:val="uk-UA"/>
              </w:rPr>
            </w:pPr>
            <w:r w:rsidRPr="00383E42">
              <w:rPr>
                <w:szCs w:val="20"/>
                <w:lang w:val="uk-UA"/>
              </w:rPr>
              <w:t>МП</w:t>
            </w:r>
          </w:p>
        </w:tc>
        <w:tc>
          <w:tcPr>
            <w:tcW w:w="5245" w:type="dxa"/>
          </w:tcPr>
          <w:p w:rsidR="00383E42" w:rsidRPr="00383E42" w:rsidRDefault="00383E42" w:rsidP="00383E42">
            <w:pPr>
              <w:keepNext/>
              <w:ind w:left="317"/>
              <w:jc w:val="both"/>
              <w:outlineLvl w:val="2"/>
              <w:rPr>
                <w:szCs w:val="20"/>
                <w:lang w:val="uk-UA"/>
              </w:rPr>
            </w:pPr>
            <w:r w:rsidRPr="00383E42">
              <w:rPr>
                <w:szCs w:val="20"/>
                <w:lang w:val="uk-UA"/>
              </w:rPr>
              <w:t>МП</w:t>
            </w:r>
          </w:p>
          <w:p w:rsidR="00383E42" w:rsidRPr="00383E42" w:rsidRDefault="00383E42" w:rsidP="00383E42">
            <w:pPr>
              <w:rPr>
                <w:sz w:val="20"/>
                <w:szCs w:val="20"/>
                <w:lang w:val="uk-UA"/>
              </w:rPr>
            </w:pPr>
          </w:p>
          <w:p w:rsidR="00383E42" w:rsidRPr="00383E42" w:rsidRDefault="00383E42" w:rsidP="00383E42">
            <w:pPr>
              <w:rPr>
                <w:sz w:val="20"/>
                <w:szCs w:val="20"/>
                <w:lang w:val="uk-UA"/>
              </w:rPr>
            </w:pPr>
          </w:p>
          <w:p w:rsidR="00383E42" w:rsidRPr="00383E42" w:rsidRDefault="00383E42" w:rsidP="00383E42">
            <w:pPr>
              <w:ind w:left="-4788"/>
              <w:rPr>
                <w:sz w:val="20"/>
                <w:szCs w:val="20"/>
                <w:lang w:val="uk-UA"/>
              </w:rPr>
            </w:pPr>
          </w:p>
        </w:tc>
      </w:tr>
    </w:tbl>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Default="00C53081" w:rsidP="00BD1C4E">
      <w:pPr>
        <w:rPr>
          <w:lang w:val="uk-UA"/>
        </w:rPr>
      </w:pPr>
      <w:bookmarkStart w:id="36" w:name="_GoBack"/>
      <w:bookmarkEnd w:id="36"/>
    </w:p>
    <w:p w:rsidR="00C53081" w:rsidRDefault="00C53081" w:rsidP="00383E42">
      <w:pPr>
        <w:ind w:firstLine="5387"/>
        <w:rPr>
          <w:lang w:val="uk-UA"/>
        </w:rPr>
      </w:pPr>
    </w:p>
    <w:p w:rsidR="00383E42" w:rsidRPr="00383E42" w:rsidRDefault="00383E42" w:rsidP="00383E42">
      <w:pPr>
        <w:ind w:firstLine="5387"/>
        <w:rPr>
          <w:lang w:val="uk-UA"/>
        </w:rPr>
      </w:pPr>
      <w:r w:rsidRPr="00383E42">
        <w:rPr>
          <w:lang w:val="uk-UA"/>
        </w:rPr>
        <w:lastRenderedPageBreak/>
        <w:t>Додаток № 2</w:t>
      </w:r>
    </w:p>
    <w:p w:rsidR="00383E42" w:rsidRPr="00383E42" w:rsidRDefault="00383E42" w:rsidP="00383E42">
      <w:pPr>
        <w:ind w:left="5387"/>
        <w:rPr>
          <w:lang w:val="uk-UA"/>
        </w:rPr>
      </w:pPr>
      <w:r w:rsidRPr="00383E42">
        <w:rPr>
          <w:lang w:val="uk-UA"/>
        </w:rPr>
        <w:t>до Договору про надання послуг оператора автоматизованої системи комерційного обліку електричної енергії №___________ від____________</w:t>
      </w:r>
    </w:p>
    <w:p w:rsidR="00383E42" w:rsidRPr="00383E42" w:rsidRDefault="00383E42" w:rsidP="00383E42">
      <w:pPr>
        <w:rPr>
          <w:lang w:val="uk-UA"/>
        </w:rPr>
      </w:pPr>
    </w:p>
    <w:p w:rsidR="00383E42" w:rsidRPr="00383E42" w:rsidRDefault="00383E42" w:rsidP="00383E42">
      <w:pPr>
        <w:ind w:firstLine="5387"/>
        <w:rPr>
          <w:sz w:val="20"/>
          <w:szCs w:val="20"/>
          <w:lang w:val="uk-UA"/>
        </w:rPr>
      </w:pPr>
    </w:p>
    <w:p w:rsidR="00383E42" w:rsidRPr="00383E42" w:rsidRDefault="00383E42" w:rsidP="00383E42">
      <w:pPr>
        <w:ind w:firstLine="5387"/>
        <w:rPr>
          <w:sz w:val="20"/>
          <w:szCs w:val="20"/>
          <w:lang w:val="uk-UA"/>
        </w:rPr>
      </w:pPr>
    </w:p>
    <w:p w:rsidR="00383E42" w:rsidRPr="00383E42" w:rsidRDefault="00383E42" w:rsidP="00383E42">
      <w:pPr>
        <w:ind w:firstLine="5387"/>
        <w:rPr>
          <w:sz w:val="20"/>
          <w:szCs w:val="20"/>
          <w:lang w:val="uk-UA"/>
        </w:rPr>
      </w:pPr>
    </w:p>
    <w:p w:rsidR="00383E42" w:rsidRPr="00383E42" w:rsidRDefault="00383E42" w:rsidP="00383E42">
      <w:pPr>
        <w:ind w:firstLine="5387"/>
        <w:rPr>
          <w:sz w:val="20"/>
          <w:szCs w:val="20"/>
          <w:lang w:val="uk-UA"/>
        </w:rPr>
      </w:pPr>
    </w:p>
    <w:p w:rsidR="00383E42" w:rsidRPr="00383E42" w:rsidRDefault="00383E42" w:rsidP="00383E42">
      <w:pPr>
        <w:ind w:firstLine="5387"/>
        <w:rPr>
          <w:sz w:val="20"/>
          <w:szCs w:val="20"/>
          <w:lang w:val="uk-UA"/>
        </w:rPr>
      </w:pPr>
    </w:p>
    <w:tbl>
      <w:tblPr>
        <w:tblW w:w="9355" w:type="dxa"/>
        <w:tblInd w:w="108" w:type="dxa"/>
        <w:tblLook w:val="04A0" w:firstRow="1" w:lastRow="0" w:firstColumn="1" w:lastColumn="0" w:noHBand="0" w:noVBand="1"/>
      </w:tblPr>
      <w:tblGrid>
        <w:gridCol w:w="567"/>
        <w:gridCol w:w="3969"/>
        <w:gridCol w:w="3119"/>
        <w:gridCol w:w="1666"/>
        <w:gridCol w:w="34"/>
      </w:tblGrid>
      <w:tr w:rsidR="00383E42" w:rsidRPr="00383E42" w:rsidTr="00004ECA">
        <w:trPr>
          <w:trHeight w:val="264"/>
        </w:trPr>
        <w:tc>
          <w:tcPr>
            <w:tcW w:w="9355" w:type="dxa"/>
            <w:gridSpan w:val="5"/>
            <w:tcBorders>
              <w:top w:val="nil"/>
              <w:left w:val="nil"/>
              <w:bottom w:val="nil"/>
              <w:right w:val="nil"/>
            </w:tcBorders>
            <w:shd w:val="clear" w:color="auto" w:fill="auto"/>
            <w:noWrap/>
            <w:vAlign w:val="bottom"/>
            <w:hideMark/>
          </w:tcPr>
          <w:p w:rsidR="00383E42" w:rsidRPr="00383E42" w:rsidRDefault="00383E42" w:rsidP="00383E42">
            <w:pPr>
              <w:jc w:val="center"/>
              <w:rPr>
                <w:b/>
                <w:bCs/>
                <w:lang w:val="uk-UA" w:eastAsia="uk-UA"/>
              </w:rPr>
            </w:pPr>
            <w:r w:rsidRPr="00383E42">
              <w:rPr>
                <w:b/>
                <w:bCs/>
                <w:lang w:val="uk-UA" w:eastAsia="uk-UA"/>
              </w:rPr>
              <w:t xml:space="preserve">Калькуляція витрат   </w:t>
            </w:r>
          </w:p>
        </w:tc>
      </w:tr>
      <w:tr w:rsidR="00383E42" w:rsidRPr="00383E42" w:rsidTr="00004ECA">
        <w:trPr>
          <w:trHeight w:val="1005"/>
        </w:trPr>
        <w:tc>
          <w:tcPr>
            <w:tcW w:w="9355" w:type="dxa"/>
            <w:gridSpan w:val="5"/>
            <w:tcBorders>
              <w:top w:val="nil"/>
              <w:left w:val="nil"/>
              <w:bottom w:val="single" w:sz="4" w:space="0" w:color="auto"/>
              <w:right w:val="nil"/>
            </w:tcBorders>
            <w:shd w:val="clear" w:color="auto" w:fill="auto"/>
            <w:vAlign w:val="center"/>
            <w:hideMark/>
          </w:tcPr>
          <w:p w:rsidR="00383E42" w:rsidRPr="00383E42" w:rsidRDefault="00383E42" w:rsidP="00383E42">
            <w:pPr>
              <w:jc w:val="center"/>
              <w:rPr>
                <w:b/>
                <w:bCs/>
                <w:lang w:val="uk-UA" w:eastAsia="uk-UA"/>
              </w:rPr>
            </w:pPr>
            <w:r w:rsidRPr="00383E42">
              <w:rPr>
                <w:b/>
                <w:bCs/>
                <w:lang w:val="uk-UA" w:eastAsia="uk-UA"/>
              </w:rPr>
              <w:t>на надання послуг (за 1 місяць) з передачі інформації  _______________________</w:t>
            </w:r>
            <w:r w:rsidRPr="00383E42">
              <w:rPr>
                <w:b/>
                <w:bCs/>
                <w:lang w:eastAsia="uk-UA"/>
              </w:rPr>
              <w:t>______________</w:t>
            </w:r>
            <w:r w:rsidRPr="00383E42">
              <w:rPr>
                <w:b/>
                <w:bCs/>
                <w:lang w:val="uk-UA" w:eastAsia="uk-UA"/>
              </w:rPr>
              <w:t>_</w:t>
            </w:r>
          </w:p>
        </w:tc>
      </w:tr>
      <w:tr w:rsidR="00383E42" w:rsidRPr="00383E42" w:rsidTr="00004ECA">
        <w:trPr>
          <w:gridAfter w:val="1"/>
          <w:wAfter w:w="34" w:type="dxa"/>
          <w:trHeight w:val="79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83E42" w:rsidRPr="00383E42" w:rsidRDefault="00383E42" w:rsidP="00383E42">
            <w:pPr>
              <w:jc w:val="center"/>
              <w:rPr>
                <w:sz w:val="20"/>
                <w:szCs w:val="20"/>
                <w:lang w:val="uk-UA" w:eastAsia="uk-UA"/>
              </w:rPr>
            </w:pPr>
            <w:r w:rsidRPr="00383E42">
              <w:rPr>
                <w:sz w:val="20"/>
                <w:szCs w:val="20"/>
                <w:lang w:val="uk-UA" w:eastAsia="uk-UA"/>
              </w:rPr>
              <w:t>№ п/п</w:t>
            </w:r>
          </w:p>
        </w:tc>
        <w:tc>
          <w:tcPr>
            <w:tcW w:w="3969" w:type="dxa"/>
            <w:tcBorders>
              <w:top w:val="nil"/>
              <w:left w:val="nil"/>
              <w:bottom w:val="single" w:sz="4" w:space="0" w:color="auto"/>
              <w:right w:val="single" w:sz="4" w:space="0" w:color="auto"/>
            </w:tcBorders>
            <w:shd w:val="clear" w:color="auto" w:fill="auto"/>
            <w:vAlign w:val="center"/>
            <w:hideMark/>
          </w:tcPr>
          <w:p w:rsidR="00383E42" w:rsidRPr="00383E42" w:rsidRDefault="00383E42" w:rsidP="00383E42">
            <w:pPr>
              <w:jc w:val="center"/>
              <w:rPr>
                <w:sz w:val="20"/>
                <w:szCs w:val="20"/>
                <w:lang w:val="uk-UA" w:eastAsia="uk-UA"/>
              </w:rPr>
            </w:pPr>
            <w:r w:rsidRPr="00383E42">
              <w:rPr>
                <w:sz w:val="20"/>
                <w:szCs w:val="20"/>
                <w:lang w:val="uk-UA" w:eastAsia="uk-UA"/>
              </w:rPr>
              <w:t>Найменування точки</w:t>
            </w:r>
          </w:p>
        </w:tc>
        <w:tc>
          <w:tcPr>
            <w:tcW w:w="3119" w:type="dxa"/>
            <w:tcBorders>
              <w:top w:val="nil"/>
              <w:left w:val="nil"/>
              <w:bottom w:val="single" w:sz="4" w:space="0" w:color="auto"/>
              <w:right w:val="single" w:sz="4" w:space="0" w:color="auto"/>
            </w:tcBorders>
            <w:shd w:val="clear" w:color="auto" w:fill="auto"/>
            <w:vAlign w:val="center"/>
            <w:hideMark/>
          </w:tcPr>
          <w:p w:rsidR="00383E42" w:rsidRPr="00383E42" w:rsidRDefault="00383E42" w:rsidP="00383E42">
            <w:pPr>
              <w:jc w:val="center"/>
              <w:rPr>
                <w:sz w:val="20"/>
                <w:szCs w:val="20"/>
                <w:lang w:val="uk-UA" w:eastAsia="uk-UA"/>
              </w:rPr>
            </w:pPr>
            <w:r w:rsidRPr="00383E42">
              <w:rPr>
                <w:sz w:val="20"/>
                <w:szCs w:val="20"/>
                <w:lang w:val="uk-UA" w:eastAsia="uk-UA"/>
              </w:rPr>
              <w:t>ЕІС</w:t>
            </w:r>
            <w:r w:rsidRPr="00383E42">
              <w:rPr>
                <w:sz w:val="20"/>
                <w:szCs w:val="20"/>
                <w:lang w:eastAsia="uk-UA"/>
              </w:rPr>
              <w:t>–</w:t>
            </w:r>
            <w:r w:rsidRPr="00383E42">
              <w:rPr>
                <w:sz w:val="20"/>
                <w:szCs w:val="20"/>
                <w:lang w:val="uk-UA" w:eastAsia="uk-UA"/>
              </w:rPr>
              <w:t>код точки комерційного обліку</w:t>
            </w:r>
          </w:p>
        </w:tc>
        <w:tc>
          <w:tcPr>
            <w:tcW w:w="1666"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jc w:val="center"/>
              <w:rPr>
                <w:sz w:val="20"/>
                <w:szCs w:val="20"/>
                <w:lang w:val="uk-UA" w:eastAsia="uk-UA"/>
              </w:rPr>
            </w:pPr>
            <w:r w:rsidRPr="00383E42">
              <w:rPr>
                <w:sz w:val="20"/>
                <w:szCs w:val="20"/>
                <w:lang w:val="uk-UA" w:eastAsia="uk-UA"/>
              </w:rPr>
              <w:t>Вартість на виконання однієї послуги з ПДВ, грн.</w:t>
            </w: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tcPr>
          <w:p w:rsidR="00383E42" w:rsidRPr="00383E42" w:rsidRDefault="00383E42" w:rsidP="00383E42">
            <w:pPr>
              <w:jc w:val="right"/>
              <w:rPr>
                <w:sz w:val="22"/>
                <w:szCs w:val="22"/>
                <w:lang w:val="uk-UA" w:eastAsia="uk-UA"/>
              </w:rPr>
            </w:pPr>
          </w:p>
        </w:tc>
        <w:tc>
          <w:tcPr>
            <w:tcW w:w="396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rPr>
                <w:sz w:val="22"/>
                <w:szCs w:val="22"/>
                <w:lang w:val="uk-UA" w:eastAsia="uk-UA"/>
              </w:rPr>
            </w:pPr>
          </w:p>
        </w:tc>
        <w:tc>
          <w:tcPr>
            <w:tcW w:w="3119"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center"/>
              <w:rPr>
                <w:sz w:val="22"/>
                <w:szCs w:val="22"/>
                <w:lang w:val="uk-UA" w:eastAsia="uk-UA"/>
              </w:rPr>
            </w:pPr>
          </w:p>
        </w:tc>
        <w:tc>
          <w:tcPr>
            <w:tcW w:w="1666" w:type="dxa"/>
            <w:tcBorders>
              <w:top w:val="nil"/>
              <w:left w:val="nil"/>
              <w:bottom w:val="single" w:sz="4" w:space="0" w:color="auto"/>
              <w:right w:val="single" w:sz="4" w:space="0" w:color="auto"/>
            </w:tcBorders>
            <w:shd w:val="clear" w:color="auto" w:fill="auto"/>
            <w:noWrap/>
            <w:vAlign w:val="bottom"/>
          </w:tcPr>
          <w:p w:rsidR="00383E42" w:rsidRPr="00383E42" w:rsidRDefault="00383E42" w:rsidP="00383E42">
            <w:pPr>
              <w:jc w:val="both"/>
              <w:rPr>
                <w:sz w:val="22"/>
                <w:szCs w:val="22"/>
                <w:lang w:val="uk-UA" w:eastAsia="uk-UA"/>
              </w:rPr>
            </w:pPr>
          </w:p>
        </w:tc>
      </w:tr>
      <w:tr w:rsidR="00383E42" w:rsidRPr="00383E42" w:rsidTr="00004ECA">
        <w:trPr>
          <w:gridAfter w:val="1"/>
          <w:wAfter w:w="34" w:type="dxa"/>
          <w:trHeight w:val="528"/>
        </w:trPr>
        <w:tc>
          <w:tcPr>
            <w:tcW w:w="7655" w:type="dxa"/>
            <w:gridSpan w:val="3"/>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Загальна вартість з ПДВ</w:t>
            </w:r>
          </w:p>
        </w:tc>
        <w:tc>
          <w:tcPr>
            <w:tcW w:w="1666"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xml:space="preserve"> </w:t>
            </w:r>
            <w:r w:rsidRPr="00383E42">
              <w:rPr>
                <w:sz w:val="20"/>
                <w:szCs w:val="20"/>
                <w:lang w:val="en-US" w:eastAsia="uk-UA"/>
              </w:rPr>
              <w:t xml:space="preserve">  </w:t>
            </w:r>
          </w:p>
        </w:tc>
      </w:tr>
    </w:tbl>
    <w:p w:rsidR="00383E42" w:rsidRPr="00383E42" w:rsidRDefault="00383E42" w:rsidP="00383E42">
      <w:pPr>
        <w:rPr>
          <w:sz w:val="20"/>
          <w:szCs w:val="20"/>
          <w:lang w:val="uk-UA"/>
        </w:rPr>
      </w:pPr>
    </w:p>
    <w:p w:rsidR="00383E42" w:rsidRPr="00383E42" w:rsidRDefault="00383E42" w:rsidP="00383E42">
      <w:pPr>
        <w:rPr>
          <w:sz w:val="20"/>
          <w:szCs w:val="20"/>
          <w:lang w:val="uk-UA"/>
        </w:rPr>
      </w:pPr>
    </w:p>
    <w:p w:rsidR="00383E42" w:rsidRPr="00383E42" w:rsidRDefault="00383E42" w:rsidP="00383E42">
      <w:pPr>
        <w:rPr>
          <w:sz w:val="20"/>
          <w:szCs w:val="20"/>
          <w:lang w:val="uk-UA"/>
        </w:rPr>
      </w:pPr>
    </w:p>
    <w:p w:rsidR="00383E42" w:rsidRPr="00383E42" w:rsidRDefault="00383E42" w:rsidP="00383E42">
      <w:pPr>
        <w:rPr>
          <w:sz w:val="20"/>
          <w:szCs w:val="20"/>
          <w:lang w:val="uk-UA"/>
        </w:rPr>
      </w:pPr>
    </w:p>
    <w:tbl>
      <w:tblPr>
        <w:tblW w:w="15026" w:type="dxa"/>
        <w:tblInd w:w="-176" w:type="dxa"/>
        <w:tblLayout w:type="fixed"/>
        <w:tblLook w:val="0000" w:firstRow="0" w:lastRow="0" w:firstColumn="0" w:lastColumn="0" w:noHBand="0" w:noVBand="0"/>
      </w:tblPr>
      <w:tblGrid>
        <w:gridCol w:w="4711"/>
        <w:gridCol w:w="251"/>
        <w:gridCol w:w="142"/>
        <w:gridCol w:w="5069"/>
        <w:gridCol w:w="142"/>
        <w:gridCol w:w="4569"/>
        <w:gridCol w:w="142"/>
      </w:tblGrid>
      <w:tr w:rsidR="00383E42" w:rsidRPr="00383E42" w:rsidTr="00C53081">
        <w:trPr>
          <w:gridAfter w:val="1"/>
          <w:wAfter w:w="142" w:type="dxa"/>
          <w:trHeight w:val="1337"/>
        </w:trPr>
        <w:tc>
          <w:tcPr>
            <w:tcW w:w="4962" w:type="dxa"/>
            <w:gridSpan w:val="2"/>
          </w:tcPr>
          <w:p w:rsidR="00383E42" w:rsidRPr="00383E42" w:rsidRDefault="00383E42" w:rsidP="00383E42">
            <w:pPr>
              <w:rPr>
                <w:b/>
                <w:sz w:val="28"/>
                <w:szCs w:val="20"/>
                <w:lang w:val="uk-UA"/>
              </w:rPr>
            </w:pPr>
            <w:r w:rsidRPr="00383E42">
              <w:rPr>
                <w:b/>
                <w:sz w:val="28"/>
                <w:szCs w:val="20"/>
                <w:lang w:val="en-US"/>
              </w:rPr>
              <w:t xml:space="preserve"> </w:t>
            </w:r>
            <w:r w:rsidRPr="00383E42">
              <w:rPr>
                <w:b/>
                <w:sz w:val="28"/>
                <w:szCs w:val="20"/>
                <w:lang w:val="uk-UA"/>
              </w:rPr>
              <w:t xml:space="preserve">ЗАМОВНИК </w:t>
            </w:r>
          </w:p>
          <w:p w:rsidR="00383E42" w:rsidRPr="00383E42" w:rsidRDefault="00383E42" w:rsidP="00383E42">
            <w:pPr>
              <w:rPr>
                <w:b/>
                <w:sz w:val="28"/>
                <w:szCs w:val="20"/>
                <w:lang w:val="uk-UA"/>
              </w:rPr>
            </w:pPr>
          </w:p>
          <w:p w:rsidR="00383E42" w:rsidRPr="00383E42" w:rsidRDefault="00383E42" w:rsidP="00383E42">
            <w:pPr>
              <w:rPr>
                <w:b/>
                <w:sz w:val="28"/>
                <w:szCs w:val="20"/>
                <w:lang w:val="uk-UA"/>
              </w:rPr>
            </w:pPr>
          </w:p>
        </w:tc>
        <w:tc>
          <w:tcPr>
            <w:tcW w:w="5211" w:type="dxa"/>
            <w:gridSpan w:val="2"/>
          </w:tcPr>
          <w:p w:rsidR="00383E42" w:rsidRPr="00383E42" w:rsidRDefault="00383E42" w:rsidP="00383E42">
            <w:pPr>
              <w:ind w:left="317"/>
              <w:rPr>
                <w:b/>
                <w:sz w:val="28"/>
                <w:szCs w:val="20"/>
                <w:lang w:val="uk-UA"/>
              </w:rPr>
            </w:pPr>
            <w:r w:rsidRPr="00383E42">
              <w:rPr>
                <w:b/>
                <w:sz w:val="28"/>
                <w:szCs w:val="20"/>
                <w:lang w:val="uk-UA"/>
              </w:rPr>
              <w:t>ВИКОНАВЕЦЬ</w:t>
            </w:r>
          </w:p>
          <w:p w:rsidR="00383E42" w:rsidRPr="00383E42" w:rsidRDefault="00383E42" w:rsidP="00383E42">
            <w:pPr>
              <w:ind w:left="317"/>
              <w:rPr>
                <w:b/>
                <w:color w:val="FFFFFF"/>
                <w:sz w:val="28"/>
                <w:szCs w:val="20"/>
                <w:lang w:val="uk-UA"/>
              </w:rPr>
            </w:pPr>
          </w:p>
          <w:p w:rsidR="00383E42" w:rsidRPr="00383E42" w:rsidRDefault="00383E42" w:rsidP="00383E42">
            <w:pPr>
              <w:ind w:left="317"/>
              <w:rPr>
                <w:b/>
                <w:color w:val="FFFFFF"/>
                <w:sz w:val="28"/>
                <w:szCs w:val="20"/>
                <w:lang w:val="uk-UA"/>
              </w:rPr>
            </w:pPr>
            <w:r w:rsidRPr="00383E42">
              <w:rPr>
                <w:b/>
                <w:color w:val="FFFFFF"/>
                <w:sz w:val="28"/>
                <w:szCs w:val="20"/>
                <w:lang w:val="uk-UA"/>
              </w:rPr>
              <w:t>ПрАТ «Волиньобленерго»</w:t>
            </w:r>
          </w:p>
          <w:p w:rsidR="00383E42" w:rsidRPr="00383E42" w:rsidRDefault="00383E42" w:rsidP="00383E42">
            <w:pPr>
              <w:ind w:left="317"/>
              <w:rPr>
                <w:b/>
                <w:sz w:val="28"/>
                <w:szCs w:val="20"/>
                <w:lang w:val="uk-UA"/>
              </w:rPr>
            </w:pPr>
          </w:p>
        </w:tc>
        <w:tc>
          <w:tcPr>
            <w:tcW w:w="4711" w:type="dxa"/>
            <w:gridSpan w:val="2"/>
          </w:tcPr>
          <w:p w:rsidR="00383E42" w:rsidRPr="00383E42" w:rsidRDefault="00383E42" w:rsidP="00383E42">
            <w:pPr>
              <w:ind w:left="3610"/>
              <w:rPr>
                <w:b/>
                <w:sz w:val="28"/>
                <w:szCs w:val="20"/>
                <w:lang w:val="uk-UA"/>
              </w:rPr>
            </w:pPr>
            <w:r w:rsidRPr="00383E42">
              <w:rPr>
                <w:b/>
                <w:sz w:val="28"/>
                <w:szCs w:val="20"/>
                <w:lang w:val="uk-UA"/>
              </w:rPr>
              <w:t>нерго»</w:t>
            </w:r>
          </w:p>
          <w:p w:rsidR="00383E42" w:rsidRPr="00383E42" w:rsidRDefault="00383E42" w:rsidP="00383E42">
            <w:pPr>
              <w:ind w:left="317"/>
              <w:rPr>
                <w:b/>
                <w:sz w:val="28"/>
                <w:szCs w:val="20"/>
                <w:lang w:val="uk-UA"/>
              </w:rPr>
            </w:pPr>
          </w:p>
        </w:tc>
      </w:tr>
      <w:tr w:rsidR="00C53081" w:rsidRPr="00383E42" w:rsidTr="00C53081">
        <w:trPr>
          <w:gridAfter w:val="6"/>
          <w:wAfter w:w="10315" w:type="dxa"/>
          <w:trHeight w:val="270"/>
        </w:trPr>
        <w:tc>
          <w:tcPr>
            <w:tcW w:w="4711" w:type="dxa"/>
          </w:tcPr>
          <w:p w:rsidR="00C53081" w:rsidRPr="00383E42" w:rsidRDefault="00C53081" w:rsidP="00383E42">
            <w:pPr>
              <w:ind w:left="317"/>
              <w:jc w:val="both"/>
              <w:rPr>
                <w:szCs w:val="20"/>
                <w:lang w:val="uk-UA"/>
              </w:rPr>
            </w:pPr>
          </w:p>
        </w:tc>
      </w:tr>
      <w:tr w:rsidR="00383E42" w:rsidRPr="00383E42" w:rsidTr="00C53081">
        <w:tc>
          <w:tcPr>
            <w:tcW w:w="5104" w:type="dxa"/>
            <w:gridSpan w:val="3"/>
          </w:tcPr>
          <w:p w:rsidR="00383E42" w:rsidRPr="00383E42" w:rsidRDefault="00383E42" w:rsidP="00383E42">
            <w:pPr>
              <w:jc w:val="both"/>
              <w:rPr>
                <w:szCs w:val="20"/>
                <w:lang w:val="uk-UA"/>
              </w:rPr>
            </w:pPr>
            <w:r w:rsidRPr="00383E42">
              <w:rPr>
                <w:szCs w:val="20"/>
                <w:lang w:val="en-US"/>
              </w:rPr>
              <w:t xml:space="preserve"> </w:t>
            </w:r>
            <w:r w:rsidRPr="00383E42">
              <w:rPr>
                <w:szCs w:val="20"/>
                <w:lang w:val="uk-UA"/>
              </w:rPr>
              <w:t xml:space="preserve">_______________________ </w:t>
            </w:r>
          </w:p>
        </w:tc>
        <w:tc>
          <w:tcPr>
            <w:tcW w:w="5211" w:type="dxa"/>
            <w:gridSpan w:val="2"/>
          </w:tcPr>
          <w:p w:rsidR="00383E42" w:rsidRPr="00383E42" w:rsidRDefault="00383E42" w:rsidP="00383E42">
            <w:pPr>
              <w:ind w:left="317" w:hanging="149"/>
              <w:jc w:val="both"/>
              <w:rPr>
                <w:szCs w:val="20"/>
                <w:lang w:val="uk-UA"/>
              </w:rPr>
            </w:pPr>
            <w:r w:rsidRPr="00383E42">
              <w:rPr>
                <w:szCs w:val="20"/>
                <w:lang w:val="uk-UA"/>
              </w:rPr>
              <w:t xml:space="preserve">______________________ </w:t>
            </w:r>
            <w:r w:rsidRPr="00383E42">
              <w:rPr>
                <w:color w:val="FFFFFF"/>
                <w:szCs w:val="20"/>
                <w:lang w:val="uk-UA"/>
              </w:rPr>
              <w:t>І.С. Дмитроца</w:t>
            </w:r>
          </w:p>
        </w:tc>
        <w:tc>
          <w:tcPr>
            <w:tcW w:w="4711" w:type="dxa"/>
            <w:gridSpan w:val="2"/>
          </w:tcPr>
          <w:p w:rsidR="00383E42" w:rsidRPr="00383E42" w:rsidRDefault="00383E42" w:rsidP="00383E42">
            <w:pPr>
              <w:ind w:left="317"/>
              <w:jc w:val="both"/>
              <w:rPr>
                <w:szCs w:val="20"/>
                <w:lang w:val="uk-UA"/>
              </w:rPr>
            </w:pPr>
          </w:p>
        </w:tc>
      </w:tr>
      <w:tr w:rsidR="00383E42" w:rsidRPr="00383E42" w:rsidTr="00C53081">
        <w:trPr>
          <w:trHeight w:val="439"/>
        </w:trPr>
        <w:tc>
          <w:tcPr>
            <w:tcW w:w="5104" w:type="dxa"/>
            <w:gridSpan w:val="3"/>
          </w:tcPr>
          <w:p w:rsidR="00383E42" w:rsidRPr="00383E42" w:rsidRDefault="00383E42" w:rsidP="00383E42">
            <w:pPr>
              <w:ind w:firstLine="709"/>
              <w:jc w:val="both"/>
              <w:rPr>
                <w:sz w:val="16"/>
                <w:szCs w:val="20"/>
                <w:lang w:val="uk-UA"/>
              </w:rPr>
            </w:pPr>
            <w:r w:rsidRPr="00383E42">
              <w:rPr>
                <w:sz w:val="16"/>
                <w:szCs w:val="20"/>
                <w:lang w:val="uk-UA"/>
              </w:rPr>
              <w:t>підпис</w:t>
            </w:r>
          </w:p>
        </w:tc>
        <w:tc>
          <w:tcPr>
            <w:tcW w:w="5211" w:type="dxa"/>
            <w:gridSpan w:val="2"/>
          </w:tcPr>
          <w:p w:rsidR="00383E42" w:rsidRPr="00383E42" w:rsidRDefault="00383E42" w:rsidP="00383E42">
            <w:pPr>
              <w:ind w:left="317" w:firstLine="851"/>
              <w:jc w:val="both"/>
              <w:rPr>
                <w:sz w:val="16"/>
                <w:szCs w:val="20"/>
                <w:lang w:val="uk-UA"/>
              </w:rPr>
            </w:pPr>
            <w:r w:rsidRPr="00383E42">
              <w:rPr>
                <w:sz w:val="16"/>
                <w:szCs w:val="20"/>
                <w:lang w:val="uk-UA"/>
              </w:rPr>
              <w:t>підпис</w:t>
            </w:r>
          </w:p>
        </w:tc>
        <w:tc>
          <w:tcPr>
            <w:tcW w:w="4711" w:type="dxa"/>
            <w:gridSpan w:val="2"/>
          </w:tcPr>
          <w:p w:rsidR="00383E42" w:rsidRPr="00383E42" w:rsidRDefault="00383E42" w:rsidP="00383E42">
            <w:pPr>
              <w:ind w:left="317" w:firstLine="851"/>
              <w:jc w:val="both"/>
              <w:rPr>
                <w:sz w:val="16"/>
                <w:szCs w:val="20"/>
                <w:lang w:val="uk-UA"/>
              </w:rPr>
            </w:pPr>
            <w:r w:rsidRPr="00383E42">
              <w:rPr>
                <w:sz w:val="16"/>
                <w:szCs w:val="20"/>
                <w:lang w:val="uk-UA"/>
              </w:rPr>
              <w:t>підпис</w:t>
            </w:r>
          </w:p>
        </w:tc>
      </w:tr>
      <w:tr w:rsidR="00383E42" w:rsidRPr="00383E42" w:rsidTr="00C53081">
        <w:tc>
          <w:tcPr>
            <w:tcW w:w="5104" w:type="dxa"/>
            <w:gridSpan w:val="3"/>
          </w:tcPr>
          <w:p w:rsidR="00383E42" w:rsidRPr="00383E42" w:rsidRDefault="00383E42" w:rsidP="00383E42">
            <w:pPr>
              <w:jc w:val="both"/>
              <w:rPr>
                <w:szCs w:val="20"/>
                <w:lang w:val="uk-UA"/>
              </w:rPr>
            </w:pPr>
            <w:r w:rsidRPr="00383E42">
              <w:rPr>
                <w:szCs w:val="20"/>
                <w:lang w:val="en-US"/>
              </w:rPr>
              <w:t xml:space="preserve"> </w:t>
            </w:r>
            <w:r w:rsidRPr="00383E42">
              <w:rPr>
                <w:szCs w:val="20"/>
                <w:lang w:val="uk-UA"/>
              </w:rPr>
              <w:t>МП</w:t>
            </w:r>
          </w:p>
        </w:tc>
        <w:tc>
          <w:tcPr>
            <w:tcW w:w="5211" w:type="dxa"/>
            <w:gridSpan w:val="2"/>
          </w:tcPr>
          <w:p w:rsidR="00383E42" w:rsidRPr="00383E42" w:rsidRDefault="00383E42" w:rsidP="00383E42">
            <w:pPr>
              <w:keepNext/>
              <w:ind w:left="317" w:hanging="149"/>
              <w:jc w:val="both"/>
              <w:outlineLvl w:val="2"/>
              <w:rPr>
                <w:szCs w:val="20"/>
                <w:lang w:val="uk-UA"/>
              </w:rPr>
            </w:pPr>
            <w:r w:rsidRPr="00383E42">
              <w:rPr>
                <w:szCs w:val="20"/>
                <w:lang w:val="uk-UA"/>
              </w:rPr>
              <w:t>МП</w:t>
            </w:r>
          </w:p>
          <w:p w:rsidR="00383E42" w:rsidRPr="00383E42" w:rsidRDefault="00383E42" w:rsidP="00383E42">
            <w:pPr>
              <w:ind w:left="-4788"/>
              <w:rPr>
                <w:sz w:val="20"/>
                <w:szCs w:val="20"/>
                <w:lang w:val="uk-UA"/>
              </w:rPr>
            </w:pPr>
          </w:p>
        </w:tc>
        <w:tc>
          <w:tcPr>
            <w:tcW w:w="4711" w:type="dxa"/>
            <w:gridSpan w:val="2"/>
          </w:tcPr>
          <w:p w:rsidR="00383E42" w:rsidRPr="00383E42" w:rsidRDefault="00383E42" w:rsidP="00383E42">
            <w:pPr>
              <w:ind w:left="317"/>
              <w:jc w:val="both"/>
              <w:rPr>
                <w:szCs w:val="20"/>
                <w:lang w:val="uk-UA"/>
              </w:rPr>
            </w:pPr>
          </w:p>
          <w:p w:rsidR="00383E42" w:rsidRPr="00383E42" w:rsidRDefault="00383E42" w:rsidP="00383E42">
            <w:pPr>
              <w:keepNext/>
              <w:ind w:left="317"/>
              <w:jc w:val="both"/>
              <w:outlineLvl w:val="2"/>
              <w:rPr>
                <w:szCs w:val="20"/>
                <w:lang w:val="uk-UA"/>
              </w:rPr>
            </w:pPr>
          </w:p>
        </w:tc>
      </w:tr>
    </w:tbl>
    <w:p w:rsidR="00383E42" w:rsidRPr="00383E42" w:rsidRDefault="00383E42" w:rsidP="00383E42">
      <w:pPr>
        <w:rPr>
          <w:sz w:val="20"/>
          <w:szCs w:val="20"/>
          <w:lang w:val="uk-UA"/>
        </w:rPr>
      </w:pPr>
    </w:p>
    <w:p w:rsidR="00383E42" w:rsidRDefault="00383E42" w:rsidP="00383E42">
      <w:pPr>
        <w:ind w:firstLine="5387"/>
        <w:rPr>
          <w:lang w:val="uk-UA"/>
        </w:rPr>
      </w:pPr>
    </w:p>
    <w:p w:rsidR="00C53081" w:rsidRDefault="00C53081" w:rsidP="00383E42">
      <w:pPr>
        <w:ind w:firstLine="5387"/>
        <w:rPr>
          <w:lang w:val="uk-UA"/>
        </w:rPr>
      </w:pPr>
    </w:p>
    <w:p w:rsidR="00C53081" w:rsidRDefault="00C53081" w:rsidP="00383E42">
      <w:pPr>
        <w:ind w:firstLine="5387"/>
        <w:rPr>
          <w:lang w:val="uk-UA"/>
        </w:rPr>
      </w:pPr>
    </w:p>
    <w:p w:rsidR="00C53081" w:rsidRPr="00383E42" w:rsidRDefault="00C53081" w:rsidP="00383E42">
      <w:pPr>
        <w:ind w:firstLine="5387"/>
        <w:rPr>
          <w:lang w:val="uk-UA"/>
        </w:rPr>
      </w:pPr>
    </w:p>
    <w:p w:rsidR="00383E42" w:rsidRPr="00383E42" w:rsidRDefault="00383E42" w:rsidP="00383E42">
      <w:pPr>
        <w:ind w:firstLine="5387"/>
        <w:rPr>
          <w:lang w:val="uk-UA"/>
        </w:rPr>
      </w:pPr>
      <w:r w:rsidRPr="00383E42">
        <w:rPr>
          <w:lang w:val="uk-UA"/>
        </w:rPr>
        <w:lastRenderedPageBreak/>
        <w:t>Додаток № 3</w:t>
      </w:r>
    </w:p>
    <w:p w:rsidR="00383E42" w:rsidRPr="00383E42" w:rsidRDefault="00383E42" w:rsidP="00383E42">
      <w:pPr>
        <w:ind w:left="5387"/>
        <w:rPr>
          <w:sz w:val="23"/>
          <w:szCs w:val="23"/>
          <w:lang w:val="uk-UA"/>
        </w:rPr>
      </w:pPr>
      <w:r w:rsidRPr="00383E42">
        <w:rPr>
          <w:sz w:val="23"/>
          <w:szCs w:val="23"/>
          <w:lang w:val="uk-UA"/>
        </w:rPr>
        <w:t>до Договору про надання послуг оператора автоматизованої системи комерційного обліку електричної енергії №___________ від____________</w:t>
      </w:r>
    </w:p>
    <w:p w:rsidR="00383E42" w:rsidRPr="00383E42" w:rsidRDefault="00383E42" w:rsidP="00383E42">
      <w:pPr>
        <w:rPr>
          <w:lang w:val="uk-UA"/>
        </w:rPr>
      </w:pPr>
    </w:p>
    <w:p w:rsidR="00383E42" w:rsidRPr="00383E42" w:rsidRDefault="00383E42" w:rsidP="00383E42">
      <w:pPr>
        <w:ind w:firstLine="5387"/>
        <w:rPr>
          <w:sz w:val="20"/>
          <w:szCs w:val="20"/>
          <w:lang w:val="uk-UA"/>
        </w:rPr>
      </w:pPr>
    </w:p>
    <w:p w:rsidR="00383E42" w:rsidRPr="00383E42" w:rsidRDefault="00383E42" w:rsidP="00383E42">
      <w:pPr>
        <w:ind w:firstLine="5387"/>
        <w:rPr>
          <w:sz w:val="20"/>
          <w:szCs w:val="20"/>
          <w:lang w:val="uk-UA"/>
        </w:rPr>
      </w:pPr>
    </w:p>
    <w:tbl>
      <w:tblPr>
        <w:tblW w:w="8606" w:type="dxa"/>
        <w:tblInd w:w="108" w:type="dxa"/>
        <w:tblLook w:val="04A0" w:firstRow="1" w:lastRow="0" w:firstColumn="1" w:lastColumn="0" w:noHBand="0" w:noVBand="1"/>
      </w:tblPr>
      <w:tblGrid>
        <w:gridCol w:w="567"/>
        <w:gridCol w:w="3544"/>
        <w:gridCol w:w="2823"/>
        <w:gridCol w:w="1662"/>
        <w:gridCol w:w="10"/>
      </w:tblGrid>
      <w:tr w:rsidR="00383E42" w:rsidRPr="00383E42" w:rsidTr="00004ECA">
        <w:trPr>
          <w:trHeight w:val="264"/>
        </w:trPr>
        <w:tc>
          <w:tcPr>
            <w:tcW w:w="8606" w:type="dxa"/>
            <w:gridSpan w:val="5"/>
            <w:tcBorders>
              <w:top w:val="nil"/>
              <w:left w:val="nil"/>
              <w:bottom w:val="nil"/>
              <w:right w:val="nil"/>
            </w:tcBorders>
            <w:shd w:val="clear" w:color="auto" w:fill="auto"/>
            <w:noWrap/>
            <w:vAlign w:val="bottom"/>
            <w:hideMark/>
          </w:tcPr>
          <w:p w:rsidR="00383E42" w:rsidRPr="00383E42" w:rsidRDefault="00383E42" w:rsidP="00EF7187">
            <w:pPr>
              <w:jc w:val="center"/>
              <w:rPr>
                <w:b/>
                <w:bCs/>
                <w:lang w:val="uk-UA" w:eastAsia="uk-UA"/>
              </w:rPr>
            </w:pPr>
            <w:r w:rsidRPr="00383E42">
              <w:rPr>
                <w:b/>
                <w:bCs/>
                <w:lang w:val="uk-UA" w:eastAsia="uk-UA"/>
              </w:rPr>
              <w:t xml:space="preserve">Вартість додаткових </w:t>
            </w:r>
            <w:r w:rsidRPr="00EF7187">
              <w:rPr>
                <w:b/>
                <w:bCs/>
                <w:lang w:val="uk-UA" w:eastAsia="uk-UA"/>
              </w:rPr>
              <w:t>послуг</w:t>
            </w:r>
            <w:r w:rsidRPr="00383E42">
              <w:rPr>
                <w:b/>
                <w:bCs/>
                <w:lang w:val="uk-UA" w:eastAsia="uk-UA"/>
              </w:rPr>
              <w:t xml:space="preserve"> </w:t>
            </w:r>
          </w:p>
        </w:tc>
      </w:tr>
      <w:tr w:rsidR="00383E42" w:rsidRPr="00383E42" w:rsidTr="00004ECA">
        <w:trPr>
          <w:trHeight w:val="1005"/>
        </w:trPr>
        <w:tc>
          <w:tcPr>
            <w:tcW w:w="8606" w:type="dxa"/>
            <w:gridSpan w:val="5"/>
            <w:tcBorders>
              <w:top w:val="nil"/>
              <w:left w:val="nil"/>
              <w:bottom w:val="single" w:sz="4" w:space="0" w:color="auto"/>
              <w:right w:val="nil"/>
            </w:tcBorders>
            <w:shd w:val="clear" w:color="auto" w:fill="auto"/>
            <w:vAlign w:val="center"/>
            <w:hideMark/>
          </w:tcPr>
          <w:p w:rsidR="00383E42" w:rsidRPr="00383E42" w:rsidRDefault="00383E42" w:rsidP="00383E42">
            <w:pPr>
              <w:jc w:val="center"/>
              <w:rPr>
                <w:b/>
                <w:bCs/>
                <w:lang w:val="uk-UA" w:eastAsia="uk-UA"/>
              </w:rPr>
            </w:pPr>
            <w:r w:rsidRPr="00383E42">
              <w:rPr>
                <w:b/>
                <w:bCs/>
                <w:lang w:val="uk-UA" w:eastAsia="uk-UA"/>
              </w:rPr>
              <w:t>з комерційного обліку електроенергії, передачі даних, пов`язаних з роботою АСКОЕ, що виконуються працівниками Виконавця</w:t>
            </w:r>
          </w:p>
          <w:p w:rsidR="00383E42" w:rsidRPr="00383E42" w:rsidRDefault="00383E42" w:rsidP="00383E42">
            <w:pPr>
              <w:jc w:val="center"/>
              <w:rPr>
                <w:b/>
                <w:bCs/>
                <w:lang w:val="uk-UA" w:eastAsia="uk-UA"/>
              </w:rPr>
            </w:pPr>
          </w:p>
          <w:p w:rsidR="00383E42" w:rsidRPr="00383E42" w:rsidRDefault="00383E42" w:rsidP="00383E42">
            <w:pPr>
              <w:jc w:val="center"/>
              <w:rPr>
                <w:b/>
                <w:bCs/>
                <w:lang w:val="uk-UA" w:eastAsia="uk-UA"/>
              </w:rPr>
            </w:pPr>
          </w:p>
          <w:p w:rsidR="00383E42" w:rsidRPr="00383E42" w:rsidRDefault="00383E42" w:rsidP="00383E42">
            <w:pPr>
              <w:jc w:val="center"/>
              <w:rPr>
                <w:b/>
                <w:bCs/>
                <w:lang w:val="uk-UA" w:eastAsia="uk-UA"/>
              </w:rPr>
            </w:pPr>
          </w:p>
        </w:tc>
      </w:tr>
      <w:tr w:rsidR="00383E42" w:rsidRPr="00383E42" w:rsidTr="00004ECA">
        <w:trPr>
          <w:gridAfter w:val="1"/>
          <w:wAfter w:w="10" w:type="dxa"/>
          <w:trHeight w:val="79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83E42" w:rsidRPr="00383E42" w:rsidRDefault="00383E42" w:rsidP="00383E42">
            <w:pPr>
              <w:jc w:val="center"/>
              <w:rPr>
                <w:sz w:val="20"/>
                <w:szCs w:val="20"/>
                <w:lang w:val="uk-UA" w:eastAsia="uk-UA"/>
              </w:rPr>
            </w:pPr>
            <w:r w:rsidRPr="00383E42">
              <w:rPr>
                <w:sz w:val="20"/>
                <w:szCs w:val="20"/>
                <w:lang w:val="uk-UA" w:eastAsia="uk-UA"/>
              </w:rPr>
              <w:t>№</w:t>
            </w:r>
          </w:p>
          <w:p w:rsidR="00383E42" w:rsidRPr="00383E42" w:rsidRDefault="00383E42" w:rsidP="00383E42">
            <w:pPr>
              <w:jc w:val="center"/>
              <w:rPr>
                <w:sz w:val="20"/>
                <w:szCs w:val="20"/>
                <w:lang w:val="uk-UA" w:eastAsia="uk-UA"/>
              </w:rPr>
            </w:pPr>
            <w:r w:rsidRPr="00383E42">
              <w:rPr>
                <w:sz w:val="20"/>
                <w:szCs w:val="20"/>
                <w:lang w:val="uk-UA" w:eastAsia="uk-UA"/>
              </w:rPr>
              <w:t>п/п.</w:t>
            </w:r>
          </w:p>
        </w:tc>
        <w:tc>
          <w:tcPr>
            <w:tcW w:w="3544" w:type="dxa"/>
            <w:tcBorders>
              <w:top w:val="nil"/>
              <w:left w:val="nil"/>
              <w:bottom w:val="single" w:sz="4" w:space="0" w:color="auto"/>
              <w:right w:val="single" w:sz="4" w:space="0" w:color="auto"/>
            </w:tcBorders>
            <w:shd w:val="clear" w:color="auto" w:fill="auto"/>
            <w:vAlign w:val="center"/>
            <w:hideMark/>
          </w:tcPr>
          <w:p w:rsidR="00383E42" w:rsidRPr="00383E42" w:rsidRDefault="00383E42" w:rsidP="00383E42">
            <w:pPr>
              <w:jc w:val="center"/>
              <w:rPr>
                <w:sz w:val="20"/>
                <w:szCs w:val="20"/>
                <w:lang w:val="uk-UA" w:eastAsia="uk-UA"/>
              </w:rPr>
            </w:pPr>
            <w:r w:rsidRPr="00383E42">
              <w:rPr>
                <w:sz w:val="20"/>
                <w:szCs w:val="20"/>
                <w:lang w:val="uk-UA" w:eastAsia="uk-UA"/>
              </w:rPr>
              <w:t>Показники</w:t>
            </w:r>
          </w:p>
        </w:tc>
        <w:tc>
          <w:tcPr>
            <w:tcW w:w="2823" w:type="dxa"/>
            <w:tcBorders>
              <w:top w:val="nil"/>
              <w:left w:val="nil"/>
              <w:bottom w:val="single" w:sz="4" w:space="0" w:color="auto"/>
              <w:right w:val="single" w:sz="4" w:space="0" w:color="auto"/>
            </w:tcBorders>
            <w:shd w:val="clear" w:color="auto" w:fill="auto"/>
            <w:vAlign w:val="center"/>
            <w:hideMark/>
          </w:tcPr>
          <w:p w:rsidR="00383E42" w:rsidRPr="00383E42" w:rsidRDefault="00383E42" w:rsidP="00383E42">
            <w:pPr>
              <w:jc w:val="center"/>
              <w:rPr>
                <w:sz w:val="20"/>
                <w:szCs w:val="20"/>
                <w:lang w:val="uk-UA" w:eastAsia="uk-UA"/>
              </w:rPr>
            </w:pPr>
            <w:r w:rsidRPr="00383E42">
              <w:rPr>
                <w:sz w:val="20"/>
                <w:szCs w:val="20"/>
                <w:lang w:val="uk-UA" w:eastAsia="uk-UA"/>
              </w:rPr>
              <w:t>Витр</w:t>
            </w:r>
            <w:r w:rsidR="00EF7187">
              <w:rPr>
                <w:sz w:val="20"/>
                <w:szCs w:val="20"/>
                <w:lang w:val="uk-UA" w:eastAsia="uk-UA"/>
              </w:rPr>
              <w:t>ати на виконання однієї послуги</w:t>
            </w:r>
            <w:r w:rsidRPr="00383E42">
              <w:rPr>
                <w:sz w:val="20"/>
                <w:szCs w:val="20"/>
                <w:lang w:val="uk-UA" w:eastAsia="uk-UA"/>
              </w:rPr>
              <w:t>, грн.</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jc w:val="center"/>
              <w:rPr>
                <w:sz w:val="20"/>
                <w:szCs w:val="20"/>
                <w:lang w:val="uk-UA" w:eastAsia="uk-UA"/>
              </w:rPr>
            </w:pPr>
            <w:r w:rsidRPr="00383E42">
              <w:rPr>
                <w:sz w:val="20"/>
                <w:szCs w:val="20"/>
                <w:lang w:val="uk-UA" w:eastAsia="uk-UA"/>
              </w:rPr>
              <w:t>Примітка</w:t>
            </w:r>
          </w:p>
        </w:tc>
      </w:tr>
      <w:tr w:rsidR="00383E42" w:rsidRPr="00383E42" w:rsidTr="00004ECA">
        <w:trPr>
          <w:gridAfter w:val="1"/>
          <w:wAfter w:w="10"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jc w:val="right"/>
              <w:rPr>
                <w:sz w:val="20"/>
                <w:szCs w:val="20"/>
                <w:lang w:val="uk-UA" w:eastAsia="uk-UA"/>
              </w:rPr>
            </w:pPr>
            <w:r w:rsidRPr="00383E42">
              <w:rPr>
                <w:sz w:val="20"/>
                <w:szCs w:val="20"/>
                <w:lang w:val="uk-UA" w:eastAsia="uk-UA"/>
              </w:rPr>
              <w:t>1</w:t>
            </w:r>
          </w:p>
        </w:tc>
        <w:tc>
          <w:tcPr>
            <w:tcW w:w="3544"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Прямі витрати:</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127,76</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r>
      <w:tr w:rsidR="00383E42" w:rsidRPr="00383E42" w:rsidTr="00004ECA">
        <w:trPr>
          <w:gridAfter w:val="1"/>
          <w:wAfter w:w="10"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c>
          <w:tcPr>
            <w:tcW w:w="3544"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витрати на оплату праці</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104,72</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color w:val="FFFFFF"/>
                <w:sz w:val="16"/>
                <w:szCs w:val="16"/>
                <w:lang w:val="uk-UA" w:eastAsia="uk-UA"/>
              </w:rPr>
            </w:pPr>
            <w:r w:rsidRPr="00383E42">
              <w:rPr>
                <w:color w:val="FFFFFF"/>
                <w:sz w:val="16"/>
                <w:szCs w:val="16"/>
                <w:lang w:val="uk-UA" w:eastAsia="uk-UA"/>
              </w:rPr>
              <w:t>Форма №2</w:t>
            </w:r>
          </w:p>
        </w:tc>
      </w:tr>
      <w:tr w:rsidR="00383E42" w:rsidRPr="00383E42" w:rsidTr="00004ECA">
        <w:trPr>
          <w:gridAfter w:val="1"/>
          <w:wAfter w:w="10" w:type="dxa"/>
          <w:trHeight w:val="52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c>
          <w:tcPr>
            <w:tcW w:w="3544" w:type="dxa"/>
            <w:tcBorders>
              <w:top w:val="nil"/>
              <w:left w:val="nil"/>
              <w:bottom w:val="single" w:sz="4" w:space="0" w:color="auto"/>
              <w:right w:val="single" w:sz="4" w:space="0" w:color="auto"/>
            </w:tcBorders>
            <w:shd w:val="clear" w:color="auto" w:fill="auto"/>
            <w:vAlign w:val="center"/>
            <w:hideMark/>
          </w:tcPr>
          <w:p w:rsidR="00383E42" w:rsidRPr="00383E42" w:rsidRDefault="00383E42" w:rsidP="00383E42">
            <w:pPr>
              <w:rPr>
                <w:sz w:val="20"/>
                <w:szCs w:val="20"/>
                <w:lang w:val="uk-UA" w:eastAsia="uk-UA"/>
              </w:rPr>
            </w:pPr>
            <w:r w:rsidRPr="00383E42">
              <w:rPr>
                <w:sz w:val="20"/>
                <w:szCs w:val="20"/>
                <w:lang w:val="uk-UA" w:eastAsia="uk-UA"/>
              </w:rPr>
              <w:t>єдиний внесок на соціальне страхування 22%</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23,04</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r>
      <w:tr w:rsidR="00383E42" w:rsidRPr="00383E42" w:rsidTr="00004ECA">
        <w:trPr>
          <w:gridAfter w:val="1"/>
          <w:wAfter w:w="10" w:type="dxa"/>
          <w:trHeight w:val="52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jc w:val="right"/>
              <w:rPr>
                <w:sz w:val="20"/>
                <w:szCs w:val="20"/>
                <w:lang w:val="uk-UA" w:eastAsia="uk-UA"/>
              </w:rPr>
            </w:pPr>
            <w:r w:rsidRPr="00383E42">
              <w:rPr>
                <w:sz w:val="20"/>
                <w:szCs w:val="20"/>
                <w:lang w:val="uk-UA" w:eastAsia="uk-UA"/>
              </w:rPr>
              <w:t>2</w:t>
            </w:r>
          </w:p>
        </w:tc>
        <w:tc>
          <w:tcPr>
            <w:tcW w:w="3544" w:type="dxa"/>
            <w:tcBorders>
              <w:top w:val="nil"/>
              <w:left w:val="nil"/>
              <w:bottom w:val="single" w:sz="4" w:space="0" w:color="auto"/>
              <w:right w:val="single" w:sz="4" w:space="0" w:color="auto"/>
            </w:tcBorders>
            <w:shd w:val="clear" w:color="auto" w:fill="auto"/>
            <w:vAlign w:val="center"/>
            <w:hideMark/>
          </w:tcPr>
          <w:p w:rsidR="00383E42" w:rsidRPr="00383E42" w:rsidRDefault="00383E42" w:rsidP="00383E42">
            <w:pPr>
              <w:rPr>
                <w:sz w:val="20"/>
                <w:szCs w:val="20"/>
                <w:lang w:val="uk-UA" w:eastAsia="uk-UA"/>
              </w:rPr>
            </w:pPr>
            <w:r w:rsidRPr="00383E42">
              <w:rPr>
                <w:sz w:val="20"/>
                <w:szCs w:val="20"/>
                <w:lang w:val="uk-UA" w:eastAsia="uk-UA"/>
              </w:rPr>
              <w:t>Загальновиробничі витрати від витрат на оплату праці</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148,7</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r>
      <w:tr w:rsidR="00383E42" w:rsidRPr="00383E42" w:rsidTr="00004ECA">
        <w:trPr>
          <w:gridAfter w:val="1"/>
          <w:wAfter w:w="10"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jc w:val="right"/>
              <w:rPr>
                <w:sz w:val="20"/>
                <w:szCs w:val="20"/>
                <w:lang w:val="uk-UA" w:eastAsia="uk-UA"/>
              </w:rPr>
            </w:pPr>
            <w:r w:rsidRPr="00383E42">
              <w:rPr>
                <w:sz w:val="20"/>
                <w:szCs w:val="20"/>
                <w:lang w:val="uk-UA" w:eastAsia="uk-UA"/>
              </w:rPr>
              <w:t>3</w:t>
            </w:r>
          </w:p>
        </w:tc>
        <w:tc>
          <w:tcPr>
            <w:tcW w:w="3544"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Усього витрат (р.1+р.2)</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276,46</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r>
      <w:tr w:rsidR="00383E42" w:rsidRPr="00383E42" w:rsidTr="00004ECA">
        <w:trPr>
          <w:gridAfter w:val="1"/>
          <w:wAfter w:w="10" w:type="dxa"/>
          <w:trHeight w:val="52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jc w:val="right"/>
              <w:rPr>
                <w:sz w:val="20"/>
                <w:szCs w:val="20"/>
                <w:lang w:val="uk-UA" w:eastAsia="uk-UA"/>
              </w:rPr>
            </w:pPr>
            <w:r w:rsidRPr="00383E42">
              <w:rPr>
                <w:sz w:val="20"/>
                <w:szCs w:val="20"/>
                <w:lang w:val="uk-UA" w:eastAsia="uk-UA"/>
              </w:rPr>
              <w:t>4</w:t>
            </w:r>
          </w:p>
        </w:tc>
        <w:tc>
          <w:tcPr>
            <w:tcW w:w="3544" w:type="dxa"/>
            <w:tcBorders>
              <w:top w:val="nil"/>
              <w:left w:val="nil"/>
              <w:bottom w:val="single" w:sz="4" w:space="0" w:color="auto"/>
              <w:right w:val="single" w:sz="4" w:space="0" w:color="auto"/>
            </w:tcBorders>
            <w:shd w:val="clear" w:color="auto" w:fill="auto"/>
            <w:vAlign w:val="center"/>
            <w:hideMark/>
          </w:tcPr>
          <w:p w:rsidR="00383E42" w:rsidRPr="00383E42" w:rsidRDefault="00383E42" w:rsidP="00383E42">
            <w:pPr>
              <w:rPr>
                <w:sz w:val="20"/>
                <w:szCs w:val="20"/>
                <w:lang w:val="uk-UA" w:eastAsia="uk-UA"/>
              </w:rPr>
            </w:pPr>
            <w:r w:rsidRPr="00383E42">
              <w:rPr>
                <w:sz w:val="20"/>
                <w:szCs w:val="20"/>
                <w:lang w:val="uk-UA" w:eastAsia="uk-UA"/>
              </w:rPr>
              <w:t>Норма прибутку від суми витрат (р.3)</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27,65</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r>
      <w:tr w:rsidR="00383E42" w:rsidRPr="00383E42" w:rsidTr="00004ECA">
        <w:trPr>
          <w:gridAfter w:val="1"/>
          <w:wAfter w:w="10"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jc w:val="right"/>
              <w:rPr>
                <w:sz w:val="20"/>
                <w:szCs w:val="20"/>
                <w:lang w:val="uk-UA" w:eastAsia="uk-UA"/>
              </w:rPr>
            </w:pPr>
            <w:r w:rsidRPr="00383E42">
              <w:rPr>
                <w:sz w:val="20"/>
                <w:szCs w:val="20"/>
                <w:lang w:val="uk-UA" w:eastAsia="uk-UA"/>
              </w:rPr>
              <w:t>5</w:t>
            </w:r>
          </w:p>
        </w:tc>
        <w:tc>
          <w:tcPr>
            <w:tcW w:w="3544"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вартість (без ПДВ) (р.3+р.4)</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304,11</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r>
      <w:tr w:rsidR="00383E42" w:rsidRPr="00383E42" w:rsidTr="00004ECA">
        <w:trPr>
          <w:gridAfter w:val="1"/>
          <w:wAfter w:w="10"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jc w:val="right"/>
              <w:rPr>
                <w:sz w:val="20"/>
                <w:szCs w:val="20"/>
                <w:lang w:val="uk-UA" w:eastAsia="uk-UA"/>
              </w:rPr>
            </w:pPr>
            <w:r w:rsidRPr="00383E42">
              <w:rPr>
                <w:sz w:val="20"/>
                <w:szCs w:val="20"/>
                <w:lang w:val="uk-UA" w:eastAsia="uk-UA"/>
              </w:rPr>
              <w:t>6</w:t>
            </w:r>
          </w:p>
        </w:tc>
        <w:tc>
          <w:tcPr>
            <w:tcW w:w="3544"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ПДВ (20%)</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60,82</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r>
      <w:tr w:rsidR="00383E42" w:rsidRPr="00383E42" w:rsidTr="00004ECA">
        <w:trPr>
          <w:gridAfter w:val="1"/>
          <w:wAfter w:w="10" w:type="dxa"/>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83E42" w:rsidRPr="00383E42" w:rsidRDefault="00383E42" w:rsidP="00383E42">
            <w:pPr>
              <w:jc w:val="right"/>
              <w:rPr>
                <w:sz w:val="20"/>
                <w:szCs w:val="20"/>
                <w:lang w:val="uk-UA" w:eastAsia="uk-UA"/>
              </w:rPr>
            </w:pPr>
            <w:r w:rsidRPr="00383E42">
              <w:rPr>
                <w:sz w:val="20"/>
                <w:szCs w:val="20"/>
                <w:lang w:val="uk-UA" w:eastAsia="uk-UA"/>
              </w:rPr>
              <w:t>7</w:t>
            </w:r>
          </w:p>
        </w:tc>
        <w:tc>
          <w:tcPr>
            <w:tcW w:w="3544"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Вартість з ПДВ (р.5+р.6)</w:t>
            </w:r>
          </w:p>
        </w:tc>
        <w:tc>
          <w:tcPr>
            <w:tcW w:w="2823" w:type="dxa"/>
            <w:tcBorders>
              <w:top w:val="nil"/>
              <w:left w:val="nil"/>
              <w:bottom w:val="single" w:sz="4" w:space="0" w:color="auto"/>
              <w:right w:val="single" w:sz="4" w:space="0" w:color="auto"/>
            </w:tcBorders>
            <w:shd w:val="clear" w:color="auto" w:fill="auto"/>
            <w:noWrap/>
            <w:hideMark/>
          </w:tcPr>
          <w:p w:rsidR="00383E42" w:rsidRPr="00383E42" w:rsidRDefault="00383E42" w:rsidP="00383E42">
            <w:pPr>
              <w:jc w:val="center"/>
              <w:rPr>
                <w:color w:val="FFFFFF"/>
                <w:sz w:val="20"/>
                <w:szCs w:val="20"/>
                <w:lang w:val="uk-UA" w:eastAsia="uk-UA"/>
              </w:rPr>
            </w:pPr>
            <w:r w:rsidRPr="00383E42">
              <w:rPr>
                <w:color w:val="FFFFFF"/>
                <w:sz w:val="20"/>
                <w:szCs w:val="20"/>
                <w:lang w:val="uk-UA" w:eastAsia="uk-UA"/>
              </w:rPr>
              <w:t>364,93</w:t>
            </w:r>
          </w:p>
        </w:tc>
        <w:tc>
          <w:tcPr>
            <w:tcW w:w="1662" w:type="dxa"/>
            <w:tcBorders>
              <w:top w:val="nil"/>
              <w:left w:val="nil"/>
              <w:bottom w:val="single" w:sz="4" w:space="0" w:color="auto"/>
              <w:right w:val="single" w:sz="4" w:space="0" w:color="auto"/>
            </w:tcBorders>
            <w:shd w:val="clear" w:color="auto" w:fill="auto"/>
            <w:noWrap/>
            <w:vAlign w:val="bottom"/>
            <w:hideMark/>
          </w:tcPr>
          <w:p w:rsidR="00383E42" w:rsidRPr="00383E42" w:rsidRDefault="00383E42" w:rsidP="00383E42">
            <w:pPr>
              <w:rPr>
                <w:sz w:val="20"/>
                <w:szCs w:val="20"/>
                <w:lang w:val="uk-UA" w:eastAsia="uk-UA"/>
              </w:rPr>
            </w:pPr>
            <w:r w:rsidRPr="00383E42">
              <w:rPr>
                <w:sz w:val="20"/>
                <w:szCs w:val="20"/>
                <w:lang w:val="uk-UA" w:eastAsia="uk-UA"/>
              </w:rPr>
              <w:t> </w:t>
            </w:r>
          </w:p>
        </w:tc>
      </w:tr>
    </w:tbl>
    <w:p w:rsidR="00383E42" w:rsidRPr="00383E42" w:rsidRDefault="00383E42" w:rsidP="00383E42">
      <w:pPr>
        <w:rPr>
          <w:sz w:val="20"/>
          <w:szCs w:val="20"/>
          <w:lang w:val="uk-UA"/>
        </w:rPr>
      </w:pPr>
    </w:p>
    <w:p w:rsidR="00383E42" w:rsidRPr="00383E42" w:rsidRDefault="00383E42" w:rsidP="00383E42">
      <w:pPr>
        <w:rPr>
          <w:sz w:val="20"/>
          <w:szCs w:val="20"/>
          <w:lang w:val="uk-UA"/>
        </w:rPr>
      </w:pPr>
    </w:p>
    <w:p w:rsidR="00383E42" w:rsidRPr="00383E42" w:rsidRDefault="00383E42" w:rsidP="00383E42">
      <w:pPr>
        <w:rPr>
          <w:sz w:val="20"/>
          <w:szCs w:val="20"/>
          <w:lang w:val="uk-UA"/>
        </w:rPr>
      </w:pPr>
    </w:p>
    <w:p w:rsidR="00383E42" w:rsidRPr="00383E42" w:rsidRDefault="00383E42" w:rsidP="00383E42">
      <w:pPr>
        <w:rPr>
          <w:sz w:val="20"/>
          <w:szCs w:val="20"/>
          <w:lang w:val="uk-UA"/>
        </w:rPr>
      </w:pPr>
    </w:p>
    <w:tbl>
      <w:tblPr>
        <w:tblW w:w="10031" w:type="dxa"/>
        <w:tblLayout w:type="fixed"/>
        <w:tblLook w:val="0000" w:firstRow="0" w:lastRow="0" w:firstColumn="0" w:lastColumn="0" w:noHBand="0" w:noVBand="0"/>
      </w:tblPr>
      <w:tblGrid>
        <w:gridCol w:w="5070"/>
        <w:gridCol w:w="4961"/>
      </w:tblGrid>
      <w:tr w:rsidR="00383E42" w:rsidRPr="00383E42" w:rsidTr="00C53081">
        <w:tc>
          <w:tcPr>
            <w:tcW w:w="5070" w:type="dxa"/>
          </w:tcPr>
          <w:p w:rsidR="00383E42" w:rsidRPr="00383E42" w:rsidRDefault="00383E42" w:rsidP="00383E42">
            <w:pPr>
              <w:rPr>
                <w:b/>
                <w:sz w:val="28"/>
                <w:szCs w:val="20"/>
                <w:lang w:val="uk-UA"/>
              </w:rPr>
            </w:pPr>
          </w:p>
        </w:tc>
        <w:tc>
          <w:tcPr>
            <w:tcW w:w="4961" w:type="dxa"/>
          </w:tcPr>
          <w:p w:rsidR="00383E42" w:rsidRPr="00383E42" w:rsidRDefault="00383E42" w:rsidP="00383E42">
            <w:pPr>
              <w:ind w:left="317"/>
              <w:rPr>
                <w:b/>
                <w:sz w:val="28"/>
                <w:szCs w:val="20"/>
                <w:lang w:val="uk-UA"/>
              </w:rPr>
            </w:pPr>
          </w:p>
        </w:tc>
      </w:tr>
      <w:tr w:rsidR="00383E42" w:rsidRPr="00383E42" w:rsidTr="00C53081">
        <w:trPr>
          <w:trHeight w:val="270"/>
        </w:trPr>
        <w:tc>
          <w:tcPr>
            <w:tcW w:w="5070" w:type="dxa"/>
          </w:tcPr>
          <w:p w:rsidR="00383E42" w:rsidRPr="00383E42" w:rsidRDefault="00383E42" w:rsidP="00383E42">
            <w:pPr>
              <w:rPr>
                <w:b/>
                <w:sz w:val="28"/>
                <w:szCs w:val="20"/>
                <w:lang w:val="uk-UA"/>
              </w:rPr>
            </w:pPr>
            <w:r w:rsidRPr="00383E42">
              <w:rPr>
                <w:b/>
                <w:sz w:val="28"/>
                <w:szCs w:val="20"/>
                <w:lang w:val="uk-UA"/>
              </w:rPr>
              <w:t xml:space="preserve">ЗАМОВНИК </w:t>
            </w:r>
          </w:p>
          <w:p w:rsidR="00383E42" w:rsidRPr="00383E42" w:rsidRDefault="00383E42" w:rsidP="00383E42">
            <w:pPr>
              <w:rPr>
                <w:b/>
                <w:sz w:val="28"/>
                <w:szCs w:val="20"/>
                <w:lang w:val="uk-UA"/>
              </w:rPr>
            </w:pPr>
          </w:p>
          <w:p w:rsidR="00383E42" w:rsidRPr="00383E42" w:rsidRDefault="00383E42" w:rsidP="00383E42">
            <w:pPr>
              <w:rPr>
                <w:b/>
                <w:sz w:val="28"/>
                <w:szCs w:val="20"/>
                <w:lang w:val="uk-UA"/>
              </w:rPr>
            </w:pPr>
          </w:p>
        </w:tc>
        <w:tc>
          <w:tcPr>
            <w:tcW w:w="4961" w:type="dxa"/>
          </w:tcPr>
          <w:p w:rsidR="00383E42" w:rsidRPr="00383E42" w:rsidRDefault="00383E42" w:rsidP="00383E42">
            <w:pPr>
              <w:ind w:left="33"/>
              <w:rPr>
                <w:b/>
                <w:sz w:val="28"/>
                <w:szCs w:val="20"/>
                <w:lang w:val="uk-UA"/>
              </w:rPr>
            </w:pPr>
            <w:r w:rsidRPr="00383E42">
              <w:rPr>
                <w:b/>
                <w:sz w:val="28"/>
                <w:szCs w:val="20"/>
                <w:lang w:val="uk-UA"/>
              </w:rPr>
              <w:t>ВИКОНАВЕЦЬ</w:t>
            </w:r>
          </w:p>
          <w:p w:rsidR="00383E42" w:rsidRPr="00383E42" w:rsidRDefault="00383E42" w:rsidP="00383E42">
            <w:pPr>
              <w:ind w:left="33"/>
              <w:rPr>
                <w:b/>
                <w:color w:val="FFFFFF"/>
                <w:sz w:val="28"/>
                <w:szCs w:val="20"/>
                <w:lang w:val="uk-UA"/>
              </w:rPr>
            </w:pPr>
          </w:p>
          <w:p w:rsidR="00383E42" w:rsidRPr="00383E42" w:rsidRDefault="00383E42" w:rsidP="00383E42">
            <w:pPr>
              <w:ind w:left="33"/>
              <w:rPr>
                <w:b/>
                <w:color w:val="FFFFFF"/>
                <w:sz w:val="28"/>
                <w:szCs w:val="20"/>
                <w:lang w:val="uk-UA"/>
              </w:rPr>
            </w:pPr>
            <w:r w:rsidRPr="00383E42">
              <w:rPr>
                <w:b/>
                <w:color w:val="FFFFFF"/>
                <w:sz w:val="28"/>
                <w:szCs w:val="20"/>
                <w:lang w:val="uk-UA"/>
              </w:rPr>
              <w:t>ПрАТ «Волиньобленерго»</w:t>
            </w:r>
          </w:p>
          <w:p w:rsidR="00383E42" w:rsidRPr="00383E42" w:rsidRDefault="00383E42" w:rsidP="00383E42">
            <w:pPr>
              <w:ind w:left="33"/>
              <w:rPr>
                <w:b/>
                <w:sz w:val="28"/>
                <w:szCs w:val="20"/>
                <w:lang w:val="uk-UA"/>
              </w:rPr>
            </w:pPr>
          </w:p>
        </w:tc>
      </w:tr>
      <w:tr w:rsidR="00383E42" w:rsidRPr="00383E42" w:rsidTr="00C53081">
        <w:trPr>
          <w:trHeight w:val="439"/>
        </w:trPr>
        <w:tc>
          <w:tcPr>
            <w:tcW w:w="5070" w:type="dxa"/>
          </w:tcPr>
          <w:p w:rsidR="00383E42" w:rsidRPr="00383E42" w:rsidRDefault="00383E42" w:rsidP="00383E42">
            <w:pPr>
              <w:jc w:val="both"/>
              <w:rPr>
                <w:szCs w:val="20"/>
                <w:lang w:val="uk-UA"/>
              </w:rPr>
            </w:pPr>
          </w:p>
          <w:p w:rsidR="00383E42" w:rsidRPr="00383E42" w:rsidRDefault="00383E42" w:rsidP="00383E42">
            <w:pPr>
              <w:jc w:val="both"/>
              <w:rPr>
                <w:szCs w:val="20"/>
                <w:lang w:val="uk-UA"/>
              </w:rPr>
            </w:pPr>
            <w:r w:rsidRPr="00383E42">
              <w:rPr>
                <w:szCs w:val="20"/>
                <w:lang w:val="uk-UA"/>
              </w:rPr>
              <w:t xml:space="preserve">_______________________ </w:t>
            </w:r>
          </w:p>
        </w:tc>
        <w:tc>
          <w:tcPr>
            <w:tcW w:w="4961" w:type="dxa"/>
          </w:tcPr>
          <w:p w:rsidR="00383E42" w:rsidRPr="00383E42" w:rsidRDefault="00383E42" w:rsidP="00383E42">
            <w:pPr>
              <w:ind w:left="33"/>
              <w:jc w:val="both"/>
              <w:rPr>
                <w:szCs w:val="20"/>
                <w:lang w:val="uk-UA"/>
              </w:rPr>
            </w:pPr>
          </w:p>
          <w:p w:rsidR="00383E42" w:rsidRPr="00383E42" w:rsidRDefault="00383E42" w:rsidP="00383E42">
            <w:pPr>
              <w:ind w:left="33"/>
              <w:jc w:val="both"/>
              <w:rPr>
                <w:szCs w:val="20"/>
                <w:lang w:val="uk-UA"/>
              </w:rPr>
            </w:pPr>
            <w:r w:rsidRPr="00383E42">
              <w:rPr>
                <w:szCs w:val="20"/>
                <w:lang w:val="uk-UA"/>
              </w:rPr>
              <w:t xml:space="preserve">______________________ </w:t>
            </w:r>
            <w:r w:rsidRPr="00383E42">
              <w:rPr>
                <w:color w:val="FFFFFF"/>
                <w:szCs w:val="20"/>
                <w:lang w:val="uk-UA"/>
              </w:rPr>
              <w:t>І.С. Дмитроца</w:t>
            </w:r>
          </w:p>
        </w:tc>
      </w:tr>
      <w:tr w:rsidR="00383E42" w:rsidRPr="00383E42" w:rsidTr="00C53081">
        <w:tc>
          <w:tcPr>
            <w:tcW w:w="5070" w:type="dxa"/>
          </w:tcPr>
          <w:p w:rsidR="00383E42" w:rsidRPr="00383E42" w:rsidRDefault="00383E42" w:rsidP="00383E42">
            <w:pPr>
              <w:ind w:firstLine="709"/>
              <w:jc w:val="both"/>
              <w:rPr>
                <w:sz w:val="16"/>
                <w:szCs w:val="20"/>
                <w:lang w:val="uk-UA"/>
              </w:rPr>
            </w:pPr>
            <w:r w:rsidRPr="00383E42">
              <w:rPr>
                <w:sz w:val="16"/>
                <w:szCs w:val="20"/>
                <w:lang w:val="uk-UA"/>
              </w:rPr>
              <w:t>підпис</w:t>
            </w:r>
          </w:p>
        </w:tc>
        <w:tc>
          <w:tcPr>
            <w:tcW w:w="4961" w:type="dxa"/>
          </w:tcPr>
          <w:p w:rsidR="00383E42" w:rsidRPr="00383E42" w:rsidRDefault="00383E42" w:rsidP="00383E42">
            <w:pPr>
              <w:ind w:left="317" w:firstLine="851"/>
              <w:jc w:val="both"/>
              <w:rPr>
                <w:sz w:val="16"/>
                <w:szCs w:val="20"/>
                <w:lang w:val="uk-UA"/>
              </w:rPr>
            </w:pPr>
            <w:r w:rsidRPr="00383E42">
              <w:rPr>
                <w:sz w:val="16"/>
                <w:szCs w:val="20"/>
                <w:lang w:val="uk-UA"/>
              </w:rPr>
              <w:t>підпис</w:t>
            </w:r>
          </w:p>
        </w:tc>
      </w:tr>
    </w:tbl>
    <w:p w:rsidR="00383E42" w:rsidRPr="00383E42" w:rsidRDefault="00383E42" w:rsidP="00383E42">
      <w:pPr>
        <w:ind w:firstLine="5387"/>
        <w:rPr>
          <w:lang w:val="uk-UA"/>
        </w:rPr>
      </w:pPr>
    </w:p>
    <w:tbl>
      <w:tblPr>
        <w:tblW w:w="12843" w:type="dxa"/>
        <w:tblLayout w:type="fixed"/>
        <w:tblLook w:val="0000" w:firstRow="0" w:lastRow="0" w:firstColumn="0" w:lastColumn="0" w:noHBand="0" w:noVBand="0"/>
      </w:tblPr>
      <w:tblGrid>
        <w:gridCol w:w="5211"/>
        <w:gridCol w:w="7632"/>
      </w:tblGrid>
      <w:tr w:rsidR="00383E42" w:rsidRPr="00383E42" w:rsidTr="00004ECA">
        <w:tc>
          <w:tcPr>
            <w:tcW w:w="5211" w:type="dxa"/>
          </w:tcPr>
          <w:p w:rsidR="00383E42" w:rsidRPr="00383E42" w:rsidRDefault="00383E42" w:rsidP="00383E42">
            <w:pPr>
              <w:tabs>
                <w:tab w:val="left" w:pos="5232"/>
              </w:tabs>
              <w:jc w:val="both"/>
              <w:rPr>
                <w:szCs w:val="20"/>
                <w:lang w:val="uk-UA"/>
              </w:rPr>
            </w:pPr>
            <w:r w:rsidRPr="00383E42">
              <w:rPr>
                <w:szCs w:val="20"/>
                <w:lang w:val="uk-UA"/>
              </w:rPr>
              <w:t xml:space="preserve">МП   </w:t>
            </w:r>
            <w:r w:rsidRPr="00383E42">
              <w:rPr>
                <w:szCs w:val="20"/>
                <w:lang w:val="uk-UA"/>
              </w:rPr>
              <w:tab/>
              <w:t xml:space="preserve">    </w:t>
            </w:r>
          </w:p>
        </w:tc>
        <w:tc>
          <w:tcPr>
            <w:tcW w:w="7632" w:type="dxa"/>
          </w:tcPr>
          <w:p w:rsidR="00383E42" w:rsidRPr="00383E42" w:rsidRDefault="00383E42" w:rsidP="00383E42">
            <w:pPr>
              <w:keepNext/>
              <w:ind w:left="-102" w:hanging="141"/>
              <w:jc w:val="both"/>
              <w:outlineLvl w:val="2"/>
              <w:rPr>
                <w:szCs w:val="20"/>
                <w:lang w:val="uk-UA"/>
              </w:rPr>
            </w:pPr>
            <w:r w:rsidRPr="00383E42">
              <w:rPr>
                <w:szCs w:val="20"/>
                <w:lang w:val="uk-UA"/>
              </w:rPr>
              <w:t xml:space="preserve">     МП</w:t>
            </w:r>
          </w:p>
          <w:p w:rsidR="00383E42" w:rsidRPr="00383E42" w:rsidRDefault="00383E42" w:rsidP="00383E42">
            <w:pPr>
              <w:ind w:left="-4788"/>
              <w:rPr>
                <w:sz w:val="20"/>
                <w:szCs w:val="20"/>
                <w:lang w:val="uk-UA"/>
              </w:rPr>
            </w:pPr>
          </w:p>
        </w:tc>
      </w:tr>
    </w:tbl>
    <w:p w:rsidR="00383E42" w:rsidRPr="00383E42" w:rsidRDefault="00383E42" w:rsidP="00383E42">
      <w:pPr>
        <w:ind w:firstLine="5387"/>
        <w:rPr>
          <w:lang w:val="uk-UA"/>
        </w:rPr>
      </w:pPr>
    </w:p>
    <w:p w:rsidR="00383E42" w:rsidRPr="00730597" w:rsidRDefault="00383E42" w:rsidP="00730597">
      <w:pPr>
        <w:jc w:val="center"/>
        <w:rPr>
          <w:b/>
          <w:noProof/>
          <w:sz w:val="20"/>
          <w:szCs w:val="20"/>
          <w:lang w:val="uk-UA"/>
        </w:rPr>
      </w:pPr>
    </w:p>
    <w:sectPr w:rsidR="00383E42" w:rsidRPr="00730597" w:rsidSect="006C715F">
      <w:pgSz w:w="12240" w:h="15840"/>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61" w:rsidRDefault="00967561" w:rsidP="004F319E">
      <w:r>
        <w:separator/>
      </w:r>
    </w:p>
  </w:endnote>
  <w:endnote w:type="continuationSeparator" w:id="0">
    <w:p w:rsidR="00967561" w:rsidRDefault="00967561" w:rsidP="004F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altName w:val=" Arial"/>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CYR">
    <w:altName w:val="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97" w:rsidRDefault="00DB7697" w:rsidP="006D28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B7697" w:rsidRDefault="00DB7697" w:rsidP="006D281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97" w:rsidRDefault="00DB7697">
    <w:pPr>
      <w:pStyle w:val="a6"/>
      <w:jc w:val="right"/>
    </w:pPr>
    <w:r>
      <w:fldChar w:fldCharType="begin"/>
    </w:r>
    <w:r>
      <w:instrText xml:space="preserve"> PAGE   \* MERGEFORMAT </w:instrText>
    </w:r>
    <w:r>
      <w:fldChar w:fldCharType="separate"/>
    </w:r>
    <w:r w:rsidR="00BD1C4E">
      <w:rPr>
        <w:noProof/>
      </w:rPr>
      <w:t>29</w:t>
    </w:r>
    <w:r>
      <w:rPr>
        <w:noProof/>
      </w:rPr>
      <w:fldChar w:fldCharType="end"/>
    </w:r>
  </w:p>
  <w:p w:rsidR="00DB7697" w:rsidRDefault="00DB7697" w:rsidP="006D281B">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697" w:rsidRPr="000F4336" w:rsidRDefault="00DB7697">
    <w:pPr>
      <w:pStyle w:val="a6"/>
      <w:jc w:val="right"/>
      <w:rPr>
        <w:lang w:val="uk-UA"/>
      </w:rPr>
    </w:pPr>
  </w:p>
  <w:p w:rsidR="00DB7697" w:rsidRDefault="00DB769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61" w:rsidRDefault="00967561" w:rsidP="004F319E">
      <w:r>
        <w:separator/>
      </w:r>
    </w:p>
  </w:footnote>
  <w:footnote w:type="continuationSeparator" w:id="0">
    <w:p w:rsidR="00967561" w:rsidRDefault="00967561" w:rsidP="004F31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9AB0D3F"/>
    <w:multiLevelType w:val="hybridMultilevel"/>
    <w:tmpl w:val="27B82804"/>
    <w:lvl w:ilvl="0" w:tplc="88BC2086">
      <w:start w:val="4"/>
      <w:numFmt w:val="decimal"/>
      <w:lvlText w:val="%1."/>
      <w:lvlJc w:val="left"/>
      <w:pPr>
        <w:ind w:left="1069" w:hanging="360"/>
      </w:pPr>
      <w:rPr>
        <w:rFonts w:hint="default"/>
        <w:b/>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CF063D"/>
    <w:multiLevelType w:val="multilevel"/>
    <w:tmpl w:val="FAFE9476"/>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345F5E"/>
    <w:multiLevelType w:val="hybridMultilevel"/>
    <w:tmpl w:val="7074B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D1871"/>
    <w:multiLevelType w:val="hybridMultilevel"/>
    <w:tmpl w:val="F8F2EF54"/>
    <w:lvl w:ilvl="0" w:tplc="E6607C16">
      <w:start w:val="1"/>
      <w:numFmt w:val="decimal"/>
      <w:lvlText w:val="%1."/>
      <w:lvlJc w:val="left"/>
      <w:pPr>
        <w:ind w:left="360"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1241044B"/>
    <w:multiLevelType w:val="hybridMultilevel"/>
    <w:tmpl w:val="8D709294"/>
    <w:lvl w:ilvl="0" w:tplc="437C65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5922AF7"/>
    <w:multiLevelType w:val="hybridMultilevel"/>
    <w:tmpl w:val="1EACF8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8244744"/>
    <w:multiLevelType w:val="hybridMultilevel"/>
    <w:tmpl w:val="231AFB2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A166713"/>
    <w:multiLevelType w:val="hybridMultilevel"/>
    <w:tmpl w:val="197AA8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hint="default"/>
      </w:rPr>
    </w:lvl>
    <w:lvl w:ilvl="1" w:tplc="8E80711E">
      <w:numFmt w:val="none"/>
      <w:lvlText w:val=""/>
      <w:lvlJc w:val="left"/>
      <w:pPr>
        <w:tabs>
          <w:tab w:val="num" w:pos="360"/>
        </w:tabs>
      </w:pPr>
      <w:rPr>
        <w:rFonts w:cs="Times New Roman"/>
      </w:rPr>
    </w:lvl>
    <w:lvl w:ilvl="2" w:tplc="F1FC1B0C">
      <w:numFmt w:val="none"/>
      <w:lvlText w:val=""/>
      <w:lvlJc w:val="left"/>
      <w:pPr>
        <w:tabs>
          <w:tab w:val="num" w:pos="360"/>
        </w:tabs>
      </w:pPr>
      <w:rPr>
        <w:rFonts w:cs="Times New Roman"/>
      </w:rPr>
    </w:lvl>
    <w:lvl w:ilvl="3" w:tplc="FE6E83B8">
      <w:numFmt w:val="none"/>
      <w:lvlText w:val=""/>
      <w:lvlJc w:val="left"/>
      <w:pPr>
        <w:tabs>
          <w:tab w:val="num" w:pos="360"/>
        </w:tabs>
      </w:pPr>
      <w:rPr>
        <w:rFonts w:cs="Times New Roman"/>
      </w:rPr>
    </w:lvl>
    <w:lvl w:ilvl="4" w:tplc="91340CF8">
      <w:numFmt w:val="none"/>
      <w:lvlText w:val=""/>
      <w:lvlJc w:val="left"/>
      <w:pPr>
        <w:tabs>
          <w:tab w:val="num" w:pos="360"/>
        </w:tabs>
      </w:pPr>
      <w:rPr>
        <w:rFonts w:cs="Times New Roman"/>
      </w:rPr>
    </w:lvl>
    <w:lvl w:ilvl="5" w:tplc="E85CD314">
      <w:numFmt w:val="none"/>
      <w:lvlText w:val=""/>
      <w:lvlJc w:val="left"/>
      <w:pPr>
        <w:tabs>
          <w:tab w:val="num" w:pos="360"/>
        </w:tabs>
      </w:pPr>
      <w:rPr>
        <w:rFonts w:cs="Times New Roman"/>
      </w:rPr>
    </w:lvl>
    <w:lvl w:ilvl="6" w:tplc="5CA0F450">
      <w:numFmt w:val="none"/>
      <w:lvlText w:val=""/>
      <w:lvlJc w:val="left"/>
      <w:pPr>
        <w:tabs>
          <w:tab w:val="num" w:pos="360"/>
        </w:tabs>
      </w:pPr>
      <w:rPr>
        <w:rFonts w:cs="Times New Roman"/>
      </w:rPr>
    </w:lvl>
    <w:lvl w:ilvl="7" w:tplc="214847EC">
      <w:numFmt w:val="none"/>
      <w:lvlText w:val=""/>
      <w:lvlJc w:val="left"/>
      <w:pPr>
        <w:tabs>
          <w:tab w:val="num" w:pos="360"/>
        </w:tabs>
      </w:pPr>
      <w:rPr>
        <w:rFonts w:cs="Times New Roman"/>
      </w:rPr>
    </w:lvl>
    <w:lvl w:ilvl="8" w:tplc="B846FFA4">
      <w:numFmt w:val="none"/>
      <w:lvlText w:val=""/>
      <w:lvlJc w:val="left"/>
      <w:pPr>
        <w:tabs>
          <w:tab w:val="num" w:pos="360"/>
        </w:tabs>
      </w:pPr>
      <w:rPr>
        <w:rFonts w:cs="Times New Roman"/>
      </w:rPr>
    </w:lvl>
  </w:abstractNum>
  <w:abstractNum w:abstractNumId="11" w15:restartNumberingAfterBreak="0">
    <w:nsid w:val="1FD02464"/>
    <w:multiLevelType w:val="multilevel"/>
    <w:tmpl w:val="B7B4F5FA"/>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20A81164"/>
    <w:multiLevelType w:val="hybridMultilevel"/>
    <w:tmpl w:val="29DE7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B20332"/>
    <w:multiLevelType w:val="multilevel"/>
    <w:tmpl w:val="7BA00F1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D06480"/>
    <w:multiLevelType w:val="multilevel"/>
    <w:tmpl w:val="619E8654"/>
    <w:lvl w:ilvl="0">
      <w:start w:val="1"/>
      <w:numFmt w:val="decimal"/>
      <w:lvlText w:val="%1."/>
      <w:lvlJc w:val="left"/>
      <w:pPr>
        <w:ind w:left="360" w:hanging="360"/>
      </w:pPr>
      <w:rPr>
        <w:b/>
      </w:rPr>
    </w:lvl>
    <w:lvl w:ilvl="1">
      <w:start w:val="1"/>
      <w:numFmt w:val="decimal"/>
      <w:lvlText w:val="%1.%2."/>
      <w:lvlJc w:val="left"/>
      <w:pPr>
        <w:ind w:left="716" w:hanging="432"/>
      </w:pPr>
      <w:rPr>
        <w:b/>
        <w:color w:val="00000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0A15E5"/>
    <w:multiLevelType w:val="hybridMultilevel"/>
    <w:tmpl w:val="453C7E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625034A"/>
    <w:multiLevelType w:val="hybridMultilevel"/>
    <w:tmpl w:val="C1927E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7DC5C7A"/>
    <w:multiLevelType w:val="multilevel"/>
    <w:tmpl w:val="A4B42F10"/>
    <w:lvl w:ilvl="0">
      <w:start w:val="1"/>
      <w:numFmt w:val="decimal"/>
      <w:lvlText w:val="%1."/>
      <w:lvlJc w:val="left"/>
      <w:pPr>
        <w:ind w:left="1219" w:hanging="51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290600DC"/>
    <w:multiLevelType w:val="multilevel"/>
    <w:tmpl w:val="D63C3358"/>
    <w:lvl w:ilvl="0">
      <w:start w:val="1"/>
      <w:numFmt w:val="decimal"/>
      <w:lvlText w:val="%1."/>
      <w:lvlJc w:val="left"/>
      <w:pPr>
        <w:ind w:left="795" w:hanging="360"/>
      </w:pPr>
      <w:rPr>
        <w:rFonts w:hint="default"/>
      </w:rPr>
    </w:lvl>
    <w:lvl w:ilvl="1">
      <w:start w:val="1"/>
      <w:numFmt w:val="decimal"/>
      <w:isLgl/>
      <w:lvlText w:val="%1.%2."/>
      <w:lvlJc w:val="left"/>
      <w:pPr>
        <w:ind w:left="795"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19" w15:restartNumberingAfterBreak="0">
    <w:nsid w:val="2A262B27"/>
    <w:multiLevelType w:val="hybridMultilevel"/>
    <w:tmpl w:val="61880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5C433C"/>
    <w:multiLevelType w:val="multilevel"/>
    <w:tmpl w:val="B0E6E28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1" w15:restartNumberingAfterBreak="0">
    <w:nsid w:val="2C697719"/>
    <w:multiLevelType w:val="hybridMultilevel"/>
    <w:tmpl w:val="8AC65F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2F701533"/>
    <w:multiLevelType w:val="multilevel"/>
    <w:tmpl w:val="F6B6572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147375E"/>
    <w:multiLevelType w:val="multilevel"/>
    <w:tmpl w:val="131A538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FB6343"/>
    <w:multiLevelType w:val="multilevel"/>
    <w:tmpl w:val="A3244484"/>
    <w:lvl w:ilvl="0">
      <w:start w:val="2"/>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37962E0F"/>
    <w:multiLevelType w:val="hybridMultilevel"/>
    <w:tmpl w:val="82E4D63C"/>
    <w:lvl w:ilvl="0" w:tplc="88F8010C">
      <w:start w:val="2"/>
      <w:numFmt w:val="bullet"/>
      <w:lvlText w:val="-"/>
      <w:lvlJc w:val="left"/>
      <w:pPr>
        <w:ind w:left="1080" w:hanging="360"/>
      </w:pPr>
      <w:rPr>
        <w:rFonts w:ascii="Times New Roman" w:eastAsia="Times New Roman" w:hAnsi="Times New Roman" w:cs="Times New Roman" w:hint="default"/>
      </w:rPr>
    </w:lvl>
    <w:lvl w:ilvl="1" w:tplc="04220001">
      <w:start w:val="1"/>
      <w:numFmt w:val="bullet"/>
      <w:lvlText w:val=""/>
      <w:lvlJc w:val="left"/>
      <w:pPr>
        <w:ind w:left="1800" w:hanging="360"/>
      </w:pPr>
      <w:rPr>
        <w:rFonts w:ascii="Symbol" w:hAnsi="Symbol"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37AB5F46"/>
    <w:multiLevelType w:val="hybridMultilevel"/>
    <w:tmpl w:val="A126AB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7DA6160"/>
    <w:multiLevelType w:val="hybridMultilevel"/>
    <w:tmpl w:val="B76400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3BE3237F"/>
    <w:multiLevelType w:val="hybridMultilevel"/>
    <w:tmpl w:val="E8D6ED4A"/>
    <w:lvl w:ilvl="0" w:tplc="9998E97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15:restartNumberingAfterBreak="0">
    <w:nsid w:val="410D4BF7"/>
    <w:multiLevelType w:val="hybridMultilevel"/>
    <w:tmpl w:val="33DA7B72"/>
    <w:lvl w:ilvl="0" w:tplc="E5801FE4">
      <w:start w:val="1"/>
      <w:numFmt w:val="bullet"/>
      <w:lvlText w:val="-"/>
      <w:lvlJc w:val="left"/>
      <w:pPr>
        <w:ind w:left="1146" w:hanging="360"/>
      </w:pPr>
      <w:rPr>
        <w:rFonts w:ascii="Arial" w:hAnsi="Aria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15:restartNumberingAfterBreak="0">
    <w:nsid w:val="4E4C0928"/>
    <w:multiLevelType w:val="hybridMultilevel"/>
    <w:tmpl w:val="B4B2B01E"/>
    <w:lvl w:ilvl="0" w:tplc="4698BA46">
      <w:start w:val="1"/>
      <w:numFmt w:val="bullet"/>
      <w:lvlText w:val="-"/>
      <w:lvlJc w:val="left"/>
      <w:pPr>
        <w:ind w:left="720" w:hanging="360"/>
      </w:pPr>
      <w:rPr>
        <w:rFonts w:ascii="Times New Roman" w:eastAsiaTheme="minorEastAsia"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F39F4"/>
    <w:multiLevelType w:val="hybridMultilevel"/>
    <w:tmpl w:val="E6EA39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78B2757"/>
    <w:multiLevelType w:val="multilevel"/>
    <w:tmpl w:val="F324752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332042"/>
    <w:multiLevelType w:val="hybridMultilevel"/>
    <w:tmpl w:val="B99AC6C6"/>
    <w:lvl w:ilvl="0" w:tplc="06B826E6">
      <w:numFmt w:val="bullet"/>
      <w:lvlText w:val="-"/>
      <w:lvlJc w:val="left"/>
      <w:pPr>
        <w:ind w:left="1155" w:hanging="360"/>
      </w:pPr>
      <w:rPr>
        <w:rFonts w:ascii="Times New Roman" w:eastAsia="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4" w15:restartNumberingAfterBreak="0">
    <w:nsid w:val="60322EDC"/>
    <w:multiLevelType w:val="hybridMultilevel"/>
    <w:tmpl w:val="D92043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09A3D67"/>
    <w:multiLevelType w:val="hybridMultilevel"/>
    <w:tmpl w:val="B6DEDB22"/>
    <w:lvl w:ilvl="0" w:tplc="8E80711E">
      <w:numFmt w:val="none"/>
      <w:lvlText w:val=""/>
      <w:lvlJc w:val="left"/>
      <w:pPr>
        <w:ind w:left="720" w:hanging="360"/>
      </w:pPr>
      <w:rPr>
        <w:rFonts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31A1F91"/>
    <w:multiLevelType w:val="hybridMultilevel"/>
    <w:tmpl w:val="805E0B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D936AA2"/>
    <w:multiLevelType w:val="hybridMultilevel"/>
    <w:tmpl w:val="1DF0E4A0"/>
    <w:lvl w:ilvl="0" w:tplc="04220001">
      <w:start w:val="1"/>
      <w:numFmt w:val="bullet"/>
      <w:lvlText w:val=""/>
      <w:lvlJc w:val="left"/>
      <w:pPr>
        <w:ind w:left="1154" w:hanging="360"/>
      </w:pPr>
      <w:rPr>
        <w:rFonts w:ascii="Symbol" w:hAnsi="Symbol" w:hint="default"/>
      </w:rPr>
    </w:lvl>
    <w:lvl w:ilvl="1" w:tplc="04220003" w:tentative="1">
      <w:start w:val="1"/>
      <w:numFmt w:val="bullet"/>
      <w:lvlText w:val="o"/>
      <w:lvlJc w:val="left"/>
      <w:pPr>
        <w:ind w:left="1874" w:hanging="360"/>
      </w:pPr>
      <w:rPr>
        <w:rFonts w:ascii="Courier New" w:hAnsi="Courier New" w:cs="Courier New" w:hint="default"/>
      </w:rPr>
    </w:lvl>
    <w:lvl w:ilvl="2" w:tplc="04220005" w:tentative="1">
      <w:start w:val="1"/>
      <w:numFmt w:val="bullet"/>
      <w:lvlText w:val=""/>
      <w:lvlJc w:val="left"/>
      <w:pPr>
        <w:ind w:left="2594" w:hanging="360"/>
      </w:pPr>
      <w:rPr>
        <w:rFonts w:ascii="Wingdings" w:hAnsi="Wingdings" w:hint="default"/>
      </w:rPr>
    </w:lvl>
    <w:lvl w:ilvl="3" w:tplc="04220001" w:tentative="1">
      <w:start w:val="1"/>
      <w:numFmt w:val="bullet"/>
      <w:lvlText w:val=""/>
      <w:lvlJc w:val="left"/>
      <w:pPr>
        <w:ind w:left="3314" w:hanging="360"/>
      </w:pPr>
      <w:rPr>
        <w:rFonts w:ascii="Symbol" w:hAnsi="Symbol" w:hint="default"/>
      </w:rPr>
    </w:lvl>
    <w:lvl w:ilvl="4" w:tplc="04220003" w:tentative="1">
      <w:start w:val="1"/>
      <w:numFmt w:val="bullet"/>
      <w:lvlText w:val="o"/>
      <w:lvlJc w:val="left"/>
      <w:pPr>
        <w:ind w:left="4034" w:hanging="360"/>
      </w:pPr>
      <w:rPr>
        <w:rFonts w:ascii="Courier New" w:hAnsi="Courier New" w:cs="Courier New" w:hint="default"/>
      </w:rPr>
    </w:lvl>
    <w:lvl w:ilvl="5" w:tplc="04220005" w:tentative="1">
      <w:start w:val="1"/>
      <w:numFmt w:val="bullet"/>
      <w:lvlText w:val=""/>
      <w:lvlJc w:val="left"/>
      <w:pPr>
        <w:ind w:left="4754" w:hanging="360"/>
      </w:pPr>
      <w:rPr>
        <w:rFonts w:ascii="Wingdings" w:hAnsi="Wingdings" w:hint="default"/>
      </w:rPr>
    </w:lvl>
    <w:lvl w:ilvl="6" w:tplc="04220001" w:tentative="1">
      <w:start w:val="1"/>
      <w:numFmt w:val="bullet"/>
      <w:lvlText w:val=""/>
      <w:lvlJc w:val="left"/>
      <w:pPr>
        <w:ind w:left="5474" w:hanging="360"/>
      </w:pPr>
      <w:rPr>
        <w:rFonts w:ascii="Symbol" w:hAnsi="Symbol" w:hint="default"/>
      </w:rPr>
    </w:lvl>
    <w:lvl w:ilvl="7" w:tplc="04220003" w:tentative="1">
      <w:start w:val="1"/>
      <w:numFmt w:val="bullet"/>
      <w:lvlText w:val="o"/>
      <w:lvlJc w:val="left"/>
      <w:pPr>
        <w:ind w:left="6194" w:hanging="360"/>
      </w:pPr>
      <w:rPr>
        <w:rFonts w:ascii="Courier New" w:hAnsi="Courier New" w:cs="Courier New" w:hint="default"/>
      </w:rPr>
    </w:lvl>
    <w:lvl w:ilvl="8" w:tplc="04220005" w:tentative="1">
      <w:start w:val="1"/>
      <w:numFmt w:val="bullet"/>
      <w:lvlText w:val=""/>
      <w:lvlJc w:val="left"/>
      <w:pPr>
        <w:ind w:left="6914" w:hanging="360"/>
      </w:pPr>
      <w:rPr>
        <w:rFonts w:ascii="Wingdings" w:hAnsi="Wingdings" w:hint="default"/>
      </w:rPr>
    </w:lvl>
  </w:abstractNum>
  <w:abstractNum w:abstractNumId="38" w15:restartNumberingAfterBreak="0">
    <w:nsid w:val="6FAD157C"/>
    <w:multiLevelType w:val="multilevel"/>
    <w:tmpl w:val="5D061242"/>
    <w:lvl w:ilvl="0">
      <w:start w:val="2"/>
      <w:numFmt w:val="decimal"/>
      <w:lvlText w:val="%1."/>
      <w:lvlJc w:val="left"/>
      <w:pPr>
        <w:ind w:left="540" w:hanging="540"/>
      </w:pPr>
      <w:rPr>
        <w:rFonts w:hint="default"/>
        <w:color w:val="000000"/>
      </w:rPr>
    </w:lvl>
    <w:lvl w:ilvl="1">
      <w:start w:val="4"/>
      <w:numFmt w:val="decimal"/>
      <w:lvlText w:val="%1.%2."/>
      <w:lvlJc w:val="left"/>
      <w:pPr>
        <w:ind w:left="540" w:hanging="54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15:restartNumberingAfterBreak="0">
    <w:nsid w:val="72DF3778"/>
    <w:multiLevelType w:val="hybridMultilevel"/>
    <w:tmpl w:val="583A39E6"/>
    <w:lvl w:ilvl="0" w:tplc="04220001">
      <w:start w:val="1"/>
      <w:numFmt w:val="bullet"/>
      <w:lvlText w:val=""/>
      <w:lvlJc w:val="left"/>
      <w:pPr>
        <w:ind w:left="785"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3ED1BD3"/>
    <w:multiLevelType w:val="multilevel"/>
    <w:tmpl w:val="B686B2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1" w15:restartNumberingAfterBreak="0">
    <w:nsid w:val="75434DA8"/>
    <w:multiLevelType w:val="multilevel"/>
    <w:tmpl w:val="FB3E0A7E"/>
    <w:lvl w:ilvl="0">
      <w:start w:val="6"/>
      <w:numFmt w:val="decimal"/>
      <w:lvlText w:val="%1"/>
      <w:lvlJc w:val="left"/>
      <w:pPr>
        <w:ind w:left="660" w:hanging="660"/>
      </w:pPr>
    </w:lvl>
    <w:lvl w:ilvl="1">
      <w:start w:val="1"/>
      <w:numFmt w:val="decimal"/>
      <w:lvlText w:val="%1.%2"/>
      <w:lvlJc w:val="left"/>
      <w:pPr>
        <w:ind w:left="1020" w:hanging="66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3" w15:restartNumberingAfterBreak="0">
    <w:nsid w:val="75BC6ED2"/>
    <w:multiLevelType w:val="multilevel"/>
    <w:tmpl w:val="9650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5F61A7"/>
    <w:multiLevelType w:val="hybridMultilevel"/>
    <w:tmpl w:val="5978EE0E"/>
    <w:lvl w:ilvl="0" w:tplc="B3EA8F8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8"/>
  </w:num>
  <w:num w:numId="2">
    <w:abstractNumId w:val="39"/>
  </w:num>
  <w:num w:numId="3">
    <w:abstractNumId w:val="19"/>
  </w:num>
  <w:num w:numId="4">
    <w:abstractNumId w:val="9"/>
  </w:num>
  <w:num w:numId="5">
    <w:abstractNumId w:val="15"/>
  </w:num>
  <w:num w:numId="6">
    <w:abstractNumId w:val="21"/>
  </w:num>
  <w:num w:numId="7">
    <w:abstractNumId w:val="36"/>
  </w:num>
  <w:num w:numId="8">
    <w:abstractNumId w:val="7"/>
  </w:num>
  <w:num w:numId="9">
    <w:abstractNumId w:val="27"/>
  </w:num>
  <w:num w:numId="10">
    <w:abstractNumId w:val="31"/>
  </w:num>
  <w:num w:numId="11">
    <w:abstractNumId w:val="26"/>
  </w:num>
  <w:num w:numId="12">
    <w:abstractNumId w:val="37"/>
  </w:num>
  <w:num w:numId="13">
    <w:abstractNumId w:val="34"/>
  </w:num>
  <w:num w:numId="14">
    <w:abstractNumId w:val="40"/>
  </w:num>
  <w:num w:numId="15">
    <w:abstractNumId w:val="10"/>
  </w:num>
  <w:num w:numId="16">
    <w:abstractNumId w:val="23"/>
  </w:num>
  <w:num w:numId="17">
    <w:abstractNumId w:val="42"/>
  </w:num>
  <w:num w:numId="18">
    <w:abstractNumId w:val="13"/>
  </w:num>
  <w:num w:numId="19">
    <w:abstractNumId w:val="32"/>
  </w:num>
  <w:num w:numId="20">
    <w:abstractNumId w:val="1"/>
  </w:num>
  <w:num w:numId="21">
    <w:abstractNumId w:val="12"/>
  </w:num>
  <w:num w:numId="22">
    <w:abstractNumId w:val="35"/>
  </w:num>
  <w:num w:numId="23">
    <w:abstractNumId w:val="6"/>
  </w:num>
  <w:num w:numId="24">
    <w:abstractNumId w:val="2"/>
  </w:num>
  <w:num w:numId="25">
    <w:abstractNumId w:val="22"/>
  </w:num>
  <w:num w:numId="26">
    <w:abstractNumId w:val="29"/>
  </w:num>
  <w:num w:numId="27">
    <w:abstractNumId w:val="1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5"/>
  </w:num>
  <w:num w:numId="33">
    <w:abstractNumId w:val="25"/>
  </w:num>
  <w:num w:numId="34">
    <w:abstractNumId w:val="30"/>
  </w:num>
  <w:num w:numId="35">
    <w:abstractNumId w:val="28"/>
  </w:num>
  <w:num w:numId="36">
    <w:abstractNumId w:val="3"/>
  </w:num>
  <w:num w:numId="37">
    <w:abstractNumId w:val="16"/>
  </w:num>
  <w:num w:numId="38">
    <w:abstractNumId w:val="4"/>
  </w:num>
  <w:num w:numId="39">
    <w:abstractNumId w:val="44"/>
  </w:num>
  <w:num w:numId="40">
    <w:abstractNumId w:val="18"/>
  </w:num>
  <w:num w:numId="41">
    <w:abstractNumId w:val="33"/>
  </w:num>
  <w:num w:numId="42">
    <w:abstractNumId w:val="11"/>
  </w:num>
  <w:num w:numId="43">
    <w:abstractNumId w:val="24"/>
  </w:num>
  <w:num w:numId="44">
    <w:abstractNumId w:val="38"/>
  </w:num>
  <w:num w:numId="45">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13"/>
    <w:rsid w:val="00000912"/>
    <w:rsid w:val="00000A19"/>
    <w:rsid w:val="00000D76"/>
    <w:rsid w:val="00001F43"/>
    <w:rsid w:val="00003C20"/>
    <w:rsid w:val="000045C9"/>
    <w:rsid w:val="00005C50"/>
    <w:rsid w:val="00006C6F"/>
    <w:rsid w:val="00007BC8"/>
    <w:rsid w:val="00011DE3"/>
    <w:rsid w:val="000125FD"/>
    <w:rsid w:val="000127CE"/>
    <w:rsid w:val="00012B16"/>
    <w:rsid w:val="000136D6"/>
    <w:rsid w:val="000138B2"/>
    <w:rsid w:val="00014194"/>
    <w:rsid w:val="00014458"/>
    <w:rsid w:val="00015B47"/>
    <w:rsid w:val="00017255"/>
    <w:rsid w:val="00022228"/>
    <w:rsid w:val="000224CC"/>
    <w:rsid w:val="00022DBD"/>
    <w:rsid w:val="0002313E"/>
    <w:rsid w:val="00023549"/>
    <w:rsid w:val="00023A0F"/>
    <w:rsid w:val="00023CAC"/>
    <w:rsid w:val="0002432C"/>
    <w:rsid w:val="00025A5C"/>
    <w:rsid w:val="00030E65"/>
    <w:rsid w:val="000311C0"/>
    <w:rsid w:val="00031669"/>
    <w:rsid w:val="00031C1F"/>
    <w:rsid w:val="00031CE2"/>
    <w:rsid w:val="00032103"/>
    <w:rsid w:val="0003336D"/>
    <w:rsid w:val="0003359A"/>
    <w:rsid w:val="000348C2"/>
    <w:rsid w:val="00034BD4"/>
    <w:rsid w:val="00034EB7"/>
    <w:rsid w:val="00036B34"/>
    <w:rsid w:val="000373CD"/>
    <w:rsid w:val="00037494"/>
    <w:rsid w:val="000374DF"/>
    <w:rsid w:val="00037CCF"/>
    <w:rsid w:val="00041178"/>
    <w:rsid w:val="0004212A"/>
    <w:rsid w:val="00042C18"/>
    <w:rsid w:val="00043B59"/>
    <w:rsid w:val="000442D5"/>
    <w:rsid w:val="0004573F"/>
    <w:rsid w:val="00045A42"/>
    <w:rsid w:val="0004680B"/>
    <w:rsid w:val="000473C5"/>
    <w:rsid w:val="00047F33"/>
    <w:rsid w:val="0005026D"/>
    <w:rsid w:val="000506AC"/>
    <w:rsid w:val="000529AD"/>
    <w:rsid w:val="00052C89"/>
    <w:rsid w:val="00053975"/>
    <w:rsid w:val="00053F85"/>
    <w:rsid w:val="000541C1"/>
    <w:rsid w:val="00054BE2"/>
    <w:rsid w:val="00055C28"/>
    <w:rsid w:val="00056885"/>
    <w:rsid w:val="0005736E"/>
    <w:rsid w:val="00057627"/>
    <w:rsid w:val="00057B2C"/>
    <w:rsid w:val="00057FF7"/>
    <w:rsid w:val="0006097C"/>
    <w:rsid w:val="0006103C"/>
    <w:rsid w:val="000619AA"/>
    <w:rsid w:val="00063299"/>
    <w:rsid w:val="00064856"/>
    <w:rsid w:val="0006640B"/>
    <w:rsid w:val="00066C5F"/>
    <w:rsid w:val="000700BB"/>
    <w:rsid w:val="00071F64"/>
    <w:rsid w:val="000727FC"/>
    <w:rsid w:val="00072CCC"/>
    <w:rsid w:val="00073517"/>
    <w:rsid w:val="00074319"/>
    <w:rsid w:val="00075484"/>
    <w:rsid w:val="0007645D"/>
    <w:rsid w:val="00076B41"/>
    <w:rsid w:val="00077CF3"/>
    <w:rsid w:val="00077D7B"/>
    <w:rsid w:val="000814B3"/>
    <w:rsid w:val="00081C15"/>
    <w:rsid w:val="00082DE6"/>
    <w:rsid w:val="00084DEA"/>
    <w:rsid w:val="000853F3"/>
    <w:rsid w:val="00085725"/>
    <w:rsid w:val="000866E3"/>
    <w:rsid w:val="00086BBF"/>
    <w:rsid w:val="00087046"/>
    <w:rsid w:val="00087FEC"/>
    <w:rsid w:val="00090E9A"/>
    <w:rsid w:val="00094A29"/>
    <w:rsid w:val="00094D2E"/>
    <w:rsid w:val="00095567"/>
    <w:rsid w:val="00095A1F"/>
    <w:rsid w:val="000A173A"/>
    <w:rsid w:val="000A177A"/>
    <w:rsid w:val="000A2750"/>
    <w:rsid w:val="000A4361"/>
    <w:rsid w:val="000A452C"/>
    <w:rsid w:val="000A4BEF"/>
    <w:rsid w:val="000A6497"/>
    <w:rsid w:val="000B2EFE"/>
    <w:rsid w:val="000B3328"/>
    <w:rsid w:val="000B3804"/>
    <w:rsid w:val="000B3D46"/>
    <w:rsid w:val="000B4202"/>
    <w:rsid w:val="000B4460"/>
    <w:rsid w:val="000B4CA9"/>
    <w:rsid w:val="000B4D3E"/>
    <w:rsid w:val="000B5D44"/>
    <w:rsid w:val="000B5F2F"/>
    <w:rsid w:val="000B6073"/>
    <w:rsid w:val="000B7B44"/>
    <w:rsid w:val="000C05AF"/>
    <w:rsid w:val="000C05BC"/>
    <w:rsid w:val="000C13C0"/>
    <w:rsid w:val="000C27EA"/>
    <w:rsid w:val="000C30B7"/>
    <w:rsid w:val="000C38A5"/>
    <w:rsid w:val="000C40EF"/>
    <w:rsid w:val="000C6026"/>
    <w:rsid w:val="000C6EB4"/>
    <w:rsid w:val="000C741D"/>
    <w:rsid w:val="000C75C3"/>
    <w:rsid w:val="000C7C48"/>
    <w:rsid w:val="000D01FE"/>
    <w:rsid w:val="000D0720"/>
    <w:rsid w:val="000D181F"/>
    <w:rsid w:val="000D1C89"/>
    <w:rsid w:val="000D1F67"/>
    <w:rsid w:val="000D2B66"/>
    <w:rsid w:val="000D2FEB"/>
    <w:rsid w:val="000D37C2"/>
    <w:rsid w:val="000D4503"/>
    <w:rsid w:val="000D486C"/>
    <w:rsid w:val="000D60A2"/>
    <w:rsid w:val="000D7E8C"/>
    <w:rsid w:val="000E1FE4"/>
    <w:rsid w:val="000E2D7C"/>
    <w:rsid w:val="000E3044"/>
    <w:rsid w:val="000E388B"/>
    <w:rsid w:val="000E3FB5"/>
    <w:rsid w:val="000E445F"/>
    <w:rsid w:val="000E593A"/>
    <w:rsid w:val="000E5DFE"/>
    <w:rsid w:val="000E7277"/>
    <w:rsid w:val="000E73F4"/>
    <w:rsid w:val="000F2E49"/>
    <w:rsid w:val="000F2F8C"/>
    <w:rsid w:val="000F3ED5"/>
    <w:rsid w:val="000F4336"/>
    <w:rsid w:val="000F4428"/>
    <w:rsid w:val="000F45DC"/>
    <w:rsid w:val="000F4C47"/>
    <w:rsid w:val="000F5438"/>
    <w:rsid w:val="000F7445"/>
    <w:rsid w:val="00100529"/>
    <w:rsid w:val="00102CB6"/>
    <w:rsid w:val="00102DE0"/>
    <w:rsid w:val="001037E4"/>
    <w:rsid w:val="00103AE2"/>
    <w:rsid w:val="00104F3F"/>
    <w:rsid w:val="00105B35"/>
    <w:rsid w:val="00107102"/>
    <w:rsid w:val="001078DF"/>
    <w:rsid w:val="00107D11"/>
    <w:rsid w:val="00111C1F"/>
    <w:rsid w:val="00112D15"/>
    <w:rsid w:val="001132AD"/>
    <w:rsid w:val="00113A8B"/>
    <w:rsid w:val="00113D5B"/>
    <w:rsid w:val="00114195"/>
    <w:rsid w:val="00114927"/>
    <w:rsid w:val="001152C5"/>
    <w:rsid w:val="001162D9"/>
    <w:rsid w:val="00116313"/>
    <w:rsid w:val="00116C83"/>
    <w:rsid w:val="001202D9"/>
    <w:rsid w:val="00120D66"/>
    <w:rsid w:val="001213CE"/>
    <w:rsid w:val="0012201E"/>
    <w:rsid w:val="00122595"/>
    <w:rsid w:val="001245E3"/>
    <w:rsid w:val="00125199"/>
    <w:rsid w:val="00126156"/>
    <w:rsid w:val="00126662"/>
    <w:rsid w:val="0012710F"/>
    <w:rsid w:val="001272FA"/>
    <w:rsid w:val="00127359"/>
    <w:rsid w:val="00127786"/>
    <w:rsid w:val="0013046D"/>
    <w:rsid w:val="00132F74"/>
    <w:rsid w:val="00133E99"/>
    <w:rsid w:val="00133EB0"/>
    <w:rsid w:val="001353E4"/>
    <w:rsid w:val="001362E0"/>
    <w:rsid w:val="00136B79"/>
    <w:rsid w:val="001371F9"/>
    <w:rsid w:val="00137D7D"/>
    <w:rsid w:val="0014010F"/>
    <w:rsid w:val="00140AE7"/>
    <w:rsid w:val="00140F29"/>
    <w:rsid w:val="001411BB"/>
    <w:rsid w:val="00141329"/>
    <w:rsid w:val="00141E6A"/>
    <w:rsid w:val="00142141"/>
    <w:rsid w:val="001427A5"/>
    <w:rsid w:val="001432D7"/>
    <w:rsid w:val="001444BB"/>
    <w:rsid w:val="00144DA6"/>
    <w:rsid w:val="00144DB4"/>
    <w:rsid w:val="00145124"/>
    <w:rsid w:val="00146643"/>
    <w:rsid w:val="00146656"/>
    <w:rsid w:val="00146699"/>
    <w:rsid w:val="001472C4"/>
    <w:rsid w:val="00150AD3"/>
    <w:rsid w:val="001510EC"/>
    <w:rsid w:val="00151615"/>
    <w:rsid w:val="00156314"/>
    <w:rsid w:val="00156796"/>
    <w:rsid w:val="00157695"/>
    <w:rsid w:val="0015780D"/>
    <w:rsid w:val="00160AA3"/>
    <w:rsid w:val="00160D60"/>
    <w:rsid w:val="00160ED9"/>
    <w:rsid w:val="0016177E"/>
    <w:rsid w:val="00161911"/>
    <w:rsid w:val="001633EF"/>
    <w:rsid w:val="00164055"/>
    <w:rsid w:val="001651FD"/>
    <w:rsid w:val="00165FFB"/>
    <w:rsid w:val="0016639C"/>
    <w:rsid w:val="00167CFA"/>
    <w:rsid w:val="00170B63"/>
    <w:rsid w:val="00171DFE"/>
    <w:rsid w:val="00172380"/>
    <w:rsid w:val="00172DDB"/>
    <w:rsid w:val="00174058"/>
    <w:rsid w:val="001744A1"/>
    <w:rsid w:val="00174BE8"/>
    <w:rsid w:val="00175741"/>
    <w:rsid w:val="00175FAC"/>
    <w:rsid w:val="00176812"/>
    <w:rsid w:val="00176909"/>
    <w:rsid w:val="0017693B"/>
    <w:rsid w:val="00181294"/>
    <w:rsid w:val="00181A9E"/>
    <w:rsid w:val="00181EE7"/>
    <w:rsid w:val="00182858"/>
    <w:rsid w:val="00182E45"/>
    <w:rsid w:val="0018407B"/>
    <w:rsid w:val="00186DB3"/>
    <w:rsid w:val="00187C26"/>
    <w:rsid w:val="00187C66"/>
    <w:rsid w:val="00190D74"/>
    <w:rsid w:val="00191050"/>
    <w:rsid w:val="0019245C"/>
    <w:rsid w:val="0019339A"/>
    <w:rsid w:val="00193B90"/>
    <w:rsid w:val="00193D1B"/>
    <w:rsid w:val="00195ED8"/>
    <w:rsid w:val="001A1177"/>
    <w:rsid w:val="001A28F5"/>
    <w:rsid w:val="001A2BC2"/>
    <w:rsid w:val="001A2D6E"/>
    <w:rsid w:val="001A3CA1"/>
    <w:rsid w:val="001A692E"/>
    <w:rsid w:val="001A6B0D"/>
    <w:rsid w:val="001A6D0B"/>
    <w:rsid w:val="001A7168"/>
    <w:rsid w:val="001A755C"/>
    <w:rsid w:val="001B1C43"/>
    <w:rsid w:val="001B2297"/>
    <w:rsid w:val="001B26C6"/>
    <w:rsid w:val="001B330D"/>
    <w:rsid w:val="001B3681"/>
    <w:rsid w:val="001B6071"/>
    <w:rsid w:val="001B69EE"/>
    <w:rsid w:val="001B6A17"/>
    <w:rsid w:val="001B6B73"/>
    <w:rsid w:val="001C07B2"/>
    <w:rsid w:val="001C2BC0"/>
    <w:rsid w:val="001C458B"/>
    <w:rsid w:val="001C6274"/>
    <w:rsid w:val="001D1DD5"/>
    <w:rsid w:val="001D1EEB"/>
    <w:rsid w:val="001D3A72"/>
    <w:rsid w:val="001D458B"/>
    <w:rsid w:val="001D4E6B"/>
    <w:rsid w:val="001E1829"/>
    <w:rsid w:val="001E20A2"/>
    <w:rsid w:val="001E277A"/>
    <w:rsid w:val="001E2C72"/>
    <w:rsid w:val="001E2E3C"/>
    <w:rsid w:val="001E3728"/>
    <w:rsid w:val="001E3E9F"/>
    <w:rsid w:val="001E41EA"/>
    <w:rsid w:val="001E4579"/>
    <w:rsid w:val="001E61AA"/>
    <w:rsid w:val="001E679B"/>
    <w:rsid w:val="001E71DF"/>
    <w:rsid w:val="001E786B"/>
    <w:rsid w:val="001E7E21"/>
    <w:rsid w:val="001F0785"/>
    <w:rsid w:val="001F0D48"/>
    <w:rsid w:val="001F253F"/>
    <w:rsid w:val="001F25E4"/>
    <w:rsid w:val="001F2815"/>
    <w:rsid w:val="001F3121"/>
    <w:rsid w:val="001F3949"/>
    <w:rsid w:val="001F42C3"/>
    <w:rsid w:val="001F555D"/>
    <w:rsid w:val="001F582A"/>
    <w:rsid w:val="001F5E4A"/>
    <w:rsid w:val="00201A12"/>
    <w:rsid w:val="002044AE"/>
    <w:rsid w:val="00204D01"/>
    <w:rsid w:val="00205A86"/>
    <w:rsid w:val="00205E47"/>
    <w:rsid w:val="00206016"/>
    <w:rsid w:val="002065F8"/>
    <w:rsid w:val="0020712B"/>
    <w:rsid w:val="00210B17"/>
    <w:rsid w:val="00210C4F"/>
    <w:rsid w:val="00211B4C"/>
    <w:rsid w:val="00211E5D"/>
    <w:rsid w:val="0021300D"/>
    <w:rsid w:val="0021596E"/>
    <w:rsid w:val="00216EAB"/>
    <w:rsid w:val="00221E2E"/>
    <w:rsid w:val="002220CF"/>
    <w:rsid w:val="0022229D"/>
    <w:rsid w:val="002227EE"/>
    <w:rsid w:val="002239C9"/>
    <w:rsid w:val="00224070"/>
    <w:rsid w:val="0022489E"/>
    <w:rsid w:val="002248E2"/>
    <w:rsid w:val="002263E3"/>
    <w:rsid w:val="002265F1"/>
    <w:rsid w:val="002301B7"/>
    <w:rsid w:val="00231750"/>
    <w:rsid w:val="00231917"/>
    <w:rsid w:val="00231E08"/>
    <w:rsid w:val="002320F0"/>
    <w:rsid w:val="002326CB"/>
    <w:rsid w:val="00232F3C"/>
    <w:rsid w:val="002332F9"/>
    <w:rsid w:val="00233955"/>
    <w:rsid w:val="00233ED3"/>
    <w:rsid w:val="002340AD"/>
    <w:rsid w:val="00236CF2"/>
    <w:rsid w:val="00237ECB"/>
    <w:rsid w:val="002413CD"/>
    <w:rsid w:val="00241EE5"/>
    <w:rsid w:val="00242266"/>
    <w:rsid w:val="0024275D"/>
    <w:rsid w:val="00243DE7"/>
    <w:rsid w:val="00245F27"/>
    <w:rsid w:val="00246B8B"/>
    <w:rsid w:val="00247FC6"/>
    <w:rsid w:val="00247FF6"/>
    <w:rsid w:val="002503D8"/>
    <w:rsid w:val="0025139E"/>
    <w:rsid w:val="002522A4"/>
    <w:rsid w:val="00255DCE"/>
    <w:rsid w:val="002571E4"/>
    <w:rsid w:val="00260012"/>
    <w:rsid w:val="002612AB"/>
    <w:rsid w:val="00261C5F"/>
    <w:rsid w:val="002627EC"/>
    <w:rsid w:val="00262D01"/>
    <w:rsid w:val="00262FEA"/>
    <w:rsid w:val="00263706"/>
    <w:rsid w:val="00263BE0"/>
    <w:rsid w:val="0026411B"/>
    <w:rsid w:val="00264AE0"/>
    <w:rsid w:val="00265C0E"/>
    <w:rsid w:val="00266632"/>
    <w:rsid w:val="0026690E"/>
    <w:rsid w:val="0027212E"/>
    <w:rsid w:val="002724C6"/>
    <w:rsid w:val="0027268F"/>
    <w:rsid w:val="00272D89"/>
    <w:rsid w:val="002730AB"/>
    <w:rsid w:val="002734CF"/>
    <w:rsid w:val="00273D3E"/>
    <w:rsid w:val="00274513"/>
    <w:rsid w:val="00275195"/>
    <w:rsid w:val="002814FF"/>
    <w:rsid w:val="00281D0B"/>
    <w:rsid w:val="00281D46"/>
    <w:rsid w:val="002826A0"/>
    <w:rsid w:val="00282A76"/>
    <w:rsid w:val="0028342D"/>
    <w:rsid w:val="00284873"/>
    <w:rsid w:val="00285EA3"/>
    <w:rsid w:val="00286F03"/>
    <w:rsid w:val="00287268"/>
    <w:rsid w:val="00287500"/>
    <w:rsid w:val="0028782F"/>
    <w:rsid w:val="00290C4B"/>
    <w:rsid w:val="00290EFA"/>
    <w:rsid w:val="0029122F"/>
    <w:rsid w:val="00291C65"/>
    <w:rsid w:val="00292B82"/>
    <w:rsid w:val="002944C1"/>
    <w:rsid w:val="002956C4"/>
    <w:rsid w:val="00296344"/>
    <w:rsid w:val="00296A7D"/>
    <w:rsid w:val="0029727D"/>
    <w:rsid w:val="002A1BE2"/>
    <w:rsid w:val="002A2E1F"/>
    <w:rsid w:val="002A432A"/>
    <w:rsid w:val="002A460C"/>
    <w:rsid w:val="002A479F"/>
    <w:rsid w:val="002A4A33"/>
    <w:rsid w:val="002A51DB"/>
    <w:rsid w:val="002A5ADF"/>
    <w:rsid w:val="002A7D8B"/>
    <w:rsid w:val="002B001B"/>
    <w:rsid w:val="002B1716"/>
    <w:rsid w:val="002B23A5"/>
    <w:rsid w:val="002B28EB"/>
    <w:rsid w:val="002B2BA9"/>
    <w:rsid w:val="002B3F8A"/>
    <w:rsid w:val="002B55DC"/>
    <w:rsid w:val="002B5E99"/>
    <w:rsid w:val="002B6425"/>
    <w:rsid w:val="002B7277"/>
    <w:rsid w:val="002B756B"/>
    <w:rsid w:val="002B75B9"/>
    <w:rsid w:val="002C01AA"/>
    <w:rsid w:val="002C231C"/>
    <w:rsid w:val="002C4496"/>
    <w:rsid w:val="002C47AB"/>
    <w:rsid w:val="002C522E"/>
    <w:rsid w:val="002C667E"/>
    <w:rsid w:val="002C6B6A"/>
    <w:rsid w:val="002C76D4"/>
    <w:rsid w:val="002D08E3"/>
    <w:rsid w:val="002D0F94"/>
    <w:rsid w:val="002D11B2"/>
    <w:rsid w:val="002D1857"/>
    <w:rsid w:val="002D2A78"/>
    <w:rsid w:val="002D344F"/>
    <w:rsid w:val="002D67D4"/>
    <w:rsid w:val="002D6FC4"/>
    <w:rsid w:val="002E0C1A"/>
    <w:rsid w:val="002E1FE3"/>
    <w:rsid w:val="002E20A4"/>
    <w:rsid w:val="002E3045"/>
    <w:rsid w:val="002E3D9F"/>
    <w:rsid w:val="002E5B81"/>
    <w:rsid w:val="002E6382"/>
    <w:rsid w:val="002E6794"/>
    <w:rsid w:val="002E6922"/>
    <w:rsid w:val="002E697E"/>
    <w:rsid w:val="002E6AD2"/>
    <w:rsid w:val="002F006B"/>
    <w:rsid w:val="002F169B"/>
    <w:rsid w:val="002F1F4D"/>
    <w:rsid w:val="002F2D2D"/>
    <w:rsid w:val="002F3698"/>
    <w:rsid w:val="002F3CD4"/>
    <w:rsid w:val="002F4144"/>
    <w:rsid w:val="002F5E61"/>
    <w:rsid w:val="002F6775"/>
    <w:rsid w:val="00300528"/>
    <w:rsid w:val="00300AD7"/>
    <w:rsid w:val="003010AD"/>
    <w:rsid w:val="00302CE0"/>
    <w:rsid w:val="00303A53"/>
    <w:rsid w:val="00304DBD"/>
    <w:rsid w:val="0030537B"/>
    <w:rsid w:val="00305C25"/>
    <w:rsid w:val="0030769B"/>
    <w:rsid w:val="0031064A"/>
    <w:rsid w:val="003108B8"/>
    <w:rsid w:val="00310AA1"/>
    <w:rsid w:val="00312B3D"/>
    <w:rsid w:val="00312BD7"/>
    <w:rsid w:val="00313D91"/>
    <w:rsid w:val="00314154"/>
    <w:rsid w:val="003143A1"/>
    <w:rsid w:val="003158AC"/>
    <w:rsid w:val="00315CB7"/>
    <w:rsid w:val="0031673F"/>
    <w:rsid w:val="00316A43"/>
    <w:rsid w:val="00317C16"/>
    <w:rsid w:val="00320AFA"/>
    <w:rsid w:val="00321594"/>
    <w:rsid w:val="0032196B"/>
    <w:rsid w:val="003276B1"/>
    <w:rsid w:val="00330770"/>
    <w:rsid w:val="0033154D"/>
    <w:rsid w:val="003336E2"/>
    <w:rsid w:val="00333CF6"/>
    <w:rsid w:val="00334498"/>
    <w:rsid w:val="00337886"/>
    <w:rsid w:val="00340339"/>
    <w:rsid w:val="003413B3"/>
    <w:rsid w:val="00341D86"/>
    <w:rsid w:val="003421EA"/>
    <w:rsid w:val="00342436"/>
    <w:rsid w:val="003438E2"/>
    <w:rsid w:val="00343B2C"/>
    <w:rsid w:val="00343D7A"/>
    <w:rsid w:val="00343FF5"/>
    <w:rsid w:val="00344435"/>
    <w:rsid w:val="00347D5E"/>
    <w:rsid w:val="0035062B"/>
    <w:rsid w:val="00352096"/>
    <w:rsid w:val="00352327"/>
    <w:rsid w:val="00352D0E"/>
    <w:rsid w:val="0035324A"/>
    <w:rsid w:val="0035378C"/>
    <w:rsid w:val="00354016"/>
    <w:rsid w:val="003549DF"/>
    <w:rsid w:val="00355212"/>
    <w:rsid w:val="00355613"/>
    <w:rsid w:val="003567BB"/>
    <w:rsid w:val="00356DDA"/>
    <w:rsid w:val="0035773C"/>
    <w:rsid w:val="003578A2"/>
    <w:rsid w:val="00360992"/>
    <w:rsid w:val="003612E8"/>
    <w:rsid w:val="00361CE2"/>
    <w:rsid w:val="0036265A"/>
    <w:rsid w:val="00362B7F"/>
    <w:rsid w:val="00362E84"/>
    <w:rsid w:val="0036384A"/>
    <w:rsid w:val="0036385F"/>
    <w:rsid w:val="003648CC"/>
    <w:rsid w:val="00366791"/>
    <w:rsid w:val="003675AB"/>
    <w:rsid w:val="00367F5F"/>
    <w:rsid w:val="003724A5"/>
    <w:rsid w:val="003724F3"/>
    <w:rsid w:val="00372D8D"/>
    <w:rsid w:val="00373953"/>
    <w:rsid w:val="00374BED"/>
    <w:rsid w:val="003767F7"/>
    <w:rsid w:val="003768DD"/>
    <w:rsid w:val="0037690A"/>
    <w:rsid w:val="00376C28"/>
    <w:rsid w:val="00380040"/>
    <w:rsid w:val="003818AD"/>
    <w:rsid w:val="003827AD"/>
    <w:rsid w:val="00382D2D"/>
    <w:rsid w:val="00383E42"/>
    <w:rsid w:val="0038475D"/>
    <w:rsid w:val="003848E8"/>
    <w:rsid w:val="00384C40"/>
    <w:rsid w:val="00385B09"/>
    <w:rsid w:val="00386B39"/>
    <w:rsid w:val="0038795F"/>
    <w:rsid w:val="00387D11"/>
    <w:rsid w:val="00390FB0"/>
    <w:rsid w:val="003913B4"/>
    <w:rsid w:val="003917F2"/>
    <w:rsid w:val="00392B2E"/>
    <w:rsid w:val="003967FE"/>
    <w:rsid w:val="00396ECD"/>
    <w:rsid w:val="003A0A08"/>
    <w:rsid w:val="003A2071"/>
    <w:rsid w:val="003A26D3"/>
    <w:rsid w:val="003A2D07"/>
    <w:rsid w:val="003A3776"/>
    <w:rsid w:val="003A3ED8"/>
    <w:rsid w:val="003A45F8"/>
    <w:rsid w:val="003A50B8"/>
    <w:rsid w:val="003A6FCF"/>
    <w:rsid w:val="003A73F2"/>
    <w:rsid w:val="003B0CB9"/>
    <w:rsid w:val="003B1AB9"/>
    <w:rsid w:val="003B1E3C"/>
    <w:rsid w:val="003B2DFE"/>
    <w:rsid w:val="003B3860"/>
    <w:rsid w:val="003B3D8B"/>
    <w:rsid w:val="003B3DB6"/>
    <w:rsid w:val="003B3F6B"/>
    <w:rsid w:val="003B76AE"/>
    <w:rsid w:val="003B7762"/>
    <w:rsid w:val="003C0909"/>
    <w:rsid w:val="003C1867"/>
    <w:rsid w:val="003C1B70"/>
    <w:rsid w:val="003C2685"/>
    <w:rsid w:val="003C2CDF"/>
    <w:rsid w:val="003C3803"/>
    <w:rsid w:val="003C4485"/>
    <w:rsid w:val="003C4851"/>
    <w:rsid w:val="003C4AFB"/>
    <w:rsid w:val="003C6425"/>
    <w:rsid w:val="003C66B8"/>
    <w:rsid w:val="003C67F5"/>
    <w:rsid w:val="003D04E6"/>
    <w:rsid w:val="003D053F"/>
    <w:rsid w:val="003D103F"/>
    <w:rsid w:val="003D1A41"/>
    <w:rsid w:val="003D1C75"/>
    <w:rsid w:val="003D3483"/>
    <w:rsid w:val="003D3C7B"/>
    <w:rsid w:val="003D4765"/>
    <w:rsid w:val="003E073B"/>
    <w:rsid w:val="003E10DA"/>
    <w:rsid w:val="003E18BA"/>
    <w:rsid w:val="003E201F"/>
    <w:rsid w:val="003E2685"/>
    <w:rsid w:val="003E3717"/>
    <w:rsid w:val="003E4DE4"/>
    <w:rsid w:val="003E541F"/>
    <w:rsid w:val="003F017C"/>
    <w:rsid w:val="003F0810"/>
    <w:rsid w:val="003F1086"/>
    <w:rsid w:val="003F323A"/>
    <w:rsid w:val="003F3E09"/>
    <w:rsid w:val="003F4CB0"/>
    <w:rsid w:val="003F7A32"/>
    <w:rsid w:val="003F7AE6"/>
    <w:rsid w:val="003F7BBC"/>
    <w:rsid w:val="0040048F"/>
    <w:rsid w:val="00401D0E"/>
    <w:rsid w:val="00401EF1"/>
    <w:rsid w:val="0040327B"/>
    <w:rsid w:val="004043AA"/>
    <w:rsid w:val="00405924"/>
    <w:rsid w:val="00406709"/>
    <w:rsid w:val="004067B6"/>
    <w:rsid w:val="004073A5"/>
    <w:rsid w:val="00407519"/>
    <w:rsid w:val="0041264F"/>
    <w:rsid w:val="00412B4F"/>
    <w:rsid w:val="00412EF7"/>
    <w:rsid w:val="00412FCA"/>
    <w:rsid w:val="00413B82"/>
    <w:rsid w:val="00414B5D"/>
    <w:rsid w:val="00415209"/>
    <w:rsid w:val="0041673A"/>
    <w:rsid w:val="00416ED0"/>
    <w:rsid w:val="004170E7"/>
    <w:rsid w:val="0041783F"/>
    <w:rsid w:val="00417C57"/>
    <w:rsid w:val="004200AF"/>
    <w:rsid w:val="0042068A"/>
    <w:rsid w:val="00420C5C"/>
    <w:rsid w:val="00421BE2"/>
    <w:rsid w:val="004223D3"/>
    <w:rsid w:val="00422C2D"/>
    <w:rsid w:val="004237B2"/>
    <w:rsid w:val="00423A5F"/>
    <w:rsid w:val="00423E1C"/>
    <w:rsid w:val="004245A6"/>
    <w:rsid w:val="0042472F"/>
    <w:rsid w:val="004248CF"/>
    <w:rsid w:val="00424B25"/>
    <w:rsid w:val="0042572C"/>
    <w:rsid w:val="00425961"/>
    <w:rsid w:val="00426367"/>
    <w:rsid w:val="00427115"/>
    <w:rsid w:val="00427536"/>
    <w:rsid w:val="004328F8"/>
    <w:rsid w:val="0043317C"/>
    <w:rsid w:val="00433938"/>
    <w:rsid w:val="00434BB3"/>
    <w:rsid w:val="00435F19"/>
    <w:rsid w:val="004367FA"/>
    <w:rsid w:val="00436BA6"/>
    <w:rsid w:val="0044096B"/>
    <w:rsid w:val="00441DDC"/>
    <w:rsid w:val="00441F9D"/>
    <w:rsid w:val="0044231A"/>
    <w:rsid w:val="0044232D"/>
    <w:rsid w:val="00444CBD"/>
    <w:rsid w:val="00444DDC"/>
    <w:rsid w:val="0044694F"/>
    <w:rsid w:val="00446D9D"/>
    <w:rsid w:val="00450621"/>
    <w:rsid w:val="00453191"/>
    <w:rsid w:val="004538CA"/>
    <w:rsid w:val="004540EF"/>
    <w:rsid w:val="004549EF"/>
    <w:rsid w:val="00455749"/>
    <w:rsid w:val="004560A3"/>
    <w:rsid w:val="0045680D"/>
    <w:rsid w:val="00456E37"/>
    <w:rsid w:val="00457346"/>
    <w:rsid w:val="00457361"/>
    <w:rsid w:val="004574DC"/>
    <w:rsid w:val="00460A17"/>
    <w:rsid w:val="00461983"/>
    <w:rsid w:val="00461B9A"/>
    <w:rsid w:val="00461DFF"/>
    <w:rsid w:val="00463748"/>
    <w:rsid w:val="00464623"/>
    <w:rsid w:val="00464700"/>
    <w:rsid w:val="00464C6D"/>
    <w:rsid w:val="00465078"/>
    <w:rsid w:val="0046625D"/>
    <w:rsid w:val="00466EC9"/>
    <w:rsid w:val="0046730D"/>
    <w:rsid w:val="004706CA"/>
    <w:rsid w:val="004706D7"/>
    <w:rsid w:val="00470D66"/>
    <w:rsid w:val="0047189F"/>
    <w:rsid w:val="004718DF"/>
    <w:rsid w:val="004730BF"/>
    <w:rsid w:val="004730EB"/>
    <w:rsid w:val="0047367F"/>
    <w:rsid w:val="0047369E"/>
    <w:rsid w:val="00473F37"/>
    <w:rsid w:val="0047412E"/>
    <w:rsid w:val="00474334"/>
    <w:rsid w:val="00474814"/>
    <w:rsid w:val="00476A22"/>
    <w:rsid w:val="00476DA9"/>
    <w:rsid w:val="0048072B"/>
    <w:rsid w:val="0048127D"/>
    <w:rsid w:val="00481E5A"/>
    <w:rsid w:val="00482F51"/>
    <w:rsid w:val="00483271"/>
    <w:rsid w:val="00483F52"/>
    <w:rsid w:val="00484FFA"/>
    <w:rsid w:val="00485256"/>
    <w:rsid w:val="00485D84"/>
    <w:rsid w:val="004863EE"/>
    <w:rsid w:val="00487A30"/>
    <w:rsid w:val="0049000D"/>
    <w:rsid w:val="0049067C"/>
    <w:rsid w:val="00490809"/>
    <w:rsid w:val="004941E4"/>
    <w:rsid w:val="00495285"/>
    <w:rsid w:val="0049709D"/>
    <w:rsid w:val="004972AC"/>
    <w:rsid w:val="004A18F5"/>
    <w:rsid w:val="004A1DD9"/>
    <w:rsid w:val="004A222A"/>
    <w:rsid w:val="004A39FF"/>
    <w:rsid w:val="004A414C"/>
    <w:rsid w:val="004A76CA"/>
    <w:rsid w:val="004A7C65"/>
    <w:rsid w:val="004B0617"/>
    <w:rsid w:val="004B2E64"/>
    <w:rsid w:val="004B3EB4"/>
    <w:rsid w:val="004B44A4"/>
    <w:rsid w:val="004B4AFA"/>
    <w:rsid w:val="004B53B6"/>
    <w:rsid w:val="004B7205"/>
    <w:rsid w:val="004B784F"/>
    <w:rsid w:val="004B78A6"/>
    <w:rsid w:val="004B7DFE"/>
    <w:rsid w:val="004B7E0B"/>
    <w:rsid w:val="004B7FF3"/>
    <w:rsid w:val="004C04EB"/>
    <w:rsid w:val="004C0A0B"/>
    <w:rsid w:val="004C1271"/>
    <w:rsid w:val="004C1321"/>
    <w:rsid w:val="004C1A5C"/>
    <w:rsid w:val="004C1A5E"/>
    <w:rsid w:val="004C2FA7"/>
    <w:rsid w:val="004C4BA6"/>
    <w:rsid w:val="004C61AB"/>
    <w:rsid w:val="004C6C7D"/>
    <w:rsid w:val="004C7A23"/>
    <w:rsid w:val="004D0214"/>
    <w:rsid w:val="004D09D9"/>
    <w:rsid w:val="004D0B55"/>
    <w:rsid w:val="004D0F54"/>
    <w:rsid w:val="004D21A1"/>
    <w:rsid w:val="004D3D91"/>
    <w:rsid w:val="004D4C34"/>
    <w:rsid w:val="004D59C1"/>
    <w:rsid w:val="004D5E65"/>
    <w:rsid w:val="004D62EA"/>
    <w:rsid w:val="004D687D"/>
    <w:rsid w:val="004E004E"/>
    <w:rsid w:val="004E14DE"/>
    <w:rsid w:val="004E15E2"/>
    <w:rsid w:val="004E1D7E"/>
    <w:rsid w:val="004E1F4C"/>
    <w:rsid w:val="004E3BAE"/>
    <w:rsid w:val="004E4920"/>
    <w:rsid w:val="004E4BF4"/>
    <w:rsid w:val="004E56F0"/>
    <w:rsid w:val="004E5EE3"/>
    <w:rsid w:val="004E5F5F"/>
    <w:rsid w:val="004E611D"/>
    <w:rsid w:val="004E65E5"/>
    <w:rsid w:val="004E6C89"/>
    <w:rsid w:val="004E6F54"/>
    <w:rsid w:val="004E781C"/>
    <w:rsid w:val="004F319E"/>
    <w:rsid w:val="004F3F79"/>
    <w:rsid w:val="004F4F2E"/>
    <w:rsid w:val="004F50A0"/>
    <w:rsid w:val="004F581F"/>
    <w:rsid w:val="004F68EE"/>
    <w:rsid w:val="004F6A92"/>
    <w:rsid w:val="004F75A2"/>
    <w:rsid w:val="005005C9"/>
    <w:rsid w:val="00501CD6"/>
    <w:rsid w:val="0050230C"/>
    <w:rsid w:val="005028E7"/>
    <w:rsid w:val="00502CFC"/>
    <w:rsid w:val="00503528"/>
    <w:rsid w:val="005079BE"/>
    <w:rsid w:val="00510111"/>
    <w:rsid w:val="0051134F"/>
    <w:rsid w:val="00511556"/>
    <w:rsid w:val="00511B1F"/>
    <w:rsid w:val="005122E6"/>
    <w:rsid w:val="005123F2"/>
    <w:rsid w:val="00514574"/>
    <w:rsid w:val="0051463F"/>
    <w:rsid w:val="005150AA"/>
    <w:rsid w:val="00515154"/>
    <w:rsid w:val="00515643"/>
    <w:rsid w:val="005157FE"/>
    <w:rsid w:val="00515996"/>
    <w:rsid w:val="00515B95"/>
    <w:rsid w:val="00516037"/>
    <w:rsid w:val="005172CA"/>
    <w:rsid w:val="00520417"/>
    <w:rsid w:val="005208AB"/>
    <w:rsid w:val="005231AE"/>
    <w:rsid w:val="00523675"/>
    <w:rsid w:val="00523917"/>
    <w:rsid w:val="00524CC6"/>
    <w:rsid w:val="00524FE5"/>
    <w:rsid w:val="00525B80"/>
    <w:rsid w:val="00525DB4"/>
    <w:rsid w:val="00527750"/>
    <w:rsid w:val="005318FE"/>
    <w:rsid w:val="00531912"/>
    <w:rsid w:val="00533721"/>
    <w:rsid w:val="005346A4"/>
    <w:rsid w:val="0053474B"/>
    <w:rsid w:val="00535E43"/>
    <w:rsid w:val="0053661F"/>
    <w:rsid w:val="00536B9B"/>
    <w:rsid w:val="005370D5"/>
    <w:rsid w:val="0054084F"/>
    <w:rsid w:val="00541B6D"/>
    <w:rsid w:val="00541B7E"/>
    <w:rsid w:val="005422A5"/>
    <w:rsid w:val="00542DA2"/>
    <w:rsid w:val="0054400A"/>
    <w:rsid w:val="00544D78"/>
    <w:rsid w:val="00547B52"/>
    <w:rsid w:val="005501B2"/>
    <w:rsid w:val="0055043D"/>
    <w:rsid w:val="00551071"/>
    <w:rsid w:val="005510A8"/>
    <w:rsid w:val="00552550"/>
    <w:rsid w:val="0055267B"/>
    <w:rsid w:val="00552A6D"/>
    <w:rsid w:val="00555099"/>
    <w:rsid w:val="00556684"/>
    <w:rsid w:val="00556EBC"/>
    <w:rsid w:val="0056090D"/>
    <w:rsid w:val="0056141E"/>
    <w:rsid w:val="00562B65"/>
    <w:rsid w:val="005635AE"/>
    <w:rsid w:val="0056588A"/>
    <w:rsid w:val="00566146"/>
    <w:rsid w:val="0056647F"/>
    <w:rsid w:val="0056703D"/>
    <w:rsid w:val="005675F2"/>
    <w:rsid w:val="00570E8E"/>
    <w:rsid w:val="00571C2C"/>
    <w:rsid w:val="00572A96"/>
    <w:rsid w:val="00574623"/>
    <w:rsid w:val="0057492B"/>
    <w:rsid w:val="00575F6A"/>
    <w:rsid w:val="00576637"/>
    <w:rsid w:val="005774AF"/>
    <w:rsid w:val="00577DD4"/>
    <w:rsid w:val="0058103A"/>
    <w:rsid w:val="0058221E"/>
    <w:rsid w:val="005840EC"/>
    <w:rsid w:val="00585547"/>
    <w:rsid w:val="00585EC1"/>
    <w:rsid w:val="00586733"/>
    <w:rsid w:val="00586976"/>
    <w:rsid w:val="00587BF1"/>
    <w:rsid w:val="00587FAF"/>
    <w:rsid w:val="00590F22"/>
    <w:rsid w:val="0059324C"/>
    <w:rsid w:val="005941F4"/>
    <w:rsid w:val="00594F16"/>
    <w:rsid w:val="00595A9E"/>
    <w:rsid w:val="00595D01"/>
    <w:rsid w:val="0059749D"/>
    <w:rsid w:val="005A0843"/>
    <w:rsid w:val="005A17EA"/>
    <w:rsid w:val="005A2FED"/>
    <w:rsid w:val="005A4BB4"/>
    <w:rsid w:val="005A4E39"/>
    <w:rsid w:val="005A5AC6"/>
    <w:rsid w:val="005A798C"/>
    <w:rsid w:val="005B07FC"/>
    <w:rsid w:val="005B14F6"/>
    <w:rsid w:val="005B3109"/>
    <w:rsid w:val="005B31B6"/>
    <w:rsid w:val="005B3E1C"/>
    <w:rsid w:val="005B4462"/>
    <w:rsid w:val="005B5834"/>
    <w:rsid w:val="005B5C16"/>
    <w:rsid w:val="005B638D"/>
    <w:rsid w:val="005B7AB1"/>
    <w:rsid w:val="005C0319"/>
    <w:rsid w:val="005C155C"/>
    <w:rsid w:val="005C18A0"/>
    <w:rsid w:val="005C1C84"/>
    <w:rsid w:val="005C2330"/>
    <w:rsid w:val="005C40E3"/>
    <w:rsid w:val="005C4C67"/>
    <w:rsid w:val="005C5C6D"/>
    <w:rsid w:val="005C7E2A"/>
    <w:rsid w:val="005D0EC3"/>
    <w:rsid w:val="005D2E22"/>
    <w:rsid w:val="005D37D4"/>
    <w:rsid w:val="005D3A17"/>
    <w:rsid w:val="005D3CDF"/>
    <w:rsid w:val="005D5416"/>
    <w:rsid w:val="005D751C"/>
    <w:rsid w:val="005E030B"/>
    <w:rsid w:val="005E0B42"/>
    <w:rsid w:val="005E19E7"/>
    <w:rsid w:val="005E21CC"/>
    <w:rsid w:val="005E28CA"/>
    <w:rsid w:val="005E330E"/>
    <w:rsid w:val="005E4597"/>
    <w:rsid w:val="005E4D8F"/>
    <w:rsid w:val="005E557B"/>
    <w:rsid w:val="005E6A83"/>
    <w:rsid w:val="005E6DCB"/>
    <w:rsid w:val="005E7893"/>
    <w:rsid w:val="005E7E19"/>
    <w:rsid w:val="005F2533"/>
    <w:rsid w:val="005F357D"/>
    <w:rsid w:val="005F5294"/>
    <w:rsid w:val="005F7360"/>
    <w:rsid w:val="005F754D"/>
    <w:rsid w:val="005F7F0A"/>
    <w:rsid w:val="00600D6F"/>
    <w:rsid w:val="00601A03"/>
    <w:rsid w:val="00602088"/>
    <w:rsid w:val="006025C6"/>
    <w:rsid w:val="00602DE0"/>
    <w:rsid w:val="0060404C"/>
    <w:rsid w:val="00604082"/>
    <w:rsid w:val="0060530C"/>
    <w:rsid w:val="0060637E"/>
    <w:rsid w:val="00606ABB"/>
    <w:rsid w:val="006071F3"/>
    <w:rsid w:val="00607650"/>
    <w:rsid w:val="00607C5F"/>
    <w:rsid w:val="006104DC"/>
    <w:rsid w:val="0061065E"/>
    <w:rsid w:val="00610961"/>
    <w:rsid w:val="00610B6B"/>
    <w:rsid w:val="0061305F"/>
    <w:rsid w:val="006146FF"/>
    <w:rsid w:val="00615277"/>
    <w:rsid w:val="006172AD"/>
    <w:rsid w:val="00617BE0"/>
    <w:rsid w:val="00617FF4"/>
    <w:rsid w:val="006200EE"/>
    <w:rsid w:val="0062076A"/>
    <w:rsid w:val="006209D6"/>
    <w:rsid w:val="00621D04"/>
    <w:rsid w:val="006223DC"/>
    <w:rsid w:val="00622547"/>
    <w:rsid w:val="006246CE"/>
    <w:rsid w:val="0062493C"/>
    <w:rsid w:val="006251FD"/>
    <w:rsid w:val="00626C04"/>
    <w:rsid w:val="0062714E"/>
    <w:rsid w:val="00627C23"/>
    <w:rsid w:val="00631D5E"/>
    <w:rsid w:val="00632603"/>
    <w:rsid w:val="006335C7"/>
    <w:rsid w:val="00633C41"/>
    <w:rsid w:val="00634E79"/>
    <w:rsid w:val="00635030"/>
    <w:rsid w:val="006350BD"/>
    <w:rsid w:val="00635251"/>
    <w:rsid w:val="00635542"/>
    <w:rsid w:val="006355B5"/>
    <w:rsid w:val="00635B58"/>
    <w:rsid w:val="006369F1"/>
    <w:rsid w:val="0063766A"/>
    <w:rsid w:val="00640402"/>
    <w:rsid w:val="00641E0A"/>
    <w:rsid w:val="00641E6B"/>
    <w:rsid w:val="006427DE"/>
    <w:rsid w:val="00643CA4"/>
    <w:rsid w:val="00644B02"/>
    <w:rsid w:val="00644B98"/>
    <w:rsid w:val="00645D1B"/>
    <w:rsid w:val="0064718A"/>
    <w:rsid w:val="00647AA6"/>
    <w:rsid w:val="006500EC"/>
    <w:rsid w:val="006521C5"/>
    <w:rsid w:val="00652C7A"/>
    <w:rsid w:val="00653236"/>
    <w:rsid w:val="00653EC7"/>
    <w:rsid w:val="00654860"/>
    <w:rsid w:val="0065581A"/>
    <w:rsid w:val="00655917"/>
    <w:rsid w:val="00656EA7"/>
    <w:rsid w:val="00657309"/>
    <w:rsid w:val="006576B1"/>
    <w:rsid w:val="00660351"/>
    <w:rsid w:val="00660546"/>
    <w:rsid w:val="00660DAE"/>
    <w:rsid w:val="00661592"/>
    <w:rsid w:val="0066194A"/>
    <w:rsid w:val="006627E4"/>
    <w:rsid w:val="00663754"/>
    <w:rsid w:val="006637A7"/>
    <w:rsid w:val="006645AD"/>
    <w:rsid w:val="006652B3"/>
    <w:rsid w:val="006658A2"/>
    <w:rsid w:val="00665D18"/>
    <w:rsid w:val="00666940"/>
    <w:rsid w:val="00666E7F"/>
    <w:rsid w:val="00666F5E"/>
    <w:rsid w:val="00670DD8"/>
    <w:rsid w:val="00670F13"/>
    <w:rsid w:val="00671551"/>
    <w:rsid w:val="00671855"/>
    <w:rsid w:val="00671E6E"/>
    <w:rsid w:val="00671E8F"/>
    <w:rsid w:val="0067223F"/>
    <w:rsid w:val="00672698"/>
    <w:rsid w:val="00672B50"/>
    <w:rsid w:val="006733ED"/>
    <w:rsid w:val="00673FD1"/>
    <w:rsid w:val="00674749"/>
    <w:rsid w:val="006747C6"/>
    <w:rsid w:val="00674A58"/>
    <w:rsid w:val="006760D1"/>
    <w:rsid w:val="006763A1"/>
    <w:rsid w:val="006771FA"/>
    <w:rsid w:val="00680039"/>
    <w:rsid w:val="006820F4"/>
    <w:rsid w:val="006836F5"/>
    <w:rsid w:val="00683992"/>
    <w:rsid w:val="006839EF"/>
    <w:rsid w:val="00685399"/>
    <w:rsid w:val="00685BDB"/>
    <w:rsid w:val="00686661"/>
    <w:rsid w:val="00687107"/>
    <w:rsid w:val="0069072B"/>
    <w:rsid w:val="0069145D"/>
    <w:rsid w:val="00691A93"/>
    <w:rsid w:val="00691ABD"/>
    <w:rsid w:val="006921CE"/>
    <w:rsid w:val="00696914"/>
    <w:rsid w:val="00696C60"/>
    <w:rsid w:val="00697F70"/>
    <w:rsid w:val="006A00E3"/>
    <w:rsid w:val="006A0988"/>
    <w:rsid w:val="006A0B4E"/>
    <w:rsid w:val="006A10B8"/>
    <w:rsid w:val="006A1CF5"/>
    <w:rsid w:val="006A2955"/>
    <w:rsid w:val="006A3322"/>
    <w:rsid w:val="006A54CD"/>
    <w:rsid w:val="006A5F21"/>
    <w:rsid w:val="006A671A"/>
    <w:rsid w:val="006A6DC6"/>
    <w:rsid w:val="006A79B5"/>
    <w:rsid w:val="006B1190"/>
    <w:rsid w:val="006B1505"/>
    <w:rsid w:val="006B2533"/>
    <w:rsid w:val="006B3BDE"/>
    <w:rsid w:val="006B3F62"/>
    <w:rsid w:val="006B4475"/>
    <w:rsid w:val="006B64C8"/>
    <w:rsid w:val="006B66CC"/>
    <w:rsid w:val="006B6E54"/>
    <w:rsid w:val="006B6E7D"/>
    <w:rsid w:val="006B78C0"/>
    <w:rsid w:val="006B7B1A"/>
    <w:rsid w:val="006C16C7"/>
    <w:rsid w:val="006C17CE"/>
    <w:rsid w:val="006C23DA"/>
    <w:rsid w:val="006C2579"/>
    <w:rsid w:val="006C280E"/>
    <w:rsid w:val="006C2BB1"/>
    <w:rsid w:val="006C2CD7"/>
    <w:rsid w:val="006C2DD7"/>
    <w:rsid w:val="006C463E"/>
    <w:rsid w:val="006C4741"/>
    <w:rsid w:val="006C4D7B"/>
    <w:rsid w:val="006C58C9"/>
    <w:rsid w:val="006C715F"/>
    <w:rsid w:val="006D023B"/>
    <w:rsid w:val="006D0C33"/>
    <w:rsid w:val="006D281B"/>
    <w:rsid w:val="006D3FF0"/>
    <w:rsid w:val="006D642E"/>
    <w:rsid w:val="006D649C"/>
    <w:rsid w:val="006D659C"/>
    <w:rsid w:val="006D65FA"/>
    <w:rsid w:val="006D6DDB"/>
    <w:rsid w:val="006D7A4B"/>
    <w:rsid w:val="006D7F68"/>
    <w:rsid w:val="006E04B1"/>
    <w:rsid w:val="006E0904"/>
    <w:rsid w:val="006E0D5E"/>
    <w:rsid w:val="006E2BAA"/>
    <w:rsid w:val="006E2DBF"/>
    <w:rsid w:val="006E346F"/>
    <w:rsid w:val="006E385B"/>
    <w:rsid w:val="006E4124"/>
    <w:rsid w:val="006E4F7C"/>
    <w:rsid w:val="006E534E"/>
    <w:rsid w:val="006E68B3"/>
    <w:rsid w:val="006E6CE3"/>
    <w:rsid w:val="006E7CE6"/>
    <w:rsid w:val="006F272E"/>
    <w:rsid w:val="006F32C3"/>
    <w:rsid w:val="006F383F"/>
    <w:rsid w:val="006F38E2"/>
    <w:rsid w:val="006F4801"/>
    <w:rsid w:val="006F4DD7"/>
    <w:rsid w:val="006F797F"/>
    <w:rsid w:val="006F7A07"/>
    <w:rsid w:val="0070006F"/>
    <w:rsid w:val="007002B4"/>
    <w:rsid w:val="00700347"/>
    <w:rsid w:val="00700390"/>
    <w:rsid w:val="0070042A"/>
    <w:rsid w:val="00700C17"/>
    <w:rsid w:val="0070262F"/>
    <w:rsid w:val="00702853"/>
    <w:rsid w:val="0070361F"/>
    <w:rsid w:val="00703CE6"/>
    <w:rsid w:val="0070406B"/>
    <w:rsid w:val="00705826"/>
    <w:rsid w:val="00705AF4"/>
    <w:rsid w:val="00706555"/>
    <w:rsid w:val="0071095E"/>
    <w:rsid w:val="0071207E"/>
    <w:rsid w:val="00712300"/>
    <w:rsid w:val="00712B7F"/>
    <w:rsid w:val="0071443D"/>
    <w:rsid w:val="00714766"/>
    <w:rsid w:val="00714FC6"/>
    <w:rsid w:val="0071630D"/>
    <w:rsid w:val="00716821"/>
    <w:rsid w:val="00716E3D"/>
    <w:rsid w:val="007173B5"/>
    <w:rsid w:val="00720489"/>
    <w:rsid w:val="00720666"/>
    <w:rsid w:val="007208F7"/>
    <w:rsid w:val="00720C4F"/>
    <w:rsid w:val="00720E47"/>
    <w:rsid w:val="00723E66"/>
    <w:rsid w:val="00725E8F"/>
    <w:rsid w:val="007263C3"/>
    <w:rsid w:val="00726778"/>
    <w:rsid w:val="00730597"/>
    <w:rsid w:val="007328CF"/>
    <w:rsid w:val="007335EE"/>
    <w:rsid w:val="007351E0"/>
    <w:rsid w:val="00735FE6"/>
    <w:rsid w:val="007362ED"/>
    <w:rsid w:val="00736EFE"/>
    <w:rsid w:val="0073734D"/>
    <w:rsid w:val="007373CF"/>
    <w:rsid w:val="007374CE"/>
    <w:rsid w:val="007424C6"/>
    <w:rsid w:val="00742B76"/>
    <w:rsid w:val="0074313F"/>
    <w:rsid w:val="007435C5"/>
    <w:rsid w:val="00746046"/>
    <w:rsid w:val="0074646E"/>
    <w:rsid w:val="00752BEE"/>
    <w:rsid w:val="00753A04"/>
    <w:rsid w:val="00756C1E"/>
    <w:rsid w:val="00756F39"/>
    <w:rsid w:val="00757C8F"/>
    <w:rsid w:val="00757E1F"/>
    <w:rsid w:val="00761B80"/>
    <w:rsid w:val="00762007"/>
    <w:rsid w:val="00762A1E"/>
    <w:rsid w:val="00762ADB"/>
    <w:rsid w:val="00762CAB"/>
    <w:rsid w:val="00763211"/>
    <w:rsid w:val="00764A92"/>
    <w:rsid w:val="00765A39"/>
    <w:rsid w:val="007666FD"/>
    <w:rsid w:val="00770182"/>
    <w:rsid w:val="00770CB9"/>
    <w:rsid w:val="00770F87"/>
    <w:rsid w:val="0077104E"/>
    <w:rsid w:val="00771701"/>
    <w:rsid w:val="007726B1"/>
    <w:rsid w:val="007740D6"/>
    <w:rsid w:val="00775D23"/>
    <w:rsid w:val="00777149"/>
    <w:rsid w:val="00777F46"/>
    <w:rsid w:val="00780063"/>
    <w:rsid w:val="007818C7"/>
    <w:rsid w:val="00781CFD"/>
    <w:rsid w:val="00782519"/>
    <w:rsid w:val="0078286E"/>
    <w:rsid w:val="0078373D"/>
    <w:rsid w:val="00783ED3"/>
    <w:rsid w:val="00784772"/>
    <w:rsid w:val="00784AA9"/>
    <w:rsid w:val="0078595F"/>
    <w:rsid w:val="00786335"/>
    <w:rsid w:val="007865A8"/>
    <w:rsid w:val="00786F6B"/>
    <w:rsid w:val="007906F9"/>
    <w:rsid w:val="00790DD7"/>
    <w:rsid w:val="00790E7C"/>
    <w:rsid w:val="00791464"/>
    <w:rsid w:val="00791A30"/>
    <w:rsid w:val="00792B5A"/>
    <w:rsid w:val="007931FE"/>
    <w:rsid w:val="00794A17"/>
    <w:rsid w:val="007950F8"/>
    <w:rsid w:val="007952B6"/>
    <w:rsid w:val="00796718"/>
    <w:rsid w:val="007972AF"/>
    <w:rsid w:val="0079785A"/>
    <w:rsid w:val="007A056E"/>
    <w:rsid w:val="007A1D7B"/>
    <w:rsid w:val="007A1F7E"/>
    <w:rsid w:val="007A21E6"/>
    <w:rsid w:val="007A285A"/>
    <w:rsid w:val="007A299B"/>
    <w:rsid w:val="007A45A9"/>
    <w:rsid w:val="007A5B06"/>
    <w:rsid w:val="007A67FE"/>
    <w:rsid w:val="007A7CC8"/>
    <w:rsid w:val="007A7D18"/>
    <w:rsid w:val="007B070F"/>
    <w:rsid w:val="007B0F99"/>
    <w:rsid w:val="007B227C"/>
    <w:rsid w:val="007B3647"/>
    <w:rsid w:val="007B51D5"/>
    <w:rsid w:val="007B5774"/>
    <w:rsid w:val="007B7809"/>
    <w:rsid w:val="007B7DD2"/>
    <w:rsid w:val="007C0350"/>
    <w:rsid w:val="007C0B18"/>
    <w:rsid w:val="007C351B"/>
    <w:rsid w:val="007C4A5E"/>
    <w:rsid w:val="007C5B49"/>
    <w:rsid w:val="007D00F3"/>
    <w:rsid w:val="007D02EA"/>
    <w:rsid w:val="007D1D13"/>
    <w:rsid w:val="007D2629"/>
    <w:rsid w:val="007D280F"/>
    <w:rsid w:val="007D2B0C"/>
    <w:rsid w:val="007D2EFE"/>
    <w:rsid w:val="007D3182"/>
    <w:rsid w:val="007D4CC3"/>
    <w:rsid w:val="007D57AE"/>
    <w:rsid w:val="007D78B9"/>
    <w:rsid w:val="007E1537"/>
    <w:rsid w:val="007E160D"/>
    <w:rsid w:val="007E2752"/>
    <w:rsid w:val="007E3303"/>
    <w:rsid w:val="007E3501"/>
    <w:rsid w:val="007E3CA5"/>
    <w:rsid w:val="007E642E"/>
    <w:rsid w:val="007E660B"/>
    <w:rsid w:val="007E7AC7"/>
    <w:rsid w:val="007E7F1C"/>
    <w:rsid w:val="007F05B6"/>
    <w:rsid w:val="007F1492"/>
    <w:rsid w:val="007F19B5"/>
    <w:rsid w:val="007F28C6"/>
    <w:rsid w:val="007F3711"/>
    <w:rsid w:val="007F4F3B"/>
    <w:rsid w:val="007F4F8B"/>
    <w:rsid w:val="007F6BF8"/>
    <w:rsid w:val="007F6D12"/>
    <w:rsid w:val="007F6F15"/>
    <w:rsid w:val="007F6FDE"/>
    <w:rsid w:val="007F7720"/>
    <w:rsid w:val="00800B79"/>
    <w:rsid w:val="00802899"/>
    <w:rsid w:val="00803125"/>
    <w:rsid w:val="00804206"/>
    <w:rsid w:val="00804DCE"/>
    <w:rsid w:val="0080620A"/>
    <w:rsid w:val="0080642B"/>
    <w:rsid w:val="008073A3"/>
    <w:rsid w:val="00811741"/>
    <w:rsid w:val="00812530"/>
    <w:rsid w:val="008128DA"/>
    <w:rsid w:val="00815B68"/>
    <w:rsid w:val="008169E3"/>
    <w:rsid w:val="008200D6"/>
    <w:rsid w:val="00820850"/>
    <w:rsid w:val="00820B5E"/>
    <w:rsid w:val="0082262E"/>
    <w:rsid w:val="00824160"/>
    <w:rsid w:val="00826320"/>
    <w:rsid w:val="008267F3"/>
    <w:rsid w:val="008273F3"/>
    <w:rsid w:val="00827470"/>
    <w:rsid w:val="008276FB"/>
    <w:rsid w:val="00827DE8"/>
    <w:rsid w:val="00827F5D"/>
    <w:rsid w:val="00830788"/>
    <w:rsid w:val="008313AB"/>
    <w:rsid w:val="00831C49"/>
    <w:rsid w:val="0083259F"/>
    <w:rsid w:val="00835B17"/>
    <w:rsid w:val="00836E19"/>
    <w:rsid w:val="00837CB4"/>
    <w:rsid w:val="0084134F"/>
    <w:rsid w:val="008420B2"/>
    <w:rsid w:val="0084294F"/>
    <w:rsid w:val="00843200"/>
    <w:rsid w:val="008436E1"/>
    <w:rsid w:val="00843EE2"/>
    <w:rsid w:val="0084472B"/>
    <w:rsid w:val="00844E51"/>
    <w:rsid w:val="008456E8"/>
    <w:rsid w:val="00845774"/>
    <w:rsid w:val="00845BD8"/>
    <w:rsid w:val="008464A4"/>
    <w:rsid w:val="00846D61"/>
    <w:rsid w:val="0085129A"/>
    <w:rsid w:val="008518B8"/>
    <w:rsid w:val="008519B4"/>
    <w:rsid w:val="0085479E"/>
    <w:rsid w:val="00854F99"/>
    <w:rsid w:val="0085656F"/>
    <w:rsid w:val="00856984"/>
    <w:rsid w:val="0085704D"/>
    <w:rsid w:val="00857178"/>
    <w:rsid w:val="00857361"/>
    <w:rsid w:val="0086107A"/>
    <w:rsid w:val="00861C75"/>
    <w:rsid w:val="008627FD"/>
    <w:rsid w:val="00862962"/>
    <w:rsid w:val="00863210"/>
    <w:rsid w:val="008657DB"/>
    <w:rsid w:val="00866E6A"/>
    <w:rsid w:val="00867280"/>
    <w:rsid w:val="008674B7"/>
    <w:rsid w:val="00867576"/>
    <w:rsid w:val="00870F46"/>
    <w:rsid w:val="00870FE1"/>
    <w:rsid w:val="008710CB"/>
    <w:rsid w:val="00872724"/>
    <w:rsid w:val="0087310E"/>
    <w:rsid w:val="00873FA3"/>
    <w:rsid w:val="008745D5"/>
    <w:rsid w:val="00874CBA"/>
    <w:rsid w:val="008750A3"/>
    <w:rsid w:val="00875D28"/>
    <w:rsid w:val="008768DC"/>
    <w:rsid w:val="00877E32"/>
    <w:rsid w:val="008830D7"/>
    <w:rsid w:val="0088421A"/>
    <w:rsid w:val="00884C3F"/>
    <w:rsid w:val="0088647A"/>
    <w:rsid w:val="00887700"/>
    <w:rsid w:val="00890157"/>
    <w:rsid w:val="0089357B"/>
    <w:rsid w:val="00894223"/>
    <w:rsid w:val="00894670"/>
    <w:rsid w:val="00894836"/>
    <w:rsid w:val="00895506"/>
    <w:rsid w:val="00895EF3"/>
    <w:rsid w:val="00896498"/>
    <w:rsid w:val="008968A9"/>
    <w:rsid w:val="00896C45"/>
    <w:rsid w:val="00896CDC"/>
    <w:rsid w:val="008971BF"/>
    <w:rsid w:val="008A1E92"/>
    <w:rsid w:val="008A2F01"/>
    <w:rsid w:val="008A48C0"/>
    <w:rsid w:val="008A6256"/>
    <w:rsid w:val="008A65FD"/>
    <w:rsid w:val="008A6692"/>
    <w:rsid w:val="008A6F4A"/>
    <w:rsid w:val="008A7D81"/>
    <w:rsid w:val="008A7EFD"/>
    <w:rsid w:val="008B100A"/>
    <w:rsid w:val="008B1B0A"/>
    <w:rsid w:val="008B1E9E"/>
    <w:rsid w:val="008B2F8C"/>
    <w:rsid w:val="008B337C"/>
    <w:rsid w:val="008B4695"/>
    <w:rsid w:val="008B5B6A"/>
    <w:rsid w:val="008B6068"/>
    <w:rsid w:val="008B661B"/>
    <w:rsid w:val="008B6AE4"/>
    <w:rsid w:val="008B7071"/>
    <w:rsid w:val="008B715D"/>
    <w:rsid w:val="008B7844"/>
    <w:rsid w:val="008C07E8"/>
    <w:rsid w:val="008C0823"/>
    <w:rsid w:val="008C0E16"/>
    <w:rsid w:val="008C16A1"/>
    <w:rsid w:val="008C1784"/>
    <w:rsid w:val="008C1890"/>
    <w:rsid w:val="008C34B8"/>
    <w:rsid w:val="008C397E"/>
    <w:rsid w:val="008C4F77"/>
    <w:rsid w:val="008C593F"/>
    <w:rsid w:val="008C7B65"/>
    <w:rsid w:val="008D0166"/>
    <w:rsid w:val="008D20A2"/>
    <w:rsid w:val="008D2308"/>
    <w:rsid w:val="008D2EFF"/>
    <w:rsid w:val="008D3936"/>
    <w:rsid w:val="008D3B9D"/>
    <w:rsid w:val="008D60BC"/>
    <w:rsid w:val="008D6AB2"/>
    <w:rsid w:val="008D782A"/>
    <w:rsid w:val="008E0289"/>
    <w:rsid w:val="008E04C5"/>
    <w:rsid w:val="008E0725"/>
    <w:rsid w:val="008E0BA0"/>
    <w:rsid w:val="008E186B"/>
    <w:rsid w:val="008E188B"/>
    <w:rsid w:val="008E2A3F"/>
    <w:rsid w:val="008E49C0"/>
    <w:rsid w:val="008E5097"/>
    <w:rsid w:val="008E6F15"/>
    <w:rsid w:val="008E7708"/>
    <w:rsid w:val="008E7F7D"/>
    <w:rsid w:val="008F15D4"/>
    <w:rsid w:val="008F1DF9"/>
    <w:rsid w:val="008F205D"/>
    <w:rsid w:val="008F3C03"/>
    <w:rsid w:val="008F49A7"/>
    <w:rsid w:val="008F5F9C"/>
    <w:rsid w:val="008F6256"/>
    <w:rsid w:val="008F7B6A"/>
    <w:rsid w:val="00901832"/>
    <w:rsid w:val="00901F97"/>
    <w:rsid w:val="00902FCB"/>
    <w:rsid w:val="00903BCB"/>
    <w:rsid w:val="009049A3"/>
    <w:rsid w:val="00905844"/>
    <w:rsid w:val="00906170"/>
    <w:rsid w:val="009062FA"/>
    <w:rsid w:val="0090794F"/>
    <w:rsid w:val="0091028D"/>
    <w:rsid w:val="00910F7E"/>
    <w:rsid w:val="0091257D"/>
    <w:rsid w:val="00912675"/>
    <w:rsid w:val="00913265"/>
    <w:rsid w:val="00913A7F"/>
    <w:rsid w:val="00913B1C"/>
    <w:rsid w:val="00913F8F"/>
    <w:rsid w:val="00914E02"/>
    <w:rsid w:val="00915198"/>
    <w:rsid w:val="00915FB7"/>
    <w:rsid w:val="0091669D"/>
    <w:rsid w:val="00916E64"/>
    <w:rsid w:val="009170AF"/>
    <w:rsid w:val="009178F0"/>
    <w:rsid w:val="00920668"/>
    <w:rsid w:val="00921498"/>
    <w:rsid w:val="00921892"/>
    <w:rsid w:val="00921BF6"/>
    <w:rsid w:val="009231A4"/>
    <w:rsid w:val="00923446"/>
    <w:rsid w:val="00923576"/>
    <w:rsid w:val="00924034"/>
    <w:rsid w:val="00926453"/>
    <w:rsid w:val="00927B4C"/>
    <w:rsid w:val="00927C19"/>
    <w:rsid w:val="009301A1"/>
    <w:rsid w:val="009312B3"/>
    <w:rsid w:val="00935696"/>
    <w:rsid w:val="00936021"/>
    <w:rsid w:val="009407CA"/>
    <w:rsid w:val="00941711"/>
    <w:rsid w:val="009418D9"/>
    <w:rsid w:val="00941BE7"/>
    <w:rsid w:val="00941D2B"/>
    <w:rsid w:val="00943251"/>
    <w:rsid w:val="00944093"/>
    <w:rsid w:val="00944991"/>
    <w:rsid w:val="009450B0"/>
    <w:rsid w:val="0094642C"/>
    <w:rsid w:val="0095061B"/>
    <w:rsid w:val="00952DE7"/>
    <w:rsid w:val="00953901"/>
    <w:rsid w:val="00955070"/>
    <w:rsid w:val="00955747"/>
    <w:rsid w:val="009617FD"/>
    <w:rsid w:val="009622BA"/>
    <w:rsid w:val="009624A7"/>
    <w:rsid w:val="009626FC"/>
    <w:rsid w:val="00962C66"/>
    <w:rsid w:val="009632AF"/>
    <w:rsid w:val="00964464"/>
    <w:rsid w:val="009667A8"/>
    <w:rsid w:val="00967298"/>
    <w:rsid w:val="00967561"/>
    <w:rsid w:val="0096795D"/>
    <w:rsid w:val="009726E8"/>
    <w:rsid w:val="0097330E"/>
    <w:rsid w:val="009759C9"/>
    <w:rsid w:val="00975E34"/>
    <w:rsid w:val="00975E6C"/>
    <w:rsid w:val="009761BC"/>
    <w:rsid w:val="00976CB3"/>
    <w:rsid w:val="009772AB"/>
    <w:rsid w:val="00980C7E"/>
    <w:rsid w:val="009817F2"/>
    <w:rsid w:val="00982738"/>
    <w:rsid w:val="00982F8B"/>
    <w:rsid w:val="0098398E"/>
    <w:rsid w:val="009844BD"/>
    <w:rsid w:val="00984B25"/>
    <w:rsid w:val="009852A5"/>
    <w:rsid w:val="00985888"/>
    <w:rsid w:val="009864F4"/>
    <w:rsid w:val="00986B04"/>
    <w:rsid w:val="00987029"/>
    <w:rsid w:val="009909AC"/>
    <w:rsid w:val="00991232"/>
    <w:rsid w:val="00993449"/>
    <w:rsid w:val="00993507"/>
    <w:rsid w:val="00994509"/>
    <w:rsid w:val="00995292"/>
    <w:rsid w:val="00995809"/>
    <w:rsid w:val="009A0DD0"/>
    <w:rsid w:val="009A3B65"/>
    <w:rsid w:val="009A3EB6"/>
    <w:rsid w:val="009A444C"/>
    <w:rsid w:val="009A4BEE"/>
    <w:rsid w:val="009A4E91"/>
    <w:rsid w:val="009A5DF2"/>
    <w:rsid w:val="009A610C"/>
    <w:rsid w:val="009B0135"/>
    <w:rsid w:val="009B0875"/>
    <w:rsid w:val="009B10DF"/>
    <w:rsid w:val="009B2B2D"/>
    <w:rsid w:val="009B33DA"/>
    <w:rsid w:val="009B5B51"/>
    <w:rsid w:val="009B62D1"/>
    <w:rsid w:val="009C11BD"/>
    <w:rsid w:val="009C1F6D"/>
    <w:rsid w:val="009C3383"/>
    <w:rsid w:val="009C422B"/>
    <w:rsid w:val="009C431E"/>
    <w:rsid w:val="009C5E3D"/>
    <w:rsid w:val="009C6843"/>
    <w:rsid w:val="009C686C"/>
    <w:rsid w:val="009C686F"/>
    <w:rsid w:val="009C6DD8"/>
    <w:rsid w:val="009D0A8A"/>
    <w:rsid w:val="009D0EA5"/>
    <w:rsid w:val="009D248A"/>
    <w:rsid w:val="009D37F1"/>
    <w:rsid w:val="009D44F1"/>
    <w:rsid w:val="009D5733"/>
    <w:rsid w:val="009D72FD"/>
    <w:rsid w:val="009D7DF3"/>
    <w:rsid w:val="009E027F"/>
    <w:rsid w:val="009E12B5"/>
    <w:rsid w:val="009E20EB"/>
    <w:rsid w:val="009E2180"/>
    <w:rsid w:val="009E48E9"/>
    <w:rsid w:val="009E5F7D"/>
    <w:rsid w:val="009E6C85"/>
    <w:rsid w:val="009F07CA"/>
    <w:rsid w:val="009F0EB7"/>
    <w:rsid w:val="009F129B"/>
    <w:rsid w:val="009F162A"/>
    <w:rsid w:val="009F1DFF"/>
    <w:rsid w:val="009F3D2A"/>
    <w:rsid w:val="009F4AE6"/>
    <w:rsid w:val="009F6565"/>
    <w:rsid w:val="009F6BE0"/>
    <w:rsid w:val="00A01CE8"/>
    <w:rsid w:val="00A01E01"/>
    <w:rsid w:val="00A0254E"/>
    <w:rsid w:val="00A02764"/>
    <w:rsid w:val="00A04BE6"/>
    <w:rsid w:val="00A05FE5"/>
    <w:rsid w:val="00A07BFD"/>
    <w:rsid w:val="00A11245"/>
    <w:rsid w:val="00A1182C"/>
    <w:rsid w:val="00A12F0E"/>
    <w:rsid w:val="00A13C5B"/>
    <w:rsid w:val="00A140BB"/>
    <w:rsid w:val="00A14520"/>
    <w:rsid w:val="00A1692D"/>
    <w:rsid w:val="00A17871"/>
    <w:rsid w:val="00A20069"/>
    <w:rsid w:val="00A20A05"/>
    <w:rsid w:val="00A22018"/>
    <w:rsid w:val="00A22054"/>
    <w:rsid w:val="00A22522"/>
    <w:rsid w:val="00A227AE"/>
    <w:rsid w:val="00A233F5"/>
    <w:rsid w:val="00A24451"/>
    <w:rsid w:val="00A26308"/>
    <w:rsid w:val="00A2695E"/>
    <w:rsid w:val="00A275B7"/>
    <w:rsid w:val="00A279A4"/>
    <w:rsid w:val="00A27D8A"/>
    <w:rsid w:val="00A3060C"/>
    <w:rsid w:val="00A31099"/>
    <w:rsid w:val="00A3129F"/>
    <w:rsid w:val="00A32289"/>
    <w:rsid w:val="00A32325"/>
    <w:rsid w:val="00A32D92"/>
    <w:rsid w:val="00A33E29"/>
    <w:rsid w:val="00A344B9"/>
    <w:rsid w:val="00A3485F"/>
    <w:rsid w:val="00A3616D"/>
    <w:rsid w:val="00A3729A"/>
    <w:rsid w:val="00A40344"/>
    <w:rsid w:val="00A41742"/>
    <w:rsid w:val="00A4228A"/>
    <w:rsid w:val="00A43384"/>
    <w:rsid w:val="00A43542"/>
    <w:rsid w:val="00A43918"/>
    <w:rsid w:val="00A43A80"/>
    <w:rsid w:val="00A441AA"/>
    <w:rsid w:val="00A44E6F"/>
    <w:rsid w:val="00A50591"/>
    <w:rsid w:val="00A51132"/>
    <w:rsid w:val="00A5135F"/>
    <w:rsid w:val="00A51375"/>
    <w:rsid w:val="00A5147D"/>
    <w:rsid w:val="00A51A5F"/>
    <w:rsid w:val="00A51A66"/>
    <w:rsid w:val="00A51B37"/>
    <w:rsid w:val="00A5219F"/>
    <w:rsid w:val="00A52DE2"/>
    <w:rsid w:val="00A53444"/>
    <w:rsid w:val="00A54287"/>
    <w:rsid w:val="00A54FD9"/>
    <w:rsid w:val="00A55DE8"/>
    <w:rsid w:val="00A5684A"/>
    <w:rsid w:val="00A6054C"/>
    <w:rsid w:val="00A60CC8"/>
    <w:rsid w:val="00A60FF2"/>
    <w:rsid w:val="00A612F2"/>
    <w:rsid w:val="00A616B4"/>
    <w:rsid w:val="00A618D1"/>
    <w:rsid w:val="00A61C76"/>
    <w:rsid w:val="00A624A8"/>
    <w:rsid w:val="00A626C7"/>
    <w:rsid w:val="00A62C08"/>
    <w:rsid w:val="00A62D5A"/>
    <w:rsid w:val="00A6315C"/>
    <w:rsid w:val="00A63D8D"/>
    <w:rsid w:val="00A64258"/>
    <w:rsid w:val="00A64417"/>
    <w:rsid w:val="00A64E2D"/>
    <w:rsid w:val="00A6592E"/>
    <w:rsid w:val="00A6595E"/>
    <w:rsid w:val="00A6606D"/>
    <w:rsid w:val="00A661DF"/>
    <w:rsid w:val="00A66C02"/>
    <w:rsid w:val="00A67970"/>
    <w:rsid w:val="00A71628"/>
    <w:rsid w:val="00A71D0C"/>
    <w:rsid w:val="00A71E31"/>
    <w:rsid w:val="00A723ED"/>
    <w:rsid w:val="00A7256F"/>
    <w:rsid w:val="00A7363E"/>
    <w:rsid w:val="00A73759"/>
    <w:rsid w:val="00A74008"/>
    <w:rsid w:val="00A75584"/>
    <w:rsid w:val="00A76D10"/>
    <w:rsid w:val="00A774B4"/>
    <w:rsid w:val="00A813D2"/>
    <w:rsid w:val="00A81F29"/>
    <w:rsid w:val="00A822A9"/>
    <w:rsid w:val="00A834A3"/>
    <w:rsid w:val="00A85EF7"/>
    <w:rsid w:val="00A86E8C"/>
    <w:rsid w:val="00A86EB4"/>
    <w:rsid w:val="00A86F11"/>
    <w:rsid w:val="00A91C90"/>
    <w:rsid w:val="00A9304C"/>
    <w:rsid w:val="00A94206"/>
    <w:rsid w:val="00A94968"/>
    <w:rsid w:val="00A974EF"/>
    <w:rsid w:val="00A97C11"/>
    <w:rsid w:val="00AA0707"/>
    <w:rsid w:val="00AA1869"/>
    <w:rsid w:val="00AA1C21"/>
    <w:rsid w:val="00AA1D0F"/>
    <w:rsid w:val="00AA1DF1"/>
    <w:rsid w:val="00AA2153"/>
    <w:rsid w:val="00AA3206"/>
    <w:rsid w:val="00AA3238"/>
    <w:rsid w:val="00AA3F45"/>
    <w:rsid w:val="00AA44CE"/>
    <w:rsid w:val="00AA481C"/>
    <w:rsid w:val="00AA5887"/>
    <w:rsid w:val="00AA62E6"/>
    <w:rsid w:val="00AA650B"/>
    <w:rsid w:val="00AA6C98"/>
    <w:rsid w:val="00AA7FC7"/>
    <w:rsid w:val="00AB0277"/>
    <w:rsid w:val="00AB28E6"/>
    <w:rsid w:val="00AB2BF4"/>
    <w:rsid w:val="00AB3B52"/>
    <w:rsid w:val="00AB597B"/>
    <w:rsid w:val="00AB5FFF"/>
    <w:rsid w:val="00AB61CA"/>
    <w:rsid w:val="00AC3162"/>
    <w:rsid w:val="00AC333B"/>
    <w:rsid w:val="00AC37A0"/>
    <w:rsid w:val="00AC3F04"/>
    <w:rsid w:val="00AC4267"/>
    <w:rsid w:val="00AC4A2D"/>
    <w:rsid w:val="00AC4B42"/>
    <w:rsid w:val="00AC4E64"/>
    <w:rsid w:val="00AC5B6A"/>
    <w:rsid w:val="00AD0182"/>
    <w:rsid w:val="00AD0DC5"/>
    <w:rsid w:val="00AD1F0F"/>
    <w:rsid w:val="00AD237E"/>
    <w:rsid w:val="00AD2A33"/>
    <w:rsid w:val="00AD2BF4"/>
    <w:rsid w:val="00AD3E4D"/>
    <w:rsid w:val="00AD4C21"/>
    <w:rsid w:val="00AD578A"/>
    <w:rsid w:val="00AD6D32"/>
    <w:rsid w:val="00AD7AAC"/>
    <w:rsid w:val="00AE0790"/>
    <w:rsid w:val="00AE0BE8"/>
    <w:rsid w:val="00AE0E0E"/>
    <w:rsid w:val="00AE1224"/>
    <w:rsid w:val="00AE1408"/>
    <w:rsid w:val="00AE1DA5"/>
    <w:rsid w:val="00AE1DB7"/>
    <w:rsid w:val="00AE1F3D"/>
    <w:rsid w:val="00AE2488"/>
    <w:rsid w:val="00AE61A3"/>
    <w:rsid w:val="00AE6758"/>
    <w:rsid w:val="00AE6E04"/>
    <w:rsid w:val="00AE72EF"/>
    <w:rsid w:val="00AE74B7"/>
    <w:rsid w:val="00AF2189"/>
    <w:rsid w:val="00AF43CB"/>
    <w:rsid w:val="00AF465E"/>
    <w:rsid w:val="00AF4CD2"/>
    <w:rsid w:val="00AF4DD4"/>
    <w:rsid w:val="00AF5A4B"/>
    <w:rsid w:val="00AF65FB"/>
    <w:rsid w:val="00AF6BDA"/>
    <w:rsid w:val="00AF7722"/>
    <w:rsid w:val="00AF7911"/>
    <w:rsid w:val="00B02F40"/>
    <w:rsid w:val="00B04D40"/>
    <w:rsid w:val="00B053ED"/>
    <w:rsid w:val="00B06E9D"/>
    <w:rsid w:val="00B0702B"/>
    <w:rsid w:val="00B07C42"/>
    <w:rsid w:val="00B1106A"/>
    <w:rsid w:val="00B11C28"/>
    <w:rsid w:val="00B12C2D"/>
    <w:rsid w:val="00B1304C"/>
    <w:rsid w:val="00B14459"/>
    <w:rsid w:val="00B15D63"/>
    <w:rsid w:val="00B168F8"/>
    <w:rsid w:val="00B17898"/>
    <w:rsid w:val="00B205EA"/>
    <w:rsid w:val="00B2211D"/>
    <w:rsid w:val="00B22242"/>
    <w:rsid w:val="00B22753"/>
    <w:rsid w:val="00B22873"/>
    <w:rsid w:val="00B22FB7"/>
    <w:rsid w:val="00B23589"/>
    <w:rsid w:val="00B23F41"/>
    <w:rsid w:val="00B245F4"/>
    <w:rsid w:val="00B250E4"/>
    <w:rsid w:val="00B25F84"/>
    <w:rsid w:val="00B263CC"/>
    <w:rsid w:val="00B26E7B"/>
    <w:rsid w:val="00B26F8C"/>
    <w:rsid w:val="00B27F28"/>
    <w:rsid w:val="00B30A45"/>
    <w:rsid w:val="00B30F01"/>
    <w:rsid w:val="00B31536"/>
    <w:rsid w:val="00B327A9"/>
    <w:rsid w:val="00B332E7"/>
    <w:rsid w:val="00B33342"/>
    <w:rsid w:val="00B34F27"/>
    <w:rsid w:val="00B353B7"/>
    <w:rsid w:val="00B404AD"/>
    <w:rsid w:val="00B41016"/>
    <w:rsid w:val="00B41BB0"/>
    <w:rsid w:val="00B429BB"/>
    <w:rsid w:val="00B42ADE"/>
    <w:rsid w:val="00B42AFB"/>
    <w:rsid w:val="00B43113"/>
    <w:rsid w:val="00B43181"/>
    <w:rsid w:val="00B43210"/>
    <w:rsid w:val="00B435D0"/>
    <w:rsid w:val="00B43D42"/>
    <w:rsid w:val="00B444CA"/>
    <w:rsid w:val="00B444EA"/>
    <w:rsid w:val="00B44D92"/>
    <w:rsid w:val="00B4577C"/>
    <w:rsid w:val="00B4583C"/>
    <w:rsid w:val="00B4585A"/>
    <w:rsid w:val="00B52D52"/>
    <w:rsid w:val="00B534CD"/>
    <w:rsid w:val="00B537F0"/>
    <w:rsid w:val="00B546C8"/>
    <w:rsid w:val="00B54888"/>
    <w:rsid w:val="00B56029"/>
    <w:rsid w:val="00B56DE3"/>
    <w:rsid w:val="00B57CCD"/>
    <w:rsid w:val="00B60007"/>
    <w:rsid w:val="00B6035C"/>
    <w:rsid w:val="00B6052A"/>
    <w:rsid w:val="00B6167E"/>
    <w:rsid w:val="00B62A66"/>
    <w:rsid w:val="00B62C4C"/>
    <w:rsid w:val="00B644AA"/>
    <w:rsid w:val="00B64822"/>
    <w:rsid w:val="00B6510E"/>
    <w:rsid w:val="00B6572B"/>
    <w:rsid w:val="00B65F72"/>
    <w:rsid w:val="00B66C62"/>
    <w:rsid w:val="00B71503"/>
    <w:rsid w:val="00B71AFA"/>
    <w:rsid w:val="00B71E14"/>
    <w:rsid w:val="00B72AAB"/>
    <w:rsid w:val="00B7335C"/>
    <w:rsid w:val="00B7396E"/>
    <w:rsid w:val="00B747BC"/>
    <w:rsid w:val="00B74806"/>
    <w:rsid w:val="00B7484F"/>
    <w:rsid w:val="00B75121"/>
    <w:rsid w:val="00B75A2A"/>
    <w:rsid w:val="00B76199"/>
    <w:rsid w:val="00B76F46"/>
    <w:rsid w:val="00B7728A"/>
    <w:rsid w:val="00B77A48"/>
    <w:rsid w:val="00B77B12"/>
    <w:rsid w:val="00B818BD"/>
    <w:rsid w:val="00B82BCB"/>
    <w:rsid w:val="00B85013"/>
    <w:rsid w:val="00B851B6"/>
    <w:rsid w:val="00B857B5"/>
    <w:rsid w:val="00B8665B"/>
    <w:rsid w:val="00B87AD8"/>
    <w:rsid w:val="00B90860"/>
    <w:rsid w:val="00B92895"/>
    <w:rsid w:val="00B92E68"/>
    <w:rsid w:val="00B9376B"/>
    <w:rsid w:val="00B94E16"/>
    <w:rsid w:val="00B959F7"/>
    <w:rsid w:val="00B95C2F"/>
    <w:rsid w:val="00B95CB8"/>
    <w:rsid w:val="00B95EA8"/>
    <w:rsid w:val="00B96364"/>
    <w:rsid w:val="00B9791A"/>
    <w:rsid w:val="00BA0271"/>
    <w:rsid w:val="00BA0744"/>
    <w:rsid w:val="00BA3A42"/>
    <w:rsid w:val="00BA4159"/>
    <w:rsid w:val="00BA51F5"/>
    <w:rsid w:val="00BA5865"/>
    <w:rsid w:val="00BA79EB"/>
    <w:rsid w:val="00BB0C0A"/>
    <w:rsid w:val="00BB1307"/>
    <w:rsid w:val="00BB175D"/>
    <w:rsid w:val="00BB19AF"/>
    <w:rsid w:val="00BB322C"/>
    <w:rsid w:val="00BB38AD"/>
    <w:rsid w:val="00BB3CAD"/>
    <w:rsid w:val="00BB41E9"/>
    <w:rsid w:val="00BB481C"/>
    <w:rsid w:val="00BB6507"/>
    <w:rsid w:val="00BB77F3"/>
    <w:rsid w:val="00BB7B50"/>
    <w:rsid w:val="00BC02D2"/>
    <w:rsid w:val="00BC0BAF"/>
    <w:rsid w:val="00BC35E6"/>
    <w:rsid w:val="00BC4691"/>
    <w:rsid w:val="00BC486A"/>
    <w:rsid w:val="00BC486F"/>
    <w:rsid w:val="00BC4B3E"/>
    <w:rsid w:val="00BC4D63"/>
    <w:rsid w:val="00BC579F"/>
    <w:rsid w:val="00BC622C"/>
    <w:rsid w:val="00BC792B"/>
    <w:rsid w:val="00BC7ADC"/>
    <w:rsid w:val="00BC7BE8"/>
    <w:rsid w:val="00BD12D7"/>
    <w:rsid w:val="00BD1C4E"/>
    <w:rsid w:val="00BD2185"/>
    <w:rsid w:val="00BD29AB"/>
    <w:rsid w:val="00BD2DA1"/>
    <w:rsid w:val="00BD3292"/>
    <w:rsid w:val="00BD5B0E"/>
    <w:rsid w:val="00BD663B"/>
    <w:rsid w:val="00BD7033"/>
    <w:rsid w:val="00BD705F"/>
    <w:rsid w:val="00BE1027"/>
    <w:rsid w:val="00BE2D5D"/>
    <w:rsid w:val="00BE5A80"/>
    <w:rsid w:val="00BE5B61"/>
    <w:rsid w:val="00BE6EB6"/>
    <w:rsid w:val="00BF02EF"/>
    <w:rsid w:val="00BF143A"/>
    <w:rsid w:val="00BF15C9"/>
    <w:rsid w:val="00BF167E"/>
    <w:rsid w:val="00BF1A68"/>
    <w:rsid w:val="00BF4724"/>
    <w:rsid w:val="00BF55A3"/>
    <w:rsid w:val="00BF598F"/>
    <w:rsid w:val="00BF7814"/>
    <w:rsid w:val="00C00B3A"/>
    <w:rsid w:val="00C00F55"/>
    <w:rsid w:val="00C01393"/>
    <w:rsid w:val="00C01494"/>
    <w:rsid w:val="00C02156"/>
    <w:rsid w:val="00C02B3D"/>
    <w:rsid w:val="00C03395"/>
    <w:rsid w:val="00C040C5"/>
    <w:rsid w:val="00C04A75"/>
    <w:rsid w:val="00C04EBE"/>
    <w:rsid w:val="00C05191"/>
    <w:rsid w:val="00C05DF9"/>
    <w:rsid w:val="00C06060"/>
    <w:rsid w:val="00C06265"/>
    <w:rsid w:val="00C10163"/>
    <w:rsid w:val="00C101C7"/>
    <w:rsid w:val="00C10295"/>
    <w:rsid w:val="00C11C91"/>
    <w:rsid w:val="00C1230C"/>
    <w:rsid w:val="00C13B31"/>
    <w:rsid w:val="00C13C1B"/>
    <w:rsid w:val="00C13C99"/>
    <w:rsid w:val="00C146C0"/>
    <w:rsid w:val="00C14F50"/>
    <w:rsid w:val="00C153DF"/>
    <w:rsid w:val="00C155DB"/>
    <w:rsid w:val="00C15764"/>
    <w:rsid w:val="00C16608"/>
    <w:rsid w:val="00C16FC2"/>
    <w:rsid w:val="00C20014"/>
    <w:rsid w:val="00C2023E"/>
    <w:rsid w:val="00C23066"/>
    <w:rsid w:val="00C23455"/>
    <w:rsid w:val="00C23BE8"/>
    <w:rsid w:val="00C23CE8"/>
    <w:rsid w:val="00C2595D"/>
    <w:rsid w:val="00C26C4A"/>
    <w:rsid w:val="00C26DC8"/>
    <w:rsid w:val="00C2751D"/>
    <w:rsid w:val="00C27B07"/>
    <w:rsid w:val="00C30436"/>
    <w:rsid w:val="00C32C05"/>
    <w:rsid w:val="00C344EE"/>
    <w:rsid w:val="00C35E6C"/>
    <w:rsid w:val="00C360E8"/>
    <w:rsid w:val="00C36302"/>
    <w:rsid w:val="00C36BD1"/>
    <w:rsid w:val="00C41664"/>
    <w:rsid w:val="00C423F7"/>
    <w:rsid w:val="00C42CD3"/>
    <w:rsid w:val="00C4355B"/>
    <w:rsid w:val="00C436DE"/>
    <w:rsid w:val="00C4576C"/>
    <w:rsid w:val="00C457D9"/>
    <w:rsid w:val="00C45873"/>
    <w:rsid w:val="00C46B8B"/>
    <w:rsid w:val="00C47336"/>
    <w:rsid w:val="00C47EB4"/>
    <w:rsid w:val="00C50879"/>
    <w:rsid w:val="00C51E9A"/>
    <w:rsid w:val="00C52339"/>
    <w:rsid w:val="00C53081"/>
    <w:rsid w:val="00C53A6F"/>
    <w:rsid w:val="00C53E1B"/>
    <w:rsid w:val="00C55846"/>
    <w:rsid w:val="00C55A47"/>
    <w:rsid w:val="00C57036"/>
    <w:rsid w:val="00C57522"/>
    <w:rsid w:val="00C57933"/>
    <w:rsid w:val="00C61D19"/>
    <w:rsid w:val="00C624E3"/>
    <w:rsid w:val="00C63A07"/>
    <w:rsid w:val="00C64586"/>
    <w:rsid w:val="00C64B89"/>
    <w:rsid w:val="00C659CB"/>
    <w:rsid w:val="00C661C5"/>
    <w:rsid w:val="00C6653C"/>
    <w:rsid w:val="00C666C6"/>
    <w:rsid w:val="00C66AA9"/>
    <w:rsid w:val="00C6708F"/>
    <w:rsid w:val="00C67141"/>
    <w:rsid w:val="00C715AA"/>
    <w:rsid w:val="00C726AA"/>
    <w:rsid w:val="00C726E7"/>
    <w:rsid w:val="00C727B0"/>
    <w:rsid w:val="00C73577"/>
    <w:rsid w:val="00C73A6E"/>
    <w:rsid w:val="00C7477C"/>
    <w:rsid w:val="00C76A9C"/>
    <w:rsid w:val="00C76EC1"/>
    <w:rsid w:val="00C77556"/>
    <w:rsid w:val="00C77783"/>
    <w:rsid w:val="00C77DE5"/>
    <w:rsid w:val="00C8031E"/>
    <w:rsid w:val="00C80527"/>
    <w:rsid w:val="00C808C8"/>
    <w:rsid w:val="00C8309A"/>
    <w:rsid w:val="00C85431"/>
    <w:rsid w:val="00C866A9"/>
    <w:rsid w:val="00C87245"/>
    <w:rsid w:val="00C87C02"/>
    <w:rsid w:val="00C90DCC"/>
    <w:rsid w:val="00C93E80"/>
    <w:rsid w:val="00C943F3"/>
    <w:rsid w:val="00C959B8"/>
    <w:rsid w:val="00C96950"/>
    <w:rsid w:val="00C96F53"/>
    <w:rsid w:val="00CA0A4D"/>
    <w:rsid w:val="00CA1D0D"/>
    <w:rsid w:val="00CA21C4"/>
    <w:rsid w:val="00CA3B82"/>
    <w:rsid w:val="00CA43F0"/>
    <w:rsid w:val="00CA61C7"/>
    <w:rsid w:val="00CA63FA"/>
    <w:rsid w:val="00CA7A5A"/>
    <w:rsid w:val="00CA7ECF"/>
    <w:rsid w:val="00CB0A79"/>
    <w:rsid w:val="00CB2E1B"/>
    <w:rsid w:val="00CB3548"/>
    <w:rsid w:val="00CB43BD"/>
    <w:rsid w:val="00CB45B7"/>
    <w:rsid w:val="00CB4A57"/>
    <w:rsid w:val="00CB67CA"/>
    <w:rsid w:val="00CB71CA"/>
    <w:rsid w:val="00CB77D8"/>
    <w:rsid w:val="00CC030B"/>
    <w:rsid w:val="00CC0DA1"/>
    <w:rsid w:val="00CC21D3"/>
    <w:rsid w:val="00CC2324"/>
    <w:rsid w:val="00CC24F1"/>
    <w:rsid w:val="00CC3768"/>
    <w:rsid w:val="00CC3BB6"/>
    <w:rsid w:val="00CC3C6D"/>
    <w:rsid w:val="00CC3E73"/>
    <w:rsid w:val="00CC3EC7"/>
    <w:rsid w:val="00CC4B03"/>
    <w:rsid w:val="00CC5057"/>
    <w:rsid w:val="00CC6247"/>
    <w:rsid w:val="00CC69A6"/>
    <w:rsid w:val="00CC69B4"/>
    <w:rsid w:val="00CC7B67"/>
    <w:rsid w:val="00CD0F2A"/>
    <w:rsid w:val="00CD12F5"/>
    <w:rsid w:val="00CD2E30"/>
    <w:rsid w:val="00CD66FE"/>
    <w:rsid w:val="00CE2A40"/>
    <w:rsid w:val="00CE3A1B"/>
    <w:rsid w:val="00CE59B7"/>
    <w:rsid w:val="00CE64D5"/>
    <w:rsid w:val="00CE64D7"/>
    <w:rsid w:val="00CF128D"/>
    <w:rsid w:val="00CF1706"/>
    <w:rsid w:val="00CF1D18"/>
    <w:rsid w:val="00CF22A5"/>
    <w:rsid w:val="00CF2C93"/>
    <w:rsid w:val="00CF2CA7"/>
    <w:rsid w:val="00CF2D4C"/>
    <w:rsid w:val="00CF386C"/>
    <w:rsid w:val="00CF3CC1"/>
    <w:rsid w:val="00CF4C0C"/>
    <w:rsid w:val="00CF5708"/>
    <w:rsid w:val="00CF75B5"/>
    <w:rsid w:val="00D005D3"/>
    <w:rsid w:val="00D00BC4"/>
    <w:rsid w:val="00D00E2A"/>
    <w:rsid w:val="00D0195C"/>
    <w:rsid w:val="00D025AA"/>
    <w:rsid w:val="00D02E40"/>
    <w:rsid w:val="00D0354A"/>
    <w:rsid w:val="00D045E7"/>
    <w:rsid w:val="00D04F25"/>
    <w:rsid w:val="00D05946"/>
    <w:rsid w:val="00D06913"/>
    <w:rsid w:val="00D0693A"/>
    <w:rsid w:val="00D108E5"/>
    <w:rsid w:val="00D11605"/>
    <w:rsid w:val="00D116B0"/>
    <w:rsid w:val="00D118C0"/>
    <w:rsid w:val="00D12E21"/>
    <w:rsid w:val="00D13058"/>
    <w:rsid w:val="00D13BEF"/>
    <w:rsid w:val="00D15FE5"/>
    <w:rsid w:val="00D17EA6"/>
    <w:rsid w:val="00D20563"/>
    <w:rsid w:val="00D20C02"/>
    <w:rsid w:val="00D21160"/>
    <w:rsid w:val="00D218D8"/>
    <w:rsid w:val="00D227D4"/>
    <w:rsid w:val="00D22E9C"/>
    <w:rsid w:val="00D235AB"/>
    <w:rsid w:val="00D23CA9"/>
    <w:rsid w:val="00D24505"/>
    <w:rsid w:val="00D24D88"/>
    <w:rsid w:val="00D25219"/>
    <w:rsid w:val="00D2580E"/>
    <w:rsid w:val="00D25C5B"/>
    <w:rsid w:val="00D25CCE"/>
    <w:rsid w:val="00D27026"/>
    <w:rsid w:val="00D3052C"/>
    <w:rsid w:val="00D31FC4"/>
    <w:rsid w:val="00D335B8"/>
    <w:rsid w:val="00D33B27"/>
    <w:rsid w:val="00D33D9D"/>
    <w:rsid w:val="00D36745"/>
    <w:rsid w:val="00D369A0"/>
    <w:rsid w:val="00D36CC9"/>
    <w:rsid w:val="00D373E8"/>
    <w:rsid w:val="00D379C3"/>
    <w:rsid w:val="00D37F6B"/>
    <w:rsid w:val="00D40EE5"/>
    <w:rsid w:val="00D4103A"/>
    <w:rsid w:val="00D41BAE"/>
    <w:rsid w:val="00D428E8"/>
    <w:rsid w:val="00D42C84"/>
    <w:rsid w:val="00D445EA"/>
    <w:rsid w:val="00D45171"/>
    <w:rsid w:val="00D451CA"/>
    <w:rsid w:val="00D45CF5"/>
    <w:rsid w:val="00D50361"/>
    <w:rsid w:val="00D50479"/>
    <w:rsid w:val="00D50C7E"/>
    <w:rsid w:val="00D516AB"/>
    <w:rsid w:val="00D518C2"/>
    <w:rsid w:val="00D52AD5"/>
    <w:rsid w:val="00D53325"/>
    <w:rsid w:val="00D53DC4"/>
    <w:rsid w:val="00D558CE"/>
    <w:rsid w:val="00D56BBB"/>
    <w:rsid w:val="00D63AF9"/>
    <w:rsid w:val="00D63C38"/>
    <w:rsid w:val="00D63D63"/>
    <w:rsid w:val="00D66251"/>
    <w:rsid w:val="00D66310"/>
    <w:rsid w:val="00D67446"/>
    <w:rsid w:val="00D674E2"/>
    <w:rsid w:val="00D679E1"/>
    <w:rsid w:val="00D70346"/>
    <w:rsid w:val="00D70AA9"/>
    <w:rsid w:val="00D71330"/>
    <w:rsid w:val="00D72087"/>
    <w:rsid w:val="00D72935"/>
    <w:rsid w:val="00D73507"/>
    <w:rsid w:val="00D737E7"/>
    <w:rsid w:val="00D75B36"/>
    <w:rsid w:val="00D761EE"/>
    <w:rsid w:val="00D76A1A"/>
    <w:rsid w:val="00D77207"/>
    <w:rsid w:val="00D80E23"/>
    <w:rsid w:val="00D81190"/>
    <w:rsid w:val="00D8363A"/>
    <w:rsid w:val="00D838FD"/>
    <w:rsid w:val="00D84448"/>
    <w:rsid w:val="00D85FCD"/>
    <w:rsid w:val="00D866FF"/>
    <w:rsid w:val="00D867FF"/>
    <w:rsid w:val="00D925B6"/>
    <w:rsid w:val="00D92650"/>
    <w:rsid w:val="00D9304F"/>
    <w:rsid w:val="00D93E2A"/>
    <w:rsid w:val="00D946BC"/>
    <w:rsid w:val="00D95A4C"/>
    <w:rsid w:val="00DA0458"/>
    <w:rsid w:val="00DA07CD"/>
    <w:rsid w:val="00DA11B3"/>
    <w:rsid w:val="00DA1A5D"/>
    <w:rsid w:val="00DA26E4"/>
    <w:rsid w:val="00DA310F"/>
    <w:rsid w:val="00DA39DF"/>
    <w:rsid w:val="00DA40C1"/>
    <w:rsid w:val="00DA4408"/>
    <w:rsid w:val="00DA45C3"/>
    <w:rsid w:val="00DA4837"/>
    <w:rsid w:val="00DA5641"/>
    <w:rsid w:val="00DA5D17"/>
    <w:rsid w:val="00DA6185"/>
    <w:rsid w:val="00DA620E"/>
    <w:rsid w:val="00DA63BC"/>
    <w:rsid w:val="00DA7E55"/>
    <w:rsid w:val="00DB01F1"/>
    <w:rsid w:val="00DB021A"/>
    <w:rsid w:val="00DB07F2"/>
    <w:rsid w:val="00DB0B01"/>
    <w:rsid w:val="00DB0C29"/>
    <w:rsid w:val="00DB1634"/>
    <w:rsid w:val="00DB22D3"/>
    <w:rsid w:val="00DB2FAD"/>
    <w:rsid w:val="00DB36E5"/>
    <w:rsid w:val="00DB3C7B"/>
    <w:rsid w:val="00DB48FC"/>
    <w:rsid w:val="00DB55AB"/>
    <w:rsid w:val="00DB5A0D"/>
    <w:rsid w:val="00DB6BC7"/>
    <w:rsid w:val="00DB7697"/>
    <w:rsid w:val="00DB7E2B"/>
    <w:rsid w:val="00DC0DEE"/>
    <w:rsid w:val="00DC1B2D"/>
    <w:rsid w:val="00DC220E"/>
    <w:rsid w:val="00DC22E7"/>
    <w:rsid w:val="00DC2E8C"/>
    <w:rsid w:val="00DC320F"/>
    <w:rsid w:val="00DC3B3C"/>
    <w:rsid w:val="00DC3F0A"/>
    <w:rsid w:val="00DC59EC"/>
    <w:rsid w:val="00DC5A1F"/>
    <w:rsid w:val="00DC5BE6"/>
    <w:rsid w:val="00DC5F8C"/>
    <w:rsid w:val="00DC6D3E"/>
    <w:rsid w:val="00DC716C"/>
    <w:rsid w:val="00DC7B26"/>
    <w:rsid w:val="00DD0DF8"/>
    <w:rsid w:val="00DD10B8"/>
    <w:rsid w:val="00DD17C6"/>
    <w:rsid w:val="00DD17D7"/>
    <w:rsid w:val="00DD2708"/>
    <w:rsid w:val="00DD44E0"/>
    <w:rsid w:val="00DD5F9B"/>
    <w:rsid w:val="00DE045B"/>
    <w:rsid w:val="00DE046B"/>
    <w:rsid w:val="00DE0A56"/>
    <w:rsid w:val="00DE0C39"/>
    <w:rsid w:val="00DE10A3"/>
    <w:rsid w:val="00DE4B63"/>
    <w:rsid w:val="00DE53B4"/>
    <w:rsid w:val="00DE6E02"/>
    <w:rsid w:val="00DF28B4"/>
    <w:rsid w:val="00DF2E3D"/>
    <w:rsid w:val="00DF31AA"/>
    <w:rsid w:val="00DF380B"/>
    <w:rsid w:val="00DF3BF9"/>
    <w:rsid w:val="00DF58F7"/>
    <w:rsid w:val="00DF5A82"/>
    <w:rsid w:val="00DF60EB"/>
    <w:rsid w:val="00DF6DCB"/>
    <w:rsid w:val="00DF6FEE"/>
    <w:rsid w:val="00DF7902"/>
    <w:rsid w:val="00DF79B7"/>
    <w:rsid w:val="00E02B15"/>
    <w:rsid w:val="00E04121"/>
    <w:rsid w:val="00E047C1"/>
    <w:rsid w:val="00E0541E"/>
    <w:rsid w:val="00E0564C"/>
    <w:rsid w:val="00E065A7"/>
    <w:rsid w:val="00E1047E"/>
    <w:rsid w:val="00E1209A"/>
    <w:rsid w:val="00E1230E"/>
    <w:rsid w:val="00E12809"/>
    <w:rsid w:val="00E131E9"/>
    <w:rsid w:val="00E13646"/>
    <w:rsid w:val="00E137FA"/>
    <w:rsid w:val="00E14117"/>
    <w:rsid w:val="00E14B3D"/>
    <w:rsid w:val="00E14D5F"/>
    <w:rsid w:val="00E14D87"/>
    <w:rsid w:val="00E1614B"/>
    <w:rsid w:val="00E1654B"/>
    <w:rsid w:val="00E17B1B"/>
    <w:rsid w:val="00E2074F"/>
    <w:rsid w:val="00E21459"/>
    <w:rsid w:val="00E2299A"/>
    <w:rsid w:val="00E232DB"/>
    <w:rsid w:val="00E23419"/>
    <w:rsid w:val="00E23822"/>
    <w:rsid w:val="00E23AC6"/>
    <w:rsid w:val="00E24388"/>
    <w:rsid w:val="00E243F6"/>
    <w:rsid w:val="00E25EB7"/>
    <w:rsid w:val="00E26204"/>
    <w:rsid w:val="00E263FA"/>
    <w:rsid w:val="00E275DB"/>
    <w:rsid w:val="00E277F2"/>
    <w:rsid w:val="00E3003C"/>
    <w:rsid w:val="00E30356"/>
    <w:rsid w:val="00E3098A"/>
    <w:rsid w:val="00E31E7C"/>
    <w:rsid w:val="00E32315"/>
    <w:rsid w:val="00E32C17"/>
    <w:rsid w:val="00E33E29"/>
    <w:rsid w:val="00E357A0"/>
    <w:rsid w:val="00E35917"/>
    <w:rsid w:val="00E35AC8"/>
    <w:rsid w:val="00E35BA9"/>
    <w:rsid w:val="00E360BD"/>
    <w:rsid w:val="00E36807"/>
    <w:rsid w:val="00E36A17"/>
    <w:rsid w:val="00E37AF0"/>
    <w:rsid w:val="00E40C56"/>
    <w:rsid w:val="00E40FEC"/>
    <w:rsid w:val="00E415FD"/>
    <w:rsid w:val="00E4186C"/>
    <w:rsid w:val="00E419EC"/>
    <w:rsid w:val="00E424B9"/>
    <w:rsid w:val="00E42ADB"/>
    <w:rsid w:val="00E42D2D"/>
    <w:rsid w:val="00E43475"/>
    <w:rsid w:val="00E44E65"/>
    <w:rsid w:val="00E4509B"/>
    <w:rsid w:val="00E4565A"/>
    <w:rsid w:val="00E46637"/>
    <w:rsid w:val="00E46CC1"/>
    <w:rsid w:val="00E47D4F"/>
    <w:rsid w:val="00E47D6A"/>
    <w:rsid w:val="00E47D9D"/>
    <w:rsid w:val="00E50DC4"/>
    <w:rsid w:val="00E51646"/>
    <w:rsid w:val="00E5167A"/>
    <w:rsid w:val="00E51768"/>
    <w:rsid w:val="00E53D64"/>
    <w:rsid w:val="00E53F3C"/>
    <w:rsid w:val="00E551B8"/>
    <w:rsid w:val="00E5652A"/>
    <w:rsid w:val="00E57CFB"/>
    <w:rsid w:val="00E619A5"/>
    <w:rsid w:val="00E629BC"/>
    <w:rsid w:val="00E62E8C"/>
    <w:rsid w:val="00E644F0"/>
    <w:rsid w:val="00E64A11"/>
    <w:rsid w:val="00E65123"/>
    <w:rsid w:val="00E65996"/>
    <w:rsid w:val="00E66584"/>
    <w:rsid w:val="00E66EAE"/>
    <w:rsid w:val="00E678FD"/>
    <w:rsid w:val="00E67BCA"/>
    <w:rsid w:val="00E709EA"/>
    <w:rsid w:val="00E70E93"/>
    <w:rsid w:val="00E713DF"/>
    <w:rsid w:val="00E71C17"/>
    <w:rsid w:val="00E73242"/>
    <w:rsid w:val="00E74949"/>
    <w:rsid w:val="00E756C2"/>
    <w:rsid w:val="00E75B11"/>
    <w:rsid w:val="00E75F49"/>
    <w:rsid w:val="00E76AC6"/>
    <w:rsid w:val="00E80AE1"/>
    <w:rsid w:val="00E8140D"/>
    <w:rsid w:val="00E82400"/>
    <w:rsid w:val="00E83227"/>
    <w:rsid w:val="00E857F5"/>
    <w:rsid w:val="00E86627"/>
    <w:rsid w:val="00E86F48"/>
    <w:rsid w:val="00E873B6"/>
    <w:rsid w:val="00E9111C"/>
    <w:rsid w:val="00E918F7"/>
    <w:rsid w:val="00E91DF8"/>
    <w:rsid w:val="00E92172"/>
    <w:rsid w:val="00E928A9"/>
    <w:rsid w:val="00E93259"/>
    <w:rsid w:val="00E94174"/>
    <w:rsid w:val="00E947E6"/>
    <w:rsid w:val="00E948BB"/>
    <w:rsid w:val="00E94B19"/>
    <w:rsid w:val="00E95458"/>
    <w:rsid w:val="00E95C2D"/>
    <w:rsid w:val="00E95FBD"/>
    <w:rsid w:val="00E96343"/>
    <w:rsid w:val="00E97BB4"/>
    <w:rsid w:val="00E97D28"/>
    <w:rsid w:val="00EA083B"/>
    <w:rsid w:val="00EA10BE"/>
    <w:rsid w:val="00EA3CCB"/>
    <w:rsid w:val="00EA4634"/>
    <w:rsid w:val="00EA5D22"/>
    <w:rsid w:val="00EA7C13"/>
    <w:rsid w:val="00EB040D"/>
    <w:rsid w:val="00EB0556"/>
    <w:rsid w:val="00EB0ACC"/>
    <w:rsid w:val="00EB0D67"/>
    <w:rsid w:val="00EB15FB"/>
    <w:rsid w:val="00EB164A"/>
    <w:rsid w:val="00EB168A"/>
    <w:rsid w:val="00EB1EC9"/>
    <w:rsid w:val="00EB4187"/>
    <w:rsid w:val="00EB5584"/>
    <w:rsid w:val="00EB5800"/>
    <w:rsid w:val="00EB7F09"/>
    <w:rsid w:val="00EC21DC"/>
    <w:rsid w:val="00EC2ECC"/>
    <w:rsid w:val="00EC3E1C"/>
    <w:rsid w:val="00EC5B41"/>
    <w:rsid w:val="00EC64EF"/>
    <w:rsid w:val="00EC7B3D"/>
    <w:rsid w:val="00EC7EDF"/>
    <w:rsid w:val="00ED1C2F"/>
    <w:rsid w:val="00ED35EC"/>
    <w:rsid w:val="00ED37D0"/>
    <w:rsid w:val="00ED545D"/>
    <w:rsid w:val="00ED55CB"/>
    <w:rsid w:val="00ED73ED"/>
    <w:rsid w:val="00EE0B76"/>
    <w:rsid w:val="00EE289C"/>
    <w:rsid w:val="00EE2D56"/>
    <w:rsid w:val="00EE2DFF"/>
    <w:rsid w:val="00EE2F52"/>
    <w:rsid w:val="00EE354B"/>
    <w:rsid w:val="00EE36B5"/>
    <w:rsid w:val="00EE3EBD"/>
    <w:rsid w:val="00EE46CD"/>
    <w:rsid w:val="00EE472C"/>
    <w:rsid w:val="00EE4CC8"/>
    <w:rsid w:val="00EE659C"/>
    <w:rsid w:val="00EE7429"/>
    <w:rsid w:val="00EE79FA"/>
    <w:rsid w:val="00EE7EEB"/>
    <w:rsid w:val="00EF02AC"/>
    <w:rsid w:val="00EF056C"/>
    <w:rsid w:val="00EF061B"/>
    <w:rsid w:val="00EF289B"/>
    <w:rsid w:val="00EF3B85"/>
    <w:rsid w:val="00EF424B"/>
    <w:rsid w:val="00EF45BC"/>
    <w:rsid w:val="00EF45C0"/>
    <w:rsid w:val="00EF4D81"/>
    <w:rsid w:val="00EF561E"/>
    <w:rsid w:val="00EF5F74"/>
    <w:rsid w:val="00EF6578"/>
    <w:rsid w:val="00EF7187"/>
    <w:rsid w:val="00EF71C4"/>
    <w:rsid w:val="00F00AE8"/>
    <w:rsid w:val="00F01CE3"/>
    <w:rsid w:val="00F04924"/>
    <w:rsid w:val="00F049E6"/>
    <w:rsid w:val="00F05676"/>
    <w:rsid w:val="00F056E9"/>
    <w:rsid w:val="00F05E3E"/>
    <w:rsid w:val="00F0613E"/>
    <w:rsid w:val="00F06C9E"/>
    <w:rsid w:val="00F07AE6"/>
    <w:rsid w:val="00F07BE6"/>
    <w:rsid w:val="00F100D6"/>
    <w:rsid w:val="00F1082B"/>
    <w:rsid w:val="00F1127B"/>
    <w:rsid w:val="00F1183D"/>
    <w:rsid w:val="00F12387"/>
    <w:rsid w:val="00F12904"/>
    <w:rsid w:val="00F12ECC"/>
    <w:rsid w:val="00F1346C"/>
    <w:rsid w:val="00F1452E"/>
    <w:rsid w:val="00F14EFD"/>
    <w:rsid w:val="00F16439"/>
    <w:rsid w:val="00F179E8"/>
    <w:rsid w:val="00F17BC5"/>
    <w:rsid w:val="00F20E4D"/>
    <w:rsid w:val="00F23E09"/>
    <w:rsid w:val="00F247D7"/>
    <w:rsid w:val="00F24C6B"/>
    <w:rsid w:val="00F24FF3"/>
    <w:rsid w:val="00F261E9"/>
    <w:rsid w:val="00F26952"/>
    <w:rsid w:val="00F27044"/>
    <w:rsid w:val="00F27881"/>
    <w:rsid w:val="00F30360"/>
    <w:rsid w:val="00F30B53"/>
    <w:rsid w:val="00F315B2"/>
    <w:rsid w:val="00F31E3F"/>
    <w:rsid w:val="00F3257E"/>
    <w:rsid w:val="00F33BBB"/>
    <w:rsid w:val="00F343EB"/>
    <w:rsid w:val="00F3496B"/>
    <w:rsid w:val="00F353F7"/>
    <w:rsid w:val="00F366B0"/>
    <w:rsid w:val="00F36B1E"/>
    <w:rsid w:val="00F37E06"/>
    <w:rsid w:val="00F407F4"/>
    <w:rsid w:val="00F40A7A"/>
    <w:rsid w:val="00F4248E"/>
    <w:rsid w:val="00F436D8"/>
    <w:rsid w:val="00F43CC5"/>
    <w:rsid w:val="00F43DAC"/>
    <w:rsid w:val="00F43ECC"/>
    <w:rsid w:val="00F44159"/>
    <w:rsid w:val="00F45473"/>
    <w:rsid w:val="00F4629D"/>
    <w:rsid w:val="00F467E6"/>
    <w:rsid w:val="00F471E9"/>
    <w:rsid w:val="00F47B30"/>
    <w:rsid w:val="00F47F6A"/>
    <w:rsid w:val="00F50631"/>
    <w:rsid w:val="00F51D39"/>
    <w:rsid w:val="00F525BF"/>
    <w:rsid w:val="00F548A0"/>
    <w:rsid w:val="00F5682B"/>
    <w:rsid w:val="00F568BB"/>
    <w:rsid w:val="00F56AE8"/>
    <w:rsid w:val="00F571A2"/>
    <w:rsid w:val="00F57756"/>
    <w:rsid w:val="00F57EA7"/>
    <w:rsid w:val="00F601F8"/>
    <w:rsid w:val="00F6306C"/>
    <w:rsid w:val="00F63E74"/>
    <w:rsid w:val="00F6566D"/>
    <w:rsid w:val="00F66857"/>
    <w:rsid w:val="00F66AF2"/>
    <w:rsid w:val="00F705B4"/>
    <w:rsid w:val="00F70A34"/>
    <w:rsid w:val="00F7112A"/>
    <w:rsid w:val="00F72741"/>
    <w:rsid w:val="00F73955"/>
    <w:rsid w:val="00F7418D"/>
    <w:rsid w:val="00F7431D"/>
    <w:rsid w:val="00F74C47"/>
    <w:rsid w:val="00F77C28"/>
    <w:rsid w:val="00F80D56"/>
    <w:rsid w:val="00F811B0"/>
    <w:rsid w:val="00F824AE"/>
    <w:rsid w:val="00F8271C"/>
    <w:rsid w:val="00F82A9D"/>
    <w:rsid w:val="00F82E3A"/>
    <w:rsid w:val="00F8308C"/>
    <w:rsid w:val="00F83DC6"/>
    <w:rsid w:val="00F83E82"/>
    <w:rsid w:val="00F83F79"/>
    <w:rsid w:val="00F85974"/>
    <w:rsid w:val="00F868F9"/>
    <w:rsid w:val="00F8739A"/>
    <w:rsid w:val="00F90052"/>
    <w:rsid w:val="00F90AEF"/>
    <w:rsid w:val="00F92328"/>
    <w:rsid w:val="00F929F0"/>
    <w:rsid w:val="00F92B5F"/>
    <w:rsid w:val="00F93D57"/>
    <w:rsid w:val="00F94595"/>
    <w:rsid w:val="00F94894"/>
    <w:rsid w:val="00F94BAE"/>
    <w:rsid w:val="00F962DD"/>
    <w:rsid w:val="00F96589"/>
    <w:rsid w:val="00F96BF7"/>
    <w:rsid w:val="00F97300"/>
    <w:rsid w:val="00F97C81"/>
    <w:rsid w:val="00FA29D6"/>
    <w:rsid w:val="00FA54C4"/>
    <w:rsid w:val="00FA57D8"/>
    <w:rsid w:val="00FA782E"/>
    <w:rsid w:val="00FB007D"/>
    <w:rsid w:val="00FB10B1"/>
    <w:rsid w:val="00FB1CD9"/>
    <w:rsid w:val="00FB2369"/>
    <w:rsid w:val="00FB3E7D"/>
    <w:rsid w:val="00FB41B6"/>
    <w:rsid w:val="00FB4726"/>
    <w:rsid w:val="00FB507E"/>
    <w:rsid w:val="00FB5461"/>
    <w:rsid w:val="00FB54FC"/>
    <w:rsid w:val="00FB557A"/>
    <w:rsid w:val="00FB5592"/>
    <w:rsid w:val="00FB7316"/>
    <w:rsid w:val="00FB7457"/>
    <w:rsid w:val="00FC1787"/>
    <w:rsid w:val="00FC329C"/>
    <w:rsid w:val="00FC3EB3"/>
    <w:rsid w:val="00FC3F89"/>
    <w:rsid w:val="00FC49C8"/>
    <w:rsid w:val="00FC5E8B"/>
    <w:rsid w:val="00FC60F3"/>
    <w:rsid w:val="00FC718C"/>
    <w:rsid w:val="00FC75BF"/>
    <w:rsid w:val="00FD00BA"/>
    <w:rsid w:val="00FD0428"/>
    <w:rsid w:val="00FD04C8"/>
    <w:rsid w:val="00FD05CB"/>
    <w:rsid w:val="00FD447B"/>
    <w:rsid w:val="00FD6C43"/>
    <w:rsid w:val="00FE0E3C"/>
    <w:rsid w:val="00FE1FE4"/>
    <w:rsid w:val="00FE20C9"/>
    <w:rsid w:val="00FE2139"/>
    <w:rsid w:val="00FE2209"/>
    <w:rsid w:val="00FE2694"/>
    <w:rsid w:val="00FE3265"/>
    <w:rsid w:val="00FE4C3E"/>
    <w:rsid w:val="00FE57AA"/>
    <w:rsid w:val="00FE7BC7"/>
    <w:rsid w:val="00FF0CA8"/>
    <w:rsid w:val="00FF20BA"/>
    <w:rsid w:val="00FF2517"/>
    <w:rsid w:val="00FF439B"/>
    <w:rsid w:val="00FF4497"/>
    <w:rsid w:val="00FF48D0"/>
    <w:rsid w:val="00FF5650"/>
    <w:rsid w:val="00FF5748"/>
    <w:rsid w:val="00FF6CA3"/>
    <w:rsid w:val="00FF713B"/>
    <w:rsid w:val="00FF75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01622"/>
  <w15:docId w15:val="{BF802230-73C1-4D97-BE39-3C991A7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F46"/>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B85013"/>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9"/>
    <w:qFormat/>
    <w:rsid w:val="00B85013"/>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B85013"/>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C51E9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
    <w:name w:val="heading 5"/>
    <w:basedOn w:val="a"/>
    <w:next w:val="a"/>
    <w:link w:val="50"/>
    <w:uiPriority w:val="99"/>
    <w:qFormat/>
    <w:rsid w:val="00B85013"/>
    <w:pPr>
      <w:widowControl w:val="0"/>
      <w:autoSpaceDE w:val="0"/>
      <w:autoSpaceDN w:val="0"/>
      <w:spacing w:before="240" w:after="60"/>
      <w:outlineLvl w:val="4"/>
    </w:pPr>
    <w:rPr>
      <w:rFonts w:ascii="Times New Roman CYR" w:hAnsi="Times New Roman CYR"/>
      <w:b/>
      <w:bCs/>
      <w:i/>
      <w:iCs/>
      <w:sz w:val="26"/>
      <w:szCs w:val="26"/>
    </w:rPr>
  </w:style>
  <w:style w:type="paragraph" w:styleId="6">
    <w:name w:val="heading 6"/>
    <w:basedOn w:val="a"/>
    <w:next w:val="a"/>
    <w:link w:val="60"/>
    <w:uiPriority w:val="9"/>
    <w:qFormat/>
    <w:rsid w:val="00AB2BF4"/>
    <w:pPr>
      <w:spacing w:before="240" w:after="60"/>
      <w:outlineLvl w:val="5"/>
    </w:pPr>
    <w:rPr>
      <w:b/>
      <w:bCs/>
      <w:sz w:val="22"/>
      <w:szCs w:val="22"/>
      <w:lang w:val="uk-UA"/>
    </w:rPr>
  </w:style>
  <w:style w:type="paragraph" w:styleId="8">
    <w:name w:val="heading 8"/>
    <w:basedOn w:val="a"/>
    <w:next w:val="a"/>
    <w:link w:val="80"/>
    <w:qFormat/>
    <w:rsid w:val="00AB2BF4"/>
    <w:pPr>
      <w:spacing w:before="240" w:after="60"/>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85013"/>
    <w:rPr>
      <w:rFonts w:ascii="Arial" w:eastAsia="Times New Roman" w:hAnsi="Arial" w:cs="Arial"/>
      <w:b/>
      <w:bCs/>
      <w:kern w:val="32"/>
      <w:sz w:val="32"/>
      <w:szCs w:val="32"/>
      <w:lang w:eastAsia="ru-RU"/>
    </w:rPr>
  </w:style>
  <w:style w:type="character" w:customStyle="1" w:styleId="20">
    <w:name w:val="Заголовок 2 Знак"/>
    <w:link w:val="2"/>
    <w:uiPriority w:val="99"/>
    <w:rsid w:val="00B85013"/>
    <w:rPr>
      <w:rFonts w:ascii="Arial" w:eastAsia="Times New Roman" w:hAnsi="Arial" w:cs="Arial"/>
      <w:b/>
      <w:bCs/>
      <w:i/>
      <w:iCs/>
      <w:sz w:val="28"/>
      <w:szCs w:val="28"/>
      <w:lang w:eastAsia="ru-RU"/>
    </w:rPr>
  </w:style>
  <w:style w:type="character" w:customStyle="1" w:styleId="30">
    <w:name w:val="Заголовок 3 Знак"/>
    <w:link w:val="3"/>
    <w:uiPriority w:val="99"/>
    <w:qFormat/>
    <w:rsid w:val="00B85013"/>
    <w:rPr>
      <w:rFonts w:ascii="Arial" w:eastAsia="Times New Roman" w:hAnsi="Arial" w:cs="Arial"/>
      <w:b/>
      <w:bCs/>
      <w:sz w:val="26"/>
      <w:szCs w:val="26"/>
      <w:lang w:eastAsia="ru-RU"/>
    </w:rPr>
  </w:style>
  <w:style w:type="character" w:customStyle="1" w:styleId="50">
    <w:name w:val="Заголовок 5 Знак"/>
    <w:link w:val="5"/>
    <w:uiPriority w:val="99"/>
    <w:rsid w:val="00B85013"/>
    <w:rPr>
      <w:rFonts w:ascii="Times New Roman CYR" w:eastAsia="Times New Roman" w:hAnsi="Times New Roman CYR" w:cs="Times New Roman"/>
      <w:b/>
      <w:bCs/>
      <w:i/>
      <w:iCs/>
      <w:sz w:val="26"/>
      <w:szCs w:val="26"/>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B85013"/>
    <w:pPr>
      <w:spacing w:before="100" w:beforeAutospacing="1" w:after="100" w:afterAutospacing="1"/>
    </w:p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B85013"/>
    <w:rPr>
      <w:rFonts w:ascii="Times New Roman" w:eastAsia="Times New Roman" w:hAnsi="Times New Roman" w:cs="Times New Roman"/>
      <w:sz w:val="24"/>
      <w:szCs w:val="24"/>
      <w:lang w:eastAsia="ru-RU"/>
    </w:rPr>
  </w:style>
  <w:style w:type="character" w:styleId="a5">
    <w:name w:val="Strong"/>
    <w:uiPriority w:val="22"/>
    <w:qFormat/>
    <w:rsid w:val="00B85013"/>
    <w:rPr>
      <w:rFonts w:cs="Times New Roman"/>
      <w:b/>
    </w:rPr>
  </w:style>
  <w:style w:type="paragraph" w:customStyle="1" w:styleId="11">
    <w:name w:val="Основной текст1"/>
    <w:basedOn w:val="a"/>
    <w:uiPriority w:val="99"/>
    <w:rsid w:val="00B85013"/>
    <w:pPr>
      <w:widowControl w:val="0"/>
    </w:pPr>
    <w:rPr>
      <w:rFonts w:ascii="Arial" w:hAnsi="Arial"/>
      <w:szCs w:val="20"/>
    </w:rPr>
  </w:style>
  <w:style w:type="paragraph" w:styleId="a6">
    <w:name w:val="footer"/>
    <w:basedOn w:val="a"/>
    <w:link w:val="a7"/>
    <w:uiPriority w:val="99"/>
    <w:rsid w:val="00B85013"/>
    <w:pPr>
      <w:tabs>
        <w:tab w:val="center" w:pos="4677"/>
        <w:tab w:val="right" w:pos="9355"/>
      </w:tabs>
    </w:pPr>
  </w:style>
  <w:style w:type="character" w:customStyle="1" w:styleId="a7">
    <w:name w:val="Нижний колонтитул Знак"/>
    <w:link w:val="a6"/>
    <w:uiPriority w:val="99"/>
    <w:rsid w:val="00B85013"/>
    <w:rPr>
      <w:rFonts w:ascii="Times New Roman" w:eastAsia="Times New Roman" w:hAnsi="Times New Roman" w:cs="Times New Roman"/>
      <w:sz w:val="24"/>
      <w:szCs w:val="24"/>
      <w:lang w:eastAsia="ru-RU"/>
    </w:rPr>
  </w:style>
  <w:style w:type="character" w:styleId="a8">
    <w:name w:val="page number"/>
    <w:uiPriority w:val="99"/>
    <w:rsid w:val="00B85013"/>
    <w:rPr>
      <w:rFonts w:cs="Times New Roman"/>
    </w:rPr>
  </w:style>
  <w:style w:type="paragraph" w:customStyle="1" w:styleId="a9">
    <w:name w:val="Знак"/>
    <w:basedOn w:val="a"/>
    <w:uiPriority w:val="99"/>
    <w:rsid w:val="00B85013"/>
    <w:rPr>
      <w:rFonts w:ascii="Verdana" w:eastAsia="Batang" w:hAnsi="Verdana" w:cs="Verdana"/>
      <w:sz w:val="20"/>
      <w:szCs w:val="20"/>
      <w:lang w:val="en-US" w:eastAsia="en-US"/>
    </w:rPr>
  </w:style>
  <w:style w:type="character" w:styleId="aa">
    <w:name w:val="Hyperlink"/>
    <w:uiPriority w:val="99"/>
    <w:qFormat/>
    <w:rsid w:val="00B85013"/>
    <w:rPr>
      <w:rFonts w:cs="Times New Roman"/>
      <w:color w:val="0000FF"/>
      <w:u w:val="single"/>
    </w:rPr>
  </w:style>
  <w:style w:type="paragraph" w:customStyle="1" w:styleId="12">
    <w:name w:val="Знак1"/>
    <w:basedOn w:val="a"/>
    <w:uiPriority w:val="99"/>
    <w:rsid w:val="00B85013"/>
    <w:rPr>
      <w:rFonts w:ascii="Verdana" w:eastAsia="Batang" w:hAnsi="Verdana" w:cs="Verdana"/>
      <w:sz w:val="20"/>
      <w:szCs w:val="20"/>
      <w:lang w:val="en-US" w:eastAsia="en-US"/>
    </w:rPr>
  </w:style>
  <w:style w:type="paragraph" w:customStyle="1" w:styleId="21">
    <w:name w:val="Знак Знак2 Знак"/>
    <w:basedOn w:val="a"/>
    <w:uiPriority w:val="99"/>
    <w:rsid w:val="00B85013"/>
    <w:rPr>
      <w:rFonts w:ascii="Verdana" w:hAnsi="Verdana" w:cs="Verdana"/>
      <w:sz w:val="20"/>
      <w:szCs w:val="20"/>
      <w:lang w:val="en-US" w:eastAsia="en-US"/>
    </w:rPr>
  </w:style>
  <w:style w:type="paragraph" w:customStyle="1" w:styleId="13">
    <w:name w:val="Знак Знак1 Знак Знак Знак Знак"/>
    <w:basedOn w:val="a"/>
    <w:uiPriority w:val="99"/>
    <w:rsid w:val="00B85013"/>
    <w:rPr>
      <w:rFonts w:ascii="Verdana" w:hAnsi="Verdana" w:cs="Verdana"/>
      <w:sz w:val="20"/>
      <w:szCs w:val="20"/>
      <w:lang w:val="en-US" w:eastAsia="en-US"/>
    </w:rPr>
  </w:style>
  <w:style w:type="paragraph" w:styleId="22">
    <w:name w:val="Body Text Indent 2"/>
    <w:basedOn w:val="a"/>
    <w:link w:val="23"/>
    <w:uiPriority w:val="99"/>
    <w:rsid w:val="00B85013"/>
    <w:pPr>
      <w:spacing w:after="120" w:line="480" w:lineRule="auto"/>
      <w:ind w:left="283"/>
    </w:pPr>
  </w:style>
  <w:style w:type="character" w:customStyle="1" w:styleId="23">
    <w:name w:val="Основной текст с отступом 2 Знак"/>
    <w:link w:val="22"/>
    <w:uiPriority w:val="99"/>
    <w:rsid w:val="00B85013"/>
    <w:rPr>
      <w:rFonts w:ascii="Times New Roman" w:eastAsia="Times New Roman" w:hAnsi="Times New Roman" w:cs="Times New Roman"/>
      <w:sz w:val="24"/>
      <w:szCs w:val="24"/>
      <w:lang w:eastAsia="ru-RU"/>
    </w:rPr>
  </w:style>
  <w:style w:type="table" w:styleId="ab">
    <w:name w:val="Table Grid"/>
    <w:basedOn w:val="a1"/>
    <w:uiPriority w:val="39"/>
    <w:rsid w:val="00B8501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B85013"/>
    <w:pPr>
      <w:tabs>
        <w:tab w:val="center" w:pos="4677"/>
        <w:tab w:val="right" w:pos="9355"/>
      </w:tabs>
    </w:pPr>
    <w:rPr>
      <w:rFonts w:ascii="Calibri" w:hAnsi="Calibri"/>
      <w:sz w:val="20"/>
      <w:szCs w:val="20"/>
    </w:rPr>
  </w:style>
  <w:style w:type="character" w:customStyle="1" w:styleId="ad">
    <w:name w:val="Верхний колонтитул Знак"/>
    <w:link w:val="ac"/>
    <w:uiPriority w:val="99"/>
    <w:rsid w:val="00B85013"/>
    <w:rPr>
      <w:rFonts w:ascii="Calibri" w:eastAsia="Times New Roman" w:hAnsi="Calibri" w:cs="Times New Roman"/>
    </w:rPr>
  </w:style>
  <w:style w:type="character" w:styleId="HTML">
    <w:name w:val="HTML Acronym"/>
    <w:uiPriority w:val="99"/>
    <w:rsid w:val="00B85013"/>
    <w:rPr>
      <w:rFonts w:cs="Times New Roman"/>
    </w:rPr>
  </w:style>
  <w:style w:type="paragraph" w:customStyle="1" w:styleId="ae">
    <w:name w:val="Основной текст таблицы"/>
    <w:link w:val="af"/>
    <w:uiPriority w:val="99"/>
    <w:rsid w:val="00B85013"/>
    <w:pPr>
      <w:jc w:val="both"/>
    </w:pPr>
    <w:rPr>
      <w:rFonts w:ascii="Times New Roman" w:eastAsia="Times New Roman" w:hAnsi="Times New Roman"/>
      <w:noProof/>
      <w:sz w:val="22"/>
      <w:szCs w:val="22"/>
      <w:lang w:eastAsia="ru-RU"/>
    </w:rPr>
  </w:style>
  <w:style w:type="character" w:customStyle="1" w:styleId="af">
    <w:name w:val="Основной текст таблицы Знак"/>
    <w:link w:val="ae"/>
    <w:uiPriority w:val="99"/>
    <w:locked/>
    <w:rsid w:val="00B85013"/>
    <w:rPr>
      <w:rFonts w:ascii="Times New Roman" w:eastAsia="Times New Roman" w:hAnsi="Times New Roman"/>
      <w:noProof/>
      <w:sz w:val="22"/>
      <w:szCs w:val="22"/>
      <w:lang w:eastAsia="ru-RU" w:bidi="ar-SA"/>
    </w:rPr>
  </w:style>
  <w:style w:type="paragraph" w:styleId="af0">
    <w:name w:val="Body Text"/>
    <w:aliases w:val=" Знак,Знак2"/>
    <w:basedOn w:val="a"/>
    <w:link w:val="af1"/>
    <w:rsid w:val="00B85013"/>
    <w:pPr>
      <w:spacing w:after="120"/>
    </w:pPr>
  </w:style>
  <w:style w:type="character" w:customStyle="1" w:styleId="af1">
    <w:name w:val="Основной текст Знак"/>
    <w:aliases w:val=" Знак Знак,Знак2 Знак"/>
    <w:link w:val="af0"/>
    <w:rsid w:val="00B85013"/>
    <w:rPr>
      <w:rFonts w:ascii="Times New Roman" w:eastAsia="Times New Roman" w:hAnsi="Times New Roman" w:cs="Times New Roman"/>
      <w:sz w:val="24"/>
      <w:szCs w:val="24"/>
      <w:lang w:eastAsia="ru-RU"/>
    </w:rPr>
  </w:style>
  <w:style w:type="paragraph" w:styleId="af2">
    <w:name w:val="caption"/>
    <w:basedOn w:val="a"/>
    <w:uiPriority w:val="99"/>
    <w:qFormat/>
    <w:rsid w:val="00B85013"/>
    <w:pPr>
      <w:widowControl w:val="0"/>
      <w:adjustRightInd w:val="0"/>
      <w:spacing w:line="360" w:lineRule="atLeast"/>
      <w:jc w:val="center"/>
      <w:textAlignment w:val="baseline"/>
    </w:pPr>
    <w:rPr>
      <w:b/>
      <w:sz w:val="40"/>
      <w:szCs w:val="20"/>
    </w:rPr>
  </w:style>
  <w:style w:type="paragraph" w:styleId="af3">
    <w:name w:val="Balloon Text"/>
    <w:basedOn w:val="a"/>
    <w:link w:val="af4"/>
    <w:uiPriority w:val="99"/>
    <w:rsid w:val="00B85013"/>
    <w:rPr>
      <w:rFonts w:ascii="Tahoma" w:hAnsi="Tahoma"/>
      <w:sz w:val="16"/>
      <w:szCs w:val="16"/>
    </w:rPr>
  </w:style>
  <w:style w:type="character" w:customStyle="1" w:styleId="af4">
    <w:name w:val="Текст выноски Знак"/>
    <w:link w:val="af3"/>
    <w:uiPriority w:val="99"/>
    <w:rsid w:val="00B85013"/>
    <w:rPr>
      <w:rFonts w:ascii="Tahoma" w:eastAsia="Times New Roman" w:hAnsi="Tahoma" w:cs="Tahoma"/>
      <w:sz w:val="16"/>
      <w:szCs w:val="16"/>
      <w:lang w:eastAsia="ru-RU"/>
    </w:rPr>
  </w:style>
  <w:style w:type="paragraph" w:styleId="af5">
    <w:name w:val="Title"/>
    <w:basedOn w:val="a"/>
    <w:link w:val="af6"/>
    <w:uiPriority w:val="99"/>
    <w:qFormat/>
    <w:rsid w:val="00B85013"/>
    <w:pPr>
      <w:jc w:val="center"/>
    </w:pPr>
    <w:rPr>
      <w:szCs w:val="20"/>
    </w:rPr>
  </w:style>
  <w:style w:type="character" w:customStyle="1" w:styleId="af6">
    <w:name w:val="Заголовок Знак"/>
    <w:link w:val="af5"/>
    <w:uiPriority w:val="99"/>
    <w:rsid w:val="00B85013"/>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14">
    <w:name w:val="Знак1 Знак Знак Знак"/>
    <w:basedOn w:val="a"/>
    <w:uiPriority w:val="99"/>
    <w:rsid w:val="00B85013"/>
    <w:rPr>
      <w:rFonts w:ascii="Verdana" w:eastAsia="Batang" w:hAnsi="Verdana" w:cs="Verdana"/>
      <w:sz w:val="20"/>
      <w:szCs w:val="20"/>
      <w:lang w:val="en-US" w:eastAsia="en-US"/>
    </w:rPr>
  </w:style>
  <w:style w:type="character" w:customStyle="1" w:styleId="af7">
    <w:name w:val="Основной текст + Полужирный"/>
    <w:uiPriority w:val="99"/>
    <w:rsid w:val="00B85013"/>
    <w:rPr>
      <w:b/>
      <w:spacing w:val="1"/>
      <w:sz w:val="25"/>
      <w:u w:val="single"/>
    </w:rPr>
  </w:style>
  <w:style w:type="character" w:customStyle="1" w:styleId="31">
    <w:name w:val="Основной текст (3)_"/>
    <w:link w:val="32"/>
    <w:uiPriority w:val="99"/>
    <w:locked/>
    <w:rsid w:val="00B85013"/>
    <w:rPr>
      <w:shd w:val="clear" w:color="auto" w:fill="FFFFFF"/>
      <w:lang w:eastAsia="ru-RU"/>
    </w:rPr>
  </w:style>
  <w:style w:type="paragraph" w:customStyle="1" w:styleId="32">
    <w:name w:val="Основной текст (3)"/>
    <w:basedOn w:val="a"/>
    <w:link w:val="31"/>
    <w:uiPriority w:val="99"/>
    <w:rsid w:val="00B85013"/>
    <w:pPr>
      <w:shd w:val="clear" w:color="auto" w:fill="FFFFFF"/>
      <w:spacing w:after="60" w:line="240" w:lineRule="atLeast"/>
    </w:pPr>
    <w:rPr>
      <w:rFonts w:ascii="Calibri" w:eastAsia="Calibri" w:hAnsi="Calibri"/>
      <w:sz w:val="20"/>
      <w:szCs w:val="20"/>
    </w:rPr>
  </w:style>
  <w:style w:type="character" w:customStyle="1" w:styleId="1pt">
    <w:name w:val="Основной текст + Интервал 1 pt"/>
    <w:uiPriority w:val="99"/>
    <w:rsid w:val="00B85013"/>
    <w:rPr>
      <w:spacing w:val="22"/>
      <w:sz w:val="26"/>
    </w:rPr>
  </w:style>
  <w:style w:type="character" w:customStyle="1" w:styleId="15">
    <w:name w:val="Заголовок №1_"/>
    <w:link w:val="110"/>
    <w:uiPriority w:val="99"/>
    <w:locked/>
    <w:rsid w:val="00B85013"/>
    <w:rPr>
      <w:b/>
      <w:spacing w:val="1"/>
      <w:sz w:val="25"/>
      <w:shd w:val="clear" w:color="auto" w:fill="FFFFFF"/>
    </w:rPr>
  </w:style>
  <w:style w:type="paragraph" w:customStyle="1" w:styleId="110">
    <w:name w:val="Заголовок №11"/>
    <w:basedOn w:val="a"/>
    <w:link w:val="15"/>
    <w:uiPriority w:val="99"/>
    <w:rsid w:val="00B85013"/>
    <w:pPr>
      <w:shd w:val="clear" w:color="auto" w:fill="FFFFFF"/>
      <w:spacing w:after="540" w:line="317" w:lineRule="exact"/>
      <w:outlineLvl w:val="0"/>
    </w:pPr>
    <w:rPr>
      <w:rFonts w:ascii="Calibri" w:eastAsia="Calibri" w:hAnsi="Calibri"/>
      <w:b/>
      <w:spacing w:val="1"/>
      <w:sz w:val="25"/>
      <w:szCs w:val="20"/>
    </w:rPr>
  </w:style>
  <w:style w:type="character" w:customStyle="1" w:styleId="120">
    <w:name w:val="Заголовок №12"/>
    <w:uiPriority w:val="99"/>
    <w:rsid w:val="00B85013"/>
    <w:rPr>
      <w:b/>
      <w:spacing w:val="1"/>
      <w:sz w:val="25"/>
      <w:u w:val="single"/>
    </w:rPr>
  </w:style>
  <w:style w:type="character" w:customStyle="1" w:styleId="111pt">
    <w:name w:val="Заголовок №1 + 11 pt"/>
    <w:aliases w:val="Малые прописные"/>
    <w:uiPriority w:val="99"/>
    <w:rsid w:val="00B85013"/>
    <w:rPr>
      <w:b/>
      <w:smallCaps/>
      <w:spacing w:val="5"/>
      <w:sz w:val="21"/>
      <w:u w:val="single"/>
      <w:lang w:val="ru-RU" w:eastAsia="ru-RU"/>
    </w:rPr>
  </w:style>
  <w:style w:type="paragraph" w:customStyle="1" w:styleId="af8">
    <w:name w:val="Заголовок таблицы"/>
    <w:uiPriority w:val="99"/>
    <w:rsid w:val="00B85013"/>
    <w:pPr>
      <w:jc w:val="center"/>
    </w:pPr>
    <w:rPr>
      <w:rFonts w:ascii="Times New Roman" w:eastAsia="Times New Roman" w:hAnsi="Times New Roman"/>
      <w:b/>
      <w:noProof/>
      <w:sz w:val="24"/>
      <w:lang w:val="ru-RU" w:eastAsia="ru-RU"/>
    </w:rPr>
  </w:style>
  <w:style w:type="paragraph" w:customStyle="1" w:styleId="Style1">
    <w:name w:val="Style1"/>
    <w:basedOn w:val="a"/>
    <w:uiPriority w:val="99"/>
    <w:rsid w:val="00B85013"/>
    <w:pPr>
      <w:widowControl w:val="0"/>
      <w:autoSpaceDE w:val="0"/>
      <w:autoSpaceDN w:val="0"/>
      <w:adjustRightInd w:val="0"/>
    </w:pPr>
  </w:style>
  <w:style w:type="paragraph" w:customStyle="1" w:styleId="111">
    <w:name w:val="Знак1 Знак Знак Знак1"/>
    <w:basedOn w:val="a"/>
    <w:uiPriority w:val="99"/>
    <w:rsid w:val="00B85013"/>
    <w:rPr>
      <w:rFonts w:ascii="Verdana" w:eastAsia="Batang" w:hAnsi="Verdana" w:cs="Verdana"/>
      <w:sz w:val="20"/>
      <w:szCs w:val="20"/>
      <w:lang w:val="en-US" w:eastAsia="en-US"/>
    </w:rPr>
  </w:style>
  <w:style w:type="paragraph" w:customStyle="1" w:styleId="Default">
    <w:name w:val="Default"/>
    <w:uiPriority w:val="99"/>
    <w:rsid w:val="00B85013"/>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f9">
    <w:name w:val="Знак Знак Знак Знак"/>
    <w:basedOn w:val="a"/>
    <w:uiPriority w:val="99"/>
    <w:rsid w:val="00B85013"/>
    <w:rPr>
      <w:rFonts w:ascii="Verdana" w:hAnsi="Verdana" w:cs="Verdana"/>
      <w:sz w:val="20"/>
      <w:szCs w:val="20"/>
      <w:lang w:val="en-US" w:eastAsia="en-US"/>
    </w:rPr>
  </w:style>
  <w:style w:type="paragraph" w:customStyle="1" w:styleId="16">
    <w:name w:val="Абзац списка1"/>
    <w:basedOn w:val="a"/>
    <w:uiPriority w:val="99"/>
    <w:rsid w:val="00B85013"/>
    <w:pPr>
      <w:spacing w:after="200" w:line="276" w:lineRule="auto"/>
      <w:ind w:left="720"/>
      <w:contextualSpacing/>
    </w:pPr>
    <w:rPr>
      <w:rFonts w:ascii="Calibri" w:hAnsi="Calibri"/>
      <w:sz w:val="22"/>
      <w:szCs w:val="22"/>
      <w:lang w:eastAsia="en-US"/>
    </w:rPr>
  </w:style>
  <w:style w:type="paragraph" w:styleId="afa">
    <w:name w:val="List Paragraph"/>
    <w:aliases w:val="Number Bullets,List Paragraph (numbered (a))"/>
    <w:basedOn w:val="a"/>
    <w:link w:val="afb"/>
    <w:uiPriority w:val="34"/>
    <w:qFormat/>
    <w:rsid w:val="00B85013"/>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85013"/>
    <w:pPr>
      <w:suppressAutoHyphens/>
      <w:ind w:firstLine="709"/>
      <w:jc w:val="both"/>
    </w:pPr>
    <w:rPr>
      <w:szCs w:val="20"/>
      <w:lang w:eastAsia="ar-SA"/>
    </w:rPr>
  </w:style>
  <w:style w:type="character" w:customStyle="1" w:styleId="FontStyle12">
    <w:name w:val="Font Style12"/>
    <w:uiPriority w:val="99"/>
    <w:rsid w:val="00B85013"/>
    <w:rPr>
      <w:rFonts w:ascii="Times New Roman" w:hAnsi="Times New Roman"/>
      <w:sz w:val="24"/>
    </w:rPr>
  </w:style>
  <w:style w:type="character" w:customStyle="1" w:styleId="hps">
    <w:name w:val="hps"/>
    <w:uiPriority w:val="99"/>
    <w:rsid w:val="00B85013"/>
    <w:rPr>
      <w:rFonts w:cs="Times New Roman"/>
    </w:rPr>
  </w:style>
  <w:style w:type="character" w:customStyle="1" w:styleId="shorttext">
    <w:name w:val="short_text"/>
    <w:uiPriority w:val="99"/>
    <w:rsid w:val="00B85013"/>
    <w:rPr>
      <w:rFonts w:cs="Times New Roman"/>
    </w:rPr>
  </w:style>
  <w:style w:type="paragraph" w:customStyle="1" w:styleId="24">
    <w:name w:val="Без интервала2"/>
    <w:uiPriority w:val="99"/>
    <w:rsid w:val="00B85013"/>
    <w:rPr>
      <w:rFonts w:eastAsia="Times New Roman"/>
      <w:sz w:val="22"/>
      <w:szCs w:val="22"/>
      <w:lang w:val="ru-RU" w:eastAsia="en-US"/>
    </w:rPr>
  </w:style>
  <w:style w:type="paragraph" w:customStyle="1" w:styleId="25">
    <w:name w:val="Стиль таблицы 2"/>
    <w:uiPriority w:val="99"/>
    <w:rsid w:val="00B85013"/>
    <w:rPr>
      <w:rFonts w:ascii="Helvetica" w:eastAsia="Times New Roman" w:hAnsi="Helvetica" w:cs="Helvetica"/>
      <w:color w:val="000000"/>
      <w:kern w:val="1"/>
      <w:lang w:val="ru-RU" w:eastAsia="hi-IN" w:bidi="hi-IN"/>
    </w:rPr>
  </w:style>
  <w:style w:type="paragraph" w:customStyle="1" w:styleId="afc">
    <w:name w:val="По умолчанию"/>
    <w:uiPriority w:val="99"/>
    <w:rsid w:val="00B85013"/>
    <w:rPr>
      <w:rFonts w:ascii="Arial Unicode MS" w:eastAsia="Times New Roman" w:hAnsi="Times New Roman" w:cs="Arial Unicode MS"/>
      <w:color w:val="000000"/>
      <w:kern w:val="1"/>
      <w:sz w:val="22"/>
      <w:szCs w:val="22"/>
      <w:lang w:val="ru-RU" w:eastAsia="hi-IN" w:bidi="hi-IN"/>
    </w:rPr>
  </w:style>
  <w:style w:type="paragraph" w:styleId="afd">
    <w:name w:val="endnote text"/>
    <w:basedOn w:val="a"/>
    <w:link w:val="afe"/>
    <w:uiPriority w:val="99"/>
    <w:semiHidden/>
    <w:rsid w:val="00B85013"/>
    <w:rPr>
      <w:sz w:val="20"/>
      <w:szCs w:val="20"/>
    </w:rPr>
  </w:style>
  <w:style w:type="character" w:customStyle="1" w:styleId="afe">
    <w:name w:val="Текст концевой сноски Знак"/>
    <w:link w:val="afd"/>
    <w:uiPriority w:val="99"/>
    <w:semiHidden/>
    <w:rsid w:val="00B85013"/>
    <w:rPr>
      <w:rFonts w:ascii="Times New Roman" w:eastAsia="Times New Roman" w:hAnsi="Times New Roman" w:cs="Times New Roman"/>
      <w:sz w:val="20"/>
      <w:szCs w:val="20"/>
      <w:lang w:eastAsia="ru-RU"/>
    </w:rPr>
  </w:style>
  <w:style w:type="character" w:styleId="aff">
    <w:name w:val="endnote reference"/>
    <w:uiPriority w:val="99"/>
    <w:semiHidden/>
    <w:rsid w:val="00B85013"/>
    <w:rPr>
      <w:rFonts w:cs="Times New Roman"/>
      <w:vertAlign w:val="superscript"/>
    </w:rPr>
  </w:style>
  <w:style w:type="paragraph" w:styleId="HTML0">
    <w:name w:val="HTML Preformatted"/>
    <w:aliases w:val=" Знак9,Знак9"/>
    <w:basedOn w:val="a"/>
    <w:link w:val="HTML1"/>
    <w:uiPriority w:val="99"/>
    <w:qFormat/>
    <w:rsid w:val="00B85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aliases w:val=" Знак9 Знак,Знак9 Знак"/>
    <w:link w:val="HTML0"/>
    <w:uiPriority w:val="99"/>
    <w:rsid w:val="00B85013"/>
    <w:rPr>
      <w:rFonts w:ascii="Courier New" w:eastAsia="Times New Roman" w:hAnsi="Courier New" w:cs="Times New Roman"/>
      <w:sz w:val="20"/>
      <w:szCs w:val="20"/>
      <w:lang w:eastAsia="ru-RU"/>
    </w:rPr>
  </w:style>
  <w:style w:type="table" w:customStyle="1" w:styleId="17">
    <w:name w:val="Сетка таблицы1"/>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Plain Text"/>
    <w:basedOn w:val="a"/>
    <w:link w:val="aff1"/>
    <w:uiPriority w:val="99"/>
    <w:qFormat/>
    <w:rsid w:val="00B85013"/>
    <w:rPr>
      <w:rFonts w:ascii="Consolas" w:hAnsi="Consolas"/>
      <w:sz w:val="21"/>
      <w:szCs w:val="21"/>
    </w:rPr>
  </w:style>
  <w:style w:type="character" w:customStyle="1" w:styleId="aff1">
    <w:name w:val="Текст Знак"/>
    <w:link w:val="aff0"/>
    <w:uiPriority w:val="99"/>
    <w:rsid w:val="00B85013"/>
    <w:rPr>
      <w:rFonts w:ascii="Consolas" w:eastAsia="Times New Roman" w:hAnsi="Consolas" w:cs="Consolas"/>
      <w:sz w:val="21"/>
      <w:szCs w:val="21"/>
      <w:lang w:eastAsia="ru-RU"/>
    </w:rPr>
  </w:style>
  <w:style w:type="paragraph" w:customStyle="1" w:styleId="27">
    <w:name w:val="Абзац списка2"/>
    <w:basedOn w:val="a"/>
    <w:rsid w:val="00B85013"/>
    <w:pPr>
      <w:suppressAutoHyphens/>
      <w:ind w:left="720"/>
    </w:pPr>
    <w:rPr>
      <w:rFonts w:ascii="Arial" w:eastAsia="Arial Unicode MS" w:hAnsi="Arial" w:cs="Mangal"/>
      <w:kern w:val="1"/>
      <w:sz w:val="20"/>
      <w:lang w:eastAsia="hi-IN" w:bidi="hi-IN"/>
    </w:rPr>
  </w:style>
  <w:style w:type="table" w:customStyle="1" w:styleId="41">
    <w:name w:val="Сетка таблицы4"/>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85013"/>
    <w:rPr>
      <w:rFonts w:eastAsia="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Содержимое таблицы"/>
    <w:basedOn w:val="a"/>
    <w:rsid w:val="00B85013"/>
    <w:pPr>
      <w:widowControl w:val="0"/>
      <w:suppressLineNumbers/>
      <w:suppressAutoHyphens/>
    </w:pPr>
    <w:rPr>
      <w:rFonts w:eastAsia="Lucida Sans Unicode" w:cs="Tahoma"/>
      <w:color w:val="000000"/>
      <w:lang w:val="en-US" w:eastAsia="en-US" w:bidi="en-US"/>
    </w:rPr>
  </w:style>
  <w:style w:type="paragraph" w:customStyle="1" w:styleId="aff3">
    <w:name w:val="Нормальний текст"/>
    <w:basedOn w:val="a"/>
    <w:rsid w:val="00B85013"/>
    <w:pPr>
      <w:spacing w:before="120"/>
      <w:ind w:firstLine="567"/>
      <w:jc w:val="both"/>
    </w:pPr>
    <w:rPr>
      <w:rFonts w:ascii="Antiqua" w:hAnsi="Antiqua"/>
      <w:sz w:val="26"/>
      <w:szCs w:val="20"/>
      <w:lang w:val="uk-UA"/>
    </w:rPr>
  </w:style>
  <w:style w:type="character" w:customStyle="1" w:styleId="apple-converted-space">
    <w:name w:val="apple-converted-space"/>
    <w:uiPriority w:val="99"/>
    <w:qFormat/>
    <w:rsid w:val="00B85013"/>
    <w:rPr>
      <w:rFonts w:cs="Times New Roman"/>
    </w:rPr>
  </w:style>
  <w:style w:type="character" w:customStyle="1" w:styleId="spelle">
    <w:name w:val="spelle"/>
    <w:uiPriority w:val="99"/>
    <w:rsid w:val="00B85013"/>
    <w:rPr>
      <w:rFonts w:cs="Times New Roman"/>
    </w:rPr>
  </w:style>
  <w:style w:type="character" w:customStyle="1" w:styleId="postbody">
    <w:name w:val="postbody"/>
    <w:basedOn w:val="a0"/>
    <w:rsid w:val="00B85013"/>
  </w:style>
  <w:style w:type="paragraph" w:styleId="34">
    <w:name w:val="Body Text 3"/>
    <w:basedOn w:val="a"/>
    <w:link w:val="35"/>
    <w:uiPriority w:val="99"/>
    <w:unhideWhenUsed/>
    <w:rsid w:val="00B85013"/>
    <w:pPr>
      <w:spacing w:after="120"/>
    </w:pPr>
    <w:rPr>
      <w:sz w:val="16"/>
      <w:szCs w:val="16"/>
    </w:rPr>
  </w:style>
  <w:style w:type="character" w:customStyle="1" w:styleId="35">
    <w:name w:val="Основной текст 3 Знак"/>
    <w:link w:val="34"/>
    <w:uiPriority w:val="99"/>
    <w:rsid w:val="00B85013"/>
    <w:rPr>
      <w:rFonts w:ascii="Times New Roman" w:eastAsia="Times New Roman" w:hAnsi="Times New Roman" w:cs="Times New Roman"/>
      <w:sz w:val="16"/>
      <w:szCs w:val="16"/>
      <w:lang w:eastAsia="ru-RU"/>
    </w:rPr>
  </w:style>
  <w:style w:type="paragraph" w:styleId="28">
    <w:name w:val="Body Text 2"/>
    <w:basedOn w:val="a"/>
    <w:link w:val="29"/>
    <w:uiPriority w:val="99"/>
    <w:rsid w:val="00B85013"/>
    <w:pPr>
      <w:spacing w:after="120" w:line="480" w:lineRule="auto"/>
    </w:pPr>
  </w:style>
  <w:style w:type="character" w:customStyle="1" w:styleId="29">
    <w:name w:val="Основной текст 2 Знак"/>
    <w:link w:val="28"/>
    <w:uiPriority w:val="99"/>
    <w:rsid w:val="00B85013"/>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B85013"/>
    <w:pPr>
      <w:jc w:val="center"/>
    </w:pPr>
    <w:rPr>
      <w:b/>
      <w:spacing w:val="16"/>
      <w:szCs w:val="20"/>
      <w:lang w:val="uk-UA"/>
    </w:rPr>
  </w:style>
  <w:style w:type="paragraph" w:styleId="2a">
    <w:name w:val="List 2"/>
    <w:basedOn w:val="a"/>
    <w:uiPriority w:val="99"/>
    <w:rsid w:val="00B85013"/>
    <w:pPr>
      <w:ind w:left="566" w:hanging="283"/>
    </w:pPr>
    <w:rPr>
      <w:sz w:val="22"/>
      <w:szCs w:val="22"/>
      <w:lang w:val="uk-UA"/>
    </w:rPr>
  </w:style>
  <w:style w:type="paragraph" w:customStyle="1" w:styleId="18">
    <w:name w:val="Без интервала1"/>
    <w:uiPriority w:val="99"/>
    <w:qFormat/>
    <w:rsid w:val="00B85013"/>
    <w:rPr>
      <w:rFonts w:eastAsia="Times New Roman" w:cs="Calibri"/>
      <w:sz w:val="22"/>
      <w:szCs w:val="22"/>
      <w:lang w:eastAsia="en-US"/>
    </w:rPr>
  </w:style>
  <w:style w:type="paragraph" w:customStyle="1" w:styleId="aff4">
    <w:name w:val="Знак Знак Знак"/>
    <w:basedOn w:val="a"/>
    <w:uiPriority w:val="99"/>
    <w:rsid w:val="00B85013"/>
    <w:rPr>
      <w:rFonts w:ascii="Verdana" w:hAnsi="Verdana" w:cs="Verdana"/>
      <w:sz w:val="20"/>
      <w:szCs w:val="20"/>
      <w:lang w:val="en-US" w:eastAsia="en-US"/>
    </w:rPr>
  </w:style>
  <w:style w:type="character" w:styleId="aff5">
    <w:name w:val="Emphasis"/>
    <w:uiPriority w:val="99"/>
    <w:qFormat/>
    <w:rsid w:val="00B85013"/>
    <w:rPr>
      <w:i/>
      <w:iC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B85013"/>
    <w:rPr>
      <w:rFonts w:ascii="Verdana" w:hAnsi="Verdana" w:cs="Verdana"/>
      <w:sz w:val="20"/>
      <w:szCs w:val="20"/>
      <w:lang w:val="en-US" w:eastAsia="en-US"/>
    </w:rPr>
  </w:style>
  <w:style w:type="paragraph" w:customStyle="1" w:styleId="Oaeno">
    <w:name w:val="Oaeno"/>
    <w:rsid w:val="00B85013"/>
    <w:pPr>
      <w:widowControl w:val="0"/>
      <w:spacing w:line="210" w:lineRule="atLeast"/>
      <w:ind w:firstLine="454"/>
      <w:jc w:val="both"/>
    </w:pPr>
    <w:rPr>
      <w:rFonts w:ascii="Times New Roman" w:eastAsia="Times New Roman" w:hAnsi="Times New Roman"/>
      <w:color w:val="000000"/>
      <w:lang w:val="ru-RU" w:eastAsia="ru-RU"/>
    </w:rPr>
  </w:style>
  <w:style w:type="paragraph" w:customStyle="1" w:styleId="Oaeno0">
    <w:name w:val="Oaeno0"/>
    <w:basedOn w:val="Oaeno"/>
    <w:rsid w:val="00B85013"/>
    <w:pPr>
      <w:ind w:firstLine="0"/>
    </w:pPr>
    <w:rPr>
      <w:color w:val="auto"/>
    </w:rPr>
  </w:style>
  <w:style w:type="character" w:customStyle="1" w:styleId="longtext">
    <w:name w:val="long_text"/>
    <w:basedOn w:val="a0"/>
    <w:rsid w:val="00B85013"/>
  </w:style>
  <w:style w:type="character" w:customStyle="1" w:styleId="textgray1">
    <w:name w:val="text_gray1"/>
    <w:uiPriority w:val="99"/>
    <w:rsid w:val="00B85013"/>
    <w:rPr>
      <w:rFonts w:cs="Times New Roman"/>
      <w:color w:val="808080"/>
    </w:rPr>
  </w:style>
  <w:style w:type="paragraph" w:customStyle="1" w:styleId="aff6">
    <w:name w:val="Знак Знак"/>
    <w:basedOn w:val="a"/>
    <w:rsid w:val="00B85013"/>
    <w:rPr>
      <w:rFonts w:ascii="Verdana" w:hAnsi="Verdana" w:cs="Verdana"/>
      <w:sz w:val="20"/>
      <w:szCs w:val="20"/>
      <w:lang w:val="en-US" w:eastAsia="en-US"/>
    </w:rPr>
  </w:style>
  <w:style w:type="paragraph" w:styleId="36">
    <w:name w:val="Body Text Indent 3"/>
    <w:basedOn w:val="a"/>
    <w:link w:val="37"/>
    <w:uiPriority w:val="99"/>
    <w:rsid w:val="00B85013"/>
    <w:pPr>
      <w:spacing w:after="120"/>
      <w:ind w:left="283"/>
    </w:pPr>
    <w:rPr>
      <w:sz w:val="16"/>
      <w:szCs w:val="16"/>
      <w:lang w:val="uk-UA"/>
    </w:rPr>
  </w:style>
  <w:style w:type="character" w:customStyle="1" w:styleId="37">
    <w:name w:val="Основной текст с отступом 3 Знак"/>
    <w:link w:val="36"/>
    <w:uiPriority w:val="99"/>
    <w:rsid w:val="00B85013"/>
    <w:rPr>
      <w:rFonts w:ascii="Times New Roman" w:eastAsia="Times New Roman" w:hAnsi="Times New Roman" w:cs="Times New Roman"/>
      <w:sz w:val="16"/>
      <w:szCs w:val="16"/>
      <w:lang w:val="uk-UA" w:eastAsia="ru-RU"/>
    </w:rPr>
  </w:style>
  <w:style w:type="paragraph" w:customStyle="1" w:styleId="1a">
    <w:name w:val="Знак Знак Знак1"/>
    <w:basedOn w:val="a"/>
    <w:uiPriority w:val="99"/>
    <w:rsid w:val="00B85013"/>
    <w:rPr>
      <w:rFonts w:ascii="Verdana" w:hAnsi="Verdana" w:cs="Verdana"/>
      <w:sz w:val="20"/>
      <w:szCs w:val="20"/>
      <w:lang w:val="en-US" w:eastAsia="en-US"/>
    </w:rPr>
  </w:style>
  <w:style w:type="paragraph" w:styleId="aff7">
    <w:name w:val="Message Header"/>
    <w:basedOn w:val="af0"/>
    <w:link w:val="aff8"/>
    <w:uiPriority w:val="99"/>
    <w:rsid w:val="00B85013"/>
    <w:pPr>
      <w:keepLines/>
      <w:tabs>
        <w:tab w:val="left" w:pos="1080"/>
      </w:tabs>
      <w:spacing w:line="240" w:lineRule="atLeast"/>
      <w:ind w:left="1080" w:hanging="1080"/>
    </w:pPr>
    <w:rPr>
      <w:caps/>
      <w:sz w:val="18"/>
      <w:szCs w:val="18"/>
    </w:rPr>
  </w:style>
  <w:style w:type="character" w:customStyle="1" w:styleId="aff8">
    <w:name w:val="Шапка Знак"/>
    <w:link w:val="aff7"/>
    <w:uiPriority w:val="99"/>
    <w:rsid w:val="00B85013"/>
    <w:rPr>
      <w:rFonts w:ascii="Times New Roman" w:eastAsia="Times New Roman" w:hAnsi="Times New Roman" w:cs="Times New Roman"/>
      <w:caps/>
      <w:sz w:val="18"/>
      <w:szCs w:val="18"/>
      <w:lang w:eastAsia="ru-RU"/>
    </w:rPr>
  </w:style>
  <w:style w:type="paragraph" w:customStyle="1" w:styleId="aff9">
    <w:name w:val="Название документа"/>
    <w:next w:val="affa"/>
    <w:uiPriority w:val="99"/>
    <w:rsid w:val="00B85013"/>
    <w:pPr>
      <w:pBdr>
        <w:top w:val="double" w:sz="6" w:space="8" w:color="808080"/>
        <w:bottom w:val="double" w:sz="6" w:space="8" w:color="808080"/>
      </w:pBdr>
      <w:spacing w:after="40" w:line="240" w:lineRule="atLeast"/>
      <w:jc w:val="center"/>
    </w:pPr>
    <w:rPr>
      <w:rFonts w:ascii="Times New Roman" w:eastAsia="Times New Roman" w:hAnsi="Times New Roman"/>
      <w:b/>
      <w:bCs/>
      <w:caps/>
      <w:spacing w:val="20"/>
      <w:sz w:val="18"/>
      <w:szCs w:val="18"/>
      <w:lang w:val="ru-RU" w:eastAsia="ru-RU"/>
    </w:rPr>
  </w:style>
  <w:style w:type="paragraph" w:customStyle="1" w:styleId="affa">
    <w:name w:val="ШапкаПервая"/>
    <w:basedOn w:val="aff7"/>
    <w:next w:val="aff7"/>
    <w:uiPriority w:val="99"/>
    <w:rsid w:val="00B85013"/>
    <w:pPr>
      <w:spacing w:before="360"/>
    </w:pPr>
  </w:style>
  <w:style w:type="character" w:customStyle="1" w:styleId="affb">
    <w:name w:val="ШапкаПостЧасть"/>
    <w:uiPriority w:val="99"/>
    <w:rsid w:val="00B85013"/>
    <w:rPr>
      <w:rFonts w:ascii="Arial" w:hAnsi="Arial"/>
      <w:b/>
      <w:spacing w:val="-10"/>
      <w:sz w:val="18"/>
    </w:rPr>
  </w:style>
  <w:style w:type="paragraph" w:customStyle="1" w:styleId="affc">
    <w:name w:val="ШапкаПоследняя"/>
    <w:basedOn w:val="aff7"/>
    <w:next w:val="af0"/>
    <w:uiPriority w:val="99"/>
    <w:rsid w:val="00B85013"/>
    <w:pPr>
      <w:pBdr>
        <w:bottom w:val="single" w:sz="6" w:space="18" w:color="808080"/>
      </w:pBdr>
      <w:spacing w:after="360"/>
    </w:pPr>
  </w:style>
  <w:style w:type="paragraph" w:styleId="affd">
    <w:name w:val="footnote text"/>
    <w:basedOn w:val="a"/>
    <w:link w:val="affe"/>
    <w:uiPriority w:val="99"/>
    <w:rsid w:val="00B85013"/>
    <w:pPr>
      <w:widowControl w:val="0"/>
      <w:autoSpaceDE w:val="0"/>
      <w:autoSpaceDN w:val="0"/>
      <w:adjustRightInd w:val="0"/>
    </w:pPr>
    <w:rPr>
      <w:rFonts w:ascii="Times New Roman CYR" w:hAnsi="Times New Roman CYR"/>
      <w:sz w:val="20"/>
      <w:szCs w:val="20"/>
    </w:rPr>
  </w:style>
  <w:style w:type="character" w:customStyle="1" w:styleId="affe">
    <w:name w:val="Текст сноски Знак"/>
    <w:link w:val="affd"/>
    <w:uiPriority w:val="99"/>
    <w:rsid w:val="00B85013"/>
    <w:rPr>
      <w:rFonts w:ascii="Times New Roman CYR" w:eastAsia="Times New Roman" w:hAnsi="Times New Roman CYR" w:cs="Times New Roman CYR"/>
      <w:sz w:val="20"/>
      <w:szCs w:val="20"/>
      <w:lang w:eastAsia="ru-RU"/>
    </w:rPr>
  </w:style>
  <w:style w:type="paragraph" w:styleId="afff">
    <w:name w:val="Body Text Indent"/>
    <w:basedOn w:val="a"/>
    <w:link w:val="afff0"/>
    <w:uiPriority w:val="99"/>
    <w:rsid w:val="00B85013"/>
    <w:pPr>
      <w:spacing w:after="120"/>
      <w:ind w:left="283"/>
    </w:pPr>
  </w:style>
  <w:style w:type="character" w:customStyle="1" w:styleId="afff0">
    <w:name w:val="Основной текст с отступом Знак"/>
    <w:link w:val="afff"/>
    <w:uiPriority w:val="99"/>
    <w:rsid w:val="00B85013"/>
    <w:rPr>
      <w:rFonts w:ascii="Times New Roman" w:eastAsia="Times New Roman" w:hAnsi="Times New Roman" w:cs="Times New Roman"/>
      <w:sz w:val="24"/>
      <w:szCs w:val="24"/>
      <w:lang w:eastAsia="ru-RU"/>
    </w:rPr>
  </w:style>
  <w:style w:type="paragraph" w:customStyle="1" w:styleId="RGB18">
    <w:name w:val="Обычный + Другой цвет (RGB(18"/>
    <w:aliases w:val="18,18)),После:  7,5 пт"/>
    <w:basedOn w:val="a"/>
    <w:link w:val="RGB181"/>
    <w:uiPriority w:val="99"/>
    <w:rsid w:val="00B85013"/>
    <w:pPr>
      <w:spacing w:after="150"/>
      <w:jc w:val="both"/>
    </w:pPr>
    <w:rPr>
      <w:color w:val="121212"/>
      <w:lang w:val="uk-UA"/>
    </w:rPr>
  </w:style>
  <w:style w:type="character" w:customStyle="1" w:styleId="RGB181">
    <w:name w:val="Обычный + Другой цвет (RGB(181"/>
    <w:aliases w:val="181,18))1,После:  71,5 пт Знак Знак"/>
    <w:link w:val="RGB18"/>
    <w:uiPriority w:val="99"/>
    <w:locked/>
    <w:rsid w:val="00B85013"/>
    <w:rPr>
      <w:rFonts w:ascii="Times New Roman" w:eastAsia="Times New Roman" w:hAnsi="Times New Roman" w:cs="Times New Roman"/>
      <w:color w:val="121212"/>
      <w:sz w:val="24"/>
      <w:szCs w:val="24"/>
      <w:lang w:val="uk-UA" w:eastAsia="ru-RU"/>
    </w:rPr>
  </w:style>
  <w:style w:type="character" w:customStyle="1" w:styleId="grame">
    <w:name w:val="grame"/>
    <w:uiPriority w:val="99"/>
    <w:rsid w:val="00B85013"/>
    <w:rPr>
      <w:rFonts w:cs="Times New Roman"/>
    </w:rPr>
  </w:style>
  <w:style w:type="character" w:customStyle="1" w:styleId="rvts0">
    <w:name w:val="rvts0"/>
    <w:rsid w:val="00B85013"/>
    <w:rPr>
      <w:rFonts w:cs="Times New Roman"/>
    </w:rPr>
  </w:style>
  <w:style w:type="character" w:customStyle="1" w:styleId="rvts96">
    <w:name w:val="rvts96"/>
    <w:uiPriority w:val="99"/>
    <w:rsid w:val="00B85013"/>
    <w:rPr>
      <w:rFonts w:cs="Times New Roman"/>
    </w:rPr>
  </w:style>
  <w:style w:type="character" w:styleId="afff1">
    <w:name w:val="annotation reference"/>
    <w:uiPriority w:val="99"/>
    <w:qFormat/>
    <w:rsid w:val="00B85013"/>
    <w:rPr>
      <w:rFonts w:cs="Times New Roman"/>
      <w:sz w:val="16"/>
      <w:szCs w:val="16"/>
    </w:rPr>
  </w:style>
  <w:style w:type="paragraph" w:styleId="afff2">
    <w:name w:val="annotation text"/>
    <w:basedOn w:val="a"/>
    <w:link w:val="afff3"/>
    <w:uiPriority w:val="99"/>
    <w:rsid w:val="00B85013"/>
    <w:rPr>
      <w:rFonts w:eastAsia="SimSun"/>
      <w:sz w:val="20"/>
      <w:szCs w:val="20"/>
      <w:lang w:val="uk-UA" w:eastAsia="zh-CN"/>
    </w:rPr>
  </w:style>
  <w:style w:type="character" w:customStyle="1" w:styleId="afff3">
    <w:name w:val="Текст примечания Знак"/>
    <w:link w:val="afff2"/>
    <w:uiPriority w:val="99"/>
    <w:rsid w:val="00B85013"/>
    <w:rPr>
      <w:rFonts w:ascii="Times New Roman" w:eastAsia="SimSun" w:hAnsi="Times New Roman" w:cs="Times New Roman"/>
      <w:sz w:val="20"/>
      <w:szCs w:val="20"/>
      <w:lang w:val="uk-UA" w:eastAsia="zh-CN"/>
    </w:rPr>
  </w:style>
  <w:style w:type="paragraph" w:customStyle="1" w:styleId="1b">
    <w:name w:val="Обычный1"/>
    <w:qFormat/>
    <w:rsid w:val="00B85013"/>
    <w:pPr>
      <w:spacing w:line="276" w:lineRule="auto"/>
    </w:pPr>
    <w:rPr>
      <w:rFonts w:ascii="Arial" w:eastAsia="Arial" w:hAnsi="Arial" w:cs="Arial"/>
      <w:color w:val="000000"/>
      <w:sz w:val="22"/>
      <w:szCs w:val="22"/>
      <w:lang w:val="ru-RU" w:eastAsia="ru-RU"/>
    </w:rPr>
  </w:style>
  <w:style w:type="character" w:customStyle="1" w:styleId="1c">
    <w:name w:val="Основной шрифт абзаца1"/>
    <w:rsid w:val="00B85013"/>
    <w:rPr>
      <w:rFonts w:ascii="Verdana" w:eastAsia="Verdana" w:hAnsi="Verdana"/>
      <w:sz w:val="20"/>
    </w:rPr>
  </w:style>
  <w:style w:type="paragraph" w:customStyle="1" w:styleId="61">
    <w:name w:val="Заголовок 61"/>
    <w:basedOn w:val="a"/>
    <w:next w:val="a"/>
    <w:qFormat/>
    <w:rsid w:val="00B85013"/>
    <w:pPr>
      <w:spacing w:before="240" w:after="60"/>
      <w:outlineLvl w:val="5"/>
    </w:pPr>
    <w:rPr>
      <w:b/>
      <w:sz w:val="22"/>
      <w:szCs w:val="20"/>
    </w:rPr>
  </w:style>
  <w:style w:type="paragraph" w:styleId="afff4">
    <w:name w:val="No Spacing"/>
    <w:link w:val="afff5"/>
    <w:uiPriority w:val="1"/>
    <w:qFormat/>
    <w:rsid w:val="002F5E61"/>
    <w:rPr>
      <w:sz w:val="22"/>
      <w:szCs w:val="22"/>
      <w:lang w:eastAsia="en-US"/>
    </w:rPr>
  </w:style>
  <w:style w:type="character" w:customStyle="1" w:styleId="st">
    <w:name w:val="st"/>
    <w:basedOn w:val="a0"/>
    <w:rsid w:val="00F407F4"/>
  </w:style>
  <w:style w:type="character" w:styleId="afff6">
    <w:name w:val="FollowedHyperlink"/>
    <w:uiPriority w:val="99"/>
    <w:unhideWhenUsed/>
    <w:rsid w:val="000D181F"/>
    <w:rPr>
      <w:color w:val="800080"/>
      <w:u w:val="single"/>
    </w:rPr>
  </w:style>
  <w:style w:type="paragraph" w:customStyle="1" w:styleId="xl90">
    <w:name w:val="xl90"/>
    <w:basedOn w:val="a"/>
    <w:rsid w:val="000D181F"/>
    <w:pPr>
      <w:spacing w:before="100" w:beforeAutospacing="1" w:after="100" w:afterAutospacing="1"/>
    </w:pPr>
    <w:rPr>
      <w:rFonts w:ascii="Calibri" w:hAnsi="Calibri"/>
      <w:sz w:val="28"/>
      <w:szCs w:val="28"/>
      <w:lang w:val="uk-UA" w:eastAsia="uk-UA"/>
    </w:rPr>
  </w:style>
  <w:style w:type="paragraph" w:customStyle="1" w:styleId="xl91">
    <w:name w:val="xl91"/>
    <w:basedOn w:val="a"/>
    <w:rsid w:val="000D181F"/>
    <w:pPr>
      <w:pBdr>
        <w:top w:val="single" w:sz="8" w:space="0" w:color="auto"/>
        <w:left w:val="single" w:sz="8" w:space="0" w:color="auto"/>
        <w:right w:val="single" w:sz="8" w:space="0" w:color="auto"/>
      </w:pBdr>
      <w:spacing w:before="100" w:beforeAutospacing="1" w:after="100" w:afterAutospacing="1"/>
      <w:jc w:val="center"/>
    </w:pPr>
    <w:rPr>
      <w:b/>
      <w:bCs/>
      <w:lang w:val="uk-UA" w:eastAsia="uk-UA"/>
    </w:rPr>
  </w:style>
  <w:style w:type="paragraph" w:customStyle="1" w:styleId="xl92">
    <w:name w:val="xl92"/>
    <w:basedOn w:val="a"/>
    <w:rsid w:val="000D181F"/>
    <w:pPr>
      <w:pBdr>
        <w:left w:val="single" w:sz="8" w:space="0" w:color="auto"/>
        <w:bottom w:val="single" w:sz="8" w:space="0" w:color="auto"/>
        <w:right w:val="single" w:sz="8" w:space="0" w:color="auto"/>
      </w:pBdr>
      <w:spacing w:before="100" w:beforeAutospacing="1" w:after="100" w:afterAutospacing="1"/>
      <w:jc w:val="center"/>
    </w:pPr>
    <w:rPr>
      <w:b/>
      <w:bCs/>
      <w:lang w:val="uk-UA" w:eastAsia="uk-UA"/>
    </w:rPr>
  </w:style>
  <w:style w:type="paragraph" w:customStyle="1" w:styleId="xl93">
    <w:name w:val="xl93"/>
    <w:basedOn w:val="a"/>
    <w:rsid w:val="000D181F"/>
    <w:pPr>
      <w:spacing w:before="100" w:beforeAutospacing="1" w:after="100" w:afterAutospacing="1"/>
      <w:jc w:val="center"/>
    </w:pPr>
    <w:rPr>
      <w:rFonts w:ascii="Calibri" w:hAnsi="Calibri"/>
      <w:sz w:val="28"/>
      <w:szCs w:val="28"/>
      <w:lang w:val="uk-UA" w:eastAsia="uk-UA"/>
    </w:rPr>
  </w:style>
  <w:style w:type="paragraph" w:customStyle="1" w:styleId="xl94">
    <w:name w:val="xl94"/>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95">
    <w:name w:val="xl95"/>
    <w:basedOn w:val="a"/>
    <w:rsid w:val="000D181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6">
    <w:name w:val="xl96"/>
    <w:basedOn w:val="a"/>
    <w:rsid w:val="000D181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21212"/>
      <w:lang w:val="uk-UA" w:eastAsia="uk-UA"/>
    </w:rPr>
  </w:style>
  <w:style w:type="paragraph" w:customStyle="1" w:styleId="xl97">
    <w:name w:val="xl97"/>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8">
    <w:name w:val="xl98"/>
    <w:basedOn w:val="a"/>
    <w:rsid w:val="000D181F"/>
    <w:pPr>
      <w:spacing w:before="100" w:beforeAutospacing="1" w:after="100" w:afterAutospacing="1"/>
      <w:jc w:val="center"/>
      <w:textAlignment w:val="center"/>
    </w:pPr>
    <w:rPr>
      <w:rFonts w:ascii="Calibri" w:hAnsi="Calibri"/>
      <w:sz w:val="28"/>
      <w:szCs w:val="28"/>
      <w:lang w:val="uk-UA" w:eastAsia="uk-UA"/>
    </w:rPr>
  </w:style>
  <w:style w:type="paragraph" w:customStyle="1" w:styleId="xl99">
    <w:name w:val="xl99"/>
    <w:basedOn w:val="a"/>
    <w:rsid w:val="000D181F"/>
    <w:pPr>
      <w:spacing w:before="100" w:beforeAutospacing="1" w:after="100" w:afterAutospacing="1"/>
    </w:pPr>
    <w:rPr>
      <w:rFonts w:ascii="Calibri" w:hAnsi="Calibri"/>
      <w:sz w:val="28"/>
      <w:szCs w:val="28"/>
      <w:lang w:val="uk-UA" w:eastAsia="uk-UA"/>
    </w:rPr>
  </w:style>
  <w:style w:type="paragraph" w:customStyle="1" w:styleId="xl100">
    <w:name w:val="xl100"/>
    <w:basedOn w:val="a"/>
    <w:rsid w:val="000D181F"/>
    <w:pPr>
      <w:pBdr>
        <w:top w:val="single" w:sz="8" w:space="0" w:color="auto"/>
        <w:left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1">
    <w:name w:val="xl101"/>
    <w:basedOn w:val="a"/>
    <w:rsid w:val="000D181F"/>
    <w:pPr>
      <w:pBdr>
        <w:left w:val="single" w:sz="8" w:space="0" w:color="auto"/>
        <w:bottom w:val="single" w:sz="8" w:space="0" w:color="auto"/>
        <w:right w:val="single" w:sz="8" w:space="0" w:color="auto"/>
      </w:pBdr>
      <w:spacing w:before="100" w:beforeAutospacing="1" w:after="100" w:afterAutospacing="1"/>
      <w:textAlignment w:val="center"/>
    </w:pPr>
    <w:rPr>
      <w:b/>
      <w:bCs/>
      <w:lang w:val="uk-UA" w:eastAsia="uk-UA"/>
    </w:rPr>
  </w:style>
  <w:style w:type="paragraph" w:customStyle="1" w:styleId="xl102">
    <w:name w:val="xl102"/>
    <w:basedOn w:val="a"/>
    <w:rsid w:val="000D18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character" w:customStyle="1" w:styleId="price-crossed">
    <w:name w:val="price-crossed"/>
    <w:basedOn w:val="a0"/>
    <w:rsid w:val="00527750"/>
  </w:style>
  <w:style w:type="character" w:customStyle="1" w:styleId="productcode">
    <w:name w:val="productcode"/>
    <w:basedOn w:val="a0"/>
    <w:rsid w:val="00527750"/>
  </w:style>
  <w:style w:type="character" w:customStyle="1" w:styleId="hint">
    <w:name w:val="hint"/>
    <w:basedOn w:val="a0"/>
    <w:rsid w:val="00527750"/>
  </w:style>
  <w:style w:type="character" w:styleId="afff7">
    <w:name w:val="footnote reference"/>
    <w:uiPriority w:val="99"/>
    <w:semiHidden/>
    <w:unhideWhenUsed/>
    <w:rsid w:val="00296344"/>
    <w:rPr>
      <w:vertAlign w:val="superscript"/>
    </w:rPr>
  </w:style>
  <w:style w:type="character" w:customStyle="1" w:styleId="ilfuvd">
    <w:name w:val="ilfuvd"/>
    <w:basedOn w:val="a0"/>
    <w:rsid w:val="008073A3"/>
  </w:style>
  <w:style w:type="paragraph" w:styleId="afff8">
    <w:name w:val="annotation subject"/>
    <w:basedOn w:val="afff2"/>
    <w:next w:val="afff2"/>
    <w:link w:val="afff9"/>
    <w:uiPriority w:val="99"/>
    <w:semiHidden/>
    <w:unhideWhenUsed/>
    <w:rsid w:val="00420C5C"/>
    <w:rPr>
      <w:rFonts w:eastAsia="Times New Roman"/>
      <w:b/>
      <w:bCs/>
      <w:lang w:eastAsia="ru-RU"/>
    </w:rPr>
  </w:style>
  <w:style w:type="character" w:customStyle="1" w:styleId="afff9">
    <w:name w:val="Тема примечания Знак"/>
    <w:link w:val="afff8"/>
    <w:uiPriority w:val="99"/>
    <w:semiHidden/>
    <w:rsid w:val="00420C5C"/>
    <w:rPr>
      <w:rFonts w:ascii="Times New Roman" w:eastAsia="Times New Roman" w:hAnsi="Times New Roman" w:cs="Times New Roman"/>
      <w:b/>
      <w:bCs/>
      <w:sz w:val="20"/>
      <w:szCs w:val="20"/>
      <w:lang w:val="uk-UA" w:eastAsia="ru-RU"/>
    </w:rPr>
  </w:style>
  <w:style w:type="paragraph" w:styleId="afffa">
    <w:name w:val="Revision"/>
    <w:hidden/>
    <w:uiPriority w:val="99"/>
    <w:semiHidden/>
    <w:rsid w:val="00420C5C"/>
    <w:rPr>
      <w:rFonts w:ascii="Times New Roman" w:eastAsia="Times New Roman" w:hAnsi="Times New Roman"/>
      <w:sz w:val="24"/>
      <w:szCs w:val="24"/>
      <w:lang w:val="ru-RU" w:eastAsia="ru-RU"/>
    </w:rPr>
  </w:style>
  <w:style w:type="paragraph" w:customStyle="1" w:styleId="38">
    <w:name w:val="Абзац списка3"/>
    <w:basedOn w:val="a"/>
    <w:rsid w:val="009C6843"/>
    <w:pPr>
      <w:spacing w:after="200" w:line="276" w:lineRule="auto"/>
      <w:ind w:left="720"/>
    </w:pPr>
    <w:rPr>
      <w:rFonts w:ascii="Calibri" w:hAnsi="Calibri" w:cs="Calibri"/>
      <w:sz w:val="22"/>
      <w:szCs w:val="22"/>
      <w:lang w:val="uk-UA" w:eastAsia="en-US"/>
    </w:rPr>
  </w:style>
  <w:style w:type="paragraph" w:customStyle="1" w:styleId="42">
    <w:name w:val="Абзац списка4"/>
    <w:basedOn w:val="a"/>
    <w:rsid w:val="00B17898"/>
    <w:pPr>
      <w:spacing w:after="200" w:line="276" w:lineRule="auto"/>
      <w:ind w:left="720"/>
    </w:pPr>
    <w:rPr>
      <w:rFonts w:ascii="Calibri" w:hAnsi="Calibri" w:cs="Calibri"/>
      <w:sz w:val="22"/>
      <w:szCs w:val="22"/>
      <w:lang w:val="uk-UA" w:eastAsia="en-US"/>
    </w:rPr>
  </w:style>
  <w:style w:type="paragraph" w:customStyle="1" w:styleId="xmsonormal">
    <w:name w:val="x_msonormal"/>
    <w:basedOn w:val="a"/>
    <w:qFormat/>
    <w:rsid w:val="00172DDB"/>
    <w:pPr>
      <w:spacing w:before="100" w:beforeAutospacing="1" w:after="100" w:afterAutospacing="1"/>
    </w:pPr>
    <w:rPr>
      <w:lang w:val="uk-UA" w:eastAsia="uk-UA"/>
    </w:rPr>
  </w:style>
  <w:style w:type="paragraph" w:customStyle="1" w:styleId="310">
    <w:name w:val="Заголовок 31"/>
    <w:basedOn w:val="a"/>
    <w:uiPriority w:val="9"/>
    <w:qFormat/>
    <w:rsid w:val="008A2F01"/>
    <w:pPr>
      <w:spacing w:before="100" w:beforeAutospacing="1" w:after="100" w:afterAutospacing="1"/>
      <w:outlineLvl w:val="2"/>
    </w:pPr>
    <w:rPr>
      <w:b/>
      <w:bCs/>
      <w:sz w:val="27"/>
      <w:szCs w:val="27"/>
      <w:lang w:val="en-US" w:eastAsia="en-US"/>
    </w:rPr>
  </w:style>
  <w:style w:type="paragraph" w:customStyle="1" w:styleId="xfmc1">
    <w:name w:val="xfmc1"/>
    <w:basedOn w:val="a"/>
    <w:uiPriority w:val="99"/>
    <w:rsid w:val="005D5416"/>
    <w:pPr>
      <w:spacing w:before="100" w:beforeAutospacing="1" w:after="100" w:afterAutospacing="1"/>
    </w:pPr>
    <w:rPr>
      <w:rFonts w:eastAsia="Calibri"/>
      <w:lang w:val="uk-UA" w:eastAsia="uk-UA"/>
    </w:rPr>
  </w:style>
  <w:style w:type="character" w:customStyle="1" w:styleId="afffb">
    <w:name w:val="Основной текст_"/>
    <w:link w:val="7"/>
    <w:rsid w:val="00F06C9E"/>
    <w:rPr>
      <w:rFonts w:ascii="Times New Roman" w:eastAsia="Times New Roman" w:hAnsi="Times New Roman"/>
      <w:sz w:val="21"/>
      <w:szCs w:val="21"/>
      <w:shd w:val="clear" w:color="auto" w:fill="FFFFFF"/>
    </w:rPr>
  </w:style>
  <w:style w:type="paragraph" w:customStyle="1" w:styleId="7">
    <w:name w:val="Основной текст7"/>
    <w:basedOn w:val="a"/>
    <w:link w:val="afffb"/>
    <w:rsid w:val="00F06C9E"/>
    <w:pPr>
      <w:widowControl w:val="0"/>
      <w:shd w:val="clear" w:color="auto" w:fill="FFFFFF"/>
      <w:spacing w:line="0" w:lineRule="atLeast"/>
      <w:jc w:val="both"/>
    </w:pPr>
    <w:rPr>
      <w:sz w:val="21"/>
      <w:szCs w:val="21"/>
    </w:rPr>
  </w:style>
  <w:style w:type="paragraph" w:customStyle="1" w:styleId="rvps2">
    <w:name w:val="rvps2"/>
    <w:basedOn w:val="a"/>
    <w:rsid w:val="007E3303"/>
    <w:pPr>
      <w:spacing w:before="100" w:beforeAutospacing="1" w:after="100" w:afterAutospacing="1"/>
    </w:pPr>
  </w:style>
  <w:style w:type="character" w:customStyle="1" w:styleId="tlid-translation">
    <w:name w:val="tlid-translation"/>
    <w:basedOn w:val="a0"/>
    <w:rsid w:val="00E948BB"/>
  </w:style>
  <w:style w:type="character" w:customStyle="1" w:styleId="chars-value-inner">
    <w:name w:val="chars-value-inner"/>
    <w:basedOn w:val="a0"/>
    <w:rsid w:val="00E948BB"/>
  </w:style>
  <w:style w:type="character" w:customStyle="1" w:styleId="x-attributesvalue">
    <w:name w:val="x-attributes__value"/>
    <w:basedOn w:val="a0"/>
    <w:rsid w:val="00E948BB"/>
  </w:style>
  <w:style w:type="character" w:customStyle="1" w:styleId="characterstext">
    <w:name w:val="characters__text"/>
    <w:basedOn w:val="a0"/>
    <w:rsid w:val="00E948BB"/>
  </w:style>
  <w:style w:type="character" w:customStyle="1" w:styleId="label">
    <w:name w:val="label"/>
    <w:basedOn w:val="a0"/>
    <w:rsid w:val="00E948BB"/>
  </w:style>
  <w:style w:type="character" w:customStyle="1" w:styleId="Web">
    <w:name w:val="Обычный (Web) Знак"/>
    <w:aliases w:val="Обычный (веб) Знак Знак Знак Знак Знак Знак,Обычный (веб) Знак1 Знак1 Знак Знак"/>
    <w:rsid w:val="008C4F77"/>
    <w:rPr>
      <w:rFonts w:ascii="Times New Roman" w:eastAsia="Times New Roman" w:hAnsi="Times New Roman" w:cs="Times New Roman"/>
      <w:sz w:val="24"/>
      <w:szCs w:val="24"/>
      <w:lang w:eastAsia="ar-SA"/>
    </w:rPr>
  </w:style>
  <w:style w:type="character" w:customStyle="1" w:styleId="xrvts0">
    <w:name w:val="x_rvts0"/>
    <w:basedOn w:val="a0"/>
    <w:rsid w:val="007C5B49"/>
  </w:style>
  <w:style w:type="paragraph" w:customStyle="1" w:styleId="311">
    <w:name w:val="Основной текст с отступом 31"/>
    <w:basedOn w:val="a"/>
    <w:rsid w:val="00094D2E"/>
    <w:pPr>
      <w:suppressAutoHyphens/>
      <w:spacing w:after="120"/>
      <w:ind w:left="283"/>
    </w:pPr>
    <w:rPr>
      <w:sz w:val="16"/>
      <w:szCs w:val="16"/>
      <w:lang w:val="uk-UA" w:eastAsia="zh-CN"/>
    </w:rPr>
  </w:style>
  <w:style w:type="paragraph" w:customStyle="1" w:styleId="1d">
    <w:name w:val="Текст1"/>
    <w:basedOn w:val="a"/>
    <w:rsid w:val="00094D2E"/>
    <w:pPr>
      <w:suppressAutoHyphens/>
    </w:pPr>
    <w:rPr>
      <w:rFonts w:ascii="Courier New" w:eastAsia="MS Mincho" w:hAnsi="Courier New" w:cs="Courier New"/>
      <w:sz w:val="20"/>
      <w:szCs w:val="20"/>
      <w:lang w:eastAsia="zh-CN"/>
    </w:rPr>
  </w:style>
  <w:style w:type="character" w:customStyle="1" w:styleId="40">
    <w:name w:val="Заголовок 4 Знак"/>
    <w:basedOn w:val="a0"/>
    <w:link w:val="4"/>
    <w:uiPriority w:val="9"/>
    <w:rsid w:val="00C51E9A"/>
    <w:rPr>
      <w:rFonts w:asciiTheme="majorHAnsi" w:eastAsiaTheme="majorEastAsia" w:hAnsiTheme="majorHAnsi" w:cstheme="majorBidi"/>
      <w:i/>
      <w:iCs/>
      <w:color w:val="365F91" w:themeColor="accent1" w:themeShade="BF"/>
      <w:sz w:val="22"/>
      <w:szCs w:val="22"/>
      <w:lang w:val="ru-RU" w:eastAsia="en-US"/>
    </w:rPr>
  </w:style>
  <w:style w:type="character" w:customStyle="1" w:styleId="1e">
    <w:name w:val="Основной текст Знак1"/>
    <w:rsid w:val="00C51E9A"/>
    <w:rPr>
      <w:rFonts w:ascii="Times New Roman" w:eastAsia="Times New Roman" w:hAnsi="Times New Roman" w:cs="Times New Roman"/>
      <w:snapToGrid w:val="0"/>
      <w:sz w:val="24"/>
      <w:szCs w:val="20"/>
      <w:lang w:val="uk-UA"/>
    </w:rPr>
  </w:style>
  <w:style w:type="paragraph" w:customStyle="1" w:styleId="312">
    <w:name w:val="Основной текст 31"/>
    <w:basedOn w:val="a"/>
    <w:qFormat/>
    <w:rsid w:val="00C51E9A"/>
    <w:pPr>
      <w:suppressAutoHyphens/>
    </w:pPr>
    <w:rPr>
      <w:noProof/>
      <w:szCs w:val="20"/>
      <w:lang w:val="uk-UA" w:eastAsia="ar-SA"/>
    </w:rPr>
  </w:style>
  <w:style w:type="character" w:customStyle="1" w:styleId="longtext0">
    <w:name w:val="longtext"/>
    <w:rsid w:val="00C51E9A"/>
  </w:style>
  <w:style w:type="paragraph" w:customStyle="1" w:styleId="tbl-cod">
    <w:name w:val="tbl-cod"/>
    <w:basedOn w:val="a"/>
    <w:uiPriority w:val="99"/>
    <w:rsid w:val="00C51E9A"/>
    <w:pPr>
      <w:spacing w:before="100" w:beforeAutospacing="1" w:after="100" w:afterAutospacing="1"/>
    </w:pPr>
    <w:rPr>
      <w:lang w:val="uk-UA" w:eastAsia="uk-UA"/>
    </w:rPr>
  </w:style>
  <w:style w:type="paragraph" w:customStyle="1" w:styleId="tbl-txt">
    <w:name w:val="tbl-txt"/>
    <w:basedOn w:val="a"/>
    <w:uiPriority w:val="99"/>
    <w:rsid w:val="00C51E9A"/>
    <w:pPr>
      <w:spacing w:before="100" w:beforeAutospacing="1" w:after="100" w:afterAutospacing="1"/>
    </w:pPr>
    <w:rPr>
      <w:lang w:val="uk-UA" w:eastAsia="uk-UA"/>
    </w:rPr>
  </w:style>
  <w:style w:type="paragraph" w:customStyle="1" w:styleId="msonormal0">
    <w:name w:val="msonormal"/>
    <w:basedOn w:val="a"/>
    <w:rsid w:val="00C51E9A"/>
    <w:pPr>
      <w:spacing w:before="100" w:beforeAutospacing="1" w:after="100" w:afterAutospacing="1"/>
    </w:pPr>
    <w:rPr>
      <w:lang w:val="uk-UA" w:eastAsia="uk-UA"/>
    </w:rPr>
  </w:style>
  <w:style w:type="paragraph" w:customStyle="1" w:styleId="xl63">
    <w:name w:val="xl6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5">
    <w:name w:val="xl65"/>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uk-UA" w:eastAsia="uk-UA"/>
    </w:rPr>
  </w:style>
  <w:style w:type="paragraph" w:customStyle="1" w:styleId="xl66">
    <w:name w:val="xl66"/>
    <w:basedOn w:val="a"/>
    <w:rsid w:val="00C51E9A"/>
    <w:pPr>
      <w:spacing w:before="100" w:beforeAutospacing="1" w:after="100" w:afterAutospacing="1"/>
      <w:textAlignment w:val="center"/>
    </w:pPr>
    <w:rPr>
      <w:color w:val="000000"/>
      <w:lang w:val="uk-UA" w:eastAsia="uk-UA"/>
    </w:rPr>
  </w:style>
  <w:style w:type="paragraph" w:customStyle="1" w:styleId="xl67">
    <w:name w:val="xl67"/>
    <w:basedOn w:val="a"/>
    <w:rsid w:val="00C51E9A"/>
    <w:pPr>
      <w:spacing w:before="100" w:beforeAutospacing="1" w:after="100" w:afterAutospacing="1"/>
      <w:textAlignment w:val="center"/>
    </w:pPr>
    <w:rPr>
      <w:color w:val="000000"/>
      <w:lang w:val="uk-UA" w:eastAsia="uk-UA"/>
    </w:rPr>
  </w:style>
  <w:style w:type="paragraph" w:customStyle="1" w:styleId="xl68">
    <w:name w:val="xl68"/>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lang w:val="uk-UA" w:eastAsia="uk-UA"/>
    </w:rPr>
  </w:style>
  <w:style w:type="paragraph" w:customStyle="1" w:styleId="xl69">
    <w:name w:val="xl69"/>
    <w:basedOn w:val="a"/>
    <w:rsid w:val="00C51E9A"/>
    <w:pPr>
      <w:spacing w:before="100" w:beforeAutospacing="1" w:after="100" w:afterAutospacing="1"/>
    </w:pPr>
    <w:rPr>
      <w:color w:val="000000"/>
      <w:lang w:val="uk-UA" w:eastAsia="uk-UA"/>
    </w:rPr>
  </w:style>
  <w:style w:type="paragraph" w:customStyle="1" w:styleId="xl70">
    <w:name w:val="xl70"/>
    <w:basedOn w:val="a"/>
    <w:rsid w:val="00C51E9A"/>
    <w:pPr>
      <w:spacing w:before="100" w:beforeAutospacing="1" w:after="100" w:afterAutospacing="1"/>
      <w:jc w:val="center"/>
    </w:pPr>
    <w:rPr>
      <w:color w:val="000000"/>
      <w:lang w:val="uk-UA" w:eastAsia="uk-UA"/>
    </w:rPr>
  </w:style>
  <w:style w:type="paragraph" w:customStyle="1" w:styleId="xl71">
    <w:name w:val="xl71"/>
    <w:basedOn w:val="a"/>
    <w:rsid w:val="00C51E9A"/>
    <w:pPr>
      <w:spacing w:before="100" w:beforeAutospacing="1" w:after="100" w:afterAutospacing="1"/>
    </w:pPr>
    <w:rPr>
      <w:lang w:val="uk-UA" w:eastAsia="uk-UA"/>
    </w:rPr>
  </w:style>
  <w:style w:type="paragraph" w:customStyle="1" w:styleId="xl72">
    <w:name w:val="xl72"/>
    <w:basedOn w:val="a"/>
    <w:rsid w:val="00C51E9A"/>
    <w:pPr>
      <w:spacing w:before="100" w:beforeAutospacing="1" w:after="100" w:afterAutospacing="1"/>
      <w:textAlignment w:val="center"/>
    </w:pPr>
    <w:rPr>
      <w:lang w:val="uk-UA" w:eastAsia="uk-UA"/>
    </w:rPr>
  </w:style>
  <w:style w:type="paragraph" w:customStyle="1" w:styleId="xl73">
    <w:name w:val="xl73"/>
    <w:basedOn w:val="a"/>
    <w:rsid w:val="00C51E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74">
    <w:name w:val="xl74"/>
    <w:basedOn w:val="a"/>
    <w:rsid w:val="00C51E9A"/>
    <w:pPr>
      <w:spacing w:before="100" w:beforeAutospacing="1" w:after="100" w:afterAutospacing="1"/>
      <w:jc w:val="center"/>
    </w:pPr>
    <w:rPr>
      <w:lang w:val="uk-UA" w:eastAsia="uk-UA"/>
    </w:rPr>
  </w:style>
  <w:style w:type="paragraph" w:customStyle="1" w:styleId="xl75">
    <w:name w:val="xl75"/>
    <w:basedOn w:val="a"/>
    <w:rsid w:val="00C51E9A"/>
    <w:pPr>
      <w:spacing w:before="100" w:beforeAutospacing="1" w:after="100" w:afterAutospacing="1"/>
      <w:jc w:val="right"/>
    </w:pPr>
    <w:rPr>
      <w:color w:val="000000"/>
      <w:lang w:val="uk-UA" w:eastAsia="uk-UA"/>
    </w:rPr>
  </w:style>
  <w:style w:type="paragraph" w:customStyle="1" w:styleId="xl76">
    <w:name w:val="xl76"/>
    <w:basedOn w:val="a"/>
    <w:rsid w:val="00C51E9A"/>
    <w:pPr>
      <w:spacing w:before="100" w:beforeAutospacing="1" w:after="100" w:afterAutospacing="1"/>
      <w:jc w:val="center"/>
    </w:pPr>
    <w:rPr>
      <w:b/>
      <w:bCs/>
      <w:color w:val="000000"/>
      <w:lang w:val="uk-UA" w:eastAsia="uk-UA"/>
    </w:rPr>
  </w:style>
  <w:style w:type="paragraph" w:customStyle="1" w:styleId="320">
    <w:name w:val="Основной текст 32"/>
    <w:basedOn w:val="a"/>
    <w:rsid w:val="00C51E9A"/>
    <w:pPr>
      <w:suppressAutoHyphens/>
      <w:spacing w:line="280" w:lineRule="exact"/>
      <w:jc w:val="both"/>
    </w:pPr>
    <w:rPr>
      <w:szCs w:val="20"/>
      <w:lang w:val="uk-UA" w:eastAsia="zh-CN"/>
    </w:rPr>
  </w:style>
  <w:style w:type="character" w:customStyle="1" w:styleId="afffc">
    <w:name w:val="Выделение жирным"/>
    <w:qFormat/>
    <w:rsid w:val="00C51E9A"/>
    <w:rPr>
      <w:b/>
      <w:bCs/>
    </w:rPr>
  </w:style>
  <w:style w:type="paragraph" w:styleId="39">
    <w:name w:val="List Bullet 3"/>
    <w:basedOn w:val="a"/>
    <w:qFormat/>
    <w:rsid w:val="00C51E9A"/>
    <w:pPr>
      <w:suppressAutoHyphens/>
      <w:overflowPunct w:val="0"/>
      <w:ind w:left="566" w:hanging="283"/>
    </w:pPr>
    <w:rPr>
      <w:sz w:val="22"/>
      <w:szCs w:val="20"/>
      <w:lang w:val="uk-UA"/>
    </w:rPr>
  </w:style>
  <w:style w:type="character" w:customStyle="1" w:styleId="2b">
    <w:name w:val="Основной текст (2) + Не полужирный"/>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2c">
    <w:name w:val="Основной текст (2)"/>
    <w:rsid w:val="00C51E9A"/>
    <w:rPr>
      <w:rFonts w:ascii="Times New Roman" w:hAnsi="Times New Roman" w:cs="Times New Roman"/>
      <w:b/>
      <w:bCs/>
      <w:color w:val="000000"/>
      <w:spacing w:val="0"/>
      <w:w w:val="100"/>
      <w:position w:val="0"/>
      <w:sz w:val="22"/>
      <w:szCs w:val="22"/>
      <w:u w:val="none"/>
      <w:lang w:val="uk-UA" w:eastAsia="uk-UA"/>
    </w:rPr>
  </w:style>
  <w:style w:type="character" w:customStyle="1" w:styleId="jlqj4b">
    <w:name w:val="jlqj4b"/>
    <w:rsid w:val="00C51E9A"/>
  </w:style>
  <w:style w:type="character" w:customStyle="1" w:styleId="FontStyle11">
    <w:name w:val="Font Style11"/>
    <w:rsid w:val="00C51E9A"/>
    <w:rPr>
      <w:rFonts w:ascii="Times New Roman" w:hAnsi="Times New Roman" w:cs="Times New Roman"/>
      <w:sz w:val="22"/>
      <w:szCs w:val="22"/>
    </w:rPr>
  </w:style>
  <w:style w:type="character" w:customStyle="1" w:styleId="60">
    <w:name w:val="Заголовок 6 Знак"/>
    <w:basedOn w:val="a0"/>
    <w:link w:val="6"/>
    <w:uiPriority w:val="9"/>
    <w:rsid w:val="00AB2BF4"/>
    <w:rPr>
      <w:rFonts w:ascii="Times New Roman" w:eastAsia="Times New Roman" w:hAnsi="Times New Roman"/>
      <w:b/>
      <w:bCs/>
      <w:sz w:val="22"/>
      <w:szCs w:val="22"/>
      <w:lang w:eastAsia="ru-RU"/>
    </w:rPr>
  </w:style>
  <w:style w:type="character" w:customStyle="1" w:styleId="80">
    <w:name w:val="Заголовок 8 Знак"/>
    <w:basedOn w:val="a0"/>
    <w:link w:val="8"/>
    <w:rsid w:val="00AB2BF4"/>
    <w:rPr>
      <w:rFonts w:ascii="Times New Roman" w:eastAsia="Times New Roman" w:hAnsi="Times New Roman"/>
      <w:i/>
      <w:iCs/>
      <w:sz w:val="24"/>
      <w:szCs w:val="24"/>
      <w:lang w:eastAsia="ru-RU"/>
    </w:rPr>
  </w:style>
  <w:style w:type="character" w:customStyle="1" w:styleId="HTML10">
    <w:name w:val="Стандартный HTML Знак1"/>
    <w:rsid w:val="00AB2BF4"/>
    <w:rPr>
      <w:rFonts w:ascii="Courier New" w:hAnsi="Courier New"/>
      <w:szCs w:val="24"/>
      <w:lang w:val="uk-UA" w:eastAsia="ru-RU" w:bidi="ar-SA"/>
    </w:rPr>
  </w:style>
  <w:style w:type="paragraph" w:customStyle="1" w:styleId="BodyTextIndent31">
    <w:name w:val="Body Text Indent 31"/>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Normal1">
    <w:name w:val="Normal1"/>
    <w:rsid w:val="00AB2BF4"/>
    <w:pPr>
      <w:spacing w:before="100" w:after="100"/>
    </w:pPr>
    <w:rPr>
      <w:rFonts w:ascii="Times New Roman" w:eastAsia="Times New Roman" w:hAnsi="Times New Roman"/>
      <w:snapToGrid w:val="0"/>
      <w:sz w:val="24"/>
      <w:lang w:val="ru-RU" w:eastAsia="ru-RU"/>
    </w:rPr>
  </w:style>
  <w:style w:type="paragraph" w:customStyle="1" w:styleId="BodyText22">
    <w:name w:val="Body Text 22"/>
    <w:basedOn w:val="Normal1"/>
    <w:rsid w:val="00AB2BF4"/>
    <w:pPr>
      <w:spacing w:before="0" w:after="0"/>
      <w:jc w:val="center"/>
    </w:pPr>
    <w:rPr>
      <w:b/>
      <w:snapToGrid/>
      <w:spacing w:val="16"/>
      <w:lang w:val="uk-UA"/>
    </w:rPr>
  </w:style>
  <w:style w:type="paragraph" w:customStyle="1" w:styleId="BodyText1">
    <w:name w:val="Body Text1"/>
    <w:basedOn w:val="Normal1"/>
    <w:rsid w:val="00AB2BF4"/>
    <w:pPr>
      <w:spacing w:before="0" w:after="0"/>
      <w:jc w:val="both"/>
    </w:pPr>
    <w:rPr>
      <w:snapToGrid/>
      <w:lang w:val="uk-UA"/>
    </w:rPr>
  </w:style>
  <w:style w:type="paragraph" w:customStyle="1" w:styleId="xl29">
    <w:name w:val="xl29"/>
    <w:basedOn w:val="a"/>
    <w:rsid w:val="00AB2BF4"/>
    <w:pPr>
      <w:spacing w:before="100" w:beforeAutospacing="1" w:after="100" w:afterAutospacing="1"/>
      <w:jc w:val="right"/>
    </w:pPr>
    <w:rPr>
      <w:lang w:val="uk-UA"/>
    </w:rPr>
  </w:style>
  <w:style w:type="paragraph" w:customStyle="1" w:styleId="afffd">
    <w:name w:val="Знак Знак Знак Знак Знак Знак Знак Знак Знак"/>
    <w:basedOn w:val="a"/>
    <w:rsid w:val="00AB2BF4"/>
    <w:rPr>
      <w:rFonts w:ascii="Verdana" w:hAnsi="Verdana" w:cs="Verdana"/>
      <w:sz w:val="20"/>
      <w:szCs w:val="20"/>
      <w:lang w:val="en-US" w:eastAsia="en-US"/>
    </w:rPr>
  </w:style>
  <w:style w:type="paragraph" w:customStyle="1" w:styleId="indent">
    <w:name w:val="indent"/>
    <w:basedOn w:val="a"/>
    <w:rsid w:val="00AB2BF4"/>
    <w:pPr>
      <w:spacing w:after="150"/>
      <w:ind w:firstLine="432"/>
    </w:pPr>
  </w:style>
  <w:style w:type="paragraph" w:customStyle="1" w:styleId="1f">
    <w:name w:val="Знак Знак Знак Знак Знак Знак Знак Знак Знак Знак Знак Знак Знак Знак Знак Знак Знак1 Знак Знак Знак Знак"/>
    <w:basedOn w:val="a"/>
    <w:rsid w:val="00AB2BF4"/>
    <w:rPr>
      <w:rFonts w:ascii="Verdana" w:hAnsi="Verdana" w:cs="Verdana"/>
      <w:sz w:val="20"/>
      <w:szCs w:val="20"/>
      <w:lang w:val="en-US" w:eastAsia="en-US"/>
    </w:rPr>
  </w:style>
  <w:style w:type="character" w:customStyle="1" w:styleId="WW8Num6z0">
    <w:name w:val="WW8Num6z0"/>
    <w:rsid w:val="00AB2BF4"/>
    <w:rPr>
      <w:rFonts w:ascii="Wingdings" w:hAnsi="Wingdings"/>
    </w:rPr>
  </w:style>
  <w:style w:type="character" w:customStyle="1" w:styleId="WW8Num5z0">
    <w:name w:val="WW8Num5z0"/>
    <w:rsid w:val="00AB2BF4"/>
    <w:rPr>
      <w:rFonts w:ascii="Symbol" w:hAnsi="Symbol"/>
    </w:rPr>
  </w:style>
  <w:style w:type="paragraph" w:customStyle="1" w:styleId="1f0">
    <w:name w:val="Заголовок1"/>
    <w:basedOn w:val="a"/>
    <w:next w:val="af0"/>
    <w:rsid w:val="00AB2BF4"/>
    <w:pPr>
      <w:keepNext/>
      <w:widowControl w:val="0"/>
      <w:suppressAutoHyphens/>
      <w:spacing w:before="240" w:after="120"/>
    </w:pPr>
    <w:rPr>
      <w:rFonts w:ascii="Arial" w:eastAsia="Lucida Sans Unicode" w:hAnsi="Arial" w:cs="Courier New"/>
      <w:color w:val="000000"/>
      <w:sz w:val="28"/>
      <w:szCs w:val="28"/>
      <w:lang w:val="en-US" w:eastAsia="en-US" w:bidi="en-US"/>
    </w:rPr>
  </w:style>
  <w:style w:type="character" w:customStyle="1" w:styleId="1f1">
    <w:name w:val="Знак Знак1"/>
    <w:rsid w:val="00AB2BF4"/>
    <w:rPr>
      <w:sz w:val="24"/>
      <w:szCs w:val="24"/>
      <w:lang w:val="uk-UA" w:eastAsia="ru-RU" w:bidi="ar-SA"/>
    </w:rPr>
  </w:style>
  <w:style w:type="paragraph" w:customStyle="1" w:styleId="pchartsubheadcmt">
    <w:name w:val="pchart_subheadcmt"/>
    <w:basedOn w:val="a"/>
    <w:rsid w:val="00AB2BF4"/>
    <w:pPr>
      <w:spacing w:before="100" w:beforeAutospacing="1" w:after="100" w:afterAutospacing="1"/>
    </w:pPr>
  </w:style>
  <w:style w:type="paragraph" w:styleId="2d">
    <w:name w:val="List Bullet 2"/>
    <w:basedOn w:val="a"/>
    <w:autoRedefine/>
    <w:rsid w:val="00AB2BF4"/>
    <w:pPr>
      <w:ind w:left="24" w:firstLine="978"/>
      <w:jc w:val="both"/>
    </w:pPr>
    <w:rPr>
      <w:sz w:val="28"/>
      <w:szCs w:val="28"/>
      <w:lang w:val="uk-UA"/>
    </w:rPr>
  </w:style>
  <w:style w:type="character" w:customStyle="1" w:styleId="mediumtext1">
    <w:name w:val="medium_text1"/>
    <w:rsid w:val="00AB2BF4"/>
    <w:rPr>
      <w:sz w:val="24"/>
      <w:szCs w:val="24"/>
    </w:rPr>
  </w:style>
  <w:style w:type="paragraph" w:customStyle="1" w:styleId="BodyText21">
    <w:name w:val="Body Text 21"/>
    <w:basedOn w:val="a"/>
    <w:rsid w:val="00AB2BF4"/>
    <w:pPr>
      <w:jc w:val="center"/>
    </w:pPr>
    <w:rPr>
      <w:b/>
      <w:spacing w:val="16"/>
      <w:szCs w:val="20"/>
      <w:lang w:val="uk-UA"/>
    </w:rPr>
  </w:style>
  <w:style w:type="character" w:customStyle="1" w:styleId="3a">
    <w:name w:val="Знак Знак3"/>
    <w:locked/>
    <w:rsid w:val="00AB2BF4"/>
    <w:rPr>
      <w:sz w:val="56"/>
      <w:szCs w:val="24"/>
      <w:lang w:val="uk-UA" w:eastAsia="ru-RU" w:bidi="ar-SA"/>
    </w:rPr>
  </w:style>
  <w:style w:type="paragraph" w:customStyle="1" w:styleId="CharChar5CharCharCharChar">
    <w:name w:val="Char Char5 Знак Знак Char Char Знак Знак Char Char"/>
    <w:basedOn w:val="a"/>
    <w:rsid w:val="00AB2BF4"/>
    <w:rPr>
      <w:rFonts w:ascii="Verdana" w:hAnsi="Verdana" w:cs="Verdana"/>
      <w:sz w:val="20"/>
      <w:szCs w:val="20"/>
      <w:lang w:val="en-US" w:eastAsia="en-US"/>
    </w:rPr>
  </w:style>
  <w:style w:type="character" w:customStyle="1" w:styleId="70">
    <w:name w:val="Знак Знак7"/>
    <w:rsid w:val="00AB2BF4"/>
    <w:rPr>
      <w:rFonts w:ascii="Courier New" w:hAnsi="Courier New"/>
      <w:szCs w:val="24"/>
      <w:lang w:val="uk-UA" w:eastAsia="ru-RU" w:bidi="ar-SA"/>
    </w:rPr>
  </w:style>
  <w:style w:type="paragraph" w:customStyle="1" w:styleId="CharChar5CharChar">
    <w:name w:val="Char Char5 Знак Знак Char Char"/>
    <w:basedOn w:val="a"/>
    <w:rsid w:val="00AB2BF4"/>
    <w:rPr>
      <w:rFonts w:ascii="Verdana" w:hAnsi="Verdana" w:cs="Verdana"/>
      <w:sz w:val="20"/>
      <w:szCs w:val="20"/>
      <w:lang w:val="en-US" w:eastAsia="en-US"/>
    </w:rPr>
  </w:style>
  <w:style w:type="paragraph" w:customStyle="1" w:styleId="CharChar5CharChar0">
    <w:name w:val="Char Char5 Знак Знак Char Char Знак Знак"/>
    <w:basedOn w:val="a"/>
    <w:rsid w:val="00AB2BF4"/>
    <w:rPr>
      <w:rFonts w:ascii="Verdana" w:hAnsi="Verdana" w:cs="Verdana"/>
      <w:sz w:val="20"/>
      <w:szCs w:val="20"/>
      <w:lang w:val="en-US" w:eastAsia="en-US"/>
    </w:rPr>
  </w:style>
  <w:style w:type="paragraph" w:customStyle="1" w:styleId="CharChar4">
    <w:name w:val="Char Char4"/>
    <w:basedOn w:val="a"/>
    <w:rsid w:val="00AB2BF4"/>
    <w:rPr>
      <w:rFonts w:ascii="Verdana" w:hAnsi="Verdana" w:cs="Verdana"/>
      <w:sz w:val="20"/>
      <w:szCs w:val="20"/>
      <w:lang w:val="en-US" w:eastAsia="en-US"/>
    </w:rPr>
  </w:style>
  <w:style w:type="character" w:customStyle="1" w:styleId="2e">
    <w:name w:val="Знак Знак2"/>
    <w:locked/>
    <w:rsid w:val="00AB2BF4"/>
    <w:rPr>
      <w:sz w:val="56"/>
      <w:szCs w:val="24"/>
      <w:lang w:val="uk-UA" w:eastAsia="ru-RU" w:bidi="ar-SA"/>
    </w:rPr>
  </w:style>
  <w:style w:type="paragraph" w:customStyle="1" w:styleId="CharChar5">
    <w:name w:val="Char Char5 Знак Знак"/>
    <w:basedOn w:val="a"/>
    <w:rsid w:val="00AB2BF4"/>
    <w:rPr>
      <w:rFonts w:ascii="Verdana" w:hAnsi="Verdana" w:cs="Verdana"/>
      <w:sz w:val="20"/>
      <w:szCs w:val="20"/>
      <w:lang w:val="en-US" w:eastAsia="en-US"/>
    </w:rPr>
  </w:style>
  <w:style w:type="paragraph" w:customStyle="1" w:styleId="321">
    <w:name w:val="Основной текст с отступом 32"/>
    <w:basedOn w:val="a"/>
    <w:rsid w:val="00AB2BF4"/>
    <w:pPr>
      <w:overflowPunct w:val="0"/>
      <w:autoSpaceDE w:val="0"/>
      <w:autoSpaceDN w:val="0"/>
      <w:adjustRightInd w:val="0"/>
      <w:ind w:firstLine="708"/>
      <w:jc w:val="both"/>
      <w:textAlignment w:val="baseline"/>
    </w:pPr>
    <w:rPr>
      <w:sz w:val="28"/>
      <w:szCs w:val="20"/>
      <w:lang w:val="uk-UA"/>
    </w:rPr>
  </w:style>
  <w:style w:type="paragraph" w:customStyle="1" w:styleId="2f">
    <w:name w:val="Обычный2"/>
    <w:rsid w:val="00AB2BF4"/>
    <w:pPr>
      <w:spacing w:before="100" w:after="100"/>
    </w:pPr>
    <w:rPr>
      <w:rFonts w:ascii="Times New Roman" w:eastAsia="Times New Roman" w:hAnsi="Times New Roman"/>
      <w:snapToGrid w:val="0"/>
      <w:sz w:val="24"/>
      <w:lang w:val="ru-RU" w:eastAsia="ru-RU"/>
    </w:rPr>
  </w:style>
  <w:style w:type="paragraph" w:customStyle="1" w:styleId="220">
    <w:name w:val="Основной текст 22"/>
    <w:basedOn w:val="2f"/>
    <w:rsid w:val="00AB2BF4"/>
    <w:pPr>
      <w:spacing w:before="0" w:after="0"/>
      <w:jc w:val="center"/>
    </w:pPr>
    <w:rPr>
      <w:b/>
      <w:snapToGrid/>
      <w:spacing w:val="16"/>
      <w:lang w:val="uk-UA"/>
    </w:rPr>
  </w:style>
  <w:style w:type="paragraph" w:customStyle="1" w:styleId="2f0">
    <w:name w:val="Основной текст2"/>
    <w:basedOn w:val="2f"/>
    <w:rsid w:val="00AB2BF4"/>
    <w:pPr>
      <w:spacing w:before="0" w:after="0"/>
      <w:jc w:val="both"/>
    </w:pPr>
    <w:rPr>
      <w:snapToGrid/>
      <w:lang w:val="uk-UA"/>
    </w:rPr>
  </w:style>
  <w:style w:type="character" w:customStyle="1" w:styleId="FontStyle19">
    <w:name w:val="Font Style19"/>
    <w:basedOn w:val="a0"/>
    <w:rsid w:val="00AB2BF4"/>
    <w:rPr>
      <w:rFonts w:ascii="Arial" w:hAnsi="Arial" w:cs="Arial"/>
      <w:color w:val="000000"/>
      <w:sz w:val="14"/>
      <w:szCs w:val="14"/>
    </w:rPr>
  </w:style>
  <w:style w:type="character" w:customStyle="1" w:styleId="FontStyle20">
    <w:name w:val="Font Style20"/>
    <w:rsid w:val="00AB2BF4"/>
    <w:rPr>
      <w:rFonts w:ascii="Arial" w:hAnsi="Arial" w:cs="Arial"/>
      <w:color w:val="000000"/>
      <w:sz w:val="10"/>
      <w:szCs w:val="10"/>
    </w:rPr>
  </w:style>
  <w:style w:type="character" w:customStyle="1" w:styleId="rvts23">
    <w:name w:val="rvts23"/>
    <w:basedOn w:val="a0"/>
    <w:rsid w:val="00AB2BF4"/>
  </w:style>
  <w:style w:type="paragraph" w:customStyle="1" w:styleId="112">
    <w:name w:val="Знак Знак Знак Знак Знак Знак Знак Знак Знак Знак Знак Знак Знак Знак Знак Знак Знак1 Знак Знак Знак Знак1"/>
    <w:basedOn w:val="a"/>
    <w:rsid w:val="00AB2BF4"/>
    <w:rPr>
      <w:rFonts w:ascii="Verdana" w:hAnsi="Verdana" w:cs="Verdana"/>
      <w:sz w:val="20"/>
      <w:szCs w:val="20"/>
      <w:lang w:val="en-US" w:eastAsia="en-US"/>
    </w:rPr>
  </w:style>
  <w:style w:type="character" w:customStyle="1" w:styleId="113">
    <w:name w:val="Знак Знак11"/>
    <w:basedOn w:val="a0"/>
    <w:rsid w:val="00AB2BF4"/>
    <w:rPr>
      <w:sz w:val="24"/>
      <w:szCs w:val="24"/>
      <w:lang w:val="uk-UA" w:eastAsia="ru-RU" w:bidi="ar-SA"/>
    </w:rPr>
  </w:style>
  <w:style w:type="character" w:customStyle="1" w:styleId="313">
    <w:name w:val="Знак Знак31"/>
    <w:basedOn w:val="a0"/>
    <w:locked/>
    <w:rsid w:val="00AB2BF4"/>
    <w:rPr>
      <w:sz w:val="56"/>
      <w:szCs w:val="24"/>
      <w:lang w:val="uk-UA" w:eastAsia="ru-RU" w:bidi="ar-SA"/>
    </w:rPr>
  </w:style>
  <w:style w:type="paragraph" w:customStyle="1" w:styleId="CharChar5CharCharCharChar1">
    <w:name w:val="Char Char5 Знак Знак Char Char Знак Знак Char Char1"/>
    <w:basedOn w:val="a"/>
    <w:rsid w:val="00AB2BF4"/>
    <w:rPr>
      <w:rFonts w:ascii="Verdana" w:hAnsi="Verdana" w:cs="Verdana"/>
      <w:sz w:val="20"/>
      <w:szCs w:val="20"/>
      <w:lang w:val="en-US" w:eastAsia="en-US"/>
    </w:rPr>
  </w:style>
  <w:style w:type="character" w:customStyle="1" w:styleId="71">
    <w:name w:val="Знак Знак71"/>
    <w:rsid w:val="00AB2BF4"/>
    <w:rPr>
      <w:rFonts w:ascii="Courier New" w:hAnsi="Courier New"/>
      <w:szCs w:val="24"/>
      <w:lang w:val="uk-UA" w:eastAsia="ru-RU" w:bidi="ar-SA"/>
    </w:rPr>
  </w:style>
  <w:style w:type="paragraph" w:customStyle="1" w:styleId="CharChar5CharChar5">
    <w:name w:val="Char Char5 Знак Знак Char Char5"/>
    <w:basedOn w:val="a"/>
    <w:rsid w:val="00AB2BF4"/>
    <w:rPr>
      <w:rFonts w:ascii="Verdana" w:hAnsi="Verdana" w:cs="Verdana"/>
      <w:sz w:val="20"/>
      <w:szCs w:val="20"/>
      <w:lang w:val="en-US" w:eastAsia="en-US"/>
    </w:rPr>
  </w:style>
  <w:style w:type="paragraph" w:customStyle="1" w:styleId="CharChar5CharChar1">
    <w:name w:val="Char Char5 Знак Знак Char Char Знак Знак1"/>
    <w:basedOn w:val="a"/>
    <w:rsid w:val="00AB2BF4"/>
    <w:rPr>
      <w:rFonts w:ascii="Verdana" w:hAnsi="Verdana" w:cs="Verdana"/>
      <w:sz w:val="20"/>
      <w:szCs w:val="20"/>
      <w:lang w:val="en-US" w:eastAsia="en-US"/>
    </w:rPr>
  </w:style>
  <w:style w:type="paragraph" w:customStyle="1" w:styleId="CharChar41">
    <w:name w:val="Char Char41"/>
    <w:basedOn w:val="a"/>
    <w:rsid w:val="00AB2BF4"/>
    <w:rPr>
      <w:rFonts w:ascii="Verdana" w:hAnsi="Verdana" w:cs="Verdana"/>
      <w:sz w:val="20"/>
      <w:szCs w:val="20"/>
      <w:lang w:val="en-US" w:eastAsia="en-US"/>
    </w:rPr>
  </w:style>
  <w:style w:type="paragraph" w:customStyle="1" w:styleId="CharChar51">
    <w:name w:val="Char Char5 Знак Знак1"/>
    <w:basedOn w:val="a"/>
    <w:rsid w:val="00AB2BF4"/>
    <w:rPr>
      <w:rFonts w:ascii="Verdana" w:hAnsi="Verdana" w:cs="Verdana"/>
      <w:sz w:val="20"/>
      <w:szCs w:val="20"/>
      <w:lang w:val="en-US" w:eastAsia="en-US"/>
    </w:rPr>
  </w:style>
  <w:style w:type="paragraph" w:customStyle="1" w:styleId="CharChar5CharChar4">
    <w:name w:val="Char Char5 Знак Знак Char Char4"/>
    <w:basedOn w:val="a"/>
    <w:rsid w:val="00AB2BF4"/>
    <w:rPr>
      <w:rFonts w:ascii="Verdana" w:hAnsi="Verdana" w:cs="Verdana"/>
      <w:sz w:val="20"/>
      <w:szCs w:val="20"/>
      <w:lang w:val="en-US" w:eastAsia="en-US"/>
    </w:rPr>
  </w:style>
  <w:style w:type="paragraph" w:customStyle="1" w:styleId="CharChar5CharChar3">
    <w:name w:val="Char Char5 Знак Знак Char Char3"/>
    <w:basedOn w:val="a"/>
    <w:rsid w:val="00AB2BF4"/>
    <w:rPr>
      <w:rFonts w:ascii="Verdana" w:hAnsi="Verdana" w:cs="Verdana"/>
      <w:sz w:val="20"/>
      <w:szCs w:val="20"/>
      <w:lang w:val="en-US" w:eastAsia="en-US"/>
    </w:rPr>
  </w:style>
  <w:style w:type="paragraph" w:customStyle="1" w:styleId="CharChar5CharChar2">
    <w:name w:val="Char Char5 Знак Знак Char Char2"/>
    <w:basedOn w:val="a"/>
    <w:rsid w:val="00AB2BF4"/>
    <w:rPr>
      <w:rFonts w:ascii="Verdana" w:hAnsi="Verdana" w:cs="Verdana"/>
      <w:sz w:val="20"/>
      <w:szCs w:val="20"/>
      <w:lang w:val="en-US" w:eastAsia="en-US"/>
    </w:rPr>
  </w:style>
  <w:style w:type="paragraph" w:customStyle="1" w:styleId="CharChar5CharChar10">
    <w:name w:val="Char Char5 Знак Знак Char Char1"/>
    <w:basedOn w:val="a"/>
    <w:rsid w:val="00AB2BF4"/>
    <w:rPr>
      <w:rFonts w:ascii="Verdana" w:hAnsi="Verdana" w:cs="Verdana"/>
      <w:sz w:val="20"/>
      <w:szCs w:val="20"/>
      <w:lang w:val="en-US" w:eastAsia="en-US"/>
    </w:rPr>
  </w:style>
  <w:style w:type="paragraph" w:customStyle="1" w:styleId="CharChar50">
    <w:name w:val="Char Char5"/>
    <w:basedOn w:val="a"/>
    <w:rsid w:val="00AB2BF4"/>
    <w:rPr>
      <w:rFonts w:ascii="Verdana" w:hAnsi="Verdana" w:cs="Verdana"/>
      <w:sz w:val="20"/>
      <w:szCs w:val="20"/>
      <w:lang w:val="en-US" w:eastAsia="en-US"/>
    </w:rPr>
  </w:style>
  <w:style w:type="character" w:customStyle="1" w:styleId="apple-style-span">
    <w:name w:val="apple-style-span"/>
    <w:basedOn w:val="a0"/>
    <w:rsid w:val="00AB2BF4"/>
  </w:style>
  <w:style w:type="character" w:customStyle="1" w:styleId="114">
    <w:name w:val="стиль11"/>
    <w:basedOn w:val="a0"/>
    <w:rsid w:val="00AB2BF4"/>
    <w:rPr>
      <w:b/>
      <w:bCs/>
      <w:sz w:val="17"/>
      <w:szCs w:val="17"/>
    </w:rPr>
  </w:style>
  <w:style w:type="paragraph" w:customStyle="1" w:styleId="docdate">
    <w:name w:val="doc_date"/>
    <w:basedOn w:val="a"/>
    <w:rsid w:val="00AB2BF4"/>
    <w:pPr>
      <w:spacing w:before="100" w:beforeAutospacing="1" w:after="100" w:afterAutospacing="1"/>
    </w:pPr>
    <w:rPr>
      <w:lang w:val="uk-UA" w:eastAsia="uk-UA"/>
    </w:rPr>
  </w:style>
  <w:style w:type="paragraph" w:customStyle="1" w:styleId="afffe">
    <w:name w:val="a"/>
    <w:basedOn w:val="a"/>
    <w:uiPriority w:val="99"/>
    <w:rsid w:val="00AB2BF4"/>
    <w:pPr>
      <w:spacing w:before="100" w:beforeAutospacing="1" w:after="100" w:afterAutospacing="1"/>
    </w:pPr>
  </w:style>
  <w:style w:type="character" w:customStyle="1" w:styleId="afb">
    <w:name w:val="Абзац списка Знак"/>
    <w:aliases w:val="Number Bullets Знак,List Paragraph (numbered (a)) Знак"/>
    <w:link w:val="afa"/>
    <w:uiPriority w:val="34"/>
    <w:rsid w:val="00AB2BF4"/>
    <w:rPr>
      <w:rFonts w:ascii="Times New Roman" w:eastAsia="Times New Roman" w:hAnsi="Times New Roman"/>
      <w:lang w:val="ru-RU" w:eastAsia="ru-RU"/>
    </w:rPr>
  </w:style>
  <w:style w:type="paragraph" w:customStyle="1" w:styleId="Style6">
    <w:name w:val="Style6"/>
    <w:basedOn w:val="a"/>
    <w:uiPriority w:val="99"/>
    <w:rsid w:val="00AB2BF4"/>
    <w:pPr>
      <w:widowControl w:val="0"/>
      <w:autoSpaceDE w:val="0"/>
      <w:autoSpaceDN w:val="0"/>
      <w:adjustRightInd w:val="0"/>
    </w:pPr>
    <w:rPr>
      <w:lang w:val="uk-UA"/>
    </w:rPr>
  </w:style>
  <w:style w:type="paragraph" w:customStyle="1" w:styleId="Style4">
    <w:name w:val="Style4"/>
    <w:basedOn w:val="a"/>
    <w:rsid w:val="00AB2BF4"/>
    <w:pPr>
      <w:widowControl w:val="0"/>
      <w:autoSpaceDE w:val="0"/>
      <w:autoSpaceDN w:val="0"/>
      <w:adjustRightInd w:val="0"/>
      <w:spacing w:line="308" w:lineRule="exact"/>
    </w:pPr>
    <w:rPr>
      <w:rFonts w:ascii="Arial" w:hAnsi="Arial" w:cs="Arial"/>
      <w:lang w:val="uk-UA" w:eastAsia="uk-UA"/>
    </w:rPr>
  </w:style>
  <w:style w:type="character" w:customStyle="1" w:styleId="FontStyle21">
    <w:name w:val="Font Style21"/>
    <w:rsid w:val="00AB2BF4"/>
    <w:rPr>
      <w:rFonts w:ascii="Times New Roman" w:hAnsi="Times New Roman" w:cs="Times New Roman" w:hint="default"/>
      <w:sz w:val="22"/>
      <w:szCs w:val="22"/>
    </w:rPr>
  </w:style>
  <w:style w:type="paragraph" w:customStyle="1" w:styleId="documents-and-comments-text">
    <w:name w:val="documents-and-comments-text"/>
    <w:basedOn w:val="a"/>
    <w:rsid w:val="00AB2BF4"/>
    <w:pPr>
      <w:spacing w:before="100" w:beforeAutospacing="1" w:after="100" w:afterAutospacing="1"/>
    </w:pPr>
    <w:rPr>
      <w:lang w:val="uk-UA" w:eastAsia="uk-UA"/>
    </w:rPr>
  </w:style>
  <w:style w:type="numbering" w:customStyle="1" w:styleId="1f2">
    <w:name w:val="Нет списка1"/>
    <w:next w:val="a2"/>
    <w:uiPriority w:val="99"/>
    <w:semiHidden/>
    <w:unhideWhenUsed/>
    <w:rsid w:val="00AB2BF4"/>
  </w:style>
  <w:style w:type="paragraph" w:customStyle="1" w:styleId="xl77">
    <w:name w:val="xl7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8">
    <w:name w:val="xl78"/>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79">
    <w:name w:val="xl79"/>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0">
    <w:name w:val="xl80"/>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1">
    <w:name w:val="xl81"/>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82">
    <w:name w:val="xl82"/>
    <w:basedOn w:val="a"/>
    <w:rsid w:val="00AB2BF4"/>
    <w:pPr>
      <w:pBdr>
        <w:left w:val="single" w:sz="4" w:space="0" w:color="auto"/>
        <w:right w:val="single" w:sz="4" w:space="0" w:color="auto"/>
      </w:pBdr>
      <w:spacing w:before="100" w:beforeAutospacing="1" w:after="100" w:afterAutospacing="1"/>
      <w:jc w:val="right"/>
      <w:textAlignment w:val="top"/>
    </w:pPr>
    <w:rPr>
      <w:color w:val="000000"/>
      <w:u w:val="single"/>
      <w:lang w:val="uk-UA" w:eastAsia="uk-UA"/>
    </w:rPr>
  </w:style>
  <w:style w:type="paragraph" w:customStyle="1" w:styleId="xl83">
    <w:name w:val="xl83"/>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4">
    <w:name w:val="xl84"/>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5">
    <w:name w:val="xl85"/>
    <w:basedOn w:val="a"/>
    <w:rsid w:val="00AB2BF4"/>
    <w:pPr>
      <w:pBdr>
        <w:left w:val="single" w:sz="8" w:space="0" w:color="auto"/>
      </w:pBdr>
      <w:spacing w:before="100" w:beforeAutospacing="1" w:after="100" w:afterAutospacing="1"/>
      <w:jc w:val="right"/>
      <w:textAlignment w:val="top"/>
    </w:pPr>
    <w:rPr>
      <w:color w:val="000000"/>
      <w:lang w:val="uk-UA" w:eastAsia="uk-UA"/>
    </w:rPr>
  </w:style>
  <w:style w:type="paragraph" w:customStyle="1" w:styleId="xl86">
    <w:name w:val="xl86"/>
    <w:basedOn w:val="a"/>
    <w:rsid w:val="00AB2BF4"/>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
    <w:rsid w:val="00AB2BF4"/>
    <w:pPr>
      <w:pBdr>
        <w:left w:val="single" w:sz="4" w:space="0" w:color="auto"/>
        <w:right w:val="single" w:sz="4" w:space="0" w:color="auto"/>
      </w:pBdr>
      <w:spacing w:before="100" w:beforeAutospacing="1" w:after="100" w:afterAutospacing="1"/>
      <w:jc w:val="right"/>
      <w:textAlignment w:val="top"/>
    </w:pPr>
    <w:rPr>
      <w:color w:val="000000"/>
      <w:lang w:val="uk-UA" w:eastAsia="uk-UA"/>
    </w:rPr>
  </w:style>
  <w:style w:type="paragraph" w:customStyle="1" w:styleId="xl88">
    <w:name w:val="xl88"/>
    <w:basedOn w:val="a"/>
    <w:rsid w:val="00AB2BF4"/>
    <w:pPr>
      <w:pBdr>
        <w:left w:val="single" w:sz="8" w:space="0" w:color="auto"/>
      </w:pBdr>
      <w:spacing w:before="100" w:beforeAutospacing="1" w:after="100" w:afterAutospacing="1"/>
      <w:jc w:val="right"/>
      <w:textAlignment w:val="top"/>
    </w:pPr>
    <w:rPr>
      <w:color w:val="000000"/>
      <w:u w:val="single"/>
      <w:lang w:val="uk-UA" w:eastAsia="uk-UA"/>
    </w:rPr>
  </w:style>
  <w:style w:type="paragraph" w:customStyle="1" w:styleId="xl89">
    <w:name w:val="xl89"/>
    <w:basedOn w:val="a"/>
    <w:rsid w:val="00AB2BF4"/>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03">
    <w:name w:val="xl103"/>
    <w:basedOn w:val="a"/>
    <w:rsid w:val="00AB2BF4"/>
    <w:pPr>
      <w:pBdr>
        <w:left w:val="single" w:sz="4" w:space="0" w:color="auto"/>
      </w:pBdr>
      <w:spacing w:before="100" w:beforeAutospacing="1" w:after="100" w:afterAutospacing="1"/>
    </w:pPr>
    <w:rPr>
      <w:lang w:val="uk-UA" w:eastAsia="uk-UA"/>
    </w:rPr>
  </w:style>
  <w:style w:type="paragraph" w:customStyle="1" w:styleId="xl115">
    <w:name w:val="xl115"/>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val="uk-UA" w:eastAsia="uk-UA"/>
    </w:rPr>
  </w:style>
  <w:style w:type="paragraph" w:customStyle="1" w:styleId="xl116">
    <w:name w:val="xl116"/>
    <w:basedOn w:val="a"/>
    <w:rsid w:val="00AB2BF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uk-UA" w:eastAsia="uk-UA"/>
    </w:rPr>
  </w:style>
  <w:style w:type="paragraph" w:customStyle="1" w:styleId="xl104">
    <w:name w:val="xl104"/>
    <w:basedOn w:val="a"/>
    <w:rsid w:val="00AB2BF4"/>
    <w:pPr>
      <w:spacing w:before="100" w:beforeAutospacing="1" w:after="100" w:afterAutospacing="1"/>
      <w:textAlignment w:val="center"/>
    </w:pPr>
    <w:rPr>
      <w:b/>
      <w:bCs/>
      <w:sz w:val="22"/>
      <w:szCs w:val="22"/>
      <w:lang w:val="uk-UA" w:eastAsia="uk-UA"/>
    </w:rPr>
  </w:style>
  <w:style w:type="paragraph" w:customStyle="1" w:styleId="xl105">
    <w:name w:val="xl105"/>
    <w:basedOn w:val="a"/>
    <w:rsid w:val="00AB2BF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6">
    <w:name w:val="xl106"/>
    <w:basedOn w:val="a"/>
    <w:rsid w:val="00AB2BF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2"/>
      <w:szCs w:val="22"/>
      <w:lang w:val="uk-UA" w:eastAsia="uk-UA"/>
    </w:rPr>
  </w:style>
  <w:style w:type="paragraph" w:customStyle="1" w:styleId="xl107">
    <w:name w:val="xl107"/>
    <w:basedOn w:val="a"/>
    <w:rsid w:val="00AB2B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uk-UA" w:eastAsia="uk-UA"/>
    </w:rPr>
  </w:style>
  <w:style w:type="table" w:customStyle="1" w:styleId="314">
    <w:name w:val="Таблица простая 31"/>
    <w:basedOn w:val="a1"/>
    <w:uiPriority w:val="43"/>
    <w:rsid w:val="00AB2BF4"/>
    <w:rPr>
      <w:rFonts w:ascii="Times New Roman" w:eastAsia="Times New Roman" w:hAnsi="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ntractBody">
    <w:name w:val="Contract Body"/>
    <w:basedOn w:val="a"/>
    <w:rsid w:val="00AB2BF4"/>
    <w:pPr>
      <w:numPr>
        <w:numId w:val="17"/>
      </w:numPr>
      <w:jc w:val="both"/>
    </w:pPr>
    <w:rPr>
      <w:sz w:val="22"/>
      <w:szCs w:val="20"/>
      <w:lang w:eastAsia="en-US"/>
    </w:rPr>
  </w:style>
  <w:style w:type="paragraph" w:customStyle="1" w:styleId="ListParagraph1">
    <w:name w:val="List Paragraph1"/>
    <w:basedOn w:val="a"/>
    <w:uiPriority w:val="99"/>
    <w:rsid w:val="00AB2BF4"/>
    <w:pPr>
      <w:ind w:left="720"/>
    </w:pPr>
    <w:rPr>
      <w:rFonts w:eastAsia="Calibri"/>
      <w:lang w:val="uk-UA" w:eastAsia="uk-UA"/>
    </w:rPr>
  </w:style>
  <w:style w:type="paragraph" w:customStyle="1" w:styleId="rvps12">
    <w:name w:val="rvps12"/>
    <w:basedOn w:val="a"/>
    <w:rsid w:val="00AB2BF4"/>
    <w:pPr>
      <w:spacing w:before="100" w:beforeAutospacing="1" w:after="100" w:afterAutospacing="1"/>
    </w:pPr>
  </w:style>
  <w:style w:type="paragraph" w:customStyle="1" w:styleId="rvps6">
    <w:name w:val="rvps6"/>
    <w:basedOn w:val="a"/>
    <w:rsid w:val="00AB2BF4"/>
    <w:pPr>
      <w:spacing w:before="100" w:beforeAutospacing="1" w:after="100" w:afterAutospacing="1"/>
    </w:pPr>
  </w:style>
  <w:style w:type="paragraph" w:customStyle="1" w:styleId="tj">
    <w:name w:val="tj"/>
    <w:basedOn w:val="a"/>
    <w:rsid w:val="00AB2BF4"/>
    <w:pPr>
      <w:spacing w:before="100" w:beforeAutospacing="1" w:after="100" w:afterAutospacing="1"/>
    </w:pPr>
    <w:rPr>
      <w:lang w:val="uk-UA" w:eastAsia="uk-UA"/>
    </w:rPr>
  </w:style>
  <w:style w:type="paragraph" w:customStyle="1" w:styleId="1f3">
    <w:name w:val="Абзац списку1"/>
    <w:basedOn w:val="a"/>
    <w:rsid w:val="00AB2BF4"/>
    <w:pPr>
      <w:spacing w:after="200" w:line="276" w:lineRule="auto"/>
      <w:ind w:left="720"/>
      <w:contextualSpacing/>
    </w:pPr>
    <w:rPr>
      <w:rFonts w:ascii="Calibri" w:hAnsi="Calibri"/>
      <w:sz w:val="22"/>
      <w:szCs w:val="22"/>
      <w:lang w:val="uk-UA" w:eastAsia="en-US"/>
    </w:rPr>
  </w:style>
  <w:style w:type="character" w:customStyle="1" w:styleId="viiyi">
    <w:name w:val="viiyi"/>
    <w:basedOn w:val="a0"/>
    <w:rsid w:val="00845BD8"/>
  </w:style>
  <w:style w:type="character" w:customStyle="1" w:styleId="BodyTextChar">
    <w:name w:val="Body Text Char"/>
    <w:aliases w:val="Знак2 Char"/>
    <w:basedOn w:val="a0"/>
    <w:uiPriority w:val="99"/>
    <w:semiHidden/>
    <w:locked/>
    <w:rsid w:val="00303A53"/>
    <w:rPr>
      <w:rFonts w:ascii="Times New Roman" w:hAnsi="Times New Roman" w:cs="Times New Roman"/>
      <w:sz w:val="24"/>
      <w:szCs w:val="24"/>
    </w:rPr>
  </w:style>
  <w:style w:type="character" w:customStyle="1" w:styleId="text">
    <w:name w:val="text"/>
    <w:basedOn w:val="a0"/>
    <w:uiPriority w:val="99"/>
    <w:rsid w:val="00303A53"/>
    <w:rPr>
      <w:rFonts w:cs="Times New Roman"/>
    </w:rPr>
  </w:style>
  <w:style w:type="paragraph" w:customStyle="1" w:styleId="121">
    <w:name w:val="Обычный + 12 пт"/>
    <w:basedOn w:val="a"/>
    <w:uiPriority w:val="99"/>
    <w:rsid w:val="00303A53"/>
    <w:pPr>
      <w:jc w:val="both"/>
    </w:pPr>
    <w:rPr>
      <w:lang w:val="uk-UA"/>
    </w:rPr>
  </w:style>
  <w:style w:type="paragraph" w:customStyle="1" w:styleId="pointleft-text">
    <w:name w:val="point__left-text"/>
    <w:basedOn w:val="a"/>
    <w:uiPriority w:val="99"/>
    <w:rsid w:val="00303A53"/>
    <w:pPr>
      <w:spacing w:before="100" w:beforeAutospacing="1" w:after="100" w:afterAutospacing="1"/>
    </w:pPr>
    <w:rPr>
      <w:lang w:val="uk-UA" w:eastAsia="uk-UA"/>
    </w:rPr>
  </w:style>
  <w:style w:type="paragraph" w:customStyle="1" w:styleId="pointright-text">
    <w:name w:val="point__right-text"/>
    <w:basedOn w:val="a"/>
    <w:uiPriority w:val="99"/>
    <w:rsid w:val="00303A53"/>
    <w:pPr>
      <w:spacing w:before="100" w:beforeAutospacing="1" w:after="100" w:afterAutospacing="1"/>
    </w:pPr>
    <w:rPr>
      <w:lang w:val="uk-UA" w:eastAsia="uk-UA"/>
    </w:rPr>
  </w:style>
  <w:style w:type="character" w:customStyle="1" w:styleId="text-16">
    <w:name w:val="text-16"/>
    <w:basedOn w:val="a0"/>
    <w:rsid w:val="006C715F"/>
  </w:style>
  <w:style w:type="character" w:customStyle="1" w:styleId="muitypography-root">
    <w:name w:val="muitypography-root"/>
    <w:basedOn w:val="a0"/>
    <w:rsid w:val="00B33342"/>
  </w:style>
  <w:style w:type="character" w:customStyle="1" w:styleId="afff5">
    <w:name w:val="Без интервала Знак"/>
    <w:link w:val="afff4"/>
    <w:uiPriority w:val="1"/>
    <w:rsid w:val="00FC1787"/>
    <w:rPr>
      <w:sz w:val="22"/>
      <w:szCs w:val="22"/>
      <w:lang w:eastAsia="en-US"/>
    </w:rPr>
  </w:style>
  <w:style w:type="character" w:customStyle="1" w:styleId="rvts37">
    <w:name w:val="rvts37"/>
    <w:rsid w:val="008968A9"/>
  </w:style>
  <w:style w:type="table" w:customStyle="1" w:styleId="62">
    <w:name w:val="Сетка таблицы6"/>
    <w:basedOn w:val="a1"/>
    <w:next w:val="ab"/>
    <w:uiPriority w:val="59"/>
    <w:rsid w:val="0062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b"/>
    <w:uiPriority w:val="59"/>
    <w:rsid w:val="0079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2"/>
    <w:uiPriority w:val="99"/>
    <w:semiHidden/>
    <w:unhideWhenUsed/>
    <w:rsid w:val="000814B3"/>
  </w:style>
  <w:style w:type="table" w:customStyle="1" w:styleId="122">
    <w:name w:val="Сетка таблицы12"/>
    <w:basedOn w:val="a1"/>
    <w:next w:val="ab"/>
    <w:uiPriority w:val="39"/>
    <w:rsid w:val="000814B3"/>
    <w:pPr>
      <w:widowControl w:val="0"/>
    </w:pPr>
    <w:rPr>
      <w:rFonts w:ascii="Microsoft Sans Serif" w:eastAsia="Microsoft Sans Serif" w:hAnsi="Microsoft Sans Serif" w:cs="Microsoft Sans Serif"/>
      <w:sz w:val="24"/>
      <w:szCs w:val="24"/>
      <w:lang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39"/>
    <w:rsid w:val="000814B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7269">
      <w:bodyDiv w:val="1"/>
      <w:marLeft w:val="0"/>
      <w:marRight w:val="0"/>
      <w:marTop w:val="0"/>
      <w:marBottom w:val="0"/>
      <w:divBdr>
        <w:top w:val="none" w:sz="0" w:space="0" w:color="auto"/>
        <w:left w:val="none" w:sz="0" w:space="0" w:color="auto"/>
        <w:bottom w:val="none" w:sz="0" w:space="0" w:color="auto"/>
        <w:right w:val="none" w:sz="0" w:space="0" w:color="auto"/>
      </w:divBdr>
    </w:div>
    <w:div w:id="110051310">
      <w:bodyDiv w:val="1"/>
      <w:marLeft w:val="0"/>
      <w:marRight w:val="0"/>
      <w:marTop w:val="0"/>
      <w:marBottom w:val="0"/>
      <w:divBdr>
        <w:top w:val="none" w:sz="0" w:space="0" w:color="auto"/>
        <w:left w:val="none" w:sz="0" w:space="0" w:color="auto"/>
        <w:bottom w:val="none" w:sz="0" w:space="0" w:color="auto"/>
        <w:right w:val="none" w:sz="0" w:space="0" w:color="auto"/>
      </w:divBdr>
    </w:div>
    <w:div w:id="115804379">
      <w:bodyDiv w:val="1"/>
      <w:marLeft w:val="0"/>
      <w:marRight w:val="0"/>
      <w:marTop w:val="0"/>
      <w:marBottom w:val="0"/>
      <w:divBdr>
        <w:top w:val="none" w:sz="0" w:space="0" w:color="auto"/>
        <w:left w:val="none" w:sz="0" w:space="0" w:color="auto"/>
        <w:bottom w:val="none" w:sz="0" w:space="0" w:color="auto"/>
        <w:right w:val="none" w:sz="0" w:space="0" w:color="auto"/>
      </w:divBdr>
    </w:div>
    <w:div w:id="135076413">
      <w:bodyDiv w:val="1"/>
      <w:marLeft w:val="0"/>
      <w:marRight w:val="0"/>
      <w:marTop w:val="0"/>
      <w:marBottom w:val="0"/>
      <w:divBdr>
        <w:top w:val="none" w:sz="0" w:space="0" w:color="auto"/>
        <w:left w:val="none" w:sz="0" w:space="0" w:color="auto"/>
        <w:bottom w:val="none" w:sz="0" w:space="0" w:color="auto"/>
        <w:right w:val="none" w:sz="0" w:space="0" w:color="auto"/>
      </w:divBdr>
    </w:div>
    <w:div w:id="183835867">
      <w:bodyDiv w:val="1"/>
      <w:marLeft w:val="0"/>
      <w:marRight w:val="0"/>
      <w:marTop w:val="0"/>
      <w:marBottom w:val="0"/>
      <w:divBdr>
        <w:top w:val="none" w:sz="0" w:space="0" w:color="auto"/>
        <w:left w:val="none" w:sz="0" w:space="0" w:color="auto"/>
        <w:bottom w:val="none" w:sz="0" w:space="0" w:color="auto"/>
        <w:right w:val="none" w:sz="0" w:space="0" w:color="auto"/>
      </w:divBdr>
    </w:div>
    <w:div w:id="210459216">
      <w:bodyDiv w:val="1"/>
      <w:marLeft w:val="0"/>
      <w:marRight w:val="0"/>
      <w:marTop w:val="0"/>
      <w:marBottom w:val="0"/>
      <w:divBdr>
        <w:top w:val="none" w:sz="0" w:space="0" w:color="auto"/>
        <w:left w:val="none" w:sz="0" w:space="0" w:color="auto"/>
        <w:bottom w:val="none" w:sz="0" w:space="0" w:color="auto"/>
        <w:right w:val="none" w:sz="0" w:space="0" w:color="auto"/>
      </w:divBdr>
    </w:div>
    <w:div w:id="219560149">
      <w:bodyDiv w:val="1"/>
      <w:marLeft w:val="0"/>
      <w:marRight w:val="0"/>
      <w:marTop w:val="0"/>
      <w:marBottom w:val="0"/>
      <w:divBdr>
        <w:top w:val="none" w:sz="0" w:space="0" w:color="auto"/>
        <w:left w:val="none" w:sz="0" w:space="0" w:color="auto"/>
        <w:bottom w:val="none" w:sz="0" w:space="0" w:color="auto"/>
        <w:right w:val="none" w:sz="0" w:space="0" w:color="auto"/>
      </w:divBdr>
      <w:divsChild>
        <w:div w:id="788008537">
          <w:marLeft w:val="0"/>
          <w:marRight w:val="0"/>
          <w:marTop w:val="0"/>
          <w:marBottom w:val="20"/>
          <w:divBdr>
            <w:top w:val="none" w:sz="0" w:space="0" w:color="auto"/>
            <w:left w:val="none" w:sz="0" w:space="0" w:color="auto"/>
            <w:bottom w:val="none" w:sz="0" w:space="0" w:color="auto"/>
            <w:right w:val="none" w:sz="0" w:space="0" w:color="auto"/>
          </w:divBdr>
        </w:div>
        <w:div w:id="1906256579">
          <w:marLeft w:val="0"/>
          <w:marRight w:val="0"/>
          <w:marTop w:val="0"/>
          <w:marBottom w:val="20"/>
          <w:divBdr>
            <w:top w:val="none" w:sz="0" w:space="0" w:color="auto"/>
            <w:left w:val="none" w:sz="0" w:space="0" w:color="auto"/>
            <w:bottom w:val="none" w:sz="0" w:space="0" w:color="auto"/>
            <w:right w:val="none" w:sz="0" w:space="0" w:color="auto"/>
          </w:divBdr>
        </w:div>
      </w:divsChild>
    </w:div>
    <w:div w:id="238053955">
      <w:bodyDiv w:val="1"/>
      <w:marLeft w:val="0"/>
      <w:marRight w:val="0"/>
      <w:marTop w:val="0"/>
      <w:marBottom w:val="0"/>
      <w:divBdr>
        <w:top w:val="none" w:sz="0" w:space="0" w:color="auto"/>
        <w:left w:val="none" w:sz="0" w:space="0" w:color="auto"/>
        <w:bottom w:val="none" w:sz="0" w:space="0" w:color="auto"/>
        <w:right w:val="none" w:sz="0" w:space="0" w:color="auto"/>
      </w:divBdr>
    </w:div>
    <w:div w:id="252708296">
      <w:bodyDiv w:val="1"/>
      <w:marLeft w:val="0"/>
      <w:marRight w:val="0"/>
      <w:marTop w:val="0"/>
      <w:marBottom w:val="0"/>
      <w:divBdr>
        <w:top w:val="none" w:sz="0" w:space="0" w:color="auto"/>
        <w:left w:val="none" w:sz="0" w:space="0" w:color="auto"/>
        <w:bottom w:val="none" w:sz="0" w:space="0" w:color="auto"/>
        <w:right w:val="none" w:sz="0" w:space="0" w:color="auto"/>
      </w:divBdr>
      <w:divsChild>
        <w:div w:id="1241672632">
          <w:blockQuote w:val="1"/>
          <w:marLeft w:val="670"/>
          <w:marRight w:val="0"/>
          <w:marTop w:val="0"/>
          <w:marBottom w:val="0"/>
          <w:divBdr>
            <w:top w:val="none" w:sz="0" w:space="0" w:color="auto"/>
            <w:left w:val="none" w:sz="0" w:space="0" w:color="auto"/>
            <w:bottom w:val="none" w:sz="0" w:space="0" w:color="auto"/>
            <w:right w:val="none" w:sz="0" w:space="0" w:color="auto"/>
          </w:divBdr>
          <w:divsChild>
            <w:div w:id="1912230122">
              <w:marLeft w:val="0"/>
              <w:marRight w:val="0"/>
              <w:marTop w:val="0"/>
              <w:marBottom w:val="0"/>
              <w:divBdr>
                <w:top w:val="none" w:sz="0" w:space="0" w:color="auto"/>
                <w:left w:val="none" w:sz="0" w:space="0" w:color="auto"/>
                <w:bottom w:val="none" w:sz="0" w:space="0" w:color="auto"/>
                <w:right w:val="none" w:sz="0" w:space="0" w:color="auto"/>
              </w:divBdr>
              <w:divsChild>
                <w:div w:id="1536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4315">
          <w:marLeft w:val="0"/>
          <w:marRight w:val="0"/>
          <w:marTop w:val="0"/>
          <w:marBottom w:val="0"/>
          <w:divBdr>
            <w:top w:val="none" w:sz="0" w:space="0" w:color="auto"/>
            <w:left w:val="none" w:sz="0" w:space="0" w:color="auto"/>
            <w:bottom w:val="none" w:sz="0" w:space="0" w:color="auto"/>
            <w:right w:val="none" w:sz="0" w:space="0" w:color="auto"/>
          </w:divBdr>
          <w:divsChild>
            <w:div w:id="711080679">
              <w:marLeft w:val="0"/>
              <w:marRight w:val="0"/>
              <w:marTop w:val="0"/>
              <w:marBottom w:val="0"/>
              <w:divBdr>
                <w:top w:val="none" w:sz="0" w:space="0" w:color="auto"/>
                <w:left w:val="none" w:sz="0" w:space="0" w:color="auto"/>
                <w:bottom w:val="none" w:sz="0" w:space="0" w:color="auto"/>
                <w:right w:val="none" w:sz="0" w:space="0" w:color="auto"/>
              </w:divBdr>
            </w:div>
            <w:div w:id="792409658">
              <w:marLeft w:val="0"/>
              <w:marRight w:val="0"/>
              <w:marTop w:val="0"/>
              <w:marBottom w:val="0"/>
              <w:divBdr>
                <w:top w:val="none" w:sz="0" w:space="0" w:color="auto"/>
                <w:left w:val="none" w:sz="0" w:space="0" w:color="auto"/>
                <w:bottom w:val="none" w:sz="0" w:space="0" w:color="auto"/>
                <w:right w:val="none" w:sz="0" w:space="0" w:color="auto"/>
              </w:divBdr>
            </w:div>
            <w:div w:id="1111629375">
              <w:marLeft w:val="0"/>
              <w:marRight w:val="0"/>
              <w:marTop w:val="0"/>
              <w:marBottom w:val="0"/>
              <w:divBdr>
                <w:top w:val="none" w:sz="0" w:space="0" w:color="auto"/>
                <w:left w:val="none" w:sz="0" w:space="0" w:color="auto"/>
                <w:bottom w:val="none" w:sz="0" w:space="0" w:color="auto"/>
                <w:right w:val="none" w:sz="0" w:space="0" w:color="auto"/>
              </w:divBdr>
            </w:div>
            <w:div w:id="1450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5739">
      <w:bodyDiv w:val="1"/>
      <w:marLeft w:val="0"/>
      <w:marRight w:val="0"/>
      <w:marTop w:val="0"/>
      <w:marBottom w:val="0"/>
      <w:divBdr>
        <w:top w:val="none" w:sz="0" w:space="0" w:color="auto"/>
        <w:left w:val="none" w:sz="0" w:space="0" w:color="auto"/>
        <w:bottom w:val="none" w:sz="0" w:space="0" w:color="auto"/>
        <w:right w:val="none" w:sz="0" w:space="0" w:color="auto"/>
      </w:divBdr>
    </w:div>
    <w:div w:id="276374328">
      <w:bodyDiv w:val="1"/>
      <w:marLeft w:val="0"/>
      <w:marRight w:val="0"/>
      <w:marTop w:val="0"/>
      <w:marBottom w:val="0"/>
      <w:divBdr>
        <w:top w:val="none" w:sz="0" w:space="0" w:color="auto"/>
        <w:left w:val="none" w:sz="0" w:space="0" w:color="auto"/>
        <w:bottom w:val="none" w:sz="0" w:space="0" w:color="auto"/>
        <w:right w:val="none" w:sz="0" w:space="0" w:color="auto"/>
      </w:divBdr>
    </w:div>
    <w:div w:id="276720506">
      <w:bodyDiv w:val="1"/>
      <w:marLeft w:val="0"/>
      <w:marRight w:val="0"/>
      <w:marTop w:val="0"/>
      <w:marBottom w:val="0"/>
      <w:divBdr>
        <w:top w:val="none" w:sz="0" w:space="0" w:color="auto"/>
        <w:left w:val="none" w:sz="0" w:space="0" w:color="auto"/>
        <w:bottom w:val="none" w:sz="0" w:space="0" w:color="auto"/>
        <w:right w:val="none" w:sz="0" w:space="0" w:color="auto"/>
      </w:divBdr>
    </w:div>
    <w:div w:id="321395278">
      <w:bodyDiv w:val="1"/>
      <w:marLeft w:val="0"/>
      <w:marRight w:val="0"/>
      <w:marTop w:val="0"/>
      <w:marBottom w:val="0"/>
      <w:divBdr>
        <w:top w:val="none" w:sz="0" w:space="0" w:color="auto"/>
        <w:left w:val="none" w:sz="0" w:space="0" w:color="auto"/>
        <w:bottom w:val="none" w:sz="0" w:space="0" w:color="auto"/>
        <w:right w:val="none" w:sz="0" w:space="0" w:color="auto"/>
      </w:divBdr>
      <w:divsChild>
        <w:div w:id="403722219">
          <w:marLeft w:val="0"/>
          <w:marRight w:val="0"/>
          <w:marTop w:val="0"/>
          <w:marBottom w:val="0"/>
          <w:divBdr>
            <w:top w:val="none" w:sz="0" w:space="0" w:color="auto"/>
            <w:left w:val="none" w:sz="0" w:space="0" w:color="auto"/>
            <w:bottom w:val="none" w:sz="0" w:space="0" w:color="auto"/>
            <w:right w:val="none" w:sz="0" w:space="0" w:color="auto"/>
          </w:divBdr>
        </w:div>
      </w:divsChild>
    </w:div>
    <w:div w:id="361907005">
      <w:bodyDiv w:val="1"/>
      <w:marLeft w:val="0"/>
      <w:marRight w:val="0"/>
      <w:marTop w:val="0"/>
      <w:marBottom w:val="0"/>
      <w:divBdr>
        <w:top w:val="none" w:sz="0" w:space="0" w:color="auto"/>
        <w:left w:val="none" w:sz="0" w:space="0" w:color="auto"/>
        <w:bottom w:val="none" w:sz="0" w:space="0" w:color="auto"/>
        <w:right w:val="none" w:sz="0" w:space="0" w:color="auto"/>
      </w:divBdr>
    </w:div>
    <w:div w:id="375783517">
      <w:bodyDiv w:val="1"/>
      <w:marLeft w:val="0"/>
      <w:marRight w:val="0"/>
      <w:marTop w:val="0"/>
      <w:marBottom w:val="0"/>
      <w:divBdr>
        <w:top w:val="none" w:sz="0" w:space="0" w:color="auto"/>
        <w:left w:val="none" w:sz="0" w:space="0" w:color="auto"/>
        <w:bottom w:val="none" w:sz="0" w:space="0" w:color="auto"/>
        <w:right w:val="none" w:sz="0" w:space="0" w:color="auto"/>
      </w:divBdr>
    </w:div>
    <w:div w:id="382338544">
      <w:bodyDiv w:val="1"/>
      <w:marLeft w:val="0"/>
      <w:marRight w:val="0"/>
      <w:marTop w:val="0"/>
      <w:marBottom w:val="0"/>
      <w:divBdr>
        <w:top w:val="none" w:sz="0" w:space="0" w:color="auto"/>
        <w:left w:val="none" w:sz="0" w:space="0" w:color="auto"/>
        <w:bottom w:val="none" w:sz="0" w:space="0" w:color="auto"/>
        <w:right w:val="none" w:sz="0" w:space="0" w:color="auto"/>
      </w:divBdr>
    </w:div>
    <w:div w:id="426924471">
      <w:bodyDiv w:val="1"/>
      <w:marLeft w:val="0"/>
      <w:marRight w:val="0"/>
      <w:marTop w:val="0"/>
      <w:marBottom w:val="0"/>
      <w:divBdr>
        <w:top w:val="none" w:sz="0" w:space="0" w:color="auto"/>
        <w:left w:val="none" w:sz="0" w:space="0" w:color="auto"/>
        <w:bottom w:val="none" w:sz="0" w:space="0" w:color="auto"/>
        <w:right w:val="none" w:sz="0" w:space="0" w:color="auto"/>
      </w:divBdr>
    </w:div>
    <w:div w:id="462579990">
      <w:bodyDiv w:val="1"/>
      <w:marLeft w:val="0"/>
      <w:marRight w:val="0"/>
      <w:marTop w:val="0"/>
      <w:marBottom w:val="0"/>
      <w:divBdr>
        <w:top w:val="none" w:sz="0" w:space="0" w:color="auto"/>
        <w:left w:val="none" w:sz="0" w:space="0" w:color="auto"/>
        <w:bottom w:val="none" w:sz="0" w:space="0" w:color="auto"/>
        <w:right w:val="none" w:sz="0" w:space="0" w:color="auto"/>
      </w:divBdr>
    </w:div>
    <w:div w:id="491797071">
      <w:bodyDiv w:val="1"/>
      <w:marLeft w:val="0"/>
      <w:marRight w:val="0"/>
      <w:marTop w:val="0"/>
      <w:marBottom w:val="0"/>
      <w:divBdr>
        <w:top w:val="none" w:sz="0" w:space="0" w:color="auto"/>
        <w:left w:val="none" w:sz="0" w:space="0" w:color="auto"/>
        <w:bottom w:val="none" w:sz="0" w:space="0" w:color="auto"/>
        <w:right w:val="none" w:sz="0" w:space="0" w:color="auto"/>
      </w:divBdr>
    </w:div>
    <w:div w:id="501547808">
      <w:bodyDiv w:val="1"/>
      <w:marLeft w:val="0"/>
      <w:marRight w:val="0"/>
      <w:marTop w:val="0"/>
      <w:marBottom w:val="0"/>
      <w:divBdr>
        <w:top w:val="none" w:sz="0" w:space="0" w:color="auto"/>
        <w:left w:val="none" w:sz="0" w:space="0" w:color="auto"/>
        <w:bottom w:val="none" w:sz="0" w:space="0" w:color="auto"/>
        <w:right w:val="none" w:sz="0" w:space="0" w:color="auto"/>
      </w:divBdr>
    </w:div>
    <w:div w:id="526675070">
      <w:bodyDiv w:val="1"/>
      <w:marLeft w:val="0"/>
      <w:marRight w:val="0"/>
      <w:marTop w:val="0"/>
      <w:marBottom w:val="0"/>
      <w:divBdr>
        <w:top w:val="none" w:sz="0" w:space="0" w:color="auto"/>
        <w:left w:val="none" w:sz="0" w:space="0" w:color="auto"/>
        <w:bottom w:val="none" w:sz="0" w:space="0" w:color="auto"/>
        <w:right w:val="none" w:sz="0" w:space="0" w:color="auto"/>
      </w:divBdr>
    </w:div>
    <w:div w:id="530581306">
      <w:bodyDiv w:val="1"/>
      <w:marLeft w:val="0"/>
      <w:marRight w:val="0"/>
      <w:marTop w:val="0"/>
      <w:marBottom w:val="0"/>
      <w:divBdr>
        <w:top w:val="none" w:sz="0" w:space="0" w:color="auto"/>
        <w:left w:val="none" w:sz="0" w:space="0" w:color="auto"/>
        <w:bottom w:val="none" w:sz="0" w:space="0" w:color="auto"/>
        <w:right w:val="none" w:sz="0" w:space="0" w:color="auto"/>
      </w:divBdr>
    </w:div>
    <w:div w:id="731078178">
      <w:bodyDiv w:val="1"/>
      <w:marLeft w:val="0"/>
      <w:marRight w:val="0"/>
      <w:marTop w:val="0"/>
      <w:marBottom w:val="0"/>
      <w:divBdr>
        <w:top w:val="none" w:sz="0" w:space="0" w:color="auto"/>
        <w:left w:val="none" w:sz="0" w:space="0" w:color="auto"/>
        <w:bottom w:val="none" w:sz="0" w:space="0" w:color="auto"/>
        <w:right w:val="none" w:sz="0" w:space="0" w:color="auto"/>
      </w:divBdr>
    </w:div>
    <w:div w:id="771515719">
      <w:bodyDiv w:val="1"/>
      <w:marLeft w:val="0"/>
      <w:marRight w:val="0"/>
      <w:marTop w:val="0"/>
      <w:marBottom w:val="0"/>
      <w:divBdr>
        <w:top w:val="none" w:sz="0" w:space="0" w:color="auto"/>
        <w:left w:val="none" w:sz="0" w:space="0" w:color="auto"/>
        <w:bottom w:val="none" w:sz="0" w:space="0" w:color="auto"/>
        <w:right w:val="none" w:sz="0" w:space="0" w:color="auto"/>
      </w:divBdr>
    </w:div>
    <w:div w:id="870806430">
      <w:bodyDiv w:val="1"/>
      <w:marLeft w:val="0"/>
      <w:marRight w:val="0"/>
      <w:marTop w:val="0"/>
      <w:marBottom w:val="0"/>
      <w:divBdr>
        <w:top w:val="none" w:sz="0" w:space="0" w:color="auto"/>
        <w:left w:val="none" w:sz="0" w:space="0" w:color="auto"/>
        <w:bottom w:val="none" w:sz="0" w:space="0" w:color="auto"/>
        <w:right w:val="none" w:sz="0" w:space="0" w:color="auto"/>
      </w:divBdr>
    </w:div>
    <w:div w:id="87943455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32">
          <w:marLeft w:val="0"/>
          <w:marRight w:val="0"/>
          <w:marTop w:val="0"/>
          <w:marBottom w:val="0"/>
          <w:divBdr>
            <w:top w:val="none" w:sz="0" w:space="0" w:color="auto"/>
            <w:left w:val="none" w:sz="0" w:space="0" w:color="auto"/>
            <w:bottom w:val="none" w:sz="0" w:space="0" w:color="auto"/>
            <w:right w:val="none" w:sz="0" w:space="0" w:color="auto"/>
          </w:divBdr>
        </w:div>
      </w:divsChild>
    </w:div>
    <w:div w:id="911306064">
      <w:bodyDiv w:val="1"/>
      <w:marLeft w:val="0"/>
      <w:marRight w:val="0"/>
      <w:marTop w:val="0"/>
      <w:marBottom w:val="0"/>
      <w:divBdr>
        <w:top w:val="none" w:sz="0" w:space="0" w:color="auto"/>
        <w:left w:val="none" w:sz="0" w:space="0" w:color="auto"/>
        <w:bottom w:val="none" w:sz="0" w:space="0" w:color="auto"/>
        <w:right w:val="none" w:sz="0" w:space="0" w:color="auto"/>
      </w:divBdr>
      <w:divsChild>
        <w:div w:id="863132650">
          <w:marLeft w:val="0"/>
          <w:marRight w:val="0"/>
          <w:marTop w:val="0"/>
          <w:marBottom w:val="0"/>
          <w:divBdr>
            <w:top w:val="none" w:sz="0" w:space="0" w:color="auto"/>
            <w:left w:val="none" w:sz="0" w:space="0" w:color="auto"/>
            <w:bottom w:val="none" w:sz="0" w:space="0" w:color="auto"/>
            <w:right w:val="none" w:sz="0" w:space="0" w:color="auto"/>
          </w:divBdr>
        </w:div>
      </w:divsChild>
    </w:div>
    <w:div w:id="948467991">
      <w:bodyDiv w:val="1"/>
      <w:marLeft w:val="0"/>
      <w:marRight w:val="0"/>
      <w:marTop w:val="0"/>
      <w:marBottom w:val="0"/>
      <w:divBdr>
        <w:top w:val="none" w:sz="0" w:space="0" w:color="auto"/>
        <w:left w:val="none" w:sz="0" w:space="0" w:color="auto"/>
        <w:bottom w:val="none" w:sz="0" w:space="0" w:color="auto"/>
        <w:right w:val="none" w:sz="0" w:space="0" w:color="auto"/>
      </w:divBdr>
    </w:div>
    <w:div w:id="963922116">
      <w:bodyDiv w:val="1"/>
      <w:marLeft w:val="0"/>
      <w:marRight w:val="0"/>
      <w:marTop w:val="0"/>
      <w:marBottom w:val="0"/>
      <w:divBdr>
        <w:top w:val="none" w:sz="0" w:space="0" w:color="auto"/>
        <w:left w:val="none" w:sz="0" w:space="0" w:color="auto"/>
        <w:bottom w:val="none" w:sz="0" w:space="0" w:color="auto"/>
        <w:right w:val="none" w:sz="0" w:space="0" w:color="auto"/>
      </w:divBdr>
    </w:div>
    <w:div w:id="1090350275">
      <w:bodyDiv w:val="1"/>
      <w:marLeft w:val="0"/>
      <w:marRight w:val="0"/>
      <w:marTop w:val="0"/>
      <w:marBottom w:val="0"/>
      <w:divBdr>
        <w:top w:val="none" w:sz="0" w:space="0" w:color="auto"/>
        <w:left w:val="none" w:sz="0" w:space="0" w:color="auto"/>
        <w:bottom w:val="none" w:sz="0" w:space="0" w:color="auto"/>
        <w:right w:val="none" w:sz="0" w:space="0" w:color="auto"/>
      </w:divBdr>
      <w:divsChild>
        <w:div w:id="1835796826">
          <w:marLeft w:val="0"/>
          <w:marRight w:val="0"/>
          <w:marTop w:val="0"/>
          <w:marBottom w:val="0"/>
          <w:divBdr>
            <w:top w:val="none" w:sz="0" w:space="0" w:color="auto"/>
            <w:left w:val="none" w:sz="0" w:space="0" w:color="auto"/>
            <w:bottom w:val="none" w:sz="0" w:space="0" w:color="auto"/>
            <w:right w:val="none" w:sz="0" w:space="0" w:color="auto"/>
          </w:divBdr>
          <w:divsChild>
            <w:div w:id="1528057424">
              <w:marLeft w:val="0"/>
              <w:marRight w:val="0"/>
              <w:marTop w:val="0"/>
              <w:marBottom w:val="0"/>
              <w:divBdr>
                <w:top w:val="none" w:sz="0" w:space="0" w:color="auto"/>
                <w:left w:val="none" w:sz="0" w:space="0" w:color="auto"/>
                <w:bottom w:val="none" w:sz="0" w:space="0" w:color="auto"/>
                <w:right w:val="none" w:sz="0" w:space="0" w:color="auto"/>
              </w:divBdr>
              <w:divsChild>
                <w:div w:id="972831070">
                  <w:marLeft w:val="0"/>
                  <w:marRight w:val="0"/>
                  <w:marTop w:val="0"/>
                  <w:marBottom w:val="0"/>
                  <w:divBdr>
                    <w:top w:val="none" w:sz="0" w:space="0" w:color="auto"/>
                    <w:left w:val="none" w:sz="0" w:space="0" w:color="auto"/>
                    <w:bottom w:val="none" w:sz="0" w:space="0" w:color="auto"/>
                    <w:right w:val="none" w:sz="0" w:space="0" w:color="auto"/>
                  </w:divBdr>
                  <w:divsChild>
                    <w:div w:id="21348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5066">
      <w:bodyDiv w:val="1"/>
      <w:marLeft w:val="0"/>
      <w:marRight w:val="0"/>
      <w:marTop w:val="0"/>
      <w:marBottom w:val="0"/>
      <w:divBdr>
        <w:top w:val="none" w:sz="0" w:space="0" w:color="auto"/>
        <w:left w:val="none" w:sz="0" w:space="0" w:color="auto"/>
        <w:bottom w:val="none" w:sz="0" w:space="0" w:color="auto"/>
        <w:right w:val="none" w:sz="0" w:space="0" w:color="auto"/>
      </w:divBdr>
    </w:div>
    <w:div w:id="1118992101">
      <w:bodyDiv w:val="1"/>
      <w:marLeft w:val="0"/>
      <w:marRight w:val="0"/>
      <w:marTop w:val="0"/>
      <w:marBottom w:val="0"/>
      <w:divBdr>
        <w:top w:val="none" w:sz="0" w:space="0" w:color="auto"/>
        <w:left w:val="none" w:sz="0" w:space="0" w:color="auto"/>
        <w:bottom w:val="none" w:sz="0" w:space="0" w:color="auto"/>
        <w:right w:val="none" w:sz="0" w:space="0" w:color="auto"/>
      </w:divBdr>
    </w:div>
    <w:div w:id="1156998880">
      <w:bodyDiv w:val="1"/>
      <w:marLeft w:val="0"/>
      <w:marRight w:val="0"/>
      <w:marTop w:val="0"/>
      <w:marBottom w:val="0"/>
      <w:divBdr>
        <w:top w:val="none" w:sz="0" w:space="0" w:color="auto"/>
        <w:left w:val="none" w:sz="0" w:space="0" w:color="auto"/>
        <w:bottom w:val="none" w:sz="0" w:space="0" w:color="auto"/>
        <w:right w:val="none" w:sz="0" w:space="0" w:color="auto"/>
      </w:divBdr>
    </w:div>
    <w:div w:id="1267731353">
      <w:bodyDiv w:val="1"/>
      <w:marLeft w:val="0"/>
      <w:marRight w:val="0"/>
      <w:marTop w:val="0"/>
      <w:marBottom w:val="0"/>
      <w:divBdr>
        <w:top w:val="none" w:sz="0" w:space="0" w:color="auto"/>
        <w:left w:val="none" w:sz="0" w:space="0" w:color="auto"/>
        <w:bottom w:val="none" w:sz="0" w:space="0" w:color="auto"/>
        <w:right w:val="none" w:sz="0" w:space="0" w:color="auto"/>
      </w:divBdr>
    </w:div>
    <w:div w:id="1273169154">
      <w:bodyDiv w:val="1"/>
      <w:marLeft w:val="0"/>
      <w:marRight w:val="0"/>
      <w:marTop w:val="0"/>
      <w:marBottom w:val="0"/>
      <w:divBdr>
        <w:top w:val="none" w:sz="0" w:space="0" w:color="auto"/>
        <w:left w:val="none" w:sz="0" w:space="0" w:color="auto"/>
        <w:bottom w:val="none" w:sz="0" w:space="0" w:color="auto"/>
        <w:right w:val="none" w:sz="0" w:space="0" w:color="auto"/>
      </w:divBdr>
    </w:div>
    <w:div w:id="1333024900">
      <w:bodyDiv w:val="1"/>
      <w:marLeft w:val="0"/>
      <w:marRight w:val="0"/>
      <w:marTop w:val="0"/>
      <w:marBottom w:val="0"/>
      <w:divBdr>
        <w:top w:val="none" w:sz="0" w:space="0" w:color="auto"/>
        <w:left w:val="none" w:sz="0" w:space="0" w:color="auto"/>
        <w:bottom w:val="none" w:sz="0" w:space="0" w:color="auto"/>
        <w:right w:val="none" w:sz="0" w:space="0" w:color="auto"/>
      </w:divBdr>
    </w:div>
    <w:div w:id="1349213476">
      <w:bodyDiv w:val="1"/>
      <w:marLeft w:val="0"/>
      <w:marRight w:val="0"/>
      <w:marTop w:val="0"/>
      <w:marBottom w:val="0"/>
      <w:divBdr>
        <w:top w:val="none" w:sz="0" w:space="0" w:color="auto"/>
        <w:left w:val="none" w:sz="0" w:space="0" w:color="auto"/>
        <w:bottom w:val="none" w:sz="0" w:space="0" w:color="auto"/>
        <w:right w:val="none" w:sz="0" w:space="0" w:color="auto"/>
      </w:divBdr>
    </w:div>
    <w:div w:id="1361322605">
      <w:bodyDiv w:val="1"/>
      <w:marLeft w:val="0"/>
      <w:marRight w:val="0"/>
      <w:marTop w:val="0"/>
      <w:marBottom w:val="0"/>
      <w:divBdr>
        <w:top w:val="none" w:sz="0" w:space="0" w:color="auto"/>
        <w:left w:val="none" w:sz="0" w:space="0" w:color="auto"/>
        <w:bottom w:val="none" w:sz="0" w:space="0" w:color="auto"/>
        <w:right w:val="none" w:sz="0" w:space="0" w:color="auto"/>
      </w:divBdr>
    </w:div>
    <w:div w:id="1480729253">
      <w:bodyDiv w:val="1"/>
      <w:marLeft w:val="0"/>
      <w:marRight w:val="0"/>
      <w:marTop w:val="0"/>
      <w:marBottom w:val="0"/>
      <w:divBdr>
        <w:top w:val="none" w:sz="0" w:space="0" w:color="auto"/>
        <w:left w:val="none" w:sz="0" w:space="0" w:color="auto"/>
        <w:bottom w:val="none" w:sz="0" w:space="0" w:color="auto"/>
        <w:right w:val="none" w:sz="0" w:space="0" w:color="auto"/>
      </w:divBdr>
    </w:div>
    <w:div w:id="1488354480">
      <w:bodyDiv w:val="1"/>
      <w:marLeft w:val="0"/>
      <w:marRight w:val="0"/>
      <w:marTop w:val="0"/>
      <w:marBottom w:val="0"/>
      <w:divBdr>
        <w:top w:val="none" w:sz="0" w:space="0" w:color="auto"/>
        <w:left w:val="none" w:sz="0" w:space="0" w:color="auto"/>
        <w:bottom w:val="none" w:sz="0" w:space="0" w:color="auto"/>
        <w:right w:val="none" w:sz="0" w:space="0" w:color="auto"/>
      </w:divBdr>
    </w:div>
    <w:div w:id="1509440643">
      <w:bodyDiv w:val="1"/>
      <w:marLeft w:val="0"/>
      <w:marRight w:val="0"/>
      <w:marTop w:val="0"/>
      <w:marBottom w:val="0"/>
      <w:divBdr>
        <w:top w:val="none" w:sz="0" w:space="0" w:color="auto"/>
        <w:left w:val="none" w:sz="0" w:space="0" w:color="auto"/>
        <w:bottom w:val="none" w:sz="0" w:space="0" w:color="auto"/>
        <w:right w:val="none" w:sz="0" w:space="0" w:color="auto"/>
      </w:divBdr>
    </w:div>
    <w:div w:id="1561092395">
      <w:bodyDiv w:val="1"/>
      <w:marLeft w:val="0"/>
      <w:marRight w:val="0"/>
      <w:marTop w:val="0"/>
      <w:marBottom w:val="0"/>
      <w:divBdr>
        <w:top w:val="none" w:sz="0" w:space="0" w:color="auto"/>
        <w:left w:val="none" w:sz="0" w:space="0" w:color="auto"/>
        <w:bottom w:val="none" w:sz="0" w:space="0" w:color="auto"/>
        <w:right w:val="none" w:sz="0" w:space="0" w:color="auto"/>
      </w:divBdr>
    </w:div>
    <w:div w:id="1568342228">
      <w:bodyDiv w:val="1"/>
      <w:marLeft w:val="0"/>
      <w:marRight w:val="0"/>
      <w:marTop w:val="0"/>
      <w:marBottom w:val="0"/>
      <w:divBdr>
        <w:top w:val="none" w:sz="0" w:space="0" w:color="auto"/>
        <w:left w:val="none" w:sz="0" w:space="0" w:color="auto"/>
        <w:bottom w:val="none" w:sz="0" w:space="0" w:color="auto"/>
        <w:right w:val="none" w:sz="0" w:space="0" w:color="auto"/>
      </w:divBdr>
    </w:div>
    <w:div w:id="1655914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4406">
          <w:marLeft w:val="0"/>
          <w:marRight w:val="0"/>
          <w:marTop w:val="0"/>
          <w:marBottom w:val="0"/>
          <w:divBdr>
            <w:top w:val="none" w:sz="0" w:space="0" w:color="auto"/>
            <w:left w:val="none" w:sz="0" w:space="0" w:color="auto"/>
            <w:bottom w:val="none" w:sz="0" w:space="0" w:color="auto"/>
            <w:right w:val="none" w:sz="0" w:space="0" w:color="auto"/>
          </w:divBdr>
        </w:div>
      </w:divsChild>
    </w:div>
    <w:div w:id="1685204927">
      <w:bodyDiv w:val="1"/>
      <w:marLeft w:val="0"/>
      <w:marRight w:val="0"/>
      <w:marTop w:val="0"/>
      <w:marBottom w:val="0"/>
      <w:divBdr>
        <w:top w:val="none" w:sz="0" w:space="0" w:color="auto"/>
        <w:left w:val="none" w:sz="0" w:space="0" w:color="auto"/>
        <w:bottom w:val="none" w:sz="0" w:space="0" w:color="auto"/>
        <w:right w:val="none" w:sz="0" w:space="0" w:color="auto"/>
      </w:divBdr>
    </w:div>
    <w:div w:id="1749108609">
      <w:bodyDiv w:val="1"/>
      <w:marLeft w:val="0"/>
      <w:marRight w:val="0"/>
      <w:marTop w:val="0"/>
      <w:marBottom w:val="0"/>
      <w:divBdr>
        <w:top w:val="none" w:sz="0" w:space="0" w:color="auto"/>
        <w:left w:val="none" w:sz="0" w:space="0" w:color="auto"/>
        <w:bottom w:val="none" w:sz="0" w:space="0" w:color="auto"/>
        <w:right w:val="none" w:sz="0" w:space="0" w:color="auto"/>
      </w:divBdr>
    </w:div>
    <w:div w:id="1799764184">
      <w:bodyDiv w:val="1"/>
      <w:marLeft w:val="0"/>
      <w:marRight w:val="0"/>
      <w:marTop w:val="0"/>
      <w:marBottom w:val="0"/>
      <w:divBdr>
        <w:top w:val="none" w:sz="0" w:space="0" w:color="auto"/>
        <w:left w:val="none" w:sz="0" w:space="0" w:color="auto"/>
        <w:bottom w:val="none" w:sz="0" w:space="0" w:color="auto"/>
        <w:right w:val="none" w:sz="0" w:space="0" w:color="auto"/>
      </w:divBdr>
    </w:div>
    <w:div w:id="1802646703">
      <w:bodyDiv w:val="1"/>
      <w:marLeft w:val="0"/>
      <w:marRight w:val="0"/>
      <w:marTop w:val="0"/>
      <w:marBottom w:val="0"/>
      <w:divBdr>
        <w:top w:val="none" w:sz="0" w:space="0" w:color="auto"/>
        <w:left w:val="none" w:sz="0" w:space="0" w:color="auto"/>
        <w:bottom w:val="none" w:sz="0" w:space="0" w:color="auto"/>
        <w:right w:val="none" w:sz="0" w:space="0" w:color="auto"/>
      </w:divBdr>
    </w:div>
    <w:div w:id="1807356944">
      <w:bodyDiv w:val="1"/>
      <w:marLeft w:val="0"/>
      <w:marRight w:val="0"/>
      <w:marTop w:val="0"/>
      <w:marBottom w:val="0"/>
      <w:divBdr>
        <w:top w:val="none" w:sz="0" w:space="0" w:color="auto"/>
        <w:left w:val="none" w:sz="0" w:space="0" w:color="auto"/>
        <w:bottom w:val="none" w:sz="0" w:space="0" w:color="auto"/>
        <w:right w:val="none" w:sz="0" w:space="0" w:color="auto"/>
      </w:divBdr>
    </w:div>
    <w:div w:id="1821574069">
      <w:bodyDiv w:val="1"/>
      <w:marLeft w:val="0"/>
      <w:marRight w:val="0"/>
      <w:marTop w:val="0"/>
      <w:marBottom w:val="0"/>
      <w:divBdr>
        <w:top w:val="none" w:sz="0" w:space="0" w:color="auto"/>
        <w:left w:val="none" w:sz="0" w:space="0" w:color="auto"/>
        <w:bottom w:val="none" w:sz="0" w:space="0" w:color="auto"/>
        <w:right w:val="none" w:sz="0" w:space="0" w:color="auto"/>
      </w:divBdr>
    </w:div>
    <w:div w:id="1896507642">
      <w:bodyDiv w:val="1"/>
      <w:marLeft w:val="0"/>
      <w:marRight w:val="0"/>
      <w:marTop w:val="0"/>
      <w:marBottom w:val="0"/>
      <w:divBdr>
        <w:top w:val="none" w:sz="0" w:space="0" w:color="auto"/>
        <w:left w:val="none" w:sz="0" w:space="0" w:color="auto"/>
        <w:bottom w:val="none" w:sz="0" w:space="0" w:color="auto"/>
        <w:right w:val="none" w:sz="0" w:space="0" w:color="auto"/>
      </w:divBdr>
    </w:div>
    <w:div w:id="1971352984">
      <w:bodyDiv w:val="1"/>
      <w:marLeft w:val="0"/>
      <w:marRight w:val="0"/>
      <w:marTop w:val="0"/>
      <w:marBottom w:val="0"/>
      <w:divBdr>
        <w:top w:val="none" w:sz="0" w:space="0" w:color="auto"/>
        <w:left w:val="none" w:sz="0" w:space="0" w:color="auto"/>
        <w:bottom w:val="none" w:sz="0" w:space="0" w:color="auto"/>
        <w:right w:val="none" w:sz="0" w:space="0" w:color="auto"/>
      </w:divBdr>
    </w:div>
    <w:div w:id="1981808933">
      <w:bodyDiv w:val="1"/>
      <w:marLeft w:val="0"/>
      <w:marRight w:val="0"/>
      <w:marTop w:val="0"/>
      <w:marBottom w:val="0"/>
      <w:divBdr>
        <w:top w:val="none" w:sz="0" w:space="0" w:color="auto"/>
        <w:left w:val="none" w:sz="0" w:space="0" w:color="auto"/>
        <w:bottom w:val="none" w:sz="0" w:space="0" w:color="auto"/>
        <w:right w:val="none" w:sz="0" w:space="0" w:color="auto"/>
      </w:divBdr>
      <w:divsChild>
        <w:div w:id="1750227974">
          <w:marLeft w:val="720"/>
          <w:marRight w:val="0"/>
          <w:marTop w:val="0"/>
          <w:marBottom w:val="0"/>
          <w:divBdr>
            <w:top w:val="none" w:sz="0" w:space="0" w:color="auto"/>
            <w:left w:val="none" w:sz="0" w:space="0" w:color="auto"/>
            <w:bottom w:val="none" w:sz="0" w:space="0" w:color="auto"/>
            <w:right w:val="none" w:sz="0" w:space="0" w:color="auto"/>
          </w:divBdr>
        </w:div>
        <w:div w:id="1803308584">
          <w:marLeft w:val="720"/>
          <w:marRight w:val="0"/>
          <w:marTop w:val="0"/>
          <w:marBottom w:val="0"/>
          <w:divBdr>
            <w:top w:val="none" w:sz="0" w:space="0" w:color="auto"/>
            <w:left w:val="none" w:sz="0" w:space="0" w:color="auto"/>
            <w:bottom w:val="none" w:sz="0" w:space="0" w:color="auto"/>
            <w:right w:val="none" w:sz="0" w:space="0" w:color="auto"/>
          </w:divBdr>
        </w:div>
      </w:divsChild>
    </w:div>
    <w:div w:id="1983383714">
      <w:bodyDiv w:val="1"/>
      <w:marLeft w:val="0"/>
      <w:marRight w:val="0"/>
      <w:marTop w:val="0"/>
      <w:marBottom w:val="0"/>
      <w:divBdr>
        <w:top w:val="none" w:sz="0" w:space="0" w:color="auto"/>
        <w:left w:val="none" w:sz="0" w:space="0" w:color="auto"/>
        <w:bottom w:val="none" w:sz="0" w:space="0" w:color="auto"/>
        <w:right w:val="none" w:sz="0" w:space="0" w:color="auto"/>
      </w:divBdr>
    </w:div>
    <w:div w:id="1998074369">
      <w:bodyDiv w:val="1"/>
      <w:marLeft w:val="0"/>
      <w:marRight w:val="0"/>
      <w:marTop w:val="0"/>
      <w:marBottom w:val="0"/>
      <w:divBdr>
        <w:top w:val="none" w:sz="0" w:space="0" w:color="auto"/>
        <w:left w:val="none" w:sz="0" w:space="0" w:color="auto"/>
        <w:bottom w:val="none" w:sz="0" w:space="0" w:color="auto"/>
        <w:right w:val="none" w:sz="0" w:space="0" w:color="auto"/>
      </w:divBdr>
    </w:div>
    <w:div w:id="2027897804">
      <w:bodyDiv w:val="1"/>
      <w:marLeft w:val="0"/>
      <w:marRight w:val="0"/>
      <w:marTop w:val="0"/>
      <w:marBottom w:val="0"/>
      <w:divBdr>
        <w:top w:val="none" w:sz="0" w:space="0" w:color="auto"/>
        <w:left w:val="none" w:sz="0" w:space="0" w:color="auto"/>
        <w:bottom w:val="none" w:sz="0" w:space="0" w:color="auto"/>
        <w:right w:val="none" w:sz="0" w:space="0" w:color="auto"/>
      </w:divBdr>
    </w:div>
    <w:div w:id="2045397726">
      <w:bodyDiv w:val="1"/>
      <w:marLeft w:val="0"/>
      <w:marRight w:val="0"/>
      <w:marTop w:val="0"/>
      <w:marBottom w:val="0"/>
      <w:divBdr>
        <w:top w:val="none" w:sz="0" w:space="0" w:color="auto"/>
        <w:left w:val="none" w:sz="0" w:space="0" w:color="auto"/>
        <w:bottom w:val="none" w:sz="0" w:space="0" w:color="auto"/>
        <w:right w:val="none" w:sz="0" w:space="0" w:color="auto"/>
      </w:divBdr>
    </w:div>
    <w:div w:id="2047943027">
      <w:bodyDiv w:val="1"/>
      <w:marLeft w:val="0"/>
      <w:marRight w:val="0"/>
      <w:marTop w:val="0"/>
      <w:marBottom w:val="0"/>
      <w:divBdr>
        <w:top w:val="none" w:sz="0" w:space="0" w:color="auto"/>
        <w:left w:val="none" w:sz="0" w:space="0" w:color="auto"/>
        <w:bottom w:val="none" w:sz="0" w:space="0" w:color="auto"/>
        <w:right w:val="none" w:sz="0" w:space="0" w:color="auto"/>
      </w:divBdr>
      <w:divsChild>
        <w:div w:id="1923248706">
          <w:marLeft w:val="0"/>
          <w:marRight w:val="0"/>
          <w:marTop w:val="0"/>
          <w:marBottom w:val="0"/>
          <w:divBdr>
            <w:top w:val="none" w:sz="0" w:space="0" w:color="auto"/>
            <w:left w:val="none" w:sz="0" w:space="0" w:color="auto"/>
            <w:bottom w:val="none" w:sz="0" w:space="0" w:color="auto"/>
            <w:right w:val="none" w:sz="0" w:space="0" w:color="auto"/>
          </w:divBdr>
          <w:divsChild>
            <w:div w:id="1340503805">
              <w:marLeft w:val="0"/>
              <w:marRight w:val="0"/>
              <w:marTop w:val="0"/>
              <w:marBottom w:val="0"/>
              <w:divBdr>
                <w:top w:val="none" w:sz="0" w:space="0" w:color="auto"/>
                <w:left w:val="none" w:sz="0" w:space="0" w:color="auto"/>
                <w:bottom w:val="none" w:sz="0" w:space="0" w:color="auto"/>
                <w:right w:val="none" w:sz="0" w:space="0" w:color="auto"/>
              </w:divBdr>
              <w:divsChild>
                <w:div w:id="1824543495">
                  <w:marLeft w:val="0"/>
                  <w:marRight w:val="0"/>
                  <w:marTop w:val="0"/>
                  <w:marBottom w:val="0"/>
                  <w:divBdr>
                    <w:top w:val="none" w:sz="0" w:space="0" w:color="auto"/>
                    <w:left w:val="none" w:sz="0" w:space="0" w:color="auto"/>
                    <w:bottom w:val="none" w:sz="0" w:space="0" w:color="auto"/>
                    <w:right w:val="none" w:sz="0" w:space="0" w:color="auto"/>
                  </w:divBdr>
                  <w:divsChild>
                    <w:div w:id="980694453">
                      <w:marLeft w:val="0"/>
                      <w:marRight w:val="0"/>
                      <w:marTop w:val="0"/>
                      <w:marBottom w:val="0"/>
                      <w:divBdr>
                        <w:top w:val="none" w:sz="0" w:space="0" w:color="auto"/>
                        <w:left w:val="none" w:sz="0" w:space="0" w:color="auto"/>
                        <w:bottom w:val="none" w:sz="0" w:space="0" w:color="auto"/>
                        <w:right w:val="none" w:sz="0" w:space="0" w:color="auto"/>
                      </w:divBdr>
                      <w:divsChild>
                        <w:div w:id="31467995">
                          <w:marLeft w:val="0"/>
                          <w:marRight w:val="0"/>
                          <w:marTop w:val="0"/>
                          <w:marBottom w:val="0"/>
                          <w:divBdr>
                            <w:top w:val="none" w:sz="0" w:space="0" w:color="auto"/>
                            <w:left w:val="none" w:sz="0" w:space="0" w:color="auto"/>
                            <w:bottom w:val="none" w:sz="0" w:space="0" w:color="auto"/>
                            <w:right w:val="none" w:sz="0" w:space="0" w:color="auto"/>
                          </w:divBdr>
                          <w:divsChild>
                            <w:div w:id="1777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44565">
      <w:bodyDiv w:val="1"/>
      <w:marLeft w:val="0"/>
      <w:marRight w:val="0"/>
      <w:marTop w:val="0"/>
      <w:marBottom w:val="0"/>
      <w:divBdr>
        <w:top w:val="none" w:sz="0" w:space="0" w:color="auto"/>
        <w:left w:val="none" w:sz="0" w:space="0" w:color="auto"/>
        <w:bottom w:val="none" w:sz="0" w:space="0" w:color="auto"/>
        <w:right w:val="none" w:sz="0" w:space="0" w:color="auto"/>
      </w:divBdr>
      <w:divsChild>
        <w:div w:id="736241159">
          <w:marLeft w:val="720"/>
          <w:marRight w:val="0"/>
          <w:marTop w:val="0"/>
          <w:marBottom w:val="0"/>
          <w:divBdr>
            <w:top w:val="none" w:sz="0" w:space="0" w:color="auto"/>
            <w:left w:val="none" w:sz="0" w:space="0" w:color="auto"/>
            <w:bottom w:val="none" w:sz="0" w:space="0" w:color="auto"/>
            <w:right w:val="none" w:sz="0" w:space="0" w:color="auto"/>
          </w:divBdr>
        </w:div>
        <w:div w:id="1325007613">
          <w:marLeft w:val="720"/>
          <w:marRight w:val="0"/>
          <w:marTop w:val="0"/>
          <w:marBottom w:val="0"/>
          <w:divBdr>
            <w:top w:val="none" w:sz="0" w:space="0" w:color="auto"/>
            <w:left w:val="none" w:sz="0" w:space="0" w:color="auto"/>
            <w:bottom w:val="none" w:sz="0" w:space="0" w:color="auto"/>
            <w:right w:val="none" w:sz="0" w:space="0" w:color="auto"/>
          </w:divBdr>
        </w:div>
      </w:divsChild>
    </w:div>
    <w:div w:id="2063744989">
      <w:bodyDiv w:val="1"/>
      <w:marLeft w:val="0"/>
      <w:marRight w:val="0"/>
      <w:marTop w:val="0"/>
      <w:marBottom w:val="0"/>
      <w:divBdr>
        <w:top w:val="none" w:sz="0" w:space="0" w:color="auto"/>
        <w:left w:val="none" w:sz="0" w:space="0" w:color="auto"/>
        <w:bottom w:val="none" w:sz="0" w:space="0" w:color="auto"/>
        <w:right w:val="none" w:sz="0" w:space="0" w:color="auto"/>
      </w:divBdr>
    </w:div>
    <w:div w:id="2085569906">
      <w:bodyDiv w:val="1"/>
      <w:marLeft w:val="0"/>
      <w:marRight w:val="0"/>
      <w:marTop w:val="0"/>
      <w:marBottom w:val="0"/>
      <w:divBdr>
        <w:top w:val="none" w:sz="0" w:space="0" w:color="auto"/>
        <w:left w:val="none" w:sz="0" w:space="0" w:color="auto"/>
        <w:bottom w:val="none" w:sz="0" w:space="0" w:color="auto"/>
        <w:right w:val="none" w:sz="0" w:space="0" w:color="auto"/>
      </w:divBdr>
    </w:div>
    <w:div w:id="2134053260">
      <w:bodyDiv w:val="1"/>
      <w:marLeft w:val="0"/>
      <w:marRight w:val="0"/>
      <w:marTop w:val="0"/>
      <w:marBottom w:val="0"/>
      <w:divBdr>
        <w:top w:val="none" w:sz="0" w:space="0" w:color="auto"/>
        <w:left w:val="none" w:sz="0" w:space="0" w:color="auto"/>
        <w:bottom w:val="none" w:sz="0" w:space="0" w:color="auto"/>
        <w:right w:val="none" w:sz="0" w:space="0" w:color="auto"/>
      </w:divBdr>
    </w:div>
    <w:div w:id="2140872607">
      <w:bodyDiv w:val="1"/>
      <w:marLeft w:val="0"/>
      <w:marRight w:val="0"/>
      <w:marTop w:val="0"/>
      <w:marBottom w:val="0"/>
      <w:divBdr>
        <w:top w:val="none" w:sz="0" w:space="0" w:color="auto"/>
        <w:left w:val="none" w:sz="0" w:space="0" w:color="auto"/>
        <w:bottom w:val="none" w:sz="0" w:space="0" w:color="auto"/>
        <w:right w:val="none" w:sz="0" w:space="0" w:color="auto"/>
      </w:divBdr>
      <w:divsChild>
        <w:div w:id="188521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155-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F9BF7-5B78-41F3-B5E8-AED0D04662F3}">
  <ds:schemaRefs>
    <ds:schemaRef ds:uri="http://schemas.openxmlformats.org/officeDocument/2006/bibliography"/>
  </ds:schemaRefs>
</ds:datastoreItem>
</file>

<file path=customXml/itemProps2.xml><?xml version="1.0" encoding="utf-8"?>
<ds:datastoreItem xmlns:ds="http://schemas.openxmlformats.org/officeDocument/2006/customXml" ds:itemID="{F083E0BE-799E-48BC-AD2F-3EC6A663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1818</TotalTime>
  <Pages>30</Pages>
  <Words>9872</Words>
  <Characters>56274</Characters>
  <Application>Microsoft Office Word</Application>
  <DocSecurity>0</DocSecurity>
  <Lines>468</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SOE</Company>
  <LinksUpToDate>false</LinksUpToDate>
  <CharactersWithSpaces>66014</CharactersWithSpaces>
  <SharedDoc>false</SharedDoc>
  <HLinks>
    <vt:vector size="60" baseType="variant">
      <vt:variant>
        <vt:i4>5767251</vt:i4>
      </vt:variant>
      <vt:variant>
        <vt:i4>27</vt:i4>
      </vt:variant>
      <vt:variant>
        <vt:i4>0</vt:i4>
      </vt:variant>
      <vt:variant>
        <vt:i4>5</vt:i4>
      </vt:variant>
      <vt:variant>
        <vt:lpwstr>http://zakon5.rada.gov.ua/laws/show/922-19/print1443685316196547</vt:lpwstr>
      </vt:variant>
      <vt:variant>
        <vt:lpwstr>n311</vt:lpwstr>
      </vt:variant>
      <vt:variant>
        <vt:i4>5767248</vt:i4>
      </vt:variant>
      <vt:variant>
        <vt:i4>24</vt:i4>
      </vt:variant>
      <vt:variant>
        <vt:i4>0</vt:i4>
      </vt:variant>
      <vt:variant>
        <vt:i4>5</vt:i4>
      </vt:variant>
      <vt:variant>
        <vt:lpwstr>http://zakon5.rada.gov.ua/laws/show/922-19/print1443685316196547</vt:lpwstr>
      </vt:variant>
      <vt:variant>
        <vt:lpwstr>n527</vt:lpwstr>
      </vt:variant>
      <vt:variant>
        <vt:i4>5767248</vt:i4>
      </vt:variant>
      <vt:variant>
        <vt:i4>21</vt:i4>
      </vt:variant>
      <vt:variant>
        <vt:i4>0</vt:i4>
      </vt:variant>
      <vt:variant>
        <vt:i4>5</vt:i4>
      </vt:variant>
      <vt:variant>
        <vt:lpwstr>http://zakon5.rada.gov.ua/laws/show/922-19/print1443685316196547</vt:lpwstr>
      </vt:variant>
      <vt:variant>
        <vt:lpwstr>n527</vt:lpwstr>
      </vt:variant>
      <vt:variant>
        <vt:i4>5767251</vt:i4>
      </vt:variant>
      <vt:variant>
        <vt:i4>18</vt:i4>
      </vt:variant>
      <vt:variant>
        <vt:i4>0</vt:i4>
      </vt:variant>
      <vt:variant>
        <vt:i4>5</vt:i4>
      </vt:variant>
      <vt:variant>
        <vt:lpwstr>http://zakon5.rada.gov.ua/laws/show/922-19/print1443685316196547</vt:lpwstr>
      </vt:variant>
      <vt:variant>
        <vt:lpwstr>n311</vt:lpwstr>
      </vt:variant>
      <vt:variant>
        <vt:i4>5636181</vt:i4>
      </vt:variant>
      <vt:variant>
        <vt:i4>15</vt:i4>
      </vt:variant>
      <vt:variant>
        <vt:i4>0</vt:i4>
      </vt:variant>
      <vt:variant>
        <vt:i4>5</vt:i4>
      </vt:variant>
      <vt:variant>
        <vt:lpwstr>http://zakon5.rada.gov.ua/laws/show/922-19/print1443685316196547</vt:lpwstr>
      </vt:variant>
      <vt:variant>
        <vt:lpwstr>n579</vt:lpwstr>
      </vt:variant>
      <vt:variant>
        <vt:i4>3866674</vt:i4>
      </vt:variant>
      <vt:variant>
        <vt:i4>12</vt:i4>
      </vt:variant>
      <vt:variant>
        <vt:i4>0</vt:i4>
      </vt:variant>
      <vt:variant>
        <vt:i4>5</vt:i4>
      </vt:variant>
      <vt:variant>
        <vt:lpwstr>http://zakon5.rada.gov.ua/laws/show/436-15</vt:lpwstr>
      </vt:variant>
      <vt:variant>
        <vt:lpwstr/>
      </vt:variant>
      <vt:variant>
        <vt:i4>5374043</vt:i4>
      </vt:variant>
      <vt:variant>
        <vt:i4>9</vt:i4>
      </vt:variant>
      <vt:variant>
        <vt:i4>0</vt:i4>
      </vt:variant>
      <vt:variant>
        <vt:i4>5</vt:i4>
      </vt:variant>
      <vt:variant>
        <vt:lpwstr>http://zakon5.rada.gov.ua/laws/show/922-19/print1443685316196547</vt:lpwstr>
      </vt:variant>
      <vt:variant>
        <vt:lpwstr>n199</vt:lpwstr>
      </vt:variant>
      <vt:variant>
        <vt:i4>4128840</vt:i4>
      </vt:variant>
      <vt:variant>
        <vt:i4>6</vt:i4>
      </vt:variant>
      <vt:variant>
        <vt:i4>0</vt:i4>
      </vt:variant>
      <vt:variant>
        <vt:i4>5</vt:i4>
      </vt:variant>
      <vt:variant>
        <vt:lpwstr>mailto:srs00@soe.com.ua</vt:lpwstr>
      </vt:variant>
      <vt:variant>
        <vt:lpwstr/>
      </vt:variant>
      <vt:variant>
        <vt:i4>7274599</vt:i4>
      </vt:variant>
      <vt:variant>
        <vt:i4>3</vt:i4>
      </vt:variant>
      <vt:variant>
        <vt:i4>0</vt:i4>
      </vt:variant>
      <vt:variant>
        <vt:i4>5</vt:i4>
      </vt:variant>
      <vt:variant>
        <vt:lpwstr>http://a.sm.energy.gov.ua/?action=viewdetail&amp;id=738</vt:lpwstr>
      </vt:variant>
      <vt:variant>
        <vt:lpwstr/>
      </vt:variant>
      <vt:variant>
        <vt:i4>109</vt:i4>
      </vt:variant>
      <vt:variant>
        <vt:i4>0</vt:i4>
      </vt:variant>
      <vt:variant>
        <vt:i4>0</vt:i4>
      </vt:variant>
      <vt:variant>
        <vt:i4>5</vt:i4>
      </vt:variant>
      <vt:variant>
        <vt:lpwstr>mailto:sz00@soe.com.ua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Довганюк Роман Миколайович</dc:creator>
  <cp:lastModifiedBy>user</cp:lastModifiedBy>
  <cp:revision>466</cp:revision>
  <cp:lastPrinted>2023-01-05T08:48:00Z</cp:lastPrinted>
  <dcterms:created xsi:type="dcterms:W3CDTF">2022-12-12T15:04:00Z</dcterms:created>
  <dcterms:modified xsi:type="dcterms:W3CDTF">2023-02-15T09:32:00Z</dcterms:modified>
</cp:coreProperties>
</file>