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D7" w:rsidRDefault="00AD09D7" w:rsidP="00D63AF9">
      <w:pPr>
        <w:pStyle w:val="afa"/>
        <w:rPr>
          <w:lang w:val="uk-UA"/>
        </w:rPr>
      </w:pPr>
    </w:p>
    <w:p w:rsidR="00F06C9E" w:rsidRPr="00690E8A" w:rsidRDefault="00AD09D7" w:rsidP="00AD09D7">
      <w:pPr>
        <w:tabs>
          <w:tab w:val="left" w:pos="1187"/>
        </w:tabs>
        <w:jc w:val="right"/>
        <w:rPr>
          <w:b/>
          <w:lang w:val="uk-UA"/>
        </w:rPr>
      </w:pPr>
      <w:r>
        <w:rPr>
          <w:lang w:val="uk-UA"/>
        </w:rPr>
        <w:tab/>
      </w:r>
      <w:r w:rsidR="00F06C9E" w:rsidRPr="00690E8A">
        <w:rPr>
          <w:b/>
          <w:lang w:val="uk-UA"/>
        </w:rPr>
        <w:t xml:space="preserve">Додаток 4 </w:t>
      </w:r>
    </w:p>
    <w:p w:rsidR="00F06C9E" w:rsidRDefault="00F06C9E" w:rsidP="00F06C9E">
      <w:pPr>
        <w:jc w:val="right"/>
        <w:rPr>
          <w:lang w:val="uk-UA"/>
        </w:rPr>
      </w:pPr>
      <w:r w:rsidRPr="00690E8A">
        <w:rPr>
          <w:lang w:val="uk-UA"/>
        </w:rPr>
        <w:t>до тендерної документації</w:t>
      </w:r>
    </w:p>
    <w:p w:rsidR="007931FE" w:rsidRPr="009817F2" w:rsidRDefault="00D925B6" w:rsidP="00D925B6">
      <w:pPr>
        <w:rPr>
          <w:sz w:val="23"/>
          <w:szCs w:val="23"/>
        </w:rPr>
      </w:pPr>
      <w:r>
        <w:rPr>
          <w:lang w:val="uk-UA"/>
        </w:rPr>
        <w:t xml:space="preserve">                                                              </w:t>
      </w:r>
      <w:r w:rsidR="000814B3">
        <w:rPr>
          <w:lang w:val="uk-UA"/>
        </w:rPr>
        <w:t xml:space="preserve">  </w:t>
      </w:r>
      <w:r w:rsidR="007931FE" w:rsidRPr="009817F2">
        <w:rPr>
          <w:sz w:val="23"/>
          <w:szCs w:val="23"/>
        </w:rPr>
        <w:t>(</w:t>
      </w:r>
      <w:r w:rsidR="007931FE" w:rsidRPr="009817F2">
        <w:rPr>
          <w:sz w:val="23"/>
          <w:szCs w:val="23"/>
          <w:lang w:val="uk-UA"/>
        </w:rPr>
        <w:t>ПРОЄКТ</w:t>
      </w:r>
      <w:r w:rsidR="007931FE" w:rsidRPr="009817F2">
        <w:rPr>
          <w:sz w:val="23"/>
          <w:szCs w:val="23"/>
        </w:rPr>
        <w:t xml:space="preserve">) </w:t>
      </w:r>
    </w:p>
    <w:p w:rsidR="00730597" w:rsidRPr="009817F2" w:rsidRDefault="000814B3" w:rsidP="00730597">
      <w:pPr>
        <w:jc w:val="center"/>
        <w:rPr>
          <w:b/>
          <w:noProof/>
          <w:sz w:val="23"/>
          <w:szCs w:val="23"/>
          <w:lang w:val="uk-UA"/>
        </w:rPr>
      </w:pPr>
      <w:r w:rsidRPr="009817F2">
        <w:rPr>
          <w:rFonts w:eastAsia="Arial"/>
          <w:b/>
          <w:bCs/>
          <w:sz w:val="23"/>
          <w:szCs w:val="23"/>
          <w:lang w:val="uk-UA"/>
        </w:rPr>
        <w:t xml:space="preserve"> </w:t>
      </w:r>
      <w:r w:rsidR="00730597" w:rsidRPr="009817F2">
        <w:rPr>
          <w:b/>
          <w:noProof/>
          <w:sz w:val="23"/>
          <w:szCs w:val="23"/>
          <w:lang w:val="uk-UA"/>
        </w:rPr>
        <w:t>ДОГОВІР № ____________</w:t>
      </w:r>
    </w:p>
    <w:p w:rsidR="00730597" w:rsidRDefault="00903BCB" w:rsidP="00730597">
      <w:pPr>
        <w:jc w:val="center"/>
        <w:rPr>
          <w:b/>
          <w:noProof/>
          <w:sz w:val="20"/>
          <w:szCs w:val="20"/>
          <w:lang w:val="uk-UA"/>
        </w:rPr>
      </w:pPr>
      <w:r w:rsidRPr="009817F2">
        <w:rPr>
          <w:b/>
          <w:noProof/>
          <w:sz w:val="23"/>
          <w:szCs w:val="23"/>
          <w:lang w:val="uk-UA"/>
        </w:rPr>
        <w:t>про закупівлю послуг</w:t>
      </w:r>
    </w:p>
    <w:p w:rsidR="00383E42" w:rsidRPr="00383E42" w:rsidRDefault="00383E42" w:rsidP="00383E42">
      <w:pPr>
        <w:jc w:val="both"/>
        <w:rPr>
          <w:i/>
          <w:sz w:val="23"/>
          <w:szCs w:val="23"/>
          <w:lang w:val="uk-UA"/>
        </w:rPr>
      </w:pPr>
      <w:r w:rsidRPr="00383E42">
        <w:rPr>
          <w:i/>
          <w:sz w:val="23"/>
          <w:szCs w:val="23"/>
          <w:lang w:val="uk-UA"/>
        </w:rPr>
        <w:t>м. Луцьк</w:t>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Pr>
          <w:i/>
          <w:sz w:val="23"/>
          <w:szCs w:val="23"/>
          <w:lang w:val="uk-UA"/>
        </w:rPr>
        <w:t xml:space="preserve">     </w:t>
      </w:r>
      <w:r w:rsidRPr="00383E42">
        <w:rPr>
          <w:i/>
          <w:sz w:val="23"/>
          <w:szCs w:val="23"/>
          <w:lang w:val="uk-UA"/>
        </w:rPr>
        <w:t>“____” ____________2023 р.</w:t>
      </w:r>
    </w:p>
    <w:p w:rsidR="00383E42" w:rsidRPr="00383E42" w:rsidRDefault="00383E42" w:rsidP="00383E42">
      <w:pPr>
        <w:jc w:val="both"/>
        <w:rPr>
          <w:sz w:val="23"/>
          <w:szCs w:val="23"/>
          <w:lang w:val="uk-UA"/>
        </w:rPr>
      </w:pPr>
    </w:p>
    <w:p w:rsidR="00383E42" w:rsidRPr="00383E42" w:rsidRDefault="00383E42" w:rsidP="00383E42">
      <w:pPr>
        <w:jc w:val="both"/>
        <w:rPr>
          <w:b/>
          <w:sz w:val="23"/>
          <w:szCs w:val="23"/>
          <w:lang w:val="uk-UA"/>
        </w:rPr>
      </w:pPr>
    </w:p>
    <w:p w:rsidR="00383E42" w:rsidRPr="00383E42" w:rsidRDefault="00383E42" w:rsidP="00383E42">
      <w:pPr>
        <w:ind w:firstLine="708"/>
        <w:jc w:val="both"/>
        <w:rPr>
          <w:sz w:val="23"/>
          <w:szCs w:val="23"/>
          <w:lang w:val="uk-UA"/>
        </w:rPr>
      </w:pPr>
      <w:r w:rsidRPr="00383E42">
        <w:rPr>
          <w:sz w:val="23"/>
          <w:szCs w:val="23"/>
          <w:lang w:val="uk-UA"/>
        </w:rPr>
        <w:t>____________________________________________________________________, в особі  _______________________________________, що діє на підставі ______________________ _________________(надалі іменується - «</w:t>
      </w:r>
      <w:r w:rsidRPr="00383E42">
        <w:rPr>
          <w:b/>
          <w:sz w:val="23"/>
          <w:szCs w:val="23"/>
          <w:lang w:val="uk-UA"/>
        </w:rPr>
        <w:t>Виконавець</w:t>
      </w:r>
      <w:r w:rsidRPr="00383E42">
        <w:rPr>
          <w:sz w:val="23"/>
          <w:szCs w:val="23"/>
          <w:lang w:val="uk-UA"/>
        </w:rPr>
        <w:t>») з однієї сторони, та</w:t>
      </w:r>
    </w:p>
    <w:p w:rsidR="00383E42" w:rsidRPr="00383E42" w:rsidRDefault="00383E42" w:rsidP="00383E42">
      <w:pPr>
        <w:ind w:firstLine="708"/>
        <w:jc w:val="both"/>
        <w:rPr>
          <w:sz w:val="23"/>
          <w:szCs w:val="23"/>
          <w:lang w:val="uk-UA"/>
        </w:rPr>
      </w:pPr>
      <w:r w:rsidRPr="00383E42">
        <w:rPr>
          <w:b/>
          <w:sz w:val="23"/>
          <w:szCs w:val="23"/>
          <w:lang w:val="uk-UA"/>
        </w:rPr>
        <w:t>ДЕРЖАВНЕ КОМУНАЛЬНЕ ПІДПРИЄМСТВО «ЛУЦЬКТЕПЛО»,</w:t>
      </w:r>
      <w:r w:rsidRPr="00383E42">
        <w:rPr>
          <w:sz w:val="23"/>
          <w:szCs w:val="23"/>
          <w:lang w:val="uk-UA"/>
        </w:rPr>
        <w:t xml:space="preserve"> в особі директора Скорупського Івана Анатолійовича який діє на підставі Статуту (надалі іменується - «</w:t>
      </w:r>
      <w:r w:rsidRPr="00383E42">
        <w:rPr>
          <w:b/>
          <w:sz w:val="23"/>
          <w:szCs w:val="23"/>
          <w:lang w:val="uk-UA"/>
        </w:rPr>
        <w:t>Замовник</w:t>
      </w:r>
      <w:r w:rsidRPr="00383E42">
        <w:rPr>
          <w:sz w:val="23"/>
          <w:szCs w:val="23"/>
          <w:lang w:val="uk-UA"/>
        </w:rPr>
        <w:t>») з іншої сторони,</w:t>
      </w:r>
    </w:p>
    <w:p w:rsidR="00383E42" w:rsidRPr="00383E42" w:rsidRDefault="00383E42" w:rsidP="00383E42">
      <w:pPr>
        <w:ind w:firstLine="708"/>
        <w:jc w:val="both"/>
        <w:rPr>
          <w:sz w:val="23"/>
          <w:szCs w:val="23"/>
          <w:lang w:val="uk-UA"/>
        </w:rPr>
      </w:pPr>
      <w:r w:rsidRPr="00383E42">
        <w:rPr>
          <w:i/>
          <w:sz w:val="23"/>
          <w:szCs w:val="23"/>
          <w:lang w:val="uk-UA"/>
        </w:rPr>
        <w:t>іменовані надалі разом – «Сторони», коли вживаються окремо - «Сторона»,</w:t>
      </w:r>
      <w:r w:rsidRPr="00383E42">
        <w:rPr>
          <w:sz w:val="23"/>
          <w:szCs w:val="23"/>
          <w:lang w:val="uk-UA"/>
        </w:rPr>
        <w:t xml:space="preserve"> враховуючи наявність каналів прямого зв’язку з ОРЕ України через корпоративну комп’ютерну мережу Виконавця і необхідність щоденного інформування Оптового Ринку електроенергії України про обсяги погодинного споживання електричної енергії, уклали цей  Договір № __________про надання послуг оператора автоматизованої системи комерційного обліку електричної енергії (код ДК 021:2015 «Єдиний закупівельний словник» 72310000-1 Послуги з обробки даних), </w:t>
      </w:r>
      <w:r w:rsidRPr="00383E42">
        <w:rPr>
          <w:i/>
          <w:sz w:val="23"/>
          <w:szCs w:val="23"/>
          <w:lang w:val="uk-UA"/>
        </w:rPr>
        <w:t>(надалі за текстом – Договір)</w:t>
      </w:r>
      <w:r w:rsidRPr="00383E42">
        <w:rPr>
          <w:sz w:val="23"/>
          <w:szCs w:val="23"/>
          <w:lang w:val="uk-UA"/>
        </w:rPr>
        <w:t xml:space="preserve"> про наступне:</w:t>
      </w:r>
      <w:r w:rsidRPr="00383E42">
        <w:rPr>
          <w:sz w:val="20"/>
          <w:szCs w:val="20"/>
          <w:lang w:val="uk-UA"/>
        </w:rPr>
        <w:t xml:space="preserve"> </w:t>
      </w:r>
    </w:p>
    <w:p w:rsidR="00383E42" w:rsidRPr="00383E42" w:rsidRDefault="00383E42" w:rsidP="00383E42">
      <w:pPr>
        <w:jc w:val="center"/>
        <w:rPr>
          <w:b/>
          <w:bCs/>
          <w:sz w:val="23"/>
          <w:szCs w:val="23"/>
          <w:lang w:val="uk-UA"/>
        </w:rPr>
      </w:pPr>
    </w:p>
    <w:p w:rsidR="00383E42" w:rsidRPr="00383E42" w:rsidRDefault="00383E42" w:rsidP="00383E42">
      <w:pPr>
        <w:jc w:val="center"/>
        <w:rPr>
          <w:b/>
          <w:bCs/>
          <w:sz w:val="23"/>
          <w:szCs w:val="23"/>
          <w:lang w:val="uk-UA"/>
        </w:rPr>
      </w:pPr>
      <w:r w:rsidRPr="00383E42">
        <w:rPr>
          <w:b/>
          <w:bCs/>
          <w:sz w:val="23"/>
          <w:szCs w:val="23"/>
          <w:lang w:val="uk-UA"/>
        </w:rPr>
        <w:t xml:space="preserve">1. </w:t>
      </w:r>
      <w:r w:rsidRPr="00383E42">
        <w:rPr>
          <w:b/>
          <w:bCs/>
          <w:sz w:val="23"/>
          <w:szCs w:val="23"/>
          <w:u w:val="single"/>
          <w:lang w:val="uk-UA"/>
        </w:rPr>
        <w:t>Предмет договору</w:t>
      </w:r>
    </w:p>
    <w:p w:rsidR="00383E42" w:rsidRPr="00383E42" w:rsidRDefault="00383E42" w:rsidP="00383E42">
      <w:pPr>
        <w:jc w:val="center"/>
        <w:rPr>
          <w:sz w:val="23"/>
          <w:szCs w:val="23"/>
          <w:lang w:val="uk-UA"/>
        </w:rPr>
      </w:pPr>
    </w:p>
    <w:p w:rsidR="00383E42" w:rsidRPr="00383E42" w:rsidRDefault="00383E42" w:rsidP="00383E42">
      <w:pPr>
        <w:numPr>
          <w:ilvl w:val="1"/>
          <w:numId w:val="45"/>
        </w:numPr>
        <w:ind w:left="0" w:firstLine="0"/>
        <w:jc w:val="both"/>
        <w:rPr>
          <w:sz w:val="23"/>
          <w:szCs w:val="23"/>
          <w:lang w:val="uk-UA"/>
        </w:rPr>
      </w:pPr>
      <w:r w:rsidRPr="00383E42">
        <w:rPr>
          <w:sz w:val="23"/>
          <w:szCs w:val="23"/>
          <w:lang w:val="uk-UA"/>
        </w:rPr>
        <w:t>За цим Договором Виконавець зобов’язується надавати Замовнику послуги зчитування даних в точках комерційного обліку та формування файл-макета 30900 із добовим погодинним графіком споживання електричної енергії з площадок вимірювання групи «а» (далі за текстом – послуги), а Замовник зобов’язується здійснювати оплату наданих послуг відповідно до умов цього Договору.</w:t>
      </w:r>
    </w:p>
    <w:p w:rsidR="00383E42" w:rsidRPr="00383E42" w:rsidRDefault="00383E42" w:rsidP="00383E42">
      <w:pPr>
        <w:jc w:val="both"/>
        <w:rPr>
          <w:sz w:val="23"/>
          <w:szCs w:val="23"/>
          <w:lang w:val="uk-UA"/>
        </w:rPr>
      </w:pPr>
    </w:p>
    <w:p w:rsidR="00383E42" w:rsidRPr="003163EC" w:rsidRDefault="00383E42" w:rsidP="003163EC">
      <w:pPr>
        <w:jc w:val="both"/>
        <w:rPr>
          <w:b/>
          <w:bCs/>
          <w:sz w:val="23"/>
          <w:szCs w:val="23"/>
          <w:u w:val="single"/>
          <w:lang w:val="uk-UA"/>
        </w:rPr>
      </w:pPr>
      <w:r w:rsidRPr="00383E42">
        <w:rPr>
          <w:b/>
          <w:bCs/>
          <w:sz w:val="23"/>
          <w:szCs w:val="23"/>
          <w:lang w:val="uk-UA"/>
        </w:rPr>
        <w:tab/>
      </w:r>
      <w:r w:rsidRPr="00383E42">
        <w:rPr>
          <w:b/>
          <w:bCs/>
          <w:sz w:val="23"/>
          <w:szCs w:val="23"/>
          <w:lang w:val="uk-UA"/>
        </w:rPr>
        <w:tab/>
        <w:t xml:space="preserve">                                       2. </w:t>
      </w:r>
      <w:r w:rsidRPr="00383E42">
        <w:rPr>
          <w:b/>
          <w:bCs/>
          <w:sz w:val="23"/>
          <w:szCs w:val="23"/>
          <w:u w:val="single"/>
          <w:lang w:val="uk-UA"/>
        </w:rPr>
        <w:t>Зобов’язання сторін</w:t>
      </w:r>
      <w:bookmarkStart w:id="0" w:name="_GoBack"/>
      <w:bookmarkEnd w:id="0"/>
    </w:p>
    <w:p w:rsidR="00383E42" w:rsidRPr="00383E42" w:rsidRDefault="00383E42" w:rsidP="00383E42">
      <w:pPr>
        <w:jc w:val="both"/>
        <w:rPr>
          <w:sz w:val="23"/>
          <w:szCs w:val="23"/>
          <w:lang w:val="uk-UA"/>
        </w:rPr>
      </w:pPr>
      <w:r w:rsidRPr="00383E42">
        <w:rPr>
          <w:sz w:val="23"/>
          <w:szCs w:val="23"/>
          <w:lang w:val="uk-UA"/>
        </w:rPr>
        <w:t>2.1. Виконавець зобов’язується:</w:t>
      </w:r>
    </w:p>
    <w:p w:rsidR="00383E42" w:rsidRPr="00383E42" w:rsidRDefault="00383E42" w:rsidP="00383E42">
      <w:pPr>
        <w:jc w:val="both"/>
        <w:rPr>
          <w:sz w:val="23"/>
          <w:szCs w:val="23"/>
          <w:lang w:val="uk-UA"/>
        </w:rPr>
      </w:pPr>
      <w:r w:rsidRPr="00383E42">
        <w:rPr>
          <w:sz w:val="23"/>
          <w:szCs w:val="23"/>
          <w:lang w:val="uk-UA"/>
        </w:rPr>
        <w:t>2.1.1. Вести в своєму загальному балансі достовірний облік обсягу електричної енергії, відпущеної Замовнику з мереж Оператора систем розподілу.</w:t>
      </w:r>
    </w:p>
    <w:p w:rsidR="00383E42" w:rsidRPr="00383E42" w:rsidRDefault="00383E42" w:rsidP="00383E42">
      <w:pPr>
        <w:jc w:val="both"/>
        <w:rPr>
          <w:sz w:val="23"/>
          <w:szCs w:val="23"/>
          <w:lang w:val="uk-UA"/>
        </w:rPr>
      </w:pPr>
      <w:r w:rsidRPr="00383E42">
        <w:rPr>
          <w:sz w:val="23"/>
          <w:szCs w:val="23"/>
          <w:lang w:val="uk-UA"/>
        </w:rPr>
        <w:t>2.1.2. Щоденно (включаючи вихідні та святкові дні) зчитувати дані в точках комерційного обліку та формувати файл-макет 30900 із добовим погодинним графіком споживання електричної енергії з площадок вимірювання групи «а».</w:t>
      </w:r>
    </w:p>
    <w:p w:rsidR="00383E42" w:rsidRPr="00383E42" w:rsidRDefault="00383E42" w:rsidP="00383E42">
      <w:pPr>
        <w:jc w:val="both"/>
        <w:rPr>
          <w:sz w:val="23"/>
          <w:szCs w:val="23"/>
          <w:lang w:val="uk-UA"/>
        </w:rPr>
      </w:pPr>
      <w:r w:rsidRPr="00383E42">
        <w:rPr>
          <w:sz w:val="23"/>
          <w:szCs w:val="23"/>
          <w:lang w:val="uk-UA"/>
        </w:rPr>
        <w:t>2.1.3. Щоденна передача даних сформованого файл-макета 30900 до ОСР ПрАТ «Волиньобленерго».</w:t>
      </w:r>
    </w:p>
    <w:p w:rsidR="00383E42" w:rsidRPr="00383E42" w:rsidRDefault="00383E42" w:rsidP="00383E42">
      <w:pPr>
        <w:jc w:val="both"/>
        <w:rPr>
          <w:sz w:val="23"/>
          <w:szCs w:val="23"/>
          <w:lang w:val="uk-UA"/>
        </w:rPr>
      </w:pPr>
      <w:r w:rsidRPr="00383E42">
        <w:rPr>
          <w:sz w:val="23"/>
          <w:szCs w:val="23"/>
          <w:lang w:val="uk-UA"/>
        </w:rPr>
        <w:t>2.2. Замовник зобов’язується:</w:t>
      </w:r>
    </w:p>
    <w:p w:rsidR="00383E42" w:rsidRPr="00383E42" w:rsidRDefault="00383E42" w:rsidP="00383E42">
      <w:pPr>
        <w:jc w:val="both"/>
        <w:rPr>
          <w:sz w:val="23"/>
          <w:szCs w:val="23"/>
          <w:lang w:val="uk-UA"/>
        </w:rPr>
      </w:pPr>
      <w:r w:rsidRPr="00383E42">
        <w:rPr>
          <w:sz w:val="23"/>
          <w:szCs w:val="23"/>
          <w:lang w:val="uk-UA"/>
        </w:rPr>
        <w:t>2.2.1. Щоденно (включаючи вихідні та святкові дні) до 8-30 годин забезпечувати для засобів Виконавця можливість дистанційного зчитування первинної інформації із засобів обліку останнього відповідно до узгодженої Інформаційної взаємодії (Додаток №1 до цього Договору) між Виконавцем і Замовником.</w:t>
      </w:r>
    </w:p>
    <w:p w:rsidR="00383E42" w:rsidRPr="00383E42" w:rsidRDefault="00383E42" w:rsidP="00383E42">
      <w:pPr>
        <w:jc w:val="both"/>
        <w:rPr>
          <w:sz w:val="23"/>
          <w:szCs w:val="23"/>
          <w:lang w:val="uk-UA"/>
        </w:rPr>
      </w:pPr>
      <w:r w:rsidRPr="00383E42">
        <w:rPr>
          <w:sz w:val="23"/>
          <w:szCs w:val="23"/>
          <w:lang w:val="uk-UA"/>
        </w:rPr>
        <w:t>2.2.2. Здійснювати до 5 числа місяця, наступного за розрахунковим, оплату інформаційних послуг, наданих Виконавцем.</w:t>
      </w:r>
    </w:p>
    <w:p w:rsidR="00383E42" w:rsidRPr="00383E42" w:rsidRDefault="00383E42" w:rsidP="00383E42">
      <w:pPr>
        <w:jc w:val="center"/>
        <w:rPr>
          <w:b/>
          <w:bCs/>
          <w:sz w:val="23"/>
          <w:szCs w:val="23"/>
          <w:u w:val="single"/>
          <w:lang w:val="uk-UA"/>
        </w:rPr>
      </w:pPr>
      <w:r w:rsidRPr="00383E42">
        <w:rPr>
          <w:b/>
          <w:bCs/>
          <w:sz w:val="23"/>
          <w:szCs w:val="23"/>
          <w:lang w:val="uk-UA"/>
        </w:rPr>
        <w:t>3.</w:t>
      </w:r>
      <w:r w:rsidRPr="00383E42">
        <w:rPr>
          <w:b/>
          <w:bCs/>
          <w:sz w:val="23"/>
          <w:szCs w:val="23"/>
          <w:u w:val="single"/>
          <w:lang w:val="uk-UA"/>
        </w:rPr>
        <w:t xml:space="preserve"> Порядок розрахунків</w:t>
      </w:r>
    </w:p>
    <w:p w:rsidR="00383E42" w:rsidRPr="00383E42" w:rsidRDefault="00383E42" w:rsidP="00383E42">
      <w:pPr>
        <w:ind w:firstLine="284"/>
        <w:jc w:val="both"/>
        <w:rPr>
          <w:sz w:val="23"/>
          <w:szCs w:val="23"/>
          <w:lang w:val="uk-UA"/>
        </w:rPr>
      </w:pPr>
    </w:p>
    <w:p w:rsidR="00383E42" w:rsidRPr="00383E42" w:rsidRDefault="00383E42" w:rsidP="00383E42">
      <w:pPr>
        <w:jc w:val="both"/>
        <w:rPr>
          <w:sz w:val="23"/>
          <w:szCs w:val="23"/>
          <w:lang w:val="uk-UA"/>
        </w:rPr>
      </w:pPr>
      <w:r w:rsidRPr="00383E42">
        <w:rPr>
          <w:sz w:val="23"/>
          <w:szCs w:val="23"/>
          <w:lang w:val="uk-UA"/>
        </w:rPr>
        <w:t xml:space="preserve">3.1. Щомісяця Замовник до 5 числа місяця наступного за розрахунковим, здійснює оплату інформаційних послуг, наданих Виконавцем, у відповідності до </w:t>
      </w:r>
      <w:r w:rsidR="0091669D">
        <w:rPr>
          <w:sz w:val="23"/>
          <w:szCs w:val="23"/>
          <w:lang w:val="uk-UA"/>
        </w:rPr>
        <w:t xml:space="preserve">Акту надання послуг та </w:t>
      </w:r>
      <w:r w:rsidRPr="00383E42">
        <w:rPr>
          <w:sz w:val="23"/>
          <w:szCs w:val="23"/>
          <w:lang w:val="uk-UA"/>
        </w:rPr>
        <w:lastRenderedPageBreak/>
        <w:t>каль</w:t>
      </w:r>
      <w:r w:rsidR="0091669D">
        <w:rPr>
          <w:sz w:val="23"/>
          <w:szCs w:val="23"/>
          <w:lang w:val="uk-UA"/>
        </w:rPr>
        <w:t xml:space="preserve">куляції витрат </w:t>
      </w:r>
      <w:r w:rsidRPr="00383E42">
        <w:rPr>
          <w:sz w:val="23"/>
          <w:szCs w:val="23"/>
          <w:lang w:val="uk-UA"/>
        </w:rPr>
        <w:t xml:space="preserve">(Додаток №2 до цього Договору), якою визначається кількість точок комерційного обліку і розраховується згідно із затвердженою вартістю додаткових послуг з комерційного обліку електроенергії, передачі даних, пов’язаних з роботою АСКОЕ (Додаток №3 до цього Договору). Дана вартість розрахована згідно Методики розрахунку плати за послуги комерційного обліку електричної енергії, що надаються оператором системи розподілу на території здійснення його ліцензованої діяльності. Вартість надання послуг комерційного обліку може бути змінена у разі зміни будь-якої складової витрат на виконання однієї послуги та у порядку визначеному </w:t>
      </w:r>
      <w:r w:rsidRPr="00A02764">
        <w:rPr>
          <w:sz w:val="23"/>
          <w:szCs w:val="23"/>
          <w:lang w:val="uk-UA"/>
        </w:rPr>
        <w:t>чинним законодавством України.</w:t>
      </w:r>
      <w:r w:rsidRPr="00383E42">
        <w:rPr>
          <w:sz w:val="23"/>
          <w:szCs w:val="23"/>
          <w:lang w:val="uk-UA"/>
        </w:rPr>
        <w:t xml:space="preserve"> Загальна сума Договору на 202</w:t>
      </w:r>
      <w:r w:rsidR="00AD0DC5">
        <w:rPr>
          <w:sz w:val="23"/>
          <w:szCs w:val="23"/>
          <w:lang w:val="uk-UA"/>
        </w:rPr>
        <w:t>3</w:t>
      </w:r>
      <w:r w:rsidRPr="00383E42">
        <w:rPr>
          <w:sz w:val="23"/>
          <w:szCs w:val="23"/>
          <w:lang w:val="uk-UA"/>
        </w:rPr>
        <w:t xml:space="preserve"> рік складає ___________ грн.</w:t>
      </w:r>
    </w:p>
    <w:p w:rsidR="00383E42" w:rsidRPr="00383E42" w:rsidRDefault="00383E42" w:rsidP="00383E42">
      <w:pPr>
        <w:jc w:val="both"/>
        <w:rPr>
          <w:sz w:val="23"/>
          <w:szCs w:val="23"/>
          <w:lang w:val="uk-UA"/>
        </w:rPr>
      </w:pPr>
      <w:r w:rsidRPr="00383E42">
        <w:rPr>
          <w:sz w:val="23"/>
          <w:szCs w:val="23"/>
          <w:lang w:val="uk-UA"/>
        </w:rPr>
        <w:t>3.2. Оплата наданих послуг здійснюється Замовником у безготівковому порядку, шляхом перерахування грошових коштів на поточний банківський рахунок Виконавця.</w:t>
      </w:r>
    </w:p>
    <w:p w:rsidR="00383E42" w:rsidRPr="00383E42" w:rsidRDefault="00383E42" w:rsidP="00383E42">
      <w:pPr>
        <w:jc w:val="both"/>
        <w:rPr>
          <w:sz w:val="23"/>
          <w:szCs w:val="23"/>
          <w:lang w:val="uk-UA"/>
        </w:rPr>
      </w:pPr>
    </w:p>
    <w:p w:rsidR="00383E42" w:rsidRPr="00383E42" w:rsidRDefault="00383E42" w:rsidP="00383E42">
      <w:pPr>
        <w:spacing w:line="220" w:lineRule="exact"/>
        <w:ind w:firstLine="284"/>
        <w:jc w:val="center"/>
        <w:rPr>
          <w:b/>
          <w:sz w:val="23"/>
          <w:szCs w:val="23"/>
          <w:u w:val="single"/>
          <w:lang w:val="uk-UA"/>
        </w:rPr>
      </w:pPr>
      <w:r w:rsidRPr="00383E42">
        <w:rPr>
          <w:b/>
          <w:sz w:val="23"/>
          <w:szCs w:val="23"/>
          <w:lang w:val="uk-UA"/>
        </w:rPr>
        <w:t xml:space="preserve">4. </w:t>
      </w:r>
      <w:r w:rsidRPr="00383E42">
        <w:rPr>
          <w:b/>
          <w:sz w:val="23"/>
          <w:szCs w:val="23"/>
          <w:u w:val="single"/>
          <w:lang w:val="uk-UA"/>
        </w:rPr>
        <w:t>Відповідальність сторін та вирішення спорів</w:t>
      </w:r>
    </w:p>
    <w:p w:rsidR="00383E42" w:rsidRPr="00383E42" w:rsidRDefault="00383E42" w:rsidP="00383E42">
      <w:pPr>
        <w:spacing w:line="220" w:lineRule="exact"/>
        <w:jc w:val="center"/>
        <w:rPr>
          <w:b/>
          <w:sz w:val="23"/>
          <w:szCs w:val="23"/>
          <w:u w:val="single"/>
          <w:lang w:val="uk-UA"/>
        </w:rPr>
      </w:pPr>
    </w:p>
    <w:p w:rsidR="00383E42" w:rsidRPr="00383E42" w:rsidRDefault="00383E42" w:rsidP="00383E42">
      <w:pPr>
        <w:spacing w:line="260" w:lineRule="exact"/>
        <w:jc w:val="both"/>
        <w:rPr>
          <w:sz w:val="23"/>
          <w:szCs w:val="23"/>
          <w:lang w:val="uk-UA"/>
        </w:rPr>
      </w:pPr>
      <w:r w:rsidRPr="00383E42">
        <w:rPr>
          <w:sz w:val="23"/>
          <w:szCs w:val="23"/>
          <w:lang w:val="uk-UA"/>
        </w:rPr>
        <w:t>4.1.</w:t>
      </w:r>
      <w:r w:rsidRPr="00383E42">
        <w:rPr>
          <w:b/>
          <w:sz w:val="23"/>
          <w:szCs w:val="23"/>
          <w:lang w:val="uk-UA"/>
        </w:rPr>
        <w:t xml:space="preserve"> </w:t>
      </w:r>
      <w:r w:rsidRPr="00383E42">
        <w:rPr>
          <w:sz w:val="23"/>
          <w:szCs w:val="23"/>
          <w:lang w:val="uk-UA"/>
        </w:rPr>
        <w:t xml:space="preserve">За невиконання або неналежне виконання цього Договору Сторони несуть відповідальність до порядку та на умовах, що передбачені чинним законодавством України. </w:t>
      </w:r>
    </w:p>
    <w:p w:rsidR="00383E42" w:rsidRPr="00383E42" w:rsidRDefault="00383E42" w:rsidP="00383E42">
      <w:pPr>
        <w:jc w:val="both"/>
        <w:rPr>
          <w:sz w:val="23"/>
          <w:szCs w:val="23"/>
          <w:lang w:val="uk-UA"/>
        </w:rPr>
      </w:pPr>
      <w:r w:rsidRPr="00383E42">
        <w:rPr>
          <w:sz w:val="23"/>
          <w:szCs w:val="23"/>
          <w:lang w:val="uk-UA"/>
        </w:rPr>
        <w:t>4.2. Усі спори, що пов’язані із цим Договором,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83E42" w:rsidRPr="00C943F3" w:rsidRDefault="00383E42" w:rsidP="00383E42">
      <w:pPr>
        <w:jc w:val="both"/>
        <w:rPr>
          <w:sz w:val="23"/>
          <w:szCs w:val="23"/>
          <w:lang w:val="uk-UA"/>
        </w:rPr>
      </w:pPr>
      <w:r w:rsidRPr="00C943F3">
        <w:rPr>
          <w:sz w:val="23"/>
          <w:szCs w:val="23"/>
          <w:lang w:val="uk-UA"/>
        </w:rPr>
        <w:t>4.3. Сторони зобов’язались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w:t>
      </w:r>
      <w:r w:rsidR="00653236" w:rsidRPr="00C943F3">
        <w:rPr>
          <w:sz w:val="23"/>
          <w:szCs w:val="23"/>
          <w:lang w:val="uk-UA"/>
        </w:rPr>
        <w:t xml:space="preserve"> місцевого </w:t>
      </w:r>
      <w:r w:rsidRPr="00C943F3">
        <w:rPr>
          <w:sz w:val="23"/>
          <w:szCs w:val="23"/>
          <w:lang w:val="uk-UA"/>
        </w:rPr>
        <w:t xml:space="preserve"> самоврядування, установи, державних службовців, приватні підприємства та їхніх представників.</w:t>
      </w:r>
    </w:p>
    <w:p w:rsidR="00383E42" w:rsidRPr="00383E42" w:rsidRDefault="00383E42" w:rsidP="00383E42">
      <w:pPr>
        <w:jc w:val="both"/>
        <w:rPr>
          <w:sz w:val="23"/>
          <w:szCs w:val="23"/>
          <w:lang w:val="uk-UA"/>
        </w:rPr>
      </w:pPr>
      <w:r w:rsidRPr="00C943F3">
        <w:rPr>
          <w:sz w:val="23"/>
          <w:szCs w:val="23"/>
          <w:lang w:val="uk-UA"/>
        </w:rPr>
        <w:t>4.4. Сторонам повідомляти одна одну про всі підтверджені судовими рішеннями випадки порушення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383E42" w:rsidRPr="00383E42" w:rsidRDefault="00383E42" w:rsidP="00552550">
      <w:pPr>
        <w:rPr>
          <w:b/>
          <w:bCs/>
          <w:sz w:val="23"/>
          <w:szCs w:val="23"/>
          <w:lang w:val="uk-UA"/>
        </w:rPr>
      </w:pPr>
    </w:p>
    <w:p w:rsidR="00383E42" w:rsidRPr="00383E42" w:rsidRDefault="00383E42" w:rsidP="00383E42">
      <w:pPr>
        <w:jc w:val="center"/>
        <w:rPr>
          <w:b/>
          <w:bCs/>
          <w:sz w:val="23"/>
          <w:szCs w:val="23"/>
          <w:u w:val="single"/>
          <w:lang w:val="uk-UA"/>
        </w:rPr>
      </w:pPr>
      <w:r w:rsidRPr="00383E42">
        <w:rPr>
          <w:b/>
          <w:bCs/>
          <w:sz w:val="23"/>
          <w:szCs w:val="23"/>
          <w:lang w:val="uk-UA"/>
        </w:rPr>
        <w:t>5.</w:t>
      </w:r>
      <w:r w:rsidRPr="00383E42">
        <w:rPr>
          <w:b/>
          <w:bCs/>
          <w:sz w:val="23"/>
          <w:szCs w:val="23"/>
          <w:u w:val="single"/>
          <w:lang w:val="uk-UA"/>
        </w:rPr>
        <w:t xml:space="preserve"> Форс-мажор</w:t>
      </w:r>
    </w:p>
    <w:p w:rsidR="00383E42" w:rsidRPr="00383E42" w:rsidRDefault="00383E42" w:rsidP="00383E42">
      <w:pPr>
        <w:jc w:val="both"/>
        <w:rPr>
          <w:sz w:val="23"/>
          <w:szCs w:val="23"/>
          <w:lang w:val="uk-UA"/>
        </w:rPr>
      </w:pPr>
    </w:p>
    <w:p w:rsidR="00383E42" w:rsidRPr="00383E42" w:rsidRDefault="00383E42" w:rsidP="00383E42">
      <w:pPr>
        <w:jc w:val="both"/>
        <w:rPr>
          <w:sz w:val="23"/>
          <w:szCs w:val="23"/>
          <w:lang w:val="uk-UA"/>
        </w:rPr>
      </w:pPr>
      <w:r w:rsidRPr="00383E42">
        <w:rPr>
          <w:sz w:val="23"/>
          <w:szCs w:val="23"/>
          <w:lang w:val="uk-UA"/>
        </w:rPr>
        <w:t>5.1. Випадками форс-мажору є обставини непереборної сили (стихія, страйк, локаут, інший промисловий розлад,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саботаж, акт вандалізму, блискавка, пожежа, буря, повінь, землетрус, нагромадження снігу або ожеледь, нестача води через погодні чи довкільні умови, вибух, ситуації, що створюють загрозу сталості ОЕС України та енергетичній безпеці України, або її окремих регіонів, що спричиняють неможливість виконання однією із Сторін зобов’язань за цим  Договором, а також нормативні акти Уряду, які забороняють або обмежують виконання зобов’язань за цим Договором).</w:t>
      </w:r>
    </w:p>
    <w:p w:rsidR="00383E42" w:rsidRPr="00383E42" w:rsidRDefault="00383E42" w:rsidP="00383E42">
      <w:pPr>
        <w:jc w:val="both"/>
        <w:rPr>
          <w:sz w:val="23"/>
          <w:szCs w:val="23"/>
          <w:lang w:val="uk-UA"/>
        </w:rPr>
      </w:pPr>
      <w:r w:rsidRPr="00383E42">
        <w:rPr>
          <w:sz w:val="23"/>
          <w:szCs w:val="23"/>
          <w:lang w:val="uk-UA"/>
        </w:rPr>
        <w:t xml:space="preserve">5.2. При настанні обставин форс-мажору сторони звільняються від виконання зобов’язань за цим Договором на термін дії форс-мажорних обставин і усунення їх наслідків. </w:t>
      </w:r>
    </w:p>
    <w:p w:rsidR="00383E42" w:rsidRPr="00383E42" w:rsidRDefault="00383E42" w:rsidP="00383E42">
      <w:pPr>
        <w:jc w:val="both"/>
        <w:rPr>
          <w:sz w:val="23"/>
          <w:szCs w:val="23"/>
          <w:lang w:val="uk-UA"/>
        </w:rPr>
      </w:pPr>
      <w:r w:rsidRPr="00383E42">
        <w:rPr>
          <w:sz w:val="23"/>
          <w:szCs w:val="23"/>
          <w:lang w:val="uk-UA"/>
        </w:rPr>
        <w:lastRenderedPageBreak/>
        <w:t>5.3. Наявність обставин форс-мажору підтверджується відповідною довідкою Торгово-промислової палати України.</w:t>
      </w:r>
    </w:p>
    <w:p w:rsidR="00383E42" w:rsidRPr="00383E42" w:rsidRDefault="00383E42" w:rsidP="0071095E">
      <w:pPr>
        <w:jc w:val="both"/>
        <w:rPr>
          <w:sz w:val="23"/>
          <w:szCs w:val="23"/>
          <w:lang w:val="uk-UA"/>
        </w:rPr>
      </w:pPr>
      <w:r w:rsidRPr="00383E42">
        <w:rPr>
          <w:sz w:val="23"/>
          <w:szCs w:val="23"/>
          <w:lang w:val="uk-UA"/>
        </w:rPr>
        <w:t>5.4. Потерпіла Сторона негайно дає повідомлення другій Стороні про подію, що оголошується форс-мажорною, і якомога швидше подає інформацію про вжиті заходи щодо усунення наслідків цієї події.</w:t>
      </w:r>
    </w:p>
    <w:p w:rsidR="00383E42" w:rsidRPr="00383E42" w:rsidRDefault="00383E42" w:rsidP="00383E42">
      <w:pPr>
        <w:jc w:val="center"/>
        <w:rPr>
          <w:b/>
          <w:bCs/>
          <w:sz w:val="23"/>
          <w:szCs w:val="23"/>
          <w:u w:val="single"/>
          <w:lang w:val="uk-UA"/>
        </w:rPr>
      </w:pPr>
      <w:r w:rsidRPr="00383E42">
        <w:rPr>
          <w:b/>
          <w:bCs/>
          <w:sz w:val="23"/>
          <w:szCs w:val="23"/>
          <w:lang w:val="uk-UA"/>
        </w:rPr>
        <w:t>6.</w:t>
      </w:r>
      <w:r w:rsidRPr="00383E42">
        <w:rPr>
          <w:b/>
          <w:bCs/>
          <w:sz w:val="23"/>
          <w:szCs w:val="23"/>
          <w:u w:val="single"/>
          <w:lang w:val="uk-UA"/>
        </w:rPr>
        <w:t xml:space="preserve"> Заключні положення</w:t>
      </w:r>
    </w:p>
    <w:p w:rsidR="00383E42" w:rsidRPr="00C943F3" w:rsidRDefault="00383E42" w:rsidP="00383E42">
      <w:pPr>
        <w:spacing w:before="120"/>
        <w:jc w:val="both"/>
        <w:rPr>
          <w:sz w:val="23"/>
          <w:szCs w:val="23"/>
          <w:lang w:val="uk-UA"/>
        </w:rPr>
      </w:pPr>
      <w:r w:rsidRPr="00C943F3">
        <w:rPr>
          <w:sz w:val="23"/>
          <w:szCs w:val="23"/>
          <w:lang w:val="uk-UA"/>
        </w:rPr>
        <w:t>6.1. Договір набирає чинності з моменту підписання стор</w:t>
      </w:r>
      <w:r w:rsidR="00AC3F04" w:rsidRPr="00C943F3">
        <w:rPr>
          <w:sz w:val="23"/>
          <w:szCs w:val="23"/>
          <w:lang w:val="uk-UA"/>
        </w:rPr>
        <w:t>онами і діє до 31.12.2023 року.</w:t>
      </w:r>
    </w:p>
    <w:p w:rsidR="00D71330" w:rsidRPr="00C943F3" w:rsidRDefault="00D71330" w:rsidP="00383E42">
      <w:pPr>
        <w:spacing w:before="120"/>
        <w:jc w:val="both"/>
        <w:rPr>
          <w:sz w:val="23"/>
          <w:szCs w:val="23"/>
          <w:lang w:val="uk-UA"/>
        </w:rPr>
      </w:pPr>
      <w:r w:rsidRPr="00C943F3">
        <w:rPr>
          <w:sz w:val="23"/>
          <w:szCs w:val="23"/>
          <w:lang w:val="uk-UA"/>
        </w:rPr>
        <w:t>6.2.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3E42" w:rsidRPr="00C943F3" w:rsidRDefault="00D71330" w:rsidP="00383E42">
      <w:pPr>
        <w:jc w:val="both"/>
        <w:rPr>
          <w:sz w:val="23"/>
          <w:szCs w:val="23"/>
          <w:lang w:val="uk-UA"/>
        </w:rPr>
      </w:pPr>
      <w:r w:rsidRPr="00C943F3">
        <w:rPr>
          <w:sz w:val="23"/>
          <w:szCs w:val="23"/>
          <w:lang w:val="uk-UA"/>
        </w:rPr>
        <w:t>6.3</w:t>
      </w:r>
      <w:r w:rsidR="00383E42" w:rsidRPr="00C943F3">
        <w:rPr>
          <w:sz w:val="23"/>
          <w:szCs w:val="23"/>
          <w:lang w:val="uk-UA"/>
        </w:rPr>
        <w:t>. Зміни в цей Договір можуть бути внесені за взаємною згодою Сторін, що оформляється  додатковою угодою до цього Договору.</w:t>
      </w:r>
    </w:p>
    <w:p w:rsidR="00383E42" w:rsidRPr="00C943F3" w:rsidRDefault="00D71330" w:rsidP="00383E42">
      <w:pPr>
        <w:jc w:val="both"/>
        <w:rPr>
          <w:sz w:val="23"/>
          <w:szCs w:val="23"/>
          <w:lang w:val="uk-UA"/>
        </w:rPr>
      </w:pPr>
      <w:r w:rsidRPr="00C943F3">
        <w:rPr>
          <w:sz w:val="23"/>
          <w:szCs w:val="23"/>
          <w:lang w:val="uk-UA"/>
        </w:rPr>
        <w:t>6.4</w:t>
      </w:r>
      <w:r w:rsidR="00383E42" w:rsidRPr="00C943F3">
        <w:rPr>
          <w:sz w:val="23"/>
          <w:szCs w:val="23"/>
          <w:lang w:val="uk-UA"/>
        </w:rPr>
        <w:t>.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383E42" w:rsidRPr="00C943F3" w:rsidRDefault="00D71330" w:rsidP="00383E42">
      <w:pPr>
        <w:jc w:val="both"/>
        <w:rPr>
          <w:sz w:val="23"/>
          <w:szCs w:val="23"/>
          <w:lang w:val="uk-UA"/>
        </w:rPr>
      </w:pPr>
      <w:r w:rsidRPr="00C943F3">
        <w:rPr>
          <w:sz w:val="23"/>
          <w:szCs w:val="23"/>
          <w:lang w:val="uk-UA"/>
        </w:rPr>
        <w:t>6.5</w:t>
      </w:r>
      <w:r w:rsidR="00383E42" w:rsidRPr="00C943F3">
        <w:rPr>
          <w:sz w:val="23"/>
          <w:szCs w:val="23"/>
          <w:lang w:val="uk-UA"/>
        </w:rPr>
        <w:t>. Сторони зобов’язались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 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самоврядування, установи, державних службовців, приватні підприємства  та  їхніх представників.</w:t>
      </w:r>
    </w:p>
    <w:p w:rsidR="00383E42" w:rsidRPr="00C943F3" w:rsidRDefault="00D71330" w:rsidP="00383E42">
      <w:pPr>
        <w:jc w:val="both"/>
        <w:rPr>
          <w:sz w:val="23"/>
          <w:szCs w:val="23"/>
          <w:lang w:val="uk-UA"/>
        </w:rPr>
      </w:pPr>
      <w:r w:rsidRPr="00C943F3">
        <w:rPr>
          <w:sz w:val="23"/>
          <w:szCs w:val="23"/>
          <w:lang w:val="uk-UA"/>
        </w:rPr>
        <w:t>6.6</w:t>
      </w:r>
      <w:r w:rsidR="00383E42" w:rsidRPr="00C943F3">
        <w:rPr>
          <w:sz w:val="23"/>
          <w:szCs w:val="23"/>
          <w:lang w:val="uk-UA"/>
        </w:rPr>
        <w:t>. Сторонам повідомляти одна одну про всі підтверджені судовими рішеннями випадки порушення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383E42" w:rsidRPr="00C943F3" w:rsidRDefault="00383E42" w:rsidP="00383E42">
      <w:pPr>
        <w:ind w:firstLine="426"/>
        <w:jc w:val="both"/>
        <w:rPr>
          <w:sz w:val="23"/>
          <w:szCs w:val="23"/>
          <w:lang w:val="uk-UA"/>
        </w:rPr>
      </w:pPr>
      <w:r w:rsidRPr="00C943F3">
        <w:rPr>
          <w:sz w:val="23"/>
          <w:szCs w:val="23"/>
          <w:lang w:val="uk-UA"/>
        </w:rPr>
        <w:t xml:space="preserve">  У випадку порушення однією із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відшкодує збитки іншої Сторони у випадку розірвання Договору відповідно до даного пункту.»</w:t>
      </w:r>
    </w:p>
    <w:p w:rsidR="00383E42" w:rsidRPr="00383E42" w:rsidRDefault="00383E42" w:rsidP="00383E42">
      <w:pPr>
        <w:jc w:val="both"/>
        <w:rPr>
          <w:sz w:val="23"/>
          <w:szCs w:val="23"/>
          <w:lang w:val="uk-UA"/>
        </w:rPr>
      </w:pPr>
      <w:r w:rsidRPr="00C943F3">
        <w:rPr>
          <w:sz w:val="23"/>
          <w:szCs w:val="23"/>
          <w:lang w:val="uk-UA"/>
        </w:rPr>
        <w:t>6.7. Договір підписаний у двох примірниках, по одному для кожної із Сторін. Обидва примірники договору мають однакову юридичну силу.</w:t>
      </w:r>
    </w:p>
    <w:p w:rsidR="00383E42" w:rsidRPr="00383E42" w:rsidRDefault="00383E42" w:rsidP="00383E42">
      <w:pPr>
        <w:jc w:val="both"/>
        <w:rPr>
          <w:sz w:val="23"/>
          <w:szCs w:val="23"/>
        </w:rPr>
      </w:pPr>
    </w:p>
    <w:p w:rsidR="00383E42" w:rsidRPr="00383E42" w:rsidRDefault="00383E42" w:rsidP="00383E42">
      <w:pPr>
        <w:jc w:val="center"/>
        <w:rPr>
          <w:b/>
          <w:bCs/>
          <w:sz w:val="23"/>
          <w:szCs w:val="23"/>
          <w:u w:val="single"/>
          <w:lang w:val="uk-UA"/>
        </w:rPr>
      </w:pPr>
      <w:r w:rsidRPr="00383E42">
        <w:rPr>
          <w:b/>
          <w:bCs/>
          <w:sz w:val="23"/>
          <w:szCs w:val="23"/>
          <w:lang w:val="uk-UA"/>
        </w:rPr>
        <w:t>7.</w:t>
      </w:r>
      <w:r w:rsidRPr="00383E42">
        <w:rPr>
          <w:b/>
          <w:bCs/>
          <w:sz w:val="23"/>
          <w:szCs w:val="23"/>
          <w:u w:val="single"/>
          <w:lang w:val="uk-UA"/>
        </w:rPr>
        <w:t xml:space="preserve"> Реквізити та підписи сторін</w:t>
      </w:r>
    </w:p>
    <w:p w:rsidR="00383E42" w:rsidRPr="00383E42" w:rsidRDefault="00383E42" w:rsidP="00383E42">
      <w:pPr>
        <w:jc w:val="center"/>
        <w:rPr>
          <w:b/>
          <w:bCs/>
          <w:szCs w:val="20"/>
          <w:u w:val="single"/>
          <w:lang w:val="uk-UA"/>
        </w:rPr>
      </w:pPr>
    </w:p>
    <w:p w:rsidR="00383E42" w:rsidRPr="00383E42" w:rsidRDefault="00383E42" w:rsidP="00383E42">
      <w:pPr>
        <w:jc w:val="both"/>
        <w:rPr>
          <w:sz w:val="10"/>
          <w:szCs w:val="20"/>
          <w:lang w:val="uk-UA"/>
        </w:rPr>
      </w:pPr>
    </w:p>
    <w:tbl>
      <w:tblPr>
        <w:tblW w:w="9889" w:type="dxa"/>
        <w:tblLayout w:type="fixed"/>
        <w:tblLook w:val="0000" w:firstRow="0" w:lastRow="0" w:firstColumn="0" w:lastColumn="0" w:noHBand="0" w:noVBand="0"/>
      </w:tblPr>
      <w:tblGrid>
        <w:gridCol w:w="4644"/>
        <w:gridCol w:w="5245"/>
      </w:tblGrid>
      <w:tr w:rsidR="00383E42" w:rsidRPr="00383E42" w:rsidTr="0071095E">
        <w:tc>
          <w:tcPr>
            <w:tcW w:w="4644" w:type="dxa"/>
          </w:tcPr>
          <w:p w:rsidR="00383E42" w:rsidRPr="00383E42" w:rsidRDefault="00383E42" w:rsidP="00383E42">
            <w:pPr>
              <w:rPr>
                <w:b/>
                <w:szCs w:val="20"/>
                <w:lang w:val="uk-UA"/>
              </w:rPr>
            </w:pPr>
            <w:r w:rsidRPr="00383E42">
              <w:rPr>
                <w:b/>
                <w:szCs w:val="20"/>
                <w:lang w:val="uk-UA"/>
              </w:rPr>
              <w:t xml:space="preserve">ЗАМОВНИК </w:t>
            </w:r>
          </w:p>
          <w:p w:rsidR="00383E42" w:rsidRPr="00383E42" w:rsidRDefault="00383E42" w:rsidP="00383E42">
            <w:pPr>
              <w:rPr>
                <w:b/>
                <w:szCs w:val="20"/>
                <w:lang w:val="uk-UA"/>
              </w:rPr>
            </w:pPr>
          </w:p>
        </w:tc>
        <w:tc>
          <w:tcPr>
            <w:tcW w:w="5245" w:type="dxa"/>
          </w:tcPr>
          <w:p w:rsidR="00383E42" w:rsidRPr="00383E42" w:rsidRDefault="00383E42" w:rsidP="00383E42">
            <w:pPr>
              <w:ind w:left="317"/>
              <w:rPr>
                <w:b/>
                <w:szCs w:val="20"/>
                <w:lang w:val="uk-UA"/>
              </w:rPr>
            </w:pPr>
            <w:r w:rsidRPr="00383E42">
              <w:rPr>
                <w:b/>
                <w:szCs w:val="20"/>
                <w:lang w:val="uk-UA"/>
              </w:rPr>
              <w:t>ВИКОНАВЕЦЬ</w:t>
            </w:r>
          </w:p>
          <w:p w:rsidR="00383E42" w:rsidRPr="00383E42" w:rsidRDefault="00383E42" w:rsidP="00383E42">
            <w:pPr>
              <w:ind w:left="317"/>
              <w:rPr>
                <w:b/>
                <w:szCs w:val="20"/>
                <w:lang w:val="uk-UA"/>
              </w:rPr>
            </w:pPr>
          </w:p>
          <w:p w:rsidR="00383E42" w:rsidRPr="00383E42" w:rsidRDefault="00383E42" w:rsidP="00383E42">
            <w:pPr>
              <w:ind w:left="317"/>
              <w:rPr>
                <w:b/>
                <w:szCs w:val="20"/>
                <w:lang w:val="uk-UA"/>
              </w:rPr>
            </w:pPr>
          </w:p>
          <w:p w:rsidR="00383E42" w:rsidRPr="00383E42" w:rsidRDefault="00383E42" w:rsidP="00383E42">
            <w:pPr>
              <w:ind w:left="317"/>
              <w:rPr>
                <w:b/>
                <w:szCs w:val="20"/>
                <w:lang w:val="uk-UA"/>
              </w:rPr>
            </w:pPr>
          </w:p>
        </w:tc>
      </w:tr>
      <w:tr w:rsidR="00383E42" w:rsidRPr="00383E42" w:rsidTr="0071095E">
        <w:tc>
          <w:tcPr>
            <w:tcW w:w="4644" w:type="dxa"/>
          </w:tcPr>
          <w:p w:rsidR="00383E42" w:rsidRPr="00383E42" w:rsidRDefault="00383E42" w:rsidP="00383E42">
            <w:pPr>
              <w:jc w:val="both"/>
              <w:rPr>
                <w:szCs w:val="20"/>
                <w:lang w:val="uk-UA"/>
              </w:rPr>
            </w:pPr>
            <w:r w:rsidRPr="00383E42">
              <w:rPr>
                <w:szCs w:val="20"/>
                <w:lang w:val="uk-UA"/>
              </w:rPr>
              <w:t xml:space="preserve">_______________________ </w:t>
            </w:r>
          </w:p>
          <w:p w:rsidR="00383E42" w:rsidRPr="00383E42" w:rsidRDefault="00383E42" w:rsidP="00383E42">
            <w:pPr>
              <w:jc w:val="both"/>
              <w:rPr>
                <w:sz w:val="20"/>
                <w:szCs w:val="20"/>
                <w:lang w:val="uk-UA"/>
              </w:rPr>
            </w:pPr>
            <w:r w:rsidRPr="00383E42">
              <w:rPr>
                <w:sz w:val="20"/>
                <w:szCs w:val="20"/>
                <w:lang w:val="uk-UA"/>
              </w:rPr>
              <w:t xml:space="preserve">                  </w:t>
            </w:r>
            <w:r w:rsidRPr="00383E42">
              <w:rPr>
                <w:sz w:val="16"/>
                <w:szCs w:val="20"/>
                <w:lang w:val="uk-UA"/>
              </w:rPr>
              <w:t xml:space="preserve">підпис  </w:t>
            </w:r>
          </w:p>
          <w:p w:rsidR="00383E42" w:rsidRPr="00383E42" w:rsidRDefault="00383E42" w:rsidP="00383E42">
            <w:pPr>
              <w:jc w:val="both"/>
              <w:rPr>
                <w:szCs w:val="20"/>
                <w:lang w:val="uk-UA"/>
              </w:rPr>
            </w:pPr>
            <w:r w:rsidRPr="00383E42">
              <w:rPr>
                <w:sz w:val="20"/>
                <w:szCs w:val="20"/>
                <w:lang w:val="uk-UA"/>
              </w:rPr>
              <w:t xml:space="preserve">                                                                                 </w:t>
            </w:r>
          </w:p>
        </w:tc>
        <w:tc>
          <w:tcPr>
            <w:tcW w:w="5245" w:type="dxa"/>
          </w:tcPr>
          <w:p w:rsidR="0071095E" w:rsidRDefault="0071095E" w:rsidP="00383E42">
            <w:pPr>
              <w:jc w:val="both"/>
              <w:rPr>
                <w:szCs w:val="20"/>
                <w:lang w:val="uk-UA"/>
              </w:rPr>
            </w:pPr>
            <w:r>
              <w:rPr>
                <w:szCs w:val="20"/>
                <w:lang w:val="uk-UA"/>
              </w:rPr>
              <w:t>______________________</w:t>
            </w:r>
          </w:p>
          <w:p w:rsidR="00383E42" w:rsidRPr="00383E42" w:rsidRDefault="0071095E" w:rsidP="00383E42">
            <w:pPr>
              <w:jc w:val="both"/>
              <w:rPr>
                <w:szCs w:val="20"/>
                <w:lang w:val="uk-UA"/>
              </w:rPr>
            </w:pPr>
            <w:r>
              <w:rPr>
                <w:szCs w:val="20"/>
                <w:lang w:val="uk-UA"/>
              </w:rPr>
              <w:t xml:space="preserve">            </w:t>
            </w:r>
            <w:r w:rsidR="00383E42" w:rsidRPr="00383E42">
              <w:rPr>
                <w:szCs w:val="20"/>
                <w:lang w:val="uk-UA"/>
              </w:rPr>
              <w:t xml:space="preserve"> </w:t>
            </w:r>
            <w:r w:rsidR="00383E42" w:rsidRPr="00383E42">
              <w:rPr>
                <w:sz w:val="16"/>
                <w:szCs w:val="20"/>
                <w:lang w:val="uk-UA"/>
              </w:rPr>
              <w:t>підпис</w:t>
            </w:r>
          </w:p>
        </w:tc>
      </w:tr>
      <w:tr w:rsidR="00383E42" w:rsidRPr="00383E42" w:rsidTr="0071095E">
        <w:trPr>
          <w:trHeight w:val="439"/>
        </w:trPr>
        <w:tc>
          <w:tcPr>
            <w:tcW w:w="4644" w:type="dxa"/>
          </w:tcPr>
          <w:p w:rsidR="00383E42" w:rsidRPr="00383E42" w:rsidRDefault="00383E42" w:rsidP="00383E42">
            <w:pPr>
              <w:jc w:val="both"/>
              <w:rPr>
                <w:sz w:val="16"/>
                <w:szCs w:val="20"/>
                <w:lang w:val="uk-UA"/>
              </w:rPr>
            </w:pPr>
          </w:p>
        </w:tc>
        <w:tc>
          <w:tcPr>
            <w:tcW w:w="5245" w:type="dxa"/>
          </w:tcPr>
          <w:p w:rsidR="00383E42" w:rsidRPr="00383E42" w:rsidRDefault="00383E42" w:rsidP="00383E42">
            <w:pPr>
              <w:ind w:left="317" w:firstLine="851"/>
              <w:jc w:val="both"/>
              <w:rPr>
                <w:sz w:val="16"/>
                <w:szCs w:val="20"/>
                <w:lang w:val="uk-UA"/>
              </w:rPr>
            </w:pPr>
          </w:p>
        </w:tc>
      </w:tr>
      <w:tr w:rsidR="00383E42" w:rsidRPr="00383E42" w:rsidTr="0071095E">
        <w:trPr>
          <w:trHeight w:val="66"/>
        </w:trPr>
        <w:tc>
          <w:tcPr>
            <w:tcW w:w="4644" w:type="dxa"/>
          </w:tcPr>
          <w:p w:rsidR="00383E42" w:rsidRPr="00383E42" w:rsidRDefault="00383E42" w:rsidP="00383E42">
            <w:pPr>
              <w:jc w:val="both"/>
              <w:rPr>
                <w:szCs w:val="20"/>
                <w:lang w:val="uk-UA"/>
              </w:rPr>
            </w:pPr>
            <w:r w:rsidRPr="00383E42">
              <w:rPr>
                <w:szCs w:val="20"/>
                <w:lang w:val="uk-UA"/>
              </w:rPr>
              <w:t>МП</w:t>
            </w:r>
          </w:p>
        </w:tc>
        <w:tc>
          <w:tcPr>
            <w:tcW w:w="5245" w:type="dxa"/>
          </w:tcPr>
          <w:p w:rsidR="00383E42" w:rsidRPr="00383E42" w:rsidRDefault="00383E42" w:rsidP="00383E42">
            <w:pPr>
              <w:keepNext/>
              <w:ind w:left="317"/>
              <w:jc w:val="both"/>
              <w:outlineLvl w:val="2"/>
              <w:rPr>
                <w:szCs w:val="20"/>
                <w:lang w:val="uk-UA"/>
              </w:rPr>
            </w:pPr>
            <w:r w:rsidRPr="00383E42">
              <w:rPr>
                <w:szCs w:val="20"/>
                <w:lang w:val="uk-UA"/>
              </w:rPr>
              <w:t>МП</w:t>
            </w:r>
          </w:p>
          <w:p w:rsidR="00383E42" w:rsidRPr="00383E42" w:rsidRDefault="00383E42" w:rsidP="00383E42">
            <w:pPr>
              <w:ind w:left="-4788"/>
              <w:rPr>
                <w:sz w:val="20"/>
                <w:szCs w:val="20"/>
                <w:lang w:val="uk-UA"/>
              </w:rPr>
            </w:pPr>
          </w:p>
        </w:tc>
      </w:tr>
    </w:tbl>
    <w:p w:rsidR="0071095E" w:rsidRPr="00383E42" w:rsidRDefault="0071095E" w:rsidP="0071095E">
      <w:pPr>
        <w:rPr>
          <w:sz w:val="23"/>
          <w:szCs w:val="23"/>
          <w:lang w:val="uk-UA"/>
        </w:rPr>
      </w:pPr>
    </w:p>
    <w:p w:rsidR="00383E42" w:rsidRPr="00383E42" w:rsidRDefault="00383E42" w:rsidP="00383E42">
      <w:pPr>
        <w:ind w:firstLine="5387"/>
        <w:rPr>
          <w:sz w:val="23"/>
          <w:szCs w:val="23"/>
          <w:lang w:val="uk-UA"/>
        </w:rPr>
      </w:pPr>
      <w:r w:rsidRPr="00383E42">
        <w:rPr>
          <w:sz w:val="23"/>
          <w:szCs w:val="23"/>
          <w:lang w:val="uk-UA"/>
        </w:rPr>
        <w:t>Додаток № 1</w:t>
      </w:r>
    </w:p>
    <w:p w:rsidR="00383E42" w:rsidRPr="00383E42" w:rsidRDefault="00383E42" w:rsidP="00383E42">
      <w:pPr>
        <w:ind w:left="5387"/>
        <w:rPr>
          <w:sz w:val="23"/>
          <w:szCs w:val="23"/>
          <w:lang w:val="uk-UA"/>
        </w:rPr>
      </w:pPr>
      <w:r w:rsidRPr="00383E42">
        <w:rPr>
          <w:sz w:val="23"/>
          <w:szCs w:val="23"/>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sz w:val="23"/>
          <w:szCs w:val="23"/>
          <w:lang w:val="uk-UA"/>
        </w:rPr>
      </w:pPr>
    </w:p>
    <w:p w:rsidR="00383E42" w:rsidRPr="00383E42" w:rsidRDefault="00383E42" w:rsidP="00383E42">
      <w:pPr>
        <w:jc w:val="center"/>
        <w:rPr>
          <w:b/>
          <w:sz w:val="23"/>
          <w:szCs w:val="23"/>
          <w:lang w:val="uk-UA"/>
        </w:rPr>
      </w:pPr>
      <w:r w:rsidRPr="00383E42">
        <w:rPr>
          <w:b/>
          <w:sz w:val="23"/>
          <w:szCs w:val="23"/>
          <w:lang w:val="uk-UA"/>
        </w:rPr>
        <w:t>Інформаційна взаємодія</w:t>
      </w:r>
    </w:p>
    <w:p w:rsidR="00383E42" w:rsidRPr="00383E42" w:rsidRDefault="00383E42" w:rsidP="00383E42">
      <w:pPr>
        <w:jc w:val="both"/>
        <w:rPr>
          <w:sz w:val="23"/>
          <w:szCs w:val="23"/>
          <w:lang w:val="uk-UA"/>
        </w:rPr>
      </w:pPr>
    </w:p>
    <w:p w:rsidR="00383E42" w:rsidRPr="00383E42" w:rsidRDefault="00383E42" w:rsidP="00383E42">
      <w:pPr>
        <w:tabs>
          <w:tab w:val="left" w:pos="5280"/>
        </w:tabs>
        <w:jc w:val="center"/>
        <w:rPr>
          <w:b/>
          <w:color w:val="000000"/>
          <w:sz w:val="23"/>
          <w:szCs w:val="23"/>
          <w:lang w:val="uk-UA"/>
        </w:rPr>
      </w:pPr>
      <w:r w:rsidRPr="00383E42">
        <w:rPr>
          <w:b/>
          <w:color w:val="000000"/>
          <w:sz w:val="23"/>
          <w:szCs w:val="23"/>
          <w:lang w:val="uk-UA"/>
        </w:rPr>
        <w:t>1 ЗАГАЛЬНІ ПОЛОЖЕННЯ</w:t>
      </w:r>
    </w:p>
    <w:p w:rsidR="00383E42" w:rsidRPr="00383E42" w:rsidRDefault="00383E42" w:rsidP="00383E42">
      <w:pPr>
        <w:tabs>
          <w:tab w:val="left" w:pos="5280"/>
        </w:tabs>
        <w:jc w:val="center"/>
        <w:rPr>
          <w:b/>
          <w:color w:val="000000"/>
          <w:sz w:val="23"/>
          <w:szCs w:val="23"/>
          <w:lang w:val="uk-UA"/>
        </w:rPr>
      </w:pPr>
    </w:p>
    <w:p w:rsidR="00383E42" w:rsidRPr="00383E42" w:rsidRDefault="00383E42" w:rsidP="00383E42">
      <w:pPr>
        <w:jc w:val="both"/>
        <w:rPr>
          <w:sz w:val="23"/>
          <w:szCs w:val="23"/>
          <w:lang w:val="uk-UA"/>
        </w:rPr>
      </w:pPr>
      <w:r w:rsidRPr="00383E42">
        <w:rPr>
          <w:sz w:val="23"/>
          <w:szCs w:val="23"/>
          <w:lang w:val="uk-UA"/>
        </w:rPr>
        <w:t>1.1. Ця Взаємодія відповідно до Договору про надання послуг оператора автоматизованої системи комерційного обліку електричної енергії (надалі – Договір) для забезпечення безперебійного процесу обміну інформацією між засобами дистанційного зчитування даних Замовника та автоматизованою системою Виконавця.</w:t>
      </w:r>
    </w:p>
    <w:p w:rsidR="00383E42" w:rsidRPr="00383E42" w:rsidRDefault="00383E42" w:rsidP="00383E42">
      <w:pPr>
        <w:jc w:val="both"/>
        <w:rPr>
          <w:sz w:val="23"/>
          <w:szCs w:val="23"/>
          <w:lang w:val="uk-UA"/>
        </w:rPr>
      </w:pPr>
      <w:r w:rsidRPr="00383E42">
        <w:rPr>
          <w:sz w:val="23"/>
          <w:szCs w:val="23"/>
          <w:lang w:val="uk-UA"/>
        </w:rPr>
        <w:t>1.2. Цей документ розроблений відповідно до вимог нормативних положень з питань забезпечення функціонування Оптового ринку електричної енергії України і визначає порядок взаємодії та обміну інформацією з комерційного обліку електроенергії між Замовником та Виконавцем.</w:t>
      </w:r>
    </w:p>
    <w:p w:rsidR="00383E42" w:rsidRPr="00383E42" w:rsidRDefault="00383E42" w:rsidP="00383E42">
      <w:pPr>
        <w:tabs>
          <w:tab w:val="left" w:pos="567"/>
        </w:tabs>
        <w:jc w:val="both"/>
        <w:rPr>
          <w:sz w:val="23"/>
          <w:szCs w:val="23"/>
          <w:lang w:val="uk-UA"/>
        </w:rPr>
      </w:pPr>
      <w:r w:rsidRPr="00383E42">
        <w:rPr>
          <w:sz w:val="23"/>
          <w:szCs w:val="23"/>
          <w:lang w:val="uk-UA"/>
        </w:rPr>
        <w:t>1.3. У разі виявлення порушень в роботі вимірювальних приладів комерційного обліку електроенергії або виникнення суперечок щодо обліку електроенергії їх вирішення повинно відбуватися згідно чинного законодавства України.</w:t>
      </w:r>
    </w:p>
    <w:p w:rsidR="00383E42" w:rsidRPr="00383E42" w:rsidRDefault="00383E42" w:rsidP="00383E42">
      <w:pPr>
        <w:tabs>
          <w:tab w:val="left" w:pos="567"/>
        </w:tabs>
        <w:jc w:val="both"/>
        <w:rPr>
          <w:sz w:val="23"/>
          <w:szCs w:val="23"/>
          <w:lang w:val="uk-UA"/>
        </w:rPr>
      </w:pPr>
    </w:p>
    <w:p w:rsidR="00383E42" w:rsidRPr="00383E42" w:rsidRDefault="00383E42" w:rsidP="00383E42">
      <w:pPr>
        <w:shd w:val="clear" w:color="auto" w:fill="FFFFFF"/>
        <w:spacing w:after="60"/>
        <w:jc w:val="center"/>
        <w:rPr>
          <w:b/>
          <w:bCs/>
          <w:color w:val="333333"/>
          <w:sz w:val="23"/>
          <w:szCs w:val="23"/>
          <w:lang w:val="uk-UA" w:eastAsia="uk-UA"/>
        </w:rPr>
      </w:pPr>
      <w:r w:rsidRPr="00383E42">
        <w:rPr>
          <w:b/>
          <w:bCs/>
          <w:color w:val="333333"/>
          <w:sz w:val="23"/>
          <w:szCs w:val="23"/>
          <w:lang w:val="uk-UA" w:eastAsia="uk-UA"/>
        </w:rPr>
        <w:t>2 ПРАВА ТА ОБОВ’ЯЗКИ СТОРІН</w:t>
      </w:r>
    </w:p>
    <w:p w:rsidR="00383E42" w:rsidRPr="00383E42" w:rsidRDefault="00383E42" w:rsidP="00383E42">
      <w:pPr>
        <w:widowControl w:val="0"/>
        <w:tabs>
          <w:tab w:val="left" w:pos="0"/>
          <w:tab w:val="left" w:pos="567"/>
        </w:tabs>
        <w:spacing w:line="240" w:lineRule="exact"/>
        <w:jc w:val="both"/>
        <w:rPr>
          <w:bCs/>
          <w:sz w:val="23"/>
          <w:szCs w:val="23"/>
          <w:lang w:val="uk-UA" w:eastAsia="uk-UA"/>
        </w:rPr>
      </w:pPr>
      <w:r w:rsidRPr="00383E42">
        <w:rPr>
          <w:b/>
          <w:color w:val="000000"/>
          <w:sz w:val="23"/>
          <w:szCs w:val="23"/>
          <w:shd w:val="clear" w:color="auto" w:fill="FFFFFF"/>
          <w:lang w:val="uk-UA" w:eastAsia="uk-UA"/>
        </w:rPr>
        <w:t xml:space="preserve">2.1. Замовник </w:t>
      </w:r>
      <w:r w:rsidRPr="00383E42">
        <w:rPr>
          <w:color w:val="000000"/>
          <w:sz w:val="23"/>
          <w:szCs w:val="23"/>
          <w:shd w:val="clear" w:color="auto" w:fill="FFFFFF"/>
          <w:lang w:val="uk-UA" w:eastAsia="uk-UA"/>
        </w:rPr>
        <w:t>має право:</w:t>
      </w:r>
    </w:p>
    <w:p w:rsidR="00383E42" w:rsidRPr="00383E42" w:rsidRDefault="00383E42" w:rsidP="00383E42">
      <w:pPr>
        <w:widowControl w:val="0"/>
        <w:numPr>
          <w:ilvl w:val="2"/>
          <w:numId w:val="42"/>
        </w:numPr>
        <w:tabs>
          <w:tab w:val="left" w:pos="0"/>
          <w:tab w:val="left" w:pos="567"/>
          <w:tab w:val="left" w:pos="715"/>
        </w:tabs>
        <w:spacing w:line="274" w:lineRule="exact"/>
        <w:jc w:val="both"/>
        <w:rPr>
          <w:sz w:val="23"/>
          <w:szCs w:val="23"/>
          <w:shd w:val="clear" w:color="auto" w:fill="FFFFFF"/>
          <w:lang w:val="uk-UA" w:eastAsia="uk-UA"/>
        </w:rPr>
      </w:pPr>
      <w:r w:rsidRPr="00383E42">
        <w:rPr>
          <w:color w:val="000000"/>
          <w:sz w:val="23"/>
          <w:szCs w:val="23"/>
          <w:shd w:val="clear" w:color="auto" w:fill="FFFFFF"/>
          <w:lang w:val="uk-UA" w:eastAsia="uk-UA"/>
        </w:rPr>
        <w:t>Ініціювати внесення змін Взаємодії.</w:t>
      </w:r>
    </w:p>
    <w:p w:rsidR="00383E42" w:rsidRPr="00383E42" w:rsidRDefault="00383E42" w:rsidP="00383E42">
      <w:pPr>
        <w:widowControl w:val="0"/>
        <w:numPr>
          <w:ilvl w:val="1"/>
          <w:numId w:val="42"/>
        </w:numPr>
        <w:tabs>
          <w:tab w:val="left" w:pos="0"/>
          <w:tab w:val="left" w:pos="567"/>
        </w:tabs>
        <w:spacing w:line="274" w:lineRule="exact"/>
        <w:jc w:val="both"/>
        <w:rPr>
          <w:sz w:val="23"/>
          <w:szCs w:val="23"/>
          <w:lang w:val="uk-UA" w:eastAsia="uk-UA"/>
        </w:rPr>
      </w:pPr>
      <w:r w:rsidRPr="00383E42">
        <w:rPr>
          <w:bCs/>
          <w:color w:val="000000"/>
          <w:sz w:val="23"/>
          <w:szCs w:val="23"/>
          <w:shd w:val="clear" w:color="auto" w:fill="FFFFFF"/>
          <w:lang w:val="uk-UA" w:eastAsia="uk-UA"/>
        </w:rPr>
        <w:t xml:space="preserve">Замовник </w:t>
      </w:r>
      <w:r w:rsidRPr="00383E42">
        <w:rPr>
          <w:color w:val="000000"/>
          <w:sz w:val="23"/>
          <w:szCs w:val="23"/>
          <w:shd w:val="clear" w:color="auto" w:fill="FFFFFF"/>
          <w:lang w:val="uk-UA" w:eastAsia="uk-UA"/>
        </w:rPr>
        <w:t>зобов’язується:</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Призначити відповідальну особу, яка здійснюватиме контроль за роботою засобів дистанційного зчитування даних, та надати її контактні дані, а в разі її відсутності – особу, що заміняє.</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Негайно сповіщати </w:t>
      </w:r>
      <w:r w:rsidRPr="00383E42">
        <w:rPr>
          <w:bCs/>
          <w:color w:val="000000"/>
          <w:sz w:val="23"/>
          <w:szCs w:val="23"/>
          <w:shd w:val="clear" w:color="auto" w:fill="FFFFFF"/>
          <w:lang w:val="uk-UA" w:eastAsia="uk-UA"/>
        </w:rPr>
        <w:t xml:space="preserve">Виконавця </w:t>
      </w:r>
      <w:r w:rsidRPr="00383E42">
        <w:rPr>
          <w:color w:val="000000"/>
          <w:sz w:val="23"/>
          <w:szCs w:val="23"/>
          <w:shd w:val="clear" w:color="auto" w:fill="FFFFFF"/>
          <w:lang w:val="uk-UA" w:eastAsia="uk-UA"/>
        </w:rPr>
        <w:t>про виявлені недоліки, помилки та відмови у роботі вимірювальних комплексів та засобів дистанційного зчитування даних.</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Забезпечити резервне живлення всіх складових систем комерційного обліку електричної енергії.</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Забезпечити функціонування поштової скриньки для забезпечення відправки та отримання облікових даних.</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Готувати та контролювати проведення організаційних та технічних заходів в разі необхідності зміни точок комерційного обліку електроенергії.</w:t>
      </w:r>
    </w:p>
    <w:p w:rsidR="00383E42" w:rsidRPr="00383E42" w:rsidRDefault="00383E42" w:rsidP="00383E42">
      <w:pPr>
        <w:widowControl w:val="0"/>
        <w:tabs>
          <w:tab w:val="left" w:pos="0"/>
          <w:tab w:val="left" w:pos="567"/>
        </w:tabs>
        <w:spacing w:line="274" w:lineRule="exact"/>
        <w:jc w:val="both"/>
        <w:rPr>
          <w:sz w:val="23"/>
          <w:szCs w:val="23"/>
          <w:shd w:val="clear" w:color="auto" w:fill="FFFFFF"/>
          <w:lang w:val="uk-UA" w:eastAsia="uk-UA"/>
        </w:rPr>
      </w:pPr>
    </w:p>
    <w:p w:rsidR="00383E42" w:rsidRPr="00383E42" w:rsidRDefault="00383E42" w:rsidP="00383E42">
      <w:pPr>
        <w:widowControl w:val="0"/>
        <w:numPr>
          <w:ilvl w:val="1"/>
          <w:numId w:val="42"/>
        </w:numPr>
        <w:tabs>
          <w:tab w:val="left" w:pos="0"/>
          <w:tab w:val="left" w:pos="509"/>
          <w:tab w:val="left" w:pos="567"/>
        </w:tabs>
        <w:spacing w:line="274" w:lineRule="exact"/>
        <w:jc w:val="both"/>
        <w:rPr>
          <w:bCs/>
          <w:sz w:val="23"/>
          <w:szCs w:val="23"/>
          <w:lang w:val="uk-UA" w:eastAsia="uk-UA"/>
        </w:rPr>
      </w:pPr>
      <w:r w:rsidRPr="00383E42">
        <w:rPr>
          <w:b/>
          <w:color w:val="000000"/>
          <w:sz w:val="23"/>
          <w:szCs w:val="23"/>
          <w:shd w:val="clear" w:color="auto" w:fill="FFFFFF"/>
          <w:lang w:val="uk-UA" w:eastAsia="uk-UA"/>
        </w:rPr>
        <w:t>Виконавець</w:t>
      </w:r>
      <w:r w:rsidRPr="00383E42">
        <w:rPr>
          <w:color w:val="000000"/>
          <w:sz w:val="23"/>
          <w:szCs w:val="23"/>
          <w:shd w:val="clear" w:color="auto" w:fill="FFFFFF"/>
          <w:lang w:val="uk-UA" w:eastAsia="uk-UA"/>
        </w:rPr>
        <w:t xml:space="preserve"> має право:</w:t>
      </w:r>
    </w:p>
    <w:p w:rsidR="00383E42" w:rsidRPr="00383E42" w:rsidRDefault="00383E42" w:rsidP="00383E42">
      <w:pPr>
        <w:widowControl w:val="0"/>
        <w:numPr>
          <w:ilvl w:val="2"/>
          <w:numId w:val="42"/>
        </w:numPr>
        <w:tabs>
          <w:tab w:val="left" w:pos="0"/>
          <w:tab w:val="left" w:pos="567"/>
        </w:tabs>
        <w:spacing w:line="274" w:lineRule="exact"/>
        <w:jc w:val="both"/>
        <w:rPr>
          <w:sz w:val="23"/>
          <w:szCs w:val="23"/>
          <w:shd w:val="clear" w:color="auto" w:fill="FFFFFF"/>
          <w:lang w:val="uk-UA" w:eastAsia="uk-UA"/>
        </w:rPr>
      </w:pPr>
      <w:r w:rsidRPr="00383E42">
        <w:rPr>
          <w:color w:val="000000"/>
          <w:sz w:val="23"/>
          <w:szCs w:val="23"/>
          <w:shd w:val="clear" w:color="auto" w:fill="FFFFFF"/>
          <w:lang w:val="uk-UA" w:eastAsia="uk-UA"/>
        </w:rPr>
        <w:t>Ініціювати внесення змін Взаємодії.</w:t>
      </w:r>
    </w:p>
    <w:p w:rsidR="00383E42" w:rsidRPr="00383E42" w:rsidRDefault="00383E42" w:rsidP="00383E42">
      <w:pPr>
        <w:widowControl w:val="0"/>
        <w:numPr>
          <w:ilvl w:val="1"/>
          <w:numId w:val="42"/>
        </w:numPr>
        <w:tabs>
          <w:tab w:val="left" w:pos="0"/>
          <w:tab w:val="left" w:pos="509"/>
          <w:tab w:val="left" w:pos="567"/>
        </w:tabs>
        <w:spacing w:line="274" w:lineRule="exact"/>
        <w:jc w:val="both"/>
        <w:rPr>
          <w:sz w:val="23"/>
          <w:szCs w:val="23"/>
          <w:lang w:val="uk-UA" w:eastAsia="uk-UA"/>
        </w:rPr>
      </w:pPr>
      <w:r w:rsidRPr="00383E42">
        <w:rPr>
          <w:bCs/>
          <w:color w:val="000000"/>
          <w:sz w:val="23"/>
          <w:szCs w:val="23"/>
          <w:shd w:val="clear" w:color="auto" w:fill="FFFFFF"/>
          <w:lang w:val="uk-UA" w:eastAsia="uk-UA"/>
        </w:rPr>
        <w:t xml:space="preserve">Виконавець </w:t>
      </w:r>
      <w:r w:rsidRPr="00383E42">
        <w:rPr>
          <w:color w:val="000000"/>
          <w:sz w:val="23"/>
          <w:szCs w:val="23"/>
          <w:shd w:val="clear" w:color="auto" w:fill="FFFFFF"/>
          <w:lang w:val="uk-UA" w:eastAsia="uk-UA"/>
        </w:rPr>
        <w:t>зобов’язується:</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Надати </w:t>
      </w:r>
      <w:r w:rsidRPr="00383E42">
        <w:rPr>
          <w:bCs/>
          <w:color w:val="000000"/>
          <w:sz w:val="23"/>
          <w:szCs w:val="23"/>
          <w:shd w:val="clear" w:color="auto" w:fill="FFFFFF"/>
          <w:lang w:val="uk-UA" w:eastAsia="uk-UA"/>
        </w:rPr>
        <w:t xml:space="preserve">Замовнику </w:t>
      </w:r>
      <w:r w:rsidRPr="00383E42">
        <w:rPr>
          <w:color w:val="000000"/>
          <w:sz w:val="23"/>
          <w:szCs w:val="23"/>
          <w:shd w:val="clear" w:color="auto" w:fill="FFFFFF"/>
          <w:lang w:val="uk-UA" w:eastAsia="uk-UA"/>
        </w:rPr>
        <w:t xml:space="preserve">перелік осіб, відповідальних за виконання функцій Оператора АСКОЕ </w:t>
      </w:r>
      <w:r w:rsidRPr="00383E42">
        <w:rPr>
          <w:bCs/>
          <w:color w:val="000000"/>
          <w:sz w:val="23"/>
          <w:szCs w:val="23"/>
          <w:shd w:val="clear" w:color="auto" w:fill="FFFFFF"/>
          <w:lang w:val="uk-UA" w:eastAsia="uk-UA"/>
        </w:rPr>
        <w:t>Замовника.</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Забезпечувати надання послуг протягом терміну дії Договору. У разі порушення </w:t>
      </w:r>
      <w:r w:rsidRPr="00383E42">
        <w:rPr>
          <w:bCs/>
          <w:color w:val="000000"/>
          <w:sz w:val="23"/>
          <w:szCs w:val="23"/>
          <w:shd w:val="clear" w:color="auto" w:fill="FFFFFF"/>
          <w:lang w:val="uk-UA" w:eastAsia="uk-UA"/>
        </w:rPr>
        <w:t xml:space="preserve">Виконавцем </w:t>
      </w:r>
      <w:r w:rsidRPr="00383E42">
        <w:rPr>
          <w:color w:val="000000"/>
          <w:sz w:val="23"/>
          <w:szCs w:val="23"/>
          <w:shd w:val="clear" w:color="auto" w:fill="FFFFFF"/>
          <w:lang w:val="uk-UA" w:eastAsia="uk-UA"/>
        </w:rPr>
        <w:t xml:space="preserve">строків надання послуг, якщо таке порушення виникло за його вини, </w:t>
      </w:r>
      <w:r w:rsidRPr="00383E42">
        <w:rPr>
          <w:bCs/>
          <w:color w:val="000000"/>
          <w:sz w:val="23"/>
          <w:szCs w:val="23"/>
          <w:shd w:val="clear" w:color="auto" w:fill="FFFFFF"/>
          <w:lang w:val="uk-UA" w:eastAsia="uk-UA"/>
        </w:rPr>
        <w:t xml:space="preserve">Виконавець </w:t>
      </w:r>
      <w:r w:rsidRPr="00383E42">
        <w:rPr>
          <w:color w:val="000000"/>
          <w:sz w:val="23"/>
          <w:szCs w:val="23"/>
          <w:shd w:val="clear" w:color="auto" w:fill="FFFFFF"/>
          <w:lang w:val="uk-UA" w:eastAsia="uk-UA"/>
        </w:rPr>
        <w:t xml:space="preserve">зобов’язаний за вимогою </w:t>
      </w:r>
      <w:r w:rsidRPr="00383E42">
        <w:rPr>
          <w:bCs/>
          <w:color w:val="000000"/>
          <w:sz w:val="23"/>
          <w:szCs w:val="23"/>
          <w:shd w:val="clear" w:color="auto" w:fill="FFFFFF"/>
          <w:lang w:val="uk-UA" w:eastAsia="uk-UA"/>
        </w:rPr>
        <w:t xml:space="preserve">Замовника </w:t>
      </w:r>
      <w:r w:rsidRPr="00383E42">
        <w:rPr>
          <w:color w:val="000000"/>
          <w:sz w:val="23"/>
          <w:szCs w:val="23"/>
          <w:shd w:val="clear" w:color="auto" w:fill="FFFFFF"/>
          <w:lang w:val="uk-UA" w:eastAsia="uk-UA"/>
        </w:rPr>
        <w:t>розробити заходи з усунення відставання надання послуг.</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Якісно та в строки, передбачені Договором, надавати послуги, залучати до виконання послуг працівників, робітників та фахівців відповідної кваліфікації та професійної підготовки.</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Інформувати письмово </w:t>
      </w:r>
      <w:r w:rsidRPr="00383E42">
        <w:rPr>
          <w:bCs/>
          <w:color w:val="000000"/>
          <w:sz w:val="23"/>
          <w:szCs w:val="23"/>
          <w:shd w:val="clear" w:color="auto" w:fill="FFFFFF"/>
          <w:lang w:val="uk-UA" w:eastAsia="uk-UA"/>
        </w:rPr>
        <w:t xml:space="preserve">Замовника </w:t>
      </w:r>
      <w:r w:rsidRPr="00383E42">
        <w:rPr>
          <w:color w:val="000000"/>
          <w:sz w:val="23"/>
          <w:szCs w:val="23"/>
          <w:shd w:val="clear" w:color="auto" w:fill="FFFFFF"/>
          <w:lang w:val="uk-UA" w:eastAsia="uk-UA"/>
        </w:rPr>
        <w:t xml:space="preserve">в установленому Договором порядку про обставини, що перешкоджають виконанню зобов’язань згідно умов Договору, а також про заходи, необхідні для </w:t>
      </w:r>
      <w:r w:rsidRPr="00383E42">
        <w:rPr>
          <w:color w:val="000000"/>
          <w:sz w:val="23"/>
          <w:szCs w:val="23"/>
          <w:shd w:val="clear" w:color="auto" w:fill="FFFFFF"/>
          <w:lang w:val="uk-UA" w:eastAsia="uk-UA"/>
        </w:rPr>
        <w:lastRenderedPageBreak/>
        <w:t>їх усунення.</w:t>
      </w:r>
    </w:p>
    <w:p w:rsidR="00383E42" w:rsidRPr="00383E42" w:rsidRDefault="00383E42" w:rsidP="00383E42">
      <w:pPr>
        <w:widowControl w:val="0"/>
        <w:numPr>
          <w:ilvl w:val="2"/>
          <w:numId w:val="43"/>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Забезпечувати своєчасне надання узагальнених даних електроенергії для проведення розрахунків.</w:t>
      </w:r>
    </w:p>
    <w:p w:rsidR="00383E42" w:rsidRPr="00383E42" w:rsidRDefault="00383E42" w:rsidP="00383E42">
      <w:pPr>
        <w:widowControl w:val="0"/>
        <w:numPr>
          <w:ilvl w:val="2"/>
          <w:numId w:val="44"/>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Здійснювати згідно з затвердженими нормативними актами та узгодженими методиками визначення втрат електроенергії, що враховуються при грошових розрахунках за електроенергію.</w:t>
      </w:r>
    </w:p>
    <w:p w:rsidR="00383E42" w:rsidRPr="00383E42" w:rsidRDefault="00383E42" w:rsidP="00383E42">
      <w:pPr>
        <w:widowControl w:val="0"/>
        <w:numPr>
          <w:ilvl w:val="2"/>
          <w:numId w:val="44"/>
        </w:numPr>
        <w:tabs>
          <w:tab w:val="left" w:pos="0"/>
          <w:tab w:val="left" w:pos="142"/>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Оцінювати та відтворювати недостовірні та втрачені дані щодо комерційного обліку електроенергії згідно з нормативними актами.</w:t>
      </w:r>
    </w:p>
    <w:p w:rsidR="00383E42" w:rsidRPr="00383E42" w:rsidRDefault="00383E42" w:rsidP="00383E42">
      <w:pPr>
        <w:tabs>
          <w:tab w:val="left" w:pos="0"/>
          <w:tab w:val="left" w:pos="567"/>
        </w:tabs>
        <w:jc w:val="both"/>
        <w:rPr>
          <w:sz w:val="23"/>
          <w:szCs w:val="23"/>
          <w:lang w:val="uk-UA"/>
        </w:rPr>
      </w:pPr>
    </w:p>
    <w:p w:rsidR="00383E42" w:rsidRPr="00383E42" w:rsidRDefault="00383E42" w:rsidP="00383E42">
      <w:pPr>
        <w:tabs>
          <w:tab w:val="left" w:pos="567"/>
        </w:tabs>
        <w:jc w:val="center"/>
        <w:rPr>
          <w:b/>
          <w:sz w:val="23"/>
          <w:szCs w:val="23"/>
          <w:lang w:val="uk-UA"/>
        </w:rPr>
      </w:pPr>
    </w:p>
    <w:p w:rsidR="00383E42" w:rsidRPr="00383E42" w:rsidRDefault="00383E42" w:rsidP="00383E42">
      <w:pPr>
        <w:tabs>
          <w:tab w:val="left" w:pos="567"/>
        </w:tabs>
        <w:jc w:val="center"/>
        <w:rPr>
          <w:b/>
          <w:sz w:val="23"/>
          <w:szCs w:val="23"/>
          <w:lang w:val="uk-UA"/>
        </w:rPr>
      </w:pPr>
      <w:r w:rsidRPr="00383E42">
        <w:rPr>
          <w:b/>
          <w:sz w:val="23"/>
          <w:szCs w:val="23"/>
          <w:lang w:val="uk-UA"/>
        </w:rPr>
        <w:t>3 ПОРЯДОК ДІЙ ЩОДО ЗБОРУ, ПЕРЕВІРКИ ТА ФОРМУВАННЯ ДАНИХ КОМЕРЦІЙНОГО ОБЛІКУ ЕЛЕКТРОЕНЕРГІЇ</w:t>
      </w:r>
    </w:p>
    <w:p w:rsidR="00383E42" w:rsidRPr="00383E42" w:rsidRDefault="00383E42" w:rsidP="00383E42">
      <w:pPr>
        <w:spacing w:before="240"/>
        <w:jc w:val="both"/>
        <w:rPr>
          <w:sz w:val="23"/>
          <w:szCs w:val="23"/>
          <w:lang w:val="uk-UA"/>
        </w:rPr>
      </w:pPr>
      <w:r w:rsidRPr="00383E42">
        <w:rPr>
          <w:sz w:val="23"/>
          <w:szCs w:val="23"/>
          <w:lang w:val="uk-UA"/>
        </w:rPr>
        <w:t>3.1. Порядок дій щодо збору, перевірки та формування даних комерційного обліку електроенергії здійснюється наступним чином:</w:t>
      </w:r>
    </w:p>
    <w:p w:rsidR="00383E42" w:rsidRPr="00383E42" w:rsidRDefault="00383E42" w:rsidP="00383E42">
      <w:pPr>
        <w:spacing w:before="240"/>
        <w:jc w:val="both"/>
        <w:rPr>
          <w:color w:val="000000"/>
          <w:sz w:val="23"/>
          <w:szCs w:val="23"/>
          <w:lang w:val="uk-UA"/>
        </w:rPr>
      </w:pPr>
      <w:r w:rsidRPr="00383E42">
        <w:rPr>
          <w:b/>
          <w:bCs/>
          <w:sz w:val="23"/>
          <w:szCs w:val="23"/>
          <w:u w:val="single"/>
          <w:lang w:val="uk-UA"/>
        </w:rPr>
        <w:t>До 08:00</w:t>
      </w:r>
      <w:r w:rsidRPr="00383E42">
        <w:rPr>
          <w:b/>
          <w:bCs/>
          <w:sz w:val="23"/>
          <w:szCs w:val="23"/>
          <w:lang w:val="uk-UA"/>
        </w:rPr>
        <w:t xml:space="preserve"> </w:t>
      </w:r>
      <w:r w:rsidRPr="00383E42">
        <w:rPr>
          <w:sz w:val="23"/>
          <w:szCs w:val="23"/>
          <w:lang w:val="uk-UA"/>
        </w:rPr>
        <w:t>доби, наступної за розрахунковою Виконавець дистанційно зчитує із засобів комерційного обліку електроенергії  облікові дані по споживанню електроенергії Замовником</w:t>
      </w:r>
      <w:r w:rsidRPr="00383E42">
        <w:rPr>
          <w:color w:val="000000"/>
          <w:sz w:val="23"/>
          <w:szCs w:val="23"/>
          <w:lang w:val="uk-UA"/>
        </w:rPr>
        <w:t xml:space="preserve">. </w:t>
      </w:r>
    </w:p>
    <w:p w:rsidR="00383E42" w:rsidRPr="00383E42" w:rsidRDefault="00383E42" w:rsidP="00383E42">
      <w:pPr>
        <w:spacing w:before="240"/>
        <w:jc w:val="both"/>
        <w:rPr>
          <w:sz w:val="23"/>
          <w:szCs w:val="23"/>
          <w:lang w:val="uk-UA"/>
        </w:rPr>
      </w:pPr>
      <w:r w:rsidRPr="00383E42">
        <w:rPr>
          <w:b/>
          <w:sz w:val="23"/>
          <w:szCs w:val="23"/>
          <w:u w:val="single"/>
          <w:lang w:val="uk-UA"/>
        </w:rPr>
        <w:t>До 08:30</w:t>
      </w:r>
      <w:r w:rsidRPr="00383E42">
        <w:rPr>
          <w:sz w:val="23"/>
          <w:szCs w:val="23"/>
          <w:lang w:val="uk-UA"/>
        </w:rPr>
        <w:t xml:space="preserve"> доби, наступної за розрахунковою, Виконавець перевіряє наявність та повноту дистанційно зчитаних даних. </w:t>
      </w:r>
    </w:p>
    <w:p w:rsidR="00383E42" w:rsidRPr="00383E42" w:rsidRDefault="00383E42" w:rsidP="00383E42">
      <w:pPr>
        <w:spacing w:before="240" w:after="120"/>
        <w:jc w:val="both"/>
        <w:rPr>
          <w:sz w:val="23"/>
          <w:szCs w:val="23"/>
          <w:lang w:val="uk-UA"/>
        </w:rPr>
      </w:pPr>
      <w:r w:rsidRPr="00383E42">
        <w:rPr>
          <w:b/>
          <w:sz w:val="23"/>
          <w:szCs w:val="23"/>
          <w:u w:val="single"/>
          <w:lang w:val="uk-UA"/>
        </w:rPr>
        <w:t>До 09:00</w:t>
      </w:r>
      <w:r w:rsidRPr="00383E42">
        <w:rPr>
          <w:sz w:val="23"/>
          <w:szCs w:val="23"/>
          <w:lang w:val="uk-UA"/>
        </w:rPr>
        <w:t xml:space="preserve"> Виконавець формує файл-макет 30900 із добовим погодинним графіком споживання електричної енергії з площадок вимірювання групи «а».</w:t>
      </w:r>
    </w:p>
    <w:p w:rsidR="00383E42" w:rsidRPr="00383E42" w:rsidRDefault="00383E42" w:rsidP="00383E42">
      <w:pPr>
        <w:spacing w:before="240" w:after="120"/>
        <w:jc w:val="both"/>
        <w:rPr>
          <w:sz w:val="23"/>
          <w:szCs w:val="23"/>
          <w:lang w:val="uk-UA"/>
        </w:rPr>
      </w:pPr>
      <w:r w:rsidRPr="00383E42">
        <w:rPr>
          <w:sz w:val="23"/>
          <w:szCs w:val="23"/>
          <w:lang w:val="uk-UA"/>
        </w:rPr>
        <w:t xml:space="preserve">3.2. За повної або часткової відсутності даних з приладів обліку за розрахункову добу (відмова чи збій засобів збору інформації чи каналів зв’язку) відповідальна особа Виконавця повідомляє відповідальну особу Замовника. Відповідальна особа Замовника виконує сукупність дій для  термінового ( </w:t>
      </w:r>
      <w:r w:rsidRPr="00383E42">
        <w:rPr>
          <w:b/>
          <w:sz w:val="23"/>
          <w:szCs w:val="23"/>
          <w:u w:val="single"/>
          <w:lang w:val="uk-UA"/>
        </w:rPr>
        <w:t>до 08:00</w:t>
      </w:r>
      <w:r w:rsidRPr="00383E42">
        <w:rPr>
          <w:sz w:val="23"/>
          <w:szCs w:val="23"/>
          <w:lang w:val="uk-UA"/>
        </w:rPr>
        <w:t xml:space="preserve"> доби, наступної за розрахунковою) відновлення дистанційного зчитування даних з приладів обліку, а саме: </w:t>
      </w:r>
    </w:p>
    <w:p w:rsidR="00383E42" w:rsidRPr="00383E42" w:rsidRDefault="00383E42" w:rsidP="00383E42">
      <w:pPr>
        <w:spacing w:after="120"/>
        <w:ind w:left="425" w:hanging="425"/>
        <w:jc w:val="both"/>
        <w:rPr>
          <w:sz w:val="23"/>
          <w:szCs w:val="23"/>
          <w:lang w:val="uk-UA"/>
        </w:rPr>
      </w:pPr>
      <w:r w:rsidRPr="00383E42">
        <w:rPr>
          <w:sz w:val="23"/>
          <w:szCs w:val="23"/>
          <w:lang w:val="uk-UA"/>
        </w:rPr>
        <w:t>1) Перевірка і, у випадку відсутності, поновлення живлення засобів збору даних.</w:t>
      </w:r>
    </w:p>
    <w:p w:rsidR="00383E42" w:rsidRPr="00383E42" w:rsidRDefault="00383E42" w:rsidP="00383E42">
      <w:pPr>
        <w:spacing w:after="120"/>
        <w:ind w:left="425" w:hanging="425"/>
        <w:jc w:val="both"/>
        <w:rPr>
          <w:sz w:val="23"/>
          <w:szCs w:val="23"/>
          <w:lang w:val="uk-UA"/>
        </w:rPr>
      </w:pPr>
      <w:r w:rsidRPr="00383E42">
        <w:rPr>
          <w:sz w:val="23"/>
          <w:szCs w:val="23"/>
          <w:lang w:val="uk-UA"/>
        </w:rPr>
        <w:t>2) Перезавантаження GSM/GPRS терміналу передачі даних.</w:t>
      </w:r>
    </w:p>
    <w:p w:rsidR="00383E42" w:rsidRPr="00383E42" w:rsidRDefault="00383E42" w:rsidP="00383E42">
      <w:pPr>
        <w:spacing w:after="120"/>
        <w:ind w:left="425" w:hanging="425"/>
        <w:jc w:val="both"/>
        <w:rPr>
          <w:sz w:val="23"/>
          <w:szCs w:val="23"/>
          <w:lang w:val="uk-UA"/>
        </w:rPr>
      </w:pPr>
      <w:r w:rsidRPr="00383E42">
        <w:rPr>
          <w:sz w:val="23"/>
          <w:szCs w:val="23"/>
          <w:lang w:val="uk-UA"/>
        </w:rPr>
        <w:t>3) Перезавантаження засобів обліку (лічильників), якщо є така можливість.</w:t>
      </w:r>
    </w:p>
    <w:p w:rsidR="00383E42" w:rsidRPr="00383E42" w:rsidRDefault="00383E42" w:rsidP="00383E42">
      <w:pPr>
        <w:spacing w:after="240"/>
        <w:ind w:firstLine="426"/>
        <w:jc w:val="both"/>
        <w:rPr>
          <w:sz w:val="23"/>
          <w:szCs w:val="23"/>
          <w:lang w:val="uk-UA"/>
        </w:rPr>
      </w:pPr>
      <w:r w:rsidRPr="00383E42">
        <w:rPr>
          <w:sz w:val="23"/>
          <w:szCs w:val="23"/>
          <w:lang w:val="uk-UA"/>
        </w:rPr>
        <w:t xml:space="preserve">У випадку відсутності  даних з приладів обліку добовий розхід електроенергії по даній точці обліку вираховується як середнє значення на основі даних останніх діб та проводиться ручне введення погодинних даних </w:t>
      </w:r>
      <w:r w:rsidRPr="00383E42">
        <w:rPr>
          <w:b/>
          <w:sz w:val="23"/>
          <w:szCs w:val="23"/>
          <w:u w:val="single"/>
          <w:lang w:val="uk-UA"/>
        </w:rPr>
        <w:t>до 09:00</w:t>
      </w:r>
      <w:r w:rsidRPr="00383E42">
        <w:rPr>
          <w:sz w:val="23"/>
          <w:szCs w:val="23"/>
          <w:lang w:val="uk-UA"/>
        </w:rPr>
        <w:t xml:space="preserve"> доби, наступної за розрахунковою.</w:t>
      </w:r>
    </w:p>
    <w:p w:rsidR="00383E42" w:rsidRPr="00383E42" w:rsidRDefault="00383E42" w:rsidP="00383E42">
      <w:pPr>
        <w:jc w:val="both"/>
        <w:rPr>
          <w:sz w:val="23"/>
          <w:szCs w:val="23"/>
          <w:lang w:val="uk-UA"/>
        </w:rPr>
      </w:pPr>
      <w:r w:rsidRPr="00383E42">
        <w:rPr>
          <w:sz w:val="23"/>
          <w:szCs w:val="23"/>
          <w:lang w:val="uk-UA"/>
        </w:rPr>
        <w:t>3.3. При відновлені надходження даних з приладів обліку Виконавець  проводить корекцію поточних даних з приладів обліку.</w:t>
      </w:r>
    </w:p>
    <w:p w:rsidR="00383E42" w:rsidRPr="00383E42" w:rsidRDefault="00383E42" w:rsidP="00383E42">
      <w:pPr>
        <w:keepNext/>
        <w:ind w:left="885" w:hanging="318"/>
        <w:jc w:val="center"/>
        <w:outlineLvl w:val="0"/>
        <w:rPr>
          <w:b/>
          <w:kern w:val="28"/>
          <w:sz w:val="23"/>
          <w:szCs w:val="23"/>
          <w:lang w:val="uk-UA"/>
        </w:rPr>
      </w:pPr>
      <w:r w:rsidRPr="00383E42">
        <w:rPr>
          <w:b/>
          <w:kern w:val="28"/>
          <w:sz w:val="23"/>
          <w:szCs w:val="23"/>
          <w:lang w:val="uk-UA"/>
        </w:rPr>
        <w:t>4</w:t>
      </w:r>
      <w:r w:rsidRPr="00383E42">
        <w:rPr>
          <w:b/>
          <w:kern w:val="28"/>
          <w:sz w:val="23"/>
          <w:szCs w:val="23"/>
          <w:lang w:val="x-none"/>
        </w:rPr>
        <w:t xml:space="preserve"> КОНТАКТНА ІНФОРМАЦІЯ СТОРІН</w:t>
      </w:r>
    </w:p>
    <w:p w:rsidR="00383E42" w:rsidRPr="00383E42" w:rsidRDefault="00383E42" w:rsidP="00383E42">
      <w:pPr>
        <w:rPr>
          <w:sz w:val="23"/>
          <w:szCs w:val="23"/>
          <w:lang w:val="uk-U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360"/>
        <w:gridCol w:w="3686"/>
      </w:tblGrid>
      <w:tr w:rsidR="00383E42" w:rsidRPr="00383E42" w:rsidTr="00004ECA">
        <w:trPr>
          <w:trHeight w:val="467"/>
        </w:trPr>
        <w:tc>
          <w:tcPr>
            <w:tcW w:w="3019" w:type="dxa"/>
          </w:tcPr>
          <w:p w:rsidR="00383E42" w:rsidRPr="00383E42" w:rsidRDefault="00383E42" w:rsidP="00383E42">
            <w:pPr>
              <w:jc w:val="center"/>
              <w:rPr>
                <w:sz w:val="23"/>
                <w:szCs w:val="23"/>
                <w:lang w:val="uk-UA"/>
              </w:rPr>
            </w:pPr>
            <w:r w:rsidRPr="00383E42">
              <w:rPr>
                <w:sz w:val="23"/>
                <w:szCs w:val="23"/>
                <w:lang w:val="uk-UA"/>
              </w:rPr>
              <w:t>Назва суб’єкта</w:t>
            </w:r>
          </w:p>
        </w:tc>
        <w:tc>
          <w:tcPr>
            <w:tcW w:w="3360" w:type="dxa"/>
            <w:tcBorders>
              <w:right w:val="single" w:sz="4" w:space="0" w:color="auto"/>
            </w:tcBorders>
          </w:tcPr>
          <w:p w:rsidR="00383E42" w:rsidRPr="00383E42" w:rsidRDefault="00383E42" w:rsidP="00383E42">
            <w:pPr>
              <w:jc w:val="center"/>
              <w:rPr>
                <w:sz w:val="23"/>
                <w:szCs w:val="23"/>
                <w:lang w:val="uk-UA"/>
              </w:rPr>
            </w:pPr>
            <w:r w:rsidRPr="00383E42">
              <w:rPr>
                <w:sz w:val="23"/>
                <w:szCs w:val="23"/>
                <w:lang w:val="uk-UA"/>
              </w:rPr>
              <w:t>Відповідальна особа</w:t>
            </w:r>
          </w:p>
        </w:tc>
        <w:tc>
          <w:tcPr>
            <w:tcW w:w="3686" w:type="dxa"/>
            <w:tcBorders>
              <w:left w:val="single" w:sz="4" w:space="0" w:color="auto"/>
            </w:tcBorders>
          </w:tcPr>
          <w:p w:rsidR="00383E42" w:rsidRPr="00383E42" w:rsidRDefault="00383E42" w:rsidP="00383E42">
            <w:pPr>
              <w:jc w:val="center"/>
              <w:rPr>
                <w:sz w:val="23"/>
                <w:szCs w:val="23"/>
                <w:lang w:val="uk-UA"/>
              </w:rPr>
            </w:pPr>
            <w:r w:rsidRPr="00383E42">
              <w:rPr>
                <w:sz w:val="23"/>
                <w:szCs w:val="23"/>
                <w:lang w:val="uk-UA"/>
              </w:rPr>
              <w:t>Контакти</w:t>
            </w:r>
          </w:p>
        </w:tc>
      </w:tr>
      <w:tr w:rsidR="00383E42" w:rsidRPr="00383E42" w:rsidTr="00004ECA">
        <w:trPr>
          <w:trHeight w:val="444"/>
        </w:trPr>
        <w:tc>
          <w:tcPr>
            <w:tcW w:w="3019" w:type="dxa"/>
            <w:vAlign w:val="center"/>
          </w:tcPr>
          <w:p w:rsidR="00383E42" w:rsidRPr="00383E42" w:rsidRDefault="00383E42" w:rsidP="00383E42">
            <w:pPr>
              <w:jc w:val="center"/>
              <w:rPr>
                <w:sz w:val="23"/>
                <w:szCs w:val="23"/>
                <w:lang w:val="uk-UA"/>
              </w:rPr>
            </w:pPr>
          </w:p>
        </w:tc>
        <w:tc>
          <w:tcPr>
            <w:tcW w:w="3360" w:type="dxa"/>
            <w:tcBorders>
              <w:right w:val="single" w:sz="4" w:space="0" w:color="auto"/>
            </w:tcBorders>
            <w:vAlign w:val="center"/>
          </w:tcPr>
          <w:p w:rsidR="00383E42" w:rsidRPr="00383E42" w:rsidRDefault="00383E42" w:rsidP="00383E42">
            <w:pPr>
              <w:jc w:val="center"/>
              <w:rPr>
                <w:sz w:val="23"/>
                <w:szCs w:val="23"/>
                <w:lang w:val="uk-UA"/>
              </w:rPr>
            </w:pPr>
          </w:p>
        </w:tc>
        <w:tc>
          <w:tcPr>
            <w:tcW w:w="3686" w:type="dxa"/>
            <w:tcBorders>
              <w:left w:val="single" w:sz="4" w:space="0" w:color="auto"/>
            </w:tcBorders>
            <w:vAlign w:val="center"/>
          </w:tcPr>
          <w:p w:rsidR="00383E42" w:rsidRPr="00383E42" w:rsidRDefault="00383E42" w:rsidP="00383E42">
            <w:pPr>
              <w:jc w:val="center"/>
              <w:rPr>
                <w:sz w:val="23"/>
                <w:szCs w:val="23"/>
                <w:lang w:val="uk-UA"/>
              </w:rPr>
            </w:pPr>
          </w:p>
        </w:tc>
      </w:tr>
      <w:tr w:rsidR="00383E42" w:rsidRPr="00383E42" w:rsidTr="00004ECA">
        <w:trPr>
          <w:trHeight w:val="550"/>
        </w:trPr>
        <w:tc>
          <w:tcPr>
            <w:tcW w:w="3019" w:type="dxa"/>
            <w:vAlign w:val="center"/>
          </w:tcPr>
          <w:p w:rsidR="00383E42" w:rsidRPr="00383E42" w:rsidRDefault="00383E42" w:rsidP="00383E42">
            <w:pPr>
              <w:jc w:val="center"/>
              <w:rPr>
                <w:sz w:val="23"/>
                <w:szCs w:val="23"/>
                <w:lang w:val="uk-UA"/>
              </w:rPr>
            </w:pPr>
          </w:p>
        </w:tc>
        <w:tc>
          <w:tcPr>
            <w:tcW w:w="3360" w:type="dxa"/>
            <w:tcBorders>
              <w:right w:val="single" w:sz="4" w:space="0" w:color="auto"/>
            </w:tcBorders>
            <w:vAlign w:val="center"/>
          </w:tcPr>
          <w:p w:rsidR="00383E42" w:rsidRPr="00383E42" w:rsidRDefault="00383E42" w:rsidP="00383E42">
            <w:pPr>
              <w:jc w:val="center"/>
              <w:rPr>
                <w:sz w:val="23"/>
                <w:szCs w:val="23"/>
                <w:lang w:val="uk-UA"/>
              </w:rPr>
            </w:pPr>
          </w:p>
        </w:tc>
        <w:tc>
          <w:tcPr>
            <w:tcW w:w="3686" w:type="dxa"/>
            <w:tcBorders>
              <w:left w:val="single" w:sz="4" w:space="0" w:color="auto"/>
            </w:tcBorders>
            <w:vAlign w:val="center"/>
          </w:tcPr>
          <w:p w:rsidR="00383E42" w:rsidRPr="00383E42" w:rsidRDefault="00383E42" w:rsidP="00383E42">
            <w:pPr>
              <w:jc w:val="center"/>
              <w:rPr>
                <w:color w:val="008000"/>
                <w:sz w:val="23"/>
                <w:szCs w:val="23"/>
                <w:lang w:val="uk-UA"/>
              </w:rPr>
            </w:pPr>
          </w:p>
        </w:tc>
      </w:tr>
    </w:tbl>
    <w:p w:rsidR="00383E42" w:rsidRPr="00383E42" w:rsidRDefault="00383E42" w:rsidP="00383E42">
      <w:pPr>
        <w:autoSpaceDE w:val="0"/>
        <w:autoSpaceDN w:val="0"/>
        <w:adjustRightInd w:val="0"/>
        <w:spacing w:after="120"/>
        <w:jc w:val="center"/>
        <w:rPr>
          <w:b/>
          <w:bCs/>
          <w:sz w:val="23"/>
          <w:szCs w:val="23"/>
          <w:lang w:val="uk-UA" w:eastAsia="uk-UA"/>
        </w:rPr>
      </w:pPr>
      <w:r w:rsidRPr="00383E42">
        <w:rPr>
          <w:b/>
          <w:bCs/>
          <w:sz w:val="23"/>
          <w:szCs w:val="23"/>
          <w:lang w:val="uk-UA" w:eastAsia="uk-UA"/>
        </w:rPr>
        <w:t>5 ВІДПОВІДАЛЬНІСТЬ СТОРІН</w:t>
      </w:r>
    </w:p>
    <w:p w:rsidR="00383E42" w:rsidRPr="00383E42" w:rsidRDefault="00383E42" w:rsidP="00383E42">
      <w:pPr>
        <w:autoSpaceDE w:val="0"/>
        <w:autoSpaceDN w:val="0"/>
        <w:adjustRightInd w:val="0"/>
        <w:spacing w:after="120"/>
        <w:ind w:left="-284"/>
        <w:rPr>
          <w:sz w:val="23"/>
          <w:szCs w:val="23"/>
          <w:lang w:val="uk-UA" w:eastAsia="uk-UA"/>
        </w:rPr>
      </w:pPr>
      <w:r w:rsidRPr="00383E42">
        <w:rPr>
          <w:sz w:val="23"/>
          <w:szCs w:val="23"/>
          <w:lang w:val="uk-UA" w:eastAsia="uk-UA"/>
        </w:rPr>
        <w:t>5.1. Сторони погодилися дотримуватися вимог цієї Взаємодії.</w:t>
      </w:r>
    </w:p>
    <w:p w:rsidR="00383E42" w:rsidRPr="00383E42" w:rsidRDefault="00383E42" w:rsidP="00383E42">
      <w:pPr>
        <w:autoSpaceDE w:val="0"/>
        <w:autoSpaceDN w:val="0"/>
        <w:adjustRightInd w:val="0"/>
        <w:spacing w:after="240"/>
        <w:ind w:left="-284"/>
        <w:rPr>
          <w:sz w:val="23"/>
          <w:szCs w:val="23"/>
          <w:lang w:val="uk-UA" w:eastAsia="uk-UA"/>
        </w:rPr>
      </w:pPr>
      <w:r w:rsidRPr="00383E42">
        <w:rPr>
          <w:sz w:val="23"/>
          <w:szCs w:val="23"/>
          <w:lang w:val="uk-UA" w:eastAsia="uk-UA"/>
        </w:rPr>
        <w:lastRenderedPageBreak/>
        <w:t>5.2. Сторони погодилися інформувати одна одну за запитом про обставини, що перешкоджають виконанню вимог даної Взаємодії.</w:t>
      </w:r>
    </w:p>
    <w:p w:rsidR="00383E42" w:rsidRPr="00383E42" w:rsidRDefault="00383E42" w:rsidP="00383E42">
      <w:pPr>
        <w:autoSpaceDE w:val="0"/>
        <w:autoSpaceDN w:val="0"/>
        <w:adjustRightInd w:val="0"/>
        <w:spacing w:after="240"/>
        <w:ind w:left="-284"/>
        <w:jc w:val="both"/>
        <w:rPr>
          <w:sz w:val="23"/>
          <w:szCs w:val="23"/>
          <w:lang w:val="uk-UA"/>
        </w:rPr>
      </w:pPr>
      <w:r w:rsidRPr="00383E42">
        <w:rPr>
          <w:sz w:val="23"/>
          <w:szCs w:val="23"/>
          <w:lang w:val="uk-UA" w:eastAsia="uk-UA"/>
        </w:rPr>
        <w:t>5.3. Сторони погодились усі випадки, пов'язані з порушенням вимог цієї Взаємодії, вирішувати шляхом переговорів із внесенням, якщо необхідно, змін до неї.</w:t>
      </w:r>
      <w:r w:rsidRPr="00383E42">
        <w:rPr>
          <w:sz w:val="23"/>
          <w:szCs w:val="23"/>
          <w:lang w:val="uk-UA"/>
        </w:rPr>
        <w:t xml:space="preserve"> </w:t>
      </w:r>
    </w:p>
    <w:p w:rsidR="00383E42" w:rsidRPr="00383E42" w:rsidRDefault="00383E42" w:rsidP="00383E42">
      <w:pPr>
        <w:tabs>
          <w:tab w:val="left" w:pos="6379"/>
        </w:tabs>
        <w:jc w:val="center"/>
        <w:rPr>
          <w:b/>
          <w:bCs/>
          <w:sz w:val="22"/>
          <w:szCs w:val="22"/>
          <w:lang w:val="uk-UA"/>
        </w:rPr>
      </w:pPr>
      <w:r w:rsidRPr="00383E42">
        <w:rPr>
          <w:b/>
          <w:bCs/>
          <w:sz w:val="22"/>
          <w:szCs w:val="22"/>
          <w:lang w:val="uk-UA"/>
        </w:rPr>
        <w:t>6 РЕКВІЗИТИ ТА ПІДПИСИ СТОРІН</w:t>
      </w:r>
    </w:p>
    <w:p w:rsidR="00383E42" w:rsidRPr="00383E42" w:rsidRDefault="00383E42" w:rsidP="00383E42">
      <w:pPr>
        <w:jc w:val="center"/>
        <w:rPr>
          <w:b/>
          <w:bCs/>
          <w:lang w:val="uk-UA"/>
        </w:rPr>
      </w:pPr>
    </w:p>
    <w:tbl>
      <w:tblPr>
        <w:tblW w:w="10031" w:type="dxa"/>
        <w:tblLayout w:type="fixed"/>
        <w:tblLook w:val="0000" w:firstRow="0" w:lastRow="0" w:firstColumn="0" w:lastColumn="0" w:noHBand="0" w:noVBand="0"/>
      </w:tblPr>
      <w:tblGrid>
        <w:gridCol w:w="4786"/>
        <w:gridCol w:w="5245"/>
      </w:tblGrid>
      <w:tr w:rsidR="00383E42" w:rsidRPr="00383E42" w:rsidTr="00004ECA">
        <w:tc>
          <w:tcPr>
            <w:tcW w:w="4786" w:type="dxa"/>
          </w:tcPr>
          <w:p w:rsidR="00383E42" w:rsidRPr="00383E42" w:rsidRDefault="00383E42" w:rsidP="00383E42">
            <w:pPr>
              <w:rPr>
                <w:b/>
                <w:lang w:val="uk-UA"/>
              </w:rPr>
            </w:pPr>
            <w:r w:rsidRPr="00383E42">
              <w:rPr>
                <w:b/>
                <w:lang w:val="uk-UA"/>
              </w:rPr>
              <w:t xml:space="preserve">ЗАМОВНИК </w:t>
            </w:r>
          </w:p>
          <w:p w:rsidR="00383E42" w:rsidRPr="00383E42" w:rsidRDefault="00383E42" w:rsidP="00383E42">
            <w:pPr>
              <w:rPr>
                <w:b/>
                <w:lang w:val="uk-UA"/>
              </w:rPr>
            </w:pPr>
          </w:p>
          <w:p w:rsidR="00383E42" w:rsidRPr="00383E42" w:rsidRDefault="00383E42" w:rsidP="00383E42">
            <w:pPr>
              <w:rPr>
                <w:b/>
                <w:lang w:val="uk-UA"/>
              </w:rPr>
            </w:pPr>
          </w:p>
        </w:tc>
        <w:tc>
          <w:tcPr>
            <w:tcW w:w="5245" w:type="dxa"/>
          </w:tcPr>
          <w:p w:rsidR="00383E42" w:rsidRPr="00383E42" w:rsidRDefault="00383E42" w:rsidP="00383E42">
            <w:pPr>
              <w:ind w:left="317"/>
              <w:rPr>
                <w:b/>
                <w:lang w:val="uk-UA"/>
              </w:rPr>
            </w:pPr>
            <w:r w:rsidRPr="00383E42">
              <w:rPr>
                <w:b/>
                <w:lang w:val="uk-UA"/>
              </w:rPr>
              <w:t>ВИКОНАВЕЦЬ</w:t>
            </w:r>
          </w:p>
          <w:p w:rsidR="00383E42" w:rsidRPr="00383E42" w:rsidRDefault="00383E42" w:rsidP="00383E42">
            <w:pPr>
              <w:ind w:left="317"/>
              <w:rPr>
                <w:b/>
                <w:lang w:val="uk-UA"/>
              </w:rPr>
            </w:pPr>
          </w:p>
          <w:p w:rsidR="00383E42" w:rsidRPr="00383E42" w:rsidRDefault="00383E42" w:rsidP="00383E42">
            <w:pPr>
              <w:ind w:left="317"/>
              <w:rPr>
                <w:b/>
                <w:lang w:val="uk-UA"/>
              </w:rPr>
            </w:pPr>
          </w:p>
        </w:tc>
      </w:tr>
      <w:tr w:rsidR="00383E42" w:rsidRPr="00383E42" w:rsidTr="00004ECA">
        <w:tc>
          <w:tcPr>
            <w:tcW w:w="4786" w:type="dxa"/>
          </w:tcPr>
          <w:p w:rsidR="00383E42" w:rsidRPr="00383E42" w:rsidRDefault="00383E42" w:rsidP="00383E42">
            <w:pPr>
              <w:jc w:val="both"/>
              <w:rPr>
                <w:szCs w:val="20"/>
                <w:lang w:val="uk-UA"/>
              </w:rPr>
            </w:pPr>
          </w:p>
          <w:p w:rsidR="00383E42" w:rsidRPr="00383E42" w:rsidRDefault="00383E42" w:rsidP="00383E42">
            <w:pPr>
              <w:jc w:val="both"/>
              <w:rPr>
                <w:szCs w:val="20"/>
                <w:lang w:val="uk-UA"/>
              </w:rPr>
            </w:pPr>
            <w:r w:rsidRPr="00383E42">
              <w:rPr>
                <w:szCs w:val="20"/>
                <w:lang w:val="uk-UA"/>
              </w:rPr>
              <w:t xml:space="preserve">_______________________ </w:t>
            </w:r>
          </w:p>
        </w:tc>
        <w:tc>
          <w:tcPr>
            <w:tcW w:w="5245" w:type="dxa"/>
          </w:tcPr>
          <w:p w:rsidR="00383E42" w:rsidRPr="00383E42" w:rsidRDefault="00383E42" w:rsidP="00383E42">
            <w:pPr>
              <w:ind w:left="317"/>
              <w:jc w:val="both"/>
              <w:rPr>
                <w:szCs w:val="20"/>
                <w:lang w:val="uk-UA"/>
              </w:rPr>
            </w:pPr>
          </w:p>
          <w:p w:rsidR="00383E42" w:rsidRPr="00383E42" w:rsidRDefault="00383E42" w:rsidP="00383E42">
            <w:pPr>
              <w:ind w:left="317"/>
              <w:jc w:val="both"/>
              <w:rPr>
                <w:szCs w:val="20"/>
                <w:lang w:val="uk-UA"/>
              </w:rPr>
            </w:pPr>
            <w:r w:rsidRPr="00383E42">
              <w:rPr>
                <w:szCs w:val="20"/>
                <w:lang w:val="uk-UA"/>
              </w:rPr>
              <w:t xml:space="preserve">______________________ </w:t>
            </w:r>
          </w:p>
        </w:tc>
      </w:tr>
      <w:tr w:rsidR="00383E42" w:rsidRPr="00383E42" w:rsidTr="00004ECA">
        <w:trPr>
          <w:trHeight w:val="439"/>
        </w:trPr>
        <w:tc>
          <w:tcPr>
            <w:tcW w:w="4786" w:type="dxa"/>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5245" w:type="dxa"/>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r w:rsidR="00383E42" w:rsidRPr="00383E42" w:rsidTr="00004ECA">
        <w:tc>
          <w:tcPr>
            <w:tcW w:w="4786" w:type="dxa"/>
          </w:tcPr>
          <w:p w:rsidR="00383E42" w:rsidRPr="00383E42" w:rsidRDefault="00383E42" w:rsidP="00383E42">
            <w:pPr>
              <w:jc w:val="both"/>
              <w:rPr>
                <w:szCs w:val="20"/>
                <w:lang w:val="uk-UA"/>
              </w:rPr>
            </w:pPr>
            <w:r w:rsidRPr="00383E42">
              <w:rPr>
                <w:szCs w:val="20"/>
                <w:lang w:val="uk-UA"/>
              </w:rPr>
              <w:t>МП</w:t>
            </w:r>
          </w:p>
        </w:tc>
        <w:tc>
          <w:tcPr>
            <w:tcW w:w="5245" w:type="dxa"/>
          </w:tcPr>
          <w:p w:rsidR="00383E42" w:rsidRPr="00383E42" w:rsidRDefault="00383E42" w:rsidP="00383E42">
            <w:pPr>
              <w:keepNext/>
              <w:ind w:left="317"/>
              <w:jc w:val="both"/>
              <w:outlineLvl w:val="2"/>
              <w:rPr>
                <w:szCs w:val="20"/>
                <w:lang w:val="uk-UA"/>
              </w:rPr>
            </w:pPr>
            <w:r w:rsidRPr="00383E42">
              <w:rPr>
                <w:szCs w:val="20"/>
                <w:lang w:val="uk-UA"/>
              </w:rPr>
              <w:t>МП</w:t>
            </w: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ind w:left="-4788"/>
              <w:rPr>
                <w:sz w:val="20"/>
                <w:szCs w:val="20"/>
                <w:lang w:val="uk-UA"/>
              </w:rPr>
            </w:pPr>
          </w:p>
        </w:tc>
      </w:tr>
    </w:tbl>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BD1C4E">
      <w:pPr>
        <w:rPr>
          <w:lang w:val="uk-UA"/>
        </w:rPr>
      </w:pPr>
    </w:p>
    <w:p w:rsidR="00C53081" w:rsidRDefault="00C53081" w:rsidP="00383E42">
      <w:pPr>
        <w:ind w:firstLine="5387"/>
        <w:rPr>
          <w:lang w:val="uk-UA"/>
        </w:rPr>
      </w:pPr>
    </w:p>
    <w:p w:rsidR="00383E42" w:rsidRPr="00383E42" w:rsidRDefault="00383E42" w:rsidP="00383E42">
      <w:pPr>
        <w:ind w:firstLine="5387"/>
        <w:rPr>
          <w:lang w:val="uk-UA"/>
        </w:rPr>
      </w:pPr>
      <w:r w:rsidRPr="00383E42">
        <w:rPr>
          <w:lang w:val="uk-UA"/>
        </w:rPr>
        <w:lastRenderedPageBreak/>
        <w:t>Додаток № 2</w:t>
      </w:r>
    </w:p>
    <w:p w:rsidR="00383E42" w:rsidRPr="00383E42" w:rsidRDefault="00383E42" w:rsidP="00383E42">
      <w:pPr>
        <w:ind w:left="5387"/>
        <w:rPr>
          <w:lang w:val="uk-UA"/>
        </w:rPr>
      </w:pPr>
      <w:r w:rsidRPr="00383E42">
        <w:rPr>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tbl>
      <w:tblPr>
        <w:tblW w:w="9355" w:type="dxa"/>
        <w:tblInd w:w="108" w:type="dxa"/>
        <w:tblLook w:val="04A0" w:firstRow="1" w:lastRow="0" w:firstColumn="1" w:lastColumn="0" w:noHBand="0" w:noVBand="1"/>
      </w:tblPr>
      <w:tblGrid>
        <w:gridCol w:w="567"/>
        <w:gridCol w:w="3969"/>
        <w:gridCol w:w="3119"/>
        <w:gridCol w:w="1666"/>
        <w:gridCol w:w="34"/>
      </w:tblGrid>
      <w:tr w:rsidR="00383E42" w:rsidRPr="00383E42" w:rsidTr="00004ECA">
        <w:trPr>
          <w:trHeight w:val="264"/>
        </w:trPr>
        <w:tc>
          <w:tcPr>
            <w:tcW w:w="9355" w:type="dxa"/>
            <w:gridSpan w:val="5"/>
            <w:tcBorders>
              <w:top w:val="nil"/>
              <w:left w:val="nil"/>
              <w:bottom w:val="nil"/>
              <w:right w:val="nil"/>
            </w:tcBorders>
            <w:shd w:val="clear" w:color="auto" w:fill="auto"/>
            <w:noWrap/>
            <w:vAlign w:val="bottom"/>
            <w:hideMark/>
          </w:tcPr>
          <w:p w:rsidR="00383E42" w:rsidRPr="00383E42" w:rsidRDefault="00383E42" w:rsidP="00383E42">
            <w:pPr>
              <w:jc w:val="center"/>
              <w:rPr>
                <w:b/>
                <w:bCs/>
                <w:lang w:val="uk-UA" w:eastAsia="uk-UA"/>
              </w:rPr>
            </w:pPr>
            <w:r w:rsidRPr="00383E42">
              <w:rPr>
                <w:b/>
                <w:bCs/>
                <w:lang w:val="uk-UA" w:eastAsia="uk-UA"/>
              </w:rPr>
              <w:t xml:space="preserve">Калькуляція витрат   </w:t>
            </w:r>
          </w:p>
        </w:tc>
      </w:tr>
      <w:tr w:rsidR="00383E42" w:rsidRPr="00383E42" w:rsidTr="00004ECA">
        <w:trPr>
          <w:trHeight w:val="1005"/>
        </w:trPr>
        <w:tc>
          <w:tcPr>
            <w:tcW w:w="9355" w:type="dxa"/>
            <w:gridSpan w:val="5"/>
            <w:tcBorders>
              <w:top w:val="nil"/>
              <w:left w:val="nil"/>
              <w:bottom w:val="single" w:sz="4" w:space="0" w:color="auto"/>
              <w:right w:val="nil"/>
            </w:tcBorders>
            <w:shd w:val="clear" w:color="auto" w:fill="auto"/>
            <w:vAlign w:val="center"/>
            <w:hideMark/>
          </w:tcPr>
          <w:p w:rsidR="00383E42" w:rsidRPr="00383E42" w:rsidRDefault="00383E42" w:rsidP="00383E42">
            <w:pPr>
              <w:jc w:val="center"/>
              <w:rPr>
                <w:b/>
                <w:bCs/>
                <w:lang w:val="uk-UA" w:eastAsia="uk-UA"/>
              </w:rPr>
            </w:pPr>
            <w:r w:rsidRPr="00383E42">
              <w:rPr>
                <w:b/>
                <w:bCs/>
                <w:lang w:val="uk-UA" w:eastAsia="uk-UA"/>
              </w:rPr>
              <w:t>на надання послуг (за 1 місяць) з передачі інформації  _______________________</w:t>
            </w:r>
            <w:r w:rsidRPr="00383E42">
              <w:rPr>
                <w:b/>
                <w:bCs/>
                <w:lang w:eastAsia="uk-UA"/>
              </w:rPr>
              <w:t>______________</w:t>
            </w:r>
            <w:r w:rsidRPr="00383E42">
              <w:rPr>
                <w:b/>
                <w:bCs/>
                <w:lang w:val="uk-UA" w:eastAsia="uk-UA"/>
              </w:rPr>
              <w:t>_</w:t>
            </w:r>
          </w:p>
        </w:tc>
      </w:tr>
      <w:tr w:rsidR="00383E42" w:rsidRPr="00383E42" w:rsidTr="00004ECA">
        <w:trPr>
          <w:gridAfter w:val="1"/>
          <w:wAfter w:w="34" w:type="dxa"/>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 п/п</w:t>
            </w:r>
          </w:p>
        </w:tc>
        <w:tc>
          <w:tcPr>
            <w:tcW w:w="3969"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Найменування точки</w:t>
            </w:r>
          </w:p>
        </w:tc>
        <w:tc>
          <w:tcPr>
            <w:tcW w:w="3119"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ЕІС</w:t>
            </w:r>
            <w:r w:rsidRPr="00383E42">
              <w:rPr>
                <w:sz w:val="20"/>
                <w:szCs w:val="20"/>
                <w:lang w:eastAsia="uk-UA"/>
              </w:rPr>
              <w:t>–</w:t>
            </w:r>
            <w:r w:rsidRPr="00383E42">
              <w:rPr>
                <w:sz w:val="20"/>
                <w:szCs w:val="20"/>
                <w:lang w:val="uk-UA" w:eastAsia="uk-UA"/>
              </w:rPr>
              <w:t>код точки комерційного обліку</w:t>
            </w:r>
          </w:p>
        </w:tc>
        <w:tc>
          <w:tcPr>
            <w:tcW w:w="1666"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jc w:val="center"/>
              <w:rPr>
                <w:sz w:val="20"/>
                <w:szCs w:val="20"/>
                <w:lang w:val="uk-UA" w:eastAsia="uk-UA"/>
              </w:rPr>
            </w:pPr>
            <w:r w:rsidRPr="00383E42">
              <w:rPr>
                <w:sz w:val="20"/>
                <w:szCs w:val="20"/>
                <w:lang w:val="uk-UA" w:eastAsia="uk-UA"/>
              </w:rPr>
              <w:t>Вартість на виконання однієї послуги з ПДВ, грн.</w:t>
            </w: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528"/>
        </w:trPr>
        <w:tc>
          <w:tcPr>
            <w:tcW w:w="7655"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Загальна вартість з ПДВ</w:t>
            </w:r>
          </w:p>
        </w:tc>
        <w:tc>
          <w:tcPr>
            <w:tcW w:w="1666"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xml:space="preserve"> </w:t>
            </w:r>
            <w:r w:rsidRPr="00383E42">
              <w:rPr>
                <w:sz w:val="20"/>
                <w:szCs w:val="20"/>
                <w:lang w:val="en-US" w:eastAsia="uk-UA"/>
              </w:rPr>
              <w:t xml:space="preserve">  </w:t>
            </w:r>
          </w:p>
        </w:tc>
      </w:tr>
    </w:tbl>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tbl>
      <w:tblPr>
        <w:tblW w:w="15026" w:type="dxa"/>
        <w:tblInd w:w="-176" w:type="dxa"/>
        <w:tblLayout w:type="fixed"/>
        <w:tblLook w:val="0000" w:firstRow="0" w:lastRow="0" w:firstColumn="0" w:lastColumn="0" w:noHBand="0" w:noVBand="0"/>
      </w:tblPr>
      <w:tblGrid>
        <w:gridCol w:w="4711"/>
        <w:gridCol w:w="251"/>
        <w:gridCol w:w="142"/>
        <w:gridCol w:w="5069"/>
        <w:gridCol w:w="142"/>
        <w:gridCol w:w="4569"/>
        <w:gridCol w:w="142"/>
      </w:tblGrid>
      <w:tr w:rsidR="00383E42" w:rsidRPr="00383E42" w:rsidTr="00C53081">
        <w:trPr>
          <w:gridAfter w:val="1"/>
          <w:wAfter w:w="142" w:type="dxa"/>
          <w:trHeight w:val="1337"/>
        </w:trPr>
        <w:tc>
          <w:tcPr>
            <w:tcW w:w="4962" w:type="dxa"/>
            <w:gridSpan w:val="2"/>
          </w:tcPr>
          <w:p w:rsidR="00383E42" w:rsidRPr="00383E42" w:rsidRDefault="00383E42" w:rsidP="00383E42">
            <w:pPr>
              <w:rPr>
                <w:b/>
                <w:sz w:val="28"/>
                <w:szCs w:val="20"/>
                <w:lang w:val="uk-UA"/>
              </w:rPr>
            </w:pPr>
            <w:r w:rsidRPr="00383E42">
              <w:rPr>
                <w:b/>
                <w:sz w:val="28"/>
                <w:szCs w:val="20"/>
                <w:lang w:val="en-US"/>
              </w:rPr>
              <w:t xml:space="preserve"> </w:t>
            </w:r>
            <w:r w:rsidRPr="00383E42">
              <w:rPr>
                <w:b/>
                <w:sz w:val="28"/>
                <w:szCs w:val="20"/>
                <w:lang w:val="uk-UA"/>
              </w:rPr>
              <w:t xml:space="preserve">ЗАМОВНИК </w:t>
            </w:r>
          </w:p>
          <w:p w:rsidR="00383E42" w:rsidRPr="00383E42" w:rsidRDefault="00383E42" w:rsidP="00383E42">
            <w:pPr>
              <w:rPr>
                <w:b/>
                <w:sz w:val="28"/>
                <w:szCs w:val="20"/>
                <w:lang w:val="uk-UA"/>
              </w:rPr>
            </w:pPr>
          </w:p>
          <w:p w:rsidR="00383E42" w:rsidRPr="00383E42" w:rsidRDefault="00383E42" w:rsidP="00383E42">
            <w:pPr>
              <w:rPr>
                <w:b/>
                <w:sz w:val="28"/>
                <w:szCs w:val="20"/>
                <w:lang w:val="uk-UA"/>
              </w:rPr>
            </w:pPr>
          </w:p>
        </w:tc>
        <w:tc>
          <w:tcPr>
            <w:tcW w:w="5211" w:type="dxa"/>
            <w:gridSpan w:val="2"/>
          </w:tcPr>
          <w:p w:rsidR="00383E42" w:rsidRPr="00383E42" w:rsidRDefault="00383E42" w:rsidP="00383E42">
            <w:pPr>
              <w:ind w:left="317"/>
              <w:rPr>
                <w:b/>
                <w:sz w:val="28"/>
                <w:szCs w:val="20"/>
                <w:lang w:val="uk-UA"/>
              </w:rPr>
            </w:pPr>
            <w:r w:rsidRPr="00383E42">
              <w:rPr>
                <w:b/>
                <w:sz w:val="28"/>
                <w:szCs w:val="20"/>
                <w:lang w:val="uk-UA"/>
              </w:rPr>
              <w:t>ВИКОНАВЕЦЬ</w:t>
            </w:r>
          </w:p>
          <w:p w:rsidR="00383E42" w:rsidRPr="00383E42" w:rsidRDefault="00383E42" w:rsidP="00383E42">
            <w:pPr>
              <w:ind w:left="317"/>
              <w:rPr>
                <w:b/>
                <w:color w:val="FFFFFF"/>
                <w:sz w:val="28"/>
                <w:szCs w:val="20"/>
                <w:lang w:val="uk-UA"/>
              </w:rPr>
            </w:pPr>
          </w:p>
          <w:p w:rsidR="00383E42" w:rsidRPr="00383E42" w:rsidRDefault="00383E42" w:rsidP="00383E42">
            <w:pPr>
              <w:ind w:left="317"/>
              <w:rPr>
                <w:b/>
                <w:color w:val="FFFFFF"/>
                <w:sz w:val="28"/>
                <w:szCs w:val="20"/>
                <w:lang w:val="uk-UA"/>
              </w:rPr>
            </w:pPr>
            <w:r w:rsidRPr="00383E42">
              <w:rPr>
                <w:b/>
                <w:color w:val="FFFFFF"/>
                <w:sz w:val="28"/>
                <w:szCs w:val="20"/>
                <w:lang w:val="uk-UA"/>
              </w:rPr>
              <w:t>ПрАТ «Волиньобленерго»</w:t>
            </w:r>
          </w:p>
          <w:p w:rsidR="00383E42" w:rsidRPr="00383E42" w:rsidRDefault="00383E42" w:rsidP="00383E42">
            <w:pPr>
              <w:ind w:left="317"/>
              <w:rPr>
                <w:b/>
                <w:sz w:val="28"/>
                <w:szCs w:val="20"/>
                <w:lang w:val="uk-UA"/>
              </w:rPr>
            </w:pPr>
          </w:p>
        </w:tc>
        <w:tc>
          <w:tcPr>
            <w:tcW w:w="4711" w:type="dxa"/>
            <w:gridSpan w:val="2"/>
          </w:tcPr>
          <w:p w:rsidR="00383E42" w:rsidRPr="00383E42" w:rsidRDefault="00383E42" w:rsidP="00383E42">
            <w:pPr>
              <w:ind w:left="3610"/>
              <w:rPr>
                <w:b/>
                <w:sz w:val="28"/>
                <w:szCs w:val="20"/>
                <w:lang w:val="uk-UA"/>
              </w:rPr>
            </w:pPr>
            <w:r w:rsidRPr="00383E42">
              <w:rPr>
                <w:b/>
                <w:sz w:val="28"/>
                <w:szCs w:val="20"/>
                <w:lang w:val="uk-UA"/>
              </w:rPr>
              <w:t>нерго»</w:t>
            </w:r>
          </w:p>
          <w:p w:rsidR="00383E42" w:rsidRPr="00383E42" w:rsidRDefault="00383E42" w:rsidP="00383E42">
            <w:pPr>
              <w:ind w:left="317"/>
              <w:rPr>
                <w:b/>
                <w:sz w:val="28"/>
                <w:szCs w:val="20"/>
                <w:lang w:val="uk-UA"/>
              </w:rPr>
            </w:pPr>
          </w:p>
        </w:tc>
      </w:tr>
      <w:tr w:rsidR="00C53081" w:rsidRPr="00383E42" w:rsidTr="00C53081">
        <w:trPr>
          <w:gridAfter w:val="6"/>
          <w:wAfter w:w="10315" w:type="dxa"/>
          <w:trHeight w:val="270"/>
        </w:trPr>
        <w:tc>
          <w:tcPr>
            <w:tcW w:w="4711" w:type="dxa"/>
          </w:tcPr>
          <w:p w:rsidR="00C53081" w:rsidRPr="00383E42" w:rsidRDefault="00C53081" w:rsidP="00383E42">
            <w:pPr>
              <w:ind w:left="317"/>
              <w:jc w:val="both"/>
              <w:rPr>
                <w:szCs w:val="20"/>
                <w:lang w:val="uk-UA"/>
              </w:rPr>
            </w:pPr>
          </w:p>
        </w:tc>
      </w:tr>
      <w:tr w:rsidR="00383E42" w:rsidRPr="00383E42" w:rsidTr="00C53081">
        <w:tc>
          <w:tcPr>
            <w:tcW w:w="5104" w:type="dxa"/>
            <w:gridSpan w:val="3"/>
          </w:tcPr>
          <w:p w:rsidR="00383E42" w:rsidRPr="00383E42" w:rsidRDefault="00383E42" w:rsidP="00383E42">
            <w:pPr>
              <w:jc w:val="both"/>
              <w:rPr>
                <w:szCs w:val="20"/>
                <w:lang w:val="uk-UA"/>
              </w:rPr>
            </w:pPr>
            <w:r w:rsidRPr="00383E42">
              <w:rPr>
                <w:szCs w:val="20"/>
                <w:lang w:val="en-US"/>
              </w:rPr>
              <w:t xml:space="preserve"> </w:t>
            </w:r>
            <w:r w:rsidRPr="00383E42">
              <w:rPr>
                <w:szCs w:val="20"/>
                <w:lang w:val="uk-UA"/>
              </w:rPr>
              <w:t xml:space="preserve">_______________________ </w:t>
            </w:r>
          </w:p>
        </w:tc>
        <w:tc>
          <w:tcPr>
            <w:tcW w:w="5211" w:type="dxa"/>
            <w:gridSpan w:val="2"/>
          </w:tcPr>
          <w:p w:rsidR="00383E42" w:rsidRPr="00383E42" w:rsidRDefault="00383E42" w:rsidP="00383E42">
            <w:pPr>
              <w:ind w:left="317" w:hanging="149"/>
              <w:jc w:val="both"/>
              <w:rPr>
                <w:szCs w:val="20"/>
                <w:lang w:val="uk-UA"/>
              </w:rPr>
            </w:pPr>
            <w:r w:rsidRPr="00383E42">
              <w:rPr>
                <w:szCs w:val="20"/>
                <w:lang w:val="uk-UA"/>
              </w:rPr>
              <w:t xml:space="preserve">______________________ </w:t>
            </w:r>
            <w:r w:rsidRPr="00383E42">
              <w:rPr>
                <w:color w:val="FFFFFF"/>
                <w:szCs w:val="20"/>
                <w:lang w:val="uk-UA"/>
              </w:rPr>
              <w:t>І.С. Дмитроца</w:t>
            </w:r>
          </w:p>
        </w:tc>
        <w:tc>
          <w:tcPr>
            <w:tcW w:w="4711" w:type="dxa"/>
            <w:gridSpan w:val="2"/>
          </w:tcPr>
          <w:p w:rsidR="00383E42" w:rsidRPr="00383E42" w:rsidRDefault="00383E42" w:rsidP="00383E42">
            <w:pPr>
              <w:ind w:left="317"/>
              <w:jc w:val="both"/>
              <w:rPr>
                <w:szCs w:val="20"/>
                <w:lang w:val="uk-UA"/>
              </w:rPr>
            </w:pPr>
          </w:p>
        </w:tc>
      </w:tr>
      <w:tr w:rsidR="00383E42" w:rsidRPr="00383E42" w:rsidTr="00C53081">
        <w:trPr>
          <w:trHeight w:val="439"/>
        </w:trPr>
        <w:tc>
          <w:tcPr>
            <w:tcW w:w="5104" w:type="dxa"/>
            <w:gridSpan w:val="3"/>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5211" w:type="dxa"/>
            <w:gridSpan w:val="2"/>
          </w:tcPr>
          <w:p w:rsidR="00383E42" w:rsidRPr="00383E42" w:rsidRDefault="00383E42" w:rsidP="00383E42">
            <w:pPr>
              <w:ind w:left="317" w:firstLine="851"/>
              <w:jc w:val="both"/>
              <w:rPr>
                <w:sz w:val="16"/>
                <w:szCs w:val="20"/>
                <w:lang w:val="uk-UA"/>
              </w:rPr>
            </w:pPr>
            <w:r w:rsidRPr="00383E42">
              <w:rPr>
                <w:sz w:val="16"/>
                <w:szCs w:val="20"/>
                <w:lang w:val="uk-UA"/>
              </w:rPr>
              <w:t>підпис</w:t>
            </w:r>
          </w:p>
        </w:tc>
        <w:tc>
          <w:tcPr>
            <w:tcW w:w="4711" w:type="dxa"/>
            <w:gridSpan w:val="2"/>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r w:rsidR="00383E42" w:rsidRPr="00383E42" w:rsidTr="00C53081">
        <w:tc>
          <w:tcPr>
            <w:tcW w:w="5104" w:type="dxa"/>
            <w:gridSpan w:val="3"/>
          </w:tcPr>
          <w:p w:rsidR="00383E42" w:rsidRPr="00383E42" w:rsidRDefault="00383E42" w:rsidP="00383E42">
            <w:pPr>
              <w:jc w:val="both"/>
              <w:rPr>
                <w:szCs w:val="20"/>
                <w:lang w:val="uk-UA"/>
              </w:rPr>
            </w:pPr>
            <w:r w:rsidRPr="00383E42">
              <w:rPr>
                <w:szCs w:val="20"/>
                <w:lang w:val="en-US"/>
              </w:rPr>
              <w:t xml:space="preserve"> </w:t>
            </w:r>
            <w:r w:rsidRPr="00383E42">
              <w:rPr>
                <w:szCs w:val="20"/>
                <w:lang w:val="uk-UA"/>
              </w:rPr>
              <w:t>МП</w:t>
            </w:r>
          </w:p>
        </w:tc>
        <w:tc>
          <w:tcPr>
            <w:tcW w:w="5211" w:type="dxa"/>
            <w:gridSpan w:val="2"/>
          </w:tcPr>
          <w:p w:rsidR="00383E42" w:rsidRPr="00383E42" w:rsidRDefault="00383E42" w:rsidP="00383E42">
            <w:pPr>
              <w:keepNext/>
              <w:ind w:left="317" w:hanging="149"/>
              <w:jc w:val="both"/>
              <w:outlineLvl w:val="2"/>
              <w:rPr>
                <w:szCs w:val="20"/>
                <w:lang w:val="uk-UA"/>
              </w:rPr>
            </w:pPr>
            <w:r w:rsidRPr="00383E42">
              <w:rPr>
                <w:szCs w:val="20"/>
                <w:lang w:val="uk-UA"/>
              </w:rPr>
              <w:t>МП</w:t>
            </w:r>
          </w:p>
          <w:p w:rsidR="00383E42" w:rsidRPr="00383E42" w:rsidRDefault="00383E42" w:rsidP="00383E42">
            <w:pPr>
              <w:ind w:left="-4788"/>
              <w:rPr>
                <w:sz w:val="20"/>
                <w:szCs w:val="20"/>
                <w:lang w:val="uk-UA"/>
              </w:rPr>
            </w:pPr>
          </w:p>
        </w:tc>
        <w:tc>
          <w:tcPr>
            <w:tcW w:w="4711" w:type="dxa"/>
            <w:gridSpan w:val="2"/>
          </w:tcPr>
          <w:p w:rsidR="00383E42" w:rsidRPr="00383E42" w:rsidRDefault="00383E42" w:rsidP="00383E42">
            <w:pPr>
              <w:ind w:left="317"/>
              <w:jc w:val="both"/>
              <w:rPr>
                <w:szCs w:val="20"/>
                <w:lang w:val="uk-UA"/>
              </w:rPr>
            </w:pPr>
          </w:p>
          <w:p w:rsidR="00383E42" w:rsidRPr="00383E42" w:rsidRDefault="00383E42" w:rsidP="00383E42">
            <w:pPr>
              <w:keepNext/>
              <w:ind w:left="317"/>
              <w:jc w:val="both"/>
              <w:outlineLvl w:val="2"/>
              <w:rPr>
                <w:szCs w:val="20"/>
                <w:lang w:val="uk-UA"/>
              </w:rPr>
            </w:pPr>
          </w:p>
        </w:tc>
      </w:tr>
    </w:tbl>
    <w:p w:rsidR="00383E42" w:rsidRPr="00383E42" w:rsidRDefault="00383E42" w:rsidP="00383E42">
      <w:pPr>
        <w:rPr>
          <w:sz w:val="20"/>
          <w:szCs w:val="20"/>
          <w:lang w:val="uk-UA"/>
        </w:rPr>
      </w:pPr>
    </w:p>
    <w:p w:rsidR="00383E42" w:rsidRDefault="00383E42"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Pr="00383E42" w:rsidRDefault="00C53081" w:rsidP="00383E42">
      <w:pPr>
        <w:ind w:firstLine="5387"/>
        <w:rPr>
          <w:lang w:val="uk-UA"/>
        </w:rPr>
      </w:pPr>
    </w:p>
    <w:p w:rsidR="00383E42" w:rsidRPr="00383E42" w:rsidRDefault="00383E42" w:rsidP="00383E42">
      <w:pPr>
        <w:ind w:firstLine="5387"/>
        <w:rPr>
          <w:lang w:val="uk-UA"/>
        </w:rPr>
      </w:pPr>
      <w:r w:rsidRPr="00383E42">
        <w:rPr>
          <w:lang w:val="uk-UA"/>
        </w:rPr>
        <w:lastRenderedPageBreak/>
        <w:t>Додаток № 3</w:t>
      </w:r>
    </w:p>
    <w:p w:rsidR="00383E42" w:rsidRPr="00383E42" w:rsidRDefault="00383E42" w:rsidP="00383E42">
      <w:pPr>
        <w:ind w:left="5387"/>
        <w:rPr>
          <w:sz w:val="23"/>
          <w:szCs w:val="23"/>
          <w:lang w:val="uk-UA"/>
        </w:rPr>
      </w:pPr>
      <w:r w:rsidRPr="00383E42">
        <w:rPr>
          <w:sz w:val="23"/>
          <w:szCs w:val="23"/>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tbl>
      <w:tblPr>
        <w:tblW w:w="8606" w:type="dxa"/>
        <w:tblInd w:w="108" w:type="dxa"/>
        <w:tblLook w:val="04A0" w:firstRow="1" w:lastRow="0" w:firstColumn="1" w:lastColumn="0" w:noHBand="0" w:noVBand="1"/>
      </w:tblPr>
      <w:tblGrid>
        <w:gridCol w:w="567"/>
        <w:gridCol w:w="3544"/>
        <w:gridCol w:w="2823"/>
        <w:gridCol w:w="1662"/>
        <w:gridCol w:w="10"/>
      </w:tblGrid>
      <w:tr w:rsidR="00383E42" w:rsidRPr="00383E42" w:rsidTr="00004ECA">
        <w:trPr>
          <w:trHeight w:val="264"/>
        </w:trPr>
        <w:tc>
          <w:tcPr>
            <w:tcW w:w="8606" w:type="dxa"/>
            <w:gridSpan w:val="5"/>
            <w:tcBorders>
              <w:top w:val="nil"/>
              <w:left w:val="nil"/>
              <w:bottom w:val="nil"/>
              <w:right w:val="nil"/>
            </w:tcBorders>
            <w:shd w:val="clear" w:color="auto" w:fill="auto"/>
            <w:noWrap/>
            <w:vAlign w:val="bottom"/>
            <w:hideMark/>
          </w:tcPr>
          <w:p w:rsidR="00383E42" w:rsidRPr="00383E42" w:rsidRDefault="00383E42" w:rsidP="00EF7187">
            <w:pPr>
              <w:jc w:val="center"/>
              <w:rPr>
                <w:b/>
                <w:bCs/>
                <w:lang w:val="uk-UA" w:eastAsia="uk-UA"/>
              </w:rPr>
            </w:pPr>
            <w:r w:rsidRPr="00383E42">
              <w:rPr>
                <w:b/>
                <w:bCs/>
                <w:lang w:val="uk-UA" w:eastAsia="uk-UA"/>
              </w:rPr>
              <w:t xml:space="preserve">Вартість додаткових </w:t>
            </w:r>
            <w:r w:rsidRPr="00EF7187">
              <w:rPr>
                <w:b/>
                <w:bCs/>
                <w:lang w:val="uk-UA" w:eastAsia="uk-UA"/>
              </w:rPr>
              <w:t>послуг</w:t>
            </w:r>
            <w:r w:rsidRPr="00383E42">
              <w:rPr>
                <w:b/>
                <w:bCs/>
                <w:lang w:val="uk-UA" w:eastAsia="uk-UA"/>
              </w:rPr>
              <w:t xml:space="preserve"> </w:t>
            </w:r>
          </w:p>
        </w:tc>
      </w:tr>
      <w:tr w:rsidR="00383E42" w:rsidRPr="00383E42" w:rsidTr="00004ECA">
        <w:trPr>
          <w:trHeight w:val="1005"/>
        </w:trPr>
        <w:tc>
          <w:tcPr>
            <w:tcW w:w="8606" w:type="dxa"/>
            <w:gridSpan w:val="5"/>
            <w:tcBorders>
              <w:top w:val="nil"/>
              <w:left w:val="nil"/>
              <w:bottom w:val="single" w:sz="4" w:space="0" w:color="auto"/>
              <w:right w:val="nil"/>
            </w:tcBorders>
            <w:shd w:val="clear" w:color="auto" w:fill="auto"/>
            <w:vAlign w:val="center"/>
            <w:hideMark/>
          </w:tcPr>
          <w:p w:rsidR="00383E42" w:rsidRPr="00383E42" w:rsidRDefault="00383E42" w:rsidP="00383E42">
            <w:pPr>
              <w:jc w:val="center"/>
              <w:rPr>
                <w:b/>
                <w:bCs/>
                <w:lang w:val="uk-UA" w:eastAsia="uk-UA"/>
              </w:rPr>
            </w:pPr>
            <w:r w:rsidRPr="00383E42">
              <w:rPr>
                <w:b/>
                <w:bCs/>
                <w:lang w:val="uk-UA" w:eastAsia="uk-UA"/>
              </w:rPr>
              <w:t>з комерційного обліку електроенергії, передачі даних, пов`язаних з роботою АСКОЕ, що виконуються працівниками Виконавця</w:t>
            </w:r>
          </w:p>
          <w:p w:rsidR="00383E42" w:rsidRPr="00383E42" w:rsidRDefault="00383E42" w:rsidP="00383E42">
            <w:pPr>
              <w:jc w:val="center"/>
              <w:rPr>
                <w:b/>
                <w:bCs/>
                <w:lang w:val="uk-UA" w:eastAsia="uk-UA"/>
              </w:rPr>
            </w:pPr>
          </w:p>
          <w:p w:rsidR="00383E42" w:rsidRPr="00383E42" w:rsidRDefault="00383E42" w:rsidP="00383E42">
            <w:pPr>
              <w:jc w:val="center"/>
              <w:rPr>
                <w:b/>
                <w:bCs/>
                <w:lang w:val="uk-UA" w:eastAsia="uk-UA"/>
              </w:rPr>
            </w:pPr>
          </w:p>
          <w:p w:rsidR="00383E42" w:rsidRPr="00383E42" w:rsidRDefault="00383E42" w:rsidP="00383E42">
            <w:pPr>
              <w:jc w:val="center"/>
              <w:rPr>
                <w:b/>
                <w:bCs/>
                <w:lang w:val="uk-UA" w:eastAsia="uk-UA"/>
              </w:rPr>
            </w:pPr>
          </w:p>
        </w:tc>
      </w:tr>
      <w:tr w:rsidR="00383E42" w:rsidRPr="00383E42" w:rsidTr="00004ECA">
        <w:trPr>
          <w:gridAfter w:val="1"/>
          <w:wAfter w:w="10" w:type="dxa"/>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w:t>
            </w:r>
          </w:p>
          <w:p w:rsidR="00383E42" w:rsidRPr="00383E42" w:rsidRDefault="00383E42" w:rsidP="00383E42">
            <w:pPr>
              <w:jc w:val="center"/>
              <w:rPr>
                <w:sz w:val="20"/>
                <w:szCs w:val="20"/>
                <w:lang w:val="uk-UA" w:eastAsia="uk-UA"/>
              </w:rPr>
            </w:pPr>
            <w:r w:rsidRPr="00383E42">
              <w:rPr>
                <w:sz w:val="20"/>
                <w:szCs w:val="20"/>
                <w:lang w:val="uk-UA" w:eastAsia="uk-UA"/>
              </w:rPr>
              <w:t>п/п.</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Показники</w:t>
            </w:r>
          </w:p>
        </w:tc>
        <w:tc>
          <w:tcPr>
            <w:tcW w:w="2823"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Витр</w:t>
            </w:r>
            <w:r w:rsidR="00EF7187">
              <w:rPr>
                <w:sz w:val="20"/>
                <w:szCs w:val="20"/>
                <w:lang w:val="uk-UA" w:eastAsia="uk-UA"/>
              </w:rPr>
              <w:t>ати на виконання однієї послуги</w:t>
            </w:r>
            <w:r w:rsidRPr="00383E42">
              <w:rPr>
                <w:sz w:val="20"/>
                <w:szCs w:val="20"/>
                <w:lang w:val="uk-UA" w:eastAsia="uk-UA"/>
              </w:rPr>
              <w:t>, грн.</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jc w:val="center"/>
              <w:rPr>
                <w:sz w:val="20"/>
                <w:szCs w:val="20"/>
                <w:lang w:val="uk-UA" w:eastAsia="uk-UA"/>
              </w:rPr>
            </w:pPr>
            <w:r w:rsidRPr="00383E42">
              <w:rPr>
                <w:sz w:val="20"/>
                <w:szCs w:val="20"/>
                <w:lang w:val="uk-UA" w:eastAsia="uk-UA"/>
              </w:rPr>
              <w:t>Примітка</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1</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Прямі витрати:</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127,76</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витрати на оплату праці</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104,72</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color w:val="FFFFFF"/>
                <w:sz w:val="16"/>
                <w:szCs w:val="16"/>
                <w:lang w:val="uk-UA" w:eastAsia="uk-UA"/>
              </w:rPr>
            </w:pPr>
            <w:r w:rsidRPr="00383E42">
              <w:rPr>
                <w:color w:val="FFFFFF"/>
                <w:sz w:val="16"/>
                <w:szCs w:val="16"/>
                <w:lang w:val="uk-UA" w:eastAsia="uk-UA"/>
              </w:rPr>
              <w:t>Форма №2</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єдиний внесок на соціальне страхування 22%</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23,04</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2</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Загальновиробничі витрати від витрат на оплату праці</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148,7</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3</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Усього витрат (р.1+р.2)</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276,46</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4</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Норма прибутку від суми витрат (р.3)</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27,65</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5</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вартість (без ПДВ) (р.3+р.4)</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304,11</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6</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ПДВ (20%)</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60,82</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7</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Вартість з ПДВ (р.5+р.6)</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364,93</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bl>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tbl>
      <w:tblPr>
        <w:tblW w:w="10031" w:type="dxa"/>
        <w:tblLayout w:type="fixed"/>
        <w:tblLook w:val="0000" w:firstRow="0" w:lastRow="0" w:firstColumn="0" w:lastColumn="0" w:noHBand="0" w:noVBand="0"/>
      </w:tblPr>
      <w:tblGrid>
        <w:gridCol w:w="5070"/>
        <w:gridCol w:w="4961"/>
      </w:tblGrid>
      <w:tr w:rsidR="00383E42" w:rsidRPr="00383E42" w:rsidTr="00C53081">
        <w:tc>
          <w:tcPr>
            <w:tcW w:w="5070" w:type="dxa"/>
          </w:tcPr>
          <w:p w:rsidR="00383E42" w:rsidRPr="00383E42" w:rsidRDefault="00383E42" w:rsidP="00383E42">
            <w:pPr>
              <w:rPr>
                <w:b/>
                <w:sz w:val="28"/>
                <w:szCs w:val="20"/>
                <w:lang w:val="uk-UA"/>
              </w:rPr>
            </w:pPr>
          </w:p>
        </w:tc>
        <w:tc>
          <w:tcPr>
            <w:tcW w:w="4961" w:type="dxa"/>
          </w:tcPr>
          <w:p w:rsidR="00383E42" w:rsidRPr="00383E42" w:rsidRDefault="00383E42" w:rsidP="00383E42">
            <w:pPr>
              <w:ind w:left="317"/>
              <w:rPr>
                <w:b/>
                <w:sz w:val="28"/>
                <w:szCs w:val="20"/>
                <w:lang w:val="uk-UA"/>
              </w:rPr>
            </w:pPr>
          </w:p>
        </w:tc>
      </w:tr>
      <w:tr w:rsidR="00383E42" w:rsidRPr="00383E42" w:rsidTr="00C53081">
        <w:trPr>
          <w:trHeight w:val="270"/>
        </w:trPr>
        <w:tc>
          <w:tcPr>
            <w:tcW w:w="5070" w:type="dxa"/>
          </w:tcPr>
          <w:p w:rsidR="00383E42" w:rsidRPr="00383E42" w:rsidRDefault="00383E42" w:rsidP="00383E42">
            <w:pPr>
              <w:rPr>
                <w:b/>
                <w:sz w:val="28"/>
                <w:szCs w:val="20"/>
                <w:lang w:val="uk-UA"/>
              </w:rPr>
            </w:pPr>
            <w:r w:rsidRPr="00383E42">
              <w:rPr>
                <w:b/>
                <w:sz w:val="28"/>
                <w:szCs w:val="20"/>
                <w:lang w:val="uk-UA"/>
              </w:rPr>
              <w:t xml:space="preserve">ЗАМОВНИК </w:t>
            </w:r>
          </w:p>
          <w:p w:rsidR="00383E42" w:rsidRPr="00383E42" w:rsidRDefault="00383E42" w:rsidP="00383E42">
            <w:pPr>
              <w:rPr>
                <w:b/>
                <w:sz w:val="28"/>
                <w:szCs w:val="20"/>
                <w:lang w:val="uk-UA"/>
              </w:rPr>
            </w:pPr>
          </w:p>
          <w:p w:rsidR="00383E42" w:rsidRPr="00383E42" w:rsidRDefault="00383E42" w:rsidP="00383E42">
            <w:pPr>
              <w:rPr>
                <w:b/>
                <w:sz w:val="28"/>
                <w:szCs w:val="20"/>
                <w:lang w:val="uk-UA"/>
              </w:rPr>
            </w:pPr>
          </w:p>
        </w:tc>
        <w:tc>
          <w:tcPr>
            <w:tcW w:w="4961" w:type="dxa"/>
          </w:tcPr>
          <w:p w:rsidR="00383E42" w:rsidRPr="00383E42" w:rsidRDefault="00383E42" w:rsidP="00383E42">
            <w:pPr>
              <w:ind w:left="33"/>
              <w:rPr>
                <w:b/>
                <w:sz w:val="28"/>
                <w:szCs w:val="20"/>
                <w:lang w:val="uk-UA"/>
              </w:rPr>
            </w:pPr>
            <w:r w:rsidRPr="00383E42">
              <w:rPr>
                <w:b/>
                <w:sz w:val="28"/>
                <w:szCs w:val="20"/>
                <w:lang w:val="uk-UA"/>
              </w:rPr>
              <w:t>ВИКОНАВЕЦЬ</w:t>
            </w:r>
          </w:p>
          <w:p w:rsidR="00383E42" w:rsidRPr="00383E42" w:rsidRDefault="00383E42" w:rsidP="00383E42">
            <w:pPr>
              <w:ind w:left="33"/>
              <w:rPr>
                <w:b/>
                <w:color w:val="FFFFFF"/>
                <w:sz w:val="28"/>
                <w:szCs w:val="20"/>
                <w:lang w:val="uk-UA"/>
              </w:rPr>
            </w:pPr>
          </w:p>
          <w:p w:rsidR="00383E42" w:rsidRPr="00383E42" w:rsidRDefault="00383E42" w:rsidP="00383E42">
            <w:pPr>
              <w:ind w:left="33"/>
              <w:rPr>
                <w:b/>
                <w:color w:val="FFFFFF"/>
                <w:sz w:val="28"/>
                <w:szCs w:val="20"/>
                <w:lang w:val="uk-UA"/>
              </w:rPr>
            </w:pPr>
            <w:r w:rsidRPr="00383E42">
              <w:rPr>
                <w:b/>
                <w:color w:val="FFFFFF"/>
                <w:sz w:val="28"/>
                <w:szCs w:val="20"/>
                <w:lang w:val="uk-UA"/>
              </w:rPr>
              <w:t>ПрАТ «Волиньобленерго»</w:t>
            </w:r>
          </w:p>
          <w:p w:rsidR="00383E42" w:rsidRPr="00383E42" w:rsidRDefault="00383E42" w:rsidP="00383E42">
            <w:pPr>
              <w:ind w:left="33"/>
              <w:rPr>
                <w:b/>
                <w:sz w:val="28"/>
                <w:szCs w:val="20"/>
                <w:lang w:val="uk-UA"/>
              </w:rPr>
            </w:pPr>
          </w:p>
        </w:tc>
      </w:tr>
      <w:tr w:rsidR="00383E42" w:rsidRPr="00383E42" w:rsidTr="00C53081">
        <w:trPr>
          <w:trHeight w:val="439"/>
        </w:trPr>
        <w:tc>
          <w:tcPr>
            <w:tcW w:w="5070" w:type="dxa"/>
          </w:tcPr>
          <w:p w:rsidR="00383E42" w:rsidRPr="00383E42" w:rsidRDefault="00383E42" w:rsidP="00383E42">
            <w:pPr>
              <w:jc w:val="both"/>
              <w:rPr>
                <w:szCs w:val="20"/>
                <w:lang w:val="uk-UA"/>
              </w:rPr>
            </w:pPr>
          </w:p>
          <w:p w:rsidR="00383E42" w:rsidRPr="00383E42" w:rsidRDefault="00383E42" w:rsidP="00383E42">
            <w:pPr>
              <w:jc w:val="both"/>
              <w:rPr>
                <w:szCs w:val="20"/>
                <w:lang w:val="uk-UA"/>
              </w:rPr>
            </w:pPr>
            <w:r w:rsidRPr="00383E42">
              <w:rPr>
                <w:szCs w:val="20"/>
                <w:lang w:val="uk-UA"/>
              </w:rPr>
              <w:t xml:space="preserve">_______________________ </w:t>
            </w:r>
          </w:p>
        </w:tc>
        <w:tc>
          <w:tcPr>
            <w:tcW w:w="4961" w:type="dxa"/>
          </w:tcPr>
          <w:p w:rsidR="00383E42" w:rsidRPr="00383E42" w:rsidRDefault="00383E42" w:rsidP="00383E42">
            <w:pPr>
              <w:ind w:left="33"/>
              <w:jc w:val="both"/>
              <w:rPr>
                <w:szCs w:val="20"/>
                <w:lang w:val="uk-UA"/>
              </w:rPr>
            </w:pPr>
          </w:p>
          <w:p w:rsidR="00383E42" w:rsidRPr="00383E42" w:rsidRDefault="00383E42" w:rsidP="00383E42">
            <w:pPr>
              <w:ind w:left="33"/>
              <w:jc w:val="both"/>
              <w:rPr>
                <w:szCs w:val="20"/>
                <w:lang w:val="uk-UA"/>
              </w:rPr>
            </w:pPr>
            <w:r w:rsidRPr="00383E42">
              <w:rPr>
                <w:szCs w:val="20"/>
                <w:lang w:val="uk-UA"/>
              </w:rPr>
              <w:t xml:space="preserve">______________________ </w:t>
            </w:r>
            <w:r w:rsidRPr="00383E42">
              <w:rPr>
                <w:color w:val="FFFFFF"/>
                <w:szCs w:val="20"/>
                <w:lang w:val="uk-UA"/>
              </w:rPr>
              <w:t>І.С. Дмитроца</w:t>
            </w:r>
          </w:p>
        </w:tc>
      </w:tr>
      <w:tr w:rsidR="00383E42" w:rsidRPr="00383E42" w:rsidTr="00C53081">
        <w:tc>
          <w:tcPr>
            <w:tcW w:w="5070" w:type="dxa"/>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4961" w:type="dxa"/>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bl>
    <w:p w:rsidR="00383E42" w:rsidRPr="00383E42" w:rsidRDefault="00383E42" w:rsidP="00383E42">
      <w:pPr>
        <w:ind w:firstLine="5387"/>
        <w:rPr>
          <w:lang w:val="uk-UA"/>
        </w:rPr>
      </w:pPr>
    </w:p>
    <w:tbl>
      <w:tblPr>
        <w:tblW w:w="12843" w:type="dxa"/>
        <w:tblLayout w:type="fixed"/>
        <w:tblLook w:val="0000" w:firstRow="0" w:lastRow="0" w:firstColumn="0" w:lastColumn="0" w:noHBand="0" w:noVBand="0"/>
      </w:tblPr>
      <w:tblGrid>
        <w:gridCol w:w="5211"/>
        <w:gridCol w:w="7632"/>
      </w:tblGrid>
      <w:tr w:rsidR="00383E42" w:rsidRPr="00383E42" w:rsidTr="00004ECA">
        <w:tc>
          <w:tcPr>
            <w:tcW w:w="5211" w:type="dxa"/>
          </w:tcPr>
          <w:p w:rsidR="00383E42" w:rsidRPr="00383E42" w:rsidRDefault="00383E42" w:rsidP="00383E42">
            <w:pPr>
              <w:tabs>
                <w:tab w:val="left" w:pos="5232"/>
              </w:tabs>
              <w:jc w:val="both"/>
              <w:rPr>
                <w:szCs w:val="20"/>
                <w:lang w:val="uk-UA"/>
              </w:rPr>
            </w:pPr>
            <w:r w:rsidRPr="00383E42">
              <w:rPr>
                <w:szCs w:val="20"/>
                <w:lang w:val="uk-UA"/>
              </w:rPr>
              <w:t xml:space="preserve">МП   </w:t>
            </w:r>
            <w:r w:rsidRPr="00383E42">
              <w:rPr>
                <w:szCs w:val="20"/>
                <w:lang w:val="uk-UA"/>
              </w:rPr>
              <w:tab/>
              <w:t xml:space="preserve">    </w:t>
            </w:r>
          </w:p>
        </w:tc>
        <w:tc>
          <w:tcPr>
            <w:tcW w:w="7632" w:type="dxa"/>
          </w:tcPr>
          <w:p w:rsidR="00383E42" w:rsidRPr="00383E42" w:rsidRDefault="00383E42" w:rsidP="00383E42">
            <w:pPr>
              <w:keepNext/>
              <w:ind w:left="-102" w:hanging="141"/>
              <w:jc w:val="both"/>
              <w:outlineLvl w:val="2"/>
              <w:rPr>
                <w:szCs w:val="20"/>
                <w:lang w:val="uk-UA"/>
              </w:rPr>
            </w:pPr>
            <w:r w:rsidRPr="00383E42">
              <w:rPr>
                <w:szCs w:val="20"/>
                <w:lang w:val="uk-UA"/>
              </w:rPr>
              <w:t xml:space="preserve">     МП</w:t>
            </w:r>
          </w:p>
          <w:p w:rsidR="00383E42" w:rsidRPr="00383E42" w:rsidRDefault="00383E42" w:rsidP="00383E42">
            <w:pPr>
              <w:ind w:left="-4788"/>
              <w:rPr>
                <w:sz w:val="20"/>
                <w:szCs w:val="20"/>
                <w:lang w:val="uk-UA"/>
              </w:rPr>
            </w:pPr>
          </w:p>
        </w:tc>
      </w:tr>
    </w:tbl>
    <w:p w:rsidR="00383E42" w:rsidRPr="00383E42" w:rsidRDefault="00383E42" w:rsidP="00383E42">
      <w:pPr>
        <w:ind w:firstLine="5387"/>
        <w:rPr>
          <w:lang w:val="uk-UA"/>
        </w:rPr>
      </w:pPr>
    </w:p>
    <w:p w:rsidR="00383E42" w:rsidRPr="00730597" w:rsidRDefault="00383E42" w:rsidP="00730597">
      <w:pPr>
        <w:jc w:val="center"/>
        <w:rPr>
          <w:b/>
          <w:noProof/>
          <w:sz w:val="20"/>
          <w:szCs w:val="20"/>
          <w:lang w:val="uk-UA"/>
        </w:rPr>
      </w:pPr>
    </w:p>
    <w:sectPr w:rsidR="00383E42" w:rsidRPr="00730597" w:rsidSect="006C715F">
      <w:footerReference w:type="even" r:id="rId9"/>
      <w:footerReference w:type="default" r:id="rId10"/>
      <w:footerReference w:type="first" r:id="rId11"/>
      <w:pgSz w:w="12240" w:h="15840"/>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33" w:rsidRDefault="008B2633" w:rsidP="004F319E">
      <w:r>
        <w:separator/>
      </w:r>
    </w:p>
  </w:endnote>
  <w:endnote w:type="continuationSeparator" w:id="0">
    <w:p w:rsidR="008B2633" w:rsidRDefault="008B2633"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Arial"/>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Default="00DB7697"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7697" w:rsidRDefault="00DB7697"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Default="00DB7697">
    <w:pPr>
      <w:pStyle w:val="a6"/>
      <w:jc w:val="right"/>
    </w:pPr>
    <w:r>
      <w:fldChar w:fldCharType="begin"/>
    </w:r>
    <w:r>
      <w:instrText xml:space="preserve"> PAGE   \* MERGEFORMAT </w:instrText>
    </w:r>
    <w:r>
      <w:fldChar w:fldCharType="separate"/>
    </w:r>
    <w:r w:rsidR="003163EC">
      <w:rPr>
        <w:noProof/>
      </w:rPr>
      <w:t>4</w:t>
    </w:r>
    <w:r>
      <w:rPr>
        <w:noProof/>
      </w:rPr>
      <w:fldChar w:fldCharType="end"/>
    </w:r>
  </w:p>
  <w:p w:rsidR="00DB7697" w:rsidRDefault="00DB7697"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Pr="000F4336" w:rsidRDefault="00DB7697">
    <w:pPr>
      <w:pStyle w:val="a6"/>
      <w:jc w:val="right"/>
      <w:rPr>
        <w:lang w:val="uk-UA"/>
      </w:rPr>
    </w:pPr>
  </w:p>
  <w:p w:rsidR="00DB7697" w:rsidRDefault="00DB76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33" w:rsidRDefault="008B2633" w:rsidP="004F319E">
      <w:r>
        <w:separator/>
      </w:r>
    </w:p>
  </w:footnote>
  <w:footnote w:type="continuationSeparator" w:id="0">
    <w:p w:rsidR="008B2633" w:rsidRDefault="008B2633" w:rsidP="004F3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9AB0D3F"/>
    <w:multiLevelType w:val="hybridMultilevel"/>
    <w:tmpl w:val="27B82804"/>
    <w:lvl w:ilvl="0" w:tplc="88BC2086">
      <w:start w:val="4"/>
      <w:numFmt w:val="decimal"/>
      <w:lvlText w:val="%1."/>
      <w:lvlJc w:val="left"/>
      <w:pPr>
        <w:ind w:left="1069" w:hanging="360"/>
      </w:pPr>
      <w:rPr>
        <w:rFonts w:hint="default"/>
        <w:b/>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345F5E"/>
    <w:multiLevelType w:val="hybridMultilevel"/>
    <w:tmpl w:val="7074B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D1871"/>
    <w:multiLevelType w:val="hybridMultilevel"/>
    <w:tmpl w:val="F8F2EF54"/>
    <w:lvl w:ilvl="0" w:tplc="E6607C16">
      <w:start w:val="1"/>
      <w:numFmt w:val="decimal"/>
      <w:lvlText w:val="%1."/>
      <w:lvlJc w:val="left"/>
      <w:pPr>
        <w:ind w:left="360"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241044B"/>
    <w:multiLevelType w:val="hybridMultilevel"/>
    <w:tmpl w:val="8D709294"/>
    <w:lvl w:ilvl="0" w:tplc="437C65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5922AF7"/>
    <w:multiLevelType w:val="hybridMultilevel"/>
    <w:tmpl w:val="1EACF8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244744"/>
    <w:multiLevelType w:val="hybridMultilevel"/>
    <w:tmpl w:val="231AFB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166713"/>
    <w:multiLevelType w:val="hybridMultilevel"/>
    <w:tmpl w:val="197AA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1" w15:restartNumberingAfterBreak="0">
    <w:nsid w:val="1FD02464"/>
    <w:multiLevelType w:val="multilevel"/>
    <w:tmpl w:val="B7B4F5FA"/>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D06480"/>
    <w:multiLevelType w:val="multilevel"/>
    <w:tmpl w:val="619E8654"/>
    <w:lvl w:ilvl="0">
      <w:start w:val="1"/>
      <w:numFmt w:val="decimal"/>
      <w:lvlText w:val="%1."/>
      <w:lvlJc w:val="left"/>
      <w:pPr>
        <w:ind w:left="360" w:hanging="360"/>
      </w:pPr>
      <w:rPr>
        <w:b/>
      </w:rPr>
    </w:lvl>
    <w:lvl w:ilvl="1">
      <w:start w:val="1"/>
      <w:numFmt w:val="decimal"/>
      <w:lvlText w:val="%1.%2."/>
      <w:lvlJc w:val="left"/>
      <w:pPr>
        <w:ind w:left="716" w:hanging="432"/>
      </w:pPr>
      <w:rPr>
        <w:b/>
        <w:color w:val="00000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0A15E5"/>
    <w:multiLevelType w:val="hybridMultilevel"/>
    <w:tmpl w:val="453C7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625034A"/>
    <w:multiLevelType w:val="hybridMultilevel"/>
    <w:tmpl w:val="C1927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90600DC"/>
    <w:multiLevelType w:val="multilevel"/>
    <w:tmpl w:val="D63C3358"/>
    <w:lvl w:ilvl="0">
      <w:start w:val="1"/>
      <w:numFmt w:val="decimal"/>
      <w:lvlText w:val="%1."/>
      <w:lvlJc w:val="left"/>
      <w:pPr>
        <w:ind w:left="795"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9" w15:restartNumberingAfterBreak="0">
    <w:nsid w:val="2A262B27"/>
    <w:multiLevelType w:val="hybridMultilevel"/>
    <w:tmpl w:val="6188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C697719"/>
    <w:multiLevelType w:val="hybridMultilevel"/>
    <w:tmpl w:val="8AC65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F701533"/>
    <w:multiLevelType w:val="multilevel"/>
    <w:tmpl w:val="F6B6572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147375E"/>
    <w:multiLevelType w:val="multilevel"/>
    <w:tmpl w:val="131A53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FB6343"/>
    <w:multiLevelType w:val="multilevel"/>
    <w:tmpl w:val="A3244484"/>
    <w:lvl w:ilvl="0">
      <w:start w:val="2"/>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37AB5F46"/>
    <w:multiLevelType w:val="hybridMultilevel"/>
    <w:tmpl w:val="A126A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7DA6160"/>
    <w:multiLevelType w:val="hybridMultilevel"/>
    <w:tmpl w:val="B76400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10D4BF7"/>
    <w:multiLevelType w:val="hybridMultilevel"/>
    <w:tmpl w:val="33DA7B72"/>
    <w:lvl w:ilvl="0" w:tplc="E5801FE4">
      <w:start w:val="1"/>
      <w:numFmt w:val="bullet"/>
      <w:lvlText w:val="-"/>
      <w:lvlJc w:val="left"/>
      <w:pPr>
        <w:ind w:left="1146" w:hanging="360"/>
      </w:pPr>
      <w:rPr>
        <w:rFonts w:ascii="Arial" w:hAnsi="Aria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4E4C0928"/>
    <w:multiLevelType w:val="hybridMultilevel"/>
    <w:tmpl w:val="B4B2B01E"/>
    <w:lvl w:ilvl="0" w:tplc="4698BA46">
      <w:start w:val="1"/>
      <w:numFmt w:val="bullet"/>
      <w:lvlText w:val="-"/>
      <w:lvlJc w:val="left"/>
      <w:pPr>
        <w:ind w:left="720" w:hanging="360"/>
      </w:pPr>
      <w:rPr>
        <w:rFonts w:ascii="Times New Roman" w:eastAsiaTheme="minorEastAsia"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39F4"/>
    <w:multiLevelType w:val="hybridMultilevel"/>
    <w:tmpl w:val="E6EA3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78B2757"/>
    <w:multiLevelType w:val="multilevel"/>
    <w:tmpl w:val="F324752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32042"/>
    <w:multiLevelType w:val="hybridMultilevel"/>
    <w:tmpl w:val="B99AC6C6"/>
    <w:lvl w:ilvl="0" w:tplc="06B826E6">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4" w15:restartNumberingAfterBreak="0">
    <w:nsid w:val="60322EDC"/>
    <w:multiLevelType w:val="hybridMultilevel"/>
    <w:tmpl w:val="D9204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09A3D67"/>
    <w:multiLevelType w:val="hybridMultilevel"/>
    <w:tmpl w:val="B6DEDB22"/>
    <w:lvl w:ilvl="0" w:tplc="8E80711E">
      <w:numFmt w:val="none"/>
      <w:lvlText w:val=""/>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1A1F91"/>
    <w:multiLevelType w:val="hybridMultilevel"/>
    <w:tmpl w:val="805E0B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936AA2"/>
    <w:multiLevelType w:val="hybridMultilevel"/>
    <w:tmpl w:val="1DF0E4A0"/>
    <w:lvl w:ilvl="0" w:tplc="04220001">
      <w:start w:val="1"/>
      <w:numFmt w:val="bullet"/>
      <w:lvlText w:val=""/>
      <w:lvlJc w:val="left"/>
      <w:pPr>
        <w:ind w:left="1154" w:hanging="360"/>
      </w:pPr>
      <w:rPr>
        <w:rFonts w:ascii="Symbol" w:hAnsi="Symbol" w:hint="default"/>
      </w:rPr>
    </w:lvl>
    <w:lvl w:ilvl="1" w:tplc="04220003" w:tentative="1">
      <w:start w:val="1"/>
      <w:numFmt w:val="bullet"/>
      <w:lvlText w:val="o"/>
      <w:lvlJc w:val="left"/>
      <w:pPr>
        <w:ind w:left="1874" w:hanging="360"/>
      </w:pPr>
      <w:rPr>
        <w:rFonts w:ascii="Courier New" w:hAnsi="Courier New" w:cs="Courier New" w:hint="default"/>
      </w:rPr>
    </w:lvl>
    <w:lvl w:ilvl="2" w:tplc="04220005" w:tentative="1">
      <w:start w:val="1"/>
      <w:numFmt w:val="bullet"/>
      <w:lvlText w:val=""/>
      <w:lvlJc w:val="left"/>
      <w:pPr>
        <w:ind w:left="2594" w:hanging="360"/>
      </w:pPr>
      <w:rPr>
        <w:rFonts w:ascii="Wingdings" w:hAnsi="Wingdings" w:hint="default"/>
      </w:rPr>
    </w:lvl>
    <w:lvl w:ilvl="3" w:tplc="04220001" w:tentative="1">
      <w:start w:val="1"/>
      <w:numFmt w:val="bullet"/>
      <w:lvlText w:val=""/>
      <w:lvlJc w:val="left"/>
      <w:pPr>
        <w:ind w:left="3314" w:hanging="360"/>
      </w:pPr>
      <w:rPr>
        <w:rFonts w:ascii="Symbol" w:hAnsi="Symbol" w:hint="default"/>
      </w:rPr>
    </w:lvl>
    <w:lvl w:ilvl="4" w:tplc="04220003" w:tentative="1">
      <w:start w:val="1"/>
      <w:numFmt w:val="bullet"/>
      <w:lvlText w:val="o"/>
      <w:lvlJc w:val="left"/>
      <w:pPr>
        <w:ind w:left="4034" w:hanging="360"/>
      </w:pPr>
      <w:rPr>
        <w:rFonts w:ascii="Courier New" w:hAnsi="Courier New" w:cs="Courier New" w:hint="default"/>
      </w:rPr>
    </w:lvl>
    <w:lvl w:ilvl="5" w:tplc="04220005" w:tentative="1">
      <w:start w:val="1"/>
      <w:numFmt w:val="bullet"/>
      <w:lvlText w:val=""/>
      <w:lvlJc w:val="left"/>
      <w:pPr>
        <w:ind w:left="4754" w:hanging="360"/>
      </w:pPr>
      <w:rPr>
        <w:rFonts w:ascii="Wingdings" w:hAnsi="Wingdings" w:hint="default"/>
      </w:rPr>
    </w:lvl>
    <w:lvl w:ilvl="6" w:tplc="04220001" w:tentative="1">
      <w:start w:val="1"/>
      <w:numFmt w:val="bullet"/>
      <w:lvlText w:val=""/>
      <w:lvlJc w:val="left"/>
      <w:pPr>
        <w:ind w:left="5474" w:hanging="360"/>
      </w:pPr>
      <w:rPr>
        <w:rFonts w:ascii="Symbol" w:hAnsi="Symbol" w:hint="default"/>
      </w:rPr>
    </w:lvl>
    <w:lvl w:ilvl="7" w:tplc="04220003" w:tentative="1">
      <w:start w:val="1"/>
      <w:numFmt w:val="bullet"/>
      <w:lvlText w:val="o"/>
      <w:lvlJc w:val="left"/>
      <w:pPr>
        <w:ind w:left="6194" w:hanging="360"/>
      </w:pPr>
      <w:rPr>
        <w:rFonts w:ascii="Courier New" w:hAnsi="Courier New" w:cs="Courier New" w:hint="default"/>
      </w:rPr>
    </w:lvl>
    <w:lvl w:ilvl="8" w:tplc="04220005" w:tentative="1">
      <w:start w:val="1"/>
      <w:numFmt w:val="bullet"/>
      <w:lvlText w:val=""/>
      <w:lvlJc w:val="left"/>
      <w:pPr>
        <w:ind w:left="6914" w:hanging="360"/>
      </w:pPr>
      <w:rPr>
        <w:rFonts w:ascii="Wingdings" w:hAnsi="Wingdings" w:hint="default"/>
      </w:rPr>
    </w:lvl>
  </w:abstractNum>
  <w:abstractNum w:abstractNumId="38" w15:restartNumberingAfterBreak="0">
    <w:nsid w:val="6FAD157C"/>
    <w:multiLevelType w:val="multilevel"/>
    <w:tmpl w:val="5D061242"/>
    <w:lvl w:ilvl="0">
      <w:start w:val="2"/>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2DF3778"/>
    <w:multiLevelType w:val="hybridMultilevel"/>
    <w:tmpl w:val="583A39E6"/>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ED1BD3"/>
    <w:multiLevelType w:val="multilevel"/>
    <w:tmpl w:val="B686B2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15:restartNumberingAfterBreak="0">
    <w:nsid w:val="75434DA8"/>
    <w:multiLevelType w:val="multilevel"/>
    <w:tmpl w:val="FB3E0A7E"/>
    <w:lvl w:ilvl="0">
      <w:start w:val="6"/>
      <w:numFmt w:val="decimal"/>
      <w:lvlText w:val="%1"/>
      <w:lvlJc w:val="left"/>
      <w:pPr>
        <w:ind w:left="660" w:hanging="660"/>
      </w:pPr>
    </w:lvl>
    <w:lvl w:ilvl="1">
      <w:start w:val="1"/>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3" w15:restartNumberingAfterBreak="0">
    <w:nsid w:val="75BC6ED2"/>
    <w:multiLevelType w:val="multilevel"/>
    <w:tmpl w:val="9650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F61A7"/>
    <w:multiLevelType w:val="hybridMultilevel"/>
    <w:tmpl w:val="5978EE0E"/>
    <w:lvl w:ilvl="0" w:tplc="B3EA8F8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8"/>
  </w:num>
  <w:num w:numId="2">
    <w:abstractNumId w:val="39"/>
  </w:num>
  <w:num w:numId="3">
    <w:abstractNumId w:val="19"/>
  </w:num>
  <w:num w:numId="4">
    <w:abstractNumId w:val="9"/>
  </w:num>
  <w:num w:numId="5">
    <w:abstractNumId w:val="15"/>
  </w:num>
  <w:num w:numId="6">
    <w:abstractNumId w:val="21"/>
  </w:num>
  <w:num w:numId="7">
    <w:abstractNumId w:val="36"/>
  </w:num>
  <w:num w:numId="8">
    <w:abstractNumId w:val="7"/>
  </w:num>
  <w:num w:numId="9">
    <w:abstractNumId w:val="27"/>
  </w:num>
  <w:num w:numId="10">
    <w:abstractNumId w:val="31"/>
  </w:num>
  <w:num w:numId="11">
    <w:abstractNumId w:val="26"/>
  </w:num>
  <w:num w:numId="12">
    <w:abstractNumId w:val="37"/>
  </w:num>
  <w:num w:numId="13">
    <w:abstractNumId w:val="34"/>
  </w:num>
  <w:num w:numId="14">
    <w:abstractNumId w:val="40"/>
  </w:num>
  <w:num w:numId="15">
    <w:abstractNumId w:val="10"/>
  </w:num>
  <w:num w:numId="16">
    <w:abstractNumId w:val="23"/>
  </w:num>
  <w:num w:numId="17">
    <w:abstractNumId w:val="42"/>
  </w:num>
  <w:num w:numId="18">
    <w:abstractNumId w:val="13"/>
  </w:num>
  <w:num w:numId="19">
    <w:abstractNumId w:val="32"/>
  </w:num>
  <w:num w:numId="20">
    <w:abstractNumId w:val="1"/>
  </w:num>
  <w:num w:numId="21">
    <w:abstractNumId w:val="12"/>
  </w:num>
  <w:num w:numId="22">
    <w:abstractNumId w:val="35"/>
  </w:num>
  <w:num w:numId="23">
    <w:abstractNumId w:val="6"/>
  </w:num>
  <w:num w:numId="24">
    <w:abstractNumId w:val="2"/>
  </w:num>
  <w:num w:numId="25">
    <w:abstractNumId w:val="22"/>
  </w:num>
  <w:num w:numId="26">
    <w:abstractNumId w:val="29"/>
  </w:num>
  <w:num w:numId="27">
    <w:abstractNumId w:val="1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5"/>
  </w:num>
  <w:num w:numId="34">
    <w:abstractNumId w:val="30"/>
  </w:num>
  <w:num w:numId="35">
    <w:abstractNumId w:val="28"/>
  </w:num>
  <w:num w:numId="36">
    <w:abstractNumId w:val="3"/>
  </w:num>
  <w:num w:numId="37">
    <w:abstractNumId w:val="16"/>
  </w:num>
  <w:num w:numId="38">
    <w:abstractNumId w:val="4"/>
  </w:num>
  <w:num w:numId="39">
    <w:abstractNumId w:val="44"/>
  </w:num>
  <w:num w:numId="40">
    <w:abstractNumId w:val="18"/>
  </w:num>
  <w:num w:numId="41">
    <w:abstractNumId w:val="33"/>
  </w:num>
  <w:num w:numId="42">
    <w:abstractNumId w:val="11"/>
  </w:num>
  <w:num w:numId="43">
    <w:abstractNumId w:val="24"/>
  </w:num>
  <w:num w:numId="44">
    <w:abstractNumId w:val="38"/>
  </w:num>
  <w:num w:numId="45">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F43"/>
    <w:rsid w:val="00003C20"/>
    <w:rsid w:val="000045C9"/>
    <w:rsid w:val="00005C50"/>
    <w:rsid w:val="00006C6F"/>
    <w:rsid w:val="00007BC8"/>
    <w:rsid w:val="00011DE3"/>
    <w:rsid w:val="000125FD"/>
    <w:rsid w:val="000127CE"/>
    <w:rsid w:val="00012B16"/>
    <w:rsid w:val="000136D6"/>
    <w:rsid w:val="000138B2"/>
    <w:rsid w:val="00014194"/>
    <w:rsid w:val="00014458"/>
    <w:rsid w:val="00015B47"/>
    <w:rsid w:val="00017255"/>
    <w:rsid w:val="00022228"/>
    <w:rsid w:val="000224CC"/>
    <w:rsid w:val="00022DBD"/>
    <w:rsid w:val="0002313E"/>
    <w:rsid w:val="00023549"/>
    <w:rsid w:val="00023A0F"/>
    <w:rsid w:val="00023CAC"/>
    <w:rsid w:val="0002432C"/>
    <w:rsid w:val="00025A5C"/>
    <w:rsid w:val="00030E65"/>
    <w:rsid w:val="000311C0"/>
    <w:rsid w:val="00031669"/>
    <w:rsid w:val="00031C1F"/>
    <w:rsid w:val="00031CE2"/>
    <w:rsid w:val="00032103"/>
    <w:rsid w:val="0003336D"/>
    <w:rsid w:val="0003359A"/>
    <w:rsid w:val="000348C2"/>
    <w:rsid w:val="00034BD4"/>
    <w:rsid w:val="00034EB7"/>
    <w:rsid w:val="00036B34"/>
    <w:rsid w:val="000373CD"/>
    <w:rsid w:val="00037494"/>
    <w:rsid w:val="000374DF"/>
    <w:rsid w:val="00037CCF"/>
    <w:rsid w:val="00041178"/>
    <w:rsid w:val="0004212A"/>
    <w:rsid w:val="00042C18"/>
    <w:rsid w:val="00043B59"/>
    <w:rsid w:val="000442D5"/>
    <w:rsid w:val="0004573F"/>
    <w:rsid w:val="00045A42"/>
    <w:rsid w:val="0004680B"/>
    <w:rsid w:val="000473C5"/>
    <w:rsid w:val="00047F33"/>
    <w:rsid w:val="0005026D"/>
    <w:rsid w:val="000506AC"/>
    <w:rsid w:val="000529AD"/>
    <w:rsid w:val="00052C89"/>
    <w:rsid w:val="00053975"/>
    <w:rsid w:val="00053F85"/>
    <w:rsid w:val="000541C1"/>
    <w:rsid w:val="00054BE2"/>
    <w:rsid w:val="00055C28"/>
    <w:rsid w:val="00056885"/>
    <w:rsid w:val="0005736E"/>
    <w:rsid w:val="00057627"/>
    <w:rsid w:val="00057B2C"/>
    <w:rsid w:val="00057FF7"/>
    <w:rsid w:val="0006097C"/>
    <w:rsid w:val="0006103C"/>
    <w:rsid w:val="000619AA"/>
    <w:rsid w:val="00063299"/>
    <w:rsid w:val="00064856"/>
    <w:rsid w:val="0006640B"/>
    <w:rsid w:val="00066C5F"/>
    <w:rsid w:val="000700BB"/>
    <w:rsid w:val="00071F64"/>
    <w:rsid w:val="000727FC"/>
    <w:rsid w:val="00072CCC"/>
    <w:rsid w:val="00073517"/>
    <w:rsid w:val="00074319"/>
    <w:rsid w:val="00075484"/>
    <w:rsid w:val="0007645D"/>
    <w:rsid w:val="00076B41"/>
    <w:rsid w:val="00077CF3"/>
    <w:rsid w:val="00077D7B"/>
    <w:rsid w:val="000814B3"/>
    <w:rsid w:val="00081C15"/>
    <w:rsid w:val="00082DE6"/>
    <w:rsid w:val="00084DEA"/>
    <w:rsid w:val="000853F3"/>
    <w:rsid w:val="00085725"/>
    <w:rsid w:val="000866E3"/>
    <w:rsid w:val="00086BBF"/>
    <w:rsid w:val="00087046"/>
    <w:rsid w:val="00087FEC"/>
    <w:rsid w:val="00090E9A"/>
    <w:rsid w:val="00094A29"/>
    <w:rsid w:val="00094D2E"/>
    <w:rsid w:val="00095567"/>
    <w:rsid w:val="00095A1F"/>
    <w:rsid w:val="000A173A"/>
    <w:rsid w:val="000A177A"/>
    <w:rsid w:val="000A2750"/>
    <w:rsid w:val="000A4361"/>
    <w:rsid w:val="000A452C"/>
    <w:rsid w:val="000A4BEF"/>
    <w:rsid w:val="000A6497"/>
    <w:rsid w:val="000B2EFE"/>
    <w:rsid w:val="000B3328"/>
    <w:rsid w:val="000B3804"/>
    <w:rsid w:val="000B3D46"/>
    <w:rsid w:val="000B4202"/>
    <w:rsid w:val="000B4460"/>
    <w:rsid w:val="000B4CA9"/>
    <w:rsid w:val="000B4D3E"/>
    <w:rsid w:val="000B5D44"/>
    <w:rsid w:val="000B5F2F"/>
    <w:rsid w:val="000B6073"/>
    <w:rsid w:val="000B7B44"/>
    <w:rsid w:val="000C05AF"/>
    <w:rsid w:val="000C05BC"/>
    <w:rsid w:val="000C13C0"/>
    <w:rsid w:val="000C27EA"/>
    <w:rsid w:val="000C30B7"/>
    <w:rsid w:val="000C38A5"/>
    <w:rsid w:val="000C40EF"/>
    <w:rsid w:val="000C6026"/>
    <w:rsid w:val="000C6EB4"/>
    <w:rsid w:val="000C741D"/>
    <w:rsid w:val="000C75C3"/>
    <w:rsid w:val="000C7C48"/>
    <w:rsid w:val="000D01FE"/>
    <w:rsid w:val="000D0720"/>
    <w:rsid w:val="000D181F"/>
    <w:rsid w:val="000D1C89"/>
    <w:rsid w:val="000D1F67"/>
    <w:rsid w:val="000D2B66"/>
    <w:rsid w:val="000D2FEB"/>
    <w:rsid w:val="000D37C2"/>
    <w:rsid w:val="000D4503"/>
    <w:rsid w:val="000D486C"/>
    <w:rsid w:val="000D60A2"/>
    <w:rsid w:val="000D7E8C"/>
    <w:rsid w:val="000E1FE4"/>
    <w:rsid w:val="000E2D7C"/>
    <w:rsid w:val="000E3044"/>
    <w:rsid w:val="000E388B"/>
    <w:rsid w:val="000E3FB5"/>
    <w:rsid w:val="000E445F"/>
    <w:rsid w:val="000E593A"/>
    <w:rsid w:val="000E5DFE"/>
    <w:rsid w:val="000E7277"/>
    <w:rsid w:val="000E73F4"/>
    <w:rsid w:val="000F2E49"/>
    <w:rsid w:val="000F2F8C"/>
    <w:rsid w:val="000F3ED5"/>
    <w:rsid w:val="000F4336"/>
    <w:rsid w:val="000F4428"/>
    <w:rsid w:val="000F45DC"/>
    <w:rsid w:val="000F4C47"/>
    <w:rsid w:val="000F5438"/>
    <w:rsid w:val="000F7445"/>
    <w:rsid w:val="00100529"/>
    <w:rsid w:val="00102CB6"/>
    <w:rsid w:val="00102DE0"/>
    <w:rsid w:val="001037E4"/>
    <w:rsid w:val="00103AE2"/>
    <w:rsid w:val="00104F3F"/>
    <w:rsid w:val="00105B35"/>
    <w:rsid w:val="00107102"/>
    <w:rsid w:val="001078DF"/>
    <w:rsid w:val="00107D11"/>
    <w:rsid w:val="00111C1F"/>
    <w:rsid w:val="00112D15"/>
    <w:rsid w:val="001132AD"/>
    <w:rsid w:val="00113A8B"/>
    <w:rsid w:val="00113D5B"/>
    <w:rsid w:val="00114195"/>
    <w:rsid w:val="00114927"/>
    <w:rsid w:val="001152C5"/>
    <w:rsid w:val="001162D9"/>
    <w:rsid w:val="00116313"/>
    <w:rsid w:val="00116C83"/>
    <w:rsid w:val="001202D9"/>
    <w:rsid w:val="00120D66"/>
    <w:rsid w:val="001213CE"/>
    <w:rsid w:val="0012201E"/>
    <w:rsid w:val="00122595"/>
    <w:rsid w:val="001245E3"/>
    <w:rsid w:val="00125199"/>
    <w:rsid w:val="00126156"/>
    <w:rsid w:val="00126662"/>
    <w:rsid w:val="0012710F"/>
    <w:rsid w:val="001272FA"/>
    <w:rsid w:val="00127359"/>
    <w:rsid w:val="00127786"/>
    <w:rsid w:val="0013046D"/>
    <w:rsid w:val="00132F74"/>
    <w:rsid w:val="00133E99"/>
    <w:rsid w:val="00133EB0"/>
    <w:rsid w:val="001353E4"/>
    <w:rsid w:val="001362E0"/>
    <w:rsid w:val="00136B79"/>
    <w:rsid w:val="001371F9"/>
    <w:rsid w:val="00137D7D"/>
    <w:rsid w:val="0014010F"/>
    <w:rsid w:val="00140AE7"/>
    <w:rsid w:val="00140F29"/>
    <w:rsid w:val="001411BB"/>
    <w:rsid w:val="00141329"/>
    <w:rsid w:val="00141E6A"/>
    <w:rsid w:val="00142141"/>
    <w:rsid w:val="001427A5"/>
    <w:rsid w:val="001432D7"/>
    <w:rsid w:val="001444BB"/>
    <w:rsid w:val="00144DA6"/>
    <w:rsid w:val="00144DB4"/>
    <w:rsid w:val="00145124"/>
    <w:rsid w:val="00146643"/>
    <w:rsid w:val="00146656"/>
    <w:rsid w:val="00146699"/>
    <w:rsid w:val="001472C4"/>
    <w:rsid w:val="00150AD3"/>
    <w:rsid w:val="001510EC"/>
    <w:rsid w:val="00151615"/>
    <w:rsid w:val="00156314"/>
    <w:rsid w:val="00156796"/>
    <w:rsid w:val="00157695"/>
    <w:rsid w:val="0015780D"/>
    <w:rsid w:val="00160AA3"/>
    <w:rsid w:val="00160D60"/>
    <w:rsid w:val="00160ED9"/>
    <w:rsid w:val="0016177E"/>
    <w:rsid w:val="00161911"/>
    <w:rsid w:val="001633EF"/>
    <w:rsid w:val="00164055"/>
    <w:rsid w:val="001651FD"/>
    <w:rsid w:val="00165FFB"/>
    <w:rsid w:val="0016639C"/>
    <w:rsid w:val="00167CFA"/>
    <w:rsid w:val="00170B63"/>
    <w:rsid w:val="00171DFE"/>
    <w:rsid w:val="00172380"/>
    <w:rsid w:val="00172DDB"/>
    <w:rsid w:val="00174058"/>
    <w:rsid w:val="001744A1"/>
    <w:rsid w:val="00174BE8"/>
    <w:rsid w:val="00175741"/>
    <w:rsid w:val="00175FAC"/>
    <w:rsid w:val="00176812"/>
    <w:rsid w:val="00176909"/>
    <w:rsid w:val="0017693B"/>
    <w:rsid w:val="00181294"/>
    <w:rsid w:val="00181A9E"/>
    <w:rsid w:val="00181EE7"/>
    <w:rsid w:val="00182858"/>
    <w:rsid w:val="00182E45"/>
    <w:rsid w:val="0018407B"/>
    <w:rsid w:val="00186DB3"/>
    <w:rsid w:val="00187C26"/>
    <w:rsid w:val="00187C66"/>
    <w:rsid w:val="00190D74"/>
    <w:rsid w:val="00191050"/>
    <w:rsid w:val="0019245C"/>
    <w:rsid w:val="0019339A"/>
    <w:rsid w:val="00193B90"/>
    <w:rsid w:val="00193D1B"/>
    <w:rsid w:val="00195ED8"/>
    <w:rsid w:val="001A1177"/>
    <w:rsid w:val="001A28F5"/>
    <w:rsid w:val="001A2BC2"/>
    <w:rsid w:val="001A2D6E"/>
    <w:rsid w:val="001A3CA1"/>
    <w:rsid w:val="001A692E"/>
    <w:rsid w:val="001A6B0D"/>
    <w:rsid w:val="001A6D0B"/>
    <w:rsid w:val="001A7168"/>
    <w:rsid w:val="001A755C"/>
    <w:rsid w:val="001B1C43"/>
    <w:rsid w:val="001B2297"/>
    <w:rsid w:val="001B26C6"/>
    <w:rsid w:val="001B330D"/>
    <w:rsid w:val="001B3681"/>
    <w:rsid w:val="001B6071"/>
    <w:rsid w:val="001B69EE"/>
    <w:rsid w:val="001B6A17"/>
    <w:rsid w:val="001B6B73"/>
    <w:rsid w:val="001C07B2"/>
    <w:rsid w:val="001C2BC0"/>
    <w:rsid w:val="001C458B"/>
    <w:rsid w:val="001C6274"/>
    <w:rsid w:val="001D1DD5"/>
    <w:rsid w:val="001D1EEB"/>
    <w:rsid w:val="001D3A72"/>
    <w:rsid w:val="001D458B"/>
    <w:rsid w:val="001D4E6B"/>
    <w:rsid w:val="001E1829"/>
    <w:rsid w:val="001E20A2"/>
    <w:rsid w:val="001E277A"/>
    <w:rsid w:val="001E2C72"/>
    <w:rsid w:val="001E2E3C"/>
    <w:rsid w:val="001E3728"/>
    <w:rsid w:val="001E3E9F"/>
    <w:rsid w:val="001E41EA"/>
    <w:rsid w:val="001E4579"/>
    <w:rsid w:val="001E61AA"/>
    <w:rsid w:val="001E679B"/>
    <w:rsid w:val="001E71DF"/>
    <w:rsid w:val="001E786B"/>
    <w:rsid w:val="001E7E21"/>
    <w:rsid w:val="001F0785"/>
    <w:rsid w:val="001F0D48"/>
    <w:rsid w:val="001F253F"/>
    <w:rsid w:val="001F25E4"/>
    <w:rsid w:val="001F2815"/>
    <w:rsid w:val="001F3121"/>
    <w:rsid w:val="001F3949"/>
    <w:rsid w:val="001F42C3"/>
    <w:rsid w:val="001F555D"/>
    <w:rsid w:val="001F582A"/>
    <w:rsid w:val="001F5E4A"/>
    <w:rsid w:val="00201A12"/>
    <w:rsid w:val="002044AE"/>
    <w:rsid w:val="00204D01"/>
    <w:rsid w:val="00205A86"/>
    <w:rsid w:val="00205E47"/>
    <w:rsid w:val="00206016"/>
    <w:rsid w:val="002065F8"/>
    <w:rsid w:val="0020712B"/>
    <w:rsid w:val="00210B17"/>
    <w:rsid w:val="00210C4F"/>
    <w:rsid w:val="00211B4C"/>
    <w:rsid w:val="00211E5D"/>
    <w:rsid w:val="0021300D"/>
    <w:rsid w:val="0021596E"/>
    <w:rsid w:val="00216EAB"/>
    <w:rsid w:val="00221E2E"/>
    <w:rsid w:val="002220CF"/>
    <w:rsid w:val="0022229D"/>
    <w:rsid w:val="002227EE"/>
    <w:rsid w:val="002239C9"/>
    <w:rsid w:val="00224070"/>
    <w:rsid w:val="0022489E"/>
    <w:rsid w:val="002248E2"/>
    <w:rsid w:val="002263E3"/>
    <w:rsid w:val="002265F1"/>
    <w:rsid w:val="002301B7"/>
    <w:rsid w:val="00231750"/>
    <w:rsid w:val="00231917"/>
    <w:rsid w:val="00231E08"/>
    <w:rsid w:val="002320F0"/>
    <w:rsid w:val="002326CB"/>
    <w:rsid w:val="00232F3C"/>
    <w:rsid w:val="002332F9"/>
    <w:rsid w:val="00233955"/>
    <w:rsid w:val="00233ED3"/>
    <w:rsid w:val="002340AD"/>
    <w:rsid w:val="00236CF2"/>
    <w:rsid w:val="00237ECB"/>
    <w:rsid w:val="002413CD"/>
    <w:rsid w:val="00241EE5"/>
    <w:rsid w:val="00242266"/>
    <w:rsid w:val="0024275D"/>
    <w:rsid w:val="00243DE7"/>
    <w:rsid w:val="00245F27"/>
    <w:rsid w:val="00246B8B"/>
    <w:rsid w:val="00247FC6"/>
    <w:rsid w:val="00247FF6"/>
    <w:rsid w:val="002503D8"/>
    <w:rsid w:val="0025139E"/>
    <w:rsid w:val="002522A4"/>
    <w:rsid w:val="00255DCE"/>
    <w:rsid w:val="002571E4"/>
    <w:rsid w:val="00260012"/>
    <w:rsid w:val="002612AB"/>
    <w:rsid w:val="00261C5F"/>
    <w:rsid w:val="002627EC"/>
    <w:rsid w:val="00262D01"/>
    <w:rsid w:val="00262FEA"/>
    <w:rsid w:val="00263706"/>
    <w:rsid w:val="00263BE0"/>
    <w:rsid w:val="0026411B"/>
    <w:rsid w:val="00264AE0"/>
    <w:rsid w:val="00265C0E"/>
    <w:rsid w:val="00266632"/>
    <w:rsid w:val="0026690E"/>
    <w:rsid w:val="0027212E"/>
    <w:rsid w:val="002724C6"/>
    <w:rsid w:val="0027268F"/>
    <w:rsid w:val="00272D89"/>
    <w:rsid w:val="002730AB"/>
    <w:rsid w:val="002734CF"/>
    <w:rsid w:val="00273D3E"/>
    <w:rsid w:val="00274513"/>
    <w:rsid w:val="00275195"/>
    <w:rsid w:val="002814FF"/>
    <w:rsid w:val="00281D0B"/>
    <w:rsid w:val="00281D46"/>
    <w:rsid w:val="002826A0"/>
    <w:rsid w:val="00282A76"/>
    <w:rsid w:val="0028342D"/>
    <w:rsid w:val="00284873"/>
    <w:rsid w:val="00285EA3"/>
    <w:rsid w:val="00286F03"/>
    <w:rsid w:val="00287268"/>
    <w:rsid w:val="00287500"/>
    <w:rsid w:val="0028782F"/>
    <w:rsid w:val="00290C4B"/>
    <w:rsid w:val="00290EFA"/>
    <w:rsid w:val="0029122F"/>
    <w:rsid w:val="00291C65"/>
    <w:rsid w:val="00292B82"/>
    <w:rsid w:val="002944C1"/>
    <w:rsid w:val="002956C4"/>
    <w:rsid w:val="00296344"/>
    <w:rsid w:val="00296A7D"/>
    <w:rsid w:val="0029727D"/>
    <w:rsid w:val="002A1BE2"/>
    <w:rsid w:val="002A2E1F"/>
    <w:rsid w:val="002A432A"/>
    <w:rsid w:val="002A460C"/>
    <w:rsid w:val="002A479F"/>
    <w:rsid w:val="002A4A33"/>
    <w:rsid w:val="002A51DB"/>
    <w:rsid w:val="002A5ADF"/>
    <w:rsid w:val="002A7D8B"/>
    <w:rsid w:val="002B001B"/>
    <w:rsid w:val="002B1716"/>
    <w:rsid w:val="002B23A5"/>
    <w:rsid w:val="002B28EB"/>
    <w:rsid w:val="002B2BA9"/>
    <w:rsid w:val="002B3F8A"/>
    <w:rsid w:val="002B55DC"/>
    <w:rsid w:val="002B5E99"/>
    <w:rsid w:val="002B6425"/>
    <w:rsid w:val="002B7277"/>
    <w:rsid w:val="002B756B"/>
    <w:rsid w:val="002B75B9"/>
    <w:rsid w:val="002C01AA"/>
    <w:rsid w:val="002C231C"/>
    <w:rsid w:val="002C4496"/>
    <w:rsid w:val="002C47AB"/>
    <w:rsid w:val="002C522E"/>
    <w:rsid w:val="002C667E"/>
    <w:rsid w:val="002C6B6A"/>
    <w:rsid w:val="002C76D4"/>
    <w:rsid w:val="002D08E3"/>
    <w:rsid w:val="002D0F94"/>
    <w:rsid w:val="002D11B2"/>
    <w:rsid w:val="002D1857"/>
    <w:rsid w:val="002D2A78"/>
    <w:rsid w:val="002D344F"/>
    <w:rsid w:val="002D67D4"/>
    <w:rsid w:val="002D6FC4"/>
    <w:rsid w:val="002E0C1A"/>
    <w:rsid w:val="002E1FE3"/>
    <w:rsid w:val="002E20A4"/>
    <w:rsid w:val="002E3045"/>
    <w:rsid w:val="002E3D9F"/>
    <w:rsid w:val="002E5B81"/>
    <w:rsid w:val="002E6382"/>
    <w:rsid w:val="002E6794"/>
    <w:rsid w:val="002E6922"/>
    <w:rsid w:val="002E697E"/>
    <w:rsid w:val="002E6AD2"/>
    <w:rsid w:val="002F006B"/>
    <w:rsid w:val="002F169B"/>
    <w:rsid w:val="002F1F4D"/>
    <w:rsid w:val="002F2D2D"/>
    <w:rsid w:val="002F3698"/>
    <w:rsid w:val="002F3CD4"/>
    <w:rsid w:val="002F4144"/>
    <w:rsid w:val="002F5E61"/>
    <w:rsid w:val="002F6775"/>
    <w:rsid w:val="00300528"/>
    <w:rsid w:val="00300AD7"/>
    <w:rsid w:val="003010AD"/>
    <w:rsid w:val="00302CE0"/>
    <w:rsid w:val="00303A53"/>
    <w:rsid w:val="00304DBD"/>
    <w:rsid w:val="0030537B"/>
    <w:rsid w:val="00305C25"/>
    <w:rsid w:val="0030769B"/>
    <w:rsid w:val="0031064A"/>
    <w:rsid w:val="003108B8"/>
    <w:rsid w:val="00310AA1"/>
    <w:rsid w:val="00312B3D"/>
    <w:rsid w:val="00312BD7"/>
    <w:rsid w:val="00313D91"/>
    <w:rsid w:val="00314154"/>
    <w:rsid w:val="003143A1"/>
    <w:rsid w:val="003158AC"/>
    <w:rsid w:val="00315CB7"/>
    <w:rsid w:val="003163EC"/>
    <w:rsid w:val="0031673F"/>
    <w:rsid w:val="00316A43"/>
    <w:rsid w:val="00317C16"/>
    <w:rsid w:val="00320AFA"/>
    <w:rsid w:val="00321594"/>
    <w:rsid w:val="0032196B"/>
    <w:rsid w:val="003276B1"/>
    <w:rsid w:val="00330770"/>
    <w:rsid w:val="0033154D"/>
    <w:rsid w:val="003336E2"/>
    <w:rsid w:val="00333CF6"/>
    <w:rsid w:val="00334498"/>
    <w:rsid w:val="00337886"/>
    <w:rsid w:val="00340339"/>
    <w:rsid w:val="003413B3"/>
    <w:rsid w:val="00341D86"/>
    <w:rsid w:val="003421EA"/>
    <w:rsid w:val="00342436"/>
    <w:rsid w:val="003438E2"/>
    <w:rsid w:val="00343B2C"/>
    <w:rsid w:val="00343D7A"/>
    <w:rsid w:val="00343FF5"/>
    <w:rsid w:val="00344435"/>
    <w:rsid w:val="00347D5E"/>
    <w:rsid w:val="0035062B"/>
    <w:rsid w:val="00352096"/>
    <w:rsid w:val="00352327"/>
    <w:rsid w:val="00352D0E"/>
    <w:rsid w:val="0035324A"/>
    <w:rsid w:val="0035378C"/>
    <w:rsid w:val="00354016"/>
    <w:rsid w:val="003549DF"/>
    <w:rsid w:val="00355212"/>
    <w:rsid w:val="00355613"/>
    <w:rsid w:val="003567BB"/>
    <w:rsid w:val="00356DDA"/>
    <w:rsid w:val="0035773C"/>
    <w:rsid w:val="003578A2"/>
    <w:rsid w:val="00360992"/>
    <w:rsid w:val="003612E8"/>
    <w:rsid w:val="00361CE2"/>
    <w:rsid w:val="0036265A"/>
    <w:rsid w:val="00362B7F"/>
    <w:rsid w:val="00362E84"/>
    <w:rsid w:val="0036384A"/>
    <w:rsid w:val="0036385F"/>
    <w:rsid w:val="003648CC"/>
    <w:rsid w:val="00366791"/>
    <w:rsid w:val="003675AB"/>
    <w:rsid w:val="00367F5F"/>
    <w:rsid w:val="003724A5"/>
    <w:rsid w:val="003724F3"/>
    <w:rsid w:val="00372D8D"/>
    <w:rsid w:val="00373953"/>
    <w:rsid w:val="00374BED"/>
    <w:rsid w:val="003767F7"/>
    <w:rsid w:val="003768DD"/>
    <w:rsid w:val="0037690A"/>
    <w:rsid w:val="00376C28"/>
    <w:rsid w:val="00380040"/>
    <w:rsid w:val="003818AD"/>
    <w:rsid w:val="003827AD"/>
    <w:rsid w:val="00382D2D"/>
    <w:rsid w:val="00383E42"/>
    <w:rsid w:val="0038475D"/>
    <w:rsid w:val="003848E8"/>
    <w:rsid w:val="00384C40"/>
    <w:rsid w:val="00385B09"/>
    <w:rsid w:val="00386B39"/>
    <w:rsid w:val="0038795F"/>
    <w:rsid w:val="00387D11"/>
    <w:rsid w:val="00390FB0"/>
    <w:rsid w:val="003913B4"/>
    <w:rsid w:val="003917F2"/>
    <w:rsid w:val="00392B2E"/>
    <w:rsid w:val="003967FE"/>
    <w:rsid w:val="00396ECD"/>
    <w:rsid w:val="003A0A08"/>
    <w:rsid w:val="003A2071"/>
    <w:rsid w:val="003A26D3"/>
    <w:rsid w:val="003A2D07"/>
    <w:rsid w:val="003A3776"/>
    <w:rsid w:val="003A3ED8"/>
    <w:rsid w:val="003A45F8"/>
    <w:rsid w:val="003A50B8"/>
    <w:rsid w:val="003A6FCF"/>
    <w:rsid w:val="003A73F2"/>
    <w:rsid w:val="003B0CB9"/>
    <w:rsid w:val="003B1AB9"/>
    <w:rsid w:val="003B1E3C"/>
    <w:rsid w:val="003B2DFE"/>
    <w:rsid w:val="003B3860"/>
    <w:rsid w:val="003B3D8B"/>
    <w:rsid w:val="003B3DB6"/>
    <w:rsid w:val="003B3F6B"/>
    <w:rsid w:val="003B76AE"/>
    <w:rsid w:val="003B7762"/>
    <w:rsid w:val="003C0909"/>
    <w:rsid w:val="003C1867"/>
    <w:rsid w:val="003C1B70"/>
    <w:rsid w:val="003C2685"/>
    <w:rsid w:val="003C2CDF"/>
    <w:rsid w:val="003C3803"/>
    <w:rsid w:val="003C4485"/>
    <w:rsid w:val="003C4851"/>
    <w:rsid w:val="003C4AFB"/>
    <w:rsid w:val="003C6425"/>
    <w:rsid w:val="003C66B8"/>
    <w:rsid w:val="003C67F5"/>
    <w:rsid w:val="003D04E6"/>
    <w:rsid w:val="003D053F"/>
    <w:rsid w:val="003D103F"/>
    <w:rsid w:val="003D1A41"/>
    <w:rsid w:val="003D1C75"/>
    <w:rsid w:val="003D3483"/>
    <w:rsid w:val="003D3C7B"/>
    <w:rsid w:val="003D4765"/>
    <w:rsid w:val="003E073B"/>
    <w:rsid w:val="003E10DA"/>
    <w:rsid w:val="003E18BA"/>
    <w:rsid w:val="003E201F"/>
    <w:rsid w:val="003E2685"/>
    <w:rsid w:val="003E3717"/>
    <w:rsid w:val="003E4DE4"/>
    <w:rsid w:val="003E541F"/>
    <w:rsid w:val="003F017C"/>
    <w:rsid w:val="003F0810"/>
    <w:rsid w:val="003F1086"/>
    <w:rsid w:val="003F323A"/>
    <w:rsid w:val="003F3E09"/>
    <w:rsid w:val="003F4CB0"/>
    <w:rsid w:val="003F7A32"/>
    <w:rsid w:val="003F7AE6"/>
    <w:rsid w:val="003F7BBC"/>
    <w:rsid w:val="0040048F"/>
    <w:rsid w:val="00401D0E"/>
    <w:rsid w:val="00401EF1"/>
    <w:rsid w:val="0040327B"/>
    <w:rsid w:val="004043AA"/>
    <w:rsid w:val="00405924"/>
    <w:rsid w:val="00406709"/>
    <w:rsid w:val="004067B6"/>
    <w:rsid w:val="004073A5"/>
    <w:rsid w:val="00407519"/>
    <w:rsid w:val="0041264F"/>
    <w:rsid w:val="00412B4F"/>
    <w:rsid w:val="00412EF7"/>
    <w:rsid w:val="00412FCA"/>
    <w:rsid w:val="00413B82"/>
    <w:rsid w:val="00414B5D"/>
    <w:rsid w:val="00415209"/>
    <w:rsid w:val="0041673A"/>
    <w:rsid w:val="00416ED0"/>
    <w:rsid w:val="004170E7"/>
    <w:rsid w:val="0041783F"/>
    <w:rsid w:val="00417C57"/>
    <w:rsid w:val="004200AF"/>
    <w:rsid w:val="0042068A"/>
    <w:rsid w:val="00420C5C"/>
    <w:rsid w:val="00421BE2"/>
    <w:rsid w:val="004223D3"/>
    <w:rsid w:val="00422C2D"/>
    <w:rsid w:val="004237B2"/>
    <w:rsid w:val="00423A5F"/>
    <w:rsid w:val="00423E1C"/>
    <w:rsid w:val="004245A6"/>
    <w:rsid w:val="0042472F"/>
    <w:rsid w:val="004248CF"/>
    <w:rsid w:val="00424B25"/>
    <w:rsid w:val="0042572C"/>
    <w:rsid w:val="00425961"/>
    <w:rsid w:val="00426367"/>
    <w:rsid w:val="00427115"/>
    <w:rsid w:val="00427536"/>
    <w:rsid w:val="004328F8"/>
    <w:rsid w:val="0043317C"/>
    <w:rsid w:val="00433938"/>
    <w:rsid w:val="00434BB3"/>
    <w:rsid w:val="00435F19"/>
    <w:rsid w:val="004367FA"/>
    <w:rsid w:val="00436BA6"/>
    <w:rsid w:val="0044096B"/>
    <w:rsid w:val="00441DDC"/>
    <w:rsid w:val="00441F9D"/>
    <w:rsid w:val="0044231A"/>
    <w:rsid w:val="0044232D"/>
    <w:rsid w:val="00444CBD"/>
    <w:rsid w:val="00444DDC"/>
    <w:rsid w:val="0044694F"/>
    <w:rsid w:val="00446D9D"/>
    <w:rsid w:val="00450621"/>
    <w:rsid w:val="00453191"/>
    <w:rsid w:val="004538CA"/>
    <w:rsid w:val="004540EF"/>
    <w:rsid w:val="004549EF"/>
    <w:rsid w:val="00455749"/>
    <w:rsid w:val="004560A3"/>
    <w:rsid w:val="0045680D"/>
    <w:rsid w:val="00456E37"/>
    <w:rsid w:val="00457346"/>
    <w:rsid w:val="00457361"/>
    <w:rsid w:val="004574DC"/>
    <w:rsid w:val="00460A17"/>
    <w:rsid w:val="00461983"/>
    <w:rsid w:val="00461B9A"/>
    <w:rsid w:val="00461DFF"/>
    <w:rsid w:val="00463748"/>
    <w:rsid w:val="00464623"/>
    <w:rsid w:val="00464700"/>
    <w:rsid w:val="00464C6D"/>
    <w:rsid w:val="00465078"/>
    <w:rsid w:val="0046625D"/>
    <w:rsid w:val="00466EC9"/>
    <w:rsid w:val="0046730D"/>
    <w:rsid w:val="004706CA"/>
    <w:rsid w:val="004706D7"/>
    <w:rsid w:val="00470D66"/>
    <w:rsid w:val="0047189F"/>
    <w:rsid w:val="004718DF"/>
    <w:rsid w:val="004730BF"/>
    <w:rsid w:val="004730EB"/>
    <w:rsid w:val="0047367F"/>
    <w:rsid w:val="0047369E"/>
    <w:rsid w:val="00473F37"/>
    <w:rsid w:val="0047412E"/>
    <w:rsid w:val="00474334"/>
    <w:rsid w:val="00474814"/>
    <w:rsid w:val="00476A22"/>
    <w:rsid w:val="00476DA9"/>
    <w:rsid w:val="0048072B"/>
    <w:rsid w:val="0048127D"/>
    <w:rsid w:val="00481E5A"/>
    <w:rsid w:val="00482F51"/>
    <w:rsid w:val="00483271"/>
    <w:rsid w:val="00483F52"/>
    <w:rsid w:val="00484FFA"/>
    <w:rsid w:val="00485256"/>
    <w:rsid w:val="00485D84"/>
    <w:rsid w:val="004863EE"/>
    <w:rsid w:val="00487A30"/>
    <w:rsid w:val="0049000D"/>
    <w:rsid w:val="0049067C"/>
    <w:rsid w:val="00490809"/>
    <w:rsid w:val="004941E4"/>
    <w:rsid w:val="00495285"/>
    <w:rsid w:val="0049709D"/>
    <w:rsid w:val="004972AC"/>
    <w:rsid w:val="004A18F5"/>
    <w:rsid w:val="004A1DD9"/>
    <w:rsid w:val="004A222A"/>
    <w:rsid w:val="004A39FF"/>
    <w:rsid w:val="004A414C"/>
    <w:rsid w:val="004A76CA"/>
    <w:rsid w:val="004A7C65"/>
    <w:rsid w:val="004B0617"/>
    <w:rsid w:val="004B2E64"/>
    <w:rsid w:val="004B3EB4"/>
    <w:rsid w:val="004B44A4"/>
    <w:rsid w:val="004B4AFA"/>
    <w:rsid w:val="004B53B6"/>
    <w:rsid w:val="004B7205"/>
    <w:rsid w:val="004B784F"/>
    <w:rsid w:val="004B78A6"/>
    <w:rsid w:val="004B7DFE"/>
    <w:rsid w:val="004B7E0B"/>
    <w:rsid w:val="004B7FF3"/>
    <w:rsid w:val="004C04EB"/>
    <w:rsid w:val="004C0A0B"/>
    <w:rsid w:val="004C1271"/>
    <w:rsid w:val="004C1321"/>
    <w:rsid w:val="004C1A5C"/>
    <w:rsid w:val="004C1A5E"/>
    <w:rsid w:val="004C2FA7"/>
    <w:rsid w:val="004C4BA6"/>
    <w:rsid w:val="004C61AB"/>
    <w:rsid w:val="004C6C7D"/>
    <w:rsid w:val="004C7A23"/>
    <w:rsid w:val="004D0214"/>
    <w:rsid w:val="004D09D9"/>
    <w:rsid w:val="004D0B55"/>
    <w:rsid w:val="004D0F54"/>
    <w:rsid w:val="004D21A1"/>
    <w:rsid w:val="004D3D91"/>
    <w:rsid w:val="004D4C34"/>
    <w:rsid w:val="004D59C1"/>
    <w:rsid w:val="004D5E65"/>
    <w:rsid w:val="004D62EA"/>
    <w:rsid w:val="004D687D"/>
    <w:rsid w:val="004E004E"/>
    <w:rsid w:val="004E14DE"/>
    <w:rsid w:val="004E15E2"/>
    <w:rsid w:val="004E1D7E"/>
    <w:rsid w:val="004E1F4C"/>
    <w:rsid w:val="004E3BAE"/>
    <w:rsid w:val="004E4920"/>
    <w:rsid w:val="004E4BF4"/>
    <w:rsid w:val="004E56F0"/>
    <w:rsid w:val="004E5EE3"/>
    <w:rsid w:val="004E5F5F"/>
    <w:rsid w:val="004E611D"/>
    <w:rsid w:val="004E65E5"/>
    <w:rsid w:val="004E6C89"/>
    <w:rsid w:val="004E6F54"/>
    <w:rsid w:val="004E781C"/>
    <w:rsid w:val="004F319E"/>
    <w:rsid w:val="004F3F79"/>
    <w:rsid w:val="004F4F2E"/>
    <w:rsid w:val="004F50A0"/>
    <w:rsid w:val="004F581F"/>
    <w:rsid w:val="004F68EE"/>
    <w:rsid w:val="004F6A92"/>
    <w:rsid w:val="004F75A2"/>
    <w:rsid w:val="005005C9"/>
    <w:rsid w:val="00501CD6"/>
    <w:rsid w:val="0050230C"/>
    <w:rsid w:val="005028E7"/>
    <w:rsid w:val="00502CFC"/>
    <w:rsid w:val="00503528"/>
    <w:rsid w:val="005079BE"/>
    <w:rsid w:val="00510111"/>
    <w:rsid w:val="0051134F"/>
    <w:rsid w:val="00511556"/>
    <w:rsid w:val="00511B1F"/>
    <w:rsid w:val="005122E6"/>
    <w:rsid w:val="005123F2"/>
    <w:rsid w:val="00514574"/>
    <w:rsid w:val="0051463F"/>
    <w:rsid w:val="005150AA"/>
    <w:rsid w:val="00515154"/>
    <w:rsid w:val="00515643"/>
    <w:rsid w:val="005157FE"/>
    <w:rsid w:val="00515996"/>
    <w:rsid w:val="00515B95"/>
    <w:rsid w:val="00516037"/>
    <w:rsid w:val="005172CA"/>
    <w:rsid w:val="00520417"/>
    <w:rsid w:val="005208AB"/>
    <w:rsid w:val="005231AE"/>
    <w:rsid w:val="00523675"/>
    <w:rsid w:val="00523917"/>
    <w:rsid w:val="00524CC6"/>
    <w:rsid w:val="00524FE5"/>
    <w:rsid w:val="00525B80"/>
    <w:rsid w:val="00525DB4"/>
    <w:rsid w:val="00527750"/>
    <w:rsid w:val="005318FE"/>
    <w:rsid w:val="00531912"/>
    <w:rsid w:val="00533721"/>
    <w:rsid w:val="005346A4"/>
    <w:rsid w:val="0053474B"/>
    <w:rsid w:val="00535E43"/>
    <w:rsid w:val="0053661F"/>
    <w:rsid w:val="00536B9B"/>
    <w:rsid w:val="005370D5"/>
    <w:rsid w:val="0054084F"/>
    <w:rsid w:val="00541B6D"/>
    <w:rsid w:val="00541B7E"/>
    <w:rsid w:val="005422A5"/>
    <w:rsid w:val="00542DA2"/>
    <w:rsid w:val="0054400A"/>
    <w:rsid w:val="00544D78"/>
    <w:rsid w:val="00547B52"/>
    <w:rsid w:val="005501B2"/>
    <w:rsid w:val="0055043D"/>
    <w:rsid w:val="00551071"/>
    <w:rsid w:val="005510A8"/>
    <w:rsid w:val="00552550"/>
    <w:rsid w:val="0055267B"/>
    <w:rsid w:val="00552A6D"/>
    <w:rsid w:val="00555099"/>
    <w:rsid w:val="00556684"/>
    <w:rsid w:val="00556EBC"/>
    <w:rsid w:val="0056090D"/>
    <w:rsid w:val="0056141E"/>
    <w:rsid w:val="00562B65"/>
    <w:rsid w:val="005635AE"/>
    <w:rsid w:val="0056588A"/>
    <w:rsid w:val="00566146"/>
    <w:rsid w:val="0056647F"/>
    <w:rsid w:val="0056703D"/>
    <w:rsid w:val="005675F2"/>
    <w:rsid w:val="00570E8E"/>
    <w:rsid w:val="00571C2C"/>
    <w:rsid w:val="00572A96"/>
    <w:rsid w:val="00574623"/>
    <w:rsid w:val="0057492B"/>
    <w:rsid w:val="00575F6A"/>
    <w:rsid w:val="00576637"/>
    <w:rsid w:val="005774AF"/>
    <w:rsid w:val="00577DD4"/>
    <w:rsid w:val="0058103A"/>
    <w:rsid w:val="0058221E"/>
    <w:rsid w:val="005840EC"/>
    <w:rsid w:val="00585547"/>
    <w:rsid w:val="00585EC1"/>
    <w:rsid w:val="00586733"/>
    <w:rsid w:val="00586976"/>
    <w:rsid w:val="00587BF1"/>
    <w:rsid w:val="00587FAF"/>
    <w:rsid w:val="00590F22"/>
    <w:rsid w:val="0059324C"/>
    <w:rsid w:val="005941F4"/>
    <w:rsid w:val="00594F16"/>
    <w:rsid w:val="00595A9E"/>
    <w:rsid w:val="00595D01"/>
    <w:rsid w:val="0059749D"/>
    <w:rsid w:val="005A0843"/>
    <w:rsid w:val="005A17EA"/>
    <w:rsid w:val="005A2FED"/>
    <w:rsid w:val="005A4BB4"/>
    <w:rsid w:val="005A4E39"/>
    <w:rsid w:val="005A5AC6"/>
    <w:rsid w:val="005A798C"/>
    <w:rsid w:val="005B07FC"/>
    <w:rsid w:val="005B14F6"/>
    <w:rsid w:val="005B3109"/>
    <w:rsid w:val="005B31B6"/>
    <w:rsid w:val="005B3E1C"/>
    <w:rsid w:val="005B4462"/>
    <w:rsid w:val="005B5834"/>
    <w:rsid w:val="005B5C16"/>
    <w:rsid w:val="005B638D"/>
    <w:rsid w:val="005B7AB1"/>
    <w:rsid w:val="005C0319"/>
    <w:rsid w:val="005C155C"/>
    <w:rsid w:val="005C18A0"/>
    <w:rsid w:val="005C1C84"/>
    <w:rsid w:val="005C2330"/>
    <w:rsid w:val="005C40E3"/>
    <w:rsid w:val="005C4C67"/>
    <w:rsid w:val="005C5C6D"/>
    <w:rsid w:val="005C7E2A"/>
    <w:rsid w:val="005D0EC3"/>
    <w:rsid w:val="005D2E22"/>
    <w:rsid w:val="005D37D4"/>
    <w:rsid w:val="005D3A17"/>
    <w:rsid w:val="005D3CDF"/>
    <w:rsid w:val="005D5416"/>
    <w:rsid w:val="005D751C"/>
    <w:rsid w:val="005E030B"/>
    <w:rsid w:val="005E0B42"/>
    <w:rsid w:val="005E19E7"/>
    <w:rsid w:val="005E21CC"/>
    <w:rsid w:val="005E28CA"/>
    <w:rsid w:val="005E330E"/>
    <w:rsid w:val="005E4597"/>
    <w:rsid w:val="005E4D8F"/>
    <w:rsid w:val="005E557B"/>
    <w:rsid w:val="005E6A83"/>
    <w:rsid w:val="005E6DCB"/>
    <w:rsid w:val="005E7893"/>
    <w:rsid w:val="005E7E19"/>
    <w:rsid w:val="005F2533"/>
    <w:rsid w:val="005F357D"/>
    <w:rsid w:val="005F5294"/>
    <w:rsid w:val="005F7360"/>
    <w:rsid w:val="005F754D"/>
    <w:rsid w:val="005F7F0A"/>
    <w:rsid w:val="00600D6F"/>
    <w:rsid w:val="00601A03"/>
    <w:rsid w:val="00602088"/>
    <w:rsid w:val="006025C6"/>
    <w:rsid w:val="00602DE0"/>
    <w:rsid w:val="0060404C"/>
    <w:rsid w:val="00604082"/>
    <w:rsid w:val="0060530C"/>
    <w:rsid w:val="0060637E"/>
    <w:rsid w:val="00606ABB"/>
    <w:rsid w:val="006071F3"/>
    <w:rsid w:val="00607650"/>
    <w:rsid w:val="00607C5F"/>
    <w:rsid w:val="006104DC"/>
    <w:rsid w:val="0061065E"/>
    <w:rsid w:val="00610961"/>
    <w:rsid w:val="00610B6B"/>
    <w:rsid w:val="0061305F"/>
    <w:rsid w:val="006146FF"/>
    <w:rsid w:val="00615277"/>
    <w:rsid w:val="006172AD"/>
    <w:rsid w:val="00617BE0"/>
    <w:rsid w:val="00617FF4"/>
    <w:rsid w:val="006200EE"/>
    <w:rsid w:val="0062076A"/>
    <w:rsid w:val="006209D6"/>
    <w:rsid w:val="00621D04"/>
    <w:rsid w:val="006223DC"/>
    <w:rsid w:val="00622547"/>
    <w:rsid w:val="006246CE"/>
    <w:rsid w:val="0062493C"/>
    <w:rsid w:val="006251FD"/>
    <w:rsid w:val="00626C04"/>
    <w:rsid w:val="0062714E"/>
    <w:rsid w:val="00627C23"/>
    <w:rsid w:val="00631D5E"/>
    <w:rsid w:val="00632603"/>
    <w:rsid w:val="006335C7"/>
    <w:rsid w:val="00633C41"/>
    <w:rsid w:val="00634E79"/>
    <w:rsid w:val="00635030"/>
    <w:rsid w:val="006350BD"/>
    <w:rsid w:val="00635251"/>
    <w:rsid w:val="00635542"/>
    <w:rsid w:val="006355B5"/>
    <w:rsid w:val="00635B58"/>
    <w:rsid w:val="006369F1"/>
    <w:rsid w:val="0063766A"/>
    <w:rsid w:val="00640402"/>
    <w:rsid w:val="00641E0A"/>
    <w:rsid w:val="00641E6B"/>
    <w:rsid w:val="006427DE"/>
    <w:rsid w:val="00643CA4"/>
    <w:rsid w:val="00644B02"/>
    <w:rsid w:val="00644B98"/>
    <w:rsid w:val="00645D1B"/>
    <w:rsid w:val="0064718A"/>
    <w:rsid w:val="00647AA6"/>
    <w:rsid w:val="006500EC"/>
    <w:rsid w:val="006521C5"/>
    <w:rsid w:val="00652C7A"/>
    <w:rsid w:val="00653236"/>
    <w:rsid w:val="00653EC7"/>
    <w:rsid w:val="00654860"/>
    <w:rsid w:val="0065581A"/>
    <w:rsid w:val="00655917"/>
    <w:rsid w:val="00656EA7"/>
    <w:rsid w:val="00657309"/>
    <w:rsid w:val="006576B1"/>
    <w:rsid w:val="00660351"/>
    <w:rsid w:val="00660546"/>
    <w:rsid w:val="00660DAE"/>
    <w:rsid w:val="00661592"/>
    <w:rsid w:val="0066194A"/>
    <w:rsid w:val="006627E4"/>
    <w:rsid w:val="00663754"/>
    <w:rsid w:val="006637A7"/>
    <w:rsid w:val="006645AD"/>
    <w:rsid w:val="006652B3"/>
    <w:rsid w:val="006658A2"/>
    <w:rsid w:val="00665D18"/>
    <w:rsid w:val="00666940"/>
    <w:rsid w:val="00666E7F"/>
    <w:rsid w:val="00666F5E"/>
    <w:rsid w:val="00670DD8"/>
    <w:rsid w:val="00670F13"/>
    <w:rsid w:val="00671551"/>
    <w:rsid w:val="00671855"/>
    <w:rsid w:val="00671E6E"/>
    <w:rsid w:val="00671E8F"/>
    <w:rsid w:val="0067223F"/>
    <w:rsid w:val="00672698"/>
    <w:rsid w:val="00672B50"/>
    <w:rsid w:val="006733ED"/>
    <w:rsid w:val="00673FD1"/>
    <w:rsid w:val="00674749"/>
    <w:rsid w:val="006747C6"/>
    <w:rsid w:val="00674A58"/>
    <w:rsid w:val="006760D1"/>
    <w:rsid w:val="006763A1"/>
    <w:rsid w:val="006771FA"/>
    <w:rsid w:val="00680039"/>
    <w:rsid w:val="006820F4"/>
    <w:rsid w:val="006836F5"/>
    <w:rsid w:val="00683992"/>
    <w:rsid w:val="006839EF"/>
    <w:rsid w:val="00685399"/>
    <w:rsid w:val="00685BDB"/>
    <w:rsid w:val="00686661"/>
    <w:rsid w:val="00687107"/>
    <w:rsid w:val="0069072B"/>
    <w:rsid w:val="0069145D"/>
    <w:rsid w:val="00691A93"/>
    <w:rsid w:val="00691ABD"/>
    <w:rsid w:val="006921CE"/>
    <w:rsid w:val="00696914"/>
    <w:rsid w:val="00696C60"/>
    <w:rsid w:val="00697F70"/>
    <w:rsid w:val="006A00E3"/>
    <w:rsid w:val="006A0988"/>
    <w:rsid w:val="006A0B4E"/>
    <w:rsid w:val="006A10B8"/>
    <w:rsid w:val="006A1CF5"/>
    <w:rsid w:val="006A2955"/>
    <w:rsid w:val="006A3322"/>
    <w:rsid w:val="006A54CD"/>
    <w:rsid w:val="006A5F21"/>
    <w:rsid w:val="006A671A"/>
    <w:rsid w:val="006A6DC6"/>
    <w:rsid w:val="006A79B5"/>
    <w:rsid w:val="006B1190"/>
    <w:rsid w:val="006B1505"/>
    <w:rsid w:val="006B2533"/>
    <w:rsid w:val="006B3BDE"/>
    <w:rsid w:val="006B3F62"/>
    <w:rsid w:val="006B4475"/>
    <w:rsid w:val="006B64C8"/>
    <w:rsid w:val="006B66CC"/>
    <w:rsid w:val="006B6E54"/>
    <w:rsid w:val="006B6E7D"/>
    <w:rsid w:val="006B78C0"/>
    <w:rsid w:val="006B7B1A"/>
    <w:rsid w:val="006C16C7"/>
    <w:rsid w:val="006C17CE"/>
    <w:rsid w:val="006C23DA"/>
    <w:rsid w:val="006C2579"/>
    <w:rsid w:val="006C280E"/>
    <w:rsid w:val="006C2BB1"/>
    <w:rsid w:val="006C2CD7"/>
    <w:rsid w:val="006C2DD7"/>
    <w:rsid w:val="006C463E"/>
    <w:rsid w:val="006C4741"/>
    <w:rsid w:val="006C4D7B"/>
    <w:rsid w:val="006C58C9"/>
    <w:rsid w:val="006C715F"/>
    <w:rsid w:val="006D023B"/>
    <w:rsid w:val="006D0C33"/>
    <w:rsid w:val="006D281B"/>
    <w:rsid w:val="006D3FF0"/>
    <w:rsid w:val="006D642E"/>
    <w:rsid w:val="006D649C"/>
    <w:rsid w:val="006D659C"/>
    <w:rsid w:val="006D65FA"/>
    <w:rsid w:val="006D6DDB"/>
    <w:rsid w:val="006D7A4B"/>
    <w:rsid w:val="006D7F68"/>
    <w:rsid w:val="006E04B1"/>
    <w:rsid w:val="006E0904"/>
    <w:rsid w:val="006E0D5E"/>
    <w:rsid w:val="006E2BAA"/>
    <w:rsid w:val="006E2DBF"/>
    <w:rsid w:val="006E346F"/>
    <w:rsid w:val="006E385B"/>
    <w:rsid w:val="006E4124"/>
    <w:rsid w:val="006E4F7C"/>
    <w:rsid w:val="006E534E"/>
    <w:rsid w:val="006E68B3"/>
    <w:rsid w:val="006E6CE3"/>
    <w:rsid w:val="006E7CE6"/>
    <w:rsid w:val="006F272E"/>
    <w:rsid w:val="006F32C3"/>
    <w:rsid w:val="006F383F"/>
    <w:rsid w:val="006F38E2"/>
    <w:rsid w:val="006F4801"/>
    <w:rsid w:val="006F4DD7"/>
    <w:rsid w:val="006F797F"/>
    <w:rsid w:val="006F7A07"/>
    <w:rsid w:val="0070006F"/>
    <w:rsid w:val="007002B4"/>
    <w:rsid w:val="00700347"/>
    <w:rsid w:val="00700390"/>
    <w:rsid w:val="0070042A"/>
    <w:rsid w:val="00700C17"/>
    <w:rsid w:val="0070262F"/>
    <w:rsid w:val="00702853"/>
    <w:rsid w:val="0070361F"/>
    <w:rsid w:val="00703CE6"/>
    <w:rsid w:val="0070406B"/>
    <w:rsid w:val="00705826"/>
    <w:rsid w:val="00705AF4"/>
    <w:rsid w:val="00706555"/>
    <w:rsid w:val="0071095E"/>
    <w:rsid w:val="0071207E"/>
    <w:rsid w:val="00712300"/>
    <w:rsid w:val="00712B7F"/>
    <w:rsid w:val="0071443D"/>
    <w:rsid w:val="00714766"/>
    <w:rsid w:val="00714FC6"/>
    <w:rsid w:val="0071630D"/>
    <w:rsid w:val="00716821"/>
    <w:rsid w:val="00716E3D"/>
    <w:rsid w:val="007173B5"/>
    <w:rsid w:val="00720489"/>
    <w:rsid w:val="00720666"/>
    <w:rsid w:val="007208F7"/>
    <w:rsid w:val="00720C4F"/>
    <w:rsid w:val="00720E47"/>
    <w:rsid w:val="00723E66"/>
    <w:rsid w:val="00725E8F"/>
    <w:rsid w:val="007263C3"/>
    <w:rsid w:val="00726778"/>
    <w:rsid w:val="00730597"/>
    <w:rsid w:val="007328CF"/>
    <w:rsid w:val="007335EE"/>
    <w:rsid w:val="007351E0"/>
    <w:rsid w:val="00735FE6"/>
    <w:rsid w:val="007362ED"/>
    <w:rsid w:val="00736EFE"/>
    <w:rsid w:val="0073734D"/>
    <w:rsid w:val="007373CF"/>
    <w:rsid w:val="007374CE"/>
    <w:rsid w:val="007424C6"/>
    <w:rsid w:val="00742B76"/>
    <w:rsid w:val="0074313F"/>
    <w:rsid w:val="007435C5"/>
    <w:rsid w:val="00746046"/>
    <w:rsid w:val="0074646E"/>
    <w:rsid w:val="00752BEE"/>
    <w:rsid w:val="00753A04"/>
    <w:rsid w:val="00756C1E"/>
    <w:rsid w:val="00756F39"/>
    <w:rsid w:val="00757C8F"/>
    <w:rsid w:val="00757E1F"/>
    <w:rsid w:val="00761B80"/>
    <w:rsid w:val="00762007"/>
    <w:rsid w:val="00762A1E"/>
    <w:rsid w:val="00762ADB"/>
    <w:rsid w:val="00762CAB"/>
    <w:rsid w:val="00763211"/>
    <w:rsid w:val="00764A92"/>
    <w:rsid w:val="00765A39"/>
    <w:rsid w:val="007666FD"/>
    <w:rsid w:val="00770182"/>
    <w:rsid w:val="00770CB9"/>
    <w:rsid w:val="00770F87"/>
    <w:rsid w:val="0077104E"/>
    <w:rsid w:val="00771701"/>
    <w:rsid w:val="007726B1"/>
    <w:rsid w:val="007740D6"/>
    <w:rsid w:val="00775D23"/>
    <w:rsid w:val="00777149"/>
    <w:rsid w:val="00777F46"/>
    <w:rsid w:val="00780063"/>
    <w:rsid w:val="007818C7"/>
    <w:rsid w:val="00781CFD"/>
    <w:rsid w:val="00782519"/>
    <w:rsid w:val="0078286E"/>
    <w:rsid w:val="0078373D"/>
    <w:rsid w:val="00783ED3"/>
    <w:rsid w:val="00784772"/>
    <w:rsid w:val="00784AA9"/>
    <w:rsid w:val="0078595F"/>
    <w:rsid w:val="00786335"/>
    <w:rsid w:val="007865A8"/>
    <w:rsid w:val="00786F6B"/>
    <w:rsid w:val="007906F9"/>
    <w:rsid w:val="00790DD7"/>
    <w:rsid w:val="00790E7C"/>
    <w:rsid w:val="00791464"/>
    <w:rsid w:val="00791A30"/>
    <w:rsid w:val="00792B5A"/>
    <w:rsid w:val="007931FE"/>
    <w:rsid w:val="00794A17"/>
    <w:rsid w:val="007950F8"/>
    <w:rsid w:val="007952B6"/>
    <w:rsid w:val="00796718"/>
    <w:rsid w:val="007972AF"/>
    <w:rsid w:val="0079785A"/>
    <w:rsid w:val="007A056E"/>
    <w:rsid w:val="007A1D7B"/>
    <w:rsid w:val="007A1F7E"/>
    <w:rsid w:val="007A21E6"/>
    <w:rsid w:val="007A285A"/>
    <w:rsid w:val="007A299B"/>
    <w:rsid w:val="007A45A9"/>
    <w:rsid w:val="007A5B06"/>
    <w:rsid w:val="007A67FE"/>
    <w:rsid w:val="007A7CC8"/>
    <w:rsid w:val="007A7D18"/>
    <w:rsid w:val="007B070F"/>
    <w:rsid w:val="007B0F99"/>
    <w:rsid w:val="007B227C"/>
    <w:rsid w:val="007B3647"/>
    <w:rsid w:val="007B51D5"/>
    <w:rsid w:val="007B5774"/>
    <w:rsid w:val="007B7809"/>
    <w:rsid w:val="007B7DD2"/>
    <w:rsid w:val="007C0350"/>
    <w:rsid w:val="007C0B18"/>
    <w:rsid w:val="007C351B"/>
    <w:rsid w:val="007C4A5E"/>
    <w:rsid w:val="007C5B49"/>
    <w:rsid w:val="007D00F3"/>
    <w:rsid w:val="007D02EA"/>
    <w:rsid w:val="007D1D13"/>
    <w:rsid w:val="007D2629"/>
    <w:rsid w:val="007D280F"/>
    <w:rsid w:val="007D2B0C"/>
    <w:rsid w:val="007D2EFE"/>
    <w:rsid w:val="007D3182"/>
    <w:rsid w:val="007D4CC3"/>
    <w:rsid w:val="007D57AE"/>
    <w:rsid w:val="007D78B9"/>
    <w:rsid w:val="007E1537"/>
    <w:rsid w:val="007E160D"/>
    <w:rsid w:val="007E2752"/>
    <w:rsid w:val="007E3303"/>
    <w:rsid w:val="007E3501"/>
    <w:rsid w:val="007E3CA5"/>
    <w:rsid w:val="007E642E"/>
    <w:rsid w:val="007E660B"/>
    <w:rsid w:val="007E7AC7"/>
    <w:rsid w:val="007E7F1C"/>
    <w:rsid w:val="007F05B6"/>
    <w:rsid w:val="007F1492"/>
    <w:rsid w:val="007F19B5"/>
    <w:rsid w:val="007F28C6"/>
    <w:rsid w:val="007F3711"/>
    <w:rsid w:val="007F4F3B"/>
    <w:rsid w:val="007F4F8B"/>
    <w:rsid w:val="007F6BF8"/>
    <w:rsid w:val="007F6D12"/>
    <w:rsid w:val="007F6F15"/>
    <w:rsid w:val="007F6FDE"/>
    <w:rsid w:val="007F7720"/>
    <w:rsid w:val="00800B79"/>
    <w:rsid w:val="00802899"/>
    <w:rsid w:val="00803125"/>
    <w:rsid w:val="00804206"/>
    <w:rsid w:val="00804DCE"/>
    <w:rsid w:val="0080620A"/>
    <w:rsid w:val="0080642B"/>
    <w:rsid w:val="008073A3"/>
    <w:rsid w:val="00811741"/>
    <w:rsid w:val="00812530"/>
    <w:rsid w:val="008128DA"/>
    <w:rsid w:val="00815B68"/>
    <w:rsid w:val="008169E3"/>
    <w:rsid w:val="008200D6"/>
    <w:rsid w:val="00820850"/>
    <w:rsid w:val="00820B5E"/>
    <w:rsid w:val="0082262E"/>
    <w:rsid w:val="00824160"/>
    <w:rsid w:val="00826320"/>
    <w:rsid w:val="008267F3"/>
    <w:rsid w:val="008273F3"/>
    <w:rsid w:val="00827470"/>
    <w:rsid w:val="008276FB"/>
    <w:rsid w:val="00827DE8"/>
    <w:rsid w:val="00827F5D"/>
    <w:rsid w:val="00830788"/>
    <w:rsid w:val="008313AB"/>
    <w:rsid w:val="00831C49"/>
    <w:rsid w:val="0083259F"/>
    <w:rsid w:val="00835B17"/>
    <w:rsid w:val="00836E19"/>
    <w:rsid w:val="00837CB4"/>
    <w:rsid w:val="0084134F"/>
    <w:rsid w:val="008420B2"/>
    <w:rsid w:val="0084294F"/>
    <w:rsid w:val="00843200"/>
    <w:rsid w:val="008436E1"/>
    <w:rsid w:val="00843EE2"/>
    <w:rsid w:val="0084472B"/>
    <w:rsid w:val="00844E51"/>
    <w:rsid w:val="008456E8"/>
    <w:rsid w:val="00845774"/>
    <w:rsid w:val="00845BD8"/>
    <w:rsid w:val="008464A4"/>
    <w:rsid w:val="00846D61"/>
    <w:rsid w:val="0085129A"/>
    <w:rsid w:val="008518B8"/>
    <w:rsid w:val="008519B4"/>
    <w:rsid w:val="0085479E"/>
    <w:rsid w:val="00854F99"/>
    <w:rsid w:val="0085656F"/>
    <w:rsid w:val="00856984"/>
    <w:rsid w:val="0085704D"/>
    <w:rsid w:val="00857178"/>
    <w:rsid w:val="00857361"/>
    <w:rsid w:val="0086107A"/>
    <w:rsid w:val="00861C75"/>
    <w:rsid w:val="008627FD"/>
    <w:rsid w:val="00862962"/>
    <w:rsid w:val="00863210"/>
    <w:rsid w:val="008657DB"/>
    <w:rsid w:val="00866E6A"/>
    <w:rsid w:val="00867280"/>
    <w:rsid w:val="008674B7"/>
    <w:rsid w:val="00867576"/>
    <w:rsid w:val="00870F46"/>
    <w:rsid w:val="00870FE1"/>
    <w:rsid w:val="008710CB"/>
    <w:rsid w:val="00872724"/>
    <w:rsid w:val="0087310E"/>
    <w:rsid w:val="00873FA3"/>
    <w:rsid w:val="008745D5"/>
    <w:rsid w:val="00874CBA"/>
    <w:rsid w:val="008750A3"/>
    <w:rsid w:val="00875D28"/>
    <w:rsid w:val="008768DC"/>
    <w:rsid w:val="00877E32"/>
    <w:rsid w:val="008830D7"/>
    <w:rsid w:val="0088421A"/>
    <w:rsid w:val="00884C3F"/>
    <w:rsid w:val="0088647A"/>
    <w:rsid w:val="00887700"/>
    <w:rsid w:val="00890157"/>
    <w:rsid w:val="0089357B"/>
    <w:rsid w:val="00894223"/>
    <w:rsid w:val="00894670"/>
    <w:rsid w:val="00894836"/>
    <w:rsid w:val="00895506"/>
    <w:rsid w:val="00895EF3"/>
    <w:rsid w:val="00896498"/>
    <w:rsid w:val="008968A9"/>
    <w:rsid w:val="00896C45"/>
    <w:rsid w:val="00896CDC"/>
    <w:rsid w:val="008971BF"/>
    <w:rsid w:val="008A1E92"/>
    <w:rsid w:val="008A2F01"/>
    <w:rsid w:val="008A48C0"/>
    <w:rsid w:val="008A6256"/>
    <w:rsid w:val="008A65FD"/>
    <w:rsid w:val="008A6692"/>
    <w:rsid w:val="008A6F4A"/>
    <w:rsid w:val="008A7D81"/>
    <w:rsid w:val="008A7EFD"/>
    <w:rsid w:val="008B100A"/>
    <w:rsid w:val="008B1B0A"/>
    <w:rsid w:val="008B1E9E"/>
    <w:rsid w:val="008B2633"/>
    <w:rsid w:val="008B2F8C"/>
    <w:rsid w:val="008B337C"/>
    <w:rsid w:val="008B4695"/>
    <w:rsid w:val="008B5B6A"/>
    <w:rsid w:val="008B6068"/>
    <w:rsid w:val="008B661B"/>
    <w:rsid w:val="008B6AE4"/>
    <w:rsid w:val="008B7071"/>
    <w:rsid w:val="008B715D"/>
    <w:rsid w:val="008B7844"/>
    <w:rsid w:val="008C07E8"/>
    <w:rsid w:val="008C0823"/>
    <w:rsid w:val="008C0E16"/>
    <w:rsid w:val="008C16A1"/>
    <w:rsid w:val="008C1784"/>
    <w:rsid w:val="008C1890"/>
    <w:rsid w:val="008C34B8"/>
    <w:rsid w:val="008C397E"/>
    <w:rsid w:val="008C4F77"/>
    <w:rsid w:val="008C593F"/>
    <w:rsid w:val="008C7B65"/>
    <w:rsid w:val="008D0166"/>
    <w:rsid w:val="008D20A2"/>
    <w:rsid w:val="008D2308"/>
    <w:rsid w:val="008D2EFF"/>
    <w:rsid w:val="008D3936"/>
    <w:rsid w:val="008D3B9D"/>
    <w:rsid w:val="008D60BC"/>
    <w:rsid w:val="008D6AB2"/>
    <w:rsid w:val="008D782A"/>
    <w:rsid w:val="008E0289"/>
    <w:rsid w:val="008E04C5"/>
    <w:rsid w:val="008E0725"/>
    <w:rsid w:val="008E0BA0"/>
    <w:rsid w:val="008E186B"/>
    <w:rsid w:val="008E188B"/>
    <w:rsid w:val="008E2A3F"/>
    <w:rsid w:val="008E49C0"/>
    <w:rsid w:val="008E5097"/>
    <w:rsid w:val="008E6F15"/>
    <w:rsid w:val="008E7708"/>
    <w:rsid w:val="008E7F7D"/>
    <w:rsid w:val="008F15D4"/>
    <w:rsid w:val="008F1DF9"/>
    <w:rsid w:val="008F205D"/>
    <w:rsid w:val="008F3C03"/>
    <w:rsid w:val="008F49A7"/>
    <w:rsid w:val="008F5F9C"/>
    <w:rsid w:val="008F6256"/>
    <w:rsid w:val="008F7B6A"/>
    <w:rsid w:val="00901832"/>
    <w:rsid w:val="00901F97"/>
    <w:rsid w:val="00902FCB"/>
    <w:rsid w:val="00903BCB"/>
    <w:rsid w:val="009049A3"/>
    <w:rsid w:val="00905844"/>
    <w:rsid w:val="00906170"/>
    <w:rsid w:val="009062FA"/>
    <w:rsid w:val="0090794F"/>
    <w:rsid w:val="0091028D"/>
    <w:rsid w:val="00910F7E"/>
    <w:rsid w:val="0091257D"/>
    <w:rsid w:val="00912675"/>
    <w:rsid w:val="00913265"/>
    <w:rsid w:val="00913A7F"/>
    <w:rsid w:val="00913B1C"/>
    <w:rsid w:val="00913F8F"/>
    <w:rsid w:val="00914E02"/>
    <w:rsid w:val="00915198"/>
    <w:rsid w:val="00915FB7"/>
    <w:rsid w:val="0091669D"/>
    <w:rsid w:val="00916E64"/>
    <w:rsid w:val="009170AF"/>
    <w:rsid w:val="009178F0"/>
    <w:rsid w:val="00920668"/>
    <w:rsid w:val="00921498"/>
    <w:rsid w:val="00921892"/>
    <w:rsid w:val="00921BF6"/>
    <w:rsid w:val="009231A4"/>
    <w:rsid w:val="00923446"/>
    <w:rsid w:val="00923576"/>
    <w:rsid w:val="00924034"/>
    <w:rsid w:val="00926453"/>
    <w:rsid w:val="00927B4C"/>
    <w:rsid w:val="00927C19"/>
    <w:rsid w:val="009301A1"/>
    <w:rsid w:val="009312B3"/>
    <w:rsid w:val="00935696"/>
    <w:rsid w:val="00936021"/>
    <w:rsid w:val="009407CA"/>
    <w:rsid w:val="00941711"/>
    <w:rsid w:val="009418D9"/>
    <w:rsid w:val="00941BE7"/>
    <w:rsid w:val="00941D2B"/>
    <w:rsid w:val="00943251"/>
    <w:rsid w:val="00944093"/>
    <w:rsid w:val="00944991"/>
    <w:rsid w:val="009450B0"/>
    <w:rsid w:val="0094642C"/>
    <w:rsid w:val="0095061B"/>
    <w:rsid w:val="00952DE7"/>
    <w:rsid w:val="00953901"/>
    <w:rsid w:val="00955070"/>
    <w:rsid w:val="00955747"/>
    <w:rsid w:val="009617FD"/>
    <w:rsid w:val="009622BA"/>
    <w:rsid w:val="009624A7"/>
    <w:rsid w:val="009626FC"/>
    <w:rsid w:val="00962C66"/>
    <w:rsid w:val="009632AF"/>
    <w:rsid w:val="00964464"/>
    <w:rsid w:val="009667A8"/>
    <w:rsid w:val="00967298"/>
    <w:rsid w:val="00967561"/>
    <w:rsid w:val="0096795D"/>
    <w:rsid w:val="009726E8"/>
    <w:rsid w:val="0097330E"/>
    <w:rsid w:val="009759C9"/>
    <w:rsid w:val="00975E34"/>
    <w:rsid w:val="00975E6C"/>
    <w:rsid w:val="009761BC"/>
    <w:rsid w:val="00976CB3"/>
    <w:rsid w:val="009772AB"/>
    <w:rsid w:val="00980C7E"/>
    <w:rsid w:val="009817F2"/>
    <w:rsid w:val="00982738"/>
    <w:rsid w:val="00982F8B"/>
    <w:rsid w:val="0098398E"/>
    <w:rsid w:val="009844BD"/>
    <w:rsid w:val="00984B25"/>
    <w:rsid w:val="009852A5"/>
    <w:rsid w:val="00985888"/>
    <w:rsid w:val="009864F4"/>
    <w:rsid w:val="00986B04"/>
    <w:rsid w:val="00987029"/>
    <w:rsid w:val="009909AC"/>
    <w:rsid w:val="00991232"/>
    <w:rsid w:val="00993449"/>
    <w:rsid w:val="00993507"/>
    <w:rsid w:val="00994509"/>
    <w:rsid w:val="00995292"/>
    <w:rsid w:val="00995809"/>
    <w:rsid w:val="009A0DD0"/>
    <w:rsid w:val="009A3B65"/>
    <w:rsid w:val="009A3EB6"/>
    <w:rsid w:val="009A444C"/>
    <w:rsid w:val="009A4BEE"/>
    <w:rsid w:val="009A4E91"/>
    <w:rsid w:val="009A5DF2"/>
    <w:rsid w:val="009A610C"/>
    <w:rsid w:val="009B0135"/>
    <w:rsid w:val="009B0875"/>
    <w:rsid w:val="009B10DF"/>
    <w:rsid w:val="009B2B2D"/>
    <w:rsid w:val="009B33DA"/>
    <w:rsid w:val="009B5B51"/>
    <w:rsid w:val="009B62D1"/>
    <w:rsid w:val="009C11BD"/>
    <w:rsid w:val="009C1F6D"/>
    <w:rsid w:val="009C3383"/>
    <w:rsid w:val="009C422B"/>
    <w:rsid w:val="009C431E"/>
    <w:rsid w:val="009C5E3D"/>
    <w:rsid w:val="009C6843"/>
    <w:rsid w:val="009C686C"/>
    <w:rsid w:val="009C686F"/>
    <w:rsid w:val="009C6DD8"/>
    <w:rsid w:val="009D0A8A"/>
    <w:rsid w:val="009D0EA5"/>
    <w:rsid w:val="009D248A"/>
    <w:rsid w:val="009D37F1"/>
    <w:rsid w:val="009D44F1"/>
    <w:rsid w:val="009D5733"/>
    <w:rsid w:val="009D72FD"/>
    <w:rsid w:val="009D7DF3"/>
    <w:rsid w:val="009E027F"/>
    <w:rsid w:val="009E12B5"/>
    <w:rsid w:val="009E20EB"/>
    <w:rsid w:val="009E2180"/>
    <w:rsid w:val="009E48E9"/>
    <w:rsid w:val="009E5F7D"/>
    <w:rsid w:val="009E6C85"/>
    <w:rsid w:val="009F07CA"/>
    <w:rsid w:val="009F0EB7"/>
    <w:rsid w:val="009F129B"/>
    <w:rsid w:val="009F162A"/>
    <w:rsid w:val="009F1DFF"/>
    <w:rsid w:val="009F3D2A"/>
    <w:rsid w:val="009F4AE6"/>
    <w:rsid w:val="009F6565"/>
    <w:rsid w:val="009F6BE0"/>
    <w:rsid w:val="00A01CE8"/>
    <w:rsid w:val="00A01E01"/>
    <w:rsid w:val="00A0254E"/>
    <w:rsid w:val="00A02764"/>
    <w:rsid w:val="00A04BE6"/>
    <w:rsid w:val="00A05FE5"/>
    <w:rsid w:val="00A07BFD"/>
    <w:rsid w:val="00A11245"/>
    <w:rsid w:val="00A1182C"/>
    <w:rsid w:val="00A12F0E"/>
    <w:rsid w:val="00A13C5B"/>
    <w:rsid w:val="00A140BB"/>
    <w:rsid w:val="00A14520"/>
    <w:rsid w:val="00A1692D"/>
    <w:rsid w:val="00A17871"/>
    <w:rsid w:val="00A20069"/>
    <w:rsid w:val="00A20A05"/>
    <w:rsid w:val="00A22018"/>
    <w:rsid w:val="00A22054"/>
    <w:rsid w:val="00A22522"/>
    <w:rsid w:val="00A227AE"/>
    <w:rsid w:val="00A233F5"/>
    <w:rsid w:val="00A24451"/>
    <w:rsid w:val="00A26308"/>
    <w:rsid w:val="00A2695E"/>
    <w:rsid w:val="00A275B7"/>
    <w:rsid w:val="00A279A4"/>
    <w:rsid w:val="00A27D8A"/>
    <w:rsid w:val="00A3060C"/>
    <w:rsid w:val="00A31099"/>
    <w:rsid w:val="00A3129F"/>
    <w:rsid w:val="00A32289"/>
    <w:rsid w:val="00A32325"/>
    <w:rsid w:val="00A32D92"/>
    <w:rsid w:val="00A33E29"/>
    <w:rsid w:val="00A344B9"/>
    <w:rsid w:val="00A3485F"/>
    <w:rsid w:val="00A3616D"/>
    <w:rsid w:val="00A3729A"/>
    <w:rsid w:val="00A40344"/>
    <w:rsid w:val="00A41742"/>
    <w:rsid w:val="00A4228A"/>
    <w:rsid w:val="00A43384"/>
    <w:rsid w:val="00A43542"/>
    <w:rsid w:val="00A43918"/>
    <w:rsid w:val="00A43A80"/>
    <w:rsid w:val="00A441AA"/>
    <w:rsid w:val="00A44E6F"/>
    <w:rsid w:val="00A50591"/>
    <w:rsid w:val="00A51132"/>
    <w:rsid w:val="00A5135F"/>
    <w:rsid w:val="00A51375"/>
    <w:rsid w:val="00A5147D"/>
    <w:rsid w:val="00A51A5F"/>
    <w:rsid w:val="00A51A66"/>
    <w:rsid w:val="00A51B37"/>
    <w:rsid w:val="00A5219F"/>
    <w:rsid w:val="00A52DE2"/>
    <w:rsid w:val="00A53444"/>
    <w:rsid w:val="00A54287"/>
    <w:rsid w:val="00A54FD9"/>
    <w:rsid w:val="00A55DE8"/>
    <w:rsid w:val="00A5684A"/>
    <w:rsid w:val="00A6054C"/>
    <w:rsid w:val="00A60CC8"/>
    <w:rsid w:val="00A60FF2"/>
    <w:rsid w:val="00A612F2"/>
    <w:rsid w:val="00A616B4"/>
    <w:rsid w:val="00A618D1"/>
    <w:rsid w:val="00A61C76"/>
    <w:rsid w:val="00A624A8"/>
    <w:rsid w:val="00A626C7"/>
    <w:rsid w:val="00A62C08"/>
    <w:rsid w:val="00A62D5A"/>
    <w:rsid w:val="00A6315C"/>
    <w:rsid w:val="00A63D8D"/>
    <w:rsid w:val="00A64258"/>
    <w:rsid w:val="00A64417"/>
    <w:rsid w:val="00A64E2D"/>
    <w:rsid w:val="00A6592E"/>
    <w:rsid w:val="00A6595E"/>
    <w:rsid w:val="00A6606D"/>
    <w:rsid w:val="00A661DF"/>
    <w:rsid w:val="00A66C02"/>
    <w:rsid w:val="00A67970"/>
    <w:rsid w:val="00A71628"/>
    <w:rsid w:val="00A71D0C"/>
    <w:rsid w:val="00A71E31"/>
    <w:rsid w:val="00A723ED"/>
    <w:rsid w:val="00A7256F"/>
    <w:rsid w:val="00A7363E"/>
    <w:rsid w:val="00A73759"/>
    <w:rsid w:val="00A74008"/>
    <w:rsid w:val="00A75584"/>
    <w:rsid w:val="00A76D10"/>
    <w:rsid w:val="00A774B4"/>
    <w:rsid w:val="00A813D2"/>
    <w:rsid w:val="00A81F29"/>
    <w:rsid w:val="00A822A9"/>
    <w:rsid w:val="00A834A3"/>
    <w:rsid w:val="00A85EF7"/>
    <w:rsid w:val="00A86E8C"/>
    <w:rsid w:val="00A86EB4"/>
    <w:rsid w:val="00A86F11"/>
    <w:rsid w:val="00A91C90"/>
    <w:rsid w:val="00A9304C"/>
    <w:rsid w:val="00A94206"/>
    <w:rsid w:val="00A94968"/>
    <w:rsid w:val="00A974EF"/>
    <w:rsid w:val="00A97C11"/>
    <w:rsid w:val="00AA0707"/>
    <w:rsid w:val="00AA1869"/>
    <w:rsid w:val="00AA1C21"/>
    <w:rsid w:val="00AA1D0F"/>
    <w:rsid w:val="00AA1DF1"/>
    <w:rsid w:val="00AA2153"/>
    <w:rsid w:val="00AA3206"/>
    <w:rsid w:val="00AA3238"/>
    <w:rsid w:val="00AA3F45"/>
    <w:rsid w:val="00AA44CE"/>
    <w:rsid w:val="00AA481C"/>
    <w:rsid w:val="00AA5887"/>
    <w:rsid w:val="00AA62E6"/>
    <w:rsid w:val="00AA650B"/>
    <w:rsid w:val="00AA6C98"/>
    <w:rsid w:val="00AA7FC7"/>
    <w:rsid w:val="00AB0277"/>
    <w:rsid w:val="00AB28E6"/>
    <w:rsid w:val="00AB2BF4"/>
    <w:rsid w:val="00AB3B52"/>
    <w:rsid w:val="00AB597B"/>
    <w:rsid w:val="00AB5FFF"/>
    <w:rsid w:val="00AB61CA"/>
    <w:rsid w:val="00AC3162"/>
    <w:rsid w:val="00AC333B"/>
    <w:rsid w:val="00AC37A0"/>
    <w:rsid w:val="00AC3F04"/>
    <w:rsid w:val="00AC4267"/>
    <w:rsid w:val="00AC4A2D"/>
    <w:rsid w:val="00AC4B42"/>
    <w:rsid w:val="00AC4E64"/>
    <w:rsid w:val="00AC5B6A"/>
    <w:rsid w:val="00AD0182"/>
    <w:rsid w:val="00AD09D7"/>
    <w:rsid w:val="00AD0DC5"/>
    <w:rsid w:val="00AD1F0F"/>
    <w:rsid w:val="00AD237E"/>
    <w:rsid w:val="00AD2A33"/>
    <w:rsid w:val="00AD2BF4"/>
    <w:rsid w:val="00AD3E4D"/>
    <w:rsid w:val="00AD4C21"/>
    <w:rsid w:val="00AD578A"/>
    <w:rsid w:val="00AD6D32"/>
    <w:rsid w:val="00AD7AAC"/>
    <w:rsid w:val="00AE0790"/>
    <w:rsid w:val="00AE0BE8"/>
    <w:rsid w:val="00AE0E0E"/>
    <w:rsid w:val="00AE1224"/>
    <w:rsid w:val="00AE1408"/>
    <w:rsid w:val="00AE1DA5"/>
    <w:rsid w:val="00AE1DB7"/>
    <w:rsid w:val="00AE1F3D"/>
    <w:rsid w:val="00AE2488"/>
    <w:rsid w:val="00AE61A3"/>
    <w:rsid w:val="00AE6758"/>
    <w:rsid w:val="00AE6E04"/>
    <w:rsid w:val="00AE72EF"/>
    <w:rsid w:val="00AE74B7"/>
    <w:rsid w:val="00AF2189"/>
    <w:rsid w:val="00AF43CB"/>
    <w:rsid w:val="00AF465E"/>
    <w:rsid w:val="00AF4CD2"/>
    <w:rsid w:val="00AF4DD4"/>
    <w:rsid w:val="00AF5A4B"/>
    <w:rsid w:val="00AF65FB"/>
    <w:rsid w:val="00AF6BDA"/>
    <w:rsid w:val="00AF7722"/>
    <w:rsid w:val="00AF7911"/>
    <w:rsid w:val="00B02F40"/>
    <w:rsid w:val="00B04D40"/>
    <w:rsid w:val="00B053ED"/>
    <w:rsid w:val="00B06E9D"/>
    <w:rsid w:val="00B0702B"/>
    <w:rsid w:val="00B07C42"/>
    <w:rsid w:val="00B1106A"/>
    <w:rsid w:val="00B11C28"/>
    <w:rsid w:val="00B12C2D"/>
    <w:rsid w:val="00B1304C"/>
    <w:rsid w:val="00B14459"/>
    <w:rsid w:val="00B15D63"/>
    <w:rsid w:val="00B168F8"/>
    <w:rsid w:val="00B17898"/>
    <w:rsid w:val="00B205EA"/>
    <w:rsid w:val="00B2211D"/>
    <w:rsid w:val="00B22242"/>
    <w:rsid w:val="00B22753"/>
    <w:rsid w:val="00B22873"/>
    <w:rsid w:val="00B22FB7"/>
    <w:rsid w:val="00B23589"/>
    <w:rsid w:val="00B23F41"/>
    <w:rsid w:val="00B245F4"/>
    <w:rsid w:val="00B250E4"/>
    <w:rsid w:val="00B25F84"/>
    <w:rsid w:val="00B263CC"/>
    <w:rsid w:val="00B26E7B"/>
    <w:rsid w:val="00B26F8C"/>
    <w:rsid w:val="00B27F28"/>
    <w:rsid w:val="00B30A45"/>
    <w:rsid w:val="00B30F01"/>
    <w:rsid w:val="00B31536"/>
    <w:rsid w:val="00B327A9"/>
    <w:rsid w:val="00B332E7"/>
    <w:rsid w:val="00B33342"/>
    <w:rsid w:val="00B34F27"/>
    <w:rsid w:val="00B353B7"/>
    <w:rsid w:val="00B404AD"/>
    <w:rsid w:val="00B41016"/>
    <w:rsid w:val="00B41BB0"/>
    <w:rsid w:val="00B429BB"/>
    <w:rsid w:val="00B42ADE"/>
    <w:rsid w:val="00B42AFB"/>
    <w:rsid w:val="00B43113"/>
    <w:rsid w:val="00B43181"/>
    <w:rsid w:val="00B43210"/>
    <w:rsid w:val="00B435D0"/>
    <w:rsid w:val="00B43D42"/>
    <w:rsid w:val="00B444CA"/>
    <w:rsid w:val="00B444EA"/>
    <w:rsid w:val="00B44D92"/>
    <w:rsid w:val="00B4577C"/>
    <w:rsid w:val="00B4583C"/>
    <w:rsid w:val="00B4585A"/>
    <w:rsid w:val="00B52D52"/>
    <w:rsid w:val="00B534CD"/>
    <w:rsid w:val="00B537F0"/>
    <w:rsid w:val="00B546C8"/>
    <w:rsid w:val="00B54888"/>
    <w:rsid w:val="00B56029"/>
    <w:rsid w:val="00B56DE3"/>
    <w:rsid w:val="00B57CCD"/>
    <w:rsid w:val="00B60007"/>
    <w:rsid w:val="00B6035C"/>
    <w:rsid w:val="00B6052A"/>
    <w:rsid w:val="00B6167E"/>
    <w:rsid w:val="00B62A66"/>
    <w:rsid w:val="00B62C4C"/>
    <w:rsid w:val="00B644AA"/>
    <w:rsid w:val="00B64822"/>
    <w:rsid w:val="00B6510E"/>
    <w:rsid w:val="00B6572B"/>
    <w:rsid w:val="00B65F72"/>
    <w:rsid w:val="00B66C62"/>
    <w:rsid w:val="00B71503"/>
    <w:rsid w:val="00B71AFA"/>
    <w:rsid w:val="00B71E14"/>
    <w:rsid w:val="00B72AAB"/>
    <w:rsid w:val="00B7335C"/>
    <w:rsid w:val="00B7396E"/>
    <w:rsid w:val="00B747BC"/>
    <w:rsid w:val="00B74806"/>
    <w:rsid w:val="00B7484F"/>
    <w:rsid w:val="00B75121"/>
    <w:rsid w:val="00B75A2A"/>
    <w:rsid w:val="00B76199"/>
    <w:rsid w:val="00B76F46"/>
    <w:rsid w:val="00B7728A"/>
    <w:rsid w:val="00B77A48"/>
    <w:rsid w:val="00B77B12"/>
    <w:rsid w:val="00B818BD"/>
    <w:rsid w:val="00B82BCB"/>
    <w:rsid w:val="00B85013"/>
    <w:rsid w:val="00B851B6"/>
    <w:rsid w:val="00B857B5"/>
    <w:rsid w:val="00B8665B"/>
    <w:rsid w:val="00B87AD8"/>
    <w:rsid w:val="00B90860"/>
    <w:rsid w:val="00B92895"/>
    <w:rsid w:val="00B92E68"/>
    <w:rsid w:val="00B9376B"/>
    <w:rsid w:val="00B94E16"/>
    <w:rsid w:val="00B959F7"/>
    <w:rsid w:val="00B95C2F"/>
    <w:rsid w:val="00B95CB8"/>
    <w:rsid w:val="00B95EA8"/>
    <w:rsid w:val="00B96364"/>
    <w:rsid w:val="00B9791A"/>
    <w:rsid w:val="00BA0271"/>
    <w:rsid w:val="00BA0744"/>
    <w:rsid w:val="00BA3A42"/>
    <w:rsid w:val="00BA4159"/>
    <w:rsid w:val="00BA51F5"/>
    <w:rsid w:val="00BA5865"/>
    <w:rsid w:val="00BA79EB"/>
    <w:rsid w:val="00BB0C0A"/>
    <w:rsid w:val="00BB1307"/>
    <w:rsid w:val="00BB175D"/>
    <w:rsid w:val="00BB19AF"/>
    <w:rsid w:val="00BB322C"/>
    <w:rsid w:val="00BB38AD"/>
    <w:rsid w:val="00BB3CAD"/>
    <w:rsid w:val="00BB41E9"/>
    <w:rsid w:val="00BB481C"/>
    <w:rsid w:val="00BB6507"/>
    <w:rsid w:val="00BB77F3"/>
    <w:rsid w:val="00BB7B50"/>
    <w:rsid w:val="00BC02D2"/>
    <w:rsid w:val="00BC0BAF"/>
    <w:rsid w:val="00BC35E6"/>
    <w:rsid w:val="00BC4691"/>
    <w:rsid w:val="00BC486A"/>
    <w:rsid w:val="00BC486F"/>
    <w:rsid w:val="00BC4B3E"/>
    <w:rsid w:val="00BC4D63"/>
    <w:rsid w:val="00BC579F"/>
    <w:rsid w:val="00BC622C"/>
    <w:rsid w:val="00BC792B"/>
    <w:rsid w:val="00BC7ADC"/>
    <w:rsid w:val="00BC7BE8"/>
    <w:rsid w:val="00BD12D7"/>
    <w:rsid w:val="00BD1C4E"/>
    <w:rsid w:val="00BD2185"/>
    <w:rsid w:val="00BD29AB"/>
    <w:rsid w:val="00BD2DA1"/>
    <w:rsid w:val="00BD3292"/>
    <w:rsid w:val="00BD5B0E"/>
    <w:rsid w:val="00BD663B"/>
    <w:rsid w:val="00BD7033"/>
    <w:rsid w:val="00BD705F"/>
    <w:rsid w:val="00BE1027"/>
    <w:rsid w:val="00BE2D5D"/>
    <w:rsid w:val="00BE5A80"/>
    <w:rsid w:val="00BE5B61"/>
    <w:rsid w:val="00BE6EB6"/>
    <w:rsid w:val="00BF02EF"/>
    <w:rsid w:val="00BF143A"/>
    <w:rsid w:val="00BF15C9"/>
    <w:rsid w:val="00BF167E"/>
    <w:rsid w:val="00BF1A68"/>
    <w:rsid w:val="00BF4724"/>
    <w:rsid w:val="00BF55A3"/>
    <w:rsid w:val="00BF598F"/>
    <w:rsid w:val="00BF7814"/>
    <w:rsid w:val="00C00B3A"/>
    <w:rsid w:val="00C00F55"/>
    <w:rsid w:val="00C01393"/>
    <w:rsid w:val="00C01494"/>
    <w:rsid w:val="00C02156"/>
    <w:rsid w:val="00C02B3D"/>
    <w:rsid w:val="00C03395"/>
    <w:rsid w:val="00C040C5"/>
    <w:rsid w:val="00C04A75"/>
    <w:rsid w:val="00C04EBE"/>
    <w:rsid w:val="00C05191"/>
    <w:rsid w:val="00C05DF9"/>
    <w:rsid w:val="00C06060"/>
    <w:rsid w:val="00C06265"/>
    <w:rsid w:val="00C10163"/>
    <w:rsid w:val="00C101C7"/>
    <w:rsid w:val="00C10295"/>
    <w:rsid w:val="00C11C91"/>
    <w:rsid w:val="00C1230C"/>
    <w:rsid w:val="00C13B31"/>
    <w:rsid w:val="00C13C1B"/>
    <w:rsid w:val="00C13C99"/>
    <w:rsid w:val="00C146C0"/>
    <w:rsid w:val="00C14F50"/>
    <w:rsid w:val="00C153DF"/>
    <w:rsid w:val="00C155DB"/>
    <w:rsid w:val="00C15764"/>
    <w:rsid w:val="00C16608"/>
    <w:rsid w:val="00C16FC2"/>
    <w:rsid w:val="00C20014"/>
    <w:rsid w:val="00C2023E"/>
    <w:rsid w:val="00C23066"/>
    <w:rsid w:val="00C23455"/>
    <w:rsid w:val="00C23BE8"/>
    <w:rsid w:val="00C23CE8"/>
    <w:rsid w:val="00C2595D"/>
    <w:rsid w:val="00C26C4A"/>
    <w:rsid w:val="00C26DC8"/>
    <w:rsid w:val="00C2751D"/>
    <w:rsid w:val="00C27B07"/>
    <w:rsid w:val="00C30436"/>
    <w:rsid w:val="00C32C05"/>
    <w:rsid w:val="00C344EE"/>
    <w:rsid w:val="00C35E6C"/>
    <w:rsid w:val="00C360E8"/>
    <w:rsid w:val="00C36302"/>
    <w:rsid w:val="00C36BD1"/>
    <w:rsid w:val="00C41664"/>
    <w:rsid w:val="00C423F7"/>
    <w:rsid w:val="00C42CD3"/>
    <w:rsid w:val="00C4355B"/>
    <w:rsid w:val="00C436DE"/>
    <w:rsid w:val="00C4576C"/>
    <w:rsid w:val="00C457D9"/>
    <w:rsid w:val="00C45873"/>
    <w:rsid w:val="00C46B8B"/>
    <w:rsid w:val="00C47336"/>
    <w:rsid w:val="00C47EB4"/>
    <w:rsid w:val="00C50879"/>
    <w:rsid w:val="00C51E9A"/>
    <w:rsid w:val="00C52339"/>
    <w:rsid w:val="00C53081"/>
    <w:rsid w:val="00C53A6F"/>
    <w:rsid w:val="00C53E1B"/>
    <w:rsid w:val="00C55846"/>
    <w:rsid w:val="00C55A47"/>
    <w:rsid w:val="00C57036"/>
    <w:rsid w:val="00C57522"/>
    <w:rsid w:val="00C57933"/>
    <w:rsid w:val="00C61D19"/>
    <w:rsid w:val="00C624E3"/>
    <w:rsid w:val="00C63A07"/>
    <w:rsid w:val="00C64586"/>
    <w:rsid w:val="00C64B89"/>
    <w:rsid w:val="00C659CB"/>
    <w:rsid w:val="00C661C5"/>
    <w:rsid w:val="00C6653C"/>
    <w:rsid w:val="00C666C6"/>
    <w:rsid w:val="00C66AA9"/>
    <w:rsid w:val="00C6708F"/>
    <w:rsid w:val="00C67141"/>
    <w:rsid w:val="00C715AA"/>
    <w:rsid w:val="00C726AA"/>
    <w:rsid w:val="00C726E7"/>
    <w:rsid w:val="00C727B0"/>
    <w:rsid w:val="00C73577"/>
    <w:rsid w:val="00C73A6E"/>
    <w:rsid w:val="00C7477C"/>
    <w:rsid w:val="00C76A9C"/>
    <w:rsid w:val="00C76EC1"/>
    <w:rsid w:val="00C77556"/>
    <w:rsid w:val="00C77783"/>
    <w:rsid w:val="00C77DE5"/>
    <w:rsid w:val="00C8031E"/>
    <w:rsid w:val="00C80527"/>
    <w:rsid w:val="00C808C8"/>
    <w:rsid w:val="00C8309A"/>
    <w:rsid w:val="00C85431"/>
    <w:rsid w:val="00C866A9"/>
    <w:rsid w:val="00C87245"/>
    <w:rsid w:val="00C87C02"/>
    <w:rsid w:val="00C90DCC"/>
    <w:rsid w:val="00C93E80"/>
    <w:rsid w:val="00C943F3"/>
    <w:rsid w:val="00C959B8"/>
    <w:rsid w:val="00C96950"/>
    <w:rsid w:val="00C96F53"/>
    <w:rsid w:val="00CA0A4D"/>
    <w:rsid w:val="00CA1D0D"/>
    <w:rsid w:val="00CA21C4"/>
    <w:rsid w:val="00CA3B82"/>
    <w:rsid w:val="00CA43F0"/>
    <w:rsid w:val="00CA61C7"/>
    <w:rsid w:val="00CA63FA"/>
    <w:rsid w:val="00CA7A5A"/>
    <w:rsid w:val="00CA7ECF"/>
    <w:rsid w:val="00CB0A79"/>
    <w:rsid w:val="00CB2E1B"/>
    <w:rsid w:val="00CB3548"/>
    <w:rsid w:val="00CB43BD"/>
    <w:rsid w:val="00CB45B7"/>
    <w:rsid w:val="00CB4A57"/>
    <w:rsid w:val="00CB67CA"/>
    <w:rsid w:val="00CB71CA"/>
    <w:rsid w:val="00CB77D8"/>
    <w:rsid w:val="00CC030B"/>
    <w:rsid w:val="00CC0DA1"/>
    <w:rsid w:val="00CC21D3"/>
    <w:rsid w:val="00CC2324"/>
    <w:rsid w:val="00CC24F1"/>
    <w:rsid w:val="00CC3768"/>
    <w:rsid w:val="00CC3BB6"/>
    <w:rsid w:val="00CC3C6D"/>
    <w:rsid w:val="00CC3E73"/>
    <w:rsid w:val="00CC3EC7"/>
    <w:rsid w:val="00CC4B03"/>
    <w:rsid w:val="00CC5057"/>
    <w:rsid w:val="00CC6247"/>
    <w:rsid w:val="00CC69A6"/>
    <w:rsid w:val="00CC69B4"/>
    <w:rsid w:val="00CC7B67"/>
    <w:rsid w:val="00CD0F2A"/>
    <w:rsid w:val="00CD12F5"/>
    <w:rsid w:val="00CD2E30"/>
    <w:rsid w:val="00CD66FE"/>
    <w:rsid w:val="00CE2A40"/>
    <w:rsid w:val="00CE3A1B"/>
    <w:rsid w:val="00CE59B7"/>
    <w:rsid w:val="00CE64D5"/>
    <w:rsid w:val="00CE64D7"/>
    <w:rsid w:val="00CF128D"/>
    <w:rsid w:val="00CF1706"/>
    <w:rsid w:val="00CF1D18"/>
    <w:rsid w:val="00CF22A5"/>
    <w:rsid w:val="00CF2C93"/>
    <w:rsid w:val="00CF2CA7"/>
    <w:rsid w:val="00CF2D4C"/>
    <w:rsid w:val="00CF386C"/>
    <w:rsid w:val="00CF3CC1"/>
    <w:rsid w:val="00CF4C0C"/>
    <w:rsid w:val="00CF5708"/>
    <w:rsid w:val="00CF75B5"/>
    <w:rsid w:val="00D005D3"/>
    <w:rsid w:val="00D00BC4"/>
    <w:rsid w:val="00D00E2A"/>
    <w:rsid w:val="00D0195C"/>
    <w:rsid w:val="00D025AA"/>
    <w:rsid w:val="00D02E40"/>
    <w:rsid w:val="00D0354A"/>
    <w:rsid w:val="00D045E7"/>
    <w:rsid w:val="00D04F25"/>
    <w:rsid w:val="00D05946"/>
    <w:rsid w:val="00D06913"/>
    <w:rsid w:val="00D0693A"/>
    <w:rsid w:val="00D108E5"/>
    <w:rsid w:val="00D11605"/>
    <w:rsid w:val="00D116B0"/>
    <w:rsid w:val="00D118C0"/>
    <w:rsid w:val="00D12E21"/>
    <w:rsid w:val="00D13058"/>
    <w:rsid w:val="00D13BEF"/>
    <w:rsid w:val="00D15FE5"/>
    <w:rsid w:val="00D17EA6"/>
    <w:rsid w:val="00D20563"/>
    <w:rsid w:val="00D20C02"/>
    <w:rsid w:val="00D21160"/>
    <w:rsid w:val="00D218D8"/>
    <w:rsid w:val="00D227D4"/>
    <w:rsid w:val="00D22E9C"/>
    <w:rsid w:val="00D235AB"/>
    <w:rsid w:val="00D23CA9"/>
    <w:rsid w:val="00D24505"/>
    <w:rsid w:val="00D24D88"/>
    <w:rsid w:val="00D25219"/>
    <w:rsid w:val="00D2580E"/>
    <w:rsid w:val="00D25C5B"/>
    <w:rsid w:val="00D25CCE"/>
    <w:rsid w:val="00D27026"/>
    <w:rsid w:val="00D3052C"/>
    <w:rsid w:val="00D31FC4"/>
    <w:rsid w:val="00D335B8"/>
    <w:rsid w:val="00D33B27"/>
    <w:rsid w:val="00D33D9D"/>
    <w:rsid w:val="00D36745"/>
    <w:rsid w:val="00D369A0"/>
    <w:rsid w:val="00D36CC9"/>
    <w:rsid w:val="00D373E8"/>
    <w:rsid w:val="00D379C3"/>
    <w:rsid w:val="00D37F6B"/>
    <w:rsid w:val="00D40EE5"/>
    <w:rsid w:val="00D4103A"/>
    <w:rsid w:val="00D41BAE"/>
    <w:rsid w:val="00D428E8"/>
    <w:rsid w:val="00D42C84"/>
    <w:rsid w:val="00D445EA"/>
    <w:rsid w:val="00D45171"/>
    <w:rsid w:val="00D451CA"/>
    <w:rsid w:val="00D45CF5"/>
    <w:rsid w:val="00D50361"/>
    <w:rsid w:val="00D50479"/>
    <w:rsid w:val="00D50C7E"/>
    <w:rsid w:val="00D516AB"/>
    <w:rsid w:val="00D518C2"/>
    <w:rsid w:val="00D52AD5"/>
    <w:rsid w:val="00D53325"/>
    <w:rsid w:val="00D53DC4"/>
    <w:rsid w:val="00D558CE"/>
    <w:rsid w:val="00D56BBB"/>
    <w:rsid w:val="00D63AF9"/>
    <w:rsid w:val="00D63C38"/>
    <w:rsid w:val="00D63D63"/>
    <w:rsid w:val="00D66251"/>
    <w:rsid w:val="00D66310"/>
    <w:rsid w:val="00D67446"/>
    <w:rsid w:val="00D674E2"/>
    <w:rsid w:val="00D679E1"/>
    <w:rsid w:val="00D70346"/>
    <w:rsid w:val="00D70AA9"/>
    <w:rsid w:val="00D71330"/>
    <w:rsid w:val="00D72087"/>
    <w:rsid w:val="00D72935"/>
    <w:rsid w:val="00D73507"/>
    <w:rsid w:val="00D737E7"/>
    <w:rsid w:val="00D75B36"/>
    <w:rsid w:val="00D761EE"/>
    <w:rsid w:val="00D76A1A"/>
    <w:rsid w:val="00D77207"/>
    <w:rsid w:val="00D80E23"/>
    <w:rsid w:val="00D81190"/>
    <w:rsid w:val="00D8363A"/>
    <w:rsid w:val="00D838FD"/>
    <w:rsid w:val="00D84448"/>
    <w:rsid w:val="00D85FCD"/>
    <w:rsid w:val="00D866FF"/>
    <w:rsid w:val="00D867FF"/>
    <w:rsid w:val="00D925B6"/>
    <w:rsid w:val="00D92650"/>
    <w:rsid w:val="00D9304F"/>
    <w:rsid w:val="00D93E2A"/>
    <w:rsid w:val="00D946BC"/>
    <w:rsid w:val="00D95A4C"/>
    <w:rsid w:val="00DA0458"/>
    <w:rsid w:val="00DA07CD"/>
    <w:rsid w:val="00DA11B3"/>
    <w:rsid w:val="00DA1A5D"/>
    <w:rsid w:val="00DA26E4"/>
    <w:rsid w:val="00DA310F"/>
    <w:rsid w:val="00DA39DF"/>
    <w:rsid w:val="00DA40C1"/>
    <w:rsid w:val="00DA4408"/>
    <w:rsid w:val="00DA45C3"/>
    <w:rsid w:val="00DA4837"/>
    <w:rsid w:val="00DA5641"/>
    <w:rsid w:val="00DA5D17"/>
    <w:rsid w:val="00DA6185"/>
    <w:rsid w:val="00DA620E"/>
    <w:rsid w:val="00DA63BC"/>
    <w:rsid w:val="00DA7E55"/>
    <w:rsid w:val="00DB01F1"/>
    <w:rsid w:val="00DB021A"/>
    <w:rsid w:val="00DB07F2"/>
    <w:rsid w:val="00DB0B01"/>
    <w:rsid w:val="00DB0C29"/>
    <w:rsid w:val="00DB1634"/>
    <w:rsid w:val="00DB22D3"/>
    <w:rsid w:val="00DB2FAD"/>
    <w:rsid w:val="00DB36E5"/>
    <w:rsid w:val="00DB3C7B"/>
    <w:rsid w:val="00DB48FC"/>
    <w:rsid w:val="00DB55AB"/>
    <w:rsid w:val="00DB5A0D"/>
    <w:rsid w:val="00DB6BC7"/>
    <w:rsid w:val="00DB7697"/>
    <w:rsid w:val="00DB7E2B"/>
    <w:rsid w:val="00DC0DEE"/>
    <w:rsid w:val="00DC1B2D"/>
    <w:rsid w:val="00DC220E"/>
    <w:rsid w:val="00DC22E7"/>
    <w:rsid w:val="00DC2E8C"/>
    <w:rsid w:val="00DC320F"/>
    <w:rsid w:val="00DC3B3C"/>
    <w:rsid w:val="00DC3F0A"/>
    <w:rsid w:val="00DC59EC"/>
    <w:rsid w:val="00DC5A1F"/>
    <w:rsid w:val="00DC5BE6"/>
    <w:rsid w:val="00DC5F8C"/>
    <w:rsid w:val="00DC6D3E"/>
    <w:rsid w:val="00DC716C"/>
    <w:rsid w:val="00DC7B26"/>
    <w:rsid w:val="00DD0DF8"/>
    <w:rsid w:val="00DD10B8"/>
    <w:rsid w:val="00DD17C6"/>
    <w:rsid w:val="00DD17D7"/>
    <w:rsid w:val="00DD2708"/>
    <w:rsid w:val="00DD44E0"/>
    <w:rsid w:val="00DD5F9B"/>
    <w:rsid w:val="00DE045B"/>
    <w:rsid w:val="00DE046B"/>
    <w:rsid w:val="00DE0A56"/>
    <w:rsid w:val="00DE0C39"/>
    <w:rsid w:val="00DE10A3"/>
    <w:rsid w:val="00DE4B63"/>
    <w:rsid w:val="00DE53B4"/>
    <w:rsid w:val="00DE6E02"/>
    <w:rsid w:val="00DF28B4"/>
    <w:rsid w:val="00DF2E3D"/>
    <w:rsid w:val="00DF31AA"/>
    <w:rsid w:val="00DF380B"/>
    <w:rsid w:val="00DF3BF9"/>
    <w:rsid w:val="00DF58F7"/>
    <w:rsid w:val="00DF5A82"/>
    <w:rsid w:val="00DF60EB"/>
    <w:rsid w:val="00DF6DCB"/>
    <w:rsid w:val="00DF6FEE"/>
    <w:rsid w:val="00DF7902"/>
    <w:rsid w:val="00DF79B7"/>
    <w:rsid w:val="00E02B15"/>
    <w:rsid w:val="00E04121"/>
    <w:rsid w:val="00E047C1"/>
    <w:rsid w:val="00E0541E"/>
    <w:rsid w:val="00E0564C"/>
    <w:rsid w:val="00E065A7"/>
    <w:rsid w:val="00E1047E"/>
    <w:rsid w:val="00E1209A"/>
    <w:rsid w:val="00E1230E"/>
    <w:rsid w:val="00E12809"/>
    <w:rsid w:val="00E131E9"/>
    <w:rsid w:val="00E13646"/>
    <w:rsid w:val="00E137FA"/>
    <w:rsid w:val="00E14117"/>
    <w:rsid w:val="00E14B3D"/>
    <w:rsid w:val="00E14D5F"/>
    <w:rsid w:val="00E14D87"/>
    <w:rsid w:val="00E1614B"/>
    <w:rsid w:val="00E1654B"/>
    <w:rsid w:val="00E17B1B"/>
    <w:rsid w:val="00E2074F"/>
    <w:rsid w:val="00E21459"/>
    <w:rsid w:val="00E2299A"/>
    <w:rsid w:val="00E232DB"/>
    <w:rsid w:val="00E23419"/>
    <w:rsid w:val="00E23822"/>
    <w:rsid w:val="00E23AC6"/>
    <w:rsid w:val="00E24388"/>
    <w:rsid w:val="00E243F6"/>
    <w:rsid w:val="00E25EB7"/>
    <w:rsid w:val="00E26204"/>
    <w:rsid w:val="00E263FA"/>
    <w:rsid w:val="00E275DB"/>
    <w:rsid w:val="00E277F2"/>
    <w:rsid w:val="00E3003C"/>
    <w:rsid w:val="00E30356"/>
    <w:rsid w:val="00E3098A"/>
    <w:rsid w:val="00E31E7C"/>
    <w:rsid w:val="00E32315"/>
    <w:rsid w:val="00E32C17"/>
    <w:rsid w:val="00E33E29"/>
    <w:rsid w:val="00E357A0"/>
    <w:rsid w:val="00E35917"/>
    <w:rsid w:val="00E35AC8"/>
    <w:rsid w:val="00E35BA9"/>
    <w:rsid w:val="00E360BD"/>
    <w:rsid w:val="00E36807"/>
    <w:rsid w:val="00E36A17"/>
    <w:rsid w:val="00E37AF0"/>
    <w:rsid w:val="00E40C56"/>
    <w:rsid w:val="00E40FEC"/>
    <w:rsid w:val="00E415FD"/>
    <w:rsid w:val="00E4186C"/>
    <w:rsid w:val="00E419EC"/>
    <w:rsid w:val="00E424B9"/>
    <w:rsid w:val="00E42ADB"/>
    <w:rsid w:val="00E42D2D"/>
    <w:rsid w:val="00E43475"/>
    <w:rsid w:val="00E44E65"/>
    <w:rsid w:val="00E4509B"/>
    <w:rsid w:val="00E4565A"/>
    <w:rsid w:val="00E46637"/>
    <w:rsid w:val="00E46CC1"/>
    <w:rsid w:val="00E47D4F"/>
    <w:rsid w:val="00E47D6A"/>
    <w:rsid w:val="00E47D9D"/>
    <w:rsid w:val="00E50DC4"/>
    <w:rsid w:val="00E51646"/>
    <w:rsid w:val="00E5167A"/>
    <w:rsid w:val="00E51768"/>
    <w:rsid w:val="00E53D64"/>
    <w:rsid w:val="00E53F3C"/>
    <w:rsid w:val="00E551B8"/>
    <w:rsid w:val="00E5652A"/>
    <w:rsid w:val="00E57CFB"/>
    <w:rsid w:val="00E619A5"/>
    <w:rsid w:val="00E629BC"/>
    <w:rsid w:val="00E62E8C"/>
    <w:rsid w:val="00E644F0"/>
    <w:rsid w:val="00E64A11"/>
    <w:rsid w:val="00E65123"/>
    <w:rsid w:val="00E65996"/>
    <w:rsid w:val="00E66584"/>
    <w:rsid w:val="00E66EAE"/>
    <w:rsid w:val="00E678FD"/>
    <w:rsid w:val="00E67BCA"/>
    <w:rsid w:val="00E709EA"/>
    <w:rsid w:val="00E70E93"/>
    <w:rsid w:val="00E713DF"/>
    <w:rsid w:val="00E71C17"/>
    <w:rsid w:val="00E73242"/>
    <w:rsid w:val="00E74949"/>
    <w:rsid w:val="00E756C2"/>
    <w:rsid w:val="00E75B11"/>
    <w:rsid w:val="00E75F49"/>
    <w:rsid w:val="00E76AC6"/>
    <w:rsid w:val="00E80AE1"/>
    <w:rsid w:val="00E8140D"/>
    <w:rsid w:val="00E82400"/>
    <w:rsid w:val="00E83227"/>
    <w:rsid w:val="00E857F5"/>
    <w:rsid w:val="00E86627"/>
    <w:rsid w:val="00E86F48"/>
    <w:rsid w:val="00E873B6"/>
    <w:rsid w:val="00E9111C"/>
    <w:rsid w:val="00E918F7"/>
    <w:rsid w:val="00E91DF8"/>
    <w:rsid w:val="00E92172"/>
    <w:rsid w:val="00E928A9"/>
    <w:rsid w:val="00E93259"/>
    <w:rsid w:val="00E94174"/>
    <w:rsid w:val="00E947E6"/>
    <w:rsid w:val="00E948BB"/>
    <w:rsid w:val="00E94B19"/>
    <w:rsid w:val="00E95458"/>
    <w:rsid w:val="00E95C2D"/>
    <w:rsid w:val="00E95FBD"/>
    <w:rsid w:val="00E96343"/>
    <w:rsid w:val="00E97BB4"/>
    <w:rsid w:val="00E97D28"/>
    <w:rsid w:val="00EA083B"/>
    <w:rsid w:val="00EA10BE"/>
    <w:rsid w:val="00EA3CCB"/>
    <w:rsid w:val="00EA4634"/>
    <w:rsid w:val="00EA5D22"/>
    <w:rsid w:val="00EA7C13"/>
    <w:rsid w:val="00EB040D"/>
    <w:rsid w:val="00EB0556"/>
    <w:rsid w:val="00EB0ACC"/>
    <w:rsid w:val="00EB0D67"/>
    <w:rsid w:val="00EB15FB"/>
    <w:rsid w:val="00EB164A"/>
    <w:rsid w:val="00EB168A"/>
    <w:rsid w:val="00EB1EC9"/>
    <w:rsid w:val="00EB4187"/>
    <w:rsid w:val="00EB5584"/>
    <w:rsid w:val="00EB5800"/>
    <w:rsid w:val="00EB7F09"/>
    <w:rsid w:val="00EC21DC"/>
    <w:rsid w:val="00EC2ECC"/>
    <w:rsid w:val="00EC3E1C"/>
    <w:rsid w:val="00EC5B41"/>
    <w:rsid w:val="00EC64EF"/>
    <w:rsid w:val="00EC7B3D"/>
    <w:rsid w:val="00EC7EDF"/>
    <w:rsid w:val="00ED1C2F"/>
    <w:rsid w:val="00ED35EC"/>
    <w:rsid w:val="00ED37D0"/>
    <w:rsid w:val="00ED545D"/>
    <w:rsid w:val="00ED55CB"/>
    <w:rsid w:val="00ED73ED"/>
    <w:rsid w:val="00EE0B76"/>
    <w:rsid w:val="00EE289C"/>
    <w:rsid w:val="00EE2D56"/>
    <w:rsid w:val="00EE2DFF"/>
    <w:rsid w:val="00EE2F52"/>
    <w:rsid w:val="00EE354B"/>
    <w:rsid w:val="00EE36B5"/>
    <w:rsid w:val="00EE3EBD"/>
    <w:rsid w:val="00EE46CD"/>
    <w:rsid w:val="00EE472C"/>
    <w:rsid w:val="00EE4CC8"/>
    <w:rsid w:val="00EE659C"/>
    <w:rsid w:val="00EE7429"/>
    <w:rsid w:val="00EE79FA"/>
    <w:rsid w:val="00EE7EEB"/>
    <w:rsid w:val="00EF02AC"/>
    <w:rsid w:val="00EF056C"/>
    <w:rsid w:val="00EF061B"/>
    <w:rsid w:val="00EF289B"/>
    <w:rsid w:val="00EF3B85"/>
    <w:rsid w:val="00EF424B"/>
    <w:rsid w:val="00EF45BC"/>
    <w:rsid w:val="00EF45C0"/>
    <w:rsid w:val="00EF4D81"/>
    <w:rsid w:val="00EF561E"/>
    <w:rsid w:val="00EF5F74"/>
    <w:rsid w:val="00EF6578"/>
    <w:rsid w:val="00EF7187"/>
    <w:rsid w:val="00EF71C4"/>
    <w:rsid w:val="00F00AE8"/>
    <w:rsid w:val="00F01CE3"/>
    <w:rsid w:val="00F04924"/>
    <w:rsid w:val="00F049E6"/>
    <w:rsid w:val="00F05676"/>
    <w:rsid w:val="00F056E9"/>
    <w:rsid w:val="00F05E3E"/>
    <w:rsid w:val="00F0613E"/>
    <w:rsid w:val="00F06C9E"/>
    <w:rsid w:val="00F07AE6"/>
    <w:rsid w:val="00F07BE6"/>
    <w:rsid w:val="00F100D6"/>
    <w:rsid w:val="00F1082B"/>
    <w:rsid w:val="00F1127B"/>
    <w:rsid w:val="00F1183D"/>
    <w:rsid w:val="00F12387"/>
    <w:rsid w:val="00F12904"/>
    <w:rsid w:val="00F12ECC"/>
    <w:rsid w:val="00F1346C"/>
    <w:rsid w:val="00F1452E"/>
    <w:rsid w:val="00F14EFD"/>
    <w:rsid w:val="00F16439"/>
    <w:rsid w:val="00F179E8"/>
    <w:rsid w:val="00F17BC5"/>
    <w:rsid w:val="00F20E4D"/>
    <w:rsid w:val="00F23E09"/>
    <w:rsid w:val="00F247D7"/>
    <w:rsid w:val="00F24C6B"/>
    <w:rsid w:val="00F24FF3"/>
    <w:rsid w:val="00F261E9"/>
    <w:rsid w:val="00F26952"/>
    <w:rsid w:val="00F27044"/>
    <w:rsid w:val="00F27881"/>
    <w:rsid w:val="00F30360"/>
    <w:rsid w:val="00F30B53"/>
    <w:rsid w:val="00F315B2"/>
    <w:rsid w:val="00F31E3F"/>
    <w:rsid w:val="00F3257E"/>
    <w:rsid w:val="00F33BBB"/>
    <w:rsid w:val="00F343EB"/>
    <w:rsid w:val="00F3496B"/>
    <w:rsid w:val="00F353F7"/>
    <w:rsid w:val="00F366B0"/>
    <w:rsid w:val="00F36B1E"/>
    <w:rsid w:val="00F37E06"/>
    <w:rsid w:val="00F407F4"/>
    <w:rsid w:val="00F40A7A"/>
    <w:rsid w:val="00F4248E"/>
    <w:rsid w:val="00F436D8"/>
    <w:rsid w:val="00F43CC5"/>
    <w:rsid w:val="00F43DAC"/>
    <w:rsid w:val="00F43ECC"/>
    <w:rsid w:val="00F44159"/>
    <w:rsid w:val="00F45473"/>
    <w:rsid w:val="00F4629D"/>
    <w:rsid w:val="00F467E6"/>
    <w:rsid w:val="00F471E9"/>
    <w:rsid w:val="00F47B30"/>
    <w:rsid w:val="00F47F6A"/>
    <w:rsid w:val="00F50631"/>
    <w:rsid w:val="00F51D39"/>
    <w:rsid w:val="00F525BF"/>
    <w:rsid w:val="00F548A0"/>
    <w:rsid w:val="00F5682B"/>
    <w:rsid w:val="00F568BB"/>
    <w:rsid w:val="00F56AE8"/>
    <w:rsid w:val="00F571A2"/>
    <w:rsid w:val="00F57756"/>
    <w:rsid w:val="00F57EA7"/>
    <w:rsid w:val="00F601F8"/>
    <w:rsid w:val="00F6306C"/>
    <w:rsid w:val="00F63E74"/>
    <w:rsid w:val="00F6566D"/>
    <w:rsid w:val="00F66857"/>
    <w:rsid w:val="00F66AF2"/>
    <w:rsid w:val="00F705B4"/>
    <w:rsid w:val="00F70A34"/>
    <w:rsid w:val="00F7112A"/>
    <w:rsid w:val="00F72741"/>
    <w:rsid w:val="00F73955"/>
    <w:rsid w:val="00F7418D"/>
    <w:rsid w:val="00F7431D"/>
    <w:rsid w:val="00F74C47"/>
    <w:rsid w:val="00F77C28"/>
    <w:rsid w:val="00F80D56"/>
    <w:rsid w:val="00F811B0"/>
    <w:rsid w:val="00F824AE"/>
    <w:rsid w:val="00F8271C"/>
    <w:rsid w:val="00F82A9D"/>
    <w:rsid w:val="00F82E3A"/>
    <w:rsid w:val="00F8308C"/>
    <w:rsid w:val="00F83DC6"/>
    <w:rsid w:val="00F83E82"/>
    <w:rsid w:val="00F83F79"/>
    <w:rsid w:val="00F85974"/>
    <w:rsid w:val="00F868F9"/>
    <w:rsid w:val="00F8739A"/>
    <w:rsid w:val="00F90052"/>
    <w:rsid w:val="00F90AEF"/>
    <w:rsid w:val="00F92328"/>
    <w:rsid w:val="00F929F0"/>
    <w:rsid w:val="00F92B5F"/>
    <w:rsid w:val="00F93D57"/>
    <w:rsid w:val="00F94595"/>
    <w:rsid w:val="00F94894"/>
    <w:rsid w:val="00F94BAE"/>
    <w:rsid w:val="00F962DD"/>
    <w:rsid w:val="00F96589"/>
    <w:rsid w:val="00F96BF7"/>
    <w:rsid w:val="00F97300"/>
    <w:rsid w:val="00F97C81"/>
    <w:rsid w:val="00FA29D6"/>
    <w:rsid w:val="00FA54C4"/>
    <w:rsid w:val="00FA57D8"/>
    <w:rsid w:val="00FA782E"/>
    <w:rsid w:val="00FB007D"/>
    <w:rsid w:val="00FB10B1"/>
    <w:rsid w:val="00FB1CD9"/>
    <w:rsid w:val="00FB2369"/>
    <w:rsid w:val="00FB3E7D"/>
    <w:rsid w:val="00FB41B6"/>
    <w:rsid w:val="00FB4726"/>
    <w:rsid w:val="00FB507E"/>
    <w:rsid w:val="00FB5461"/>
    <w:rsid w:val="00FB54FC"/>
    <w:rsid w:val="00FB557A"/>
    <w:rsid w:val="00FB5592"/>
    <w:rsid w:val="00FB7316"/>
    <w:rsid w:val="00FB7457"/>
    <w:rsid w:val="00FC1787"/>
    <w:rsid w:val="00FC329C"/>
    <w:rsid w:val="00FC3EB3"/>
    <w:rsid w:val="00FC3F89"/>
    <w:rsid w:val="00FC49C8"/>
    <w:rsid w:val="00FC5E8B"/>
    <w:rsid w:val="00FC60F3"/>
    <w:rsid w:val="00FC718C"/>
    <w:rsid w:val="00FC75BF"/>
    <w:rsid w:val="00FD00BA"/>
    <w:rsid w:val="00FD0428"/>
    <w:rsid w:val="00FD04C8"/>
    <w:rsid w:val="00FD05CB"/>
    <w:rsid w:val="00FD447B"/>
    <w:rsid w:val="00FD6C43"/>
    <w:rsid w:val="00FE0E3C"/>
    <w:rsid w:val="00FE1FE4"/>
    <w:rsid w:val="00FE20C9"/>
    <w:rsid w:val="00FE2139"/>
    <w:rsid w:val="00FE2209"/>
    <w:rsid w:val="00FE2694"/>
    <w:rsid w:val="00FE3265"/>
    <w:rsid w:val="00FE4C3E"/>
    <w:rsid w:val="00FE57AA"/>
    <w:rsid w:val="00FE7BC7"/>
    <w:rsid w:val="00FF0CA8"/>
    <w:rsid w:val="00FF20BA"/>
    <w:rsid w:val="00FF2517"/>
    <w:rsid w:val="00FF439B"/>
    <w:rsid w:val="00FF4497"/>
    <w:rsid w:val="00FF48D0"/>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48C0"/>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46"/>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7"/>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0814B3"/>
  </w:style>
  <w:style w:type="table" w:customStyle="1" w:styleId="122">
    <w:name w:val="Сетка таблицы12"/>
    <w:basedOn w:val="a1"/>
    <w:next w:val="ab"/>
    <w:uiPriority w:val="39"/>
    <w:rsid w:val="000814B3"/>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0814B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3EF9-A940-4223-953F-3EAFEAF67F72}">
  <ds:schemaRefs>
    <ds:schemaRef ds:uri="http://schemas.openxmlformats.org/officeDocument/2006/bibliography"/>
  </ds:schemaRefs>
</ds:datastoreItem>
</file>

<file path=customXml/itemProps2.xml><?xml version="1.0" encoding="utf-8"?>
<ds:datastoreItem xmlns:ds="http://schemas.openxmlformats.org/officeDocument/2006/customXml" ds:itemID="{CFA33544-BB84-470E-980C-D3E5732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8</Pages>
  <Words>2435</Words>
  <Characters>13880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16283</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Довганюк Роман Миколайович</dc:creator>
  <cp:lastModifiedBy>user</cp:lastModifiedBy>
  <cp:revision>468</cp:revision>
  <cp:lastPrinted>2023-01-05T08:48:00Z</cp:lastPrinted>
  <dcterms:created xsi:type="dcterms:W3CDTF">2022-12-12T15:04:00Z</dcterms:created>
  <dcterms:modified xsi:type="dcterms:W3CDTF">2023-02-15T10:13:00Z</dcterms:modified>
</cp:coreProperties>
</file>