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24C95038" w:rsidR="00FC72A4" w:rsidRPr="004F4298" w:rsidRDefault="00802A04" w:rsidP="00684B71">
            <w:pPr>
              <w:snapToGrid w:val="0"/>
              <w:jc w:val="right"/>
              <w:rPr>
                <w:rFonts w:ascii="Times New Roman" w:hAnsi="Times New Roman" w:cs="Times New Roman"/>
                <w:b/>
                <w:bCs/>
                <w:color w:val="auto"/>
                <w:sz w:val="24"/>
                <w:szCs w:val="24"/>
                <w:lang w:eastAsia="ar-SA"/>
              </w:rPr>
            </w:pPr>
            <w:r w:rsidRPr="00942ED6">
              <w:rPr>
                <w:rFonts w:ascii="Times New Roman" w:hAnsi="Times New Roman" w:cs="Times New Roman"/>
                <w:b/>
                <w:bCs/>
                <w:color w:val="auto"/>
                <w:sz w:val="24"/>
                <w:szCs w:val="24"/>
                <w:lang w:eastAsia="ar-SA"/>
              </w:rPr>
              <w:t xml:space="preserve">рішенням від </w:t>
            </w:r>
            <w:r w:rsidR="00684B71">
              <w:rPr>
                <w:rFonts w:ascii="Times New Roman" w:hAnsi="Times New Roman" w:cs="Times New Roman"/>
                <w:b/>
                <w:bCs/>
                <w:color w:val="auto"/>
                <w:sz w:val="24"/>
                <w:szCs w:val="24"/>
                <w:lang w:eastAsia="ar-SA"/>
              </w:rPr>
              <w:t>10</w:t>
            </w:r>
            <w:r w:rsidR="00D435CE">
              <w:rPr>
                <w:rFonts w:ascii="Times New Roman" w:hAnsi="Times New Roman" w:cs="Times New Roman"/>
                <w:b/>
                <w:bCs/>
                <w:color w:val="auto"/>
                <w:sz w:val="24"/>
                <w:szCs w:val="24"/>
                <w:lang w:eastAsia="ar-SA"/>
              </w:rPr>
              <w:t xml:space="preserve"> </w:t>
            </w:r>
            <w:r w:rsidR="0061730E">
              <w:rPr>
                <w:rFonts w:ascii="Times New Roman" w:hAnsi="Times New Roman" w:cs="Times New Roman"/>
                <w:b/>
                <w:bCs/>
                <w:color w:val="auto"/>
                <w:sz w:val="24"/>
                <w:szCs w:val="24"/>
                <w:lang w:eastAsia="ar-SA"/>
              </w:rPr>
              <w:t>січня</w:t>
            </w:r>
            <w:r w:rsidR="00FC72A4" w:rsidRPr="00942ED6">
              <w:rPr>
                <w:rFonts w:ascii="Times New Roman" w:hAnsi="Times New Roman" w:cs="Times New Roman"/>
                <w:b/>
                <w:bCs/>
                <w:color w:val="auto"/>
                <w:sz w:val="24"/>
                <w:szCs w:val="24"/>
                <w:lang w:eastAsia="ar-SA"/>
              </w:rPr>
              <w:t xml:space="preserve"> 202</w:t>
            </w:r>
            <w:r w:rsidR="0061730E">
              <w:rPr>
                <w:rFonts w:ascii="Times New Roman" w:hAnsi="Times New Roman" w:cs="Times New Roman"/>
                <w:b/>
                <w:bCs/>
                <w:color w:val="auto"/>
                <w:sz w:val="24"/>
                <w:szCs w:val="24"/>
                <w:lang w:eastAsia="ar-SA"/>
              </w:rPr>
              <w:t>4</w:t>
            </w:r>
            <w:r w:rsidR="00FC72A4" w:rsidRPr="00942ED6">
              <w:rPr>
                <w:rFonts w:ascii="Times New Roman" w:hAnsi="Times New Roman" w:cs="Times New Roman"/>
                <w:b/>
                <w:bCs/>
                <w:color w:val="auto"/>
                <w:sz w:val="24"/>
                <w:szCs w:val="24"/>
                <w:lang w:eastAsia="ar-SA"/>
              </w:rPr>
              <w:t xml:space="preserve"> року</w:t>
            </w:r>
            <w:r w:rsidR="00103D45" w:rsidRPr="00942ED6">
              <w:rPr>
                <w:rFonts w:ascii="Times New Roman" w:hAnsi="Times New Roman" w:cs="Times New Roman"/>
                <w:b/>
                <w:bCs/>
                <w:color w:val="auto"/>
                <w:sz w:val="24"/>
                <w:szCs w:val="24"/>
                <w:lang w:eastAsia="ar-SA"/>
              </w:rPr>
              <w:t xml:space="preserve"> №</w:t>
            </w:r>
            <w:r w:rsidR="00684B71">
              <w:rPr>
                <w:rFonts w:ascii="Times New Roman" w:hAnsi="Times New Roman" w:cs="Times New Roman"/>
                <w:b/>
                <w:bCs/>
                <w:color w:val="auto"/>
                <w:sz w:val="24"/>
                <w:szCs w:val="24"/>
                <w:lang w:eastAsia="ar-SA"/>
              </w:rPr>
              <w:t xml:space="preserve"> 2</w:t>
            </w:r>
            <w:r w:rsidR="00AD08CB" w:rsidRPr="00942ED6">
              <w:rPr>
                <w:rFonts w:ascii="Times New Roman" w:hAnsi="Times New Roman" w:cs="Times New Roman"/>
                <w:b/>
                <w:bCs/>
                <w:color w:val="auto"/>
                <w:sz w:val="24"/>
                <w:szCs w:val="24"/>
                <w:lang w:eastAsia="ar-SA"/>
              </w:rPr>
              <w:t xml:space="preserve"> </w:t>
            </w:r>
            <w:r w:rsidR="0061730E">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4DB64CFF" w14:textId="77777777" w:rsidR="0061730E" w:rsidRDefault="00BD7465" w:rsidP="0061730E">
      <w:pPr>
        <w:jc w:val="center"/>
        <w:rPr>
          <w:rFonts w:ascii="Times New Roman" w:hAnsi="Times New Roman" w:cs="Times New Roman"/>
          <w:b/>
          <w:sz w:val="50"/>
          <w:szCs w:val="50"/>
          <w:u w:val="single"/>
        </w:rPr>
      </w:pPr>
      <w:r w:rsidRPr="00BD7465">
        <w:rPr>
          <w:rFonts w:ascii="Times New Roman" w:hAnsi="Times New Roman" w:cs="Times New Roman"/>
          <w:b/>
          <w:sz w:val="50"/>
          <w:szCs w:val="50"/>
          <w:u w:val="single"/>
        </w:rPr>
        <w:t xml:space="preserve">ДК 021:2015: </w:t>
      </w:r>
      <w:r w:rsidR="0061730E" w:rsidRPr="0061730E">
        <w:rPr>
          <w:rFonts w:ascii="Times New Roman" w:hAnsi="Times New Roman" w:cs="Times New Roman"/>
          <w:b/>
          <w:sz w:val="50"/>
          <w:szCs w:val="50"/>
          <w:u w:val="single"/>
        </w:rPr>
        <w:t xml:space="preserve">50310000-1 </w:t>
      </w:r>
    </w:p>
    <w:p w14:paraId="384E6F6F" w14:textId="77777777" w:rsidR="0061730E" w:rsidRDefault="0061730E" w:rsidP="0061730E">
      <w:pPr>
        <w:jc w:val="center"/>
        <w:rPr>
          <w:rFonts w:ascii="Times New Roman" w:hAnsi="Times New Roman" w:cs="Times New Roman"/>
          <w:b/>
          <w:sz w:val="50"/>
          <w:szCs w:val="50"/>
          <w:u w:val="single"/>
        </w:rPr>
      </w:pPr>
      <w:r w:rsidRPr="0061730E">
        <w:rPr>
          <w:rFonts w:ascii="Times New Roman" w:hAnsi="Times New Roman" w:cs="Times New Roman"/>
          <w:b/>
          <w:sz w:val="50"/>
          <w:szCs w:val="50"/>
          <w:u w:val="single"/>
        </w:rPr>
        <w:t xml:space="preserve">Технічне обслуговування і </w:t>
      </w:r>
    </w:p>
    <w:p w14:paraId="28A7B026" w14:textId="3415DA07" w:rsidR="0061730E" w:rsidRDefault="0061730E" w:rsidP="0061730E">
      <w:pPr>
        <w:jc w:val="center"/>
        <w:rPr>
          <w:rFonts w:ascii="Times New Roman" w:hAnsi="Times New Roman" w:cs="Times New Roman"/>
          <w:b/>
          <w:sz w:val="50"/>
          <w:szCs w:val="50"/>
          <w:u w:val="single"/>
        </w:rPr>
      </w:pPr>
      <w:r w:rsidRPr="0061730E">
        <w:rPr>
          <w:rFonts w:ascii="Times New Roman" w:hAnsi="Times New Roman" w:cs="Times New Roman"/>
          <w:b/>
          <w:sz w:val="50"/>
          <w:szCs w:val="50"/>
          <w:u w:val="single"/>
        </w:rPr>
        <w:t xml:space="preserve">ремонт офісної техніки </w:t>
      </w:r>
    </w:p>
    <w:p w14:paraId="0854FFA3" w14:textId="441D6F95" w:rsidR="0062346D" w:rsidRPr="009D5396" w:rsidRDefault="009D5396" w:rsidP="0061730E">
      <w:pPr>
        <w:jc w:val="center"/>
        <w:rPr>
          <w:rFonts w:ascii="Times New Roman" w:hAnsi="Times New Roman"/>
          <w:b/>
          <w:sz w:val="50"/>
          <w:szCs w:val="50"/>
          <w:u w:val="single"/>
        </w:rPr>
      </w:pPr>
      <w:r w:rsidRPr="009D5396">
        <w:rPr>
          <w:rFonts w:ascii="Times New Roman" w:hAnsi="Times New Roman" w:cs="Times New Roman"/>
          <w:b/>
          <w:sz w:val="50"/>
          <w:szCs w:val="50"/>
          <w:u w:val="single"/>
        </w:rPr>
        <w:t>(</w:t>
      </w:r>
      <w:r w:rsidR="0061730E" w:rsidRPr="0061730E">
        <w:rPr>
          <w:rFonts w:ascii="Times New Roman" w:hAnsi="Times New Roman" w:cs="Times New Roman"/>
          <w:b/>
          <w:sz w:val="50"/>
          <w:szCs w:val="50"/>
          <w:u w:val="single"/>
        </w:rPr>
        <w:t>Технічне обслуговування, заправка та поточний ремонт оргтехніки</w:t>
      </w:r>
      <w:r w:rsidR="0062346D">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A6579E1"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72016468"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3A75E869" w14:textId="77777777" w:rsidR="00BD7465" w:rsidRDefault="00BD7465" w:rsidP="00B44DB3">
      <w:pPr>
        <w:spacing w:line="240" w:lineRule="auto"/>
        <w:jc w:val="center"/>
        <w:rPr>
          <w:rFonts w:ascii="Times New Roman" w:hAnsi="Times New Roman" w:cs="Times New Roman"/>
          <w:b/>
          <w:color w:val="auto"/>
          <w:sz w:val="40"/>
          <w:szCs w:val="40"/>
          <w:u w:val="single"/>
          <w:lang w:eastAsia="en-US"/>
        </w:rPr>
      </w:pPr>
    </w:p>
    <w:p w14:paraId="5861DD15" w14:textId="77777777" w:rsidR="00BD7465" w:rsidRPr="00DE0837" w:rsidRDefault="00BD7465"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0F739055" w14:textId="2D1E30FF" w:rsidR="00BD7465" w:rsidRDefault="00070354" w:rsidP="00BD7465">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61730E">
        <w:rPr>
          <w:rFonts w:ascii="Times New Roman" w:hAnsi="Times New Roman" w:cs="Times New Roman"/>
          <w:b/>
          <w:bCs/>
          <w:color w:val="auto"/>
          <w:sz w:val="24"/>
          <w:szCs w:val="24"/>
          <w:lang w:eastAsia="ar-SA"/>
        </w:rPr>
        <w:t>4</w:t>
      </w:r>
    </w:p>
    <w:p w14:paraId="1F099D74" w14:textId="77777777" w:rsidR="00BD7465" w:rsidRPr="00DE0837" w:rsidRDefault="00BD7465" w:rsidP="00BD7465">
      <w:pPr>
        <w:rPr>
          <w:rFonts w:ascii="Times New Roman" w:hAnsi="Times New Roman" w:cs="Times New Roman"/>
          <w:b/>
          <w:bCs/>
          <w:color w:val="auto"/>
          <w:sz w:val="24"/>
          <w:szCs w:val="24"/>
          <w:lang w:eastAsia="ar-SA"/>
        </w:rPr>
      </w:pP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7EC5A685" w14:textId="77777777" w:rsidR="0061730E" w:rsidRPr="0061730E" w:rsidRDefault="0061730E" w:rsidP="0061730E">
            <w:pPr>
              <w:spacing w:after="160" w:line="259" w:lineRule="auto"/>
              <w:jc w:val="both"/>
              <w:rPr>
                <w:rFonts w:ascii="Times New Roman" w:hAnsi="Times New Roman" w:cs="Times New Roman"/>
                <w:sz w:val="24"/>
                <w:szCs w:val="24"/>
                <w:lang w:eastAsia="uk-UA"/>
              </w:rPr>
            </w:pPr>
            <w:r w:rsidRPr="0061730E">
              <w:rPr>
                <w:rFonts w:ascii="Times New Roman" w:hAnsi="Times New Roman" w:cs="Times New Roman"/>
                <w:color w:val="auto"/>
                <w:sz w:val="24"/>
                <w:szCs w:val="24"/>
                <w:lang w:eastAsia="uk-UA"/>
              </w:rPr>
              <w:t>Тендерну д</w:t>
            </w:r>
            <w:r w:rsidRPr="0061730E">
              <w:rPr>
                <w:rFonts w:ascii="Times New Roman" w:hAnsi="Times New Roman" w:cs="Times New Roman"/>
                <w:sz w:val="24"/>
                <w:szCs w:val="24"/>
                <w:lang w:eastAsia="uk-UA"/>
              </w:rPr>
              <w:t xml:space="preserve">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1730E">
              <w:rPr>
                <w:rFonts w:ascii="Times New Roman" w:hAnsi="Times New Roman" w:cs="Times New Roman"/>
                <w:sz w:val="24"/>
                <w:szCs w:val="24"/>
                <w:lang w:eastAsia="uk-UA"/>
              </w:rPr>
              <w:t>закупівель</w:t>
            </w:r>
            <w:proofErr w:type="spellEnd"/>
            <w:r w:rsidRPr="0061730E">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A52667A" w14:textId="283F8B08" w:rsidR="00620FEB" w:rsidRPr="00DE0837" w:rsidRDefault="0061730E" w:rsidP="0061730E">
            <w:pPr>
              <w:pStyle w:val="a7"/>
              <w:spacing w:before="0" w:after="0"/>
              <w:jc w:val="both"/>
              <w:rPr>
                <w:rFonts w:ascii="Calibri" w:hAnsi="Calibri"/>
                <w:sz w:val="20"/>
                <w:szCs w:val="20"/>
                <w:lang w:val="uk-UA"/>
              </w:rPr>
            </w:pPr>
            <w:r w:rsidRPr="0061730E">
              <w:rPr>
                <w:color w:val="000000"/>
                <w:lang w:val="uk-UA" w:eastAsia="uk-UA"/>
              </w:rPr>
              <w:t xml:space="preserve">Терміни, які використовуються в цій документації, вживаються у значенні, наведеному в Законі та </w:t>
            </w:r>
            <w:r w:rsidRPr="0061730E">
              <w:rPr>
                <w:lang w:val="uk-UA" w:eastAsia="uk-UA"/>
              </w:rPr>
              <w:t>Особливостях.</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347C3C34"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 xml:space="preserve">проспект </w:t>
            </w:r>
            <w:r w:rsidR="0061730E">
              <w:rPr>
                <w:rFonts w:ascii="Times New Roman" w:eastAsia="Calibri" w:hAnsi="Times New Roman" w:cs="Times New Roman"/>
                <w:color w:val="auto"/>
                <w:sz w:val="24"/>
                <w:szCs w:val="24"/>
                <w:lang w:eastAsia="en-US"/>
              </w:rPr>
              <w:t>Незалежності (</w:t>
            </w:r>
            <w:r w:rsidRPr="00DE0837">
              <w:rPr>
                <w:rFonts w:ascii="Times New Roman" w:eastAsia="Calibri" w:hAnsi="Times New Roman" w:cs="Times New Roman"/>
                <w:color w:val="auto"/>
                <w:sz w:val="24"/>
                <w:szCs w:val="24"/>
                <w:lang w:eastAsia="en-US"/>
              </w:rPr>
              <w:t>Ушакова</w:t>
            </w:r>
            <w:r w:rsidR="0061730E">
              <w:rPr>
                <w:rFonts w:ascii="Times New Roman" w:eastAsia="Calibri" w:hAnsi="Times New Roman" w:cs="Times New Roman"/>
                <w:color w:val="auto"/>
                <w:sz w:val="24"/>
                <w:szCs w:val="24"/>
                <w:lang w:eastAsia="en-US"/>
              </w:rPr>
              <w:t>)</w:t>
            </w:r>
            <w:r w:rsidRPr="00DE0837">
              <w:rPr>
                <w:rFonts w:ascii="Times New Roman" w:eastAsia="Calibri" w:hAnsi="Times New Roman" w:cs="Times New Roman"/>
                <w:color w:val="auto"/>
                <w:sz w:val="24"/>
                <w:szCs w:val="24"/>
                <w:lang w:eastAsia="en-US"/>
              </w:rPr>
              <w:t>,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243E1A02"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w:t>
            </w:r>
            <w:r w:rsidR="00CC180F">
              <w:rPr>
                <w:rFonts w:ascii="Times New Roman" w:eastAsia="Calibri" w:hAnsi="Times New Roman" w:cs="Times New Roman"/>
                <w:color w:val="auto"/>
                <w:sz w:val="24"/>
                <w:szCs w:val="24"/>
                <w:lang w:eastAsia="en-US"/>
              </w:rPr>
              <w:t>Незалежності (</w:t>
            </w:r>
            <w:r w:rsidR="000F4A28" w:rsidRPr="007E0FB4">
              <w:rPr>
                <w:rFonts w:ascii="Times New Roman" w:eastAsia="Calibri" w:hAnsi="Times New Roman" w:cs="Times New Roman"/>
                <w:color w:val="auto"/>
                <w:sz w:val="24"/>
                <w:szCs w:val="24"/>
                <w:lang w:eastAsia="en-US"/>
              </w:rPr>
              <w:t>Ушакова</w:t>
            </w:r>
            <w:r w:rsidR="00CC180F">
              <w:rPr>
                <w:rFonts w:ascii="Times New Roman" w:eastAsia="Calibri" w:hAnsi="Times New Roman" w:cs="Times New Roman"/>
                <w:color w:val="auto"/>
                <w:sz w:val="24"/>
                <w:szCs w:val="24"/>
                <w:lang w:eastAsia="en-US"/>
              </w:rPr>
              <w:t>)</w:t>
            </w:r>
            <w:r w:rsidR="000F4A28" w:rsidRPr="007E0FB4">
              <w:rPr>
                <w:rFonts w:ascii="Times New Roman" w:eastAsia="Calibri" w:hAnsi="Times New Roman" w:cs="Times New Roman"/>
                <w:color w:val="auto"/>
                <w:sz w:val="24"/>
                <w:szCs w:val="24"/>
                <w:lang w:eastAsia="en-US"/>
              </w:rPr>
              <w:t xml:space="preserve">,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520F0CF7" w14:textId="20FAFBB2" w:rsidR="00BD7465" w:rsidRPr="0061730E" w:rsidRDefault="0061730E" w:rsidP="0061730E">
            <w:pPr>
              <w:jc w:val="both"/>
              <w:rPr>
                <w:rFonts w:ascii="Times New Roman" w:hAnsi="Times New Roman" w:cs="Times New Roman"/>
                <w:sz w:val="24"/>
                <w:szCs w:val="24"/>
              </w:rPr>
            </w:pPr>
            <w:r w:rsidRPr="0061730E">
              <w:rPr>
                <w:rFonts w:ascii="Times New Roman" w:hAnsi="Times New Roman" w:cs="Times New Roman"/>
                <w:sz w:val="24"/>
                <w:szCs w:val="24"/>
              </w:rPr>
              <w:t>ДК 021:2015: 50310000-1 Технічне обслуговування і ремонт офісної техніки (Технічне обслуговування, заправка та поточний ремонт оргтехніки)</w:t>
            </w:r>
          </w:p>
          <w:p w14:paraId="066C4C2A" w14:textId="663BC304" w:rsidR="00EC5387" w:rsidRPr="00C27B83" w:rsidRDefault="00EC5387" w:rsidP="00360E3C">
            <w:pPr>
              <w:jc w:val="both"/>
              <w:rPr>
                <w:rFonts w:ascii="Times New Roman" w:hAnsi="Times New Roman" w:cs="Times New Roman"/>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1AB1A56A" w:rsidR="00620FEB" w:rsidRPr="00DE0837" w:rsidRDefault="00620FEB" w:rsidP="0061730E">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місце, кількість, обсяг </w:t>
            </w:r>
            <w:r w:rsidR="0061730E" w:rsidRPr="0061730E">
              <w:rPr>
                <w:rFonts w:ascii="Times New Roman" w:hAnsi="Times New Roman" w:cs="Times New Roman"/>
                <w:color w:val="auto"/>
                <w:sz w:val="24"/>
                <w:szCs w:val="24"/>
                <w:lang w:val="uk-UA"/>
              </w:rPr>
              <w:t xml:space="preserve">надання послуг </w:t>
            </w:r>
            <w:r w:rsidR="0061730E" w:rsidRPr="0061730E">
              <w:rPr>
                <w:rFonts w:ascii="Times New Roman" w:hAnsi="Times New Roman" w:cs="Times New Roman"/>
                <w:color w:val="auto"/>
                <w:sz w:val="24"/>
                <w:szCs w:val="24"/>
              </w:rPr>
              <w:t>(</w:t>
            </w:r>
            <w:r w:rsidRPr="00DE0837">
              <w:rPr>
                <w:rFonts w:ascii="Times New Roman" w:hAnsi="Times New Roman" w:cs="Times New Roman"/>
                <w:color w:val="auto"/>
                <w:sz w:val="24"/>
                <w:szCs w:val="24"/>
                <w:lang w:val="uk-UA"/>
              </w:rPr>
              <w:t>поставки товарів, виконання робіт)</w:t>
            </w:r>
          </w:p>
        </w:tc>
        <w:tc>
          <w:tcPr>
            <w:tcW w:w="6273" w:type="dxa"/>
            <w:gridSpan w:val="2"/>
          </w:tcPr>
          <w:p w14:paraId="771636F7" w14:textId="11E22A69"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61730E" w:rsidRPr="0061730E">
              <w:rPr>
                <w:rFonts w:ascii="Times New Roman" w:hAnsi="Times New Roman" w:cs="Times New Roman"/>
                <w:color w:val="auto"/>
                <w:sz w:val="24"/>
                <w:szCs w:val="24"/>
                <w:lang w:val="ru-RU"/>
              </w:rPr>
              <w:t>7300</w:t>
            </w:r>
            <w:r w:rsidR="0061730E">
              <w:rPr>
                <w:rFonts w:ascii="Times New Roman" w:hAnsi="Times New Roman" w:cs="Times New Roman"/>
                <w:color w:val="auto"/>
                <w:sz w:val="24"/>
                <w:szCs w:val="24"/>
                <w:lang w:val="ru-RU"/>
              </w:rPr>
              <w:t xml:space="preserve">3, </w:t>
            </w:r>
            <w:r w:rsidR="0061730E" w:rsidRPr="0061730E">
              <w:rPr>
                <w:rFonts w:ascii="Times New Roman" w:hAnsi="Times New Roman" w:cs="Times New Roman"/>
                <w:sz w:val="24"/>
                <w:szCs w:val="24"/>
              </w:rPr>
              <w:t>Україна, місто Херсон, за узгодженням з уповноваженою особою, у телефонному режимі</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9C7786E" w14:textId="77777777" w:rsidR="00FD6B09" w:rsidRDefault="00620FEB" w:rsidP="00BD7465">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2126"/>
              <w:gridCol w:w="1417"/>
              <w:gridCol w:w="993"/>
              <w:gridCol w:w="1134"/>
            </w:tblGrid>
            <w:tr w:rsidR="00372A0E" w:rsidRPr="007650FD" w14:paraId="0FEEB69E" w14:textId="786EBD1E" w:rsidTr="00D049FC">
              <w:trPr>
                <w:trHeight w:val="556"/>
                <w:jc w:val="center"/>
              </w:trPr>
              <w:tc>
                <w:tcPr>
                  <w:tcW w:w="412" w:type="dxa"/>
                  <w:shd w:val="clear" w:color="auto" w:fill="auto"/>
                </w:tcPr>
                <w:p w14:paraId="150B5B90" w14:textId="77777777" w:rsidR="00372A0E" w:rsidRPr="007650FD" w:rsidRDefault="00372A0E" w:rsidP="0061730E">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w:t>
                  </w:r>
                </w:p>
                <w:p w14:paraId="6FC471D6" w14:textId="77777777" w:rsidR="00372A0E" w:rsidRPr="007650FD" w:rsidRDefault="00372A0E" w:rsidP="0061730E">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п/п</w:t>
                  </w:r>
                </w:p>
              </w:tc>
              <w:tc>
                <w:tcPr>
                  <w:tcW w:w="2126" w:type="dxa"/>
                  <w:shd w:val="clear" w:color="auto" w:fill="auto"/>
                </w:tcPr>
                <w:p w14:paraId="5E50065E" w14:textId="77777777" w:rsidR="00372A0E" w:rsidRPr="007650FD" w:rsidRDefault="00372A0E" w:rsidP="0061730E">
                  <w:pPr>
                    <w:spacing w:line="240" w:lineRule="auto"/>
                    <w:jc w:val="center"/>
                    <w:rPr>
                      <w:rFonts w:ascii="Times New Roman" w:hAnsi="Times New Roman" w:cs="Times New Roman"/>
                      <w:b/>
                      <w:sz w:val="16"/>
                      <w:szCs w:val="16"/>
                    </w:rPr>
                  </w:pPr>
                  <w:r w:rsidRPr="007650FD">
                    <w:rPr>
                      <w:rFonts w:ascii="Times New Roman" w:hAnsi="Times New Roman" w:cs="Times New Roman"/>
                      <w:b/>
                      <w:bCs/>
                      <w:color w:val="auto"/>
                      <w:sz w:val="16"/>
                      <w:szCs w:val="16"/>
                    </w:rPr>
                    <w:t>Найменування  предмету закупівлі</w:t>
                  </w:r>
                </w:p>
              </w:tc>
              <w:tc>
                <w:tcPr>
                  <w:tcW w:w="1417" w:type="dxa"/>
                  <w:shd w:val="clear" w:color="auto" w:fill="auto"/>
                </w:tcPr>
                <w:p w14:paraId="3F112615" w14:textId="77777777" w:rsidR="00372A0E" w:rsidRPr="007650FD" w:rsidRDefault="00372A0E" w:rsidP="0061730E">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ДК 021:2015</w:t>
                  </w:r>
                </w:p>
              </w:tc>
              <w:tc>
                <w:tcPr>
                  <w:tcW w:w="993" w:type="dxa"/>
                </w:tcPr>
                <w:p w14:paraId="4945F7FA" w14:textId="1FF5F4E8" w:rsidR="00372A0E" w:rsidRPr="007650FD" w:rsidRDefault="00372A0E" w:rsidP="0061730E">
                  <w:pPr>
                    <w:spacing w:line="240" w:lineRule="auto"/>
                    <w:jc w:val="center"/>
                    <w:rPr>
                      <w:rFonts w:ascii="Times New Roman" w:hAnsi="Times New Roman" w:cs="Times New Roman"/>
                      <w:b/>
                      <w:sz w:val="16"/>
                      <w:szCs w:val="16"/>
                    </w:rPr>
                  </w:pPr>
                  <w:r>
                    <w:rPr>
                      <w:rFonts w:ascii="Times New Roman" w:hAnsi="Times New Roman" w:cs="Times New Roman"/>
                      <w:b/>
                      <w:sz w:val="16"/>
                      <w:szCs w:val="16"/>
                    </w:rPr>
                    <w:t>Одиниця виміру</w:t>
                  </w:r>
                </w:p>
              </w:tc>
              <w:tc>
                <w:tcPr>
                  <w:tcW w:w="1134" w:type="dxa"/>
                </w:tcPr>
                <w:p w14:paraId="4B5A30A4" w14:textId="5D48B49E" w:rsidR="00372A0E" w:rsidRPr="007650FD" w:rsidRDefault="00372A0E" w:rsidP="0061730E">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Кількість</w:t>
                  </w:r>
                </w:p>
              </w:tc>
            </w:tr>
            <w:tr w:rsidR="00372A0E" w:rsidRPr="007650FD" w14:paraId="7C54BE1F" w14:textId="5E08F073" w:rsidTr="00D049FC">
              <w:trPr>
                <w:trHeight w:val="483"/>
                <w:jc w:val="center"/>
              </w:trPr>
              <w:tc>
                <w:tcPr>
                  <w:tcW w:w="412" w:type="dxa"/>
                  <w:shd w:val="clear" w:color="auto" w:fill="auto"/>
                  <w:noWrap/>
                  <w:vAlign w:val="center"/>
                </w:tcPr>
                <w:p w14:paraId="53E08DB6" w14:textId="77777777" w:rsidR="00372A0E" w:rsidRPr="007650FD" w:rsidRDefault="00372A0E" w:rsidP="00C54A93">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lastRenderedPageBreak/>
                    <w:t>1.</w:t>
                  </w:r>
                </w:p>
              </w:tc>
              <w:tc>
                <w:tcPr>
                  <w:tcW w:w="2126" w:type="dxa"/>
                  <w:shd w:val="clear" w:color="auto" w:fill="auto"/>
                  <w:noWrap/>
                  <w:vAlign w:val="center"/>
                </w:tcPr>
                <w:p w14:paraId="68A94F70" w14:textId="27BB9A48" w:rsidR="00372A0E" w:rsidRPr="007650FD" w:rsidRDefault="00372A0E" w:rsidP="00C54A93">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Brother</w:t>
                  </w:r>
                  <w:proofErr w:type="spellEnd"/>
                  <w:r w:rsidRPr="007650FD">
                    <w:rPr>
                      <w:rFonts w:ascii="Times New Roman" w:hAnsi="Times New Roman" w:cs="Times New Roman"/>
                      <w:sz w:val="16"/>
                      <w:szCs w:val="16"/>
                    </w:rPr>
                    <w:t xml:space="preserve"> HL-2140/DCP-7057R</w:t>
                  </w:r>
                </w:p>
              </w:tc>
              <w:tc>
                <w:tcPr>
                  <w:tcW w:w="1417" w:type="dxa"/>
                  <w:shd w:val="clear" w:color="auto" w:fill="auto"/>
                </w:tcPr>
                <w:p w14:paraId="4259711A" w14:textId="29F4292A" w:rsidR="00372A0E" w:rsidRPr="007650FD" w:rsidRDefault="00372A0E" w:rsidP="00C54A93">
                  <w:pPr>
                    <w:spacing w:line="240" w:lineRule="auto"/>
                    <w:rPr>
                      <w:rFonts w:ascii="Times New Roman" w:hAnsi="Times New Roman" w:cs="Times New Roman"/>
                      <w:sz w:val="16"/>
                      <w:szCs w:val="16"/>
                    </w:rPr>
                  </w:pPr>
                  <w:r w:rsidRPr="007650FD">
                    <w:rPr>
                      <w:rFonts w:ascii="Times New Roman" w:hAnsi="Times New Roman" w:cs="Times New Roman"/>
                      <w:sz w:val="16"/>
                      <w:szCs w:val="16"/>
                    </w:rPr>
                    <w:t xml:space="preserve"> 50310000-1 Технічне обслуговування і ремонт офісної техніки</w:t>
                  </w:r>
                </w:p>
              </w:tc>
              <w:tc>
                <w:tcPr>
                  <w:tcW w:w="993" w:type="dxa"/>
                </w:tcPr>
                <w:p w14:paraId="6AAB9A2E" w14:textId="008AE540" w:rsidR="00372A0E" w:rsidRPr="00C54A93" w:rsidRDefault="00372A0E" w:rsidP="00C54A93">
                  <w:pPr>
                    <w:spacing w:line="240" w:lineRule="auto"/>
                    <w:jc w:val="center"/>
                    <w:rPr>
                      <w:rFonts w:ascii="Times New Roman" w:hAnsi="Times New Roman" w:cs="Times New Roman"/>
                      <w:sz w:val="20"/>
                      <w:szCs w:val="20"/>
                    </w:rPr>
                  </w:pPr>
                  <w:r>
                    <w:rPr>
                      <w:rFonts w:ascii="Times New Roman" w:hAnsi="Times New Roman" w:cs="Times New Roman"/>
                      <w:sz w:val="20"/>
                      <w:szCs w:val="20"/>
                    </w:rPr>
                    <w:t>послуг</w:t>
                  </w:r>
                </w:p>
              </w:tc>
              <w:tc>
                <w:tcPr>
                  <w:tcW w:w="1134" w:type="dxa"/>
                  <w:shd w:val="clear" w:color="auto" w:fill="auto"/>
                  <w:vAlign w:val="center"/>
                </w:tcPr>
                <w:p w14:paraId="17FD42B2" w14:textId="1C46FED9" w:rsidR="00372A0E" w:rsidRPr="00C54A93" w:rsidRDefault="00372A0E" w:rsidP="00C54A93">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372A0E" w:rsidRPr="007650FD" w14:paraId="4EE7DE72" w14:textId="69F4751D" w:rsidTr="00D049FC">
              <w:trPr>
                <w:trHeight w:val="483"/>
                <w:jc w:val="center"/>
              </w:trPr>
              <w:tc>
                <w:tcPr>
                  <w:tcW w:w="412" w:type="dxa"/>
                  <w:shd w:val="clear" w:color="auto" w:fill="auto"/>
                  <w:noWrap/>
                  <w:vAlign w:val="center"/>
                </w:tcPr>
                <w:p w14:paraId="5A0E96A2"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2.</w:t>
                  </w:r>
                </w:p>
              </w:tc>
              <w:tc>
                <w:tcPr>
                  <w:tcW w:w="2126" w:type="dxa"/>
                  <w:shd w:val="clear" w:color="auto" w:fill="auto"/>
                  <w:noWrap/>
                  <w:vAlign w:val="center"/>
                </w:tcPr>
                <w:p w14:paraId="7CB5A9ED" w14:textId="0C135F2B"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MF-3228/MF-3240/ MF-3110/ MF-3010/LBP-6020/LBP-6030</w:t>
                  </w:r>
                </w:p>
              </w:tc>
              <w:tc>
                <w:tcPr>
                  <w:tcW w:w="1417" w:type="dxa"/>
                  <w:shd w:val="clear" w:color="auto" w:fill="auto"/>
                </w:tcPr>
                <w:p w14:paraId="6044EA92" w14:textId="7AABFD2E"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 50310000-1 Технічне обслуговування і ремонт офісної техніки</w:t>
                  </w:r>
                </w:p>
              </w:tc>
              <w:tc>
                <w:tcPr>
                  <w:tcW w:w="993" w:type="dxa"/>
                </w:tcPr>
                <w:p w14:paraId="38FDEB3B" w14:textId="3AC79A6A" w:rsidR="00372A0E" w:rsidRPr="00C54A93" w:rsidRDefault="00372A0E" w:rsidP="00372A0E">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623DBA31" w14:textId="5446BE43"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75</w:t>
                  </w:r>
                </w:p>
              </w:tc>
            </w:tr>
            <w:tr w:rsidR="00372A0E" w:rsidRPr="007650FD" w14:paraId="069CEEB4" w14:textId="751CCFC6" w:rsidTr="00D049FC">
              <w:trPr>
                <w:trHeight w:val="483"/>
                <w:jc w:val="center"/>
              </w:trPr>
              <w:tc>
                <w:tcPr>
                  <w:tcW w:w="412" w:type="dxa"/>
                  <w:shd w:val="clear" w:color="auto" w:fill="auto"/>
                  <w:noWrap/>
                  <w:vAlign w:val="center"/>
                </w:tcPr>
                <w:p w14:paraId="304D9B79"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3.</w:t>
                  </w:r>
                </w:p>
              </w:tc>
              <w:tc>
                <w:tcPr>
                  <w:tcW w:w="2126" w:type="dxa"/>
                  <w:shd w:val="clear" w:color="auto" w:fill="auto"/>
                  <w:noWrap/>
                  <w:vAlign w:val="center"/>
                </w:tcPr>
                <w:p w14:paraId="2C52458D" w14:textId="72AD6F4F"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i-SENSYS LBP2900/LBP3000</w:t>
                  </w:r>
                </w:p>
              </w:tc>
              <w:tc>
                <w:tcPr>
                  <w:tcW w:w="1417" w:type="dxa"/>
                  <w:shd w:val="clear" w:color="auto" w:fill="auto"/>
                </w:tcPr>
                <w:p w14:paraId="6B430ED5" w14:textId="3C4C71C6"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31412B76" w14:textId="167B9E17" w:rsidR="00372A0E" w:rsidRPr="00C54A93" w:rsidRDefault="00372A0E" w:rsidP="00372A0E">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6D5BE74C" w14:textId="0035F694"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372A0E" w:rsidRPr="007650FD" w14:paraId="243DDBA3" w14:textId="79C53EEC" w:rsidTr="00D049FC">
              <w:trPr>
                <w:trHeight w:val="483"/>
                <w:jc w:val="center"/>
              </w:trPr>
              <w:tc>
                <w:tcPr>
                  <w:tcW w:w="412" w:type="dxa"/>
                  <w:shd w:val="clear" w:color="auto" w:fill="auto"/>
                  <w:noWrap/>
                  <w:vAlign w:val="center"/>
                </w:tcPr>
                <w:p w14:paraId="4D7E2377"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4.</w:t>
                  </w:r>
                </w:p>
              </w:tc>
              <w:tc>
                <w:tcPr>
                  <w:tcW w:w="2126" w:type="dxa"/>
                  <w:shd w:val="clear" w:color="auto" w:fill="auto"/>
                  <w:noWrap/>
                  <w:vAlign w:val="center"/>
                </w:tcPr>
                <w:p w14:paraId="7B236F48" w14:textId="09EFEB0B"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Pantum</w:t>
                  </w:r>
                  <w:proofErr w:type="spellEnd"/>
                  <w:r w:rsidRPr="007650FD">
                    <w:rPr>
                      <w:rFonts w:ascii="Times New Roman" w:hAnsi="Times New Roman" w:cs="Times New Roman"/>
                      <w:sz w:val="16"/>
                      <w:szCs w:val="16"/>
                    </w:rPr>
                    <w:t xml:space="preserve"> M6500</w:t>
                  </w:r>
                </w:p>
              </w:tc>
              <w:tc>
                <w:tcPr>
                  <w:tcW w:w="1417" w:type="dxa"/>
                  <w:shd w:val="clear" w:color="auto" w:fill="auto"/>
                </w:tcPr>
                <w:p w14:paraId="1971224E" w14:textId="19E843CD"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5A64D5CE" w14:textId="1F6C9A12" w:rsidR="00372A0E" w:rsidRPr="00C54A93" w:rsidRDefault="00372A0E" w:rsidP="00372A0E">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1F0BEEBB" w14:textId="2C2D2157"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372A0E" w:rsidRPr="007650FD" w14:paraId="7E2CAA50" w14:textId="27D22D50" w:rsidTr="00D049FC">
              <w:trPr>
                <w:trHeight w:val="483"/>
                <w:jc w:val="center"/>
              </w:trPr>
              <w:tc>
                <w:tcPr>
                  <w:tcW w:w="412" w:type="dxa"/>
                  <w:shd w:val="clear" w:color="auto" w:fill="auto"/>
                  <w:noWrap/>
                  <w:vAlign w:val="center"/>
                </w:tcPr>
                <w:p w14:paraId="741FB2C3"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w:t>
                  </w:r>
                </w:p>
              </w:tc>
              <w:tc>
                <w:tcPr>
                  <w:tcW w:w="2126" w:type="dxa"/>
                  <w:shd w:val="clear" w:color="auto" w:fill="auto"/>
                  <w:noWrap/>
                  <w:vAlign w:val="center"/>
                </w:tcPr>
                <w:p w14:paraId="7F19C5AB" w14:textId="551BEF18"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MF453</w:t>
                  </w:r>
                </w:p>
              </w:tc>
              <w:tc>
                <w:tcPr>
                  <w:tcW w:w="1417" w:type="dxa"/>
                  <w:shd w:val="clear" w:color="auto" w:fill="auto"/>
                </w:tcPr>
                <w:p w14:paraId="1AC12171" w14:textId="060DD22D"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4CBC33E8" w14:textId="245F637B" w:rsidR="00372A0E" w:rsidRPr="00C54A93" w:rsidRDefault="00372A0E" w:rsidP="00372A0E">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45212470" w14:textId="696B1973"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15</w:t>
                  </w:r>
                </w:p>
              </w:tc>
            </w:tr>
            <w:tr w:rsidR="00372A0E" w:rsidRPr="007650FD" w14:paraId="0A57D5D5" w14:textId="237FB661" w:rsidTr="00D049FC">
              <w:trPr>
                <w:trHeight w:val="483"/>
                <w:jc w:val="center"/>
              </w:trPr>
              <w:tc>
                <w:tcPr>
                  <w:tcW w:w="412" w:type="dxa"/>
                  <w:shd w:val="clear" w:color="auto" w:fill="auto"/>
                  <w:noWrap/>
                  <w:vAlign w:val="center"/>
                </w:tcPr>
                <w:p w14:paraId="128EBD18"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6.</w:t>
                  </w:r>
                </w:p>
              </w:tc>
              <w:tc>
                <w:tcPr>
                  <w:tcW w:w="2126" w:type="dxa"/>
                  <w:shd w:val="clear" w:color="auto" w:fill="auto"/>
                  <w:noWrap/>
                  <w:vAlign w:val="center"/>
                </w:tcPr>
                <w:p w14:paraId="08F90947" w14:textId="252CC7D4"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Заправка картриджа EPSON L-</w:t>
                  </w:r>
                  <w:proofErr w:type="spellStart"/>
                  <w:r w:rsidRPr="007650FD">
                    <w:rPr>
                      <w:rFonts w:ascii="Times New Roman" w:hAnsi="Times New Roman" w:cs="Times New Roman"/>
                      <w:sz w:val="16"/>
                      <w:szCs w:val="16"/>
                    </w:rPr>
                    <w:t>series</w:t>
                  </w:r>
                  <w:proofErr w:type="spellEnd"/>
                </w:p>
              </w:tc>
              <w:tc>
                <w:tcPr>
                  <w:tcW w:w="1417" w:type="dxa"/>
                  <w:shd w:val="clear" w:color="auto" w:fill="auto"/>
                </w:tcPr>
                <w:p w14:paraId="54E5AE2D" w14:textId="5B44AD5C"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4D05F35F" w14:textId="49DB51D3" w:rsidR="00372A0E" w:rsidRPr="00C54A93" w:rsidRDefault="00372A0E" w:rsidP="00372A0E">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75846AF8" w14:textId="6B203108"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30</w:t>
                  </w:r>
                </w:p>
              </w:tc>
            </w:tr>
            <w:tr w:rsidR="00372A0E" w:rsidRPr="007650FD" w14:paraId="680EC3AC" w14:textId="7408B416" w:rsidTr="00D049FC">
              <w:trPr>
                <w:trHeight w:val="483"/>
                <w:jc w:val="center"/>
              </w:trPr>
              <w:tc>
                <w:tcPr>
                  <w:tcW w:w="412" w:type="dxa"/>
                  <w:shd w:val="clear" w:color="auto" w:fill="auto"/>
                  <w:noWrap/>
                  <w:vAlign w:val="center"/>
                </w:tcPr>
                <w:p w14:paraId="66B30BEB"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7.</w:t>
                  </w:r>
                </w:p>
              </w:tc>
              <w:tc>
                <w:tcPr>
                  <w:tcW w:w="2126" w:type="dxa"/>
                  <w:shd w:val="clear" w:color="auto" w:fill="auto"/>
                  <w:noWrap/>
                  <w:vAlign w:val="center"/>
                </w:tcPr>
                <w:p w14:paraId="7DDD1168" w14:textId="50189D2E"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Ремонт з заправкою EPSON L-</w:t>
                  </w:r>
                  <w:proofErr w:type="spellStart"/>
                  <w:r w:rsidRPr="007650FD">
                    <w:rPr>
                      <w:rFonts w:ascii="Times New Roman" w:hAnsi="Times New Roman" w:cs="Times New Roman"/>
                      <w:sz w:val="16"/>
                      <w:szCs w:val="16"/>
                    </w:rPr>
                    <w:t>series</w:t>
                  </w:r>
                  <w:proofErr w:type="spellEnd"/>
                </w:p>
              </w:tc>
              <w:tc>
                <w:tcPr>
                  <w:tcW w:w="1417" w:type="dxa"/>
                  <w:shd w:val="clear" w:color="auto" w:fill="auto"/>
                </w:tcPr>
                <w:p w14:paraId="24F1B739" w14:textId="74BB9848"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23C3DD51" w14:textId="7DDEDF32" w:rsidR="00372A0E" w:rsidRPr="00C54A93" w:rsidRDefault="00372A0E" w:rsidP="00372A0E">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0CF1A3E9" w14:textId="785659E7"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10</w:t>
                  </w:r>
                </w:p>
              </w:tc>
            </w:tr>
            <w:tr w:rsidR="00372A0E" w:rsidRPr="007650FD" w14:paraId="46312EBA" w14:textId="2D29D51F" w:rsidTr="00D049FC">
              <w:trPr>
                <w:trHeight w:val="483"/>
                <w:jc w:val="center"/>
              </w:trPr>
              <w:tc>
                <w:tcPr>
                  <w:tcW w:w="412" w:type="dxa"/>
                  <w:shd w:val="clear" w:color="auto" w:fill="auto"/>
                  <w:noWrap/>
                  <w:vAlign w:val="center"/>
                </w:tcPr>
                <w:p w14:paraId="19757FA5"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8.</w:t>
                  </w:r>
                </w:p>
              </w:tc>
              <w:tc>
                <w:tcPr>
                  <w:tcW w:w="2126" w:type="dxa"/>
                  <w:shd w:val="clear" w:color="auto" w:fill="auto"/>
                  <w:noWrap/>
                  <w:vAlign w:val="center"/>
                </w:tcPr>
                <w:p w14:paraId="4BAE8E78" w14:textId="6FC14286"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MF453</w:t>
                  </w:r>
                </w:p>
              </w:tc>
              <w:tc>
                <w:tcPr>
                  <w:tcW w:w="1417" w:type="dxa"/>
                  <w:shd w:val="clear" w:color="auto" w:fill="auto"/>
                </w:tcPr>
                <w:p w14:paraId="029C6DE9" w14:textId="5BCDF7A4"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3A42F508" w14:textId="6A256F4E" w:rsidR="00372A0E" w:rsidRPr="00C54A93" w:rsidRDefault="00372A0E" w:rsidP="00372A0E">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38E1D7EF" w14:textId="2C0E4392"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372A0E" w:rsidRPr="007650FD" w14:paraId="6F228B1C" w14:textId="4B25C537" w:rsidTr="00D049FC">
              <w:trPr>
                <w:trHeight w:val="483"/>
                <w:jc w:val="center"/>
              </w:trPr>
              <w:tc>
                <w:tcPr>
                  <w:tcW w:w="412" w:type="dxa"/>
                  <w:shd w:val="clear" w:color="auto" w:fill="auto"/>
                  <w:noWrap/>
                  <w:vAlign w:val="center"/>
                </w:tcPr>
                <w:p w14:paraId="67DA806B"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9.</w:t>
                  </w:r>
                </w:p>
              </w:tc>
              <w:tc>
                <w:tcPr>
                  <w:tcW w:w="2126" w:type="dxa"/>
                  <w:shd w:val="clear" w:color="auto" w:fill="auto"/>
                  <w:noWrap/>
                  <w:vAlign w:val="center"/>
                </w:tcPr>
                <w:p w14:paraId="447D7A76" w14:textId="06C1E6F6"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Brother</w:t>
                  </w:r>
                  <w:proofErr w:type="spellEnd"/>
                  <w:r w:rsidRPr="007650FD">
                    <w:rPr>
                      <w:rFonts w:ascii="Times New Roman" w:hAnsi="Times New Roman" w:cs="Times New Roman"/>
                      <w:sz w:val="16"/>
                      <w:szCs w:val="16"/>
                    </w:rPr>
                    <w:t xml:space="preserve"> HL-2140/DCP-7057R</w:t>
                  </w:r>
                </w:p>
              </w:tc>
              <w:tc>
                <w:tcPr>
                  <w:tcW w:w="1417" w:type="dxa"/>
                  <w:shd w:val="clear" w:color="auto" w:fill="auto"/>
                </w:tcPr>
                <w:p w14:paraId="1CCFE8CC" w14:textId="07A2479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7CAA73A0" w14:textId="392C0423" w:rsidR="00372A0E" w:rsidRPr="00C54A93" w:rsidRDefault="00372A0E" w:rsidP="00372A0E">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030B9D36" w14:textId="35BF0834"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372A0E" w:rsidRPr="007650FD" w14:paraId="63CBE6DF" w14:textId="6F9AC601" w:rsidTr="00D049FC">
              <w:trPr>
                <w:trHeight w:val="483"/>
                <w:jc w:val="center"/>
              </w:trPr>
              <w:tc>
                <w:tcPr>
                  <w:tcW w:w="412" w:type="dxa"/>
                  <w:shd w:val="clear" w:color="auto" w:fill="auto"/>
                  <w:noWrap/>
                  <w:vAlign w:val="center"/>
                </w:tcPr>
                <w:p w14:paraId="1B3FA96F"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10.</w:t>
                  </w:r>
                </w:p>
              </w:tc>
              <w:tc>
                <w:tcPr>
                  <w:tcW w:w="2126" w:type="dxa"/>
                  <w:shd w:val="clear" w:color="auto" w:fill="auto"/>
                  <w:noWrap/>
                  <w:vAlign w:val="center"/>
                </w:tcPr>
                <w:p w14:paraId="7453CF54" w14:textId="64B44BFF"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MF-3228/MF-3240/ MF-3110/ MF-3010/LBP-6020/LBP-6030</w:t>
                  </w:r>
                </w:p>
              </w:tc>
              <w:tc>
                <w:tcPr>
                  <w:tcW w:w="1417" w:type="dxa"/>
                  <w:shd w:val="clear" w:color="auto" w:fill="auto"/>
                </w:tcPr>
                <w:p w14:paraId="4E45B8B5" w14:textId="77A12CBE"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7A038966" w14:textId="2636C573" w:rsidR="00372A0E" w:rsidRPr="00C54A93" w:rsidRDefault="00372A0E" w:rsidP="00372A0E">
                  <w:pPr>
                    <w:spacing w:line="240" w:lineRule="auto"/>
                    <w:jc w:val="center"/>
                    <w:rPr>
                      <w:rFonts w:ascii="Times New Roman" w:hAnsi="Times New Roman" w:cs="Times New Roman"/>
                      <w:sz w:val="20"/>
                      <w:szCs w:val="20"/>
                    </w:rPr>
                  </w:pPr>
                  <w:r w:rsidRPr="00EC5DF5">
                    <w:rPr>
                      <w:rFonts w:ascii="Times New Roman" w:hAnsi="Times New Roman" w:cs="Times New Roman"/>
                      <w:sz w:val="20"/>
                      <w:szCs w:val="20"/>
                    </w:rPr>
                    <w:t>послуг</w:t>
                  </w:r>
                </w:p>
              </w:tc>
              <w:tc>
                <w:tcPr>
                  <w:tcW w:w="1134" w:type="dxa"/>
                  <w:shd w:val="clear" w:color="auto" w:fill="auto"/>
                  <w:vAlign w:val="center"/>
                </w:tcPr>
                <w:p w14:paraId="1FAB06B5" w14:textId="3222BEEE"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15</w:t>
                  </w:r>
                </w:p>
              </w:tc>
            </w:tr>
            <w:tr w:rsidR="00372A0E" w:rsidRPr="007650FD" w14:paraId="347D8096" w14:textId="7F2D1F59" w:rsidTr="00D049FC">
              <w:trPr>
                <w:trHeight w:val="483"/>
                <w:jc w:val="center"/>
              </w:trPr>
              <w:tc>
                <w:tcPr>
                  <w:tcW w:w="412" w:type="dxa"/>
                  <w:shd w:val="clear" w:color="auto" w:fill="auto"/>
                  <w:noWrap/>
                  <w:vAlign w:val="center"/>
                </w:tcPr>
                <w:p w14:paraId="2064E12A"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11.</w:t>
                  </w:r>
                </w:p>
              </w:tc>
              <w:tc>
                <w:tcPr>
                  <w:tcW w:w="2126" w:type="dxa"/>
                  <w:shd w:val="clear" w:color="auto" w:fill="auto"/>
                  <w:noWrap/>
                  <w:vAlign w:val="center"/>
                </w:tcPr>
                <w:p w14:paraId="591ECE2A" w14:textId="33CBA38D"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i-SENSYS LBP2900/LBP3000</w:t>
                  </w:r>
                </w:p>
              </w:tc>
              <w:tc>
                <w:tcPr>
                  <w:tcW w:w="1417" w:type="dxa"/>
                  <w:shd w:val="clear" w:color="auto" w:fill="auto"/>
                </w:tcPr>
                <w:p w14:paraId="0DD80D28" w14:textId="7D3E5A66"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44DD05CB" w14:textId="1E419F5A" w:rsidR="00372A0E" w:rsidRPr="00C54A93" w:rsidRDefault="00372A0E" w:rsidP="00372A0E">
                  <w:pPr>
                    <w:spacing w:line="240" w:lineRule="auto"/>
                    <w:jc w:val="center"/>
                    <w:rPr>
                      <w:rFonts w:ascii="Times New Roman" w:hAnsi="Times New Roman" w:cs="Times New Roman"/>
                      <w:sz w:val="20"/>
                      <w:szCs w:val="20"/>
                    </w:rPr>
                  </w:pPr>
                  <w:r w:rsidRPr="00EC5DF5">
                    <w:rPr>
                      <w:rFonts w:ascii="Times New Roman" w:hAnsi="Times New Roman" w:cs="Times New Roman"/>
                      <w:sz w:val="20"/>
                      <w:szCs w:val="20"/>
                    </w:rPr>
                    <w:t>послуг</w:t>
                  </w:r>
                </w:p>
              </w:tc>
              <w:tc>
                <w:tcPr>
                  <w:tcW w:w="1134" w:type="dxa"/>
                  <w:shd w:val="clear" w:color="auto" w:fill="auto"/>
                  <w:vAlign w:val="center"/>
                </w:tcPr>
                <w:p w14:paraId="0118921F" w14:textId="74BAFF32"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14</w:t>
                  </w:r>
                </w:p>
              </w:tc>
            </w:tr>
            <w:tr w:rsidR="00372A0E" w:rsidRPr="007650FD" w14:paraId="76F8C399" w14:textId="26AA5B3F" w:rsidTr="00D049FC">
              <w:trPr>
                <w:trHeight w:val="483"/>
                <w:jc w:val="center"/>
              </w:trPr>
              <w:tc>
                <w:tcPr>
                  <w:tcW w:w="412" w:type="dxa"/>
                  <w:shd w:val="clear" w:color="auto" w:fill="auto"/>
                  <w:noWrap/>
                  <w:vAlign w:val="center"/>
                </w:tcPr>
                <w:p w14:paraId="4DBAD827"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12.</w:t>
                  </w:r>
                </w:p>
              </w:tc>
              <w:tc>
                <w:tcPr>
                  <w:tcW w:w="2126" w:type="dxa"/>
                  <w:shd w:val="clear" w:color="auto" w:fill="auto"/>
                  <w:noWrap/>
                  <w:vAlign w:val="center"/>
                </w:tcPr>
                <w:p w14:paraId="14032BF5" w14:textId="21BDD7A8"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Pantum</w:t>
                  </w:r>
                  <w:proofErr w:type="spellEnd"/>
                  <w:r w:rsidRPr="007650FD">
                    <w:rPr>
                      <w:rFonts w:ascii="Times New Roman" w:hAnsi="Times New Roman" w:cs="Times New Roman"/>
                      <w:sz w:val="16"/>
                      <w:szCs w:val="16"/>
                    </w:rPr>
                    <w:t xml:space="preserve"> M6500</w:t>
                  </w:r>
                </w:p>
              </w:tc>
              <w:tc>
                <w:tcPr>
                  <w:tcW w:w="1417" w:type="dxa"/>
                  <w:shd w:val="clear" w:color="auto" w:fill="auto"/>
                </w:tcPr>
                <w:p w14:paraId="58BA1D09" w14:textId="77777777" w:rsidR="00372A0E" w:rsidRPr="007650FD" w:rsidRDefault="00372A0E" w:rsidP="00372A0E">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ДК 021:2015: 50310000-1 Технічне обслуговування і ремонт офісної техніки</w:t>
                  </w:r>
                </w:p>
              </w:tc>
              <w:tc>
                <w:tcPr>
                  <w:tcW w:w="993" w:type="dxa"/>
                </w:tcPr>
                <w:p w14:paraId="5F02CDC9" w14:textId="568AF99D" w:rsidR="00372A0E" w:rsidRPr="00C54A93" w:rsidRDefault="00372A0E" w:rsidP="00372A0E">
                  <w:pPr>
                    <w:spacing w:line="240" w:lineRule="auto"/>
                    <w:jc w:val="center"/>
                    <w:rPr>
                      <w:rFonts w:ascii="Times New Roman" w:hAnsi="Times New Roman" w:cs="Times New Roman"/>
                      <w:sz w:val="20"/>
                      <w:szCs w:val="20"/>
                    </w:rPr>
                  </w:pPr>
                  <w:r w:rsidRPr="00EC5DF5">
                    <w:rPr>
                      <w:rFonts w:ascii="Times New Roman" w:hAnsi="Times New Roman" w:cs="Times New Roman"/>
                      <w:sz w:val="20"/>
                      <w:szCs w:val="20"/>
                    </w:rPr>
                    <w:t>послуг</w:t>
                  </w:r>
                </w:p>
              </w:tc>
              <w:tc>
                <w:tcPr>
                  <w:tcW w:w="1134" w:type="dxa"/>
                  <w:shd w:val="clear" w:color="auto" w:fill="auto"/>
                  <w:vAlign w:val="center"/>
                </w:tcPr>
                <w:p w14:paraId="707B4B43" w14:textId="6E34147C" w:rsidR="00372A0E" w:rsidRPr="00C54A93" w:rsidRDefault="00372A0E" w:rsidP="00372A0E">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27</w:t>
                  </w:r>
                </w:p>
              </w:tc>
            </w:tr>
          </w:tbl>
          <w:p w14:paraId="2AFB9067" w14:textId="7BC40381" w:rsidR="00BD7465" w:rsidRPr="00FF0050" w:rsidRDefault="00BD7465" w:rsidP="00BD7465">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11E8C984" w:rsidR="000446E7" w:rsidRPr="00DE0837" w:rsidRDefault="000446E7" w:rsidP="00C54A93">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 xml:space="preserve">строк </w:t>
            </w:r>
            <w:r w:rsidR="00C54A93" w:rsidRPr="00C54A93">
              <w:rPr>
                <w:rFonts w:ascii="Times New Roman" w:hAnsi="Times New Roman" w:cs="Times New Roman"/>
                <w:color w:val="auto"/>
                <w:sz w:val="24"/>
                <w:szCs w:val="24"/>
                <w:lang w:val="uk-UA"/>
              </w:rPr>
              <w:t xml:space="preserve">надання послуг </w:t>
            </w:r>
            <w:r w:rsidR="00C54A93">
              <w:rPr>
                <w:rFonts w:ascii="Times New Roman" w:hAnsi="Times New Roman" w:cs="Times New Roman"/>
                <w:color w:val="auto"/>
                <w:sz w:val="24"/>
                <w:szCs w:val="24"/>
                <w:lang w:val="uk-UA"/>
              </w:rPr>
              <w:t>(</w:t>
            </w:r>
            <w:r w:rsidRPr="00DE0837">
              <w:rPr>
                <w:rFonts w:ascii="Times New Roman" w:hAnsi="Times New Roman" w:cs="Times New Roman"/>
                <w:color w:val="auto"/>
                <w:sz w:val="24"/>
                <w:szCs w:val="24"/>
                <w:lang w:val="uk-UA"/>
              </w:rPr>
              <w:t>поставки товарів, виконання робіт)</w:t>
            </w:r>
          </w:p>
        </w:tc>
        <w:tc>
          <w:tcPr>
            <w:tcW w:w="6273" w:type="dxa"/>
            <w:gridSpan w:val="2"/>
          </w:tcPr>
          <w:p w14:paraId="680AB551" w14:textId="0666E5A2" w:rsidR="009D5396" w:rsidRPr="009D5396" w:rsidRDefault="00C54A93" w:rsidP="009D5396">
            <w:pPr>
              <w:spacing w:line="240" w:lineRule="auto"/>
              <w:ind w:firstLine="601"/>
              <w:jc w:val="both"/>
              <w:rPr>
                <w:rFonts w:ascii="Times New Roman" w:hAnsi="Times New Roman" w:cs="Times New Roman"/>
                <w:b/>
                <w:bCs/>
                <w:sz w:val="24"/>
                <w:szCs w:val="24"/>
              </w:rPr>
            </w:pPr>
            <w:r>
              <w:rPr>
                <w:rFonts w:ascii="Times New Roman" w:hAnsi="Times New Roman" w:cs="Times New Roman"/>
                <w:bCs/>
                <w:sz w:val="24"/>
                <w:szCs w:val="24"/>
              </w:rPr>
              <w:t xml:space="preserve">до 31.12.2024 </w:t>
            </w:r>
            <w:r w:rsidR="009D5396">
              <w:rPr>
                <w:rFonts w:ascii="Times New Roman" w:hAnsi="Times New Roman" w:cs="Times New Roman"/>
                <w:bCs/>
                <w:sz w:val="24"/>
                <w:szCs w:val="24"/>
              </w:rPr>
              <w:t>р</w:t>
            </w:r>
            <w:r w:rsidR="009D5396" w:rsidRPr="009D5396">
              <w:rPr>
                <w:rFonts w:ascii="Times New Roman" w:hAnsi="Times New Roman" w:cs="Times New Roman"/>
                <w:bCs/>
                <w:sz w:val="24"/>
                <w:szCs w:val="24"/>
              </w:rPr>
              <w:t>.</w:t>
            </w: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w:t>
            </w:r>
            <w:r w:rsidR="002F2EA9" w:rsidRPr="002F2EA9">
              <w:rPr>
                <w:lang w:val="uk-UA"/>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3E3E4F">
              <w:rPr>
                <w:lang w:val="uk-UA"/>
              </w:rPr>
              <w:lastRenderedPageBreak/>
              <w:t xml:space="preserve">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w:t>
            </w:r>
            <w:proofErr w:type="spellStart"/>
            <w:r w:rsidR="00697E96" w:rsidRPr="00697E96">
              <w:rPr>
                <w:lang w:val="uk-UA"/>
              </w:rPr>
              <w:t>закупівель</w:t>
            </w:r>
            <w:proofErr w:type="spellEnd"/>
            <w:r w:rsidR="00697E96" w:rsidRPr="00697E96">
              <w:rPr>
                <w:lang w:val="uk-UA"/>
              </w:rPr>
              <w:t xml:space="preserve"> до замовника за роз’ясненнями щодо тендерної документації та/або звернутися до замовника з вимогою </w:t>
            </w:r>
            <w:r w:rsidR="00697E96" w:rsidRPr="00697E96">
              <w:rPr>
                <w:lang w:val="uk-UA"/>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97E96" w:rsidRPr="00697E96">
              <w:rPr>
                <w:lang w:val="uk-UA"/>
              </w:rPr>
              <w:t>закупівель</w:t>
            </w:r>
            <w:proofErr w:type="spellEnd"/>
            <w:r w:rsidR="00697E96" w:rsidRPr="00697E96">
              <w:rPr>
                <w:lang w:val="uk-UA"/>
              </w:rPr>
              <w:t xml:space="preserve">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w:t>
            </w:r>
            <w:proofErr w:type="spellStart"/>
            <w:r w:rsidR="00697E96" w:rsidRPr="00697E96">
              <w:rPr>
                <w:lang w:val="uk-UA"/>
              </w:rPr>
              <w:t>закупівель</w:t>
            </w:r>
            <w:proofErr w:type="spellEnd"/>
            <w:r w:rsidR="00697E96" w:rsidRPr="00697E96">
              <w:rPr>
                <w:lang w:val="uk-UA"/>
              </w:rPr>
              <w:t>.</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697E96" w:rsidRPr="00697E96">
              <w:rPr>
                <w:lang w:val="uk-UA"/>
              </w:rPr>
              <w:t>закупівель</w:t>
            </w:r>
            <w:proofErr w:type="spellEnd"/>
            <w:r w:rsidR="00697E96" w:rsidRPr="00697E96">
              <w:rPr>
                <w:lang w:val="uk-UA"/>
              </w:rPr>
              <w:t xml:space="preserve">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97E96" w:rsidRPr="00697E96">
              <w:rPr>
                <w:lang w:val="uk-UA"/>
              </w:rPr>
              <w:t>закупівель</w:t>
            </w:r>
            <w:proofErr w:type="spellEnd"/>
            <w:r w:rsidR="00697E96" w:rsidRPr="00697E96">
              <w:rPr>
                <w:lang w:val="uk-UA"/>
              </w:rPr>
              <w:t xml:space="preserve">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8821E4" w:rsidRPr="008821E4">
              <w:rPr>
                <w:lang w:val="uk-UA"/>
              </w:rPr>
              <w:t>закупівель</w:t>
            </w:r>
            <w:proofErr w:type="spellEnd"/>
            <w:r w:rsidR="008821E4" w:rsidRPr="008821E4">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8821E4" w:rsidRPr="008821E4">
              <w:rPr>
                <w:lang w:val="uk-UA"/>
              </w:rPr>
              <w:t>внести</w:t>
            </w:r>
            <w:proofErr w:type="spellEnd"/>
            <w:r w:rsidR="008821E4" w:rsidRPr="008821E4">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8821E4" w:rsidRPr="008821E4">
              <w:rPr>
                <w:lang w:val="uk-UA"/>
              </w:rPr>
              <w:t>закупівель</w:t>
            </w:r>
            <w:proofErr w:type="spellEnd"/>
            <w:r w:rsidR="008821E4" w:rsidRPr="008821E4">
              <w:rPr>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8821E4" w:rsidRPr="008821E4">
              <w:rPr>
                <w:lang w:val="uk-UA"/>
              </w:rPr>
              <w:t>закупівель</w:t>
            </w:r>
            <w:proofErr w:type="spellEnd"/>
            <w:r w:rsidR="008821E4" w:rsidRPr="008821E4">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w:t>
            </w:r>
            <w:proofErr w:type="spellStart"/>
            <w:r w:rsidRPr="008821E4">
              <w:rPr>
                <w:lang w:val="uk-UA"/>
              </w:rPr>
              <w:t>закупівель</w:t>
            </w:r>
            <w:proofErr w:type="spellEnd"/>
            <w:r w:rsidRPr="008821E4">
              <w:rPr>
                <w:lang w:val="uk-UA"/>
              </w:rPr>
              <w:t xml:space="preserve">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w:t>
            </w:r>
            <w:proofErr w:type="spellStart"/>
            <w:r w:rsidR="004D1B68" w:rsidRPr="004D1B68">
              <w:rPr>
                <w:lang w:val="uk-UA"/>
              </w:rPr>
              <w:t>закупівель</w:t>
            </w:r>
            <w:proofErr w:type="spellEnd"/>
            <w:r w:rsidR="004D1B68" w:rsidRPr="004D1B68">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 xml:space="preserve">собливостей і в тендерній </w:t>
            </w:r>
            <w:r w:rsidR="004D1B68" w:rsidRPr="004D1B68">
              <w:rPr>
                <w:lang w:val="uk-UA"/>
              </w:rPr>
              <w:lastRenderedPageBreak/>
              <w:t>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AF6483">
              <w:rPr>
                <w:rFonts w:ascii="Times New Roman" w:hAnsi="Times New Roman" w:cs="Times New Roman"/>
                <w:color w:val="auto"/>
                <w:sz w:val="24"/>
                <w:szCs w:val="24"/>
                <w:lang w:eastAsia="en-US"/>
              </w:rPr>
              <w:lastRenderedPageBreak/>
              <w:t xml:space="preserve">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lastRenderedPageBreak/>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lastRenderedPageBreak/>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w:t>
            </w:r>
            <w:r w:rsidRPr="00DE0837">
              <w:rPr>
                <w:rFonts w:ascii="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w:t>
            </w:r>
            <w:r w:rsidRPr="00DE0837">
              <w:rPr>
                <w:rFonts w:ascii="Times New Roman" w:hAnsi="Times New Roman" w:cs="Times New Roman"/>
                <w:color w:val="auto"/>
                <w:sz w:val="24"/>
                <w:szCs w:val="24"/>
                <w:lang w:val="uk-UA"/>
              </w:rPr>
              <w:lastRenderedPageBreak/>
              <w:t xml:space="preserve">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4F19">
              <w:rPr>
                <w:shd w:val="clear" w:color="auto" w:fill="FFFFFF"/>
              </w:rPr>
              <w:t>закупівель</w:t>
            </w:r>
            <w:proofErr w:type="spellEnd"/>
            <w:r w:rsidRPr="00154F19">
              <w:rPr>
                <w:shd w:val="clear" w:color="auto" w:fill="FFFFFF"/>
              </w:rPr>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w:t>
            </w:r>
            <w:r w:rsidRPr="00BA1066">
              <w:rPr>
                <w:lang w:val="uk-UA"/>
              </w:rPr>
              <w:lastRenderedPageBreak/>
              <w:t xml:space="preserve">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328E">
              <w:rPr>
                <w:lang w:val="uk-UA"/>
              </w:rPr>
              <w:t>закупівель</w:t>
            </w:r>
            <w:proofErr w:type="spellEnd"/>
            <w:r w:rsidRPr="00B3328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328E">
              <w:rPr>
                <w:lang w:val="uk-UA"/>
              </w:rPr>
              <w:t>закупівель</w:t>
            </w:r>
            <w:proofErr w:type="spellEnd"/>
            <w:r w:rsidRPr="00B3328E">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411A">
              <w:rPr>
                <w:lang w:val="uk-UA"/>
              </w:rPr>
              <w:t>закупівель</w:t>
            </w:r>
            <w:proofErr w:type="spellEnd"/>
            <w:r w:rsidRPr="002E411A">
              <w:rPr>
                <w:lang w:val="uk-UA"/>
              </w:rPr>
              <w:t>,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xml:space="preserve">), шляхом самостійного декларування відсутності таких підстав в електронній системі </w:t>
            </w:r>
            <w:proofErr w:type="spellStart"/>
            <w:r w:rsidRPr="002E411A">
              <w:rPr>
                <w:lang w:val="uk-UA"/>
              </w:rPr>
              <w:t>закупівель</w:t>
            </w:r>
            <w:proofErr w:type="spellEnd"/>
            <w:r w:rsidRPr="002E411A">
              <w:rPr>
                <w:lang w:val="uk-UA"/>
              </w:rPr>
              <w:t xml:space="preserve">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01110">
              <w:rPr>
                <w:lang w:val="uk-UA"/>
              </w:rPr>
              <w:t>закупівель</w:t>
            </w:r>
            <w:proofErr w:type="spellEnd"/>
            <w:r w:rsidRPr="00601110">
              <w:rPr>
                <w:lang w:val="uk-UA"/>
              </w:rPr>
              <w:t xml:space="preserve">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01110">
              <w:rPr>
                <w:lang w:val="uk-UA"/>
              </w:rPr>
              <w:t>закупівель</w:t>
            </w:r>
            <w:proofErr w:type="spellEnd"/>
            <w:r w:rsidRPr="00601110">
              <w:rPr>
                <w:lang w:val="uk-UA"/>
              </w:rPr>
              <w:t xml:space="preserve">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3A76D0">
              <w:rPr>
                <w:rFonts w:ascii="Times New Roman" w:hAnsi="Times New Roman" w:cs="Times New Roman"/>
                <w:color w:val="000000" w:themeColor="text1"/>
                <w:sz w:val="24"/>
                <w:szCs w:val="24"/>
                <w:lang w:eastAsia="uk-UA"/>
              </w:rPr>
              <w:lastRenderedPageBreak/>
              <w:t>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sidRPr="003A76D0">
              <w:rPr>
                <w:rFonts w:ascii="Times New Roman" w:hAnsi="Times New Roman" w:cs="Times New Roman"/>
                <w:color w:val="000000" w:themeColor="text1"/>
                <w:sz w:val="24"/>
                <w:szCs w:val="24"/>
                <w:lang w:eastAsia="uk-UA"/>
              </w:rPr>
              <w:t>внесено</w:t>
            </w:r>
            <w:proofErr w:type="spellEnd"/>
            <w:r w:rsidRPr="003A76D0">
              <w:rPr>
                <w:rFonts w:ascii="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E6650" w:rsidRPr="000E6650">
              <w:rPr>
                <w:rFonts w:ascii="Times New Roman" w:hAnsi="Times New Roman" w:cs="Times New Roman"/>
                <w:color w:val="000000" w:themeColor="text1"/>
                <w:sz w:val="24"/>
                <w:szCs w:val="24"/>
                <w:lang w:eastAsia="uk-UA"/>
              </w:rPr>
              <w:t>закупівель</w:t>
            </w:r>
            <w:proofErr w:type="spellEnd"/>
            <w:r w:rsidR="000E6650" w:rsidRPr="000E6650">
              <w:rPr>
                <w:rFonts w:ascii="Times New Roman" w:hAnsi="Times New Roman" w:cs="Times New Roman"/>
                <w:color w:val="000000" w:themeColor="text1"/>
                <w:sz w:val="24"/>
                <w:szCs w:val="24"/>
                <w:lang w:eastAsia="uk-UA"/>
              </w:rPr>
              <w:t xml:space="preserve"> товарів, робіт і послуг згідно із Законом України “Про санкції”, крім </w:t>
            </w:r>
            <w:r w:rsidR="000E6650" w:rsidRPr="000E6650">
              <w:rPr>
                <w:rFonts w:ascii="Times New Roman" w:hAnsi="Times New Roman" w:cs="Times New Roman"/>
                <w:color w:val="000000" w:themeColor="text1"/>
                <w:sz w:val="24"/>
                <w:szCs w:val="24"/>
                <w:lang w:eastAsia="uk-UA"/>
              </w:rPr>
              <w:lastRenderedPageBreak/>
              <w:t>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334579">
              <w:rPr>
                <w:rFonts w:ascii="Times New Roman" w:hAnsi="Times New Roman" w:cs="Times New Roman"/>
                <w:i/>
                <w:color w:val="000000" w:themeColor="text1"/>
                <w:sz w:val="24"/>
                <w:szCs w:val="24"/>
                <w:lang w:eastAsia="uk-UA"/>
              </w:rPr>
              <w:t>закупівель</w:t>
            </w:r>
            <w:proofErr w:type="spellEnd"/>
            <w:r w:rsidRPr="00334579">
              <w:rPr>
                <w:rFonts w:ascii="Times New Roman" w:hAnsi="Times New Roman" w:cs="Times New Roman"/>
                <w:i/>
                <w:color w:val="000000" w:themeColor="text1"/>
                <w:sz w:val="24"/>
                <w:szCs w:val="24"/>
                <w:lang w:eastAsia="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A76D0">
              <w:rPr>
                <w:color w:val="000000" w:themeColor="text1"/>
                <w:shd w:val="clear" w:color="auto" w:fill="FFFFFF"/>
                <w:lang w:val="uk-UA"/>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ня, протоколи випробувань </w:t>
            </w:r>
            <w:r w:rsidRPr="00DE0837">
              <w:rPr>
                <w:rFonts w:ascii="Times New Roman" w:hAnsi="Times New Roman" w:cs="Times New Roman"/>
                <w:bCs/>
                <w:color w:val="auto"/>
                <w:sz w:val="24"/>
                <w:szCs w:val="24"/>
                <w:lang w:val="uk-UA"/>
              </w:rPr>
              <w:lastRenderedPageBreak/>
              <w:t>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4CF02EEC" w:rsidR="00AE222C" w:rsidRPr="00DE0837" w:rsidRDefault="00372A0E" w:rsidP="0030536F">
            <w:pPr>
              <w:pStyle w:val="a7"/>
              <w:spacing w:before="0" w:after="0"/>
              <w:ind w:firstLine="601"/>
              <w:jc w:val="both"/>
              <w:rPr>
                <w:lang w:val="uk-UA"/>
              </w:rPr>
            </w:pPr>
            <w:r w:rsidRPr="00372A0E">
              <w:rPr>
                <w:color w:val="000000" w:themeColor="text1"/>
                <w:lang w:val="uk-UA"/>
              </w:rPr>
              <w:lastRenderedPageBreak/>
              <w:t xml:space="preserve">Запропоновані Учасником послуги за своїми екологічними та іншими характеристиками повинні </w:t>
            </w:r>
            <w:r w:rsidRPr="00372A0E">
              <w:rPr>
                <w:color w:val="000000" w:themeColor="text1"/>
                <w:lang w:val="uk-UA"/>
              </w:rPr>
              <w:lastRenderedPageBreak/>
              <w:t>відповідати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lastRenderedPageBreak/>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372A0E" w:rsidRPr="00DE0837" w14:paraId="1656D3CC" w14:textId="77777777" w:rsidTr="00E208F1">
        <w:trPr>
          <w:trHeight w:val="520"/>
          <w:jc w:val="center"/>
        </w:trPr>
        <w:tc>
          <w:tcPr>
            <w:tcW w:w="576" w:type="dxa"/>
          </w:tcPr>
          <w:p w14:paraId="4A02453E" w14:textId="1C07E997" w:rsidR="00372A0E" w:rsidRDefault="00372A0E" w:rsidP="00372A0E">
            <w:pPr>
              <w:pStyle w:val="1"/>
              <w:widowControl w:val="0"/>
              <w:spacing w:before="48"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p>
        </w:tc>
        <w:tc>
          <w:tcPr>
            <w:tcW w:w="3147" w:type="dxa"/>
          </w:tcPr>
          <w:p w14:paraId="542727B9" w14:textId="6C77018E" w:rsidR="00372A0E" w:rsidRPr="00372A0E" w:rsidRDefault="00372A0E" w:rsidP="00372A0E">
            <w:pPr>
              <w:pStyle w:val="1"/>
              <w:widowControl w:val="0"/>
              <w:spacing w:line="240" w:lineRule="auto"/>
              <w:rPr>
                <w:rFonts w:ascii="Times New Roman" w:hAnsi="Times New Roman" w:cs="Times New Roman"/>
                <w:color w:val="auto"/>
                <w:sz w:val="24"/>
                <w:szCs w:val="24"/>
                <w:lang w:val="uk-UA"/>
              </w:rPr>
            </w:pPr>
            <w:proofErr w:type="spellStart"/>
            <w:r w:rsidRPr="00372A0E">
              <w:rPr>
                <w:rFonts w:ascii="Times New Roman" w:hAnsi="Times New Roman" w:cs="Times New Roman"/>
                <w:sz w:val="24"/>
                <w:szCs w:val="24"/>
              </w:rPr>
              <w:t>Інформація</w:t>
            </w:r>
            <w:proofErr w:type="spellEnd"/>
            <w:r w:rsidRPr="00372A0E">
              <w:rPr>
                <w:rFonts w:ascii="Times New Roman" w:hAnsi="Times New Roman" w:cs="Times New Roman"/>
                <w:sz w:val="24"/>
                <w:szCs w:val="24"/>
              </w:rPr>
              <w:t xml:space="preserve"> про </w:t>
            </w:r>
            <w:proofErr w:type="spellStart"/>
            <w:r w:rsidRPr="00372A0E">
              <w:rPr>
                <w:rFonts w:ascii="Times New Roman" w:hAnsi="Times New Roman" w:cs="Times New Roman"/>
                <w:sz w:val="24"/>
                <w:szCs w:val="24"/>
              </w:rPr>
              <w:t>субпідрядника</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співвиконавця</w:t>
            </w:r>
            <w:proofErr w:type="spellEnd"/>
            <w:r w:rsidRPr="00372A0E">
              <w:rPr>
                <w:rFonts w:ascii="Times New Roman" w:hAnsi="Times New Roman" w:cs="Times New Roman"/>
                <w:sz w:val="24"/>
                <w:szCs w:val="24"/>
              </w:rPr>
              <w:t xml:space="preserve"> (у </w:t>
            </w:r>
            <w:proofErr w:type="spellStart"/>
            <w:r w:rsidRPr="00372A0E">
              <w:rPr>
                <w:rFonts w:ascii="Times New Roman" w:hAnsi="Times New Roman" w:cs="Times New Roman"/>
                <w:sz w:val="24"/>
                <w:szCs w:val="24"/>
              </w:rPr>
              <w:t>випадку</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закупівлі</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робіт</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чи</w:t>
            </w:r>
            <w:proofErr w:type="spellEnd"/>
            <w:r w:rsidRPr="00372A0E">
              <w:rPr>
                <w:rFonts w:ascii="Times New Roman" w:hAnsi="Times New Roman" w:cs="Times New Roman"/>
                <w:sz w:val="24"/>
                <w:szCs w:val="24"/>
              </w:rPr>
              <w:t xml:space="preserve"> </w:t>
            </w:r>
            <w:proofErr w:type="spellStart"/>
            <w:r w:rsidRPr="00372A0E">
              <w:rPr>
                <w:rFonts w:ascii="Times New Roman" w:hAnsi="Times New Roman" w:cs="Times New Roman"/>
                <w:sz w:val="24"/>
                <w:szCs w:val="24"/>
              </w:rPr>
              <w:t>послуг</w:t>
            </w:r>
            <w:proofErr w:type="spellEnd"/>
            <w:r w:rsidRPr="00372A0E">
              <w:rPr>
                <w:rFonts w:ascii="Times New Roman" w:hAnsi="Times New Roman" w:cs="Times New Roman"/>
                <w:sz w:val="24"/>
                <w:szCs w:val="24"/>
              </w:rPr>
              <w:t>)</w:t>
            </w:r>
          </w:p>
        </w:tc>
        <w:tc>
          <w:tcPr>
            <w:tcW w:w="6273" w:type="dxa"/>
            <w:gridSpan w:val="2"/>
            <w:vAlign w:val="center"/>
          </w:tcPr>
          <w:p w14:paraId="2C83888B" w14:textId="7A37E2E4" w:rsidR="00372A0E" w:rsidRPr="00372A0E" w:rsidRDefault="00372A0E" w:rsidP="00372A0E">
            <w:pPr>
              <w:spacing w:line="240" w:lineRule="auto"/>
              <w:ind w:firstLine="658"/>
              <w:jc w:val="both"/>
              <w:rPr>
                <w:rFonts w:ascii="Times New Roman" w:hAnsi="Times New Roman" w:cs="Times New Roman"/>
                <w:sz w:val="24"/>
                <w:szCs w:val="24"/>
              </w:rPr>
            </w:pPr>
            <w:r w:rsidRPr="00372A0E">
              <w:rPr>
                <w:rFonts w:ascii="Times New Roman" w:hAnsi="Times New Roman" w:cs="Times New Roman"/>
                <w:sz w:val="24"/>
                <w:szCs w:val="24"/>
              </w:rPr>
              <w:t xml:space="preserve">9.1 Учасник в складі тендерної пропозиції надає інформацію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субпідрядника/співвиконавця в обсязі не менш як 20 відсотків вартості договору про закупівлю, </w:t>
            </w:r>
          </w:p>
          <w:p w14:paraId="7D2BD9FE" w14:textId="4D19FBF6" w:rsidR="00372A0E" w:rsidRDefault="00372A0E" w:rsidP="00372A0E">
            <w:pPr>
              <w:pStyle w:val="1"/>
              <w:widowControl w:val="0"/>
              <w:spacing w:before="48" w:line="240" w:lineRule="auto"/>
              <w:ind w:right="113" w:firstLine="601"/>
              <w:jc w:val="both"/>
              <w:rPr>
                <w:rFonts w:ascii="Times New Roman" w:hAnsi="Times New Roman" w:cs="Times New Roman"/>
                <w:color w:val="auto"/>
                <w:sz w:val="24"/>
                <w:szCs w:val="24"/>
                <w:lang w:val="uk-UA"/>
              </w:rPr>
            </w:pPr>
            <w:r w:rsidRPr="00372A0E">
              <w:rPr>
                <w:rFonts w:ascii="Times New Roman" w:hAnsi="Times New Roman" w:cs="Times New Roman"/>
                <w:sz w:val="24"/>
                <w:szCs w:val="24"/>
                <w:lang w:val="uk-UA"/>
              </w:rPr>
              <w:t>або інформацію у довільній формі щодо незалучення такого (таких) субпідрядника/співвиконавця.</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478BA37E"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684B71" w:rsidRPr="00684B71">
              <w:rPr>
                <w:rFonts w:ascii="Times New Roman" w:hAnsi="Times New Roman" w:cs="Times New Roman"/>
                <w:b/>
                <w:color w:val="auto"/>
                <w:sz w:val="24"/>
                <w:szCs w:val="24"/>
              </w:rPr>
              <w:t>18.01</w:t>
            </w:r>
            <w:r w:rsidR="00B31097" w:rsidRPr="00684B71">
              <w:rPr>
                <w:rFonts w:ascii="Times New Roman" w:hAnsi="Times New Roman" w:cs="Times New Roman"/>
                <w:b/>
                <w:color w:val="auto"/>
                <w:sz w:val="24"/>
                <w:szCs w:val="24"/>
              </w:rPr>
              <w:t>.</w:t>
            </w:r>
            <w:r w:rsidR="00684B71" w:rsidRPr="00684B71">
              <w:rPr>
                <w:rFonts w:ascii="Times New Roman" w:hAnsi="Times New Roman" w:cs="Times New Roman"/>
                <w:b/>
                <w:color w:val="auto"/>
                <w:sz w:val="24"/>
                <w:szCs w:val="24"/>
              </w:rPr>
              <w:t>2024</w:t>
            </w:r>
            <w:r w:rsidR="00103D45" w:rsidRPr="00684B71">
              <w:rPr>
                <w:rFonts w:ascii="Times New Roman" w:hAnsi="Times New Roman" w:cs="Times New Roman"/>
                <w:b/>
                <w:color w:val="auto"/>
                <w:sz w:val="24"/>
                <w:szCs w:val="24"/>
              </w:rPr>
              <w:t xml:space="preserve"> до 12-00</w:t>
            </w:r>
            <w:r w:rsidR="00E00F9E" w:rsidRPr="00684B71">
              <w:rPr>
                <w:rFonts w:ascii="Times New Roman" w:hAnsi="Times New Roman" w:cs="Times New Roman"/>
                <w:color w:val="auto"/>
                <w:sz w:val="24"/>
                <w:szCs w:val="24"/>
              </w:rPr>
              <w:t>.</w:t>
            </w:r>
          </w:p>
          <w:p w14:paraId="446B5F1A" w14:textId="38CA3434"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 </w:t>
            </w:r>
            <w:r w:rsidR="00372A0E">
              <w:rPr>
                <w:rFonts w:ascii="Times New Roman" w:hAnsi="Times New Roman" w:cs="Times New Roman"/>
                <w:b/>
                <w:color w:val="auto"/>
                <w:sz w:val="24"/>
                <w:szCs w:val="24"/>
              </w:rPr>
              <w:t>850,00</w:t>
            </w:r>
            <w:r w:rsidR="00D276B8" w:rsidRPr="00FF0050">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w:t>
            </w:r>
            <w:bookmarkStart w:id="9" w:name="_GoBack"/>
            <w:bookmarkEnd w:id="9"/>
            <w:r w:rsidRPr="00DE0837">
              <w:t>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43B88" w:rsidRPr="00143B88">
              <w:rPr>
                <w:lang w:val="uk-UA"/>
              </w:rPr>
              <w:t>закупівель</w:t>
            </w:r>
            <w:proofErr w:type="spellEnd"/>
            <w:r w:rsidR="00143B88" w:rsidRPr="00143B88">
              <w:rPr>
                <w:lang w:val="uk-UA"/>
              </w:rPr>
              <w:t xml:space="preserve">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w:t>
            </w:r>
            <w:proofErr w:type="spellStart"/>
            <w:r w:rsidRPr="00143B88">
              <w:rPr>
                <w:lang w:val="uk-UA"/>
              </w:rPr>
              <w:t>закупівель</w:t>
            </w:r>
            <w:proofErr w:type="spellEnd"/>
            <w:r w:rsidRPr="00143B88">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143B88">
              <w:rPr>
                <w:lang w:val="uk-UA"/>
              </w:rPr>
              <w:lastRenderedPageBreak/>
              <w:t>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D1581">
              <w:rPr>
                <w:lang w:val="uk-UA"/>
              </w:rPr>
              <w:t>закупівель</w:t>
            </w:r>
            <w:proofErr w:type="spellEnd"/>
            <w:r w:rsidRPr="005D1581">
              <w:rPr>
                <w:lang w:val="uk-UA"/>
              </w:rPr>
              <w:t xml:space="preserve">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Протокол розкриття тендерних пропозицій/пропозицій формується та оприлюднюється електронною системою </w:t>
            </w:r>
            <w:proofErr w:type="spellStart"/>
            <w:r w:rsidRPr="00511A4E">
              <w:rPr>
                <w:color w:val="000000" w:themeColor="text1"/>
              </w:rPr>
              <w:t>закупівель</w:t>
            </w:r>
            <w:proofErr w:type="spellEnd"/>
            <w:r w:rsidRPr="00511A4E">
              <w:rPr>
                <w:color w:val="000000" w:themeColor="text1"/>
              </w:rPr>
              <w:t xml:space="preserve">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3)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511A4E">
              <w:rPr>
                <w:color w:val="000000" w:themeColor="text1"/>
              </w:rPr>
              <w:t>закупівель</w:t>
            </w:r>
            <w:proofErr w:type="spellEnd"/>
            <w:r w:rsidRPr="00511A4E">
              <w:rPr>
                <w:color w:val="000000" w:themeColor="text1"/>
              </w:rPr>
              <w:t>;</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lastRenderedPageBreak/>
              <w:t xml:space="preserve">Оцінка тендерної пропозиції проводиться електронною системою </w:t>
            </w:r>
            <w:proofErr w:type="spellStart"/>
            <w:r w:rsidRPr="00511A4E">
              <w:rPr>
                <w:color w:val="000000" w:themeColor="text1"/>
                <w:lang w:eastAsia="ar-SA"/>
              </w:rPr>
              <w:t>закупівель</w:t>
            </w:r>
            <w:proofErr w:type="spellEnd"/>
            <w:r w:rsidRPr="00511A4E">
              <w:rPr>
                <w:color w:val="000000" w:themeColor="text1"/>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Найбільш економічно вигідною тендерною пропозицією електронна система </w:t>
            </w:r>
            <w:proofErr w:type="spellStart"/>
            <w:r w:rsidRPr="00511A4E">
              <w:rPr>
                <w:color w:val="000000" w:themeColor="text1"/>
                <w:lang w:eastAsia="ar-SA"/>
              </w:rPr>
              <w:t>закупівель</w:t>
            </w:r>
            <w:proofErr w:type="spellEnd"/>
            <w:r w:rsidRPr="00511A4E">
              <w:rPr>
                <w:color w:val="000000" w:themeColor="text1"/>
                <w:lang w:eastAsia="ar-SA"/>
              </w:rPr>
              <w:t xml:space="preserve">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Найбільш економічною вигідною пропозицією буде вважатися пропозиція з найнижчою ціною з урахуванням </w:t>
            </w:r>
            <w:r w:rsidRPr="00511A4E">
              <w:rPr>
                <w:color w:val="000000" w:themeColor="text1"/>
                <w:lang w:val="uk-UA"/>
              </w:rPr>
              <w:lastRenderedPageBreak/>
              <w:t>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11A4E">
              <w:rPr>
                <w:color w:val="000000" w:themeColor="text1"/>
                <w:shd w:val="clear" w:color="auto" w:fill="FFFFFF"/>
                <w:lang w:val="uk-UA"/>
              </w:rPr>
              <w:t>закупівель</w:t>
            </w:r>
            <w:proofErr w:type="spellEnd"/>
            <w:r w:rsidRPr="00511A4E">
              <w:rPr>
                <w:color w:val="000000" w:themeColor="text1"/>
                <w:shd w:val="clear" w:color="auto" w:fill="FFFFFF"/>
                <w:lang w:val="uk-UA"/>
              </w:rPr>
              <w:t xml:space="preserve">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ED0B9B" w:rsidRPr="00ED0B9B">
              <w:rPr>
                <w:lang w:val="uk-UA"/>
              </w:rPr>
              <w:t>закупівель</w:t>
            </w:r>
            <w:proofErr w:type="spellEnd"/>
            <w:r w:rsidR="00ED0B9B" w:rsidRPr="00ED0B9B">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lastRenderedPageBreak/>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w:t>
            </w:r>
            <w:r w:rsidR="00EA6505" w:rsidRPr="00AA327C">
              <w:rPr>
                <w:rFonts w:ascii="Times New Roman" w:hAnsi="Times New Roman" w:cs="Times New Roman"/>
                <w:color w:val="auto"/>
                <w:sz w:val="24"/>
                <w:szCs w:val="24"/>
              </w:rPr>
              <w:lastRenderedPageBreak/>
              <w:t xml:space="preserve">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 xml:space="preserve">Замовник відхиляє тендерну пропозицію із зазначенням аргументації в електронній системі </w:t>
            </w:r>
            <w:proofErr w:type="spellStart"/>
            <w:r w:rsidR="000E56F9" w:rsidRPr="000E56F9">
              <w:rPr>
                <w:lang w:val="uk-UA"/>
              </w:rPr>
              <w:t>закупівель</w:t>
            </w:r>
            <w:proofErr w:type="spellEnd"/>
            <w:r w:rsidR="000E56F9" w:rsidRPr="000E56F9">
              <w:rPr>
                <w:lang w:val="uk-UA"/>
              </w:rPr>
              <w:t xml:space="preserve">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E56F9">
              <w:rPr>
                <w:lang w:val="uk-UA"/>
              </w:rPr>
              <w:t>невідповідностей</w:t>
            </w:r>
            <w:proofErr w:type="spellEnd"/>
            <w:r w:rsidRPr="000E56F9">
              <w:rPr>
                <w:lang w:val="uk-UA"/>
              </w:rPr>
              <w:t xml:space="preserve">, протягом 24 годин з моменту розміщення замовником в електронній системі </w:t>
            </w:r>
            <w:proofErr w:type="spellStart"/>
            <w:r w:rsidRPr="000E56F9">
              <w:rPr>
                <w:lang w:val="uk-UA"/>
              </w:rPr>
              <w:t>закупівель</w:t>
            </w:r>
            <w:proofErr w:type="spellEnd"/>
            <w:r w:rsidRPr="000E56F9">
              <w:rPr>
                <w:lang w:val="uk-UA"/>
              </w:rPr>
              <w:t xml:space="preserve"> повідомлення з вимогою про усунення таких </w:t>
            </w:r>
            <w:proofErr w:type="spellStart"/>
            <w:r w:rsidRPr="000E56F9">
              <w:rPr>
                <w:lang w:val="uk-UA"/>
              </w:rPr>
              <w:t>невідповідностей</w:t>
            </w:r>
            <w:proofErr w:type="spellEnd"/>
            <w:r w:rsidRPr="000E56F9">
              <w:rPr>
                <w:lang w:val="uk-UA"/>
              </w:rPr>
              <w:t>;</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w:t>
            </w:r>
            <w:r w:rsidRPr="000E56F9">
              <w:rPr>
                <w:lang w:val="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E56F9">
              <w:rPr>
                <w:lang w:val="uk-UA"/>
              </w:rPr>
              <w:t>закупівель</w:t>
            </w:r>
            <w:proofErr w:type="spellEnd"/>
            <w:r w:rsidRPr="000E56F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w:t>
            </w:r>
            <w:r w:rsidRPr="000E56F9">
              <w:rPr>
                <w:lang w:val="uk-UA"/>
              </w:rPr>
              <w:lastRenderedPageBreak/>
              <w:t xml:space="preserve">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 xml:space="preserve">Замовник може відхилити тендерну пропозицію із зазначенням аргументації в електронній системі </w:t>
            </w:r>
            <w:proofErr w:type="spellStart"/>
            <w:r w:rsidRPr="000E56F9">
              <w:rPr>
                <w:lang w:val="uk-UA"/>
              </w:rPr>
              <w:t>закупівель</w:t>
            </w:r>
            <w:proofErr w:type="spellEnd"/>
            <w:r w:rsidRPr="000E56F9">
              <w:rPr>
                <w:lang w:val="uk-UA"/>
              </w:rPr>
              <w:t xml:space="preserve">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7326">
              <w:rPr>
                <w:lang w:val="uk-UA"/>
              </w:rPr>
              <w:t>закупівель</w:t>
            </w:r>
            <w:proofErr w:type="spellEnd"/>
            <w:r w:rsidRPr="00437326">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37326">
              <w:rPr>
                <w:lang w:val="uk-UA"/>
              </w:rPr>
              <w:t>закупівель</w:t>
            </w:r>
            <w:proofErr w:type="spellEnd"/>
            <w:r w:rsidRPr="00437326">
              <w:rPr>
                <w:lang w:val="uk-UA"/>
              </w:rPr>
              <w:t>.</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32631">
              <w:rPr>
                <w:lang w:val="uk-UA"/>
              </w:rPr>
              <w:t>закупівель</w:t>
            </w:r>
            <w:proofErr w:type="spellEnd"/>
            <w:r w:rsidRPr="00632631">
              <w:rPr>
                <w:lang w:val="uk-UA"/>
              </w:rPr>
              <w:t xml:space="preserve">, але до моменту оприлюднення договору про закупівлю в електронній системі </w:t>
            </w:r>
            <w:proofErr w:type="spellStart"/>
            <w:r w:rsidRPr="00632631">
              <w:rPr>
                <w:lang w:val="uk-UA"/>
              </w:rPr>
              <w:t>закупівель</w:t>
            </w:r>
            <w:proofErr w:type="spellEnd"/>
            <w:r w:rsidRPr="00632631">
              <w:rPr>
                <w:lang w:val="uk-UA"/>
              </w:rPr>
              <w:t xml:space="preserve"> відповідно до статті 10 Закону.</w:t>
            </w:r>
            <w:bookmarkStart w:id="23" w:name="n1478"/>
            <w:bookmarkEnd w:id="23"/>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437326" w:rsidRPr="00632631">
              <w:rPr>
                <w:lang w:val="uk-UA"/>
              </w:rPr>
              <w:t>закупівель</w:t>
            </w:r>
            <w:proofErr w:type="spellEnd"/>
            <w:r w:rsidR="00437326" w:rsidRPr="00632631">
              <w:rPr>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lastRenderedPageBreak/>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33A7D">
              <w:rPr>
                <w:lang w:val="uk-UA"/>
              </w:rPr>
              <w:t>закупівель</w:t>
            </w:r>
            <w:proofErr w:type="spellEnd"/>
            <w:r w:rsidRPr="00333A7D">
              <w:rPr>
                <w:lang w:val="uk-UA"/>
              </w:rPr>
              <w:t>,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33A7D">
              <w:rPr>
                <w:lang w:val="uk-UA"/>
              </w:rPr>
              <w:t>закупівель</w:t>
            </w:r>
            <w:proofErr w:type="spellEnd"/>
            <w:r w:rsidRPr="00333A7D">
              <w:rPr>
                <w:lang w:val="uk-UA"/>
              </w:rPr>
              <w:t xml:space="preserve">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 xml:space="preserve">Відкриті торги автоматично відміняються електронною системою </w:t>
            </w:r>
            <w:proofErr w:type="spellStart"/>
            <w:r w:rsidR="00333A7D" w:rsidRPr="00333A7D">
              <w:rPr>
                <w:b/>
                <w:u w:val="single"/>
                <w:lang w:val="uk-UA"/>
              </w:rPr>
              <w:t>закупівель</w:t>
            </w:r>
            <w:proofErr w:type="spellEnd"/>
            <w:r w:rsidR="00333A7D" w:rsidRPr="00333A7D">
              <w:rPr>
                <w:b/>
                <w:u w:val="single"/>
                <w:lang w:val="uk-UA"/>
              </w:rPr>
              <w:t xml:space="preserve">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 xml:space="preserve">Електронною системою </w:t>
            </w:r>
            <w:proofErr w:type="spellStart"/>
            <w:r w:rsidRPr="00333A7D">
              <w:rPr>
                <w:bCs/>
                <w:lang w:val="uk-UA"/>
              </w:rPr>
              <w:t>закупівель</w:t>
            </w:r>
            <w:proofErr w:type="spellEnd"/>
            <w:r w:rsidRPr="00333A7D">
              <w:rPr>
                <w:bCs/>
                <w:lang w:val="uk-UA"/>
              </w:rPr>
              <w:t xml:space="preserve">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333A7D" w:rsidRPr="00333A7D">
              <w:rPr>
                <w:lang w:val="uk-UA"/>
              </w:rPr>
              <w:t>закупівель</w:t>
            </w:r>
            <w:proofErr w:type="spellEnd"/>
            <w:r w:rsidR="00333A7D" w:rsidRPr="00333A7D">
              <w:rPr>
                <w:lang w:val="uk-UA"/>
              </w:rPr>
              <w:t xml:space="preserve">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 xml:space="preserve">У разі подання скарги до органу оскарження після оприлюднення в електронній системі </w:t>
            </w:r>
            <w:proofErr w:type="spellStart"/>
            <w:r w:rsidRPr="00333A7D">
              <w:rPr>
                <w:lang w:val="uk-UA"/>
              </w:rPr>
              <w:t>закупівель</w:t>
            </w:r>
            <w:proofErr w:type="spellEnd"/>
            <w:r w:rsidRPr="00333A7D">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w:t>
            </w:r>
            <w:r w:rsidRPr="00333A7D">
              <w:rPr>
                <w:lang w:val="uk-UA"/>
              </w:rPr>
              <w:lastRenderedPageBreak/>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8302B7">
              <w:lastRenderedPageBreak/>
              <w:t xml:space="preserve">закупівлю в частині зміни ціни за одиницю товару. Зміна ціни за одиницю товару здійснюється </w:t>
            </w:r>
            <w:proofErr w:type="spellStart"/>
            <w:r w:rsidRPr="008302B7">
              <w:t>пропорційно</w:t>
            </w:r>
            <w:proofErr w:type="spellEnd"/>
            <w:r w:rsidRPr="008302B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302B7">
              <w:t>пропорційно</w:t>
            </w:r>
            <w:proofErr w:type="spellEnd"/>
            <w:r w:rsidRPr="008302B7">
              <w:t xml:space="preserve"> до зміни таких ставок та/або пільг з оподаткування, а також у зв’язку із зміною системи оподаткування </w:t>
            </w:r>
            <w:proofErr w:type="spellStart"/>
            <w:r w:rsidRPr="008302B7">
              <w:t>пропорційно</w:t>
            </w:r>
            <w:proofErr w:type="spellEnd"/>
            <w:r w:rsidRPr="008302B7">
              <w:t xml:space="preserve">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5" w:name="n753"/>
            <w:bookmarkEnd w:id="25"/>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w:t>
            </w:r>
            <w:r w:rsidR="00735849" w:rsidRPr="00632631">
              <w:rPr>
                <w:rFonts w:ascii="Times New Roman" w:hAnsi="Times New Roman" w:cs="Times New Roman"/>
                <w:color w:val="auto"/>
                <w:sz w:val="24"/>
                <w:szCs w:val="24"/>
              </w:rPr>
              <w:lastRenderedPageBreak/>
              <w:t>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10B89F01" w14:textId="77777777" w:rsidR="00372A0E" w:rsidRPr="00372A0E" w:rsidRDefault="00876171" w:rsidP="00372A0E">
            <w:pPr>
              <w:ind w:firstLine="601"/>
              <w:jc w:val="both"/>
              <w:rPr>
                <w:rFonts w:ascii="Times New Roman" w:hAnsi="Times New Roman"/>
                <w:bCs/>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372A0E" w:rsidRPr="00372A0E">
              <w:rPr>
                <w:rFonts w:ascii="Times New Roman" w:hAnsi="Times New Roman"/>
                <w:bCs/>
                <w:sz w:val="24"/>
                <w:szCs w:val="24"/>
              </w:rPr>
              <w:t>ДК 021:2015: 50310000-1 Технічне обслуговування і ремонт офісної техніки (Технічне обслуговування, заправка та поточний ремонт оргтехніки)</w:t>
            </w:r>
          </w:p>
          <w:p w14:paraId="2805DFBC" w14:textId="65628C98" w:rsidR="004E7ACA" w:rsidRPr="004E7ACA" w:rsidRDefault="004E7ACA" w:rsidP="004E7ACA">
            <w:pPr>
              <w:ind w:firstLine="601"/>
              <w:jc w:val="both"/>
              <w:rPr>
                <w:rFonts w:ascii="Times New Roman" w:hAnsi="Times New Roman"/>
                <w:sz w:val="24"/>
                <w:szCs w:val="24"/>
              </w:rPr>
            </w:pPr>
          </w:p>
          <w:p w14:paraId="6AB1A764" w14:textId="0464FA4E" w:rsidR="007C61FF" w:rsidRDefault="00876171" w:rsidP="00FD6B09">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6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2126"/>
              <w:gridCol w:w="1417"/>
              <w:gridCol w:w="993"/>
              <w:gridCol w:w="1134"/>
            </w:tblGrid>
            <w:tr w:rsidR="00D049FC" w:rsidRPr="007650FD" w14:paraId="6F4F6DD9" w14:textId="77777777" w:rsidTr="00E208F1">
              <w:trPr>
                <w:trHeight w:val="556"/>
                <w:jc w:val="center"/>
              </w:trPr>
              <w:tc>
                <w:tcPr>
                  <w:tcW w:w="412" w:type="dxa"/>
                  <w:shd w:val="clear" w:color="auto" w:fill="auto"/>
                </w:tcPr>
                <w:p w14:paraId="6DA7FAFB" w14:textId="77777777" w:rsidR="00D049FC" w:rsidRPr="007650FD" w:rsidRDefault="00D049FC" w:rsidP="00D049FC">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w:t>
                  </w:r>
                </w:p>
                <w:p w14:paraId="60546A37" w14:textId="77777777" w:rsidR="00D049FC" w:rsidRPr="007650FD" w:rsidRDefault="00D049FC" w:rsidP="00D049FC">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п/п</w:t>
                  </w:r>
                </w:p>
              </w:tc>
              <w:tc>
                <w:tcPr>
                  <w:tcW w:w="2126" w:type="dxa"/>
                  <w:shd w:val="clear" w:color="auto" w:fill="auto"/>
                </w:tcPr>
                <w:p w14:paraId="217BA3B6" w14:textId="77777777" w:rsidR="00D049FC" w:rsidRPr="007650FD" w:rsidRDefault="00D049FC" w:rsidP="00D049FC">
                  <w:pPr>
                    <w:spacing w:line="240" w:lineRule="auto"/>
                    <w:jc w:val="center"/>
                    <w:rPr>
                      <w:rFonts w:ascii="Times New Roman" w:hAnsi="Times New Roman" w:cs="Times New Roman"/>
                      <w:b/>
                      <w:sz w:val="16"/>
                      <w:szCs w:val="16"/>
                    </w:rPr>
                  </w:pPr>
                  <w:r w:rsidRPr="007650FD">
                    <w:rPr>
                      <w:rFonts w:ascii="Times New Roman" w:hAnsi="Times New Roman" w:cs="Times New Roman"/>
                      <w:b/>
                      <w:bCs/>
                      <w:color w:val="auto"/>
                      <w:sz w:val="16"/>
                      <w:szCs w:val="16"/>
                    </w:rPr>
                    <w:t>Найменування  предмету закупівлі</w:t>
                  </w:r>
                </w:p>
              </w:tc>
              <w:tc>
                <w:tcPr>
                  <w:tcW w:w="1417" w:type="dxa"/>
                  <w:shd w:val="clear" w:color="auto" w:fill="auto"/>
                </w:tcPr>
                <w:p w14:paraId="1F444DE4" w14:textId="77777777" w:rsidR="00D049FC" w:rsidRPr="007650FD" w:rsidRDefault="00D049FC" w:rsidP="00D049FC">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ДК 021:2015</w:t>
                  </w:r>
                </w:p>
              </w:tc>
              <w:tc>
                <w:tcPr>
                  <w:tcW w:w="993" w:type="dxa"/>
                </w:tcPr>
                <w:p w14:paraId="1A6CF654" w14:textId="77777777" w:rsidR="00D049FC" w:rsidRPr="007650FD" w:rsidRDefault="00D049FC" w:rsidP="00D049FC">
                  <w:pPr>
                    <w:spacing w:line="240" w:lineRule="auto"/>
                    <w:jc w:val="center"/>
                    <w:rPr>
                      <w:rFonts w:ascii="Times New Roman" w:hAnsi="Times New Roman" w:cs="Times New Roman"/>
                      <w:b/>
                      <w:sz w:val="16"/>
                      <w:szCs w:val="16"/>
                    </w:rPr>
                  </w:pPr>
                  <w:r>
                    <w:rPr>
                      <w:rFonts w:ascii="Times New Roman" w:hAnsi="Times New Roman" w:cs="Times New Roman"/>
                      <w:b/>
                      <w:sz w:val="16"/>
                      <w:szCs w:val="16"/>
                    </w:rPr>
                    <w:t>Одиниця виміру</w:t>
                  </w:r>
                </w:p>
              </w:tc>
              <w:tc>
                <w:tcPr>
                  <w:tcW w:w="1134" w:type="dxa"/>
                </w:tcPr>
                <w:p w14:paraId="6132A777" w14:textId="77777777" w:rsidR="00D049FC" w:rsidRPr="007650FD" w:rsidRDefault="00D049FC" w:rsidP="00D049FC">
                  <w:pPr>
                    <w:spacing w:line="240" w:lineRule="auto"/>
                    <w:jc w:val="center"/>
                    <w:rPr>
                      <w:rFonts w:ascii="Times New Roman" w:hAnsi="Times New Roman" w:cs="Times New Roman"/>
                      <w:b/>
                      <w:sz w:val="16"/>
                      <w:szCs w:val="16"/>
                    </w:rPr>
                  </w:pPr>
                  <w:r w:rsidRPr="007650FD">
                    <w:rPr>
                      <w:rFonts w:ascii="Times New Roman" w:hAnsi="Times New Roman" w:cs="Times New Roman"/>
                      <w:b/>
                      <w:sz w:val="16"/>
                      <w:szCs w:val="16"/>
                    </w:rPr>
                    <w:t>Кількість</w:t>
                  </w:r>
                </w:p>
              </w:tc>
            </w:tr>
            <w:tr w:rsidR="00D049FC" w:rsidRPr="007650FD" w14:paraId="21C62B64" w14:textId="77777777" w:rsidTr="00E208F1">
              <w:trPr>
                <w:trHeight w:val="483"/>
                <w:jc w:val="center"/>
              </w:trPr>
              <w:tc>
                <w:tcPr>
                  <w:tcW w:w="412" w:type="dxa"/>
                  <w:shd w:val="clear" w:color="auto" w:fill="auto"/>
                  <w:noWrap/>
                  <w:vAlign w:val="center"/>
                </w:tcPr>
                <w:p w14:paraId="55361411"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1.</w:t>
                  </w:r>
                </w:p>
              </w:tc>
              <w:tc>
                <w:tcPr>
                  <w:tcW w:w="2126" w:type="dxa"/>
                  <w:shd w:val="clear" w:color="auto" w:fill="auto"/>
                  <w:noWrap/>
                  <w:vAlign w:val="center"/>
                </w:tcPr>
                <w:p w14:paraId="16ACC24B"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Brother</w:t>
                  </w:r>
                  <w:proofErr w:type="spellEnd"/>
                  <w:r w:rsidRPr="007650FD">
                    <w:rPr>
                      <w:rFonts w:ascii="Times New Roman" w:hAnsi="Times New Roman" w:cs="Times New Roman"/>
                      <w:sz w:val="16"/>
                      <w:szCs w:val="16"/>
                    </w:rPr>
                    <w:t xml:space="preserve"> HL-2140/DCP-7057R</w:t>
                  </w:r>
                </w:p>
              </w:tc>
              <w:tc>
                <w:tcPr>
                  <w:tcW w:w="1417" w:type="dxa"/>
                  <w:shd w:val="clear" w:color="auto" w:fill="auto"/>
                </w:tcPr>
                <w:p w14:paraId="7CA68338" w14:textId="77777777" w:rsidR="00D049FC" w:rsidRPr="007650FD" w:rsidRDefault="00D049FC" w:rsidP="00D049FC">
                  <w:pPr>
                    <w:spacing w:line="240" w:lineRule="auto"/>
                    <w:rPr>
                      <w:rFonts w:ascii="Times New Roman" w:hAnsi="Times New Roman" w:cs="Times New Roman"/>
                      <w:sz w:val="16"/>
                      <w:szCs w:val="16"/>
                    </w:rPr>
                  </w:pPr>
                  <w:r w:rsidRPr="007650FD">
                    <w:rPr>
                      <w:rFonts w:ascii="Times New Roman" w:hAnsi="Times New Roman" w:cs="Times New Roman"/>
                      <w:sz w:val="16"/>
                      <w:szCs w:val="16"/>
                    </w:rPr>
                    <w:t xml:space="preserve"> 50310000-1 Технічне обслуговування і ремонт офісної техніки</w:t>
                  </w:r>
                </w:p>
              </w:tc>
              <w:tc>
                <w:tcPr>
                  <w:tcW w:w="993" w:type="dxa"/>
                </w:tcPr>
                <w:p w14:paraId="1B050298" w14:textId="77777777" w:rsidR="00D049FC" w:rsidRPr="00C54A93" w:rsidRDefault="00D049FC" w:rsidP="00D049FC">
                  <w:pPr>
                    <w:spacing w:line="240" w:lineRule="auto"/>
                    <w:jc w:val="center"/>
                    <w:rPr>
                      <w:rFonts w:ascii="Times New Roman" w:hAnsi="Times New Roman" w:cs="Times New Roman"/>
                      <w:sz w:val="20"/>
                      <w:szCs w:val="20"/>
                    </w:rPr>
                  </w:pPr>
                  <w:r>
                    <w:rPr>
                      <w:rFonts w:ascii="Times New Roman" w:hAnsi="Times New Roman" w:cs="Times New Roman"/>
                      <w:sz w:val="20"/>
                      <w:szCs w:val="20"/>
                    </w:rPr>
                    <w:t>послуг</w:t>
                  </w:r>
                </w:p>
              </w:tc>
              <w:tc>
                <w:tcPr>
                  <w:tcW w:w="1134" w:type="dxa"/>
                  <w:shd w:val="clear" w:color="auto" w:fill="auto"/>
                  <w:vAlign w:val="center"/>
                </w:tcPr>
                <w:p w14:paraId="2A412F73"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D049FC" w:rsidRPr="007650FD" w14:paraId="33898F48" w14:textId="77777777" w:rsidTr="00E208F1">
              <w:trPr>
                <w:trHeight w:val="483"/>
                <w:jc w:val="center"/>
              </w:trPr>
              <w:tc>
                <w:tcPr>
                  <w:tcW w:w="412" w:type="dxa"/>
                  <w:shd w:val="clear" w:color="auto" w:fill="auto"/>
                  <w:noWrap/>
                  <w:vAlign w:val="center"/>
                </w:tcPr>
                <w:p w14:paraId="4A7B6249"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2.</w:t>
                  </w:r>
                </w:p>
              </w:tc>
              <w:tc>
                <w:tcPr>
                  <w:tcW w:w="2126" w:type="dxa"/>
                  <w:shd w:val="clear" w:color="auto" w:fill="auto"/>
                  <w:noWrap/>
                  <w:vAlign w:val="center"/>
                </w:tcPr>
                <w:p w14:paraId="7A7664E1"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MF-3228/MF-3240/ MF-3110/ MF-3010/LBP-6020/LBP-6030</w:t>
                  </w:r>
                </w:p>
              </w:tc>
              <w:tc>
                <w:tcPr>
                  <w:tcW w:w="1417" w:type="dxa"/>
                  <w:shd w:val="clear" w:color="auto" w:fill="auto"/>
                </w:tcPr>
                <w:p w14:paraId="2B090E31"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 50310000-1 Технічне обслуговування і ремонт офісної техніки</w:t>
                  </w:r>
                </w:p>
              </w:tc>
              <w:tc>
                <w:tcPr>
                  <w:tcW w:w="993" w:type="dxa"/>
                </w:tcPr>
                <w:p w14:paraId="15722A6C" w14:textId="77777777" w:rsidR="00D049FC" w:rsidRPr="00C54A93" w:rsidRDefault="00D049FC" w:rsidP="00D049FC">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57D222B0"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75</w:t>
                  </w:r>
                </w:p>
              </w:tc>
            </w:tr>
            <w:tr w:rsidR="00D049FC" w:rsidRPr="007650FD" w14:paraId="7DDA1D69" w14:textId="77777777" w:rsidTr="00E208F1">
              <w:trPr>
                <w:trHeight w:val="483"/>
                <w:jc w:val="center"/>
              </w:trPr>
              <w:tc>
                <w:tcPr>
                  <w:tcW w:w="412" w:type="dxa"/>
                  <w:shd w:val="clear" w:color="auto" w:fill="auto"/>
                  <w:noWrap/>
                  <w:vAlign w:val="center"/>
                </w:tcPr>
                <w:p w14:paraId="3F4A92BA"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3.</w:t>
                  </w:r>
                </w:p>
              </w:tc>
              <w:tc>
                <w:tcPr>
                  <w:tcW w:w="2126" w:type="dxa"/>
                  <w:shd w:val="clear" w:color="auto" w:fill="auto"/>
                  <w:noWrap/>
                  <w:vAlign w:val="center"/>
                </w:tcPr>
                <w:p w14:paraId="2AEBADAF"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i-SENSYS LBP2900/LBP3000</w:t>
                  </w:r>
                </w:p>
              </w:tc>
              <w:tc>
                <w:tcPr>
                  <w:tcW w:w="1417" w:type="dxa"/>
                  <w:shd w:val="clear" w:color="auto" w:fill="auto"/>
                </w:tcPr>
                <w:p w14:paraId="2E72CA53"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04C88B07" w14:textId="77777777" w:rsidR="00D049FC" w:rsidRPr="00C54A93" w:rsidRDefault="00D049FC" w:rsidP="00D049FC">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1C8A39DA"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D049FC" w:rsidRPr="007650FD" w14:paraId="6F00481F" w14:textId="77777777" w:rsidTr="00E208F1">
              <w:trPr>
                <w:trHeight w:val="483"/>
                <w:jc w:val="center"/>
              </w:trPr>
              <w:tc>
                <w:tcPr>
                  <w:tcW w:w="412" w:type="dxa"/>
                  <w:shd w:val="clear" w:color="auto" w:fill="auto"/>
                  <w:noWrap/>
                  <w:vAlign w:val="center"/>
                </w:tcPr>
                <w:p w14:paraId="33A72E58"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4.</w:t>
                  </w:r>
                </w:p>
              </w:tc>
              <w:tc>
                <w:tcPr>
                  <w:tcW w:w="2126" w:type="dxa"/>
                  <w:shd w:val="clear" w:color="auto" w:fill="auto"/>
                  <w:noWrap/>
                  <w:vAlign w:val="center"/>
                </w:tcPr>
                <w:p w14:paraId="2FA9C0B5"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Pantum</w:t>
                  </w:r>
                  <w:proofErr w:type="spellEnd"/>
                  <w:r w:rsidRPr="007650FD">
                    <w:rPr>
                      <w:rFonts w:ascii="Times New Roman" w:hAnsi="Times New Roman" w:cs="Times New Roman"/>
                      <w:sz w:val="16"/>
                      <w:szCs w:val="16"/>
                    </w:rPr>
                    <w:t xml:space="preserve"> M6500</w:t>
                  </w:r>
                </w:p>
              </w:tc>
              <w:tc>
                <w:tcPr>
                  <w:tcW w:w="1417" w:type="dxa"/>
                  <w:shd w:val="clear" w:color="auto" w:fill="auto"/>
                </w:tcPr>
                <w:p w14:paraId="1E52B852"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6675F016" w14:textId="77777777" w:rsidR="00D049FC" w:rsidRPr="00C54A93" w:rsidRDefault="00D049FC" w:rsidP="00D049FC">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55887513"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D049FC" w:rsidRPr="007650FD" w14:paraId="4D329EC1" w14:textId="77777777" w:rsidTr="00E208F1">
              <w:trPr>
                <w:trHeight w:val="483"/>
                <w:jc w:val="center"/>
              </w:trPr>
              <w:tc>
                <w:tcPr>
                  <w:tcW w:w="412" w:type="dxa"/>
                  <w:shd w:val="clear" w:color="auto" w:fill="auto"/>
                  <w:noWrap/>
                  <w:vAlign w:val="center"/>
                </w:tcPr>
                <w:p w14:paraId="78DBAE84"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w:t>
                  </w:r>
                </w:p>
              </w:tc>
              <w:tc>
                <w:tcPr>
                  <w:tcW w:w="2126" w:type="dxa"/>
                  <w:shd w:val="clear" w:color="auto" w:fill="auto"/>
                  <w:noWrap/>
                  <w:vAlign w:val="center"/>
                </w:tcPr>
                <w:p w14:paraId="1EC2F577"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Заправка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MF453</w:t>
                  </w:r>
                </w:p>
              </w:tc>
              <w:tc>
                <w:tcPr>
                  <w:tcW w:w="1417" w:type="dxa"/>
                  <w:shd w:val="clear" w:color="auto" w:fill="auto"/>
                </w:tcPr>
                <w:p w14:paraId="384FA548"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628486D5" w14:textId="77777777" w:rsidR="00D049FC" w:rsidRPr="00C54A93" w:rsidRDefault="00D049FC" w:rsidP="00D049FC">
                  <w:pPr>
                    <w:spacing w:line="240" w:lineRule="auto"/>
                    <w:jc w:val="center"/>
                    <w:rPr>
                      <w:rFonts w:ascii="Times New Roman" w:hAnsi="Times New Roman" w:cs="Times New Roman"/>
                      <w:sz w:val="20"/>
                      <w:szCs w:val="20"/>
                    </w:rPr>
                  </w:pPr>
                  <w:r w:rsidRPr="00AB0B70">
                    <w:rPr>
                      <w:rFonts w:ascii="Times New Roman" w:hAnsi="Times New Roman" w:cs="Times New Roman"/>
                      <w:sz w:val="20"/>
                      <w:szCs w:val="20"/>
                    </w:rPr>
                    <w:t>послуг</w:t>
                  </w:r>
                </w:p>
              </w:tc>
              <w:tc>
                <w:tcPr>
                  <w:tcW w:w="1134" w:type="dxa"/>
                  <w:shd w:val="clear" w:color="auto" w:fill="auto"/>
                  <w:vAlign w:val="center"/>
                </w:tcPr>
                <w:p w14:paraId="113584C1"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15</w:t>
                  </w:r>
                </w:p>
              </w:tc>
            </w:tr>
            <w:tr w:rsidR="00D049FC" w:rsidRPr="007650FD" w14:paraId="72350764" w14:textId="77777777" w:rsidTr="00E208F1">
              <w:trPr>
                <w:trHeight w:val="483"/>
                <w:jc w:val="center"/>
              </w:trPr>
              <w:tc>
                <w:tcPr>
                  <w:tcW w:w="412" w:type="dxa"/>
                  <w:shd w:val="clear" w:color="auto" w:fill="auto"/>
                  <w:noWrap/>
                  <w:vAlign w:val="center"/>
                </w:tcPr>
                <w:p w14:paraId="2A012642"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6.</w:t>
                  </w:r>
                </w:p>
              </w:tc>
              <w:tc>
                <w:tcPr>
                  <w:tcW w:w="2126" w:type="dxa"/>
                  <w:shd w:val="clear" w:color="auto" w:fill="auto"/>
                  <w:noWrap/>
                  <w:vAlign w:val="center"/>
                </w:tcPr>
                <w:p w14:paraId="09258B25"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Заправка картриджа EPSON L-</w:t>
                  </w:r>
                  <w:proofErr w:type="spellStart"/>
                  <w:r w:rsidRPr="007650FD">
                    <w:rPr>
                      <w:rFonts w:ascii="Times New Roman" w:hAnsi="Times New Roman" w:cs="Times New Roman"/>
                      <w:sz w:val="16"/>
                      <w:szCs w:val="16"/>
                    </w:rPr>
                    <w:t>series</w:t>
                  </w:r>
                  <w:proofErr w:type="spellEnd"/>
                </w:p>
              </w:tc>
              <w:tc>
                <w:tcPr>
                  <w:tcW w:w="1417" w:type="dxa"/>
                  <w:shd w:val="clear" w:color="auto" w:fill="auto"/>
                </w:tcPr>
                <w:p w14:paraId="0057C3C4"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41FDE7F5" w14:textId="77777777" w:rsidR="00D049FC" w:rsidRPr="00C54A93" w:rsidRDefault="00D049FC" w:rsidP="00D049FC">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44B86CDC"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30</w:t>
                  </w:r>
                </w:p>
              </w:tc>
            </w:tr>
            <w:tr w:rsidR="00D049FC" w:rsidRPr="007650FD" w14:paraId="24882ABC" w14:textId="77777777" w:rsidTr="00E208F1">
              <w:trPr>
                <w:trHeight w:val="483"/>
                <w:jc w:val="center"/>
              </w:trPr>
              <w:tc>
                <w:tcPr>
                  <w:tcW w:w="412" w:type="dxa"/>
                  <w:shd w:val="clear" w:color="auto" w:fill="auto"/>
                  <w:noWrap/>
                  <w:vAlign w:val="center"/>
                </w:tcPr>
                <w:p w14:paraId="77696E80"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7.</w:t>
                  </w:r>
                </w:p>
              </w:tc>
              <w:tc>
                <w:tcPr>
                  <w:tcW w:w="2126" w:type="dxa"/>
                  <w:shd w:val="clear" w:color="auto" w:fill="auto"/>
                  <w:noWrap/>
                  <w:vAlign w:val="center"/>
                </w:tcPr>
                <w:p w14:paraId="22C1295A"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Ремонт з заправкою EPSON L-</w:t>
                  </w:r>
                  <w:proofErr w:type="spellStart"/>
                  <w:r w:rsidRPr="007650FD">
                    <w:rPr>
                      <w:rFonts w:ascii="Times New Roman" w:hAnsi="Times New Roman" w:cs="Times New Roman"/>
                      <w:sz w:val="16"/>
                      <w:szCs w:val="16"/>
                    </w:rPr>
                    <w:t>series</w:t>
                  </w:r>
                  <w:proofErr w:type="spellEnd"/>
                </w:p>
              </w:tc>
              <w:tc>
                <w:tcPr>
                  <w:tcW w:w="1417" w:type="dxa"/>
                  <w:shd w:val="clear" w:color="auto" w:fill="auto"/>
                </w:tcPr>
                <w:p w14:paraId="675C171E"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52EFC74B" w14:textId="77777777" w:rsidR="00D049FC" w:rsidRPr="00C54A93" w:rsidRDefault="00D049FC" w:rsidP="00D049FC">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53BD6994"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10</w:t>
                  </w:r>
                </w:p>
              </w:tc>
            </w:tr>
            <w:tr w:rsidR="00D049FC" w:rsidRPr="007650FD" w14:paraId="0CDD8F87" w14:textId="77777777" w:rsidTr="00E208F1">
              <w:trPr>
                <w:trHeight w:val="483"/>
                <w:jc w:val="center"/>
              </w:trPr>
              <w:tc>
                <w:tcPr>
                  <w:tcW w:w="412" w:type="dxa"/>
                  <w:shd w:val="clear" w:color="auto" w:fill="auto"/>
                  <w:noWrap/>
                  <w:vAlign w:val="center"/>
                </w:tcPr>
                <w:p w14:paraId="16DC2B37"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8.</w:t>
                  </w:r>
                </w:p>
              </w:tc>
              <w:tc>
                <w:tcPr>
                  <w:tcW w:w="2126" w:type="dxa"/>
                  <w:shd w:val="clear" w:color="auto" w:fill="auto"/>
                  <w:noWrap/>
                  <w:vAlign w:val="center"/>
                </w:tcPr>
                <w:p w14:paraId="1772AA4F"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MF453</w:t>
                  </w:r>
                </w:p>
              </w:tc>
              <w:tc>
                <w:tcPr>
                  <w:tcW w:w="1417" w:type="dxa"/>
                  <w:shd w:val="clear" w:color="auto" w:fill="auto"/>
                </w:tcPr>
                <w:p w14:paraId="24FC5D8F"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009E0E05" w14:textId="77777777" w:rsidR="00D049FC" w:rsidRPr="00C54A93" w:rsidRDefault="00D049FC" w:rsidP="00D049FC">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4A8C8BD7"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D049FC" w:rsidRPr="007650FD" w14:paraId="3B8889A1" w14:textId="77777777" w:rsidTr="00E208F1">
              <w:trPr>
                <w:trHeight w:val="483"/>
                <w:jc w:val="center"/>
              </w:trPr>
              <w:tc>
                <w:tcPr>
                  <w:tcW w:w="412" w:type="dxa"/>
                  <w:shd w:val="clear" w:color="auto" w:fill="auto"/>
                  <w:noWrap/>
                  <w:vAlign w:val="center"/>
                </w:tcPr>
                <w:p w14:paraId="2AD7D382"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9.</w:t>
                  </w:r>
                </w:p>
              </w:tc>
              <w:tc>
                <w:tcPr>
                  <w:tcW w:w="2126" w:type="dxa"/>
                  <w:shd w:val="clear" w:color="auto" w:fill="auto"/>
                  <w:noWrap/>
                  <w:vAlign w:val="center"/>
                </w:tcPr>
                <w:p w14:paraId="34D9F52C"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Brother</w:t>
                  </w:r>
                  <w:proofErr w:type="spellEnd"/>
                  <w:r w:rsidRPr="007650FD">
                    <w:rPr>
                      <w:rFonts w:ascii="Times New Roman" w:hAnsi="Times New Roman" w:cs="Times New Roman"/>
                      <w:sz w:val="16"/>
                      <w:szCs w:val="16"/>
                    </w:rPr>
                    <w:t xml:space="preserve"> HL-2140/DCP-7057R</w:t>
                  </w:r>
                </w:p>
              </w:tc>
              <w:tc>
                <w:tcPr>
                  <w:tcW w:w="1417" w:type="dxa"/>
                  <w:shd w:val="clear" w:color="auto" w:fill="auto"/>
                </w:tcPr>
                <w:p w14:paraId="289F75BF"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0874F549" w14:textId="77777777" w:rsidR="00D049FC" w:rsidRPr="00C54A93" w:rsidRDefault="00D049FC" w:rsidP="00D049FC">
                  <w:pPr>
                    <w:spacing w:line="240" w:lineRule="auto"/>
                    <w:jc w:val="center"/>
                    <w:rPr>
                      <w:rFonts w:ascii="Times New Roman" w:hAnsi="Times New Roman" w:cs="Times New Roman"/>
                      <w:sz w:val="20"/>
                      <w:szCs w:val="20"/>
                    </w:rPr>
                  </w:pPr>
                  <w:r w:rsidRPr="00B4073B">
                    <w:rPr>
                      <w:rFonts w:ascii="Times New Roman" w:hAnsi="Times New Roman" w:cs="Times New Roman"/>
                      <w:sz w:val="20"/>
                      <w:szCs w:val="20"/>
                    </w:rPr>
                    <w:t>послуг</w:t>
                  </w:r>
                </w:p>
              </w:tc>
              <w:tc>
                <w:tcPr>
                  <w:tcW w:w="1134" w:type="dxa"/>
                  <w:shd w:val="clear" w:color="auto" w:fill="auto"/>
                  <w:vAlign w:val="center"/>
                </w:tcPr>
                <w:p w14:paraId="09F29D48"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50</w:t>
                  </w:r>
                </w:p>
              </w:tc>
            </w:tr>
            <w:tr w:rsidR="00D049FC" w:rsidRPr="007650FD" w14:paraId="15031C59" w14:textId="77777777" w:rsidTr="00E208F1">
              <w:trPr>
                <w:trHeight w:val="483"/>
                <w:jc w:val="center"/>
              </w:trPr>
              <w:tc>
                <w:tcPr>
                  <w:tcW w:w="412" w:type="dxa"/>
                  <w:shd w:val="clear" w:color="auto" w:fill="auto"/>
                  <w:noWrap/>
                  <w:vAlign w:val="center"/>
                </w:tcPr>
                <w:p w14:paraId="0014C15B"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10.</w:t>
                  </w:r>
                </w:p>
              </w:tc>
              <w:tc>
                <w:tcPr>
                  <w:tcW w:w="2126" w:type="dxa"/>
                  <w:shd w:val="clear" w:color="auto" w:fill="auto"/>
                  <w:noWrap/>
                  <w:vAlign w:val="center"/>
                </w:tcPr>
                <w:p w14:paraId="374A67B2"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MF-3228/MF-3240/ MF-3110/ MF-3010/LBP-6020/LBP-6030</w:t>
                  </w:r>
                </w:p>
              </w:tc>
              <w:tc>
                <w:tcPr>
                  <w:tcW w:w="1417" w:type="dxa"/>
                  <w:shd w:val="clear" w:color="auto" w:fill="auto"/>
                </w:tcPr>
                <w:p w14:paraId="3C78F4E0"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07571B5B" w14:textId="77777777" w:rsidR="00D049FC" w:rsidRPr="00C54A93" w:rsidRDefault="00D049FC" w:rsidP="00D049FC">
                  <w:pPr>
                    <w:spacing w:line="240" w:lineRule="auto"/>
                    <w:jc w:val="center"/>
                    <w:rPr>
                      <w:rFonts w:ascii="Times New Roman" w:hAnsi="Times New Roman" w:cs="Times New Roman"/>
                      <w:sz w:val="20"/>
                      <w:szCs w:val="20"/>
                    </w:rPr>
                  </w:pPr>
                  <w:r w:rsidRPr="00EC5DF5">
                    <w:rPr>
                      <w:rFonts w:ascii="Times New Roman" w:hAnsi="Times New Roman" w:cs="Times New Roman"/>
                      <w:sz w:val="20"/>
                      <w:szCs w:val="20"/>
                    </w:rPr>
                    <w:t>послуг</w:t>
                  </w:r>
                </w:p>
              </w:tc>
              <w:tc>
                <w:tcPr>
                  <w:tcW w:w="1134" w:type="dxa"/>
                  <w:shd w:val="clear" w:color="auto" w:fill="auto"/>
                  <w:vAlign w:val="center"/>
                </w:tcPr>
                <w:p w14:paraId="33C12DB4"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15</w:t>
                  </w:r>
                </w:p>
              </w:tc>
            </w:tr>
            <w:tr w:rsidR="00D049FC" w:rsidRPr="007650FD" w14:paraId="61FCA18F" w14:textId="77777777" w:rsidTr="00E208F1">
              <w:trPr>
                <w:trHeight w:val="483"/>
                <w:jc w:val="center"/>
              </w:trPr>
              <w:tc>
                <w:tcPr>
                  <w:tcW w:w="412" w:type="dxa"/>
                  <w:shd w:val="clear" w:color="auto" w:fill="auto"/>
                  <w:noWrap/>
                  <w:vAlign w:val="center"/>
                </w:tcPr>
                <w:p w14:paraId="33634086"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11.</w:t>
                  </w:r>
                </w:p>
              </w:tc>
              <w:tc>
                <w:tcPr>
                  <w:tcW w:w="2126" w:type="dxa"/>
                  <w:shd w:val="clear" w:color="auto" w:fill="auto"/>
                  <w:noWrap/>
                  <w:vAlign w:val="center"/>
                </w:tcPr>
                <w:p w14:paraId="01AF2562"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Canon</w:t>
                  </w:r>
                  <w:proofErr w:type="spellEnd"/>
                  <w:r w:rsidRPr="007650FD">
                    <w:rPr>
                      <w:rFonts w:ascii="Times New Roman" w:hAnsi="Times New Roman" w:cs="Times New Roman"/>
                      <w:sz w:val="16"/>
                      <w:szCs w:val="16"/>
                    </w:rPr>
                    <w:t xml:space="preserve"> i-SENSYS LBP2900/LBP3000</w:t>
                  </w:r>
                </w:p>
              </w:tc>
              <w:tc>
                <w:tcPr>
                  <w:tcW w:w="1417" w:type="dxa"/>
                  <w:shd w:val="clear" w:color="auto" w:fill="auto"/>
                </w:tcPr>
                <w:p w14:paraId="3739C5C4"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50310000-1 Технічне обслуговування і ремонт офісної техніки</w:t>
                  </w:r>
                </w:p>
              </w:tc>
              <w:tc>
                <w:tcPr>
                  <w:tcW w:w="993" w:type="dxa"/>
                </w:tcPr>
                <w:p w14:paraId="3E64CDA4" w14:textId="77777777" w:rsidR="00D049FC" w:rsidRPr="00C54A93" w:rsidRDefault="00D049FC" w:rsidP="00D049FC">
                  <w:pPr>
                    <w:spacing w:line="240" w:lineRule="auto"/>
                    <w:jc w:val="center"/>
                    <w:rPr>
                      <w:rFonts w:ascii="Times New Roman" w:hAnsi="Times New Roman" w:cs="Times New Roman"/>
                      <w:sz w:val="20"/>
                      <w:szCs w:val="20"/>
                    </w:rPr>
                  </w:pPr>
                  <w:r w:rsidRPr="00EC5DF5">
                    <w:rPr>
                      <w:rFonts w:ascii="Times New Roman" w:hAnsi="Times New Roman" w:cs="Times New Roman"/>
                      <w:sz w:val="20"/>
                      <w:szCs w:val="20"/>
                    </w:rPr>
                    <w:t>послуг</w:t>
                  </w:r>
                </w:p>
              </w:tc>
              <w:tc>
                <w:tcPr>
                  <w:tcW w:w="1134" w:type="dxa"/>
                  <w:shd w:val="clear" w:color="auto" w:fill="auto"/>
                  <w:vAlign w:val="center"/>
                </w:tcPr>
                <w:p w14:paraId="3C31EA77"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14</w:t>
                  </w:r>
                </w:p>
              </w:tc>
            </w:tr>
            <w:tr w:rsidR="00D049FC" w:rsidRPr="007650FD" w14:paraId="5DF19307" w14:textId="77777777" w:rsidTr="00E208F1">
              <w:trPr>
                <w:trHeight w:val="483"/>
                <w:jc w:val="center"/>
              </w:trPr>
              <w:tc>
                <w:tcPr>
                  <w:tcW w:w="412" w:type="dxa"/>
                  <w:shd w:val="clear" w:color="auto" w:fill="auto"/>
                  <w:noWrap/>
                  <w:vAlign w:val="center"/>
                </w:tcPr>
                <w:p w14:paraId="33CECBFC"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12.</w:t>
                  </w:r>
                </w:p>
              </w:tc>
              <w:tc>
                <w:tcPr>
                  <w:tcW w:w="2126" w:type="dxa"/>
                  <w:shd w:val="clear" w:color="auto" w:fill="auto"/>
                  <w:noWrap/>
                  <w:vAlign w:val="center"/>
                </w:tcPr>
                <w:p w14:paraId="1F743EA4"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Ремонт з заправкою картриджа </w:t>
                  </w:r>
                  <w:proofErr w:type="spellStart"/>
                  <w:r w:rsidRPr="007650FD">
                    <w:rPr>
                      <w:rFonts w:ascii="Times New Roman" w:hAnsi="Times New Roman" w:cs="Times New Roman"/>
                      <w:sz w:val="16"/>
                      <w:szCs w:val="16"/>
                    </w:rPr>
                    <w:t>Pantum</w:t>
                  </w:r>
                  <w:proofErr w:type="spellEnd"/>
                  <w:r w:rsidRPr="007650FD">
                    <w:rPr>
                      <w:rFonts w:ascii="Times New Roman" w:hAnsi="Times New Roman" w:cs="Times New Roman"/>
                      <w:sz w:val="16"/>
                      <w:szCs w:val="16"/>
                    </w:rPr>
                    <w:t xml:space="preserve"> M6500</w:t>
                  </w:r>
                </w:p>
              </w:tc>
              <w:tc>
                <w:tcPr>
                  <w:tcW w:w="1417" w:type="dxa"/>
                  <w:shd w:val="clear" w:color="auto" w:fill="auto"/>
                </w:tcPr>
                <w:p w14:paraId="4993E6FB" w14:textId="77777777" w:rsidR="00D049FC" w:rsidRPr="007650FD" w:rsidRDefault="00D049FC" w:rsidP="00D049FC">
                  <w:pPr>
                    <w:spacing w:line="240" w:lineRule="auto"/>
                    <w:jc w:val="center"/>
                    <w:rPr>
                      <w:rFonts w:ascii="Times New Roman" w:hAnsi="Times New Roman" w:cs="Times New Roman"/>
                      <w:sz w:val="16"/>
                      <w:szCs w:val="16"/>
                    </w:rPr>
                  </w:pPr>
                  <w:r w:rsidRPr="007650FD">
                    <w:rPr>
                      <w:rFonts w:ascii="Times New Roman" w:hAnsi="Times New Roman" w:cs="Times New Roman"/>
                      <w:sz w:val="16"/>
                      <w:szCs w:val="16"/>
                    </w:rPr>
                    <w:t xml:space="preserve">ДК 021:2015: 50310000-1 Технічне обслуговування і </w:t>
                  </w:r>
                  <w:r w:rsidRPr="007650FD">
                    <w:rPr>
                      <w:rFonts w:ascii="Times New Roman" w:hAnsi="Times New Roman" w:cs="Times New Roman"/>
                      <w:sz w:val="16"/>
                      <w:szCs w:val="16"/>
                    </w:rPr>
                    <w:lastRenderedPageBreak/>
                    <w:t>ремонт офісної техніки</w:t>
                  </w:r>
                </w:p>
              </w:tc>
              <w:tc>
                <w:tcPr>
                  <w:tcW w:w="993" w:type="dxa"/>
                </w:tcPr>
                <w:p w14:paraId="4A10F703" w14:textId="77777777" w:rsidR="00D049FC" w:rsidRPr="00C54A93" w:rsidRDefault="00D049FC" w:rsidP="00D049FC">
                  <w:pPr>
                    <w:spacing w:line="240" w:lineRule="auto"/>
                    <w:jc w:val="center"/>
                    <w:rPr>
                      <w:rFonts w:ascii="Times New Roman" w:hAnsi="Times New Roman" w:cs="Times New Roman"/>
                      <w:sz w:val="20"/>
                      <w:szCs w:val="20"/>
                    </w:rPr>
                  </w:pPr>
                  <w:r w:rsidRPr="00EC5DF5">
                    <w:rPr>
                      <w:rFonts w:ascii="Times New Roman" w:hAnsi="Times New Roman" w:cs="Times New Roman"/>
                      <w:sz w:val="20"/>
                      <w:szCs w:val="20"/>
                    </w:rPr>
                    <w:lastRenderedPageBreak/>
                    <w:t>послуг</w:t>
                  </w:r>
                </w:p>
              </w:tc>
              <w:tc>
                <w:tcPr>
                  <w:tcW w:w="1134" w:type="dxa"/>
                  <w:shd w:val="clear" w:color="auto" w:fill="auto"/>
                  <w:vAlign w:val="center"/>
                </w:tcPr>
                <w:p w14:paraId="07E1010A" w14:textId="77777777" w:rsidR="00D049FC" w:rsidRPr="00C54A93" w:rsidRDefault="00D049FC" w:rsidP="00D049FC">
                  <w:pPr>
                    <w:spacing w:line="240" w:lineRule="auto"/>
                    <w:jc w:val="center"/>
                    <w:rPr>
                      <w:rFonts w:ascii="Times New Roman" w:hAnsi="Times New Roman" w:cs="Times New Roman"/>
                      <w:sz w:val="20"/>
                      <w:szCs w:val="20"/>
                    </w:rPr>
                  </w:pPr>
                  <w:r w:rsidRPr="00C54A93">
                    <w:rPr>
                      <w:rFonts w:ascii="Times New Roman" w:hAnsi="Times New Roman" w:cs="Times New Roman"/>
                      <w:sz w:val="20"/>
                      <w:szCs w:val="20"/>
                    </w:rPr>
                    <w:t>27</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1A092FAD"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D049FC" w:rsidRPr="00D049FC">
              <w:rPr>
                <w:rFonts w:ascii="Times New Roman" w:hAnsi="Times New Roman" w:cs="Times New Roman"/>
                <w:bCs/>
                <w:sz w:val="24"/>
                <w:szCs w:val="24"/>
              </w:rPr>
              <w:t>Замовник</w:t>
            </w:r>
            <w:r w:rsidR="00D049FC" w:rsidRPr="00D049FC">
              <w:rPr>
                <w:rFonts w:ascii="Times New Roman" w:hAnsi="Times New Roman" w:cs="Times New Roman"/>
                <w:sz w:val="24"/>
                <w:szCs w:val="24"/>
              </w:rPr>
              <w:t xml:space="preserve"> здійснює оплату за послуги по факту надання послуг впродовж 10-ти банківських днів згідно рахунку і акту наданих послуг, виставлених </w:t>
            </w:r>
            <w:r w:rsidR="00D049FC" w:rsidRPr="00D049FC">
              <w:rPr>
                <w:rFonts w:ascii="Times New Roman" w:hAnsi="Times New Roman" w:cs="Times New Roman"/>
                <w:bCs/>
                <w:sz w:val="24"/>
                <w:szCs w:val="24"/>
              </w:rPr>
              <w:t>Виконавцем,</w:t>
            </w:r>
            <w:r w:rsidR="00D049FC" w:rsidRPr="00D049FC">
              <w:rPr>
                <w:rFonts w:ascii="Times New Roman" w:hAnsi="Times New Roman" w:cs="Times New Roman"/>
                <w:sz w:val="24"/>
                <w:szCs w:val="24"/>
              </w:rPr>
              <w:t xml:space="preserve"> в національній валюті України</w:t>
            </w:r>
            <w:r w:rsidR="00511A4E" w:rsidRPr="00511A4E">
              <w:rPr>
                <w:rFonts w:ascii="Times New Roman" w:hAnsi="Times New Roman" w:cs="Times New Roman"/>
                <w:sz w:val="24"/>
                <w:szCs w:val="24"/>
              </w:rPr>
              <w:t>.</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031786A2"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700ECA" w:rsidRPr="00700ECA">
              <w:rPr>
                <w:rFonts w:ascii="Times New Roman" w:hAnsi="Times New Roman" w:cs="Times New Roman"/>
                <w:color w:val="auto"/>
                <w:sz w:val="24"/>
                <w:szCs w:val="24"/>
              </w:rPr>
              <w:t>До</w:t>
            </w:r>
            <w:r w:rsidR="00700ECA" w:rsidRPr="00700ECA">
              <w:rPr>
                <w:rFonts w:ascii="Times New Roman" w:hAnsi="Times New Roman" w:cs="Times New Roman"/>
                <w:b/>
                <w:color w:val="auto"/>
                <w:sz w:val="24"/>
                <w:szCs w:val="24"/>
              </w:rPr>
              <w:t xml:space="preserve"> </w:t>
            </w:r>
            <w:r w:rsidR="00700ECA" w:rsidRPr="00700ECA">
              <w:rPr>
                <w:rFonts w:ascii="Times New Roman" w:hAnsi="Times New Roman" w:cs="Times New Roman"/>
                <w:color w:val="auto"/>
                <w:sz w:val="24"/>
                <w:szCs w:val="24"/>
              </w:rPr>
              <w:t>ціни пропозиції повинні бути включені всі необхідні податки, збори та обов’язкові платежі, що мають бути сплачені згідно з чинним законодавством України, а також всі інші витрати, пов’язані з наданням послуг, що є предметом закупівлі</w:t>
            </w:r>
            <w:r w:rsidR="009D5396" w:rsidRPr="009D5396">
              <w:rPr>
                <w:rFonts w:ascii="Times New Roman" w:hAnsi="Times New Roman" w:cs="Times New Roman"/>
                <w:color w:val="auto"/>
                <w:sz w:val="24"/>
                <w:szCs w:val="24"/>
              </w:rPr>
              <w:t>.</w:t>
            </w:r>
            <w:bookmarkStart w:id="31" w:name="_Hlk129594321"/>
          </w:p>
          <w:bookmarkEnd w:id="31"/>
          <w:p w14:paraId="7823EC1D" w14:textId="55DAB682"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B72EBE">
              <w:rPr>
                <w:rFonts w:ascii="Times New Roman" w:hAnsi="Times New Roman" w:cs="Times New Roman"/>
                <w:b/>
                <w:bCs/>
                <w:color w:val="auto"/>
                <w:sz w:val="24"/>
                <w:szCs w:val="24"/>
                <w:u w:val="single"/>
              </w:rPr>
              <w:t>надання послуг</w:t>
            </w:r>
            <w:r w:rsidRPr="00632631">
              <w:rPr>
                <w:rFonts w:ascii="Times New Roman" w:hAnsi="Times New Roman" w:cs="Times New Roman"/>
                <w:b/>
                <w:bCs/>
                <w:color w:val="auto"/>
                <w:sz w:val="24"/>
                <w:szCs w:val="24"/>
                <w:u w:val="single"/>
              </w:rPr>
              <w:t>:</w:t>
            </w:r>
          </w:p>
          <w:p w14:paraId="0D600C6B" w14:textId="0CC8126C"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D049FC">
              <w:rPr>
                <w:rFonts w:ascii="Times New Roman" w:hAnsi="Times New Roman" w:cs="Times New Roman"/>
                <w:bCs/>
                <w:sz w:val="24"/>
                <w:szCs w:val="24"/>
              </w:rPr>
              <w:t xml:space="preserve">до 31.12.2024 </w:t>
            </w:r>
            <w:r w:rsidR="009D5396" w:rsidRPr="009D5396">
              <w:rPr>
                <w:rFonts w:ascii="Times New Roman" w:hAnsi="Times New Roman" w:cs="Times New Roman"/>
                <w:bCs/>
                <w:sz w:val="24"/>
                <w:szCs w:val="24"/>
              </w:rPr>
              <w:t>р</w:t>
            </w:r>
            <w:r w:rsidR="004B4F3E" w:rsidRPr="00632631">
              <w:rPr>
                <w:rFonts w:ascii="Times New Roman" w:hAnsi="Times New Roman" w:cs="Times New Roman"/>
                <w:bCs/>
                <w:sz w:val="24"/>
                <w:szCs w:val="24"/>
              </w:rPr>
              <w:t>.</w:t>
            </w:r>
            <w:bookmarkEnd w:id="32"/>
          </w:p>
          <w:bookmarkEnd w:id="33"/>
          <w:p w14:paraId="793E8CA1" w14:textId="4AD7FAE4"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 xml:space="preserve">місце </w:t>
            </w:r>
            <w:r w:rsidR="00B72EBE">
              <w:rPr>
                <w:rFonts w:ascii="Times New Roman" w:hAnsi="Times New Roman" w:cs="Times New Roman"/>
                <w:b/>
                <w:bCs/>
                <w:color w:val="auto"/>
                <w:sz w:val="24"/>
                <w:szCs w:val="24"/>
                <w:u w:val="single"/>
              </w:rPr>
              <w:t>надання послуг</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 xml:space="preserve">73003, </w:t>
            </w:r>
            <w:r w:rsidR="00D049FC" w:rsidRPr="00D049FC">
              <w:rPr>
                <w:rFonts w:ascii="Times New Roman" w:hAnsi="Times New Roman" w:cs="Times New Roman"/>
                <w:sz w:val="24"/>
                <w:szCs w:val="24"/>
              </w:rPr>
              <w:t>Україна, місто Херсон, за узгодженням з уповноваженою особою, у телефонному режимі</w:t>
            </w:r>
            <w:r w:rsidR="009D5396">
              <w:rPr>
                <w:rFonts w:ascii="Times New Roman" w:hAnsi="Times New Roman" w:cs="Times New Roman"/>
                <w:sz w:val="24"/>
                <w:szCs w:val="24"/>
              </w:rPr>
              <w:t>.</w:t>
            </w:r>
          </w:p>
          <w:p w14:paraId="69ADB50C" w14:textId="77777777" w:rsidR="00B72EBE" w:rsidRPr="00632631" w:rsidRDefault="00B72EBE" w:rsidP="00B72EBE">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 xml:space="preserve">вимоги </w:t>
            </w:r>
            <w:r>
              <w:rPr>
                <w:rFonts w:ascii="Times New Roman" w:hAnsi="Times New Roman" w:cs="Times New Roman"/>
                <w:b/>
                <w:bCs/>
                <w:color w:val="auto"/>
                <w:sz w:val="24"/>
                <w:szCs w:val="24"/>
                <w:u w:val="single"/>
              </w:rPr>
              <w:t>надання послуг</w:t>
            </w:r>
            <w:r w:rsidRPr="00632631">
              <w:rPr>
                <w:rFonts w:ascii="Times New Roman" w:hAnsi="Times New Roman" w:cs="Times New Roman"/>
                <w:b/>
                <w:bCs/>
                <w:color w:val="auto"/>
                <w:sz w:val="24"/>
                <w:szCs w:val="24"/>
                <w:u w:val="single"/>
              </w:rPr>
              <w:t>:</w:t>
            </w:r>
            <w:r w:rsidRPr="00632631">
              <w:rPr>
                <w:color w:val="auto"/>
              </w:rPr>
              <w:t xml:space="preserve">  </w:t>
            </w:r>
          </w:p>
          <w:p w14:paraId="48076DF1" w14:textId="63452621" w:rsidR="00B72EBE" w:rsidRPr="00595889" w:rsidRDefault="005A56B8" w:rsidP="00B72EBE">
            <w:pPr>
              <w:widowControl w:val="0"/>
              <w:numPr>
                <w:ilvl w:val="0"/>
                <w:numId w:val="29"/>
              </w:numPr>
              <w:tabs>
                <w:tab w:val="clear" w:pos="0"/>
                <w:tab w:val="left" w:pos="993"/>
              </w:tabs>
              <w:spacing w:line="240" w:lineRule="auto"/>
              <w:ind w:left="0" w:firstLine="709"/>
              <w:jc w:val="both"/>
              <w:rPr>
                <w:rFonts w:ascii="Times New Roman" w:hAnsi="Times New Roman" w:cs="Times New Roman"/>
                <w:noProof/>
                <w:sz w:val="24"/>
                <w:szCs w:val="24"/>
              </w:rPr>
            </w:pPr>
            <w:r>
              <w:rPr>
                <w:rFonts w:ascii="Times New Roman" w:hAnsi="Times New Roman" w:cs="Times New Roman"/>
                <w:noProof/>
                <w:spacing w:val="4"/>
                <w:sz w:val="24"/>
                <w:szCs w:val="24"/>
                <w:shd w:val="clear" w:color="auto" w:fill="FFFFFF"/>
                <w:lang w:eastAsia="uk-UA"/>
              </w:rPr>
              <w:t>Н</w:t>
            </w:r>
            <w:r w:rsidRPr="005A56B8">
              <w:rPr>
                <w:rFonts w:ascii="Times New Roman" w:hAnsi="Times New Roman" w:cs="Times New Roman"/>
                <w:noProof/>
                <w:spacing w:val="4"/>
                <w:sz w:val="24"/>
                <w:szCs w:val="24"/>
                <w:shd w:val="clear" w:color="auto" w:fill="FFFFFF"/>
                <w:lang w:eastAsia="uk-UA"/>
              </w:rPr>
              <w:t xml:space="preserve">адання послуг (заправка та відновлення картиджів) повинно проводитися протягом 8 годин з моменту надходження заявки </w:t>
            </w:r>
            <w:r w:rsidR="00B72EBE" w:rsidRPr="00595889">
              <w:rPr>
                <w:rFonts w:ascii="Times New Roman" w:hAnsi="Times New Roman" w:cs="Times New Roman"/>
                <w:noProof/>
                <w:spacing w:val="4"/>
                <w:sz w:val="24"/>
                <w:szCs w:val="24"/>
                <w:shd w:val="clear" w:color="auto" w:fill="FFFFFF"/>
                <w:lang w:eastAsia="uk-UA"/>
              </w:rPr>
              <w:t>Замовника до виконавця послуг.</w:t>
            </w:r>
          </w:p>
          <w:p w14:paraId="6011958F" w14:textId="77777777" w:rsidR="00B72EBE" w:rsidRPr="00595889" w:rsidRDefault="00B72EBE" w:rsidP="00B72EBE">
            <w:pPr>
              <w:widowControl w:val="0"/>
              <w:numPr>
                <w:ilvl w:val="0"/>
                <w:numId w:val="29"/>
              </w:numPr>
              <w:tabs>
                <w:tab w:val="clear" w:pos="0"/>
                <w:tab w:val="left" w:pos="993"/>
              </w:tabs>
              <w:spacing w:line="240" w:lineRule="auto"/>
              <w:ind w:left="0" w:firstLine="709"/>
              <w:jc w:val="both"/>
              <w:rPr>
                <w:rFonts w:ascii="Times New Roman" w:hAnsi="Times New Roman" w:cs="Times New Roman"/>
                <w:noProof/>
                <w:spacing w:val="4"/>
                <w:sz w:val="24"/>
                <w:szCs w:val="24"/>
                <w:shd w:val="clear" w:color="auto" w:fill="FFFFFF"/>
                <w:lang w:eastAsia="uk-UA"/>
              </w:rPr>
            </w:pPr>
            <w:r w:rsidRPr="00595889">
              <w:rPr>
                <w:rFonts w:ascii="Times New Roman" w:hAnsi="Times New Roman" w:cs="Times New Roman"/>
                <w:noProof/>
                <w:spacing w:val="4"/>
                <w:sz w:val="24"/>
                <w:szCs w:val="24"/>
                <w:shd w:val="clear" w:color="auto" w:fill="FFFFFF"/>
                <w:lang w:eastAsia="uk-UA"/>
              </w:rPr>
              <w:t xml:space="preserve"> Транспортування оргтехніки та доставка заправлених та відновлених картриджів – транспортом та за рахунок виконавця послуг протягом дії договору.</w:t>
            </w:r>
          </w:p>
          <w:p w14:paraId="1DA37514" w14:textId="109757E7" w:rsidR="00B72EBE" w:rsidRPr="00595889" w:rsidRDefault="005A56B8" w:rsidP="00B72EBE">
            <w:pPr>
              <w:widowControl w:val="0"/>
              <w:numPr>
                <w:ilvl w:val="0"/>
                <w:numId w:val="29"/>
              </w:numPr>
              <w:tabs>
                <w:tab w:val="clear" w:pos="0"/>
                <w:tab w:val="left" w:pos="1134"/>
              </w:tabs>
              <w:spacing w:line="240" w:lineRule="auto"/>
              <w:ind w:left="0" w:firstLine="709"/>
              <w:jc w:val="both"/>
              <w:rPr>
                <w:rFonts w:ascii="Times New Roman" w:hAnsi="Times New Roman" w:cs="Times New Roman"/>
                <w:noProof/>
                <w:spacing w:val="4"/>
                <w:sz w:val="24"/>
                <w:szCs w:val="24"/>
                <w:shd w:val="clear" w:color="auto" w:fill="FFFFFF"/>
                <w:lang w:eastAsia="uk-UA"/>
              </w:rPr>
            </w:pPr>
            <w:r>
              <w:rPr>
                <w:rFonts w:ascii="Times New Roman" w:hAnsi="Times New Roman" w:cs="Times New Roman"/>
                <w:noProof/>
                <w:spacing w:val="4"/>
                <w:sz w:val="24"/>
                <w:szCs w:val="24"/>
                <w:shd w:val="clear" w:color="auto" w:fill="FFFFFF"/>
                <w:lang w:eastAsia="uk-UA"/>
              </w:rPr>
              <w:t>З</w:t>
            </w:r>
            <w:r w:rsidRPr="005A56B8">
              <w:rPr>
                <w:rFonts w:ascii="Times New Roman" w:hAnsi="Times New Roman" w:cs="Times New Roman"/>
                <w:noProof/>
                <w:spacing w:val="4"/>
                <w:sz w:val="24"/>
                <w:szCs w:val="24"/>
                <w:shd w:val="clear" w:color="auto" w:fill="FFFFFF"/>
                <w:lang w:eastAsia="uk-UA"/>
              </w:rPr>
              <w:t>а необхідністю, термінова заправка картриджів повинна проводитись за 2 годин</w:t>
            </w:r>
            <w:r w:rsidR="00E208F1">
              <w:rPr>
                <w:rFonts w:ascii="Times New Roman" w:hAnsi="Times New Roman" w:cs="Times New Roman"/>
                <w:noProof/>
                <w:spacing w:val="4"/>
                <w:sz w:val="24"/>
                <w:szCs w:val="24"/>
                <w:shd w:val="clear" w:color="auto" w:fill="FFFFFF"/>
                <w:lang w:eastAsia="uk-UA"/>
              </w:rPr>
              <w:t>и</w:t>
            </w:r>
            <w:r w:rsidRPr="005A56B8">
              <w:rPr>
                <w:rFonts w:ascii="Times New Roman" w:hAnsi="Times New Roman" w:cs="Times New Roman"/>
                <w:noProof/>
                <w:spacing w:val="4"/>
                <w:sz w:val="24"/>
                <w:szCs w:val="24"/>
                <w:shd w:val="clear" w:color="auto" w:fill="FFFFFF"/>
                <w:lang w:eastAsia="uk-UA"/>
              </w:rPr>
              <w:t xml:space="preserve"> з моменту надходження заявки</w:t>
            </w:r>
            <w:r>
              <w:rPr>
                <w:rFonts w:ascii="Times New Roman" w:hAnsi="Times New Roman" w:cs="Times New Roman"/>
                <w:noProof/>
                <w:spacing w:val="4"/>
                <w:sz w:val="24"/>
                <w:szCs w:val="24"/>
                <w:shd w:val="clear" w:color="auto" w:fill="FFFFFF"/>
                <w:lang w:eastAsia="uk-UA"/>
              </w:rPr>
              <w:t xml:space="preserve"> </w:t>
            </w:r>
            <w:r w:rsidRPr="00595889">
              <w:rPr>
                <w:rFonts w:ascii="Times New Roman" w:hAnsi="Times New Roman" w:cs="Times New Roman"/>
                <w:noProof/>
                <w:spacing w:val="4"/>
                <w:sz w:val="24"/>
                <w:szCs w:val="24"/>
                <w:shd w:val="clear" w:color="auto" w:fill="FFFFFF"/>
                <w:lang w:eastAsia="uk-UA"/>
              </w:rPr>
              <w:t>Замовника до виконавця послуг</w:t>
            </w:r>
            <w:r>
              <w:rPr>
                <w:rFonts w:ascii="Times New Roman" w:hAnsi="Times New Roman" w:cs="Times New Roman"/>
                <w:noProof/>
                <w:spacing w:val="4"/>
                <w:sz w:val="24"/>
                <w:szCs w:val="24"/>
                <w:shd w:val="clear" w:color="auto" w:fill="FFFFFF"/>
                <w:lang w:eastAsia="uk-UA"/>
              </w:rPr>
              <w:t>.</w:t>
            </w:r>
          </w:p>
          <w:p w14:paraId="22CF49D9" w14:textId="77777777" w:rsidR="00B72EBE" w:rsidRPr="00595889" w:rsidRDefault="00B72EBE" w:rsidP="00B72EBE">
            <w:pPr>
              <w:widowControl w:val="0"/>
              <w:numPr>
                <w:ilvl w:val="0"/>
                <w:numId w:val="29"/>
              </w:numPr>
              <w:tabs>
                <w:tab w:val="clear" w:pos="0"/>
                <w:tab w:val="left" w:pos="1134"/>
              </w:tabs>
              <w:spacing w:line="240" w:lineRule="auto"/>
              <w:ind w:left="0" w:firstLine="709"/>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 xml:space="preserve">За необхідності, відновлення працездатності оргтехніки не пізніше </w:t>
            </w:r>
            <w:r>
              <w:rPr>
                <w:rFonts w:ascii="Times New Roman" w:hAnsi="Times New Roman" w:cs="Times New Roman"/>
                <w:noProof/>
                <w:spacing w:val="4"/>
                <w:sz w:val="24"/>
                <w:szCs w:val="24"/>
                <w:shd w:val="clear" w:color="auto" w:fill="FFFFFF"/>
                <w:lang w:eastAsia="uk-UA"/>
              </w:rPr>
              <w:t>2 діб</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 в тому числі і в вихідні дні.</w:t>
            </w:r>
          </w:p>
          <w:p w14:paraId="0550CB8C" w14:textId="77777777" w:rsidR="00B72EBE" w:rsidRPr="00595889" w:rsidRDefault="00B72EBE" w:rsidP="00B72EBE">
            <w:pPr>
              <w:widowControl w:val="0"/>
              <w:numPr>
                <w:ilvl w:val="0"/>
                <w:numId w:val="29"/>
              </w:numPr>
              <w:tabs>
                <w:tab w:val="clear" w:pos="0"/>
                <w:tab w:val="left" w:pos="1134"/>
              </w:tabs>
              <w:spacing w:line="240" w:lineRule="auto"/>
              <w:ind w:left="0" w:firstLine="709"/>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 xml:space="preserve">За необхідності, консультації щодо технічної працездатності апаратної частини оргтехніки мають надаватися з 8.00 до 20.00 щоденно в режимі телефонного зв’язку, а за необхідності втручання кваліфікованого працівника, прибуття його за адресою, вказаною Замовником, впродовж </w:t>
            </w:r>
            <w:r>
              <w:rPr>
                <w:rFonts w:ascii="Times New Roman" w:hAnsi="Times New Roman" w:cs="Times New Roman"/>
                <w:noProof/>
                <w:spacing w:val="4"/>
                <w:sz w:val="24"/>
                <w:szCs w:val="24"/>
                <w:shd w:val="clear" w:color="auto" w:fill="FFFFFF"/>
                <w:lang w:eastAsia="uk-UA"/>
              </w:rPr>
              <w:t>2 годин (з урахуванням умов військового стану та безпекової ситуації у місті)</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Замовника до виконавця послуг, в тому числі і в вихідні дні.</w:t>
            </w:r>
          </w:p>
          <w:p w14:paraId="079D78CE" w14:textId="77777777" w:rsidR="00B72EBE" w:rsidRPr="00595889" w:rsidRDefault="00B72EBE" w:rsidP="00B72EBE">
            <w:pPr>
              <w:widowControl w:val="0"/>
              <w:numPr>
                <w:ilvl w:val="0"/>
                <w:numId w:val="29"/>
              </w:numPr>
              <w:tabs>
                <w:tab w:val="left" w:pos="1134"/>
              </w:tabs>
              <w:spacing w:line="240" w:lineRule="auto"/>
              <w:ind w:left="0" w:firstLine="700"/>
              <w:jc w:val="both"/>
              <w:rPr>
                <w:rFonts w:ascii="Times New Roman" w:hAnsi="Times New Roman" w:cs="Times New Roman"/>
                <w:noProof/>
                <w:spacing w:val="4"/>
                <w:sz w:val="24"/>
                <w:szCs w:val="24"/>
                <w:shd w:val="clear" w:color="auto" w:fill="FFFFFF"/>
              </w:rPr>
            </w:pPr>
            <w:r w:rsidRPr="00595889">
              <w:rPr>
                <w:rFonts w:ascii="Times New Roman" w:hAnsi="Times New Roman" w:cs="Times New Roman"/>
                <w:noProof/>
                <w:spacing w:val="4"/>
                <w:sz w:val="24"/>
                <w:szCs w:val="24"/>
                <w:shd w:val="clear" w:color="auto" w:fill="FFFFFF"/>
                <w:lang w:eastAsia="uk-UA"/>
              </w:rPr>
              <w:t>За запитом замовника, здійснювати заміну картриджів чи ремонт</w:t>
            </w:r>
            <w:r>
              <w:rPr>
                <w:rFonts w:ascii="Times New Roman" w:hAnsi="Times New Roman" w:cs="Times New Roman"/>
                <w:noProof/>
                <w:spacing w:val="4"/>
                <w:sz w:val="24"/>
                <w:szCs w:val="24"/>
                <w:shd w:val="clear" w:color="auto" w:fill="FFFFFF"/>
              </w:rPr>
              <w:t xml:space="preserve"> </w:t>
            </w:r>
            <w:r w:rsidRPr="00595889">
              <w:rPr>
                <w:rFonts w:ascii="Times New Roman" w:hAnsi="Times New Roman" w:cs="Times New Roman"/>
                <w:noProof/>
                <w:spacing w:val="4"/>
                <w:sz w:val="24"/>
                <w:szCs w:val="24"/>
                <w:shd w:val="clear" w:color="auto" w:fill="FFFFFF"/>
                <w:lang w:eastAsia="uk-UA"/>
              </w:rPr>
              <w:t>оргтехніки за місцем перебування техніки за будь-якою адресою розташування виконавчих органів Херсонської міської ради не</w:t>
            </w:r>
            <w:r>
              <w:rPr>
                <w:rFonts w:ascii="Times New Roman" w:hAnsi="Times New Roman" w:cs="Times New Roman"/>
                <w:noProof/>
                <w:spacing w:val="4"/>
                <w:sz w:val="24"/>
                <w:szCs w:val="24"/>
                <w:shd w:val="clear" w:color="auto" w:fill="FFFFFF"/>
                <w:lang w:eastAsia="uk-UA"/>
              </w:rPr>
              <w:t xml:space="preserve"> пізніше</w:t>
            </w:r>
            <w:r w:rsidRPr="00595889">
              <w:rPr>
                <w:rFonts w:ascii="Times New Roman" w:hAnsi="Times New Roman" w:cs="Times New Roman"/>
                <w:noProof/>
                <w:spacing w:val="4"/>
                <w:sz w:val="24"/>
                <w:szCs w:val="24"/>
                <w:shd w:val="clear" w:color="auto" w:fill="FFFFFF"/>
                <w:lang w:eastAsia="uk-UA"/>
              </w:rPr>
              <w:t xml:space="preserve"> </w:t>
            </w:r>
            <w:r>
              <w:rPr>
                <w:rFonts w:ascii="Times New Roman" w:hAnsi="Times New Roman" w:cs="Times New Roman"/>
                <w:noProof/>
                <w:spacing w:val="4"/>
                <w:sz w:val="24"/>
                <w:szCs w:val="24"/>
                <w:shd w:val="clear" w:color="auto" w:fill="FFFFFF"/>
                <w:lang w:eastAsia="uk-UA"/>
              </w:rPr>
              <w:t>2 годин (</w:t>
            </w:r>
            <w:r w:rsidRPr="00701D86">
              <w:rPr>
                <w:rFonts w:ascii="Times New Roman" w:hAnsi="Times New Roman" w:cs="Times New Roman"/>
                <w:noProof/>
                <w:spacing w:val="4"/>
                <w:sz w:val="24"/>
                <w:szCs w:val="24"/>
                <w:shd w:val="clear" w:color="auto" w:fill="FFFFFF"/>
                <w:lang w:eastAsia="uk-UA"/>
              </w:rPr>
              <w:t>з урахуванням умов військового стану та безпекової ситуації у місті</w:t>
            </w:r>
            <w:r>
              <w:rPr>
                <w:rFonts w:ascii="Times New Roman" w:hAnsi="Times New Roman" w:cs="Times New Roman"/>
                <w:noProof/>
                <w:spacing w:val="4"/>
                <w:sz w:val="24"/>
                <w:szCs w:val="24"/>
                <w:shd w:val="clear" w:color="auto" w:fill="FFFFFF"/>
                <w:lang w:eastAsia="uk-UA"/>
              </w:rPr>
              <w:t>)</w:t>
            </w:r>
            <w:r w:rsidRPr="00595889">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w:t>
            </w:r>
          </w:p>
          <w:p w14:paraId="3F301A21" w14:textId="77777777" w:rsidR="00B72EBE" w:rsidRPr="00B4106F" w:rsidRDefault="00B72EBE" w:rsidP="00B72EBE">
            <w:pPr>
              <w:pStyle w:val="27"/>
              <w:shd w:val="clear" w:color="auto" w:fill="auto"/>
              <w:spacing w:before="0" w:after="0" w:line="240" w:lineRule="auto"/>
              <w:ind w:firstLine="709"/>
              <w:jc w:val="left"/>
              <w:rPr>
                <w:b w:val="0"/>
                <w:sz w:val="24"/>
                <w:szCs w:val="24"/>
                <w:lang w:val="uk-UA"/>
              </w:rPr>
            </w:pPr>
            <w:r w:rsidRPr="00B4106F">
              <w:rPr>
                <w:rStyle w:val="26"/>
                <w:b/>
                <w:color w:val="000000"/>
                <w:sz w:val="24"/>
                <w:szCs w:val="24"/>
                <w:lang w:val="uk-UA"/>
              </w:rPr>
              <w:t>Вимоги до регламенту надання послуг:</w:t>
            </w:r>
          </w:p>
          <w:p w14:paraId="33672CAB" w14:textId="77777777" w:rsidR="00B72EBE" w:rsidRPr="00CD69D3" w:rsidRDefault="00B72EBE" w:rsidP="00B72EBE">
            <w:pPr>
              <w:pStyle w:val="ac"/>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CD69D3">
              <w:rPr>
                <w:rStyle w:val="19"/>
                <w:rFonts w:cs="Times New Roman"/>
                <w:sz w:val="24"/>
                <w:szCs w:val="24"/>
                <w:lang w:eastAsia="uk-UA"/>
              </w:rPr>
              <w:t xml:space="preserve">Заправка картриджа - розбирання, ретельне очищення всіх лез і валів (при необхідності - полірування або заміну), наповнення </w:t>
            </w:r>
            <w:proofErr w:type="spellStart"/>
            <w:r w:rsidRPr="00CD69D3">
              <w:rPr>
                <w:rStyle w:val="19"/>
                <w:rFonts w:cs="Times New Roman"/>
                <w:sz w:val="24"/>
                <w:szCs w:val="24"/>
              </w:rPr>
              <w:t>тонером</w:t>
            </w:r>
            <w:proofErr w:type="spellEnd"/>
            <w:r w:rsidRPr="00CD69D3">
              <w:rPr>
                <w:rStyle w:val="19"/>
                <w:rFonts w:cs="Times New Roman"/>
                <w:sz w:val="24"/>
                <w:szCs w:val="24"/>
              </w:rPr>
              <w:t xml:space="preserve"> (</w:t>
            </w:r>
            <w:proofErr w:type="spellStart"/>
            <w:r w:rsidRPr="00CD69D3">
              <w:rPr>
                <w:rStyle w:val="19"/>
                <w:rFonts w:cs="Times New Roman"/>
                <w:sz w:val="24"/>
                <w:szCs w:val="24"/>
              </w:rPr>
              <w:t>Static</w:t>
            </w:r>
            <w:proofErr w:type="spellEnd"/>
            <w:r w:rsidRPr="00CD69D3">
              <w:rPr>
                <w:rStyle w:val="19"/>
                <w:rFonts w:cs="Times New Roman"/>
                <w:sz w:val="24"/>
                <w:szCs w:val="24"/>
              </w:rPr>
              <w:t xml:space="preserve"> </w:t>
            </w:r>
            <w:proofErr w:type="spellStart"/>
            <w:r w:rsidRPr="00CD69D3">
              <w:rPr>
                <w:rStyle w:val="19"/>
                <w:rFonts w:cs="Times New Roman"/>
                <w:sz w:val="24"/>
                <w:szCs w:val="24"/>
              </w:rPr>
              <w:t>Control</w:t>
            </w:r>
            <w:proofErr w:type="spellEnd"/>
            <w:r w:rsidRPr="00CD69D3">
              <w:rPr>
                <w:rStyle w:val="19"/>
                <w:rFonts w:cs="Times New Roman"/>
                <w:sz w:val="24"/>
                <w:szCs w:val="24"/>
              </w:rPr>
              <w:t xml:space="preserve">, </w:t>
            </w:r>
            <w:proofErr w:type="spellStart"/>
            <w:r w:rsidRPr="00CD69D3">
              <w:rPr>
                <w:rStyle w:val="19"/>
                <w:rFonts w:cs="Times New Roman"/>
                <w:sz w:val="24"/>
                <w:szCs w:val="24"/>
              </w:rPr>
              <w:t>Uninet</w:t>
            </w:r>
            <w:proofErr w:type="spellEnd"/>
            <w:r w:rsidRPr="00CD69D3">
              <w:rPr>
                <w:rStyle w:val="19"/>
                <w:rFonts w:cs="Times New Roman"/>
                <w:sz w:val="24"/>
                <w:szCs w:val="24"/>
              </w:rPr>
              <w:t xml:space="preserve">, МК </w:t>
            </w:r>
            <w:proofErr w:type="spellStart"/>
            <w:r w:rsidRPr="00CD69D3">
              <w:rPr>
                <w:rStyle w:val="19"/>
                <w:rFonts w:cs="Times New Roman"/>
                <w:sz w:val="24"/>
                <w:szCs w:val="24"/>
              </w:rPr>
              <w:t>Imaging</w:t>
            </w:r>
            <w:proofErr w:type="spellEnd"/>
            <w:r w:rsidRPr="00CD69D3">
              <w:rPr>
                <w:rStyle w:val="19"/>
                <w:rFonts w:cs="Times New Roman"/>
                <w:sz w:val="24"/>
                <w:szCs w:val="24"/>
              </w:rPr>
              <w:t xml:space="preserve">, </w:t>
            </w:r>
            <w:proofErr w:type="spellStart"/>
            <w:r w:rsidRPr="00CD69D3">
              <w:rPr>
                <w:rStyle w:val="19"/>
                <w:rFonts w:cs="Times New Roman"/>
                <w:sz w:val="24"/>
                <w:szCs w:val="24"/>
              </w:rPr>
              <w:t>Katun</w:t>
            </w:r>
            <w:proofErr w:type="spellEnd"/>
            <w:r w:rsidRPr="00CD69D3">
              <w:rPr>
                <w:rStyle w:val="19"/>
                <w:rFonts w:cs="Times New Roman"/>
                <w:sz w:val="24"/>
                <w:szCs w:val="24"/>
              </w:rPr>
              <w:t xml:space="preserve">), </w:t>
            </w:r>
            <w:r w:rsidRPr="00CD69D3">
              <w:rPr>
                <w:rStyle w:val="19"/>
                <w:rFonts w:cs="Times New Roman"/>
                <w:sz w:val="24"/>
                <w:szCs w:val="24"/>
                <w:lang w:eastAsia="uk-UA"/>
              </w:rPr>
              <w:t>збірка.</w:t>
            </w:r>
          </w:p>
          <w:p w14:paraId="18297D4E" w14:textId="77777777" w:rsidR="00B72EBE" w:rsidRPr="00CD69D3" w:rsidRDefault="00B72EBE" w:rsidP="00B72EBE">
            <w:pPr>
              <w:pStyle w:val="ac"/>
              <w:widowControl w:val="0"/>
              <w:numPr>
                <w:ilvl w:val="0"/>
                <w:numId w:val="33"/>
              </w:numPr>
              <w:tabs>
                <w:tab w:val="left" w:pos="993"/>
              </w:tabs>
              <w:spacing w:after="0" w:line="240" w:lineRule="auto"/>
              <w:ind w:left="0" w:firstLine="709"/>
              <w:jc w:val="both"/>
              <w:rPr>
                <w:rFonts w:ascii="Times New Roman" w:hAnsi="Times New Roman" w:cs="Times New Roman"/>
                <w:sz w:val="24"/>
                <w:szCs w:val="24"/>
              </w:rPr>
            </w:pPr>
            <w:r w:rsidRPr="00CD69D3">
              <w:rPr>
                <w:rStyle w:val="19"/>
                <w:rFonts w:cs="Times New Roman"/>
                <w:sz w:val="24"/>
                <w:szCs w:val="24"/>
                <w:lang w:eastAsia="uk-UA"/>
              </w:rPr>
              <w:lastRenderedPageBreak/>
              <w:t xml:space="preserve">Регенерація картриджа - розбирання, в обов’язковому порядку заміна лез і магнітного валу (при необхідності - вал первинного заряду), заміна </w:t>
            </w:r>
            <w:proofErr w:type="spellStart"/>
            <w:r w:rsidRPr="00CD69D3">
              <w:rPr>
                <w:rStyle w:val="19"/>
                <w:rFonts w:cs="Times New Roman"/>
                <w:sz w:val="24"/>
                <w:szCs w:val="24"/>
                <w:lang w:eastAsia="uk-UA"/>
              </w:rPr>
              <w:t>фотобарабана</w:t>
            </w:r>
            <w:proofErr w:type="spellEnd"/>
            <w:r w:rsidRPr="00CD69D3">
              <w:rPr>
                <w:rStyle w:val="19"/>
                <w:rFonts w:cs="Times New Roman"/>
                <w:sz w:val="24"/>
                <w:szCs w:val="24"/>
                <w:lang w:eastAsia="uk-UA"/>
              </w:rPr>
              <w:t xml:space="preserve">, наповнення </w:t>
            </w:r>
            <w:proofErr w:type="spellStart"/>
            <w:r w:rsidRPr="00CD69D3">
              <w:rPr>
                <w:rStyle w:val="19"/>
                <w:rFonts w:cs="Times New Roman"/>
                <w:sz w:val="24"/>
                <w:szCs w:val="24"/>
              </w:rPr>
              <w:t>тонером</w:t>
            </w:r>
            <w:proofErr w:type="spellEnd"/>
            <w:r w:rsidRPr="00CD69D3">
              <w:rPr>
                <w:rStyle w:val="19"/>
                <w:rFonts w:cs="Times New Roman"/>
                <w:sz w:val="24"/>
                <w:szCs w:val="24"/>
              </w:rPr>
              <w:t xml:space="preserve">, </w:t>
            </w:r>
            <w:r w:rsidRPr="00CD69D3">
              <w:rPr>
                <w:rStyle w:val="19"/>
                <w:rFonts w:cs="Times New Roman"/>
                <w:sz w:val="24"/>
                <w:szCs w:val="24"/>
                <w:lang w:eastAsia="uk-UA"/>
              </w:rPr>
              <w:t>збірка.</w:t>
            </w:r>
          </w:p>
          <w:p w14:paraId="0AB8E35E" w14:textId="77777777" w:rsidR="00B72EBE" w:rsidRPr="00CD69D3" w:rsidRDefault="00B72EBE" w:rsidP="00B72EBE">
            <w:pPr>
              <w:pStyle w:val="ac"/>
              <w:widowControl w:val="0"/>
              <w:numPr>
                <w:ilvl w:val="0"/>
                <w:numId w:val="33"/>
              </w:numPr>
              <w:tabs>
                <w:tab w:val="left" w:pos="993"/>
              </w:tabs>
              <w:spacing w:after="0" w:line="240" w:lineRule="auto"/>
              <w:ind w:left="0" w:firstLine="709"/>
              <w:jc w:val="both"/>
              <w:rPr>
                <w:rStyle w:val="19"/>
                <w:sz w:val="24"/>
                <w:szCs w:val="24"/>
                <w:lang w:eastAsia="uk-UA"/>
              </w:rPr>
            </w:pPr>
            <w:r w:rsidRPr="00CD69D3">
              <w:rPr>
                <w:rStyle w:val="19"/>
                <w:rFonts w:cs="Times New Roman"/>
                <w:sz w:val="24"/>
                <w:szCs w:val="24"/>
                <w:lang w:eastAsia="uk-UA"/>
              </w:rPr>
              <w:t xml:space="preserve">Кількість </w:t>
            </w:r>
            <w:proofErr w:type="spellStart"/>
            <w:r w:rsidRPr="00CD69D3">
              <w:rPr>
                <w:rStyle w:val="19"/>
                <w:rFonts w:cs="Times New Roman"/>
                <w:sz w:val="24"/>
                <w:szCs w:val="24"/>
                <w:lang w:eastAsia="uk-UA"/>
              </w:rPr>
              <w:t>тонеру</w:t>
            </w:r>
            <w:proofErr w:type="spellEnd"/>
            <w:r w:rsidRPr="00CD69D3">
              <w:rPr>
                <w:rStyle w:val="19"/>
                <w:rFonts w:cs="Times New Roman"/>
                <w:sz w:val="24"/>
                <w:szCs w:val="24"/>
                <w:lang w:eastAsia="uk-UA"/>
              </w:rPr>
              <w:t>, заправленого в кожен картридж, а також число копій, які виробляє картридж після заправки та/або регенерації, повинні бути не гірше нормативних для даного типу картриджів.</w:t>
            </w:r>
          </w:p>
          <w:p w14:paraId="71F7524E" w14:textId="77777777" w:rsidR="00B72EBE" w:rsidRPr="00F23730" w:rsidRDefault="00B72EBE" w:rsidP="00B72EBE">
            <w:pPr>
              <w:pStyle w:val="ac"/>
              <w:widowControl w:val="0"/>
              <w:numPr>
                <w:ilvl w:val="0"/>
                <w:numId w:val="33"/>
              </w:numPr>
              <w:tabs>
                <w:tab w:val="left" w:pos="993"/>
              </w:tabs>
              <w:spacing w:after="0" w:line="240" w:lineRule="auto"/>
              <w:ind w:left="0" w:firstLine="709"/>
              <w:jc w:val="both"/>
              <w:rPr>
                <w:rFonts w:ascii="Times New Roman" w:hAnsi="Times New Roman" w:cs="Times New Roman"/>
                <w:spacing w:val="4"/>
                <w:sz w:val="24"/>
                <w:szCs w:val="24"/>
                <w:shd w:val="clear" w:color="auto" w:fill="FFFFFF"/>
                <w:lang w:eastAsia="uk-UA"/>
              </w:rPr>
            </w:pPr>
            <w:r w:rsidRPr="00CD69D3">
              <w:rPr>
                <w:rStyle w:val="19"/>
                <w:rFonts w:cs="Times New Roman"/>
                <w:sz w:val="24"/>
                <w:szCs w:val="24"/>
                <w:lang w:eastAsia="uk-UA"/>
              </w:rPr>
              <w:t xml:space="preserve"> На регенеровані картриджі виконавець послуг повинен надавати гарантію на кількість циклів заправки до наступного відновлення.</w:t>
            </w:r>
          </w:p>
          <w:p w14:paraId="67BECCCC" w14:textId="65ECA7AF"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0303D031" w:rsidR="003E30A3" w:rsidRPr="00632631" w:rsidRDefault="009D5396" w:rsidP="008A4FB2">
            <w:pPr>
              <w:spacing w:line="240" w:lineRule="auto"/>
              <w:ind w:firstLine="601"/>
              <w:jc w:val="both"/>
              <w:rPr>
                <w:rFonts w:ascii="Times New Roman" w:eastAsia="Arial" w:hAnsi="Times New Roman" w:cs="Times New Roman"/>
                <w:sz w:val="24"/>
                <w:szCs w:val="24"/>
              </w:rPr>
            </w:pPr>
            <w:r w:rsidRPr="009D5396">
              <w:rPr>
                <w:rFonts w:ascii="Times New Roman" w:eastAsia="Arial" w:hAnsi="Times New Roman" w:cs="Times New Roman"/>
                <w:sz w:val="24"/>
                <w:szCs w:val="24"/>
              </w:rPr>
              <w:t>Даний Договір набуває чинності з моменту підписання його С</w:t>
            </w:r>
            <w:r w:rsidR="00B72EBE">
              <w:rPr>
                <w:rFonts w:ascii="Times New Roman" w:eastAsia="Arial" w:hAnsi="Times New Roman" w:cs="Times New Roman"/>
                <w:sz w:val="24"/>
                <w:szCs w:val="24"/>
              </w:rPr>
              <w:t>торонами й діє до 31 грудня 2024</w:t>
            </w:r>
            <w:r w:rsidRPr="009D5396">
              <w:rPr>
                <w:rFonts w:ascii="Times New Roman" w:eastAsia="Arial" w:hAnsi="Times New Roman" w:cs="Times New Roman"/>
                <w:sz w:val="24"/>
                <w:szCs w:val="24"/>
              </w:rPr>
              <w:t xml:space="preserve"> року, але в кожному разі до повного виконання Сторонами прийнятих на себе зобов'язань</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 xml:space="preserve">собливостей, замовник визначає переможця процедури </w:t>
            </w:r>
            <w:r w:rsidR="00A258A9" w:rsidRPr="00A258A9">
              <w:rPr>
                <w:rFonts w:ascii="Times New Roman" w:hAnsi="Times New Roman" w:cs="Times New Roman"/>
                <w:color w:val="auto"/>
                <w:sz w:val="24"/>
                <w:szCs w:val="24"/>
                <w:lang w:val="uk-UA"/>
              </w:rPr>
              <w:lastRenderedPageBreak/>
              <w:t>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E208F1" w:rsidRDefault="00E208F1">
      <w:r>
        <w:separator/>
      </w:r>
    </w:p>
  </w:endnote>
  <w:endnote w:type="continuationSeparator" w:id="0">
    <w:p w14:paraId="20179B32" w14:textId="77777777" w:rsidR="00E208F1" w:rsidRDefault="00E2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E208F1" w:rsidRDefault="00E208F1">
      <w:r>
        <w:separator/>
      </w:r>
    </w:p>
  </w:footnote>
  <w:footnote w:type="continuationSeparator" w:id="0">
    <w:p w14:paraId="11E313C9" w14:textId="77777777" w:rsidR="00E208F1" w:rsidRDefault="00E2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E208F1" w:rsidRDefault="00E208F1"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E208F1" w:rsidRDefault="00E208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E208F1" w:rsidRDefault="00E208F1"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684B71">
      <w:rPr>
        <w:rStyle w:val="a4"/>
        <w:rFonts w:cs="Arial"/>
        <w:noProof/>
      </w:rPr>
      <w:t>27</w:t>
    </w:r>
    <w:r>
      <w:rPr>
        <w:rStyle w:val="a4"/>
        <w:rFonts w:cs="Arial"/>
      </w:rPr>
      <w:fldChar w:fldCharType="end"/>
    </w:r>
  </w:p>
  <w:p w14:paraId="543B42B4" w14:textId="77777777" w:rsidR="00E208F1" w:rsidRDefault="00E208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6"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7"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9"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9"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1"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4"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5"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6"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7"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8"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30"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1"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6"/>
  </w:num>
  <w:num w:numId="2">
    <w:abstractNumId w:val="31"/>
  </w:num>
  <w:num w:numId="3">
    <w:abstractNumId w:val="15"/>
  </w:num>
  <w:num w:numId="4">
    <w:abstractNumId w:val="30"/>
  </w:num>
  <w:num w:numId="5">
    <w:abstractNumId w:val="1"/>
  </w:num>
  <w:num w:numId="6">
    <w:abstractNumId w:val="28"/>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1"/>
  </w:num>
  <w:num w:numId="11">
    <w:abstractNumId w:val="29"/>
  </w:num>
  <w:num w:numId="12">
    <w:abstractNumId w:val="6"/>
  </w:num>
  <w:num w:numId="13">
    <w:abstractNumId w:val="20"/>
  </w:num>
  <w:num w:numId="14">
    <w:abstractNumId w:val="19"/>
  </w:num>
  <w:num w:numId="15">
    <w:abstractNumId w:val="27"/>
  </w:num>
  <w:num w:numId="16">
    <w:abstractNumId w:val="17"/>
  </w:num>
  <w:num w:numId="17">
    <w:abstractNumId w:val="4"/>
  </w:num>
  <w:num w:numId="18">
    <w:abstractNumId w:val="23"/>
  </w:num>
  <w:num w:numId="19">
    <w:abstractNumId w:val="18"/>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12"/>
  </w:num>
  <w:num w:numId="25">
    <w:abstractNumId w:val="13"/>
  </w:num>
  <w:num w:numId="26">
    <w:abstractNumId w:val="14"/>
  </w:num>
  <w:num w:numId="27">
    <w:abstractNumId w:val="7"/>
  </w:num>
  <w:num w:numId="28">
    <w:abstractNumId w:val="8"/>
  </w:num>
  <w:num w:numId="29">
    <w:abstractNumId w:val="0"/>
  </w:num>
  <w:num w:numId="30">
    <w:abstractNumId w:val="5"/>
  </w:num>
  <w:num w:numId="31">
    <w:abstractNumId w:val="25"/>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2A55"/>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4AD"/>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40FC"/>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239E"/>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2A0E"/>
    <w:rsid w:val="00373348"/>
    <w:rsid w:val="00373EC6"/>
    <w:rsid w:val="00374CE5"/>
    <w:rsid w:val="00374CF5"/>
    <w:rsid w:val="003769FA"/>
    <w:rsid w:val="00377970"/>
    <w:rsid w:val="00384118"/>
    <w:rsid w:val="00385A29"/>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E7ACA"/>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56B8"/>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1730E"/>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B71"/>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0ECA"/>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50FD"/>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248"/>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8C0"/>
    <w:rsid w:val="00927935"/>
    <w:rsid w:val="0093282D"/>
    <w:rsid w:val="00932E37"/>
    <w:rsid w:val="0093465F"/>
    <w:rsid w:val="00941659"/>
    <w:rsid w:val="0094184B"/>
    <w:rsid w:val="00941E76"/>
    <w:rsid w:val="00942ED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368C"/>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2EBE"/>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5DDF"/>
    <w:rsid w:val="00BA7878"/>
    <w:rsid w:val="00BB00BB"/>
    <w:rsid w:val="00BB0E43"/>
    <w:rsid w:val="00BB61FB"/>
    <w:rsid w:val="00BB6EF2"/>
    <w:rsid w:val="00BB7288"/>
    <w:rsid w:val="00BC387A"/>
    <w:rsid w:val="00BC4D85"/>
    <w:rsid w:val="00BC5AEC"/>
    <w:rsid w:val="00BC605C"/>
    <w:rsid w:val="00BC697F"/>
    <w:rsid w:val="00BC7A04"/>
    <w:rsid w:val="00BD1137"/>
    <w:rsid w:val="00BD1617"/>
    <w:rsid w:val="00BD183D"/>
    <w:rsid w:val="00BD3232"/>
    <w:rsid w:val="00BD3781"/>
    <w:rsid w:val="00BD4B33"/>
    <w:rsid w:val="00BD68D6"/>
    <w:rsid w:val="00BD73C1"/>
    <w:rsid w:val="00BD7465"/>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4A93"/>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80F"/>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9FC"/>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35CE"/>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45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08F1"/>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08C5"/>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897475415">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5BBB-A472-49CA-B1CE-EC1CEB02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31</Pages>
  <Words>9332</Words>
  <Characters>64156</Characters>
  <Application>Microsoft Office Word</Application>
  <DocSecurity>0</DocSecurity>
  <Lines>534</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73342</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219</cp:revision>
  <cp:lastPrinted>2020-07-09T11:32:00Z</cp:lastPrinted>
  <dcterms:created xsi:type="dcterms:W3CDTF">2023-01-23T14:26:00Z</dcterms:created>
  <dcterms:modified xsi:type="dcterms:W3CDTF">2024-01-10T07:54:00Z</dcterms:modified>
</cp:coreProperties>
</file>