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heading=h.3znysh7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Договір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/ВС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м. Чернігів </w:t>
        <w:tab/>
        <w:tab/>
        <w:tab/>
        <w:tab/>
        <w:tab/>
        <w:tab/>
        <w:tab/>
        <w:t xml:space="preserve">«______» __________________ 2024 р.</w:t>
      </w:r>
    </w:p>
    <w:tbl>
      <w:tblPr>
        <w:tblStyle w:val="Table1"/>
        <w:tblW w:w="9885.0" w:type="dxa"/>
        <w:jc w:val="left"/>
        <w:tblInd w:w="-725.0" w:type="dxa"/>
        <w:tblLayout w:type="fixed"/>
        <w:tblLook w:val="0400"/>
      </w:tblPr>
      <w:tblGrid>
        <w:gridCol w:w="825"/>
        <w:gridCol w:w="1470"/>
        <w:gridCol w:w="105"/>
        <w:gridCol w:w="900"/>
        <w:gridCol w:w="105"/>
        <w:gridCol w:w="1875"/>
        <w:gridCol w:w="4605"/>
        <w:tblGridChange w:id="0">
          <w:tblGrid>
            <w:gridCol w:w="825"/>
            <w:gridCol w:w="1470"/>
            <w:gridCol w:w="105"/>
            <w:gridCol w:w="900"/>
            <w:gridCol w:w="105"/>
            <w:gridCol w:w="1875"/>
            <w:gridCol w:w="4605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Покупець: 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Комунальний заклад «Чернігівський обласний художній музей імені Григорія Галагана» Чернігівської обласної ради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особі: 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директора Ткача Юрія Володимировича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який діє на підставі: 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Статуту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 однієї сторони, та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Продавець: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особі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який діє на підставі: 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 другої сторони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надалі разом – Сторони, а кожен окремо – Сторона, уклали цей Договір про наступне: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Предмет договору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Відповідно до даного Договору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Продавець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зобов’язується передати у власність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Покупця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товар: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предмети санітарно-гігієнічного призначення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Сушарки для рук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)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8">
            <w:pPr>
              <w:ind w:right="639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ДК 021:2015:  </w:t>
            </w:r>
          </w:p>
          <w:p w:rsidR="00000000" w:rsidDel="00000000" w:rsidP="00000000" w:rsidRDefault="00000000" w:rsidRPr="00000000" w14:paraId="00000059">
            <w:pPr>
              <w:ind w:right="639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39710000-2: Електричні побутові прилади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надалі – товар.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Умови та строк поставки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Згідно з цим Договором, Продавець зобов’язується передати у власність Покупця товар, визначений в п.1.2.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строки та на умовах, визначених Покупцем, а Покупець зобов’язується прийняти цей товар, підписати видаткову накладну та своєчасно здійснити оплату за товар на умовах, визначених цим Договором.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Продавець зобов’язується доставити товар за адресою: м. Чернігів, вул. Музейна, 6, або іншою, вказаною Покупцем, за власний кошт.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Продавець зобов’язується передати у власність Покупця товар, вільний від будь-яких обтяжень, виготовлений, або доставлений на територію України відповідно до чинного законодавства України.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Продавець зобов’язується передати у власність Покупця товар, який має відповідні сертифікати якості (за потреби) на весь товар, або його складові, відповідно до чинного законодавства України. Продавець зобов’язується надати покупцю відповідні сертифікати на вимогу Покупця.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Продавець зобов’язується замінити неякісний, або такий, що не відповідає вимогам Покупця, товар, за власний кошт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узгоджені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з Покупцем строки. Таке погодження оформлюється у вигляді додаткової угоди до цього Договору.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Покупець зобов’язується прийняти товар належної якості, кількості та комплектації. Перехід права власності на товар від Продавця до Покупця здійснюється в момент підписання видаткової накладної. Підписання видаткової накладної Покупцем не звільняє Продавця від виконання своїх зобов’язань за цим Договором, зокрема за пп. 2.2.-2.4.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9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Ціна та умови оплати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Ціна Договору складає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1f1f1f"/>
                <w:sz w:val="24"/>
                <w:szCs w:val="24"/>
                <w:highlight w:val="white"/>
                <w:rtl w:val="0"/>
              </w:rPr>
              <w:t xml:space="preserve">____________________________________________________________________________________________________________________</w:t>
            </w:r>
            <w:r w:rsidDel="00000000" w:rsidR="00000000" w:rsidRPr="00000000">
              <w:rPr>
                <w:b w:val="1"/>
                <w:color w:val="1f1f1f"/>
                <w:sz w:val="24"/>
                <w:szCs w:val="24"/>
                <w:highlight w:val="white"/>
                <w:rtl w:val="0"/>
              </w:rPr>
              <w:t xml:space="preserve">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Поставка товару підтверджується видатковою накладною, яку підписують представники Сторін.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Видаткова накладна підписується Сторонами у момент прийняття товару Покупцем та є підставою для надання Продавцем рахунку на оплату товару.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Покупець зобов’язується перерахувати суму, зазначену у рахунку, протягом 20 (двадцяти) робочих днів з моменту підписання видаткової накладної на розрахунковий рахунок Продавця.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B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Обов’язки сторін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Обов’язки Продавця: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Доставити товар, зазначений в п. 1.2. цього Договору, своєчасно та відповідно до умов цього Договору.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 умови виникнення обставин, що перешкоджають належному виконанню своїх зобов’язань, згідно з цим Договором, терміново повідомити про це Покупця.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Скласти та передати Замовнику видаткові накладні.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Обов’язки Покупця: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Прийняти від Продавця товар належної якості, кількості та комплектації, що поставляється на умовах цього Договору.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Після перевірки якості та кількості товару, підписати видаткову накладну в триденний термін з моменту одержання.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Оплатити товар, на умовах та в порядку зазначеному в п. 3 цього Договору.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F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Відповідальність сторін та вирішення спорів.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 випадку порушення своїх зобов’язань за цим Договором Сторони несуть відповідальність, визначену цим Договором та чинним законодавством. Порушенням зобов’язання є його невиконання або неналежне виконання, тобто виконання з порушенням умов, визначених змістом зобов’язання.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Сторони не несуть відповідальність за порушення своїх зобов'язань за цим Договором, якщо воно сталося не з їхньої вини. Сторона вважається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невинуватою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якщо вона доведе, що вжила всіх залежних від неї заходів для належного виконання зобов'язання.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Жодна із Сторін не несе відповідальність за невиконання чи неналежне виконання своїх зобов'язань по цьому Договору, якщо це невиконання чи неналежне виконання зумовлені дією обставин непереборної сили (форс-мажорних обставин). Сторона, для якої склались форс-мажорні обставини, зобов'язана не пізніше 3 (трьох) календарних днів з дати настання таких обставин повідомити у письмовій формі іншу Сторону.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1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Строк дії Договору та інші умови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Договір набуває чинності з моменту його підписання Сторонами і діє до 31.12.2024 року, але, у будь-якому разі, до моменту повного виконання Сторонами своїх зобов'язань за цим Договором.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Умови даного Договору можуть бути змінені за взаємною згодою Сторін з обов'язковим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укладанням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додаткової угоди.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Договір може бути розірваний за взаємною згодою Сторін. Одностороннє розірвання Договору можливе лише в випадках, передбачених цим Договором та законодавством України.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Кожна зі Сторін має право розірвати цей Договір в односторонньому порядку, попередньо письмово повідомивши про це другу сторону за 30 (тридцять календарних) днів.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Усі спори, що пов'язані з цим Договором, вирішуються шляхом переговорів між Сторонами. Якщо спір не може бути вирішений шляхом переговорів, він вирішується в судовому порядку за встановленою підвідомчістю та підсудністю такого спору, визначеному відповідним чинним законодавством України.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Цей Договір укладено у двох оригінальних примірниках українською мовою, по одному для кожної із Сторін.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 випадках, не передбачених цим Договором, сторони керуються нормами чинного законодавства України.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Після підписання цього Договору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5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Місцезнаходження та юридичні реквізити Сторін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ПРОДАВЕЦЬ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ПОКУПЕЦЬ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Комунальний заклад «Чернігівський обласний художній музей імені Григорія Галагана» Чернігівської обласної ради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14000, м. Чернігів, вул. Музейна, 6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Тел.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Тел. 0462676715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р/р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р/р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UA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Держказначейська служба України, м. Київ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МФО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МФО 820172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Код ЄДРПОУ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Код ЄДРПОУ 02138808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Директор</w:t>
            </w:r>
          </w:p>
        </w:tc>
        <w:tc>
          <w:tcPr/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Директор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9C">
            <w:pPr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Ю.В. Ткач 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 w14:paraId="000001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425" w:top="566" w:left="1133" w:right="56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3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spacing w:after="60" w:before="240"/>
      <w:outlineLvl w:val="1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pf/BUhRJHq1RlsOY7e4AJOvZjQ==">CgMxLjAyCWguM3pueXNoNzIJaC4zMGowemxsMghoLmdqZGd4czIJaC4xZm9iOXRlOAByITF4TnFGUnoyM2Q3Szl6SkNVSnVOR0NqVElaOEJfanJuRQ==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2024-02-23T12:40:00Z</dcterms:created>
</cp:coreProperties>
</file>