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2D" w:rsidRPr="00CF1E54" w:rsidRDefault="002D642D" w:rsidP="002D642D">
      <w:pPr>
        <w:spacing w:after="0" w:line="240" w:lineRule="auto"/>
        <w:ind w:left="5660"/>
        <w:jc w:val="right"/>
        <w:rPr>
          <w:rFonts w:ascii="Times New Roman" w:eastAsia="Times New Roman" w:hAnsi="Times New Roman" w:cs="Times New Roman"/>
          <w:sz w:val="24"/>
          <w:szCs w:val="24"/>
        </w:rPr>
      </w:pPr>
      <w:r w:rsidRPr="00CF1E54">
        <w:rPr>
          <w:rFonts w:ascii="Times New Roman" w:eastAsia="Times New Roman" w:hAnsi="Times New Roman" w:cs="Times New Roman"/>
          <w:b/>
          <w:color w:val="000000"/>
          <w:sz w:val="24"/>
          <w:szCs w:val="24"/>
        </w:rPr>
        <w:t>ДОДАТОК  2</w:t>
      </w:r>
    </w:p>
    <w:p w:rsidR="002D642D" w:rsidRPr="00CF1E54" w:rsidRDefault="002D642D" w:rsidP="002D642D">
      <w:pPr>
        <w:spacing w:after="0" w:line="240" w:lineRule="auto"/>
        <w:ind w:left="5660"/>
        <w:jc w:val="right"/>
        <w:rPr>
          <w:rFonts w:ascii="Times New Roman" w:eastAsia="Times New Roman" w:hAnsi="Times New Roman" w:cs="Times New Roman"/>
          <w:sz w:val="24"/>
          <w:szCs w:val="24"/>
        </w:rPr>
      </w:pPr>
      <w:r w:rsidRPr="00CF1E54">
        <w:rPr>
          <w:rFonts w:ascii="Times New Roman" w:eastAsia="Times New Roman" w:hAnsi="Times New Roman" w:cs="Times New Roman"/>
          <w:i/>
          <w:color w:val="000000"/>
          <w:sz w:val="24"/>
          <w:szCs w:val="24"/>
        </w:rPr>
        <w:t>до тендерної документації</w:t>
      </w:r>
      <w:r w:rsidRPr="00CF1E54">
        <w:rPr>
          <w:rFonts w:ascii="Times New Roman" w:eastAsia="Times New Roman" w:hAnsi="Times New Roman" w:cs="Times New Roman"/>
          <w:color w:val="000000"/>
          <w:sz w:val="24"/>
          <w:szCs w:val="24"/>
        </w:rPr>
        <w:t> </w:t>
      </w:r>
    </w:p>
    <w:p w:rsidR="00EC32F9" w:rsidRPr="00CF1E54" w:rsidRDefault="00EC32F9" w:rsidP="00EC32F9">
      <w:pPr>
        <w:spacing w:before="240" w:after="0" w:line="240" w:lineRule="auto"/>
        <w:jc w:val="center"/>
        <w:rPr>
          <w:rFonts w:ascii="Times New Roman" w:eastAsia="Times New Roman" w:hAnsi="Times New Roman" w:cs="Times New Roman"/>
          <w:b/>
          <w:i/>
          <w:color w:val="000000"/>
          <w:sz w:val="24"/>
          <w:szCs w:val="24"/>
        </w:rPr>
      </w:pPr>
      <w:r w:rsidRPr="00CF1E54">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proofErr w:type="spellStart"/>
      <w:r w:rsidR="00CB0CB0" w:rsidRPr="00CF1E54">
        <w:rPr>
          <w:rFonts w:ascii="Times New Roman" w:eastAsia="Times New Roman" w:hAnsi="Times New Roman" w:cs="Times New Roman"/>
          <w:b/>
          <w:sz w:val="24"/>
          <w:szCs w:val="24"/>
          <w:u w:val="single"/>
        </w:rPr>
        <w:t>Медико</w:t>
      </w:r>
      <w:r w:rsidR="00CB0CB0" w:rsidRPr="00CF1E54">
        <w:rPr>
          <w:rFonts w:ascii="Times New Roman" w:eastAsia="Times New Roman" w:hAnsi="Times New Roman" w:cs="Times New Roman"/>
          <w:b/>
          <w:sz w:val="24"/>
          <w:szCs w:val="24"/>
          <w:highlight w:val="white"/>
          <w:u w:val="single"/>
        </w:rPr>
        <w:t>-</w:t>
      </w:r>
      <w:r w:rsidRPr="00CF1E54">
        <w:rPr>
          <w:rFonts w:ascii="Times New Roman" w:eastAsia="Times New Roman" w:hAnsi="Times New Roman" w:cs="Times New Roman"/>
          <w:b/>
          <w:sz w:val="24"/>
          <w:szCs w:val="24"/>
          <w:highlight w:val="white"/>
          <w:u w:val="single"/>
        </w:rPr>
        <w:t>технічні</w:t>
      </w:r>
      <w:proofErr w:type="spellEnd"/>
      <w:r w:rsidRPr="00CF1E54">
        <w:rPr>
          <w:rFonts w:ascii="Times New Roman" w:eastAsia="Times New Roman" w:hAnsi="Times New Roman" w:cs="Times New Roman"/>
          <w:b/>
          <w:sz w:val="24"/>
          <w:szCs w:val="24"/>
          <w:highlight w:val="white"/>
          <w:u w:val="single"/>
        </w:rPr>
        <w:t xml:space="preserve"> вимоги до предмета закупівлі</w:t>
      </w:r>
    </w:p>
    <w:p w:rsidR="009E2A34" w:rsidRPr="00015AA9" w:rsidRDefault="00EC32F9" w:rsidP="00F950EB">
      <w:pPr>
        <w:tabs>
          <w:tab w:val="left" w:pos="7335"/>
        </w:tabs>
        <w:spacing w:after="0" w:line="240" w:lineRule="auto"/>
        <w:jc w:val="center"/>
        <w:rPr>
          <w:rFonts w:ascii="Times New Roman" w:eastAsia="Times New Roman" w:hAnsi="Times New Roman" w:cs="Times New Roman"/>
          <w:b/>
          <w:bCs/>
          <w:sz w:val="24"/>
          <w:szCs w:val="24"/>
          <w:highlight w:val="white"/>
        </w:rPr>
      </w:pPr>
      <w:r w:rsidRPr="00015AA9">
        <w:rPr>
          <w:rFonts w:ascii="Times New Roman" w:eastAsia="Times New Roman" w:hAnsi="Times New Roman" w:cs="Times New Roman"/>
          <w:b/>
          <w:bCs/>
          <w:sz w:val="24"/>
          <w:szCs w:val="24"/>
          <w:highlight w:val="white"/>
        </w:rPr>
        <w:t xml:space="preserve">Код </w:t>
      </w:r>
      <w:proofErr w:type="spellStart"/>
      <w:r w:rsidRPr="00015AA9">
        <w:rPr>
          <w:rFonts w:ascii="Times New Roman" w:eastAsia="Times New Roman" w:hAnsi="Times New Roman" w:cs="Times New Roman"/>
          <w:b/>
          <w:bCs/>
          <w:sz w:val="24"/>
          <w:szCs w:val="24"/>
          <w:highlight w:val="white"/>
        </w:rPr>
        <w:t>ДК</w:t>
      </w:r>
      <w:proofErr w:type="spellEnd"/>
      <w:r w:rsidRPr="00015AA9">
        <w:rPr>
          <w:rFonts w:ascii="Times New Roman" w:eastAsia="Times New Roman" w:hAnsi="Times New Roman" w:cs="Times New Roman"/>
          <w:b/>
          <w:bCs/>
          <w:sz w:val="24"/>
          <w:szCs w:val="24"/>
          <w:highlight w:val="white"/>
        </w:rPr>
        <w:t xml:space="preserve"> 021:2015- 33600000-6 Фармацевтична продукція </w:t>
      </w:r>
    </w:p>
    <w:p w:rsidR="00EC32F9" w:rsidRPr="00015AA9" w:rsidRDefault="00EC32F9" w:rsidP="00015AA9">
      <w:pPr>
        <w:tabs>
          <w:tab w:val="left" w:pos="7335"/>
        </w:tabs>
        <w:spacing w:after="0" w:line="240" w:lineRule="auto"/>
        <w:jc w:val="center"/>
        <w:rPr>
          <w:rFonts w:ascii="Times New Roman" w:eastAsia="Times New Roman" w:hAnsi="Times New Roman" w:cs="Times New Roman"/>
          <w:b/>
          <w:bCs/>
          <w:sz w:val="24"/>
          <w:szCs w:val="24"/>
        </w:rPr>
      </w:pPr>
      <w:r w:rsidRPr="00015AA9">
        <w:rPr>
          <w:rFonts w:ascii="Times New Roman" w:eastAsia="Times New Roman" w:hAnsi="Times New Roman" w:cs="Times New Roman"/>
          <w:b/>
          <w:bCs/>
          <w:sz w:val="24"/>
          <w:szCs w:val="24"/>
          <w:highlight w:val="white"/>
        </w:rPr>
        <w:t>(</w:t>
      </w:r>
      <w:proofErr w:type="spellStart"/>
      <w:r w:rsidR="00015AA9" w:rsidRPr="00015AA9">
        <w:rPr>
          <w:rFonts w:ascii="Times New Roman" w:eastAsia="Times New Roman" w:hAnsi="Times New Roman" w:cs="Times New Roman"/>
          <w:b/>
          <w:bCs/>
          <w:sz w:val="24"/>
          <w:szCs w:val="24"/>
        </w:rPr>
        <w:t>Metamizole</w:t>
      </w:r>
      <w:proofErr w:type="spellEnd"/>
      <w:r w:rsidR="00015AA9" w:rsidRP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sodium</w:t>
      </w:r>
      <w:proofErr w:type="spellEnd"/>
      <w:r w:rsidR="00015AA9" w:rsidRP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Paracetamol</w:t>
      </w:r>
      <w:proofErr w:type="spellEnd"/>
      <w:r w:rsidR="00015AA9" w:rsidRP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Bupivacaine</w:t>
      </w:r>
      <w:proofErr w:type="spellEnd"/>
      <w:r w:rsidR="00015AA9" w:rsidRPr="00015AA9">
        <w:rPr>
          <w:rFonts w:ascii="Times New Roman" w:eastAsia="Times New Roman" w:hAnsi="Times New Roman" w:cs="Times New Roman"/>
          <w:b/>
          <w:bCs/>
          <w:sz w:val="24"/>
          <w:szCs w:val="24"/>
        </w:rPr>
        <w:t>,</w:t>
      </w:r>
      <w:r w:rsidR="0030569C">
        <w:rPr>
          <w:rFonts w:ascii="Times New Roman" w:eastAsia="Times New Roman" w:hAnsi="Times New Roman" w:cs="Times New Roman"/>
          <w:b/>
          <w:bCs/>
          <w:sz w:val="24"/>
          <w:szCs w:val="24"/>
        </w:rPr>
        <w:t xml:space="preserve"> </w:t>
      </w:r>
      <w:proofErr w:type="spellStart"/>
      <w:r w:rsidR="00F077CF" w:rsidRPr="00015AA9">
        <w:rPr>
          <w:rFonts w:ascii="Times New Roman" w:eastAsia="Times New Roman" w:hAnsi="Times New Roman" w:cs="Times New Roman"/>
          <w:b/>
          <w:bCs/>
          <w:sz w:val="24"/>
          <w:szCs w:val="24"/>
        </w:rPr>
        <w:t>Bupivacaine</w:t>
      </w:r>
      <w:proofErr w:type="spellEnd"/>
      <w:r w:rsidR="00F077CF" w:rsidRPr="00015AA9">
        <w:rPr>
          <w:rFonts w:ascii="Times New Roman" w:eastAsia="Times New Roman" w:hAnsi="Times New Roman" w:cs="Times New Roman"/>
          <w:b/>
          <w:bCs/>
          <w:sz w:val="24"/>
          <w:szCs w:val="24"/>
        </w:rPr>
        <w:t>,</w:t>
      </w:r>
      <w:r w:rsidR="0030569C">
        <w:rPr>
          <w:rFonts w:ascii="Times New Roman" w:eastAsia="Times New Roman" w:hAnsi="Times New Roman" w:cs="Times New Roman"/>
          <w:b/>
          <w:bCs/>
          <w:sz w:val="24"/>
          <w:szCs w:val="24"/>
        </w:rPr>
        <w:t xml:space="preserve"> </w:t>
      </w:r>
      <w:proofErr w:type="spellStart"/>
      <w:r w:rsidR="00F077CF" w:rsidRPr="00015AA9">
        <w:rPr>
          <w:rFonts w:ascii="Times New Roman" w:eastAsia="Times New Roman" w:hAnsi="Times New Roman" w:cs="Times New Roman"/>
          <w:b/>
          <w:bCs/>
          <w:sz w:val="24"/>
          <w:szCs w:val="24"/>
        </w:rPr>
        <w:t>Bupivacaine</w:t>
      </w:r>
      <w:proofErr w:type="spellEnd"/>
      <w:r w:rsidR="00F077CF" w:rsidRPr="00015AA9">
        <w:rPr>
          <w:rFonts w:ascii="Times New Roman" w:eastAsia="Times New Roman" w:hAnsi="Times New Roman" w:cs="Times New Roman"/>
          <w:b/>
          <w:bCs/>
          <w:sz w:val="24"/>
          <w:szCs w:val="24"/>
        </w:rPr>
        <w:t>,</w:t>
      </w:r>
      <w:r w:rsidR="00015AA9" w:rsidRP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Sodium</w:t>
      </w:r>
      <w:proofErr w:type="spellEnd"/>
      <w:r w:rsidR="00015AA9" w:rsidRP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chloride</w:t>
      </w:r>
      <w:proofErr w:type="spellEnd"/>
      <w:r w:rsidR="00015AA9" w:rsidRPr="00015AA9">
        <w:rPr>
          <w:rFonts w:ascii="Times New Roman" w:eastAsia="Times New Roman" w:hAnsi="Times New Roman" w:cs="Times New Roman"/>
          <w:b/>
          <w:bCs/>
          <w:sz w:val="24"/>
          <w:szCs w:val="24"/>
        </w:rPr>
        <w:t xml:space="preserve">, </w:t>
      </w:r>
      <w:proofErr w:type="spellStart"/>
      <w:r w:rsidR="00F077CF" w:rsidRPr="00015AA9">
        <w:rPr>
          <w:rFonts w:ascii="Times New Roman" w:eastAsia="Times New Roman" w:hAnsi="Times New Roman" w:cs="Times New Roman"/>
          <w:b/>
          <w:bCs/>
          <w:sz w:val="24"/>
          <w:szCs w:val="24"/>
        </w:rPr>
        <w:t>Sodium</w:t>
      </w:r>
      <w:proofErr w:type="spellEnd"/>
      <w:r w:rsidR="00F077CF" w:rsidRPr="00015AA9">
        <w:rPr>
          <w:rFonts w:ascii="Times New Roman" w:eastAsia="Times New Roman" w:hAnsi="Times New Roman" w:cs="Times New Roman"/>
          <w:b/>
          <w:bCs/>
          <w:sz w:val="24"/>
          <w:szCs w:val="24"/>
        </w:rPr>
        <w:t xml:space="preserve"> </w:t>
      </w:r>
      <w:proofErr w:type="spellStart"/>
      <w:r w:rsidR="00F077CF" w:rsidRPr="00015AA9">
        <w:rPr>
          <w:rFonts w:ascii="Times New Roman" w:eastAsia="Times New Roman" w:hAnsi="Times New Roman" w:cs="Times New Roman"/>
          <w:b/>
          <w:bCs/>
          <w:sz w:val="24"/>
          <w:szCs w:val="24"/>
        </w:rPr>
        <w:t>chloride</w:t>
      </w:r>
      <w:proofErr w:type="spellEnd"/>
      <w:r w:rsidR="00F077CF" w:rsidRPr="00015AA9">
        <w:rPr>
          <w:rFonts w:ascii="Times New Roman" w:eastAsia="Times New Roman" w:hAnsi="Times New Roman" w:cs="Times New Roman"/>
          <w:b/>
          <w:bCs/>
          <w:sz w:val="24"/>
          <w:szCs w:val="24"/>
        </w:rPr>
        <w:t xml:space="preserve">, </w:t>
      </w:r>
      <w:proofErr w:type="spellStart"/>
      <w:r w:rsidR="00F077CF" w:rsidRPr="00015AA9">
        <w:rPr>
          <w:rFonts w:ascii="Times New Roman" w:eastAsia="Times New Roman" w:hAnsi="Times New Roman" w:cs="Times New Roman"/>
          <w:b/>
          <w:bCs/>
          <w:sz w:val="24"/>
          <w:szCs w:val="24"/>
        </w:rPr>
        <w:t>Sodium</w:t>
      </w:r>
      <w:proofErr w:type="spellEnd"/>
      <w:r w:rsidR="00F077CF" w:rsidRPr="00015AA9">
        <w:rPr>
          <w:rFonts w:ascii="Times New Roman" w:eastAsia="Times New Roman" w:hAnsi="Times New Roman" w:cs="Times New Roman"/>
          <w:b/>
          <w:bCs/>
          <w:sz w:val="24"/>
          <w:szCs w:val="24"/>
        </w:rPr>
        <w:t xml:space="preserve"> </w:t>
      </w:r>
      <w:proofErr w:type="spellStart"/>
      <w:r w:rsidR="00F077CF" w:rsidRPr="00015AA9">
        <w:rPr>
          <w:rFonts w:ascii="Times New Roman" w:eastAsia="Times New Roman" w:hAnsi="Times New Roman" w:cs="Times New Roman"/>
          <w:b/>
          <w:bCs/>
          <w:sz w:val="24"/>
          <w:szCs w:val="24"/>
        </w:rPr>
        <w:t>chloride</w:t>
      </w:r>
      <w:proofErr w:type="spellEnd"/>
      <w:r w:rsidR="00F077CF" w:rsidRP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Magnesium</w:t>
      </w:r>
      <w:proofErr w:type="spellEnd"/>
      <w:r w:rsidR="00015AA9" w:rsidRP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sulfate</w:t>
      </w:r>
      <w:proofErr w:type="spellEnd"/>
      <w:r w:rsid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Omeprazole</w:t>
      </w:r>
      <w:proofErr w:type="spellEnd"/>
      <w:r w:rsid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Ondansetron</w:t>
      </w:r>
      <w:proofErr w:type="spellEnd"/>
      <w:r w:rsid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Comb</w:t>
      </w:r>
      <w:proofErr w:type="spellEnd"/>
      <w:r w:rsidR="00015AA9" w:rsidRP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drug</w:t>
      </w:r>
      <w:proofErr w:type="spellEnd"/>
      <w:r w:rsidR="00B30C3A">
        <w:rPr>
          <w:rFonts w:ascii="Times New Roman" w:eastAsia="Times New Roman" w:hAnsi="Times New Roman" w:cs="Times New Roman"/>
          <w:b/>
          <w:bCs/>
          <w:sz w:val="24"/>
          <w:szCs w:val="24"/>
        </w:rPr>
        <w:t xml:space="preserve"> </w:t>
      </w:r>
      <w:r w:rsidR="00015AA9" w:rsidRPr="00015AA9">
        <w:rPr>
          <w:rFonts w:ascii="Times New Roman" w:eastAsia="Times New Roman" w:hAnsi="Times New Roman" w:cs="Times New Roman"/>
          <w:b/>
          <w:bCs/>
          <w:sz w:val="24"/>
          <w:szCs w:val="24"/>
        </w:rPr>
        <w:t>(</w:t>
      </w:r>
      <w:proofErr w:type="spellStart"/>
      <w:r w:rsidR="00015AA9" w:rsidRPr="00015AA9">
        <w:rPr>
          <w:rFonts w:ascii="Times New Roman" w:eastAsia="Times New Roman" w:hAnsi="Times New Roman" w:cs="Times New Roman"/>
          <w:b/>
          <w:bCs/>
          <w:sz w:val="24"/>
          <w:szCs w:val="24"/>
        </w:rPr>
        <w:t>Sodium</w:t>
      </w:r>
      <w:proofErr w:type="spellEnd"/>
      <w:r w:rsidR="00015AA9" w:rsidRP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chloride</w:t>
      </w:r>
      <w:proofErr w:type="spellEnd"/>
      <w:r w:rsidR="00015AA9" w:rsidRPr="00015AA9">
        <w:rPr>
          <w:rFonts w:ascii="Times New Roman" w:eastAsia="Times New Roman" w:hAnsi="Times New Roman" w:cs="Times New Roman"/>
          <w:b/>
          <w:bCs/>
          <w:sz w:val="24"/>
          <w:szCs w:val="24"/>
        </w:rPr>
        <w:t xml:space="preserve"> + </w:t>
      </w:r>
      <w:proofErr w:type="spellStart"/>
      <w:r w:rsidR="00015AA9" w:rsidRPr="00015AA9">
        <w:rPr>
          <w:rFonts w:ascii="Times New Roman" w:eastAsia="Times New Roman" w:hAnsi="Times New Roman" w:cs="Times New Roman"/>
          <w:b/>
          <w:bCs/>
          <w:sz w:val="24"/>
          <w:szCs w:val="24"/>
        </w:rPr>
        <w:t>Potassi</w:t>
      </w:r>
      <w:r w:rsidR="00015AA9">
        <w:rPr>
          <w:rFonts w:ascii="Times New Roman" w:eastAsia="Times New Roman" w:hAnsi="Times New Roman" w:cs="Times New Roman"/>
          <w:b/>
          <w:bCs/>
          <w:sz w:val="24"/>
          <w:szCs w:val="24"/>
        </w:rPr>
        <w:t>um</w:t>
      </w:r>
      <w:proofErr w:type="spellEnd"/>
      <w:r w:rsidR="00015AA9">
        <w:rPr>
          <w:rFonts w:ascii="Times New Roman" w:eastAsia="Times New Roman" w:hAnsi="Times New Roman" w:cs="Times New Roman"/>
          <w:b/>
          <w:bCs/>
          <w:sz w:val="24"/>
          <w:szCs w:val="24"/>
        </w:rPr>
        <w:t xml:space="preserve"> </w:t>
      </w:r>
      <w:proofErr w:type="spellStart"/>
      <w:r w:rsidR="00015AA9">
        <w:rPr>
          <w:rFonts w:ascii="Times New Roman" w:eastAsia="Times New Roman" w:hAnsi="Times New Roman" w:cs="Times New Roman"/>
          <w:b/>
          <w:bCs/>
          <w:sz w:val="24"/>
          <w:szCs w:val="24"/>
        </w:rPr>
        <w:t>chloride</w:t>
      </w:r>
      <w:proofErr w:type="spellEnd"/>
      <w:r w:rsidR="00015AA9">
        <w:rPr>
          <w:rFonts w:ascii="Times New Roman" w:eastAsia="Times New Roman" w:hAnsi="Times New Roman" w:cs="Times New Roman"/>
          <w:b/>
          <w:bCs/>
          <w:sz w:val="24"/>
          <w:szCs w:val="24"/>
        </w:rPr>
        <w:t xml:space="preserve"> + </w:t>
      </w:r>
      <w:proofErr w:type="spellStart"/>
      <w:r w:rsidR="00015AA9">
        <w:rPr>
          <w:rFonts w:ascii="Times New Roman" w:eastAsia="Times New Roman" w:hAnsi="Times New Roman" w:cs="Times New Roman"/>
          <w:b/>
          <w:bCs/>
          <w:sz w:val="24"/>
          <w:szCs w:val="24"/>
        </w:rPr>
        <w:t>Calcium</w:t>
      </w:r>
      <w:proofErr w:type="spellEnd"/>
      <w:r w:rsidR="00015AA9">
        <w:rPr>
          <w:rFonts w:ascii="Times New Roman" w:eastAsia="Times New Roman" w:hAnsi="Times New Roman" w:cs="Times New Roman"/>
          <w:b/>
          <w:bCs/>
          <w:sz w:val="24"/>
          <w:szCs w:val="24"/>
        </w:rPr>
        <w:t xml:space="preserve"> </w:t>
      </w:r>
      <w:proofErr w:type="spellStart"/>
      <w:r w:rsidR="00015AA9">
        <w:rPr>
          <w:rFonts w:ascii="Times New Roman" w:eastAsia="Times New Roman" w:hAnsi="Times New Roman" w:cs="Times New Roman"/>
          <w:b/>
          <w:bCs/>
          <w:sz w:val="24"/>
          <w:szCs w:val="24"/>
        </w:rPr>
        <w:t>chloride</w:t>
      </w:r>
      <w:proofErr w:type="spellEnd"/>
      <w:r w:rsid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Levofloxacin</w:t>
      </w:r>
      <w:proofErr w:type="spellEnd"/>
      <w:r w:rsid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Ceftriaxone</w:t>
      </w:r>
      <w:proofErr w:type="spellEnd"/>
      <w:r w:rsid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Calcium</w:t>
      </w:r>
      <w:proofErr w:type="spellEnd"/>
      <w:r w:rsidR="00015AA9" w:rsidRP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gluconate</w:t>
      </w:r>
      <w:proofErr w:type="spellEnd"/>
      <w:r w:rsid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Metronidazole</w:t>
      </w:r>
      <w:proofErr w:type="spellEnd"/>
      <w:r w:rsid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Fluconazole</w:t>
      </w:r>
      <w:proofErr w:type="spellEnd"/>
      <w:r w:rsid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Tranexamic</w:t>
      </w:r>
      <w:proofErr w:type="spellEnd"/>
      <w:r w:rsidR="00015AA9" w:rsidRP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acid</w:t>
      </w:r>
      <w:proofErr w:type="spellEnd"/>
      <w:r w:rsid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Mannitol</w:t>
      </w:r>
      <w:proofErr w:type="spellEnd"/>
      <w:r w:rsid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Glucose</w:t>
      </w:r>
      <w:proofErr w:type="spellEnd"/>
      <w:r w:rsid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Potassium</w:t>
      </w:r>
      <w:proofErr w:type="spellEnd"/>
      <w:r w:rsidR="00015AA9" w:rsidRPr="00015AA9">
        <w:rPr>
          <w:rFonts w:ascii="Times New Roman" w:eastAsia="Times New Roman" w:hAnsi="Times New Roman" w:cs="Times New Roman"/>
          <w:b/>
          <w:bCs/>
          <w:sz w:val="24"/>
          <w:szCs w:val="24"/>
        </w:rPr>
        <w:t xml:space="preserve"> </w:t>
      </w:r>
      <w:proofErr w:type="spellStart"/>
      <w:r w:rsidR="00015AA9" w:rsidRPr="00015AA9">
        <w:rPr>
          <w:rFonts w:ascii="Times New Roman" w:eastAsia="Times New Roman" w:hAnsi="Times New Roman" w:cs="Times New Roman"/>
          <w:b/>
          <w:bCs/>
          <w:sz w:val="24"/>
          <w:szCs w:val="24"/>
        </w:rPr>
        <w:t>chloride</w:t>
      </w:r>
      <w:proofErr w:type="spellEnd"/>
      <w:r w:rsidR="00F077CF">
        <w:rPr>
          <w:rFonts w:ascii="Times New Roman" w:eastAsia="Times New Roman" w:hAnsi="Times New Roman" w:cs="Times New Roman"/>
          <w:b/>
          <w:bCs/>
          <w:sz w:val="24"/>
          <w:szCs w:val="24"/>
        </w:rPr>
        <w:t xml:space="preserve">, </w:t>
      </w:r>
      <w:proofErr w:type="spellStart"/>
      <w:r w:rsidR="00F077CF" w:rsidRPr="00F077CF">
        <w:rPr>
          <w:rFonts w:ascii="Times New Roman" w:eastAsia="Times New Roman" w:hAnsi="Times New Roman" w:cs="Times New Roman"/>
          <w:b/>
          <w:bCs/>
          <w:sz w:val="24"/>
          <w:szCs w:val="24"/>
        </w:rPr>
        <w:t>Amino</w:t>
      </w:r>
      <w:proofErr w:type="spellEnd"/>
      <w:r w:rsidR="00F077CF" w:rsidRPr="00F077CF">
        <w:rPr>
          <w:rFonts w:ascii="Times New Roman" w:eastAsia="Times New Roman" w:hAnsi="Times New Roman" w:cs="Times New Roman"/>
          <w:b/>
          <w:bCs/>
          <w:sz w:val="24"/>
          <w:szCs w:val="24"/>
        </w:rPr>
        <w:t xml:space="preserve"> </w:t>
      </w:r>
      <w:proofErr w:type="spellStart"/>
      <w:r w:rsidR="00F077CF" w:rsidRPr="00F077CF">
        <w:rPr>
          <w:rFonts w:ascii="Times New Roman" w:eastAsia="Times New Roman" w:hAnsi="Times New Roman" w:cs="Times New Roman"/>
          <w:b/>
          <w:bCs/>
          <w:sz w:val="24"/>
          <w:szCs w:val="24"/>
        </w:rPr>
        <w:t>acids</w:t>
      </w:r>
      <w:proofErr w:type="spellEnd"/>
      <w:r w:rsidRPr="00015AA9">
        <w:rPr>
          <w:rFonts w:ascii="Times New Roman" w:eastAsia="Times New Roman" w:hAnsi="Times New Roman" w:cs="Times New Roman"/>
          <w:b/>
          <w:bCs/>
          <w:sz w:val="24"/>
          <w:szCs w:val="24"/>
        </w:rPr>
        <w:t>)</w:t>
      </w:r>
    </w:p>
    <w:p w:rsidR="00C04FE3" w:rsidRPr="00CF1E54" w:rsidRDefault="00C04FE3" w:rsidP="00EC32F9">
      <w:pPr>
        <w:tabs>
          <w:tab w:val="left" w:pos="7335"/>
        </w:tabs>
        <w:spacing w:after="0" w:line="240" w:lineRule="auto"/>
        <w:jc w:val="center"/>
        <w:rPr>
          <w:rFonts w:ascii="Times New Roman" w:eastAsia="Times New Roman" w:hAnsi="Times New Roman" w:cs="Times New Roman"/>
          <w:b/>
          <w:bCs/>
          <w:sz w:val="24"/>
          <w:szCs w:val="24"/>
        </w:rPr>
      </w:pP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97"/>
        <w:gridCol w:w="2977"/>
        <w:gridCol w:w="2409"/>
        <w:gridCol w:w="1276"/>
        <w:gridCol w:w="1134"/>
      </w:tblGrid>
      <w:tr w:rsidR="00C16DBD" w:rsidRPr="00CF1E54" w:rsidTr="00C16DBD">
        <w:trPr>
          <w:trHeight w:val="891"/>
        </w:trPr>
        <w:tc>
          <w:tcPr>
            <w:tcW w:w="568" w:type="dxa"/>
            <w:shd w:val="clear" w:color="auto" w:fill="auto"/>
            <w:noWrap/>
            <w:vAlign w:val="center"/>
            <w:hideMark/>
          </w:tcPr>
          <w:p w:rsidR="00C16DBD" w:rsidRPr="00CF1E54" w:rsidRDefault="00C16DBD" w:rsidP="00C04FE3">
            <w:pPr>
              <w:spacing w:after="0" w:line="240" w:lineRule="auto"/>
              <w:ind w:right="-1"/>
              <w:jc w:val="center"/>
              <w:rPr>
                <w:rFonts w:ascii="Times New Roman" w:hAnsi="Times New Roman" w:cs="Times New Roman"/>
                <w:b/>
                <w:color w:val="000000"/>
                <w:sz w:val="24"/>
                <w:szCs w:val="24"/>
                <w:lang w:eastAsia="uk-UA"/>
              </w:rPr>
            </w:pPr>
            <w:r w:rsidRPr="00CF1E54">
              <w:rPr>
                <w:rFonts w:ascii="Times New Roman" w:hAnsi="Times New Roman" w:cs="Times New Roman"/>
                <w:b/>
                <w:color w:val="000000"/>
                <w:sz w:val="24"/>
                <w:szCs w:val="24"/>
                <w:lang w:eastAsia="uk-UA"/>
              </w:rPr>
              <w:t>№ з/п</w:t>
            </w:r>
          </w:p>
        </w:tc>
        <w:tc>
          <w:tcPr>
            <w:tcW w:w="2297" w:type="dxa"/>
            <w:shd w:val="clear" w:color="auto" w:fill="auto"/>
            <w:vAlign w:val="center"/>
            <w:hideMark/>
          </w:tcPr>
          <w:p w:rsidR="00C16DBD" w:rsidRPr="00CF1E54" w:rsidRDefault="00C16DBD" w:rsidP="004B16B1">
            <w:pPr>
              <w:spacing w:after="0" w:line="240" w:lineRule="auto"/>
              <w:ind w:right="-1" w:firstLine="34"/>
              <w:jc w:val="center"/>
              <w:rPr>
                <w:rFonts w:ascii="Times New Roman" w:hAnsi="Times New Roman" w:cs="Times New Roman"/>
                <w:b/>
                <w:bCs/>
                <w:sz w:val="20"/>
                <w:szCs w:val="20"/>
                <w:lang w:eastAsia="uk-UA"/>
              </w:rPr>
            </w:pPr>
            <w:r w:rsidRPr="00CF1E54">
              <w:rPr>
                <w:rFonts w:ascii="Times New Roman" w:hAnsi="Times New Roman" w:cs="Times New Roman"/>
                <w:b/>
                <w:bCs/>
                <w:sz w:val="20"/>
                <w:szCs w:val="20"/>
                <w:lang w:eastAsia="uk-UA"/>
              </w:rPr>
              <w:t>Міжнародна непатентована назва</w:t>
            </w:r>
          </w:p>
        </w:tc>
        <w:tc>
          <w:tcPr>
            <w:tcW w:w="2977" w:type="dxa"/>
            <w:vAlign w:val="center"/>
          </w:tcPr>
          <w:p w:rsidR="00C16DBD" w:rsidRPr="00CF1E54" w:rsidRDefault="00C16DBD" w:rsidP="00861ABD">
            <w:pPr>
              <w:spacing w:after="0" w:line="240" w:lineRule="auto"/>
              <w:ind w:right="-1"/>
              <w:jc w:val="center"/>
              <w:rPr>
                <w:rFonts w:ascii="Times New Roman" w:hAnsi="Times New Roman" w:cs="Times New Roman"/>
                <w:b/>
                <w:bCs/>
                <w:sz w:val="24"/>
                <w:szCs w:val="24"/>
                <w:lang w:eastAsia="uk-UA"/>
              </w:rPr>
            </w:pPr>
            <w:r w:rsidRPr="00CF1E54">
              <w:rPr>
                <w:rFonts w:ascii="Times New Roman" w:hAnsi="Times New Roman" w:cs="Times New Roman"/>
                <w:b/>
                <w:bCs/>
                <w:sz w:val="24"/>
                <w:szCs w:val="24"/>
                <w:lang w:eastAsia="uk-UA"/>
              </w:rPr>
              <w:t>Форма випуску, дозування</w:t>
            </w:r>
          </w:p>
        </w:tc>
        <w:tc>
          <w:tcPr>
            <w:tcW w:w="2409" w:type="dxa"/>
          </w:tcPr>
          <w:p w:rsidR="00C16DBD" w:rsidRDefault="00C16DBD" w:rsidP="00C04FE3">
            <w:pPr>
              <w:spacing w:after="0" w:line="240" w:lineRule="auto"/>
              <w:ind w:right="-1"/>
              <w:jc w:val="center"/>
              <w:rPr>
                <w:rFonts w:ascii="Times New Roman" w:hAnsi="Times New Roman" w:cs="Times New Roman"/>
                <w:b/>
                <w:bCs/>
                <w:sz w:val="24"/>
                <w:szCs w:val="24"/>
                <w:lang w:eastAsia="uk-UA"/>
              </w:rPr>
            </w:pPr>
          </w:p>
          <w:p w:rsidR="00C16DBD" w:rsidRPr="00CF1E54" w:rsidRDefault="00C16DBD" w:rsidP="00C04FE3">
            <w:pPr>
              <w:spacing w:after="0" w:line="240" w:lineRule="auto"/>
              <w:ind w:right="-1"/>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Т</w:t>
            </w:r>
            <w:r w:rsidRPr="00CF1E54">
              <w:rPr>
                <w:rFonts w:ascii="Times New Roman" w:hAnsi="Times New Roman" w:cs="Times New Roman"/>
                <w:b/>
                <w:bCs/>
                <w:sz w:val="24"/>
                <w:szCs w:val="24"/>
                <w:lang w:eastAsia="uk-UA"/>
              </w:rPr>
              <w:t>оргова назва</w:t>
            </w:r>
          </w:p>
          <w:p w:rsidR="00C16DBD" w:rsidRPr="00CF1E54" w:rsidRDefault="00C16DBD" w:rsidP="00C04FE3">
            <w:pPr>
              <w:spacing w:after="0" w:line="240" w:lineRule="auto"/>
              <w:ind w:right="-1"/>
              <w:jc w:val="center"/>
              <w:rPr>
                <w:rFonts w:ascii="Times New Roman" w:hAnsi="Times New Roman" w:cs="Times New Roman"/>
                <w:b/>
                <w:bCs/>
                <w:sz w:val="24"/>
                <w:szCs w:val="24"/>
                <w:lang w:eastAsia="uk-UA"/>
              </w:rPr>
            </w:pPr>
          </w:p>
        </w:tc>
        <w:tc>
          <w:tcPr>
            <w:tcW w:w="1276" w:type="dxa"/>
            <w:shd w:val="clear" w:color="auto" w:fill="auto"/>
            <w:vAlign w:val="center"/>
            <w:hideMark/>
          </w:tcPr>
          <w:p w:rsidR="00C16DBD" w:rsidRPr="00CF1E54" w:rsidRDefault="00C16DBD" w:rsidP="00C04FE3">
            <w:pPr>
              <w:spacing w:after="0" w:line="240" w:lineRule="auto"/>
              <w:ind w:right="-1"/>
              <w:jc w:val="center"/>
              <w:rPr>
                <w:rFonts w:ascii="Times New Roman" w:hAnsi="Times New Roman" w:cs="Times New Roman"/>
                <w:b/>
                <w:bCs/>
                <w:sz w:val="24"/>
                <w:szCs w:val="24"/>
                <w:lang w:eastAsia="uk-UA"/>
              </w:rPr>
            </w:pPr>
            <w:r w:rsidRPr="00CF1E54">
              <w:rPr>
                <w:rFonts w:ascii="Times New Roman" w:hAnsi="Times New Roman" w:cs="Times New Roman"/>
                <w:b/>
                <w:bCs/>
                <w:sz w:val="24"/>
                <w:szCs w:val="24"/>
                <w:lang w:eastAsia="uk-UA"/>
              </w:rPr>
              <w:t>Од.</w:t>
            </w:r>
          </w:p>
          <w:p w:rsidR="00C16DBD" w:rsidRPr="00CF1E54" w:rsidRDefault="00C16DBD" w:rsidP="00C04FE3">
            <w:pPr>
              <w:spacing w:after="0" w:line="240" w:lineRule="auto"/>
              <w:ind w:right="-1"/>
              <w:jc w:val="center"/>
              <w:rPr>
                <w:rFonts w:ascii="Times New Roman" w:hAnsi="Times New Roman" w:cs="Times New Roman"/>
                <w:b/>
                <w:bCs/>
                <w:sz w:val="24"/>
                <w:szCs w:val="24"/>
                <w:lang w:eastAsia="uk-UA"/>
              </w:rPr>
            </w:pPr>
            <w:proofErr w:type="spellStart"/>
            <w:r w:rsidRPr="00CF1E54">
              <w:rPr>
                <w:rFonts w:ascii="Times New Roman" w:hAnsi="Times New Roman" w:cs="Times New Roman"/>
                <w:b/>
                <w:bCs/>
                <w:sz w:val="24"/>
                <w:szCs w:val="24"/>
                <w:lang w:eastAsia="uk-UA"/>
              </w:rPr>
              <w:t>вим</w:t>
            </w:r>
            <w:proofErr w:type="spellEnd"/>
            <w:r w:rsidRPr="00CF1E54">
              <w:rPr>
                <w:rFonts w:ascii="Times New Roman" w:hAnsi="Times New Roman" w:cs="Times New Roman"/>
                <w:b/>
                <w:bCs/>
                <w:sz w:val="24"/>
                <w:szCs w:val="24"/>
                <w:lang w:eastAsia="uk-UA"/>
              </w:rPr>
              <w:t>.</w:t>
            </w:r>
          </w:p>
        </w:tc>
        <w:tc>
          <w:tcPr>
            <w:tcW w:w="1134" w:type="dxa"/>
            <w:shd w:val="clear" w:color="auto" w:fill="auto"/>
            <w:vAlign w:val="center"/>
            <w:hideMark/>
          </w:tcPr>
          <w:p w:rsidR="00C16DBD" w:rsidRPr="00CF1E54" w:rsidRDefault="00C16DBD" w:rsidP="00C04FE3">
            <w:pPr>
              <w:spacing w:after="0" w:line="240" w:lineRule="auto"/>
              <w:ind w:right="-1"/>
              <w:jc w:val="center"/>
              <w:rPr>
                <w:rFonts w:ascii="Times New Roman" w:hAnsi="Times New Roman" w:cs="Times New Roman"/>
                <w:b/>
                <w:bCs/>
                <w:sz w:val="24"/>
                <w:szCs w:val="24"/>
                <w:lang w:eastAsia="uk-UA"/>
              </w:rPr>
            </w:pPr>
            <w:r w:rsidRPr="00CF1E54">
              <w:rPr>
                <w:rFonts w:ascii="Times New Roman" w:hAnsi="Times New Roman" w:cs="Times New Roman"/>
                <w:b/>
                <w:bCs/>
                <w:sz w:val="24"/>
                <w:szCs w:val="24"/>
                <w:lang w:eastAsia="uk-UA"/>
              </w:rPr>
              <w:t xml:space="preserve">Кількість </w:t>
            </w:r>
          </w:p>
        </w:tc>
      </w:tr>
      <w:tr w:rsidR="00C16DBD" w:rsidRPr="00CF1E54" w:rsidTr="00C16DBD">
        <w:trPr>
          <w:trHeight w:val="288"/>
        </w:trPr>
        <w:tc>
          <w:tcPr>
            <w:tcW w:w="568" w:type="dxa"/>
            <w:shd w:val="clear" w:color="auto" w:fill="auto"/>
            <w:noWrap/>
            <w:vAlign w:val="center"/>
          </w:tcPr>
          <w:p w:rsidR="00C16DBD" w:rsidRPr="00CF1E54" w:rsidRDefault="00C16DBD" w:rsidP="00B54A6F">
            <w:pPr>
              <w:spacing w:after="0" w:line="240" w:lineRule="auto"/>
              <w:ind w:right="-1" w:firstLine="49"/>
              <w:jc w:val="center"/>
              <w:rPr>
                <w:rFonts w:ascii="Times New Roman" w:hAnsi="Times New Roman" w:cs="Times New Roman"/>
                <w:color w:val="000000"/>
                <w:lang w:eastAsia="uk-UA"/>
              </w:rPr>
            </w:pPr>
            <w:r w:rsidRPr="00CF1E54">
              <w:rPr>
                <w:rFonts w:ascii="Times New Roman" w:hAnsi="Times New Roman" w:cs="Times New Roman"/>
                <w:color w:val="000000"/>
                <w:lang w:eastAsia="uk-UA"/>
              </w:rPr>
              <w:t>1</w:t>
            </w:r>
          </w:p>
        </w:tc>
        <w:tc>
          <w:tcPr>
            <w:tcW w:w="2297" w:type="dxa"/>
            <w:shd w:val="clear" w:color="auto" w:fill="auto"/>
          </w:tcPr>
          <w:p w:rsidR="00C16DBD" w:rsidRDefault="00C16DBD" w:rsidP="004B16B1">
            <w:pPr>
              <w:spacing w:after="0"/>
              <w:jc w:val="center"/>
              <w:rPr>
                <w:rFonts w:ascii="Times New Roman" w:hAnsi="Times New Roman" w:cs="Times New Roman"/>
                <w:color w:val="000000"/>
              </w:rPr>
            </w:pPr>
            <w:proofErr w:type="spellStart"/>
            <w:r w:rsidRPr="009D4EB1">
              <w:rPr>
                <w:rFonts w:ascii="Times New Roman" w:hAnsi="Times New Roman" w:cs="Times New Roman"/>
                <w:color w:val="000000"/>
              </w:rPr>
              <w:t>Метамізол</w:t>
            </w:r>
            <w:proofErr w:type="spellEnd"/>
            <w:r w:rsidRPr="009D4EB1">
              <w:rPr>
                <w:rFonts w:ascii="Times New Roman" w:hAnsi="Times New Roman" w:cs="Times New Roman"/>
                <w:color w:val="000000"/>
              </w:rPr>
              <w:t xml:space="preserve"> натрію</w:t>
            </w:r>
          </w:p>
          <w:p w:rsidR="00C16DBD" w:rsidRPr="00CF1E54" w:rsidRDefault="00C16DBD" w:rsidP="004B16B1">
            <w:pPr>
              <w:spacing w:after="0"/>
              <w:jc w:val="center"/>
              <w:rPr>
                <w:rFonts w:ascii="Times New Roman" w:hAnsi="Times New Roman" w:cs="Times New Roman"/>
                <w:color w:val="000000"/>
              </w:rPr>
            </w:pPr>
            <w:r>
              <w:rPr>
                <w:rFonts w:ascii="Times New Roman" w:hAnsi="Times New Roman" w:cs="Times New Roman"/>
                <w:color w:val="000000"/>
              </w:rPr>
              <w:t>(</w:t>
            </w:r>
            <w:proofErr w:type="spellStart"/>
            <w:r w:rsidRPr="00CF1E54">
              <w:rPr>
                <w:rFonts w:ascii="Times New Roman" w:hAnsi="Times New Roman" w:cs="Times New Roman"/>
                <w:color w:val="000000"/>
              </w:rPr>
              <w:t>Metamizole</w:t>
            </w:r>
            <w:proofErr w:type="spellEnd"/>
            <w:r w:rsidRPr="00CF1E54">
              <w:rPr>
                <w:rFonts w:ascii="Times New Roman" w:hAnsi="Times New Roman" w:cs="Times New Roman"/>
                <w:color w:val="000000"/>
              </w:rPr>
              <w:t xml:space="preserve"> </w:t>
            </w:r>
            <w:proofErr w:type="spellStart"/>
            <w:r w:rsidRPr="00CF1E54">
              <w:rPr>
                <w:rFonts w:ascii="Times New Roman" w:hAnsi="Times New Roman" w:cs="Times New Roman"/>
                <w:color w:val="000000"/>
              </w:rPr>
              <w:t>sodium</w:t>
            </w:r>
            <w:proofErr w:type="spellEnd"/>
            <w:r>
              <w:rPr>
                <w:rFonts w:ascii="Times New Roman" w:hAnsi="Times New Roman" w:cs="Times New Roman"/>
                <w:color w:val="000000"/>
              </w:rPr>
              <w:t>)</w:t>
            </w:r>
          </w:p>
        </w:tc>
        <w:tc>
          <w:tcPr>
            <w:tcW w:w="2977" w:type="dxa"/>
          </w:tcPr>
          <w:p w:rsidR="00C16DBD" w:rsidRPr="00CF1E54" w:rsidRDefault="00C16DBD" w:rsidP="00B54A6F">
            <w:pPr>
              <w:rPr>
                <w:rFonts w:ascii="Times New Roman" w:hAnsi="Times New Roman" w:cs="Times New Roman"/>
              </w:rPr>
            </w:pPr>
            <w:r w:rsidRPr="00CF1E54">
              <w:rPr>
                <w:rFonts w:ascii="Times New Roman" w:hAnsi="Times New Roman" w:cs="Times New Roman"/>
              </w:rPr>
              <w:t>ін</w:t>
            </w:r>
            <w:r w:rsidR="00F077CF">
              <w:rPr>
                <w:rFonts w:ascii="Times New Roman" w:hAnsi="Times New Roman" w:cs="Times New Roman"/>
              </w:rPr>
              <w:t>’</w:t>
            </w:r>
            <w:r w:rsidRPr="00CF1E54">
              <w:rPr>
                <w:rFonts w:ascii="Times New Roman" w:hAnsi="Times New Roman" w:cs="Times New Roman"/>
              </w:rPr>
              <w:t>єкції (розчин для ін</w:t>
            </w:r>
            <w:r w:rsidR="00F077CF">
              <w:rPr>
                <w:rFonts w:ascii="Times New Roman" w:hAnsi="Times New Roman" w:cs="Times New Roman"/>
              </w:rPr>
              <w:t>’</w:t>
            </w:r>
            <w:r w:rsidRPr="00CF1E54">
              <w:rPr>
                <w:rFonts w:ascii="Times New Roman" w:hAnsi="Times New Roman" w:cs="Times New Roman"/>
              </w:rPr>
              <w:t>єкцій) в ампулах, 500 мг/</w:t>
            </w:r>
            <w:proofErr w:type="spellStart"/>
            <w:r w:rsidRPr="00CF1E54">
              <w:rPr>
                <w:rFonts w:ascii="Times New Roman" w:hAnsi="Times New Roman" w:cs="Times New Roman"/>
              </w:rPr>
              <w:t>мл</w:t>
            </w:r>
            <w:proofErr w:type="spellEnd"/>
            <w:r w:rsidRPr="00CF1E54">
              <w:rPr>
                <w:rFonts w:ascii="Times New Roman" w:hAnsi="Times New Roman" w:cs="Times New Roman"/>
              </w:rPr>
              <w:t xml:space="preserve"> по 2 </w:t>
            </w:r>
            <w:proofErr w:type="spellStart"/>
            <w:r w:rsidRPr="00CF1E54">
              <w:rPr>
                <w:rFonts w:ascii="Times New Roman" w:hAnsi="Times New Roman" w:cs="Times New Roman"/>
              </w:rPr>
              <w:t>мл</w:t>
            </w:r>
            <w:proofErr w:type="spellEnd"/>
          </w:p>
        </w:tc>
        <w:tc>
          <w:tcPr>
            <w:tcW w:w="2409" w:type="dxa"/>
          </w:tcPr>
          <w:p w:rsidR="00C16DBD" w:rsidRPr="00EE7CF8" w:rsidRDefault="00C16DBD" w:rsidP="00B54A6F">
            <w:pPr>
              <w:spacing w:after="0" w:line="240" w:lineRule="auto"/>
              <w:jc w:val="center"/>
              <w:rPr>
                <w:rFonts w:ascii="Times New Roman" w:hAnsi="Times New Roman" w:cs="Times New Roman"/>
                <w:color w:val="000000"/>
              </w:rPr>
            </w:pPr>
            <w:r w:rsidRPr="00EE7CF8">
              <w:rPr>
                <w:rFonts w:ascii="Times New Roman" w:hAnsi="Times New Roman" w:cs="Times New Roman"/>
                <w:color w:val="000000"/>
              </w:rPr>
              <w:t>АНАЛЬГІН</w:t>
            </w:r>
          </w:p>
        </w:tc>
        <w:tc>
          <w:tcPr>
            <w:tcW w:w="1276" w:type="dxa"/>
            <w:shd w:val="clear" w:color="auto" w:fill="auto"/>
          </w:tcPr>
          <w:p w:rsidR="00C16DBD" w:rsidRPr="00CF1E54" w:rsidRDefault="00C16DBD" w:rsidP="00B54A6F">
            <w:pPr>
              <w:spacing w:after="0" w:line="240" w:lineRule="auto"/>
              <w:jc w:val="center"/>
              <w:rPr>
                <w:rFonts w:ascii="Times New Roman" w:hAnsi="Times New Roman" w:cs="Times New Roman"/>
                <w:color w:val="000000"/>
              </w:rPr>
            </w:pPr>
            <w:r w:rsidRPr="00CF1E54">
              <w:rPr>
                <w:rFonts w:ascii="Times New Roman" w:hAnsi="Times New Roman" w:cs="Times New Roman"/>
                <w:color w:val="000000"/>
              </w:rPr>
              <w:t>ампула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CF1E54" w:rsidRDefault="00C16DBD" w:rsidP="00B54A6F">
            <w:pPr>
              <w:jc w:val="center"/>
              <w:rPr>
                <w:rFonts w:ascii="Times New Roman" w:hAnsi="Times New Roman" w:cs="Times New Roman"/>
                <w:color w:val="000000"/>
              </w:rPr>
            </w:pPr>
            <w:r>
              <w:rPr>
                <w:rFonts w:ascii="Times New Roman" w:hAnsi="Times New Roman" w:cs="Times New Roman"/>
                <w:color w:val="000000"/>
              </w:rPr>
              <w:t>2000</w:t>
            </w:r>
          </w:p>
        </w:tc>
      </w:tr>
      <w:tr w:rsidR="00C16DBD" w:rsidRPr="00CF1E54" w:rsidTr="00C16DBD">
        <w:trPr>
          <w:trHeight w:val="288"/>
        </w:trPr>
        <w:tc>
          <w:tcPr>
            <w:tcW w:w="568" w:type="dxa"/>
            <w:shd w:val="clear" w:color="auto" w:fill="auto"/>
            <w:noWrap/>
            <w:vAlign w:val="center"/>
          </w:tcPr>
          <w:p w:rsidR="00C16DBD" w:rsidRPr="00CF1E54" w:rsidRDefault="00F5274F" w:rsidP="00C2524B">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2</w:t>
            </w:r>
          </w:p>
        </w:tc>
        <w:tc>
          <w:tcPr>
            <w:tcW w:w="2297" w:type="dxa"/>
            <w:shd w:val="clear" w:color="auto" w:fill="auto"/>
          </w:tcPr>
          <w:p w:rsidR="00C16DBD" w:rsidRPr="003F6613" w:rsidRDefault="00C16DBD" w:rsidP="004B16B1">
            <w:pPr>
              <w:spacing w:after="0"/>
              <w:jc w:val="center"/>
              <w:rPr>
                <w:rFonts w:ascii="Times New Roman" w:hAnsi="Times New Roman" w:cs="Times New Roman"/>
                <w:color w:val="000000"/>
              </w:rPr>
            </w:pPr>
            <w:proofErr w:type="spellStart"/>
            <w:r w:rsidRPr="003F6613">
              <w:rPr>
                <w:rFonts w:ascii="Times New Roman" w:hAnsi="Times New Roman" w:cs="Times New Roman"/>
                <w:color w:val="000000"/>
              </w:rPr>
              <w:t>Парацетамол</w:t>
            </w:r>
            <w:proofErr w:type="spellEnd"/>
          </w:p>
          <w:p w:rsidR="00C16DBD" w:rsidRPr="00CF1E54" w:rsidRDefault="00C16DBD" w:rsidP="004B16B1">
            <w:pPr>
              <w:spacing w:after="0"/>
              <w:jc w:val="center"/>
              <w:rPr>
                <w:rFonts w:ascii="Times New Roman" w:hAnsi="Times New Roman" w:cs="Times New Roman"/>
                <w:color w:val="000000"/>
              </w:rPr>
            </w:pPr>
            <w:r>
              <w:rPr>
                <w:rFonts w:ascii="Times New Roman" w:hAnsi="Times New Roman" w:cs="Times New Roman"/>
                <w:color w:val="000000"/>
              </w:rPr>
              <w:t>(</w:t>
            </w:r>
            <w:proofErr w:type="spellStart"/>
            <w:r w:rsidRPr="00CF1E54">
              <w:rPr>
                <w:rFonts w:ascii="Times New Roman" w:hAnsi="Times New Roman" w:cs="Times New Roman"/>
                <w:color w:val="000000"/>
              </w:rPr>
              <w:t>Paracetamol</w:t>
            </w:r>
            <w:proofErr w:type="spellEnd"/>
            <w:r>
              <w:rPr>
                <w:rFonts w:ascii="Times New Roman" w:hAnsi="Times New Roman" w:cs="Times New Roman"/>
                <w:color w:val="000000"/>
              </w:rPr>
              <w:t>)</w:t>
            </w:r>
          </w:p>
        </w:tc>
        <w:tc>
          <w:tcPr>
            <w:tcW w:w="2977" w:type="dxa"/>
          </w:tcPr>
          <w:p w:rsidR="004771FF" w:rsidRDefault="00C16DBD" w:rsidP="004771FF">
            <w:pPr>
              <w:spacing w:after="0"/>
              <w:rPr>
                <w:rFonts w:ascii="Times New Roman" w:hAnsi="Times New Roman" w:cs="Times New Roman"/>
              </w:rPr>
            </w:pPr>
            <w:r w:rsidRPr="00CF1E54">
              <w:rPr>
                <w:rFonts w:ascii="Times New Roman" w:hAnsi="Times New Roman" w:cs="Times New Roman"/>
              </w:rPr>
              <w:t xml:space="preserve">розчин для </w:t>
            </w:r>
            <w:proofErr w:type="spellStart"/>
            <w:r w:rsidRPr="00CF1E54">
              <w:rPr>
                <w:rFonts w:ascii="Times New Roman" w:hAnsi="Times New Roman" w:cs="Times New Roman"/>
              </w:rPr>
              <w:t>інфузій</w:t>
            </w:r>
            <w:proofErr w:type="spellEnd"/>
            <w:r w:rsidRPr="00CF1E54">
              <w:rPr>
                <w:rFonts w:ascii="Times New Roman" w:hAnsi="Times New Roman" w:cs="Times New Roman"/>
              </w:rPr>
              <w:t>: 10 мг/</w:t>
            </w:r>
            <w:proofErr w:type="spellStart"/>
            <w:r w:rsidRPr="00CF1E54">
              <w:rPr>
                <w:rFonts w:ascii="Times New Roman" w:hAnsi="Times New Roman" w:cs="Times New Roman"/>
              </w:rPr>
              <w:t>мл</w:t>
            </w:r>
            <w:proofErr w:type="spellEnd"/>
            <w:r w:rsidRPr="00CF1E54">
              <w:rPr>
                <w:rFonts w:ascii="Times New Roman" w:hAnsi="Times New Roman" w:cs="Times New Roman"/>
              </w:rPr>
              <w:t xml:space="preserve"> у </w:t>
            </w:r>
            <w:bookmarkStart w:id="0" w:name="_GoBack"/>
            <w:r w:rsidR="004771FF">
              <w:rPr>
                <w:rFonts w:ascii="Times New Roman" w:hAnsi="Times New Roman" w:cs="Times New Roman"/>
              </w:rPr>
              <w:t>ф</w:t>
            </w:r>
            <w:r w:rsidRPr="00CF1E54">
              <w:rPr>
                <w:rFonts w:ascii="Times New Roman" w:hAnsi="Times New Roman" w:cs="Times New Roman"/>
              </w:rPr>
              <w:t>лаконі/контейнері/</w:t>
            </w:r>
          </w:p>
          <w:p w:rsidR="00C16DBD" w:rsidRPr="00CF1E54" w:rsidRDefault="00C16DBD" w:rsidP="004771FF">
            <w:pPr>
              <w:spacing w:after="0"/>
              <w:rPr>
                <w:rFonts w:ascii="Times New Roman" w:hAnsi="Times New Roman" w:cs="Times New Roman"/>
              </w:rPr>
            </w:pPr>
            <w:r w:rsidRPr="00CF1E54">
              <w:rPr>
                <w:rFonts w:ascii="Times New Roman" w:hAnsi="Times New Roman" w:cs="Times New Roman"/>
              </w:rPr>
              <w:t xml:space="preserve">пляшці, 10 </w:t>
            </w:r>
            <w:bookmarkEnd w:id="0"/>
            <w:r w:rsidRPr="00CF1E54">
              <w:rPr>
                <w:rFonts w:ascii="Times New Roman" w:hAnsi="Times New Roman" w:cs="Times New Roman"/>
              </w:rPr>
              <w:t>мг/</w:t>
            </w:r>
            <w:proofErr w:type="spellStart"/>
            <w:r w:rsidRPr="00CF1E54">
              <w:rPr>
                <w:rFonts w:ascii="Times New Roman" w:hAnsi="Times New Roman" w:cs="Times New Roman"/>
              </w:rPr>
              <w:t>мл</w:t>
            </w:r>
            <w:proofErr w:type="spellEnd"/>
            <w:r w:rsidRPr="00CF1E54">
              <w:rPr>
                <w:rFonts w:ascii="Times New Roman" w:hAnsi="Times New Roman" w:cs="Times New Roman"/>
              </w:rPr>
              <w:t xml:space="preserve"> по 100 </w:t>
            </w:r>
            <w:proofErr w:type="spellStart"/>
            <w:r w:rsidRPr="00CF1E54">
              <w:rPr>
                <w:rFonts w:ascii="Times New Roman" w:hAnsi="Times New Roman" w:cs="Times New Roman"/>
              </w:rPr>
              <w:t>мл</w:t>
            </w:r>
            <w:proofErr w:type="spellEnd"/>
          </w:p>
        </w:tc>
        <w:tc>
          <w:tcPr>
            <w:tcW w:w="2409" w:type="dxa"/>
          </w:tcPr>
          <w:p w:rsidR="00C16DBD" w:rsidRPr="00EE7CF8" w:rsidRDefault="00C16DBD" w:rsidP="00C2524B">
            <w:pPr>
              <w:spacing w:after="0" w:line="240" w:lineRule="auto"/>
              <w:jc w:val="center"/>
              <w:rPr>
                <w:rFonts w:ascii="Times New Roman" w:hAnsi="Times New Roman" w:cs="Times New Roman"/>
                <w:color w:val="000000"/>
              </w:rPr>
            </w:pPr>
            <w:r w:rsidRPr="00EE7CF8">
              <w:rPr>
                <w:rFonts w:ascii="Times New Roman" w:hAnsi="Times New Roman" w:cs="Times New Roman"/>
              </w:rPr>
              <w:t>ПАРАЦЕТАМОЛ</w:t>
            </w:r>
          </w:p>
        </w:tc>
        <w:tc>
          <w:tcPr>
            <w:tcW w:w="1276" w:type="dxa"/>
            <w:shd w:val="clear" w:color="auto" w:fill="auto"/>
          </w:tcPr>
          <w:p w:rsidR="00C16DBD" w:rsidRPr="00CF1E54" w:rsidRDefault="00C16DBD" w:rsidP="00C2524B">
            <w:pPr>
              <w:spacing w:after="0" w:line="240" w:lineRule="auto"/>
              <w:jc w:val="center"/>
              <w:rPr>
                <w:rFonts w:ascii="Times New Roman" w:hAnsi="Times New Roman" w:cs="Times New Roman"/>
              </w:rPr>
            </w:pPr>
            <w:r w:rsidRPr="00CF1E54">
              <w:rPr>
                <w:rFonts w:ascii="Times New Roman" w:hAnsi="Times New Roman" w:cs="Times New Roman"/>
              </w:rPr>
              <w:t>флакон/</w:t>
            </w:r>
          </w:p>
          <w:p w:rsidR="00C16DBD" w:rsidRPr="00CF1E54" w:rsidRDefault="00C16DBD" w:rsidP="00C2524B">
            <w:pPr>
              <w:spacing w:after="0" w:line="240" w:lineRule="auto"/>
              <w:jc w:val="center"/>
              <w:rPr>
                <w:rFonts w:ascii="Times New Roman" w:hAnsi="Times New Roman" w:cs="Times New Roman"/>
                <w:color w:val="000000"/>
              </w:rPr>
            </w:pPr>
            <w:r w:rsidRPr="00CF1E54">
              <w:rPr>
                <w:rFonts w:ascii="Times New Roman" w:hAnsi="Times New Roman" w:cs="Times New Roman"/>
              </w:rPr>
              <w:t>контейнер/пляшка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CF1E54" w:rsidRDefault="00C16DBD" w:rsidP="00C2524B">
            <w:pPr>
              <w:jc w:val="center"/>
              <w:rPr>
                <w:rFonts w:ascii="Times New Roman" w:hAnsi="Times New Roman" w:cs="Times New Roman"/>
                <w:color w:val="000000"/>
              </w:rPr>
            </w:pPr>
            <w:r>
              <w:rPr>
                <w:rFonts w:ascii="Times New Roman" w:hAnsi="Times New Roman" w:cs="Times New Roman"/>
                <w:color w:val="000000"/>
              </w:rPr>
              <w:t>1000</w:t>
            </w:r>
          </w:p>
        </w:tc>
      </w:tr>
      <w:tr w:rsidR="00C16DBD" w:rsidRPr="00CF1E54" w:rsidTr="00C16DBD">
        <w:trPr>
          <w:trHeight w:val="288"/>
        </w:trPr>
        <w:tc>
          <w:tcPr>
            <w:tcW w:w="568" w:type="dxa"/>
            <w:shd w:val="clear" w:color="auto" w:fill="auto"/>
            <w:noWrap/>
            <w:vAlign w:val="center"/>
          </w:tcPr>
          <w:p w:rsidR="00C16DBD" w:rsidRPr="00CF1E54" w:rsidRDefault="00F5274F" w:rsidP="0047790E">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3</w:t>
            </w:r>
          </w:p>
        </w:tc>
        <w:tc>
          <w:tcPr>
            <w:tcW w:w="2297" w:type="dxa"/>
            <w:shd w:val="clear" w:color="auto" w:fill="auto"/>
          </w:tcPr>
          <w:p w:rsidR="00C16DBD" w:rsidRDefault="00C16DBD" w:rsidP="004B16B1">
            <w:pPr>
              <w:spacing w:after="0"/>
              <w:jc w:val="center"/>
              <w:rPr>
                <w:rFonts w:ascii="Times New Roman" w:hAnsi="Times New Roman" w:cs="Times New Roman"/>
                <w:color w:val="000000"/>
              </w:rPr>
            </w:pPr>
            <w:proofErr w:type="spellStart"/>
            <w:r w:rsidRPr="003F6613">
              <w:rPr>
                <w:rFonts w:ascii="Times New Roman" w:hAnsi="Times New Roman" w:cs="Times New Roman"/>
                <w:color w:val="000000"/>
              </w:rPr>
              <w:t>Бупівакаїн</w:t>
            </w:r>
            <w:proofErr w:type="spellEnd"/>
          </w:p>
          <w:p w:rsidR="00C16DBD" w:rsidRPr="00CF1E54" w:rsidRDefault="00C16DBD" w:rsidP="004B16B1">
            <w:pPr>
              <w:spacing w:after="0"/>
              <w:jc w:val="center"/>
              <w:rPr>
                <w:rFonts w:ascii="Times New Roman" w:hAnsi="Times New Roman" w:cs="Times New Roman"/>
                <w:color w:val="000000"/>
              </w:rPr>
            </w:pPr>
            <w:r>
              <w:rPr>
                <w:rFonts w:ascii="Times New Roman" w:hAnsi="Times New Roman" w:cs="Times New Roman"/>
                <w:color w:val="000000"/>
              </w:rPr>
              <w:t>(</w:t>
            </w:r>
            <w:proofErr w:type="spellStart"/>
            <w:r w:rsidRPr="00CF1E54">
              <w:rPr>
                <w:rFonts w:ascii="Times New Roman" w:hAnsi="Times New Roman" w:cs="Times New Roman"/>
                <w:color w:val="000000"/>
              </w:rPr>
              <w:t>Bupivacaine</w:t>
            </w:r>
            <w:proofErr w:type="spellEnd"/>
            <w:r>
              <w:rPr>
                <w:rFonts w:ascii="Times New Roman" w:hAnsi="Times New Roman" w:cs="Times New Roman"/>
                <w:color w:val="000000"/>
              </w:rPr>
              <w:t>)</w:t>
            </w:r>
          </w:p>
        </w:tc>
        <w:tc>
          <w:tcPr>
            <w:tcW w:w="2977" w:type="dxa"/>
          </w:tcPr>
          <w:p w:rsidR="00C16DBD" w:rsidRPr="00CF1E54" w:rsidRDefault="00C16DBD" w:rsidP="00132B75">
            <w:pPr>
              <w:rPr>
                <w:rFonts w:ascii="Times New Roman" w:hAnsi="Times New Roman" w:cs="Times New Roman"/>
              </w:rPr>
            </w:pPr>
            <w:r w:rsidRPr="00CF1E54">
              <w:rPr>
                <w:rFonts w:ascii="Times New Roman" w:hAnsi="Times New Roman" w:cs="Times New Roman"/>
              </w:rPr>
              <w:t>ін</w:t>
            </w:r>
            <w:r w:rsidR="00F077CF">
              <w:rPr>
                <w:rFonts w:ascii="Times New Roman" w:hAnsi="Times New Roman" w:cs="Times New Roman"/>
              </w:rPr>
              <w:t>’</w:t>
            </w:r>
            <w:r w:rsidRPr="00CF1E54">
              <w:rPr>
                <w:rFonts w:ascii="Times New Roman" w:hAnsi="Times New Roman" w:cs="Times New Roman"/>
              </w:rPr>
              <w:t>єкції (розчин для ін</w:t>
            </w:r>
            <w:r w:rsidR="00F077CF">
              <w:rPr>
                <w:rFonts w:ascii="Times New Roman" w:hAnsi="Times New Roman" w:cs="Times New Roman"/>
              </w:rPr>
              <w:t>’</w:t>
            </w:r>
            <w:r w:rsidRPr="00CF1E54">
              <w:rPr>
                <w:rFonts w:ascii="Times New Roman" w:hAnsi="Times New Roman" w:cs="Times New Roman"/>
              </w:rPr>
              <w:t>єкцій), у флаконах, 5 мг/</w:t>
            </w:r>
            <w:proofErr w:type="spellStart"/>
            <w:r w:rsidRPr="00CF1E54">
              <w:rPr>
                <w:rFonts w:ascii="Times New Roman" w:hAnsi="Times New Roman" w:cs="Times New Roman"/>
              </w:rPr>
              <w:t>мл</w:t>
            </w:r>
            <w:proofErr w:type="spellEnd"/>
            <w:r w:rsidRPr="00CF1E54">
              <w:rPr>
                <w:rFonts w:ascii="Times New Roman" w:hAnsi="Times New Roman" w:cs="Times New Roman"/>
              </w:rPr>
              <w:t xml:space="preserve"> по </w:t>
            </w:r>
            <w:r>
              <w:rPr>
                <w:rFonts w:ascii="Times New Roman" w:hAnsi="Times New Roman" w:cs="Times New Roman"/>
              </w:rPr>
              <w:t>5</w:t>
            </w:r>
            <w:r w:rsidRPr="00CF1E54">
              <w:rPr>
                <w:rFonts w:ascii="Times New Roman" w:hAnsi="Times New Roman" w:cs="Times New Roman"/>
              </w:rPr>
              <w:t xml:space="preserve"> </w:t>
            </w:r>
            <w:proofErr w:type="spellStart"/>
            <w:r w:rsidRPr="00CF1E54">
              <w:rPr>
                <w:rFonts w:ascii="Times New Roman" w:hAnsi="Times New Roman" w:cs="Times New Roman"/>
              </w:rPr>
              <w:t>мл</w:t>
            </w:r>
            <w:proofErr w:type="spellEnd"/>
          </w:p>
        </w:tc>
        <w:tc>
          <w:tcPr>
            <w:tcW w:w="2409" w:type="dxa"/>
          </w:tcPr>
          <w:p w:rsidR="00C16DBD" w:rsidRPr="00EE7CF8" w:rsidRDefault="00C16DBD" w:rsidP="0047790E">
            <w:pPr>
              <w:spacing w:after="0" w:line="240" w:lineRule="auto"/>
              <w:jc w:val="center"/>
              <w:rPr>
                <w:rFonts w:ascii="Times New Roman" w:hAnsi="Times New Roman" w:cs="Times New Roman"/>
                <w:color w:val="000000"/>
              </w:rPr>
            </w:pPr>
            <w:r w:rsidRPr="00EE7CF8">
              <w:rPr>
                <w:rFonts w:ascii="Times New Roman" w:hAnsi="Times New Roman" w:cs="Times New Roman"/>
                <w:color w:val="000000"/>
                <w:shd w:val="clear" w:color="auto" w:fill="FFFFFF"/>
              </w:rPr>
              <w:t>ЛОНГОКАЇН ХЕВІ</w:t>
            </w:r>
          </w:p>
        </w:tc>
        <w:tc>
          <w:tcPr>
            <w:tcW w:w="1276" w:type="dxa"/>
            <w:shd w:val="clear" w:color="auto" w:fill="auto"/>
          </w:tcPr>
          <w:p w:rsidR="00C16DBD" w:rsidRPr="00CF1E54" w:rsidRDefault="00C16DBD" w:rsidP="0047790E">
            <w:pPr>
              <w:jc w:val="center"/>
              <w:rPr>
                <w:rFonts w:ascii="Times New Roman" w:hAnsi="Times New Roman" w:cs="Times New Roman"/>
              </w:rPr>
            </w:pPr>
            <w:r>
              <w:rPr>
                <w:rFonts w:ascii="Times New Roman" w:hAnsi="Times New Roman" w:cs="Times New Roman"/>
                <w:color w:val="000000"/>
              </w:rPr>
              <w:t>флакон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434237" w:rsidRDefault="00C16DBD" w:rsidP="0047790E">
            <w:pPr>
              <w:jc w:val="center"/>
              <w:rPr>
                <w:rFonts w:ascii="Times New Roman" w:hAnsi="Times New Roman" w:cs="Times New Roman"/>
                <w:color w:val="000000"/>
                <w:lang w:val="en-US"/>
              </w:rPr>
            </w:pPr>
            <w:r>
              <w:rPr>
                <w:rFonts w:ascii="Times New Roman" w:hAnsi="Times New Roman" w:cs="Times New Roman"/>
                <w:color w:val="000000"/>
                <w:lang w:val="en-US"/>
              </w:rPr>
              <w:t>150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4</w:t>
            </w:r>
          </w:p>
        </w:tc>
        <w:tc>
          <w:tcPr>
            <w:tcW w:w="2297" w:type="dxa"/>
            <w:shd w:val="clear" w:color="auto" w:fill="auto"/>
          </w:tcPr>
          <w:p w:rsidR="00C16DBD" w:rsidRPr="00740A39" w:rsidRDefault="00C16DBD" w:rsidP="00245C96">
            <w:pPr>
              <w:spacing w:after="0"/>
              <w:jc w:val="center"/>
              <w:rPr>
                <w:rFonts w:ascii="Times New Roman" w:hAnsi="Times New Roman" w:cs="Times New Roman"/>
                <w:color w:val="000000"/>
              </w:rPr>
            </w:pPr>
            <w:proofErr w:type="spellStart"/>
            <w:r w:rsidRPr="00740A39">
              <w:rPr>
                <w:rFonts w:ascii="Times New Roman" w:hAnsi="Times New Roman" w:cs="Times New Roman"/>
                <w:color w:val="000000"/>
              </w:rPr>
              <w:t>Бупівакаїн</w:t>
            </w:r>
            <w:proofErr w:type="spellEnd"/>
          </w:p>
          <w:p w:rsidR="00C16DBD" w:rsidRPr="00740A39" w:rsidRDefault="00C16DBD" w:rsidP="00245C96">
            <w:pPr>
              <w:spacing w:after="0"/>
              <w:jc w:val="center"/>
              <w:rPr>
                <w:rFonts w:ascii="Times New Roman" w:hAnsi="Times New Roman" w:cs="Times New Roman"/>
                <w:color w:val="000000"/>
              </w:rPr>
            </w:pPr>
            <w:r w:rsidRPr="00740A39">
              <w:rPr>
                <w:rFonts w:ascii="Times New Roman" w:hAnsi="Times New Roman" w:cs="Times New Roman"/>
                <w:color w:val="000000"/>
              </w:rPr>
              <w:t>(</w:t>
            </w:r>
            <w:proofErr w:type="spellStart"/>
            <w:r w:rsidRPr="00740A39">
              <w:rPr>
                <w:rFonts w:ascii="Times New Roman" w:hAnsi="Times New Roman" w:cs="Times New Roman"/>
                <w:color w:val="000000"/>
              </w:rPr>
              <w:t>Bupivacaine</w:t>
            </w:r>
            <w:proofErr w:type="spellEnd"/>
            <w:r w:rsidRPr="00740A39">
              <w:rPr>
                <w:rFonts w:ascii="Times New Roman" w:hAnsi="Times New Roman" w:cs="Times New Roman"/>
                <w:color w:val="000000"/>
              </w:rPr>
              <w:t>)</w:t>
            </w:r>
          </w:p>
        </w:tc>
        <w:tc>
          <w:tcPr>
            <w:tcW w:w="2977" w:type="dxa"/>
          </w:tcPr>
          <w:p w:rsidR="00C16DBD" w:rsidRPr="00740A39" w:rsidRDefault="00C16DBD" w:rsidP="00245C96">
            <w:pPr>
              <w:rPr>
                <w:rFonts w:ascii="Times New Roman" w:hAnsi="Times New Roman" w:cs="Times New Roman"/>
              </w:rPr>
            </w:pPr>
            <w:r w:rsidRPr="00740A39">
              <w:rPr>
                <w:rFonts w:ascii="Times New Roman" w:hAnsi="Times New Roman" w:cs="Times New Roman"/>
              </w:rPr>
              <w:t>ін</w:t>
            </w:r>
            <w:r w:rsidR="00F077CF">
              <w:rPr>
                <w:rFonts w:ascii="Times New Roman" w:hAnsi="Times New Roman" w:cs="Times New Roman"/>
              </w:rPr>
              <w:t>’</w:t>
            </w:r>
            <w:r w:rsidRPr="00740A39">
              <w:rPr>
                <w:rFonts w:ascii="Times New Roman" w:hAnsi="Times New Roman" w:cs="Times New Roman"/>
              </w:rPr>
              <w:t>єкції (розчин для ін</w:t>
            </w:r>
            <w:r w:rsidR="00F077CF">
              <w:rPr>
                <w:rFonts w:ascii="Times New Roman" w:hAnsi="Times New Roman" w:cs="Times New Roman"/>
              </w:rPr>
              <w:t>’</w:t>
            </w:r>
            <w:r w:rsidRPr="00740A39">
              <w:rPr>
                <w:rFonts w:ascii="Times New Roman" w:hAnsi="Times New Roman" w:cs="Times New Roman"/>
              </w:rPr>
              <w:t>єкцій), у флаконах, 5 мг/</w:t>
            </w:r>
            <w:proofErr w:type="spellStart"/>
            <w:r w:rsidRPr="00740A39">
              <w:rPr>
                <w:rFonts w:ascii="Times New Roman" w:hAnsi="Times New Roman" w:cs="Times New Roman"/>
              </w:rPr>
              <w:t>мл</w:t>
            </w:r>
            <w:proofErr w:type="spellEnd"/>
            <w:r w:rsidRPr="00740A39">
              <w:rPr>
                <w:rFonts w:ascii="Times New Roman" w:hAnsi="Times New Roman" w:cs="Times New Roman"/>
              </w:rPr>
              <w:t xml:space="preserve"> по 5 </w:t>
            </w:r>
            <w:proofErr w:type="spellStart"/>
            <w:r w:rsidRPr="00740A39">
              <w:rPr>
                <w:rFonts w:ascii="Times New Roman" w:hAnsi="Times New Roman" w:cs="Times New Roman"/>
              </w:rPr>
              <w:t>мл</w:t>
            </w:r>
            <w:proofErr w:type="spellEnd"/>
          </w:p>
        </w:tc>
        <w:tc>
          <w:tcPr>
            <w:tcW w:w="2409" w:type="dxa"/>
          </w:tcPr>
          <w:p w:rsidR="00C16DBD" w:rsidRPr="00740A39" w:rsidRDefault="00C16DBD" w:rsidP="00245C96">
            <w:pPr>
              <w:jc w:val="center"/>
              <w:rPr>
                <w:rFonts w:ascii="Times New Roman" w:hAnsi="Times New Roman" w:cs="Times New Roman"/>
                <w:color w:val="000000"/>
              </w:rPr>
            </w:pPr>
            <w:r w:rsidRPr="00740A39">
              <w:rPr>
                <w:rFonts w:ascii="Times New Roman" w:hAnsi="Times New Roman" w:cs="Times New Roman"/>
                <w:color w:val="000000"/>
              </w:rPr>
              <w:t>ЛОНГОКАЇН</w:t>
            </w:r>
          </w:p>
        </w:tc>
        <w:tc>
          <w:tcPr>
            <w:tcW w:w="1276" w:type="dxa"/>
            <w:shd w:val="clear" w:color="auto" w:fill="auto"/>
          </w:tcPr>
          <w:p w:rsidR="00C16DBD" w:rsidRPr="00740A39" w:rsidRDefault="00C16DBD" w:rsidP="00245C96">
            <w:pPr>
              <w:jc w:val="center"/>
              <w:rPr>
                <w:rFonts w:ascii="Times New Roman" w:hAnsi="Times New Roman" w:cs="Times New Roman"/>
              </w:rPr>
            </w:pPr>
            <w:r>
              <w:rPr>
                <w:rFonts w:ascii="Times New Roman" w:hAnsi="Times New Roman" w:cs="Times New Roman"/>
              </w:rPr>
              <w:t>флакон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740A39" w:rsidRDefault="00C16DBD" w:rsidP="00245C96">
            <w:pPr>
              <w:jc w:val="center"/>
              <w:rPr>
                <w:rFonts w:ascii="Times New Roman" w:hAnsi="Times New Roman" w:cs="Times New Roman"/>
                <w:color w:val="000000"/>
              </w:rPr>
            </w:pPr>
            <w:r>
              <w:rPr>
                <w:rFonts w:ascii="Times New Roman" w:hAnsi="Times New Roman" w:cs="Times New Roman"/>
                <w:color w:val="000000"/>
              </w:rPr>
              <w:t>300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5</w:t>
            </w:r>
          </w:p>
        </w:tc>
        <w:tc>
          <w:tcPr>
            <w:tcW w:w="2297" w:type="dxa"/>
            <w:shd w:val="clear" w:color="auto" w:fill="auto"/>
          </w:tcPr>
          <w:p w:rsidR="00C16DBD" w:rsidRPr="00740A39" w:rsidRDefault="00C16DBD" w:rsidP="00245C96">
            <w:pPr>
              <w:spacing w:after="0"/>
              <w:jc w:val="center"/>
              <w:rPr>
                <w:rFonts w:ascii="Times New Roman" w:hAnsi="Times New Roman" w:cs="Times New Roman"/>
                <w:color w:val="000000"/>
              </w:rPr>
            </w:pPr>
            <w:proofErr w:type="spellStart"/>
            <w:r w:rsidRPr="00740A39">
              <w:rPr>
                <w:rFonts w:ascii="Times New Roman" w:hAnsi="Times New Roman" w:cs="Times New Roman"/>
                <w:color w:val="000000"/>
              </w:rPr>
              <w:t>Бупівакаїн</w:t>
            </w:r>
            <w:proofErr w:type="spellEnd"/>
          </w:p>
          <w:p w:rsidR="00C16DBD" w:rsidRPr="00740A39" w:rsidRDefault="00C16DBD" w:rsidP="00245C96">
            <w:pPr>
              <w:spacing w:after="0"/>
              <w:jc w:val="center"/>
              <w:rPr>
                <w:rFonts w:ascii="Times New Roman" w:hAnsi="Times New Roman" w:cs="Times New Roman"/>
                <w:color w:val="000000"/>
              </w:rPr>
            </w:pPr>
            <w:r w:rsidRPr="00740A39">
              <w:rPr>
                <w:rFonts w:ascii="Times New Roman" w:hAnsi="Times New Roman" w:cs="Times New Roman"/>
                <w:color w:val="000000"/>
              </w:rPr>
              <w:t>(</w:t>
            </w:r>
            <w:proofErr w:type="spellStart"/>
            <w:r w:rsidRPr="00740A39">
              <w:rPr>
                <w:rFonts w:ascii="Times New Roman" w:hAnsi="Times New Roman" w:cs="Times New Roman"/>
                <w:color w:val="000000"/>
              </w:rPr>
              <w:t>Bupivacaine</w:t>
            </w:r>
            <w:proofErr w:type="spellEnd"/>
            <w:r w:rsidRPr="00740A39">
              <w:rPr>
                <w:rFonts w:ascii="Times New Roman" w:hAnsi="Times New Roman" w:cs="Times New Roman"/>
                <w:color w:val="000000"/>
              </w:rPr>
              <w:t>)</w:t>
            </w:r>
          </w:p>
        </w:tc>
        <w:tc>
          <w:tcPr>
            <w:tcW w:w="2977" w:type="dxa"/>
          </w:tcPr>
          <w:p w:rsidR="00C16DBD" w:rsidRPr="00740A39" w:rsidRDefault="00C16DBD" w:rsidP="00245C96">
            <w:pPr>
              <w:rPr>
                <w:rFonts w:ascii="Times New Roman" w:hAnsi="Times New Roman" w:cs="Times New Roman"/>
              </w:rPr>
            </w:pPr>
            <w:r w:rsidRPr="00740A39">
              <w:rPr>
                <w:rFonts w:ascii="Times New Roman" w:hAnsi="Times New Roman" w:cs="Times New Roman"/>
              </w:rPr>
              <w:t>розчин для ін</w:t>
            </w:r>
            <w:r w:rsidR="00F077CF">
              <w:rPr>
                <w:rFonts w:ascii="Times New Roman" w:hAnsi="Times New Roman" w:cs="Times New Roman"/>
              </w:rPr>
              <w:t>’</w:t>
            </w:r>
            <w:r w:rsidRPr="00740A39">
              <w:rPr>
                <w:rFonts w:ascii="Times New Roman" w:hAnsi="Times New Roman" w:cs="Times New Roman"/>
              </w:rPr>
              <w:t>єкцій, 2,5 мг/</w:t>
            </w:r>
            <w:proofErr w:type="spellStart"/>
            <w:r w:rsidRPr="00740A39">
              <w:rPr>
                <w:rFonts w:ascii="Times New Roman" w:hAnsi="Times New Roman" w:cs="Times New Roman"/>
              </w:rPr>
              <w:t>мл</w:t>
            </w:r>
            <w:proofErr w:type="spellEnd"/>
            <w:r w:rsidRPr="00740A39">
              <w:rPr>
                <w:rFonts w:ascii="Times New Roman" w:hAnsi="Times New Roman" w:cs="Times New Roman"/>
              </w:rPr>
              <w:t xml:space="preserve"> по 200 </w:t>
            </w:r>
            <w:proofErr w:type="spellStart"/>
            <w:r w:rsidRPr="00740A39">
              <w:rPr>
                <w:rFonts w:ascii="Times New Roman" w:hAnsi="Times New Roman" w:cs="Times New Roman"/>
              </w:rPr>
              <w:t>мл</w:t>
            </w:r>
            <w:proofErr w:type="spellEnd"/>
            <w:r w:rsidRPr="00740A39">
              <w:rPr>
                <w:rFonts w:ascii="Times New Roman" w:hAnsi="Times New Roman" w:cs="Times New Roman"/>
              </w:rPr>
              <w:t xml:space="preserve"> у пляшках</w:t>
            </w:r>
          </w:p>
        </w:tc>
        <w:tc>
          <w:tcPr>
            <w:tcW w:w="2409" w:type="dxa"/>
          </w:tcPr>
          <w:p w:rsidR="00C16DBD" w:rsidRPr="00740A39" w:rsidRDefault="00C16DBD" w:rsidP="00245C96">
            <w:pPr>
              <w:jc w:val="center"/>
              <w:rPr>
                <w:rFonts w:ascii="Times New Roman" w:hAnsi="Times New Roman" w:cs="Times New Roman"/>
                <w:color w:val="000000"/>
              </w:rPr>
            </w:pPr>
            <w:r w:rsidRPr="00740A39">
              <w:rPr>
                <w:rFonts w:ascii="Times New Roman" w:hAnsi="Times New Roman" w:cs="Times New Roman"/>
                <w:color w:val="000000"/>
              </w:rPr>
              <w:t>ЛОНГОКАЇН</w:t>
            </w:r>
          </w:p>
        </w:tc>
        <w:tc>
          <w:tcPr>
            <w:tcW w:w="1276" w:type="dxa"/>
            <w:shd w:val="clear" w:color="auto" w:fill="auto"/>
          </w:tcPr>
          <w:p w:rsidR="00C16DBD" w:rsidRPr="00740A39" w:rsidRDefault="00C16DBD" w:rsidP="00245C96">
            <w:pPr>
              <w:jc w:val="center"/>
              <w:rPr>
                <w:rFonts w:ascii="Times New Roman" w:hAnsi="Times New Roman" w:cs="Times New Roman"/>
              </w:rPr>
            </w:pPr>
            <w:r w:rsidRPr="00740A39">
              <w:rPr>
                <w:rFonts w:ascii="Times New Roman" w:hAnsi="Times New Roman" w:cs="Times New Roman"/>
              </w:rPr>
              <w:t xml:space="preserve">флакон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740A39" w:rsidRDefault="00C16DBD" w:rsidP="00245C96">
            <w:pPr>
              <w:jc w:val="center"/>
              <w:rPr>
                <w:rFonts w:ascii="Times New Roman" w:hAnsi="Times New Roman" w:cs="Times New Roman"/>
                <w:color w:val="000000"/>
              </w:rPr>
            </w:pPr>
            <w:r>
              <w:rPr>
                <w:rFonts w:ascii="Times New Roman" w:hAnsi="Times New Roman" w:cs="Times New Roman"/>
                <w:color w:val="000000"/>
              </w:rPr>
              <w:t>70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6</w:t>
            </w:r>
          </w:p>
        </w:tc>
        <w:tc>
          <w:tcPr>
            <w:tcW w:w="2297" w:type="dxa"/>
            <w:shd w:val="clear" w:color="auto" w:fill="auto"/>
          </w:tcPr>
          <w:p w:rsidR="00C16DBD" w:rsidRDefault="00C16DBD" w:rsidP="00245C96">
            <w:pPr>
              <w:spacing w:after="0"/>
              <w:jc w:val="center"/>
              <w:rPr>
                <w:rFonts w:ascii="Times New Roman" w:hAnsi="Times New Roman" w:cs="Times New Roman"/>
                <w:color w:val="000000"/>
              </w:rPr>
            </w:pPr>
            <w:r w:rsidRPr="003F6613">
              <w:rPr>
                <w:rFonts w:ascii="Times New Roman" w:hAnsi="Times New Roman" w:cs="Times New Roman"/>
                <w:color w:val="000000"/>
              </w:rPr>
              <w:t>Натрію хлорид</w:t>
            </w:r>
          </w:p>
          <w:p w:rsidR="00C16DBD" w:rsidRPr="00CF1E54" w:rsidRDefault="00C16DBD" w:rsidP="00245C96">
            <w:pPr>
              <w:spacing w:after="0"/>
              <w:jc w:val="center"/>
              <w:rPr>
                <w:rFonts w:ascii="Times New Roman" w:hAnsi="Times New Roman" w:cs="Times New Roman"/>
                <w:color w:val="000000"/>
              </w:rPr>
            </w:pPr>
            <w:r>
              <w:rPr>
                <w:rFonts w:ascii="Times New Roman" w:hAnsi="Times New Roman" w:cs="Times New Roman"/>
                <w:color w:val="000000"/>
              </w:rPr>
              <w:t>(</w:t>
            </w:r>
            <w:proofErr w:type="spellStart"/>
            <w:r w:rsidRPr="00CF1E54">
              <w:rPr>
                <w:rFonts w:ascii="Times New Roman" w:hAnsi="Times New Roman" w:cs="Times New Roman"/>
                <w:color w:val="000000"/>
              </w:rPr>
              <w:t>Sodium</w:t>
            </w:r>
            <w:proofErr w:type="spellEnd"/>
            <w:r w:rsidRPr="00CF1E54">
              <w:rPr>
                <w:rFonts w:ascii="Times New Roman" w:hAnsi="Times New Roman" w:cs="Times New Roman"/>
                <w:color w:val="000000"/>
              </w:rPr>
              <w:t xml:space="preserve"> </w:t>
            </w:r>
            <w:proofErr w:type="spellStart"/>
            <w:r w:rsidRPr="00CF1E54">
              <w:rPr>
                <w:rFonts w:ascii="Times New Roman" w:hAnsi="Times New Roman" w:cs="Times New Roman"/>
                <w:color w:val="000000"/>
              </w:rPr>
              <w:t>chloride</w:t>
            </w:r>
            <w:proofErr w:type="spellEnd"/>
            <w:r>
              <w:rPr>
                <w:rFonts w:ascii="Times New Roman" w:hAnsi="Times New Roman" w:cs="Times New Roman"/>
                <w:color w:val="000000"/>
              </w:rPr>
              <w:t>)</w:t>
            </w:r>
          </w:p>
        </w:tc>
        <w:tc>
          <w:tcPr>
            <w:tcW w:w="2977" w:type="dxa"/>
          </w:tcPr>
          <w:p w:rsidR="00C16DBD" w:rsidRPr="00CF1E54" w:rsidRDefault="00C16DBD" w:rsidP="00245C96">
            <w:pPr>
              <w:spacing w:after="0"/>
              <w:rPr>
                <w:rFonts w:ascii="Times New Roman" w:hAnsi="Times New Roman" w:cs="Times New Roman"/>
              </w:rPr>
            </w:pPr>
            <w:r w:rsidRPr="00CF1E54">
              <w:rPr>
                <w:rFonts w:ascii="Times New Roman" w:hAnsi="Times New Roman" w:cs="Times New Roman"/>
              </w:rPr>
              <w:t xml:space="preserve">розчин для </w:t>
            </w:r>
            <w:proofErr w:type="spellStart"/>
            <w:r w:rsidRPr="00CF1E54">
              <w:rPr>
                <w:rFonts w:ascii="Times New Roman" w:hAnsi="Times New Roman" w:cs="Times New Roman"/>
              </w:rPr>
              <w:t>інфузій</w:t>
            </w:r>
            <w:proofErr w:type="spellEnd"/>
            <w:r w:rsidRPr="00CF1E54">
              <w:rPr>
                <w:rFonts w:ascii="Times New Roman" w:hAnsi="Times New Roman" w:cs="Times New Roman"/>
              </w:rPr>
              <w:t xml:space="preserve"> у пляшках/флаконах/</w:t>
            </w:r>
          </w:p>
          <w:p w:rsidR="00C16DBD" w:rsidRPr="00CF1E54" w:rsidRDefault="00C16DBD" w:rsidP="00245C96">
            <w:pPr>
              <w:spacing w:after="0"/>
              <w:rPr>
                <w:rFonts w:ascii="Times New Roman" w:hAnsi="Times New Roman" w:cs="Times New Roman"/>
              </w:rPr>
            </w:pPr>
            <w:r w:rsidRPr="00CF1E54">
              <w:rPr>
                <w:rFonts w:ascii="Times New Roman" w:hAnsi="Times New Roman" w:cs="Times New Roman"/>
              </w:rPr>
              <w:t xml:space="preserve">контейнерах, 0,9 % по 100 </w:t>
            </w:r>
            <w:proofErr w:type="spellStart"/>
            <w:r w:rsidRPr="00CF1E54">
              <w:rPr>
                <w:rFonts w:ascii="Times New Roman" w:hAnsi="Times New Roman" w:cs="Times New Roman"/>
              </w:rPr>
              <w:t>мл</w:t>
            </w:r>
            <w:proofErr w:type="spellEnd"/>
          </w:p>
        </w:tc>
        <w:tc>
          <w:tcPr>
            <w:tcW w:w="2409" w:type="dxa"/>
          </w:tcPr>
          <w:p w:rsidR="00C16DBD" w:rsidRPr="00CF1E54" w:rsidRDefault="00C16DBD" w:rsidP="00245C96">
            <w:pPr>
              <w:spacing w:after="0" w:line="240" w:lineRule="auto"/>
              <w:jc w:val="center"/>
              <w:rPr>
                <w:rFonts w:ascii="Times New Roman" w:hAnsi="Times New Roman" w:cs="Times New Roman"/>
                <w:color w:val="000000"/>
              </w:rPr>
            </w:pPr>
            <w:r w:rsidRPr="00CF1E54">
              <w:rPr>
                <w:rFonts w:ascii="Times New Roman" w:hAnsi="Times New Roman" w:cs="Times New Roman"/>
              </w:rPr>
              <w:t>НАТРІЮ ХЛОРИД</w:t>
            </w:r>
          </w:p>
        </w:tc>
        <w:tc>
          <w:tcPr>
            <w:tcW w:w="1276" w:type="dxa"/>
            <w:shd w:val="clear" w:color="auto" w:fill="auto"/>
          </w:tcPr>
          <w:p w:rsidR="00C16DBD" w:rsidRPr="00CF1E54" w:rsidRDefault="00C16DBD" w:rsidP="00245C96">
            <w:pPr>
              <w:spacing w:after="0"/>
              <w:jc w:val="center"/>
              <w:rPr>
                <w:rFonts w:ascii="Times New Roman" w:hAnsi="Times New Roman" w:cs="Times New Roman"/>
              </w:rPr>
            </w:pPr>
            <w:r w:rsidRPr="00CF1E54">
              <w:rPr>
                <w:rFonts w:ascii="Times New Roman" w:hAnsi="Times New Roman" w:cs="Times New Roman"/>
              </w:rPr>
              <w:t>пляшка/</w:t>
            </w:r>
          </w:p>
          <w:p w:rsidR="00C16DBD" w:rsidRPr="00CF1E54" w:rsidRDefault="00C16DBD" w:rsidP="00245C96">
            <w:pPr>
              <w:spacing w:after="0"/>
              <w:jc w:val="center"/>
              <w:rPr>
                <w:rFonts w:ascii="Times New Roman" w:hAnsi="Times New Roman" w:cs="Times New Roman"/>
              </w:rPr>
            </w:pPr>
            <w:r w:rsidRPr="00CF1E54">
              <w:rPr>
                <w:rFonts w:ascii="Times New Roman" w:hAnsi="Times New Roman" w:cs="Times New Roman"/>
              </w:rPr>
              <w:t>флакон/</w:t>
            </w:r>
          </w:p>
          <w:p w:rsidR="00C16DBD" w:rsidRPr="00CF1E54" w:rsidRDefault="00C16DBD" w:rsidP="00245C96">
            <w:pPr>
              <w:jc w:val="center"/>
              <w:rPr>
                <w:rFonts w:ascii="Times New Roman" w:hAnsi="Times New Roman" w:cs="Times New Roman"/>
              </w:rPr>
            </w:pPr>
            <w:r w:rsidRPr="00CF1E54">
              <w:rPr>
                <w:rFonts w:ascii="Times New Roman" w:hAnsi="Times New Roman" w:cs="Times New Roman"/>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7000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7</w:t>
            </w:r>
          </w:p>
        </w:tc>
        <w:tc>
          <w:tcPr>
            <w:tcW w:w="2297" w:type="dxa"/>
            <w:shd w:val="clear" w:color="auto" w:fill="auto"/>
          </w:tcPr>
          <w:p w:rsidR="00C16DBD" w:rsidRDefault="00C16DBD" w:rsidP="00245C96">
            <w:pPr>
              <w:spacing w:after="0"/>
              <w:jc w:val="center"/>
              <w:rPr>
                <w:rFonts w:ascii="Times New Roman" w:hAnsi="Times New Roman" w:cs="Times New Roman"/>
                <w:color w:val="000000"/>
              </w:rPr>
            </w:pPr>
            <w:r w:rsidRPr="003F6613">
              <w:rPr>
                <w:rFonts w:ascii="Times New Roman" w:hAnsi="Times New Roman" w:cs="Times New Roman"/>
                <w:color w:val="000000"/>
              </w:rPr>
              <w:t>Натрію хлорид</w:t>
            </w:r>
          </w:p>
          <w:p w:rsidR="00C16DBD" w:rsidRPr="00CF1E54" w:rsidRDefault="00C16DBD" w:rsidP="00245C96">
            <w:pPr>
              <w:spacing w:after="0"/>
              <w:jc w:val="center"/>
              <w:rPr>
                <w:rFonts w:ascii="Times New Roman" w:hAnsi="Times New Roman" w:cs="Times New Roman"/>
                <w:color w:val="000000"/>
              </w:rPr>
            </w:pPr>
            <w:r>
              <w:rPr>
                <w:rFonts w:ascii="Times New Roman" w:hAnsi="Times New Roman" w:cs="Times New Roman"/>
                <w:color w:val="000000"/>
              </w:rPr>
              <w:t>(</w:t>
            </w:r>
            <w:proofErr w:type="spellStart"/>
            <w:r w:rsidRPr="00CF1E54">
              <w:rPr>
                <w:rFonts w:ascii="Times New Roman" w:hAnsi="Times New Roman" w:cs="Times New Roman"/>
                <w:color w:val="000000"/>
              </w:rPr>
              <w:t>Sodium</w:t>
            </w:r>
            <w:proofErr w:type="spellEnd"/>
            <w:r w:rsidRPr="00CF1E54">
              <w:rPr>
                <w:rFonts w:ascii="Times New Roman" w:hAnsi="Times New Roman" w:cs="Times New Roman"/>
                <w:color w:val="000000"/>
              </w:rPr>
              <w:t xml:space="preserve"> </w:t>
            </w:r>
            <w:proofErr w:type="spellStart"/>
            <w:r w:rsidRPr="00CF1E54">
              <w:rPr>
                <w:rFonts w:ascii="Times New Roman" w:hAnsi="Times New Roman" w:cs="Times New Roman"/>
                <w:color w:val="000000"/>
              </w:rPr>
              <w:t>chloride</w:t>
            </w:r>
            <w:proofErr w:type="spellEnd"/>
            <w:r>
              <w:rPr>
                <w:rFonts w:ascii="Times New Roman" w:hAnsi="Times New Roman" w:cs="Times New Roman"/>
                <w:color w:val="000000"/>
              </w:rPr>
              <w:t>)</w:t>
            </w:r>
          </w:p>
        </w:tc>
        <w:tc>
          <w:tcPr>
            <w:tcW w:w="2977" w:type="dxa"/>
          </w:tcPr>
          <w:p w:rsidR="00C16DBD" w:rsidRPr="00CF1E54" w:rsidRDefault="00C16DBD" w:rsidP="00245C96">
            <w:pPr>
              <w:spacing w:after="0"/>
              <w:rPr>
                <w:rFonts w:ascii="Times New Roman" w:hAnsi="Times New Roman" w:cs="Times New Roman"/>
              </w:rPr>
            </w:pPr>
            <w:r w:rsidRPr="00CF1E54">
              <w:rPr>
                <w:rFonts w:ascii="Times New Roman" w:hAnsi="Times New Roman" w:cs="Times New Roman"/>
              </w:rPr>
              <w:t xml:space="preserve">розчин для </w:t>
            </w:r>
            <w:proofErr w:type="spellStart"/>
            <w:r w:rsidRPr="00CF1E54">
              <w:rPr>
                <w:rFonts w:ascii="Times New Roman" w:hAnsi="Times New Roman" w:cs="Times New Roman"/>
              </w:rPr>
              <w:t>інфузій</w:t>
            </w:r>
            <w:proofErr w:type="spellEnd"/>
            <w:r w:rsidRPr="00CF1E54">
              <w:rPr>
                <w:rFonts w:ascii="Times New Roman" w:hAnsi="Times New Roman" w:cs="Times New Roman"/>
              </w:rPr>
              <w:t xml:space="preserve"> у пляшках/флаконах/</w:t>
            </w:r>
          </w:p>
          <w:p w:rsidR="00C16DBD" w:rsidRPr="00CF1E54" w:rsidRDefault="00C16DBD" w:rsidP="00245C96">
            <w:pPr>
              <w:rPr>
                <w:rFonts w:ascii="Times New Roman" w:hAnsi="Times New Roman" w:cs="Times New Roman"/>
              </w:rPr>
            </w:pPr>
            <w:r w:rsidRPr="00CF1E54">
              <w:rPr>
                <w:rFonts w:ascii="Times New Roman" w:hAnsi="Times New Roman" w:cs="Times New Roman"/>
              </w:rPr>
              <w:t xml:space="preserve">контейнерах, 0,9 % по 200 </w:t>
            </w:r>
            <w:proofErr w:type="spellStart"/>
            <w:r w:rsidRPr="00CF1E54">
              <w:rPr>
                <w:rFonts w:ascii="Times New Roman" w:hAnsi="Times New Roman" w:cs="Times New Roman"/>
              </w:rPr>
              <w:t>мл</w:t>
            </w:r>
            <w:proofErr w:type="spellEnd"/>
          </w:p>
        </w:tc>
        <w:tc>
          <w:tcPr>
            <w:tcW w:w="2409" w:type="dxa"/>
          </w:tcPr>
          <w:p w:rsidR="00C16DBD" w:rsidRPr="00CF1E54" w:rsidRDefault="00C16DBD" w:rsidP="00245C96">
            <w:pPr>
              <w:spacing w:after="0" w:line="240" w:lineRule="auto"/>
              <w:jc w:val="center"/>
              <w:rPr>
                <w:rFonts w:ascii="Times New Roman" w:hAnsi="Times New Roman" w:cs="Times New Roman"/>
                <w:color w:val="000000"/>
              </w:rPr>
            </w:pPr>
            <w:r w:rsidRPr="00CF1E54">
              <w:rPr>
                <w:rFonts w:ascii="Times New Roman" w:hAnsi="Times New Roman" w:cs="Times New Roman"/>
              </w:rPr>
              <w:t>НАТРІЮ ХЛОРИД</w:t>
            </w:r>
          </w:p>
        </w:tc>
        <w:tc>
          <w:tcPr>
            <w:tcW w:w="1276" w:type="dxa"/>
            <w:shd w:val="clear" w:color="auto" w:fill="auto"/>
          </w:tcPr>
          <w:p w:rsidR="00C16DBD" w:rsidRPr="00CF1E54" w:rsidRDefault="00C16DBD" w:rsidP="00245C96">
            <w:pPr>
              <w:spacing w:after="0"/>
              <w:jc w:val="center"/>
              <w:rPr>
                <w:rFonts w:ascii="Times New Roman" w:hAnsi="Times New Roman" w:cs="Times New Roman"/>
              </w:rPr>
            </w:pPr>
            <w:r w:rsidRPr="00CF1E54">
              <w:rPr>
                <w:rFonts w:ascii="Times New Roman" w:hAnsi="Times New Roman" w:cs="Times New Roman"/>
              </w:rPr>
              <w:t>пляшка/</w:t>
            </w:r>
          </w:p>
          <w:p w:rsidR="00C16DBD" w:rsidRPr="00CF1E54" w:rsidRDefault="00C16DBD" w:rsidP="00245C96">
            <w:pPr>
              <w:spacing w:after="0"/>
              <w:jc w:val="center"/>
              <w:rPr>
                <w:rFonts w:ascii="Times New Roman" w:hAnsi="Times New Roman" w:cs="Times New Roman"/>
              </w:rPr>
            </w:pPr>
            <w:r w:rsidRPr="00CF1E54">
              <w:rPr>
                <w:rFonts w:ascii="Times New Roman" w:hAnsi="Times New Roman" w:cs="Times New Roman"/>
              </w:rPr>
              <w:t>флакон/</w:t>
            </w:r>
          </w:p>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3000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8</w:t>
            </w:r>
          </w:p>
        </w:tc>
        <w:tc>
          <w:tcPr>
            <w:tcW w:w="2297" w:type="dxa"/>
            <w:shd w:val="clear" w:color="auto" w:fill="auto"/>
          </w:tcPr>
          <w:p w:rsidR="00C16DBD" w:rsidRPr="00BD78C3" w:rsidRDefault="00C16DBD" w:rsidP="00245C96">
            <w:pPr>
              <w:spacing w:after="0"/>
              <w:jc w:val="center"/>
              <w:rPr>
                <w:rFonts w:ascii="Times New Roman" w:hAnsi="Times New Roman" w:cs="Times New Roman"/>
                <w:color w:val="000000"/>
              </w:rPr>
            </w:pPr>
            <w:r w:rsidRPr="00BD78C3">
              <w:rPr>
                <w:rFonts w:ascii="Times New Roman" w:hAnsi="Times New Roman" w:cs="Times New Roman"/>
                <w:color w:val="000000"/>
              </w:rPr>
              <w:t>Натрію хлорид</w:t>
            </w:r>
          </w:p>
          <w:p w:rsidR="00C16DBD" w:rsidRPr="00BD78C3" w:rsidRDefault="00C16DBD" w:rsidP="00245C96">
            <w:pPr>
              <w:spacing w:after="0"/>
              <w:jc w:val="center"/>
              <w:rPr>
                <w:rFonts w:ascii="Times New Roman" w:hAnsi="Times New Roman" w:cs="Times New Roman"/>
                <w:color w:val="000000"/>
              </w:rPr>
            </w:pPr>
            <w:r w:rsidRPr="00BD78C3">
              <w:rPr>
                <w:rFonts w:ascii="Times New Roman" w:hAnsi="Times New Roman" w:cs="Times New Roman"/>
                <w:color w:val="000000"/>
              </w:rPr>
              <w:t>(</w:t>
            </w:r>
            <w:proofErr w:type="spellStart"/>
            <w:r w:rsidRPr="00BD78C3">
              <w:rPr>
                <w:rFonts w:ascii="Times New Roman" w:hAnsi="Times New Roman" w:cs="Times New Roman"/>
                <w:color w:val="000000"/>
              </w:rPr>
              <w:t>Sodium</w:t>
            </w:r>
            <w:proofErr w:type="spellEnd"/>
            <w:r w:rsidRPr="00BD78C3">
              <w:rPr>
                <w:rFonts w:ascii="Times New Roman" w:hAnsi="Times New Roman" w:cs="Times New Roman"/>
                <w:color w:val="000000"/>
              </w:rPr>
              <w:t xml:space="preserve"> </w:t>
            </w:r>
            <w:proofErr w:type="spellStart"/>
            <w:r w:rsidRPr="00BD78C3">
              <w:rPr>
                <w:rFonts w:ascii="Times New Roman" w:hAnsi="Times New Roman" w:cs="Times New Roman"/>
                <w:color w:val="000000"/>
              </w:rPr>
              <w:t>chloride</w:t>
            </w:r>
            <w:proofErr w:type="spellEnd"/>
            <w:r w:rsidRPr="00BD78C3">
              <w:rPr>
                <w:rFonts w:ascii="Times New Roman" w:hAnsi="Times New Roman" w:cs="Times New Roman"/>
                <w:color w:val="000000"/>
              </w:rPr>
              <w:t>)</w:t>
            </w:r>
          </w:p>
        </w:tc>
        <w:tc>
          <w:tcPr>
            <w:tcW w:w="2977" w:type="dxa"/>
          </w:tcPr>
          <w:p w:rsidR="00C16DBD" w:rsidRPr="00BD78C3" w:rsidRDefault="00C16DBD" w:rsidP="00245C96">
            <w:pPr>
              <w:spacing w:after="0"/>
              <w:rPr>
                <w:rFonts w:ascii="Times New Roman" w:hAnsi="Times New Roman" w:cs="Times New Roman"/>
              </w:rPr>
            </w:pPr>
            <w:r w:rsidRPr="00BD78C3">
              <w:rPr>
                <w:rFonts w:ascii="Times New Roman" w:hAnsi="Times New Roman" w:cs="Times New Roman"/>
              </w:rPr>
              <w:t xml:space="preserve">розчин для </w:t>
            </w:r>
            <w:proofErr w:type="spellStart"/>
            <w:r w:rsidRPr="00BD78C3">
              <w:rPr>
                <w:rFonts w:ascii="Times New Roman" w:hAnsi="Times New Roman" w:cs="Times New Roman"/>
              </w:rPr>
              <w:t>інфузій</w:t>
            </w:r>
            <w:proofErr w:type="spellEnd"/>
            <w:r w:rsidRPr="00BD78C3">
              <w:rPr>
                <w:rFonts w:ascii="Times New Roman" w:hAnsi="Times New Roman" w:cs="Times New Roman"/>
              </w:rPr>
              <w:t xml:space="preserve"> у пляшках/флаконах/</w:t>
            </w:r>
          </w:p>
          <w:p w:rsidR="00C16DBD" w:rsidRPr="00BD78C3" w:rsidRDefault="00C16DBD" w:rsidP="00245C96">
            <w:pPr>
              <w:rPr>
                <w:rFonts w:ascii="Times New Roman" w:hAnsi="Times New Roman" w:cs="Times New Roman"/>
              </w:rPr>
            </w:pPr>
            <w:r w:rsidRPr="00BD78C3">
              <w:rPr>
                <w:rFonts w:ascii="Times New Roman" w:hAnsi="Times New Roman" w:cs="Times New Roman"/>
              </w:rPr>
              <w:t xml:space="preserve">контейнерах, 0,9 % по 1000 </w:t>
            </w:r>
            <w:proofErr w:type="spellStart"/>
            <w:r w:rsidRPr="00BD78C3">
              <w:rPr>
                <w:rFonts w:ascii="Times New Roman" w:hAnsi="Times New Roman" w:cs="Times New Roman"/>
              </w:rPr>
              <w:t>мл</w:t>
            </w:r>
            <w:proofErr w:type="spellEnd"/>
          </w:p>
        </w:tc>
        <w:tc>
          <w:tcPr>
            <w:tcW w:w="2409" w:type="dxa"/>
          </w:tcPr>
          <w:p w:rsidR="00C16DBD" w:rsidRPr="00BD78C3" w:rsidRDefault="00C16DBD" w:rsidP="00245C96">
            <w:pPr>
              <w:spacing w:after="0" w:line="240" w:lineRule="auto"/>
              <w:jc w:val="center"/>
              <w:rPr>
                <w:rFonts w:ascii="Times New Roman" w:hAnsi="Times New Roman" w:cs="Times New Roman"/>
                <w:color w:val="000000"/>
              </w:rPr>
            </w:pPr>
            <w:r w:rsidRPr="00BD78C3">
              <w:rPr>
                <w:rFonts w:ascii="Times New Roman" w:hAnsi="Times New Roman" w:cs="Times New Roman"/>
              </w:rPr>
              <w:t>НАТРІЮ ХЛОРИД</w:t>
            </w:r>
          </w:p>
        </w:tc>
        <w:tc>
          <w:tcPr>
            <w:tcW w:w="1276" w:type="dxa"/>
            <w:shd w:val="clear" w:color="auto" w:fill="auto"/>
          </w:tcPr>
          <w:p w:rsidR="00C16DBD" w:rsidRPr="00BD78C3" w:rsidRDefault="00C16DBD" w:rsidP="00245C96">
            <w:pPr>
              <w:spacing w:after="0"/>
              <w:jc w:val="center"/>
              <w:rPr>
                <w:rFonts w:ascii="Times New Roman" w:hAnsi="Times New Roman" w:cs="Times New Roman"/>
              </w:rPr>
            </w:pPr>
            <w:r w:rsidRPr="00BD78C3">
              <w:rPr>
                <w:rFonts w:ascii="Times New Roman" w:hAnsi="Times New Roman" w:cs="Times New Roman"/>
              </w:rPr>
              <w:t>пляшка/</w:t>
            </w:r>
          </w:p>
          <w:p w:rsidR="00C16DBD" w:rsidRPr="00BD78C3" w:rsidRDefault="00C16DBD" w:rsidP="00245C96">
            <w:pPr>
              <w:spacing w:after="0"/>
              <w:jc w:val="center"/>
              <w:rPr>
                <w:rFonts w:ascii="Times New Roman" w:hAnsi="Times New Roman" w:cs="Times New Roman"/>
              </w:rPr>
            </w:pPr>
            <w:r w:rsidRPr="00BD78C3">
              <w:rPr>
                <w:rFonts w:ascii="Times New Roman" w:hAnsi="Times New Roman" w:cs="Times New Roman"/>
              </w:rPr>
              <w:t>флакон/</w:t>
            </w:r>
          </w:p>
          <w:p w:rsidR="00C16DBD" w:rsidRPr="00BD78C3" w:rsidRDefault="00C16DBD" w:rsidP="00245C96">
            <w:pPr>
              <w:jc w:val="center"/>
              <w:rPr>
                <w:rFonts w:ascii="Times New Roman" w:hAnsi="Times New Roman" w:cs="Times New Roman"/>
                <w:color w:val="000000"/>
              </w:rPr>
            </w:pPr>
            <w:r w:rsidRPr="00BD78C3">
              <w:rPr>
                <w:rFonts w:ascii="Times New Roman" w:hAnsi="Times New Roman" w:cs="Times New Roman"/>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BD78C3" w:rsidRDefault="00C16DBD" w:rsidP="00245C96">
            <w:pPr>
              <w:jc w:val="center"/>
              <w:rPr>
                <w:rFonts w:ascii="Times New Roman" w:hAnsi="Times New Roman" w:cs="Times New Roman"/>
                <w:color w:val="000000"/>
              </w:rPr>
            </w:pPr>
            <w:r>
              <w:rPr>
                <w:rFonts w:ascii="Times New Roman" w:hAnsi="Times New Roman" w:cs="Times New Roman"/>
                <w:color w:val="000000"/>
              </w:rPr>
              <w:t>1000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9</w:t>
            </w:r>
          </w:p>
        </w:tc>
        <w:tc>
          <w:tcPr>
            <w:tcW w:w="2297" w:type="dxa"/>
            <w:shd w:val="clear" w:color="auto" w:fill="auto"/>
          </w:tcPr>
          <w:p w:rsidR="00C16DBD" w:rsidRDefault="00C16DBD" w:rsidP="00245C96">
            <w:pPr>
              <w:spacing w:after="0"/>
              <w:jc w:val="center"/>
              <w:rPr>
                <w:rFonts w:ascii="Times New Roman" w:hAnsi="Times New Roman" w:cs="Times New Roman"/>
                <w:color w:val="000000"/>
              </w:rPr>
            </w:pPr>
            <w:r w:rsidRPr="003F6613">
              <w:rPr>
                <w:rFonts w:ascii="Times New Roman" w:hAnsi="Times New Roman" w:cs="Times New Roman"/>
                <w:color w:val="000000"/>
              </w:rPr>
              <w:t>Магнію сульфат</w:t>
            </w:r>
          </w:p>
          <w:p w:rsidR="00C16DBD" w:rsidRPr="00CF1E54" w:rsidRDefault="00C16DBD" w:rsidP="00245C96">
            <w:pPr>
              <w:spacing w:after="0"/>
              <w:jc w:val="center"/>
              <w:rPr>
                <w:rFonts w:ascii="Times New Roman" w:hAnsi="Times New Roman" w:cs="Times New Roman"/>
                <w:color w:val="000000"/>
              </w:rPr>
            </w:pPr>
            <w:r>
              <w:rPr>
                <w:rFonts w:ascii="Times New Roman" w:hAnsi="Times New Roman" w:cs="Times New Roman"/>
                <w:color w:val="000000"/>
              </w:rPr>
              <w:t>(</w:t>
            </w:r>
            <w:proofErr w:type="spellStart"/>
            <w:r w:rsidRPr="00CF1E54">
              <w:rPr>
                <w:rFonts w:ascii="Times New Roman" w:hAnsi="Times New Roman" w:cs="Times New Roman"/>
                <w:color w:val="000000"/>
              </w:rPr>
              <w:t>Magnesium</w:t>
            </w:r>
            <w:proofErr w:type="spellEnd"/>
            <w:r w:rsidRPr="00CF1E54">
              <w:rPr>
                <w:rFonts w:ascii="Times New Roman" w:hAnsi="Times New Roman" w:cs="Times New Roman"/>
                <w:color w:val="000000"/>
              </w:rPr>
              <w:t xml:space="preserve"> </w:t>
            </w:r>
            <w:proofErr w:type="spellStart"/>
            <w:r w:rsidRPr="00CF1E54">
              <w:rPr>
                <w:rFonts w:ascii="Times New Roman" w:hAnsi="Times New Roman" w:cs="Times New Roman"/>
                <w:color w:val="000000"/>
              </w:rPr>
              <w:t>sulfate</w:t>
            </w:r>
            <w:proofErr w:type="spellEnd"/>
            <w:r>
              <w:rPr>
                <w:rFonts w:ascii="Times New Roman" w:hAnsi="Times New Roman" w:cs="Times New Roman"/>
                <w:color w:val="000000"/>
              </w:rPr>
              <w:t>)</w:t>
            </w:r>
          </w:p>
        </w:tc>
        <w:tc>
          <w:tcPr>
            <w:tcW w:w="2977" w:type="dxa"/>
          </w:tcPr>
          <w:p w:rsidR="00C16DBD" w:rsidRPr="00CF1E54" w:rsidRDefault="00C16DBD" w:rsidP="00245C96">
            <w:pPr>
              <w:rPr>
                <w:rFonts w:ascii="Times New Roman" w:hAnsi="Times New Roman" w:cs="Times New Roman"/>
              </w:rPr>
            </w:pPr>
            <w:r w:rsidRPr="00CF1E54">
              <w:rPr>
                <w:rFonts w:ascii="Times New Roman" w:hAnsi="Times New Roman" w:cs="Times New Roman"/>
              </w:rPr>
              <w:t>розчин для ін</w:t>
            </w:r>
            <w:r w:rsidR="00F077CF">
              <w:rPr>
                <w:rFonts w:ascii="Times New Roman" w:hAnsi="Times New Roman" w:cs="Times New Roman"/>
              </w:rPr>
              <w:t>’</w:t>
            </w:r>
            <w:r w:rsidRPr="00CF1E54">
              <w:rPr>
                <w:rFonts w:ascii="Times New Roman" w:hAnsi="Times New Roman" w:cs="Times New Roman"/>
              </w:rPr>
              <w:t>єкцій в ампулах, 250 мг/</w:t>
            </w:r>
            <w:proofErr w:type="spellStart"/>
            <w:r w:rsidRPr="00CF1E54">
              <w:rPr>
                <w:rFonts w:ascii="Times New Roman" w:hAnsi="Times New Roman" w:cs="Times New Roman"/>
              </w:rPr>
              <w:t>мл</w:t>
            </w:r>
            <w:proofErr w:type="spellEnd"/>
            <w:r w:rsidRPr="00CF1E54">
              <w:rPr>
                <w:rFonts w:ascii="Times New Roman" w:hAnsi="Times New Roman" w:cs="Times New Roman"/>
              </w:rPr>
              <w:t xml:space="preserve"> по 5 </w:t>
            </w:r>
            <w:proofErr w:type="spellStart"/>
            <w:r w:rsidRPr="00CF1E54">
              <w:rPr>
                <w:rFonts w:ascii="Times New Roman" w:hAnsi="Times New Roman" w:cs="Times New Roman"/>
              </w:rPr>
              <w:t>мл</w:t>
            </w:r>
            <w:proofErr w:type="spellEnd"/>
          </w:p>
        </w:tc>
        <w:tc>
          <w:tcPr>
            <w:tcW w:w="2409" w:type="dxa"/>
          </w:tcPr>
          <w:p w:rsidR="00C16DBD" w:rsidRPr="00CF1E54" w:rsidRDefault="00C16DBD" w:rsidP="00245C96">
            <w:pPr>
              <w:spacing w:after="0" w:line="240" w:lineRule="auto"/>
              <w:jc w:val="center"/>
              <w:rPr>
                <w:rFonts w:ascii="Times New Roman" w:hAnsi="Times New Roman" w:cs="Times New Roman"/>
                <w:color w:val="000000"/>
              </w:rPr>
            </w:pPr>
            <w:r w:rsidRPr="00CF1E54">
              <w:rPr>
                <w:rFonts w:ascii="Times New Roman" w:hAnsi="Times New Roman" w:cs="Times New Roman"/>
              </w:rPr>
              <w:t>МАГНІЮ СУЛЬФАТ</w:t>
            </w:r>
          </w:p>
        </w:tc>
        <w:tc>
          <w:tcPr>
            <w:tcW w:w="1276" w:type="dxa"/>
            <w:shd w:val="clear" w:color="auto" w:fill="auto"/>
          </w:tcPr>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color w:val="000000"/>
              </w:rPr>
              <w:t>ампула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1000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10</w:t>
            </w:r>
          </w:p>
        </w:tc>
        <w:tc>
          <w:tcPr>
            <w:tcW w:w="2297" w:type="dxa"/>
            <w:shd w:val="clear" w:color="auto" w:fill="auto"/>
          </w:tcPr>
          <w:p w:rsidR="00C16DBD" w:rsidRDefault="00C16DBD" w:rsidP="00245C96">
            <w:pPr>
              <w:spacing w:after="0"/>
              <w:jc w:val="center"/>
              <w:rPr>
                <w:rFonts w:ascii="Times New Roman" w:hAnsi="Times New Roman" w:cs="Times New Roman"/>
                <w:color w:val="000000"/>
              </w:rPr>
            </w:pPr>
            <w:proofErr w:type="spellStart"/>
            <w:r w:rsidRPr="003F6613">
              <w:rPr>
                <w:rFonts w:ascii="Times New Roman" w:hAnsi="Times New Roman" w:cs="Times New Roman"/>
                <w:color w:val="000000"/>
              </w:rPr>
              <w:t>Омепразол</w:t>
            </w:r>
            <w:proofErr w:type="spellEnd"/>
          </w:p>
          <w:p w:rsidR="00C16DBD" w:rsidRPr="00CF1E54" w:rsidRDefault="00C16DBD" w:rsidP="00245C96">
            <w:pPr>
              <w:spacing w:after="0"/>
              <w:jc w:val="center"/>
              <w:rPr>
                <w:rFonts w:ascii="Times New Roman" w:hAnsi="Times New Roman" w:cs="Times New Roman"/>
                <w:color w:val="000000"/>
              </w:rPr>
            </w:pPr>
            <w:r>
              <w:rPr>
                <w:rFonts w:ascii="Times New Roman" w:hAnsi="Times New Roman" w:cs="Times New Roman"/>
                <w:color w:val="000000"/>
              </w:rPr>
              <w:t>(</w:t>
            </w:r>
            <w:proofErr w:type="spellStart"/>
            <w:r w:rsidRPr="00CF1E54">
              <w:rPr>
                <w:rFonts w:ascii="Times New Roman" w:hAnsi="Times New Roman" w:cs="Times New Roman"/>
                <w:color w:val="000000"/>
              </w:rPr>
              <w:t>Omeprazole</w:t>
            </w:r>
            <w:proofErr w:type="spellEnd"/>
            <w:r>
              <w:rPr>
                <w:rFonts w:ascii="Times New Roman" w:hAnsi="Times New Roman" w:cs="Times New Roman"/>
                <w:color w:val="000000"/>
              </w:rPr>
              <w:t>)</w:t>
            </w:r>
          </w:p>
        </w:tc>
        <w:tc>
          <w:tcPr>
            <w:tcW w:w="2977" w:type="dxa"/>
          </w:tcPr>
          <w:p w:rsidR="00C16DBD" w:rsidRPr="00CF1E54" w:rsidRDefault="00C16DBD" w:rsidP="003D6D7B">
            <w:pPr>
              <w:rPr>
                <w:rFonts w:ascii="Times New Roman" w:hAnsi="Times New Roman" w:cs="Times New Roman"/>
              </w:rPr>
            </w:pPr>
            <w:r w:rsidRPr="00CF1E54">
              <w:rPr>
                <w:rFonts w:ascii="Times New Roman" w:hAnsi="Times New Roman" w:cs="Times New Roman"/>
              </w:rPr>
              <w:t>порошок для приготування розчину для ін</w:t>
            </w:r>
            <w:r w:rsidR="00F077CF">
              <w:rPr>
                <w:rFonts w:ascii="Times New Roman" w:hAnsi="Times New Roman" w:cs="Times New Roman"/>
              </w:rPr>
              <w:t>’</w:t>
            </w:r>
            <w:r w:rsidRPr="00CF1E54">
              <w:rPr>
                <w:rFonts w:ascii="Times New Roman" w:hAnsi="Times New Roman" w:cs="Times New Roman"/>
              </w:rPr>
              <w:t>єкцій</w:t>
            </w:r>
            <w:r w:rsidR="003D6D7B">
              <w:rPr>
                <w:rFonts w:ascii="Times New Roman" w:hAnsi="Times New Roman" w:cs="Times New Roman"/>
              </w:rPr>
              <w:t>,</w:t>
            </w:r>
            <w:r w:rsidRPr="00CF1E54">
              <w:rPr>
                <w:rFonts w:ascii="Times New Roman" w:hAnsi="Times New Roman" w:cs="Times New Roman"/>
              </w:rPr>
              <w:t xml:space="preserve"> 40 мг № 1</w:t>
            </w:r>
          </w:p>
        </w:tc>
        <w:tc>
          <w:tcPr>
            <w:tcW w:w="2409" w:type="dxa"/>
          </w:tcPr>
          <w:p w:rsidR="00C16DBD" w:rsidRPr="00CF1E54" w:rsidRDefault="00C16DBD" w:rsidP="00245C96">
            <w:pPr>
              <w:spacing w:after="0" w:line="240" w:lineRule="auto"/>
              <w:jc w:val="center"/>
              <w:rPr>
                <w:rFonts w:ascii="Times New Roman" w:hAnsi="Times New Roman" w:cs="Times New Roman"/>
                <w:color w:val="000000"/>
              </w:rPr>
            </w:pPr>
            <w:r w:rsidRPr="00CF1E54">
              <w:rPr>
                <w:rFonts w:ascii="Times New Roman" w:hAnsi="Times New Roman" w:cs="Times New Roman"/>
              </w:rPr>
              <w:t>ОМЕПРАЗОЛ</w:t>
            </w:r>
          </w:p>
        </w:tc>
        <w:tc>
          <w:tcPr>
            <w:tcW w:w="1276" w:type="dxa"/>
            <w:shd w:val="clear" w:color="auto" w:fill="auto"/>
          </w:tcPr>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color w:val="000000"/>
              </w:rPr>
              <w:t>флакон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2000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11</w:t>
            </w:r>
          </w:p>
        </w:tc>
        <w:tc>
          <w:tcPr>
            <w:tcW w:w="2297" w:type="dxa"/>
            <w:shd w:val="clear" w:color="auto" w:fill="auto"/>
          </w:tcPr>
          <w:p w:rsidR="00C16DBD" w:rsidRDefault="00C16DBD" w:rsidP="00245C96">
            <w:pPr>
              <w:spacing w:after="0"/>
              <w:jc w:val="center"/>
              <w:rPr>
                <w:rFonts w:ascii="Times New Roman" w:hAnsi="Times New Roman" w:cs="Times New Roman"/>
                <w:color w:val="000000"/>
              </w:rPr>
            </w:pPr>
            <w:proofErr w:type="spellStart"/>
            <w:r w:rsidRPr="003F6613">
              <w:rPr>
                <w:rFonts w:ascii="Times New Roman" w:hAnsi="Times New Roman" w:cs="Times New Roman"/>
                <w:color w:val="000000"/>
              </w:rPr>
              <w:t>Ондансетрон</w:t>
            </w:r>
            <w:proofErr w:type="spellEnd"/>
          </w:p>
          <w:p w:rsidR="00C16DBD" w:rsidRPr="00CF1E54" w:rsidRDefault="00C16DBD" w:rsidP="00245C96">
            <w:pPr>
              <w:spacing w:after="0"/>
              <w:jc w:val="center"/>
              <w:rPr>
                <w:rFonts w:ascii="Times New Roman" w:hAnsi="Times New Roman" w:cs="Times New Roman"/>
                <w:color w:val="000000"/>
              </w:rPr>
            </w:pPr>
            <w:r>
              <w:rPr>
                <w:rFonts w:ascii="Times New Roman" w:hAnsi="Times New Roman" w:cs="Times New Roman"/>
                <w:color w:val="000000"/>
              </w:rPr>
              <w:t>(</w:t>
            </w:r>
            <w:proofErr w:type="spellStart"/>
            <w:r w:rsidRPr="00CF1E54">
              <w:rPr>
                <w:rFonts w:ascii="Times New Roman" w:hAnsi="Times New Roman" w:cs="Times New Roman"/>
                <w:color w:val="000000"/>
              </w:rPr>
              <w:t>Ondansetron</w:t>
            </w:r>
            <w:proofErr w:type="spellEnd"/>
            <w:r>
              <w:rPr>
                <w:rFonts w:ascii="Times New Roman" w:hAnsi="Times New Roman" w:cs="Times New Roman"/>
                <w:color w:val="000000"/>
              </w:rPr>
              <w:t>)</w:t>
            </w:r>
          </w:p>
        </w:tc>
        <w:tc>
          <w:tcPr>
            <w:tcW w:w="2977" w:type="dxa"/>
          </w:tcPr>
          <w:p w:rsidR="00C16DBD" w:rsidRPr="00CF1E54" w:rsidRDefault="00C16DBD" w:rsidP="00245C96">
            <w:pPr>
              <w:rPr>
                <w:rFonts w:ascii="Times New Roman" w:hAnsi="Times New Roman" w:cs="Times New Roman"/>
              </w:rPr>
            </w:pPr>
            <w:r w:rsidRPr="00CF1E54">
              <w:rPr>
                <w:rFonts w:ascii="Times New Roman" w:hAnsi="Times New Roman" w:cs="Times New Roman"/>
              </w:rPr>
              <w:t>ін</w:t>
            </w:r>
            <w:r w:rsidR="00F077CF">
              <w:rPr>
                <w:rFonts w:ascii="Times New Roman" w:hAnsi="Times New Roman" w:cs="Times New Roman"/>
              </w:rPr>
              <w:t>’</w:t>
            </w:r>
            <w:r w:rsidRPr="00CF1E54">
              <w:rPr>
                <w:rFonts w:ascii="Times New Roman" w:hAnsi="Times New Roman" w:cs="Times New Roman"/>
              </w:rPr>
              <w:t>єкції (розчин для ін</w:t>
            </w:r>
            <w:r w:rsidR="00F077CF">
              <w:rPr>
                <w:rFonts w:ascii="Times New Roman" w:hAnsi="Times New Roman" w:cs="Times New Roman"/>
              </w:rPr>
              <w:t>’</w:t>
            </w:r>
            <w:r w:rsidRPr="00CF1E54">
              <w:rPr>
                <w:rFonts w:ascii="Times New Roman" w:hAnsi="Times New Roman" w:cs="Times New Roman"/>
              </w:rPr>
              <w:t>єкцій) в ампулах/флаконах,  2 мг/</w:t>
            </w:r>
            <w:proofErr w:type="spellStart"/>
            <w:r w:rsidRPr="00CF1E54">
              <w:rPr>
                <w:rFonts w:ascii="Times New Roman" w:hAnsi="Times New Roman" w:cs="Times New Roman"/>
              </w:rPr>
              <w:t>мл</w:t>
            </w:r>
            <w:proofErr w:type="spellEnd"/>
            <w:r w:rsidRPr="00CF1E54">
              <w:rPr>
                <w:rFonts w:ascii="Times New Roman" w:hAnsi="Times New Roman" w:cs="Times New Roman"/>
              </w:rPr>
              <w:t xml:space="preserve"> по 2 </w:t>
            </w:r>
            <w:proofErr w:type="spellStart"/>
            <w:r w:rsidRPr="00CF1E54">
              <w:rPr>
                <w:rFonts w:ascii="Times New Roman" w:hAnsi="Times New Roman" w:cs="Times New Roman"/>
              </w:rPr>
              <w:t>мл</w:t>
            </w:r>
            <w:proofErr w:type="spellEnd"/>
            <w:r w:rsidRPr="00CF1E54">
              <w:rPr>
                <w:rFonts w:ascii="Times New Roman" w:hAnsi="Times New Roman" w:cs="Times New Roman"/>
              </w:rPr>
              <w:t xml:space="preserve"> (4 мг)</w:t>
            </w:r>
          </w:p>
        </w:tc>
        <w:tc>
          <w:tcPr>
            <w:tcW w:w="2409" w:type="dxa"/>
          </w:tcPr>
          <w:p w:rsidR="00C16DBD" w:rsidRPr="00CF1E54" w:rsidRDefault="00C16DBD" w:rsidP="00245C96">
            <w:pPr>
              <w:spacing w:after="0" w:line="240" w:lineRule="auto"/>
              <w:jc w:val="center"/>
              <w:rPr>
                <w:rFonts w:ascii="Times New Roman" w:hAnsi="Times New Roman" w:cs="Times New Roman"/>
                <w:color w:val="000000"/>
              </w:rPr>
            </w:pPr>
            <w:r w:rsidRPr="00CF1E54">
              <w:rPr>
                <w:rFonts w:ascii="Times New Roman" w:hAnsi="Times New Roman" w:cs="Times New Roman"/>
              </w:rPr>
              <w:t>ОНДАНСЕТРОН</w:t>
            </w:r>
          </w:p>
        </w:tc>
        <w:tc>
          <w:tcPr>
            <w:tcW w:w="1276" w:type="dxa"/>
            <w:shd w:val="clear" w:color="auto" w:fill="auto"/>
          </w:tcPr>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color w:val="000000"/>
              </w:rPr>
              <w:t>ампула/</w:t>
            </w:r>
          </w:p>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color w:val="000000"/>
              </w:rPr>
              <w:t>флакон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500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lastRenderedPageBreak/>
              <w:t>12</w:t>
            </w:r>
          </w:p>
        </w:tc>
        <w:tc>
          <w:tcPr>
            <w:tcW w:w="2297" w:type="dxa"/>
            <w:shd w:val="clear" w:color="auto" w:fill="auto"/>
          </w:tcPr>
          <w:p w:rsidR="00C16DBD" w:rsidRPr="00CF1E54" w:rsidRDefault="00C16DBD" w:rsidP="00245C96">
            <w:pPr>
              <w:spacing w:after="0"/>
              <w:jc w:val="center"/>
              <w:rPr>
                <w:rFonts w:ascii="Times New Roman" w:hAnsi="Times New Roman" w:cs="Times New Roman"/>
                <w:color w:val="000000"/>
              </w:rPr>
            </w:pPr>
            <w:r w:rsidRPr="00CF1E54">
              <w:rPr>
                <w:rFonts w:ascii="Times New Roman" w:hAnsi="Times New Roman" w:cs="Times New Roman"/>
                <w:color w:val="000000"/>
              </w:rPr>
              <w:t>Складний розчин (</w:t>
            </w:r>
            <w:proofErr w:type="spellStart"/>
            <w:r w:rsidRPr="00CF1E54">
              <w:rPr>
                <w:rFonts w:ascii="Times New Roman" w:hAnsi="Times New Roman" w:cs="Times New Roman"/>
                <w:color w:val="000000"/>
              </w:rPr>
              <w:t>Sodium</w:t>
            </w:r>
            <w:proofErr w:type="spellEnd"/>
            <w:r w:rsidRPr="00CF1E54">
              <w:rPr>
                <w:rFonts w:ascii="Times New Roman" w:hAnsi="Times New Roman" w:cs="Times New Roman"/>
                <w:color w:val="000000"/>
              </w:rPr>
              <w:t xml:space="preserve"> </w:t>
            </w:r>
            <w:proofErr w:type="spellStart"/>
            <w:r w:rsidRPr="00CF1E54">
              <w:rPr>
                <w:rFonts w:ascii="Times New Roman" w:hAnsi="Times New Roman" w:cs="Times New Roman"/>
                <w:color w:val="000000"/>
              </w:rPr>
              <w:t>chloride</w:t>
            </w:r>
            <w:proofErr w:type="spellEnd"/>
            <w:r w:rsidRPr="00CF1E54">
              <w:rPr>
                <w:rFonts w:ascii="Times New Roman" w:hAnsi="Times New Roman" w:cs="Times New Roman"/>
                <w:color w:val="000000"/>
              </w:rPr>
              <w:t xml:space="preserve"> + </w:t>
            </w:r>
            <w:proofErr w:type="spellStart"/>
            <w:r w:rsidRPr="00CF1E54">
              <w:rPr>
                <w:rFonts w:ascii="Times New Roman" w:hAnsi="Times New Roman" w:cs="Times New Roman"/>
                <w:color w:val="000000"/>
              </w:rPr>
              <w:t>Potassium</w:t>
            </w:r>
            <w:proofErr w:type="spellEnd"/>
            <w:r w:rsidRPr="00CF1E54">
              <w:rPr>
                <w:rFonts w:ascii="Times New Roman" w:hAnsi="Times New Roman" w:cs="Times New Roman"/>
                <w:color w:val="000000"/>
              </w:rPr>
              <w:t xml:space="preserve"> </w:t>
            </w:r>
            <w:proofErr w:type="spellStart"/>
            <w:r w:rsidRPr="00CF1E54">
              <w:rPr>
                <w:rFonts w:ascii="Times New Roman" w:hAnsi="Times New Roman" w:cs="Times New Roman"/>
                <w:color w:val="000000"/>
              </w:rPr>
              <w:t>chloride</w:t>
            </w:r>
            <w:proofErr w:type="spellEnd"/>
            <w:r w:rsidRPr="00CF1E54">
              <w:rPr>
                <w:rFonts w:ascii="Times New Roman" w:hAnsi="Times New Roman" w:cs="Times New Roman"/>
                <w:color w:val="000000"/>
              </w:rPr>
              <w:t xml:space="preserve"> + </w:t>
            </w:r>
            <w:proofErr w:type="spellStart"/>
            <w:r w:rsidRPr="00CF1E54">
              <w:rPr>
                <w:rFonts w:ascii="Times New Roman" w:hAnsi="Times New Roman" w:cs="Times New Roman"/>
                <w:color w:val="000000"/>
              </w:rPr>
              <w:t>Calcium</w:t>
            </w:r>
            <w:proofErr w:type="spellEnd"/>
            <w:r w:rsidRPr="00CF1E54">
              <w:rPr>
                <w:rFonts w:ascii="Times New Roman" w:hAnsi="Times New Roman" w:cs="Times New Roman"/>
                <w:color w:val="000000"/>
              </w:rPr>
              <w:t xml:space="preserve"> </w:t>
            </w:r>
            <w:proofErr w:type="spellStart"/>
            <w:r w:rsidRPr="00CF1E54">
              <w:rPr>
                <w:rFonts w:ascii="Times New Roman" w:hAnsi="Times New Roman" w:cs="Times New Roman"/>
                <w:color w:val="000000"/>
              </w:rPr>
              <w:t>chloride</w:t>
            </w:r>
            <w:proofErr w:type="spellEnd"/>
            <w:r w:rsidRPr="00CF1E54">
              <w:rPr>
                <w:rFonts w:ascii="Times New Roman" w:hAnsi="Times New Roman" w:cs="Times New Roman"/>
                <w:color w:val="000000"/>
              </w:rPr>
              <w:t xml:space="preserve">) </w:t>
            </w:r>
          </w:p>
          <w:p w:rsidR="00C16DBD" w:rsidRPr="00CF1E54" w:rsidRDefault="00C16DBD" w:rsidP="00245C96">
            <w:pPr>
              <w:spacing w:after="0"/>
              <w:jc w:val="center"/>
              <w:rPr>
                <w:rFonts w:ascii="Times New Roman" w:hAnsi="Times New Roman" w:cs="Times New Roman"/>
                <w:color w:val="000000"/>
              </w:rPr>
            </w:pPr>
            <w:proofErr w:type="spellStart"/>
            <w:r w:rsidRPr="00CC3282">
              <w:rPr>
                <w:rFonts w:ascii="Times New Roman" w:hAnsi="Times New Roman" w:cs="Times New Roman"/>
                <w:color w:val="000000"/>
              </w:rPr>
              <w:t>Comb</w:t>
            </w:r>
            <w:proofErr w:type="spellEnd"/>
            <w:r w:rsidRPr="00CC3282">
              <w:rPr>
                <w:rFonts w:ascii="Times New Roman" w:hAnsi="Times New Roman" w:cs="Times New Roman"/>
                <w:color w:val="000000"/>
              </w:rPr>
              <w:t xml:space="preserve"> </w:t>
            </w:r>
            <w:proofErr w:type="spellStart"/>
            <w:r w:rsidRPr="00CC3282">
              <w:rPr>
                <w:rFonts w:ascii="Times New Roman" w:hAnsi="Times New Roman" w:cs="Times New Roman"/>
                <w:color w:val="000000"/>
              </w:rPr>
              <w:t>drug</w:t>
            </w:r>
            <w:proofErr w:type="spellEnd"/>
          </w:p>
        </w:tc>
        <w:tc>
          <w:tcPr>
            <w:tcW w:w="2977" w:type="dxa"/>
          </w:tcPr>
          <w:p w:rsidR="00C16DBD" w:rsidRPr="00CF1E54" w:rsidRDefault="00C16DBD" w:rsidP="00245C96">
            <w:pPr>
              <w:rPr>
                <w:rFonts w:ascii="Times New Roman" w:hAnsi="Times New Roman" w:cs="Times New Roman"/>
              </w:rPr>
            </w:pPr>
            <w:r w:rsidRPr="00CF1E54">
              <w:rPr>
                <w:rFonts w:ascii="Times New Roman" w:hAnsi="Times New Roman" w:cs="Times New Roman"/>
              </w:rPr>
              <w:t xml:space="preserve">розчин для </w:t>
            </w:r>
            <w:proofErr w:type="spellStart"/>
            <w:r w:rsidRPr="00CF1E54">
              <w:rPr>
                <w:rFonts w:ascii="Times New Roman" w:hAnsi="Times New Roman" w:cs="Times New Roman"/>
              </w:rPr>
              <w:t>інфузій</w:t>
            </w:r>
            <w:proofErr w:type="spellEnd"/>
            <w:r w:rsidRPr="00CF1E54">
              <w:rPr>
                <w:rFonts w:ascii="Times New Roman" w:hAnsi="Times New Roman" w:cs="Times New Roman"/>
              </w:rPr>
              <w:t xml:space="preserve"> у пляшці/контейнері/флаконі, 200 </w:t>
            </w:r>
            <w:proofErr w:type="spellStart"/>
            <w:r w:rsidRPr="00CF1E54">
              <w:rPr>
                <w:rFonts w:ascii="Times New Roman" w:hAnsi="Times New Roman" w:cs="Times New Roman"/>
              </w:rPr>
              <w:t>мл</w:t>
            </w:r>
            <w:proofErr w:type="spellEnd"/>
          </w:p>
        </w:tc>
        <w:tc>
          <w:tcPr>
            <w:tcW w:w="2409" w:type="dxa"/>
          </w:tcPr>
          <w:p w:rsidR="00C16DBD" w:rsidRPr="00CF1E54" w:rsidRDefault="00C16DBD" w:rsidP="00245C96">
            <w:pPr>
              <w:spacing w:after="0" w:line="240" w:lineRule="auto"/>
              <w:jc w:val="center"/>
              <w:rPr>
                <w:rFonts w:ascii="Times New Roman" w:hAnsi="Times New Roman" w:cs="Times New Roman"/>
                <w:color w:val="000000"/>
              </w:rPr>
            </w:pPr>
            <w:r w:rsidRPr="00CF1E54">
              <w:rPr>
                <w:rFonts w:ascii="Times New Roman" w:hAnsi="Times New Roman" w:cs="Times New Roman"/>
              </w:rPr>
              <w:t>РІНГЕРА РОЗЧИН</w:t>
            </w:r>
          </w:p>
        </w:tc>
        <w:tc>
          <w:tcPr>
            <w:tcW w:w="1276" w:type="dxa"/>
            <w:shd w:val="clear" w:color="auto" w:fill="auto"/>
          </w:tcPr>
          <w:p w:rsidR="00C16DBD" w:rsidRPr="00CF1E54" w:rsidRDefault="00C16DBD" w:rsidP="00245C96">
            <w:pPr>
              <w:spacing w:after="0"/>
              <w:jc w:val="center"/>
              <w:rPr>
                <w:rFonts w:ascii="Times New Roman" w:hAnsi="Times New Roman" w:cs="Times New Roman"/>
              </w:rPr>
            </w:pPr>
            <w:r w:rsidRPr="00CF1E54">
              <w:rPr>
                <w:rFonts w:ascii="Times New Roman" w:hAnsi="Times New Roman" w:cs="Times New Roman"/>
              </w:rPr>
              <w:t>пляшка/</w:t>
            </w:r>
          </w:p>
          <w:p w:rsidR="00C16DBD" w:rsidRPr="00CF1E54" w:rsidRDefault="00C16DBD" w:rsidP="00245C96">
            <w:pPr>
              <w:spacing w:after="0"/>
              <w:jc w:val="center"/>
              <w:rPr>
                <w:rFonts w:ascii="Times New Roman" w:hAnsi="Times New Roman" w:cs="Times New Roman"/>
              </w:rPr>
            </w:pPr>
            <w:r w:rsidRPr="00CF1E54">
              <w:rPr>
                <w:rFonts w:ascii="Times New Roman" w:hAnsi="Times New Roman" w:cs="Times New Roman"/>
              </w:rPr>
              <w:t>флакон/</w:t>
            </w:r>
          </w:p>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3000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13</w:t>
            </w:r>
          </w:p>
        </w:tc>
        <w:tc>
          <w:tcPr>
            <w:tcW w:w="2297" w:type="dxa"/>
            <w:shd w:val="clear" w:color="auto" w:fill="auto"/>
          </w:tcPr>
          <w:p w:rsidR="00C16DBD" w:rsidRDefault="00C16DBD" w:rsidP="00245C96">
            <w:pPr>
              <w:spacing w:after="0"/>
              <w:jc w:val="center"/>
              <w:rPr>
                <w:rFonts w:ascii="Times New Roman" w:hAnsi="Times New Roman" w:cs="Times New Roman"/>
                <w:color w:val="000000"/>
              </w:rPr>
            </w:pPr>
            <w:proofErr w:type="spellStart"/>
            <w:r w:rsidRPr="003F6613">
              <w:rPr>
                <w:rFonts w:ascii="Times New Roman" w:hAnsi="Times New Roman" w:cs="Times New Roman"/>
                <w:color w:val="000000"/>
              </w:rPr>
              <w:t>Левофлоксацин</w:t>
            </w:r>
            <w:proofErr w:type="spellEnd"/>
          </w:p>
          <w:p w:rsidR="00C16DBD" w:rsidRPr="00CF1E54" w:rsidRDefault="00C16DBD" w:rsidP="00245C96">
            <w:pPr>
              <w:spacing w:after="0"/>
              <w:jc w:val="center"/>
              <w:rPr>
                <w:rFonts w:ascii="Times New Roman" w:hAnsi="Times New Roman" w:cs="Times New Roman"/>
                <w:color w:val="000000"/>
              </w:rPr>
            </w:pPr>
            <w:r>
              <w:rPr>
                <w:rFonts w:ascii="Times New Roman" w:hAnsi="Times New Roman" w:cs="Times New Roman"/>
                <w:color w:val="000000"/>
              </w:rPr>
              <w:t>(</w:t>
            </w:r>
            <w:proofErr w:type="spellStart"/>
            <w:r w:rsidRPr="00CF1E54">
              <w:rPr>
                <w:rFonts w:ascii="Times New Roman" w:hAnsi="Times New Roman" w:cs="Times New Roman"/>
                <w:color w:val="000000"/>
              </w:rPr>
              <w:t>Levofloxacin</w:t>
            </w:r>
            <w:proofErr w:type="spellEnd"/>
            <w:r>
              <w:rPr>
                <w:rFonts w:ascii="Times New Roman" w:hAnsi="Times New Roman" w:cs="Times New Roman"/>
                <w:color w:val="000000"/>
              </w:rPr>
              <w:t>)</w:t>
            </w:r>
          </w:p>
        </w:tc>
        <w:tc>
          <w:tcPr>
            <w:tcW w:w="2977" w:type="dxa"/>
          </w:tcPr>
          <w:p w:rsidR="00C16DBD" w:rsidRPr="00CF1E54" w:rsidRDefault="00C16DBD" w:rsidP="00245C96">
            <w:pPr>
              <w:rPr>
                <w:rFonts w:ascii="Times New Roman" w:hAnsi="Times New Roman" w:cs="Times New Roman"/>
              </w:rPr>
            </w:pPr>
            <w:r w:rsidRPr="00CF1E54">
              <w:rPr>
                <w:rFonts w:ascii="Times New Roman" w:hAnsi="Times New Roman" w:cs="Times New Roman"/>
              </w:rPr>
              <w:t xml:space="preserve">розчин для </w:t>
            </w:r>
            <w:proofErr w:type="spellStart"/>
            <w:r w:rsidRPr="00CF1E54">
              <w:rPr>
                <w:rFonts w:ascii="Times New Roman" w:hAnsi="Times New Roman" w:cs="Times New Roman"/>
              </w:rPr>
              <w:t>інфузій</w:t>
            </w:r>
            <w:proofErr w:type="spellEnd"/>
            <w:r w:rsidRPr="00CF1E54">
              <w:rPr>
                <w:rFonts w:ascii="Times New Roman" w:hAnsi="Times New Roman" w:cs="Times New Roman"/>
              </w:rPr>
              <w:t xml:space="preserve"> у пляшці/контейнері, 5 мг/</w:t>
            </w:r>
            <w:proofErr w:type="spellStart"/>
            <w:r w:rsidRPr="00CF1E54">
              <w:rPr>
                <w:rFonts w:ascii="Times New Roman" w:hAnsi="Times New Roman" w:cs="Times New Roman"/>
              </w:rPr>
              <w:t>мл</w:t>
            </w:r>
            <w:proofErr w:type="spellEnd"/>
            <w:r w:rsidRPr="00CF1E54">
              <w:rPr>
                <w:rFonts w:ascii="Times New Roman" w:hAnsi="Times New Roman" w:cs="Times New Roman"/>
              </w:rPr>
              <w:t xml:space="preserve"> по 150 </w:t>
            </w:r>
            <w:proofErr w:type="spellStart"/>
            <w:r w:rsidRPr="00CF1E54">
              <w:rPr>
                <w:rFonts w:ascii="Times New Roman" w:hAnsi="Times New Roman" w:cs="Times New Roman"/>
              </w:rPr>
              <w:t>мл</w:t>
            </w:r>
            <w:proofErr w:type="spellEnd"/>
          </w:p>
        </w:tc>
        <w:tc>
          <w:tcPr>
            <w:tcW w:w="2409" w:type="dxa"/>
          </w:tcPr>
          <w:p w:rsidR="00C16DBD" w:rsidRPr="00CF1E54" w:rsidRDefault="00C16DBD" w:rsidP="00245C96">
            <w:pPr>
              <w:spacing w:after="0" w:line="240" w:lineRule="auto"/>
              <w:jc w:val="center"/>
              <w:rPr>
                <w:rFonts w:ascii="Times New Roman" w:hAnsi="Times New Roman" w:cs="Times New Roman"/>
                <w:color w:val="000000"/>
              </w:rPr>
            </w:pPr>
            <w:r w:rsidRPr="00CF1E54">
              <w:rPr>
                <w:rFonts w:ascii="Times New Roman" w:hAnsi="Times New Roman" w:cs="Times New Roman"/>
              </w:rPr>
              <w:t>ЛЕВОФЛОКСАЦИН</w:t>
            </w:r>
          </w:p>
        </w:tc>
        <w:tc>
          <w:tcPr>
            <w:tcW w:w="1276" w:type="dxa"/>
            <w:shd w:val="clear" w:color="auto" w:fill="auto"/>
          </w:tcPr>
          <w:p w:rsidR="00C16DBD" w:rsidRPr="00CF1E54" w:rsidRDefault="00C16DBD" w:rsidP="00245C96">
            <w:pPr>
              <w:spacing w:after="0"/>
              <w:jc w:val="center"/>
              <w:rPr>
                <w:rFonts w:ascii="Times New Roman" w:hAnsi="Times New Roman" w:cs="Times New Roman"/>
              </w:rPr>
            </w:pPr>
            <w:r w:rsidRPr="00CF1E54">
              <w:rPr>
                <w:rFonts w:ascii="Times New Roman" w:hAnsi="Times New Roman" w:cs="Times New Roman"/>
              </w:rPr>
              <w:t>пляшка/</w:t>
            </w:r>
          </w:p>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rPr>
              <w:t>контейнер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600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14</w:t>
            </w:r>
          </w:p>
        </w:tc>
        <w:tc>
          <w:tcPr>
            <w:tcW w:w="2297" w:type="dxa"/>
            <w:shd w:val="clear" w:color="auto" w:fill="auto"/>
          </w:tcPr>
          <w:p w:rsidR="00C16DBD" w:rsidRDefault="00C16DBD" w:rsidP="00245C96">
            <w:pPr>
              <w:spacing w:after="0"/>
              <w:jc w:val="center"/>
              <w:rPr>
                <w:rFonts w:ascii="Times New Roman" w:hAnsi="Times New Roman" w:cs="Times New Roman"/>
                <w:color w:val="000000"/>
              </w:rPr>
            </w:pPr>
            <w:proofErr w:type="spellStart"/>
            <w:r w:rsidRPr="003F6613">
              <w:rPr>
                <w:rFonts w:ascii="Times New Roman" w:hAnsi="Times New Roman" w:cs="Times New Roman"/>
                <w:color w:val="000000"/>
              </w:rPr>
              <w:t>Цефтріаксон</w:t>
            </w:r>
            <w:proofErr w:type="spellEnd"/>
          </w:p>
          <w:p w:rsidR="00C16DBD" w:rsidRPr="00CF1E54" w:rsidRDefault="00C16DBD" w:rsidP="00245C96">
            <w:pPr>
              <w:spacing w:after="0"/>
              <w:jc w:val="center"/>
              <w:rPr>
                <w:rFonts w:ascii="Times New Roman" w:hAnsi="Times New Roman" w:cs="Times New Roman"/>
                <w:color w:val="000000"/>
              </w:rPr>
            </w:pPr>
            <w:r>
              <w:rPr>
                <w:rFonts w:ascii="Times New Roman" w:hAnsi="Times New Roman" w:cs="Times New Roman"/>
                <w:color w:val="000000"/>
              </w:rPr>
              <w:t>(</w:t>
            </w:r>
            <w:proofErr w:type="spellStart"/>
            <w:r w:rsidRPr="00CF1E54">
              <w:rPr>
                <w:rFonts w:ascii="Times New Roman" w:hAnsi="Times New Roman" w:cs="Times New Roman"/>
                <w:color w:val="000000"/>
              </w:rPr>
              <w:t>Ceftriaxone</w:t>
            </w:r>
            <w:proofErr w:type="spellEnd"/>
            <w:r>
              <w:rPr>
                <w:rFonts w:ascii="Times New Roman" w:hAnsi="Times New Roman" w:cs="Times New Roman"/>
                <w:color w:val="000000"/>
              </w:rPr>
              <w:t>)</w:t>
            </w:r>
          </w:p>
        </w:tc>
        <w:tc>
          <w:tcPr>
            <w:tcW w:w="2977" w:type="dxa"/>
          </w:tcPr>
          <w:p w:rsidR="00C16DBD" w:rsidRPr="00CF1E54" w:rsidRDefault="00C16DBD" w:rsidP="00245C96">
            <w:pPr>
              <w:rPr>
                <w:rFonts w:ascii="Times New Roman" w:hAnsi="Times New Roman" w:cs="Times New Roman"/>
              </w:rPr>
            </w:pPr>
            <w:r w:rsidRPr="00CF1E54">
              <w:rPr>
                <w:rFonts w:ascii="Times New Roman" w:hAnsi="Times New Roman" w:cs="Times New Roman"/>
              </w:rPr>
              <w:t>порошок для приготування розчину для ін</w:t>
            </w:r>
            <w:r w:rsidR="00F077CF">
              <w:rPr>
                <w:rFonts w:ascii="Times New Roman" w:hAnsi="Times New Roman" w:cs="Times New Roman"/>
              </w:rPr>
              <w:t>’</w:t>
            </w:r>
            <w:r w:rsidRPr="00CF1E54">
              <w:rPr>
                <w:rFonts w:ascii="Times New Roman" w:hAnsi="Times New Roman" w:cs="Times New Roman"/>
              </w:rPr>
              <w:t xml:space="preserve">єкцій або </w:t>
            </w:r>
            <w:proofErr w:type="spellStart"/>
            <w:r w:rsidRPr="00CF1E54">
              <w:rPr>
                <w:rFonts w:ascii="Times New Roman" w:hAnsi="Times New Roman" w:cs="Times New Roman"/>
              </w:rPr>
              <w:t>інфузій</w:t>
            </w:r>
            <w:proofErr w:type="spellEnd"/>
            <w:r w:rsidRPr="00CF1E54">
              <w:rPr>
                <w:rFonts w:ascii="Times New Roman" w:hAnsi="Times New Roman" w:cs="Times New Roman"/>
              </w:rPr>
              <w:t xml:space="preserve"> (порошок для розчину для ін</w:t>
            </w:r>
            <w:r w:rsidR="00F077CF">
              <w:rPr>
                <w:rFonts w:ascii="Times New Roman" w:hAnsi="Times New Roman" w:cs="Times New Roman"/>
              </w:rPr>
              <w:t>’</w:t>
            </w:r>
            <w:r w:rsidRPr="00CF1E54">
              <w:rPr>
                <w:rFonts w:ascii="Times New Roman" w:hAnsi="Times New Roman" w:cs="Times New Roman"/>
              </w:rPr>
              <w:t xml:space="preserve">єкцій або </w:t>
            </w:r>
            <w:proofErr w:type="spellStart"/>
            <w:r w:rsidRPr="00CF1E54">
              <w:rPr>
                <w:rFonts w:ascii="Times New Roman" w:hAnsi="Times New Roman" w:cs="Times New Roman"/>
              </w:rPr>
              <w:t>інфузій</w:t>
            </w:r>
            <w:proofErr w:type="spellEnd"/>
            <w:r w:rsidRPr="00CF1E54">
              <w:rPr>
                <w:rFonts w:ascii="Times New Roman" w:hAnsi="Times New Roman" w:cs="Times New Roman"/>
              </w:rPr>
              <w:t>) у флаконі / флаконі з розчинником, 1 г</w:t>
            </w:r>
          </w:p>
        </w:tc>
        <w:tc>
          <w:tcPr>
            <w:tcW w:w="2409" w:type="dxa"/>
          </w:tcPr>
          <w:p w:rsidR="00C16DBD" w:rsidRPr="00CF1E54" w:rsidRDefault="00C16DBD" w:rsidP="00245C96">
            <w:pPr>
              <w:spacing w:after="0" w:line="240" w:lineRule="auto"/>
              <w:jc w:val="center"/>
              <w:rPr>
                <w:rFonts w:ascii="Times New Roman" w:hAnsi="Times New Roman" w:cs="Times New Roman"/>
                <w:color w:val="000000"/>
              </w:rPr>
            </w:pPr>
            <w:r w:rsidRPr="00CF1E54">
              <w:rPr>
                <w:rFonts w:ascii="Times New Roman" w:hAnsi="Times New Roman" w:cs="Times New Roman"/>
              </w:rPr>
              <w:t>ЦЕФТРИАКСОН</w:t>
            </w:r>
          </w:p>
        </w:tc>
        <w:tc>
          <w:tcPr>
            <w:tcW w:w="1276" w:type="dxa"/>
            <w:shd w:val="clear" w:color="auto" w:fill="auto"/>
          </w:tcPr>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color w:val="000000"/>
              </w:rPr>
              <w:t>флакон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3000</w:t>
            </w:r>
          </w:p>
        </w:tc>
      </w:tr>
      <w:tr w:rsidR="00C16DBD" w:rsidRPr="00CF1E54" w:rsidTr="00C16DBD">
        <w:trPr>
          <w:trHeight w:val="288"/>
        </w:trPr>
        <w:tc>
          <w:tcPr>
            <w:tcW w:w="568" w:type="dxa"/>
            <w:shd w:val="clear" w:color="auto" w:fill="auto"/>
            <w:noWrap/>
            <w:vAlign w:val="center"/>
          </w:tcPr>
          <w:p w:rsidR="00C16DBD" w:rsidRPr="003714FB" w:rsidRDefault="00F5274F" w:rsidP="00245C96">
            <w:pPr>
              <w:spacing w:after="0" w:line="240" w:lineRule="auto"/>
              <w:ind w:right="-1" w:firstLine="49"/>
              <w:jc w:val="center"/>
              <w:rPr>
                <w:rFonts w:ascii="Times New Roman" w:hAnsi="Times New Roman" w:cs="Times New Roman"/>
                <w:color w:val="000000"/>
                <w:highlight w:val="yellow"/>
                <w:lang w:eastAsia="uk-UA"/>
              </w:rPr>
            </w:pPr>
            <w:r w:rsidRPr="00F5274F">
              <w:rPr>
                <w:rFonts w:ascii="Times New Roman" w:hAnsi="Times New Roman" w:cs="Times New Roman"/>
                <w:color w:val="000000"/>
                <w:lang w:eastAsia="uk-UA"/>
              </w:rPr>
              <w:t>15</w:t>
            </w:r>
          </w:p>
        </w:tc>
        <w:tc>
          <w:tcPr>
            <w:tcW w:w="2297" w:type="dxa"/>
            <w:shd w:val="clear" w:color="auto" w:fill="auto"/>
          </w:tcPr>
          <w:p w:rsidR="00C16DBD" w:rsidRDefault="00C16DBD" w:rsidP="00245C96">
            <w:pPr>
              <w:spacing w:after="0"/>
              <w:jc w:val="center"/>
              <w:rPr>
                <w:rFonts w:ascii="Times New Roman" w:hAnsi="Times New Roman" w:cs="Times New Roman"/>
                <w:color w:val="000000"/>
              </w:rPr>
            </w:pPr>
            <w:r w:rsidRPr="003F6613">
              <w:rPr>
                <w:rFonts w:ascii="Times New Roman" w:hAnsi="Times New Roman" w:cs="Times New Roman"/>
                <w:color w:val="000000"/>
              </w:rPr>
              <w:t xml:space="preserve">Кальцію </w:t>
            </w:r>
            <w:proofErr w:type="spellStart"/>
            <w:r w:rsidRPr="003F6613">
              <w:rPr>
                <w:rFonts w:ascii="Times New Roman" w:hAnsi="Times New Roman" w:cs="Times New Roman"/>
                <w:color w:val="000000"/>
              </w:rPr>
              <w:t>глюконат</w:t>
            </w:r>
            <w:proofErr w:type="spellEnd"/>
          </w:p>
          <w:p w:rsidR="00C16DBD" w:rsidRPr="00CF1E54" w:rsidRDefault="00C16DBD" w:rsidP="00245C96">
            <w:pPr>
              <w:spacing w:after="0"/>
              <w:jc w:val="center"/>
              <w:rPr>
                <w:rFonts w:ascii="Times New Roman" w:hAnsi="Times New Roman" w:cs="Times New Roman"/>
                <w:color w:val="000000"/>
              </w:rPr>
            </w:pPr>
            <w:r>
              <w:rPr>
                <w:rFonts w:ascii="Times New Roman" w:hAnsi="Times New Roman" w:cs="Times New Roman"/>
                <w:color w:val="000000"/>
              </w:rPr>
              <w:t>(</w:t>
            </w:r>
            <w:proofErr w:type="spellStart"/>
            <w:r w:rsidRPr="00CF1E54">
              <w:rPr>
                <w:rFonts w:ascii="Times New Roman" w:hAnsi="Times New Roman" w:cs="Times New Roman"/>
                <w:color w:val="000000"/>
              </w:rPr>
              <w:t>Calcium</w:t>
            </w:r>
            <w:proofErr w:type="spellEnd"/>
            <w:r w:rsidRPr="00CF1E54">
              <w:rPr>
                <w:rFonts w:ascii="Times New Roman" w:hAnsi="Times New Roman" w:cs="Times New Roman"/>
                <w:color w:val="000000"/>
              </w:rPr>
              <w:t xml:space="preserve"> </w:t>
            </w:r>
            <w:proofErr w:type="spellStart"/>
            <w:r w:rsidRPr="00CF1E54">
              <w:rPr>
                <w:rFonts w:ascii="Times New Roman" w:hAnsi="Times New Roman" w:cs="Times New Roman"/>
                <w:color w:val="000000"/>
              </w:rPr>
              <w:t>gluconate</w:t>
            </w:r>
            <w:proofErr w:type="spellEnd"/>
            <w:r>
              <w:rPr>
                <w:rFonts w:ascii="Times New Roman" w:hAnsi="Times New Roman" w:cs="Times New Roman"/>
                <w:color w:val="000000"/>
              </w:rPr>
              <w:t>)</w:t>
            </w:r>
          </w:p>
        </w:tc>
        <w:tc>
          <w:tcPr>
            <w:tcW w:w="2977" w:type="dxa"/>
          </w:tcPr>
          <w:p w:rsidR="00C16DBD" w:rsidRPr="00CF1E54" w:rsidRDefault="00C16DBD" w:rsidP="00717221">
            <w:pPr>
              <w:rPr>
                <w:rFonts w:ascii="Times New Roman" w:hAnsi="Times New Roman" w:cs="Times New Roman"/>
              </w:rPr>
            </w:pPr>
            <w:r w:rsidRPr="00CF1E54">
              <w:rPr>
                <w:rFonts w:ascii="Times New Roman" w:hAnsi="Times New Roman" w:cs="Times New Roman"/>
              </w:rPr>
              <w:t>ін</w:t>
            </w:r>
            <w:r w:rsidR="00F077CF">
              <w:rPr>
                <w:rFonts w:ascii="Times New Roman" w:hAnsi="Times New Roman" w:cs="Times New Roman"/>
              </w:rPr>
              <w:t>’</w:t>
            </w:r>
            <w:r w:rsidRPr="00CF1E54">
              <w:rPr>
                <w:rFonts w:ascii="Times New Roman" w:hAnsi="Times New Roman" w:cs="Times New Roman"/>
              </w:rPr>
              <w:t>єкції (розчин для ін</w:t>
            </w:r>
            <w:r w:rsidR="00F077CF">
              <w:rPr>
                <w:rFonts w:ascii="Times New Roman" w:hAnsi="Times New Roman" w:cs="Times New Roman"/>
              </w:rPr>
              <w:t>’</w:t>
            </w:r>
            <w:r w:rsidRPr="00CF1E54">
              <w:rPr>
                <w:rFonts w:ascii="Times New Roman" w:hAnsi="Times New Roman" w:cs="Times New Roman"/>
              </w:rPr>
              <w:t>єкцій), в ампулах, 100 мг/</w:t>
            </w:r>
            <w:proofErr w:type="spellStart"/>
            <w:r w:rsidRPr="00CF1E54">
              <w:rPr>
                <w:rFonts w:ascii="Times New Roman" w:hAnsi="Times New Roman" w:cs="Times New Roman"/>
              </w:rPr>
              <w:t>мл</w:t>
            </w:r>
            <w:proofErr w:type="spellEnd"/>
            <w:r w:rsidRPr="00CF1E54">
              <w:rPr>
                <w:rFonts w:ascii="Times New Roman" w:hAnsi="Times New Roman" w:cs="Times New Roman"/>
              </w:rPr>
              <w:t xml:space="preserve"> по 5 </w:t>
            </w:r>
            <w:proofErr w:type="spellStart"/>
            <w:r w:rsidRPr="00CF1E54">
              <w:rPr>
                <w:rFonts w:ascii="Times New Roman" w:hAnsi="Times New Roman" w:cs="Times New Roman"/>
              </w:rPr>
              <w:t>мл</w:t>
            </w:r>
            <w:proofErr w:type="spellEnd"/>
          </w:p>
        </w:tc>
        <w:tc>
          <w:tcPr>
            <w:tcW w:w="2409" w:type="dxa"/>
          </w:tcPr>
          <w:p w:rsidR="00C16DBD" w:rsidRPr="00CF1E54" w:rsidRDefault="00C16DBD" w:rsidP="00245C96">
            <w:pPr>
              <w:spacing w:after="0" w:line="240" w:lineRule="auto"/>
              <w:jc w:val="center"/>
              <w:rPr>
                <w:rFonts w:ascii="Times New Roman" w:hAnsi="Times New Roman" w:cs="Times New Roman"/>
                <w:color w:val="000000"/>
              </w:rPr>
            </w:pPr>
            <w:r w:rsidRPr="00CF1E54">
              <w:rPr>
                <w:rFonts w:ascii="Times New Roman" w:hAnsi="Times New Roman" w:cs="Times New Roman"/>
                <w:color w:val="000000"/>
              </w:rPr>
              <w:t>КАЛЬЦІЮ ГЛЮКОНАТ</w:t>
            </w:r>
          </w:p>
        </w:tc>
        <w:tc>
          <w:tcPr>
            <w:tcW w:w="1276" w:type="dxa"/>
            <w:shd w:val="clear" w:color="auto" w:fill="auto"/>
          </w:tcPr>
          <w:p w:rsidR="00C16DBD" w:rsidRPr="00CF1E54" w:rsidRDefault="00C16DBD" w:rsidP="00245C96">
            <w:pPr>
              <w:spacing w:after="0" w:line="240" w:lineRule="auto"/>
              <w:jc w:val="center"/>
              <w:rPr>
                <w:rFonts w:ascii="Times New Roman" w:hAnsi="Times New Roman" w:cs="Times New Roman"/>
                <w:color w:val="000000"/>
              </w:rPr>
            </w:pPr>
            <w:r w:rsidRPr="00CF1E54">
              <w:rPr>
                <w:rFonts w:ascii="Times New Roman" w:hAnsi="Times New Roman" w:cs="Times New Roman"/>
                <w:color w:val="000000"/>
              </w:rPr>
              <w:t>ампула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200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16</w:t>
            </w:r>
          </w:p>
        </w:tc>
        <w:tc>
          <w:tcPr>
            <w:tcW w:w="2297" w:type="dxa"/>
            <w:shd w:val="clear" w:color="auto" w:fill="auto"/>
          </w:tcPr>
          <w:p w:rsidR="00C16DBD" w:rsidRDefault="00C16DBD" w:rsidP="00245C96">
            <w:pPr>
              <w:spacing w:after="0"/>
              <w:jc w:val="center"/>
              <w:rPr>
                <w:rFonts w:ascii="Times New Roman" w:hAnsi="Times New Roman" w:cs="Times New Roman"/>
                <w:color w:val="000000"/>
              </w:rPr>
            </w:pPr>
            <w:proofErr w:type="spellStart"/>
            <w:r w:rsidRPr="004B16B1">
              <w:rPr>
                <w:rFonts w:ascii="Times New Roman" w:hAnsi="Times New Roman" w:cs="Times New Roman"/>
                <w:color w:val="000000"/>
              </w:rPr>
              <w:t>Метронідазол</w:t>
            </w:r>
            <w:proofErr w:type="spellEnd"/>
          </w:p>
          <w:p w:rsidR="00C16DBD" w:rsidRPr="00CF1E54" w:rsidRDefault="00C16DBD" w:rsidP="00245C96">
            <w:pPr>
              <w:spacing w:after="0"/>
              <w:jc w:val="center"/>
              <w:rPr>
                <w:rFonts w:ascii="Times New Roman" w:hAnsi="Times New Roman" w:cs="Times New Roman"/>
                <w:color w:val="000000"/>
              </w:rPr>
            </w:pPr>
            <w:r>
              <w:rPr>
                <w:rFonts w:ascii="Times New Roman" w:hAnsi="Times New Roman" w:cs="Times New Roman"/>
                <w:color w:val="000000"/>
              </w:rPr>
              <w:t>(</w:t>
            </w:r>
            <w:proofErr w:type="spellStart"/>
            <w:r w:rsidRPr="00CF1E54">
              <w:rPr>
                <w:rFonts w:ascii="Times New Roman" w:hAnsi="Times New Roman" w:cs="Times New Roman"/>
                <w:color w:val="000000"/>
              </w:rPr>
              <w:t>Metronidazole</w:t>
            </w:r>
            <w:proofErr w:type="spellEnd"/>
            <w:r>
              <w:rPr>
                <w:rFonts w:ascii="Times New Roman" w:hAnsi="Times New Roman" w:cs="Times New Roman"/>
                <w:color w:val="000000"/>
              </w:rPr>
              <w:t>)</w:t>
            </w:r>
          </w:p>
        </w:tc>
        <w:tc>
          <w:tcPr>
            <w:tcW w:w="2977" w:type="dxa"/>
          </w:tcPr>
          <w:p w:rsidR="00C16DBD" w:rsidRPr="00CF1E54" w:rsidRDefault="00C16DBD" w:rsidP="00245C96">
            <w:pPr>
              <w:rPr>
                <w:rFonts w:ascii="Times New Roman" w:hAnsi="Times New Roman" w:cs="Times New Roman"/>
              </w:rPr>
            </w:pPr>
            <w:r w:rsidRPr="00CF1E54">
              <w:rPr>
                <w:rFonts w:ascii="Times New Roman" w:hAnsi="Times New Roman" w:cs="Times New Roman"/>
              </w:rPr>
              <w:t xml:space="preserve">ін’єкції (розчин для </w:t>
            </w:r>
            <w:proofErr w:type="spellStart"/>
            <w:r w:rsidRPr="00CF1E54">
              <w:rPr>
                <w:rFonts w:ascii="Times New Roman" w:hAnsi="Times New Roman" w:cs="Times New Roman"/>
              </w:rPr>
              <w:t>інфузій</w:t>
            </w:r>
            <w:proofErr w:type="spellEnd"/>
            <w:r w:rsidRPr="00CF1E54">
              <w:rPr>
                <w:rFonts w:ascii="Times New Roman" w:hAnsi="Times New Roman" w:cs="Times New Roman"/>
              </w:rPr>
              <w:t xml:space="preserve">) у флаконах/пляшках, 500 мг/100 </w:t>
            </w:r>
            <w:proofErr w:type="spellStart"/>
            <w:r w:rsidRPr="00CF1E54">
              <w:rPr>
                <w:rFonts w:ascii="Times New Roman" w:hAnsi="Times New Roman" w:cs="Times New Roman"/>
              </w:rPr>
              <w:t>мл</w:t>
            </w:r>
            <w:proofErr w:type="spellEnd"/>
            <w:r w:rsidRPr="00CF1E54">
              <w:rPr>
                <w:rFonts w:ascii="Times New Roman" w:hAnsi="Times New Roman" w:cs="Times New Roman"/>
              </w:rPr>
              <w:t xml:space="preserve"> по 100 </w:t>
            </w:r>
            <w:proofErr w:type="spellStart"/>
            <w:r w:rsidRPr="00CF1E54">
              <w:rPr>
                <w:rFonts w:ascii="Times New Roman" w:hAnsi="Times New Roman" w:cs="Times New Roman"/>
              </w:rPr>
              <w:t>мл</w:t>
            </w:r>
            <w:proofErr w:type="spellEnd"/>
          </w:p>
        </w:tc>
        <w:tc>
          <w:tcPr>
            <w:tcW w:w="2409" w:type="dxa"/>
          </w:tcPr>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color w:val="000000"/>
              </w:rPr>
              <w:t>МЕТРОНІДАЗОЛ</w:t>
            </w:r>
          </w:p>
        </w:tc>
        <w:tc>
          <w:tcPr>
            <w:tcW w:w="1276" w:type="dxa"/>
            <w:shd w:val="clear" w:color="auto" w:fill="auto"/>
          </w:tcPr>
          <w:p w:rsidR="00C16DBD" w:rsidRPr="00CF1E54" w:rsidRDefault="00C16DBD" w:rsidP="00245C96">
            <w:pPr>
              <w:spacing w:after="0"/>
              <w:jc w:val="center"/>
              <w:rPr>
                <w:rFonts w:ascii="Times New Roman" w:hAnsi="Times New Roman" w:cs="Times New Roman"/>
                <w:color w:val="000000"/>
              </w:rPr>
            </w:pPr>
            <w:r w:rsidRPr="00CF1E54">
              <w:rPr>
                <w:rFonts w:ascii="Times New Roman" w:hAnsi="Times New Roman" w:cs="Times New Roman"/>
                <w:color w:val="000000"/>
              </w:rPr>
              <w:t>флакон/</w:t>
            </w:r>
          </w:p>
          <w:p w:rsidR="00C16DBD" w:rsidRPr="00CF1E54" w:rsidRDefault="00C16DBD" w:rsidP="00245C96">
            <w:pPr>
              <w:spacing w:after="0"/>
              <w:jc w:val="center"/>
              <w:rPr>
                <w:rFonts w:ascii="Times New Roman" w:hAnsi="Times New Roman" w:cs="Times New Roman"/>
              </w:rPr>
            </w:pPr>
            <w:r w:rsidRPr="00CF1E54">
              <w:rPr>
                <w:rFonts w:ascii="Times New Roman" w:hAnsi="Times New Roman" w:cs="Times New Roman"/>
                <w:color w:val="000000"/>
              </w:rPr>
              <w:t>пляшка</w:t>
            </w:r>
          </w:p>
        </w:tc>
        <w:tc>
          <w:tcPr>
            <w:tcW w:w="1134" w:type="dxa"/>
            <w:tcBorders>
              <w:top w:val="nil"/>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300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17</w:t>
            </w:r>
          </w:p>
        </w:tc>
        <w:tc>
          <w:tcPr>
            <w:tcW w:w="2297" w:type="dxa"/>
            <w:shd w:val="clear" w:color="auto" w:fill="auto"/>
          </w:tcPr>
          <w:p w:rsidR="00C16DBD" w:rsidRDefault="00C16DBD" w:rsidP="00245C96">
            <w:pPr>
              <w:spacing w:after="0"/>
              <w:jc w:val="center"/>
              <w:rPr>
                <w:rFonts w:ascii="Times New Roman" w:hAnsi="Times New Roman" w:cs="Times New Roman"/>
              </w:rPr>
            </w:pPr>
            <w:proofErr w:type="spellStart"/>
            <w:r w:rsidRPr="004B16B1">
              <w:rPr>
                <w:rFonts w:ascii="Times New Roman" w:hAnsi="Times New Roman" w:cs="Times New Roman"/>
              </w:rPr>
              <w:t>Флуконазол</w:t>
            </w:r>
            <w:proofErr w:type="spellEnd"/>
          </w:p>
          <w:p w:rsidR="00C16DBD" w:rsidRPr="00CF1E54" w:rsidRDefault="00C16DBD" w:rsidP="00245C96">
            <w:pPr>
              <w:spacing w:after="0"/>
              <w:jc w:val="center"/>
              <w:rPr>
                <w:rFonts w:ascii="Times New Roman" w:hAnsi="Times New Roman" w:cs="Times New Roman"/>
                <w:color w:val="000000"/>
              </w:rPr>
            </w:pPr>
            <w:r>
              <w:rPr>
                <w:rFonts w:ascii="Times New Roman" w:hAnsi="Times New Roman" w:cs="Times New Roman"/>
              </w:rPr>
              <w:t>(</w:t>
            </w:r>
            <w:proofErr w:type="spellStart"/>
            <w:r w:rsidRPr="00CF1E54">
              <w:rPr>
                <w:rFonts w:ascii="Times New Roman" w:hAnsi="Times New Roman" w:cs="Times New Roman"/>
              </w:rPr>
              <w:t>Fluconazole</w:t>
            </w:r>
            <w:proofErr w:type="spellEnd"/>
            <w:r>
              <w:rPr>
                <w:rFonts w:ascii="Times New Roman" w:hAnsi="Times New Roman" w:cs="Times New Roman"/>
              </w:rPr>
              <w:t>)</w:t>
            </w:r>
          </w:p>
        </w:tc>
        <w:tc>
          <w:tcPr>
            <w:tcW w:w="2977" w:type="dxa"/>
          </w:tcPr>
          <w:p w:rsidR="00C16DBD" w:rsidRPr="00CF1E54" w:rsidRDefault="00C16DBD" w:rsidP="00245C96">
            <w:pPr>
              <w:rPr>
                <w:rFonts w:ascii="Times New Roman" w:hAnsi="Times New Roman" w:cs="Times New Roman"/>
              </w:rPr>
            </w:pPr>
            <w:r w:rsidRPr="00CF1E54">
              <w:rPr>
                <w:rFonts w:ascii="Times New Roman" w:hAnsi="Times New Roman" w:cs="Times New Roman"/>
              </w:rPr>
              <w:t xml:space="preserve">ін’єкції (розчин для </w:t>
            </w:r>
            <w:proofErr w:type="spellStart"/>
            <w:r w:rsidRPr="00CF1E54">
              <w:rPr>
                <w:rFonts w:ascii="Times New Roman" w:hAnsi="Times New Roman" w:cs="Times New Roman"/>
              </w:rPr>
              <w:t>інфузій</w:t>
            </w:r>
            <w:proofErr w:type="spellEnd"/>
            <w:r w:rsidRPr="00CF1E54">
              <w:rPr>
                <w:rFonts w:ascii="Times New Roman" w:hAnsi="Times New Roman" w:cs="Times New Roman"/>
              </w:rPr>
              <w:t>) у флаконі, 2 мг/</w:t>
            </w:r>
            <w:proofErr w:type="spellStart"/>
            <w:r w:rsidRPr="00CF1E54">
              <w:rPr>
                <w:rFonts w:ascii="Times New Roman" w:hAnsi="Times New Roman" w:cs="Times New Roman"/>
              </w:rPr>
              <w:t>мл</w:t>
            </w:r>
            <w:proofErr w:type="spellEnd"/>
            <w:r w:rsidRPr="00CF1E54">
              <w:rPr>
                <w:rFonts w:ascii="Times New Roman" w:hAnsi="Times New Roman" w:cs="Times New Roman"/>
              </w:rPr>
              <w:t xml:space="preserve"> по 100 </w:t>
            </w:r>
            <w:proofErr w:type="spellStart"/>
            <w:r w:rsidRPr="00CF1E54">
              <w:rPr>
                <w:rFonts w:ascii="Times New Roman" w:hAnsi="Times New Roman" w:cs="Times New Roman"/>
              </w:rPr>
              <w:t>мл</w:t>
            </w:r>
            <w:proofErr w:type="spellEnd"/>
            <w:r w:rsidRPr="00CF1E54">
              <w:rPr>
                <w:rFonts w:ascii="Times New Roman" w:hAnsi="Times New Roman" w:cs="Times New Roman"/>
              </w:rPr>
              <w:tab/>
            </w:r>
          </w:p>
        </w:tc>
        <w:tc>
          <w:tcPr>
            <w:tcW w:w="2409" w:type="dxa"/>
          </w:tcPr>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rPr>
              <w:t>ФЛУКОНАЗОЛ</w:t>
            </w:r>
          </w:p>
        </w:tc>
        <w:tc>
          <w:tcPr>
            <w:tcW w:w="1276" w:type="dxa"/>
            <w:shd w:val="clear" w:color="auto" w:fill="auto"/>
          </w:tcPr>
          <w:p w:rsidR="00C16DBD" w:rsidRPr="00CF1E54" w:rsidRDefault="00C16DBD" w:rsidP="00245C96">
            <w:pPr>
              <w:jc w:val="center"/>
              <w:rPr>
                <w:rFonts w:ascii="Times New Roman" w:hAnsi="Times New Roman" w:cs="Times New Roman"/>
              </w:rPr>
            </w:pPr>
            <w:r w:rsidRPr="00CF1E54">
              <w:rPr>
                <w:rFonts w:ascii="Times New Roman" w:hAnsi="Times New Roman" w:cs="Times New Roman"/>
              </w:rPr>
              <w:t>флакон</w:t>
            </w:r>
          </w:p>
        </w:tc>
        <w:tc>
          <w:tcPr>
            <w:tcW w:w="1134" w:type="dxa"/>
            <w:tcBorders>
              <w:top w:val="nil"/>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300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18</w:t>
            </w:r>
          </w:p>
        </w:tc>
        <w:tc>
          <w:tcPr>
            <w:tcW w:w="2297" w:type="dxa"/>
            <w:shd w:val="clear" w:color="auto" w:fill="auto"/>
          </w:tcPr>
          <w:p w:rsidR="00C16DBD" w:rsidRPr="00CF1E54" w:rsidRDefault="00C16DBD" w:rsidP="00245C96">
            <w:pPr>
              <w:spacing w:after="0"/>
              <w:jc w:val="center"/>
              <w:rPr>
                <w:rFonts w:ascii="Times New Roman" w:hAnsi="Times New Roman" w:cs="Times New Roman"/>
                <w:color w:val="000000"/>
              </w:rPr>
            </w:pPr>
            <w:proofErr w:type="spellStart"/>
            <w:r w:rsidRPr="004B16B1">
              <w:rPr>
                <w:rFonts w:ascii="Times New Roman" w:hAnsi="Times New Roman" w:cs="Times New Roman"/>
              </w:rPr>
              <w:t>Транексамова</w:t>
            </w:r>
            <w:proofErr w:type="spellEnd"/>
            <w:r w:rsidRPr="004B16B1">
              <w:rPr>
                <w:rFonts w:ascii="Times New Roman" w:hAnsi="Times New Roman" w:cs="Times New Roman"/>
              </w:rPr>
              <w:t xml:space="preserve"> кислота </w:t>
            </w:r>
            <w:r>
              <w:rPr>
                <w:rFonts w:ascii="Times New Roman" w:hAnsi="Times New Roman" w:cs="Times New Roman"/>
              </w:rPr>
              <w:t>(</w:t>
            </w:r>
            <w:proofErr w:type="spellStart"/>
            <w:r w:rsidRPr="00CF1E54">
              <w:rPr>
                <w:rFonts w:ascii="Times New Roman" w:hAnsi="Times New Roman" w:cs="Times New Roman"/>
              </w:rPr>
              <w:t>Tranexamic</w:t>
            </w:r>
            <w:proofErr w:type="spellEnd"/>
            <w:r w:rsidRPr="00CF1E54">
              <w:rPr>
                <w:rFonts w:ascii="Times New Roman" w:hAnsi="Times New Roman" w:cs="Times New Roman"/>
              </w:rPr>
              <w:t xml:space="preserve"> </w:t>
            </w:r>
            <w:proofErr w:type="spellStart"/>
            <w:r w:rsidRPr="00CF1E54">
              <w:rPr>
                <w:rFonts w:ascii="Times New Roman" w:hAnsi="Times New Roman" w:cs="Times New Roman"/>
              </w:rPr>
              <w:t>acid</w:t>
            </w:r>
            <w:proofErr w:type="spellEnd"/>
            <w:r w:rsidRPr="00CF1E54">
              <w:rPr>
                <w:rFonts w:ascii="Times New Roman" w:hAnsi="Times New Roman" w:cs="Times New Roman"/>
              </w:rPr>
              <w:t>)</w:t>
            </w:r>
          </w:p>
        </w:tc>
        <w:tc>
          <w:tcPr>
            <w:tcW w:w="2977" w:type="dxa"/>
          </w:tcPr>
          <w:p w:rsidR="00C16DBD" w:rsidRPr="00CF1E54" w:rsidRDefault="00C16DBD" w:rsidP="00245C96">
            <w:pPr>
              <w:spacing w:after="0"/>
              <w:rPr>
                <w:rFonts w:ascii="Times New Roman" w:hAnsi="Times New Roman" w:cs="Times New Roman"/>
              </w:rPr>
            </w:pPr>
            <w:r w:rsidRPr="00CF1E54">
              <w:rPr>
                <w:rFonts w:ascii="Times New Roman" w:hAnsi="Times New Roman" w:cs="Times New Roman"/>
              </w:rPr>
              <w:t xml:space="preserve"> ін’єкції (розчин для ін’єкцій),</w:t>
            </w:r>
          </w:p>
          <w:p w:rsidR="00C16DBD" w:rsidRPr="00CF1E54" w:rsidRDefault="00C16DBD" w:rsidP="00245C96">
            <w:pPr>
              <w:spacing w:after="0"/>
              <w:rPr>
                <w:rFonts w:ascii="Times New Roman" w:hAnsi="Times New Roman" w:cs="Times New Roman"/>
              </w:rPr>
            </w:pPr>
            <w:r w:rsidRPr="00EA4DA2">
              <w:rPr>
                <w:rFonts w:ascii="Times New Roman" w:hAnsi="Times New Roman" w:cs="Times New Roman"/>
              </w:rPr>
              <w:t>100 мг/</w:t>
            </w:r>
            <w:proofErr w:type="spellStart"/>
            <w:r w:rsidRPr="00EA4DA2">
              <w:rPr>
                <w:rFonts w:ascii="Times New Roman" w:hAnsi="Times New Roman" w:cs="Times New Roman"/>
              </w:rPr>
              <w:t>мл</w:t>
            </w:r>
            <w:proofErr w:type="spellEnd"/>
            <w:r w:rsidRPr="00CF1E54">
              <w:rPr>
                <w:rFonts w:ascii="Times New Roman" w:hAnsi="Times New Roman" w:cs="Times New Roman"/>
              </w:rPr>
              <w:t xml:space="preserve"> по 5 </w:t>
            </w:r>
            <w:proofErr w:type="spellStart"/>
            <w:r w:rsidRPr="00CF1E54">
              <w:rPr>
                <w:rFonts w:ascii="Times New Roman" w:hAnsi="Times New Roman" w:cs="Times New Roman"/>
              </w:rPr>
              <w:t>мл</w:t>
            </w:r>
            <w:proofErr w:type="spellEnd"/>
            <w:r w:rsidRPr="00CF1E54">
              <w:rPr>
                <w:rFonts w:ascii="Times New Roman" w:hAnsi="Times New Roman" w:cs="Times New Roman"/>
              </w:rPr>
              <w:tab/>
            </w:r>
            <w:r w:rsidRPr="00CF1E54">
              <w:rPr>
                <w:rFonts w:ascii="Times New Roman" w:hAnsi="Times New Roman" w:cs="Times New Roman"/>
              </w:rPr>
              <w:tab/>
            </w:r>
          </w:p>
        </w:tc>
        <w:tc>
          <w:tcPr>
            <w:tcW w:w="2409" w:type="dxa"/>
          </w:tcPr>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rPr>
              <w:t>ТРАНЕКСАМОВА КИСЛОТА</w:t>
            </w:r>
          </w:p>
        </w:tc>
        <w:tc>
          <w:tcPr>
            <w:tcW w:w="1276" w:type="dxa"/>
            <w:shd w:val="clear" w:color="auto" w:fill="auto"/>
          </w:tcPr>
          <w:p w:rsidR="00C16DBD" w:rsidRPr="00CF1E54" w:rsidRDefault="00C16DBD" w:rsidP="00245C96">
            <w:pPr>
              <w:jc w:val="center"/>
              <w:rPr>
                <w:rFonts w:ascii="Times New Roman" w:hAnsi="Times New Roman" w:cs="Times New Roman"/>
              </w:rPr>
            </w:pPr>
            <w:r w:rsidRPr="00CF1E54">
              <w:rPr>
                <w:rFonts w:ascii="Times New Roman" w:hAnsi="Times New Roman" w:cs="Times New Roman"/>
              </w:rPr>
              <w:t>ампула</w:t>
            </w:r>
          </w:p>
        </w:tc>
        <w:tc>
          <w:tcPr>
            <w:tcW w:w="1134" w:type="dxa"/>
            <w:tcBorders>
              <w:top w:val="nil"/>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100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19</w:t>
            </w:r>
          </w:p>
        </w:tc>
        <w:tc>
          <w:tcPr>
            <w:tcW w:w="2297" w:type="dxa"/>
            <w:shd w:val="clear" w:color="auto" w:fill="auto"/>
          </w:tcPr>
          <w:p w:rsidR="00C16DBD" w:rsidRPr="00CF1E54" w:rsidRDefault="00C16DBD" w:rsidP="00245C96">
            <w:pPr>
              <w:spacing w:after="0"/>
              <w:jc w:val="center"/>
              <w:rPr>
                <w:rFonts w:ascii="Times New Roman" w:hAnsi="Times New Roman" w:cs="Times New Roman"/>
                <w:color w:val="000000"/>
              </w:rPr>
            </w:pPr>
            <w:proofErr w:type="spellStart"/>
            <w:r w:rsidRPr="004B16B1">
              <w:rPr>
                <w:rFonts w:ascii="Times New Roman" w:hAnsi="Times New Roman" w:cs="Times New Roman"/>
              </w:rPr>
              <w:t>Маніт</w:t>
            </w:r>
            <w:proofErr w:type="spellEnd"/>
            <w:r w:rsidRPr="004B16B1">
              <w:rPr>
                <w:rFonts w:ascii="Times New Roman" w:hAnsi="Times New Roman" w:cs="Times New Roman"/>
              </w:rPr>
              <w:t xml:space="preserve"> </w:t>
            </w:r>
            <w:r>
              <w:rPr>
                <w:rFonts w:ascii="Times New Roman" w:hAnsi="Times New Roman" w:cs="Times New Roman"/>
              </w:rPr>
              <w:t>(</w:t>
            </w:r>
            <w:proofErr w:type="spellStart"/>
            <w:r w:rsidRPr="00CF1E54">
              <w:rPr>
                <w:rFonts w:ascii="Times New Roman" w:hAnsi="Times New Roman" w:cs="Times New Roman"/>
              </w:rPr>
              <w:t>Mannitol</w:t>
            </w:r>
            <w:proofErr w:type="spellEnd"/>
            <w:r>
              <w:rPr>
                <w:rFonts w:ascii="Times New Roman" w:hAnsi="Times New Roman" w:cs="Times New Roman"/>
              </w:rPr>
              <w:t>)</w:t>
            </w:r>
          </w:p>
        </w:tc>
        <w:tc>
          <w:tcPr>
            <w:tcW w:w="2977" w:type="dxa"/>
          </w:tcPr>
          <w:p w:rsidR="00C16DBD" w:rsidRPr="00CF1E54" w:rsidRDefault="00C16DBD" w:rsidP="00245C96">
            <w:pPr>
              <w:spacing w:after="0"/>
              <w:rPr>
                <w:rFonts w:ascii="Times New Roman" w:hAnsi="Times New Roman" w:cs="Times New Roman"/>
              </w:rPr>
            </w:pPr>
            <w:r w:rsidRPr="00CF1E54">
              <w:rPr>
                <w:rFonts w:ascii="Times New Roman" w:hAnsi="Times New Roman" w:cs="Times New Roman"/>
              </w:rPr>
              <w:t xml:space="preserve">розчин для </w:t>
            </w:r>
            <w:proofErr w:type="spellStart"/>
            <w:r w:rsidRPr="00CF1E54">
              <w:rPr>
                <w:rFonts w:ascii="Times New Roman" w:hAnsi="Times New Roman" w:cs="Times New Roman"/>
              </w:rPr>
              <w:t>інфузій</w:t>
            </w:r>
            <w:proofErr w:type="spellEnd"/>
            <w:r w:rsidRPr="00CF1E54">
              <w:rPr>
                <w:rFonts w:ascii="Times New Roman" w:hAnsi="Times New Roman" w:cs="Times New Roman"/>
              </w:rPr>
              <w:t>,</w:t>
            </w:r>
          </w:p>
          <w:p w:rsidR="00C16DBD" w:rsidRPr="00CF1E54" w:rsidRDefault="00C16DBD" w:rsidP="005B01F7">
            <w:pPr>
              <w:spacing w:after="0"/>
              <w:rPr>
                <w:rFonts w:ascii="Times New Roman" w:hAnsi="Times New Roman" w:cs="Times New Roman"/>
              </w:rPr>
            </w:pPr>
            <w:r w:rsidRPr="00CF1E54">
              <w:rPr>
                <w:rFonts w:ascii="Times New Roman" w:hAnsi="Times New Roman" w:cs="Times New Roman"/>
              </w:rPr>
              <w:t>150 мг/</w:t>
            </w:r>
            <w:proofErr w:type="spellStart"/>
            <w:r w:rsidRPr="00CF1E54">
              <w:rPr>
                <w:rFonts w:ascii="Times New Roman" w:hAnsi="Times New Roman" w:cs="Times New Roman"/>
              </w:rPr>
              <w:t>мл</w:t>
            </w:r>
            <w:proofErr w:type="spellEnd"/>
            <w:r w:rsidRPr="00CF1E54">
              <w:rPr>
                <w:rFonts w:ascii="Times New Roman" w:hAnsi="Times New Roman" w:cs="Times New Roman"/>
              </w:rPr>
              <w:t xml:space="preserve"> по </w:t>
            </w:r>
            <w:r w:rsidR="005B01F7">
              <w:rPr>
                <w:rFonts w:ascii="Times New Roman" w:hAnsi="Times New Roman" w:cs="Times New Roman"/>
              </w:rPr>
              <w:t>2</w:t>
            </w:r>
            <w:r w:rsidRPr="00CF1E54">
              <w:rPr>
                <w:rFonts w:ascii="Times New Roman" w:hAnsi="Times New Roman" w:cs="Times New Roman"/>
              </w:rPr>
              <w:t xml:space="preserve">00 </w:t>
            </w:r>
            <w:proofErr w:type="spellStart"/>
            <w:r w:rsidRPr="00CF1E54">
              <w:rPr>
                <w:rFonts w:ascii="Times New Roman" w:hAnsi="Times New Roman" w:cs="Times New Roman"/>
              </w:rPr>
              <w:t>мл</w:t>
            </w:r>
            <w:proofErr w:type="spellEnd"/>
            <w:r w:rsidRPr="00CF1E54">
              <w:rPr>
                <w:rFonts w:ascii="Times New Roman" w:hAnsi="Times New Roman" w:cs="Times New Roman"/>
              </w:rPr>
              <w:tab/>
            </w:r>
          </w:p>
        </w:tc>
        <w:tc>
          <w:tcPr>
            <w:tcW w:w="2409" w:type="dxa"/>
          </w:tcPr>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rPr>
              <w:t>МАНІТ</w:t>
            </w:r>
          </w:p>
        </w:tc>
        <w:tc>
          <w:tcPr>
            <w:tcW w:w="1276" w:type="dxa"/>
            <w:shd w:val="clear" w:color="auto" w:fill="auto"/>
          </w:tcPr>
          <w:p w:rsidR="00C16DBD" w:rsidRPr="00CF1E54" w:rsidRDefault="00C16DBD" w:rsidP="00245C96">
            <w:pPr>
              <w:jc w:val="center"/>
              <w:rPr>
                <w:rFonts w:ascii="Times New Roman" w:hAnsi="Times New Roman" w:cs="Times New Roman"/>
              </w:rPr>
            </w:pPr>
            <w:r w:rsidRPr="00CF1E54">
              <w:rPr>
                <w:rFonts w:ascii="Times New Roman" w:hAnsi="Times New Roman" w:cs="Times New Roman"/>
              </w:rPr>
              <w:t>флакон</w:t>
            </w:r>
          </w:p>
        </w:tc>
        <w:tc>
          <w:tcPr>
            <w:tcW w:w="1134" w:type="dxa"/>
            <w:tcBorders>
              <w:top w:val="nil"/>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100</w:t>
            </w:r>
          </w:p>
        </w:tc>
      </w:tr>
      <w:tr w:rsidR="00C16DBD" w:rsidRPr="00CF1E54" w:rsidTr="00C16DBD">
        <w:trPr>
          <w:trHeight w:val="288"/>
        </w:trPr>
        <w:tc>
          <w:tcPr>
            <w:tcW w:w="568" w:type="dxa"/>
            <w:shd w:val="clear" w:color="auto" w:fill="auto"/>
            <w:noWrap/>
            <w:vAlign w:val="center"/>
          </w:tcPr>
          <w:p w:rsidR="00C16DBD" w:rsidRPr="00CF1E54" w:rsidRDefault="00F5274F"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20</w:t>
            </w:r>
          </w:p>
        </w:tc>
        <w:tc>
          <w:tcPr>
            <w:tcW w:w="2297" w:type="dxa"/>
            <w:shd w:val="clear" w:color="auto" w:fill="auto"/>
          </w:tcPr>
          <w:p w:rsidR="00C16DBD" w:rsidRPr="00CF1E54" w:rsidRDefault="00C16DBD" w:rsidP="00245C96">
            <w:pPr>
              <w:spacing w:after="0"/>
              <w:jc w:val="center"/>
              <w:rPr>
                <w:rFonts w:ascii="Times New Roman" w:hAnsi="Times New Roman" w:cs="Times New Roman"/>
                <w:color w:val="000000"/>
              </w:rPr>
            </w:pPr>
            <w:r w:rsidRPr="004B16B1">
              <w:rPr>
                <w:rFonts w:ascii="Times New Roman" w:hAnsi="Times New Roman" w:cs="Times New Roman"/>
              </w:rPr>
              <w:t xml:space="preserve">Глюкоза </w:t>
            </w:r>
            <w:r>
              <w:rPr>
                <w:rFonts w:ascii="Times New Roman" w:hAnsi="Times New Roman" w:cs="Times New Roman"/>
              </w:rPr>
              <w:t>(</w:t>
            </w:r>
            <w:proofErr w:type="spellStart"/>
            <w:r w:rsidRPr="00CF1E54">
              <w:rPr>
                <w:rFonts w:ascii="Times New Roman" w:hAnsi="Times New Roman" w:cs="Times New Roman"/>
              </w:rPr>
              <w:t>Glucose</w:t>
            </w:r>
            <w:proofErr w:type="spellEnd"/>
            <w:r>
              <w:rPr>
                <w:rFonts w:ascii="Times New Roman" w:hAnsi="Times New Roman" w:cs="Times New Roman"/>
              </w:rPr>
              <w:t>)</w:t>
            </w:r>
          </w:p>
        </w:tc>
        <w:tc>
          <w:tcPr>
            <w:tcW w:w="2977" w:type="dxa"/>
          </w:tcPr>
          <w:p w:rsidR="00C16DBD" w:rsidRPr="00CF1E54" w:rsidRDefault="00C16DBD" w:rsidP="00245C96">
            <w:pPr>
              <w:rPr>
                <w:rFonts w:ascii="Times New Roman" w:hAnsi="Times New Roman" w:cs="Times New Roman"/>
              </w:rPr>
            </w:pPr>
            <w:r w:rsidRPr="00CF1E54">
              <w:rPr>
                <w:rFonts w:ascii="Times New Roman" w:hAnsi="Times New Roman" w:cs="Times New Roman"/>
              </w:rPr>
              <w:t>розчин для ін’єкцій/</w:t>
            </w:r>
            <w:proofErr w:type="spellStart"/>
            <w:r w:rsidRPr="00CF1E54">
              <w:rPr>
                <w:rFonts w:ascii="Times New Roman" w:hAnsi="Times New Roman" w:cs="Times New Roman"/>
              </w:rPr>
              <w:t>інфузій</w:t>
            </w:r>
            <w:proofErr w:type="spellEnd"/>
            <w:r w:rsidRPr="00CF1E54">
              <w:rPr>
                <w:rFonts w:ascii="Times New Roman" w:hAnsi="Times New Roman" w:cs="Times New Roman"/>
              </w:rPr>
              <w:t xml:space="preserve"> (розчин для </w:t>
            </w:r>
            <w:proofErr w:type="spellStart"/>
            <w:r w:rsidRPr="00CF1E54">
              <w:rPr>
                <w:rFonts w:ascii="Times New Roman" w:hAnsi="Times New Roman" w:cs="Times New Roman"/>
              </w:rPr>
              <w:t>інфузій</w:t>
            </w:r>
            <w:proofErr w:type="spellEnd"/>
            <w:r w:rsidRPr="00CF1E54">
              <w:rPr>
                <w:rFonts w:ascii="Times New Roman" w:hAnsi="Times New Roman" w:cs="Times New Roman"/>
              </w:rPr>
              <w:t xml:space="preserve">) 5% по 200 </w:t>
            </w:r>
            <w:proofErr w:type="spellStart"/>
            <w:r w:rsidRPr="00CF1E54">
              <w:rPr>
                <w:rFonts w:ascii="Times New Roman" w:hAnsi="Times New Roman" w:cs="Times New Roman"/>
              </w:rPr>
              <w:t>мл</w:t>
            </w:r>
            <w:proofErr w:type="spellEnd"/>
            <w:r w:rsidRPr="00CF1E54">
              <w:rPr>
                <w:rFonts w:ascii="Times New Roman" w:hAnsi="Times New Roman" w:cs="Times New Roman"/>
              </w:rPr>
              <w:tab/>
            </w:r>
          </w:p>
        </w:tc>
        <w:tc>
          <w:tcPr>
            <w:tcW w:w="2409" w:type="dxa"/>
          </w:tcPr>
          <w:p w:rsidR="00C16DBD" w:rsidRPr="00CF1E54" w:rsidRDefault="00C16DBD" w:rsidP="00245C96">
            <w:pPr>
              <w:jc w:val="center"/>
              <w:rPr>
                <w:rFonts w:ascii="Times New Roman" w:hAnsi="Times New Roman" w:cs="Times New Roman"/>
                <w:color w:val="000000"/>
              </w:rPr>
            </w:pPr>
            <w:r w:rsidRPr="00CF1E54">
              <w:rPr>
                <w:rFonts w:ascii="Times New Roman" w:hAnsi="Times New Roman" w:cs="Times New Roman"/>
              </w:rPr>
              <w:t>ГЛЮКОЗА</w:t>
            </w:r>
          </w:p>
        </w:tc>
        <w:tc>
          <w:tcPr>
            <w:tcW w:w="1276" w:type="dxa"/>
            <w:shd w:val="clear" w:color="auto" w:fill="auto"/>
          </w:tcPr>
          <w:p w:rsidR="00C16DBD" w:rsidRPr="00CF1E54" w:rsidRDefault="00C16DBD" w:rsidP="00245C96">
            <w:pPr>
              <w:spacing w:after="0"/>
              <w:jc w:val="center"/>
              <w:rPr>
                <w:rFonts w:ascii="Times New Roman" w:hAnsi="Times New Roman" w:cs="Times New Roman"/>
              </w:rPr>
            </w:pPr>
            <w:r w:rsidRPr="00CF1E54">
              <w:rPr>
                <w:rFonts w:ascii="Times New Roman" w:hAnsi="Times New Roman" w:cs="Times New Roman"/>
              </w:rPr>
              <w:t>контейнер/пляшка/</w:t>
            </w:r>
          </w:p>
          <w:p w:rsidR="00C16DBD" w:rsidRPr="00CF1E54" w:rsidRDefault="00C16DBD" w:rsidP="00245C96">
            <w:pPr>
              <w:spacing w:after="0"/>
              <w:jc w:val="center"/>
              <w:rPr>
                <w:rFonts w:ascii="Times New Roman" w:hAnsi="Times New Roman" w:cs="Times New Roman"/>
              </w:rPr>
            </w:pPr>
            <w:r w:rsidRPr="00CF1E54">
              <w:rPr>
                <w:rFonts w:ascii="Times New Roman" w:hAnsi="Times New Roman" w:cs="Times New Roman"/>
              </w:rPr>
              <w:t>флакон</w:t>
            </w:r>
          </w:p>
        </w:tc>
        <w:tc>
          <w:tcPr>
            <w:tcW w:w="1134" w:type="dxa"/>
            <w:tcBorders>
              <w:top w:val="nil"/>
              <w:left w:val="single" w:sz="4" w:space="0" w:color="auto"/>
              <w:bottom w:val="single" w:sz="4" w:space="0" w:color="auto"/>
              <w:right w:val="single" w:sz="4" w:space="0" w:color="auto"/>
            </w:tcBorders>
            <w:shd w:val="clear" w:color="auto" w:fill="auto"/>
          </w:tcPr>
          <w:p w:rsidR="00C16DBD" w:rsidRPr="00CF1E54" w:rsidRDefault="00C16DBD" w:rsidP="00245C96">
            <w:pPr>
              <w:jc w:val="center"/>
              <w:rPr>
                <w:rFonts w:ascii="Times New Roman" w:hAnsi="Times New Roman" w:cs="Times New Roman"/>
                <w:color w:val="000000"/>
              </w:rPr>
            </w:pPr>
            <w:r>
              <w:rPr>
                <w:rFonts w:ascii="Times New Roman" w:hAnsi="Times New Roman" w:cs="Times New Roman"/>
                <w:color w:val="000000"/>
              </w:rPr>
              <w:t>500</w:t>
            </w:r>
          </w:p>
        </w:tc>
      </w:tr>
      <w:tr w:rsidR="00C16DBD" w:rsidRPr="00CF1E54" w:rsidTr="00F077CF">
        <w:trPr>
          <w:trHeight w:val="288"/>
        </w:trPr>
        <w:tc>
          <w:tcPr>
            <w:tcW w:w="568" w:type="dxa"/>
            <w:shd w:val="clear" w:color="auto" w:fill="auto"/>
            <w:noWrap/>
            <w:vAlign w:val="center"/>
          </w:tcPr>
          <w:p w:rsidR="00C16DBD" w:rsidRPr="00AD2107" w:rsidRDefault="00CF1C49" w:rsidP="00245C96">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21</w:t>
            </w:r>
          </w:p>
        </w:tc>
        <w:tc>
          <w:tcPr>
            <w:tcW w:w="2297" w:type="dxa"/>
            <w:shd w:val="clear" w:color="auto" w:fill="auto"/>
          </w:tcPr>
          <w:p w:rsidR="00C16DBD" w:rsidRPr="00CF1E54" w:rsidRDefault="00CF1C49" w:rsidP="00245C96">
            <w:pPr>
              <w:spacing w:after="0"/>
              <w:jc w:val="center"/>
              <w:rPr>
                <w:rFonts w:ascii="Times New Roman" w:hAnsi="Times New Roman" w:cs="Times New Roman"/>
                <w:color w:val="000000"/>
              </w:rPr>
            </w:pPr>
            <w:r w:rsidRPr="00CF1C49">
              <w:rPr>
                <w:rFonts w:ascii="Times New Roman" w:hAnsi="Times New Roman" w:cs="Times New Roman"/>
                <w:color w:val="000000"/>
              </w:rPr>
              <w:t>Калію хлорид (</w:t>
            </w:r>
            <w:proofErr w:type="spellStart"/>
            <w:r w:rsidRPr="00CF1C49">
              <w:rPr>
                <w:rFonts w:ascii="Times New Roman" w:hAnsi="Times New Roman" w:cs="Times New Roman"/>
                <w:color w:val="000000"/>
              </w:rPr>
              <w:t>Potassium</w:t>
            </w:r>
            <w:proofErr w:type="spellEnd"/>
            <w:r w:rsidRPr="00CF1C49">
              <w:rPr>
                <w:rFonts w:ascii="Times New Roman" w:hAnsi="Times New Roman" w:cs="Times New Roman"/>
                <w:color w:val="000000"/>
              </w:rPr>
              <w:t xml:space="preserve"> </w:t>
            </w:r>
            <w:proofErr w:type="spellStart"/>
            <w:r w:rsidRPr="00CF1C49">
              <w:rPr>
                <w:rFonts w:ascii="Times New Roman" w:hAnsi="Times New Roman" w:cs="Times New Roman"/>
                <w:color w:val="000000"/>
              </w:rPr>
              <w:t>chloride</w:t>
            </w:r>
            <w:proofErr w:type="spellEnd"/>
            <w:r w:rsidRPr="00CF1C49">
              <w:rPr>
                <w:rFonts w:ascii="Times New Roman" w:hAnsi="Times New Roman" w:cs="Times New Roman"/>
                <w:color w:val="000000"/>
              </w:rPr>
              <w:t>)</w:t>
            </w:r>
          </w:p>
        </w:tc>
        <w:tc>
          <w:tcPr>
            <w:tcW w:w="2977" w:type="dxa"/>
          </w:tcPr>
          <w:p w:rsidR="00F5274F" w:rsidRPr="00F5274F" w:rsidRDefault="00F5274F" w:rsidP="00F5274F">
            <w:pPr>
              <w:spacing w:after="0" w:line="240" w:lineRule="auto"/>
              <w:rPr>
                <w:rFonts w:ascii="Times New Roman" w:hAnsi="Times New Roman" w:cs="Times New Roman"/>
              </w:rPr>
            </w:pPr>
            <w:r w:rsidRPr="00F5274F">
              <w:rPr>
                <w:rFonts w:ascii="Times New Roman" w:hAnsi="Times New Roman" w:cs="Times New Roman"/>
              </w:rPr>
              <w:t>концентрат для розчину</w:t>
            </w:r>
          </w:p>
          <w:p w:rsidR="00F5274F" w:rsidRDefault="00F5274F" w:rsidP="00F5274F">
            <w:pPr>
              <w:spacing w:after="0" w:line="240" w:lineRule="auto"/>
              <w:rPr>
                <w:rFonts w:ascii="Times New Roman" w:hAnsi="Times New Roman" w:cs="Times New Roman"/>
              </w:rPr>
            </w:pPr>
            <w:r w:rsidRPr="00F5274F">
              <w:rPr>
                <w:rFonts w:ascii="Times New Roman" w:hAnsi="Times New Roman" w:cs="Times New Roman"/>
              </w:rPr>
              <w:t xml:space="preserve">для </w:t>
            </w:r>
            <w:proofErr w:type="spellStart"/>
            <w:r w:rsidRPr="00F5274F">
              <w:rPr>
                <w:rFonts w:ascii="Times New Roman" w:hAnsi="Times New Roman" w:cs="Times New Roman"/>
              </w:rPr>
              <w:t>інфузій</w:t>
            </w:r>
            <w:proofErr w:type="spellEnd"/>
            <w:r w:rsidRPr="00F5274F">
              <w:rPr>
                <w:rFonts w:ascii="Times New Roman" w:hAnsi="Times New Roman" w:cs="Times New Roman"/>
              </w:rPr>
              <w:t xml:space="preserve"> </w:t>
            </w:r>
            <w:proofErr w:type="spellStart"/>
            <w:r w:rsidRPr="00F5274F">
              <w:rPr>
                <w:rFonts w:ascii="Times New Roman" w:hAnsi="Times New Roman" w:cs="Times New Roman"/>
              </w:rPr>
              <w:t>уконтейнерах</w:t>
            </w:r>
            <w:proofErr w:type="spellEnd"/>
            <w:r w:rsidRPr="00F5274F">
              <w:rPr>
                <w:rFonts w:ascii="Times New Roman" w:hAnsi="Times New Roman" w:cs="Times New Roman"/>
              </w:rPr>
              <w:t>/</w:t>
            </w:r>
          </w:p>
          <w:p w:rsidR="00F5274F" w:rsidRPr="00F5274F" w:rsidRDefault="00F5274F" w:rsidP="00F5274F">
            <w:pPr>
              <w:spacing w:after="0" w:line="240" w:lineRule="auto"/>
              <w:rPr>
                <w:rFonts w:ascii="Times New Roman" w:hAnsi="Times New Roman" w:cs="Times New Roman"/>
                <w:color w:val="000000"/>
              </w:rPr>
            </w:pPr>
            <w:r w:rsidRPr="00F5274F">
              <w:rPr>
                <w:rFonts w:ascii="Times New Roman" w:hAnsi="Times New Roman" w:cs="Times New Roman"/>
              </w:rPr>
              <w:t>флаконах</w:t>
            </w:r>
            <w:r>
              <w:rPr>
                <w:rFonts w:ascii="Times New Roman" w:hAnsi="Times New Roman" w:cs="Times New Roman"/>
              </w:rPr>
              <w:t xml:space="preserve">, </w:t>
            </w:r>
            <w:r w:rsidRPr="00F5274F">
              <w:rPr>
                <w:rFonts w:ascii="Times New Roman" w:hAnsi="Times New Roman" w:cs="Times New Roman"/>
                <w:color w:val="000000"/>
              </w:rPr>
              <w:t>75 мг/</w:t>
            </w:r>
            <w:proofErr w:type="spellStart"/>
            <w:r w:rsidRPr="00F5274F">
              <w:rPr>
                <w:rFonts w:ascii="Times New Roman" w:hAnsi="Times New Roman" w:cs="Times New Roman"/>
                <w:color w:val="000000"/>
              </w:rPr>
              <w:t>мл</w:t>
            </w:r>
            <w:proofErr w:type="spellEnd"/>
            <w:r w:rsidRPr="00F5274F">
              <w:rPr>
                <w:rFonts w:ascii="Times New Roman" w:hAnsi="Times New Roman" w:cs="Times New Roman"/>
                <w:color w:val="000000"/>
              </w:rPr>
              <w:t xml:space="preserve"> по 10</w:t>
            </w:r>
          </w:p>
          <w:p w:rsidR="00C16DBD" w:rsidRPr="00CF1E54" w:rsidRDefault="00F5274F" w:rsidP="00F5274F">
            <w:pPr>
              <w:spacing w:after="0" w:line="240" w:lineRule="auto"/>
              <w:rPr>
                <w:rFonts w:ascii="Times New Roman" w:hAnsi="Times New Roman" w:cs="Times New Roman"/>
              </w:rPr>
            </w:pPr>
            <w:proofErr w:type="spellStart"/>
            <w:r w:rsidRPr="00F5274F">
              <w:rPr>
                <w:rFonts w:ascii="Times New Roman" w:hAnsi="Times New Roman" w:cs="Times New Roman"/>
                <w:color w:val="000000"/>
              </w:rPr>
              <w:t>мл</w:t>
            </w:r>
            <w:proofErr w:type="spellEnd"/>
          </w:p>
        </w:tc>
        <w:tc>
          <w:tcPr>
            <w:tcW w:w="2409" w:type="dxa"/>
          </w:tcPr>
          <w:p w:rsidR="00C16DBD" w:rsidRPr="00CF1E54" w:rsidRDefault="00CF1C49" w:rsidP="00245C96">
            <w:pPr>
              <w:jc w:val="center"/>
              <w:rPr>
                <w:rFonts w:ascii="Times New Roman" w:hAnsi="Times New Roman" w:cs="Times New Roman"/>
                <w:color w:val="000000"/>
              </w:rPr>
            </w:pPr>
            <w:r w:rsidRPr="00CF1C49">
              <w:rPr>
                <w:rFonts w:ascii="Times New Roman" w:hAnsi="Times New Roman" w:cs="Times New Roman"/>
                <w:color w:val="000000"/>
              </w:rPr>
              <w:t>КАЛІЮ ХЛОРИД</w:t>
            </w:r>
          </w:p>
        </w:tc>
        <w:tc>
          <w:tcPr>
            <w:tcW w:w="1276" w:type="dxa"/>
            <w:tcBorders>
              <w:bottom w:val="single" w:sz="4" w:space="0" w:color="auto"/>
            </w:tcBorders>
            <w:shd w:val="clear" w:color="auto" w:fill="auto"/>
          </w:tcPr>
          <w:p w:rsidR="00C16DBD" w:rsidRPr="00CF1E54" w:rsidRDefault="00CF1C49" w:rsidP="00245C96">
            <w:pPr>
              <w:jc w:val="center"/>
              <w:rPr>
                <w:rFonts w:ascii="Times New Roman" w:hAnsi="Times New Roman" w:cs="Times New Roman"/>
              </w:rPr>
            </w:pPr>
            <w:r>
              <w:rPr>
                <w:rFonts w:ascii="Times New Roman" w:hAnsi="Times New Roman" w:cs="Times New Roman"/>
              </w:rPr>
              <w:t>флакон</w:t>
            </w:r>
          </w:p>
        </w:tc>
        <w:tc>
          <w:tcPr>
            <w:tcW w:w="1134" w:type="dxa"/>
            <w:tcBorders>
              <w:top w:val="nil"/>
              <w:left w:val="single" w:sz="4" w:space="0" w:color="auto"/>
              <w:bottom w:val="single" w:sz="4" w:space="0" w:color="auto"/>
              <w:right w:val="single" w:sz="4" w:space="0" w:color="auto"/>
            </w:tcBorders>
            <w:shd w:val="clear" w:color="auto" w:fill="auto"/>
          </w:tcPr>
          <w:p w:rsidR="00C16DBD" w:rsidRPr="00CF1E54" w:rsidRDefault="00F5274F" w:rsidP="00F5274F">
            <w:pPr>
              <w:jc w:val="center"/>
              <w:rPr>
                <w:rFonts w:ascii="Times New Roman" w:hAnsi="Times New Roman" w:cs="Times New Roman"/>
                <w:color w:val="000000"/>
              </w:rPr>
            </w:pPr>
            <w:r>
              <w:rPr>
                <w:rFonts w:ascii="Times New Roman" w:hAnsi="Times New Roman" w:cs="Times New Roman"/>
                <w:color w:val="000000"/>
              </w:rPr>
              <w:t>20</w:t>
            </w:r>
          </w:p>
        </w:tc>
      </w:tr>
      <w:tr w:rsidR="00F077CF" w:rsidRPr="00CF1E54" w:rsidTr="00F077CF">
        <w:trPr>
          <w:trHeight w:val="288"/>
        </w:trPr>
        <w:tc>
          <w:tcPr>
            <w:tcW w:w="568" w:type="dxa"/>
            <w:shd w:val="clear" w:color="auto" w:fill="auto"/>
            <w:noWrap/>
            <w:vAlign w:val="center"/>
          </w:tcPr>
          <w:p w:rsidR="00F077CF" w:rsidRDefault="00F077CF" w:rsidP="00F077C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 xml:space="preserve">22 </w:t>
            </w:r>
          </w:p>
        </w:tc>
        <w:tc>
          <w:tcPr>
            <w:tcW w:w="2297" w:type="dxa"/>
            <w:shd w:val="clear" w:color="auto" w:fill="auto"/>
          </w:tcPr>
          <w:p w:rsidR="00F077CF" w:rsidRPr="00CF1C49" w:rsidRDefault="00F077CF" w:rsidP="008661A2">
            <w:pPr>
              <w:spacing w:after="0" w:line="240" w:lineRule="auto"/>
              <w:jc w:val="center"/>
              <w:rPr>
                <w:rFonts w:ascii="Times New Roman" w:hAnsi="Times New Roman" w:cs="Times New Roman"/>
                <w:color w:val="000000"/>
              </w:rPr>
            </w:pPr>
            <w:r w:rsidRPr="00F077CF">
              <w:rPr>
                <w:rFonts w:ascii="Times New Roman" w:hAnsi="Times New Roman" w:cs="Times New Roman"/>
              </w:rPr>
              <w:t>Амінокислоти (</w:t>
            </w:r>
            <w:proofErr w:type="spellStart"/>
            <w:r w:rsidRPr="00F077CF">
              <w:rPr>
                <w:rFonts w:ascii="Times New Roman" w:hAnsi="Times New Roman" w:cs="Times New Roman"/>
              </w:rPr>
              <w:t>Amino</w:t>
            </w:r>
            <w:proofErr w:type="spellEnd"/>
            <w:r w:rsidRPr="00F077CF">
              <w:rPr>
                <w:rFonts w:ascii="Times New Roman" w:hAnsi="Times New Roman" w:cs="Times New Roman"/>
              </w:rPr>
              <w:t xml:space="preserve"> </w:t>
            </w:r>
            <w:proofErr w:type="spellStart"/>
            <w:r w:rsidRPr="00F077CF">
              <w:rPr>
                <w:rFonts w:ascii="Times New Roman" w:hAnsi="Times New Roman" w:cs="Times New Roman"/>
              </w:rPr>
              <w:t>acids</w:t>
            </w:r>
            <w:proofErr w:type="spellEnd"/>
            <w:r w:rsidRPr="00F077CF">
              <w:rPr>
                <w:rFonts w:ascii="Times New Roman" w:hAnsi="Times New Roman" w:cs="Times New Roman"/>
              </w:rPr>
              <w:t>)</w:t>
            </w:r>
          </w:p>
        </w:tc>
        <w:tc>
          <w:tcPr>
            <w:tcW w:w="2977" w:type="dxa"/>
          </w:tcPr>
          <w:p w:rsidR="00F077CF" w:rsidRPr="00F5274F" w:rsidRDefault="00F077CF" w:rsidP="003B1184">
            <w:pPr>
              <w:spacing w:after="0" w:line="240" w:lineRule="auto"/>
              <w:rPr>
                <w:rFonts w:ascii="Times New Roman" w:hAnsi="Times New Roman" w:cs="Times New Roman"/>
              </w:rPr>
            </w:pPr>
            <w:r w:rsidRPr="00F077CF">
              <w:rPr>
                <w:rFonts w:ascii="Times New Roman" w:hAnsi="Times New Roman" w:cs="Times New Roman"/>
              </w:rPr>
              <w:t xml:space="preserve">розчин для </w:t>
            </w:r>
            <w:proofErr w:type="spellStart"/>
            <w:r w:rsidRPr="00F077CF">
              <w:rPr>
                <w:rFonts w:ascii="Times New Roman" w:hAnsi="Times New Roman" w:cs="Times New Roman"/>
              </w:rPr>
              <w:t>інфузій</w:t>
            </w:r>
            <w:proofErr w:type="spellEnd"/>
            <w:r w:rsidR="003B1184">
              <w:rPr>
                <w:rFonts w:ascii="Times New Roman" w:hAnsi="Times New Roman" w:cs="Times New Roman"/>
              </w:rPr>
              <w:t xml:space="preserve"> у флаконах,</w:t>
            </w:r>
            <w:r w:rsidRPr="00F077CF">
              <w:rPr>
                <w:rFonts w:ascii="Times New Roman" w:hAnsi="Times New Roman" w:cs="Times New Roman"/>
              </w:rPr>
              <w:t xml:space="preserve"> 100 </w:t>
            </w:r>
            <w:proofErr w:type="spellStart"/>
            <w:r w:rsidRPr="00F077CF">
              <w:rPr>
                <w:rFonts w:ascii="Times New Roman" w:hAnsi="Times New Roman" w:cs="Times New Roman"/>
              </w:rPr>
              <w:t>мл</w:t>
            </w:r>
            <w:proofErr w:type="spellEnd"/>
          </w:p>
        </w:tc>
        <w:tc>
          <w:tcPr>
            <w:tcW w:w="2409" w:type="dxa"/>
          </w:tcPr>
          <w:p w:rsidR="00F077CF" w:rsidRPr="00CF1C49" w:rsidRDefault="00F077CF" w:rsidP="00F077CF">
            <w:pPr>
              <w:jc w:val="center"/>
              <w:rPr>
                <w:rFonts w:ascii="Times New Roman" w:hAnsi="Times New Roman" w:cs="Times New Roman"/>
                <w:color w:val="000000"/>
              </w:rPr>
            </w:pPr>
            <w:r>
              <w:rPr>
                <w:rFonts w:ascii="Times New Roman" w:hAnsi="Times New Roman" w:cs="Times New Roman"/>
                <w:color w:val="000000"/>
              </w:rPr>
              <w:t>ТІВОРТІН</w:t>
            </w:r>
          </w:p>
        </w:tc>
        <w:tc>
          <w:tcPr>
            <w:tcW w:w="1276" w:type="dxa"/>
            <w:tcBorders>
              <w:top w:val="single" w:sz="4" w:space="0" w:color="auto"/>
              <w:bottom w:val="single" w:sz="4" w:space="0" w:color="auto"/>
            </w:tcBorders>
            <w:shd w:val="clear" w:color="auto" w:fill="auto"/>
          </w:tcPr>
          <w:p w:rsidR="00F077CF" w:rsidRDefault="001565D2" w:rsidP="00F077CF">
            <w:pPr>
              <w:jc w:val="center"/>
              <w:rPr>
                <w:rFonts w:ascii="Times New Roman" w:hAnsi="Times New Roman" w:cs="Times New Roman"/>
              </w:rPr>
            </w:pPr>
            <w:r>
              <w:rPr>
                <w:rFonts w:ascii="Times New Roman" w:hAnsi="Times New Roman" w:cs="Times New Roman"/>
              </w:rPr>
              <w:t>флакон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7CF" w:rsidRDefault="00A619AB" w:rsidP="00F077CF">
            <w:pPr>
              <w:jc w:val="center"/>
              <w:rPr>
                <w:rFonts w:ascii="Times New Roman" w:hAnsi="Times New Roman" w:cs="Times New Roman"/>
                <w:color w:val="000000"/>
              </w:rPr>
            </w:pPr>
            <w:r>
              <w:rPr>
                <w:rFonts w:ascii="Times New Roman" w:hAnsi="Times New Roman" w:cs="Times New Roman"/>
                <w:color w:val="000000"/>
              </w:rPr>
              <w:t>3000</w:t>
            </w:r>
          </w:p>
        </w:tc>
      </w:tr>
    </w:tbl>
    <w:p w:rsidR="00F971BF" w:rsidRDefault="00F971BF" w:rsidP="00CB0CB0">
      <w:pPr>
        <w:spacing w:after="0" w:line="240" w:lineRule="auto"/>
        <w:ind w:firstLine="567"/>
        <w:jc w:val="both"/>
        <w:rPr>
          <w:rFonts w:ascii="Times New Roman" w:hAnsi="Times New Roman" w:cs="Times New Roman"/>
          <w:b/>
          <w:bCs/>
          <w:i/>
          <w:sz w:val="24"/>
          <w:szCs w:val="24"/>
          <w:lang w:eastAsia="ar-SA"/>
        </w:rPr>
      </w:pPr>
    </w:p>
    <w:p w:rsidR="00CB0CB0" w:rsidRPr="00CF1E54" w:rsidRDefault="00CB0CB0" w:rsidP="00CB0CB0">
      <w:pPr>
        <w:spacing w:after="0" w:line="240" w:lineRule="auto"/>
        <w:ind w:firstLine="567"/>
        <w:jc w:val="both"/>
        <w:rPr>
          <w:rFonts w:ascii="Times New Roman" w:hAnsi="Times New Roman" w:cs="Times New Roman"/>
          <w:b/>
          <w:bCs/>
          <w:i/>
          <w:sz w:val="24"/>
          <w:szCs w:val="24"/>
          <w:lang w:eastAsia="ar-SA"/>
        </w:rPr>
      </w:pPr>
      <w:r w:rsidRPr="00CF1E54">
        <w:rPr>
          <w:rFonts w:ascii="Times New Roman" w:hAnsi="Times New Roman" w:cs="Times New Roman"/>
          <w:b/>
          <w:bCs/>
          <w:i/>
          <w:sz w:val="24"/>
          <w:szCs w:val="24"/>
          <w:lang w:eastAsia="ar-SA"/>
        </w:rPr>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rsidR="00EC32F9" w:rsidRDefault="00EC32F9" w:rsidP="00EC32F9">
      <w:pPr>
        <w:tabs>
          <w:tab w:val="left" w:pos="7335"/>
        </w:tabs>
        <w:spacing w:after="0" w:line="240" w:lineRule="auto"/>
        <w:jc w:val="center"/>
        <w:rPr>
          <w:rFonts w:ascii="Times New Roman" w:eastAsia="Times New Roman" w:hAnsi="Times New Roman" w:cs="Times New Roman"/>
          <w:b/>
          <w:bCs/>
          <w:sz w:val="24"/>
          <w:szCs w:val="24"/>
          <w:highlight w:val="white"/>
        </w:rPr>
      </w:pPr>
    </w:p>
    <w:p w:rsidR="00D9343B" w:rsidRDefault="00D9343B" w:rsidP="00EC32F9">
      <w:pPr>
        <w:tabs>
          <w:tab w:val="left" w:pos="7335"/>
        </w:tabs>
        <w:spacing w:after="0" w:line="240" w:lineRule="auto"/>
        <w:jc w:val="center"/>
        <w:rPr>
          <w:rFonts w:ascii="Times New Roman" w:eastAsia="Times New Roman" w:hAnsi="Times New Roman" w:cs="Times New Roman"/>
          <w:b/>
          <w:bCs/>
          <w:sz w:val="24"/>
          <w:szCs w:val="24"/>
          <w:highlight w:val="white"/>
        </w:rPr>
      </w:pPr>
    </w:p>
    <w:p w:rsidR="00D9343B" w:rsidRPr="00CF1E54" w:rsidRDefault="00D9343B" w:rsidP="00EC32F9">
      <w:pPr>
        <w:tabs>
          <w:tab w:val="left" w:pos="7335"/>
        </w:tabs>
        <w:spacing w:after="0" w:line="240" w:lineRule="auto"/>
        <w:jc w:val="center"/>
        <w:rPr>
          <w:rFonts w:ascii="Times New Roman" w:eastAsia="Times New Roman" w:hAnsi="Times New Roman" w:cs="Times New Roman"/>
          <w:b/>
          <w:bCs/>
          <w:sz w:val="24"/>
          <w:szCs w:val="24"/>
          <w:highlight w:val="white"/>
        </w:rPr>
      </w:pPr>
    </w:p>
    <w:p w:rsidR="00EC32F9" w:rsidRPr="00CF1E54" w:rsidRDefault="00EC32F9" w:rsidP="00EC32F9">
      <w:pPr>
        <w:tabs>
          <w:tab w:val="left" w:pos="567"/>
        </w:tabs>
        <w:spacing w:after="0" w:line="240" w:lineRule="auto"/>
        <w:jc w:val="both"/>
        <w:rPr>
          <w:rFonts w:ascii="Times New Roman" w:hAnsi="Times New Roman" w:cs="Times New Roman"/>
          <w:b/>
          <w:sz w:val="24"/>
          <w:szCs w:val="24"/>
        </w:rPr>
      </w:pPr>
      <w:r w:rsidRPr="00CF1E54">
        <w:rPr>
          <w:rFonts w:ascii="Times New Roman" w:hAnsi="Times New Roman" w:cs="Times New Roman"/>
          <w:b/>
          <w:sz w:val="24"/>
          <w:szCs w:val="24"/>
        </w:rPr>
        <w:t>Предмет закупівлі повинен відповідати наступним технічним вимогам:</w:t>
      </w:r>
    </w:p>
    <w:p w:rsidR="00EC32F9" w:rsidRPr="00CF1E54" w:rsidRDefault="00EC32F9" w:rsidP="00EC32F9">
      <w:pPr>
        <w:numPr>
          <w:ilvl w:val="0"/>
          <w:numId w:val="18"/>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F1E54">
        <w:rPr>
          <w:rFonts w:ascii="Times New Roman" w:hAnsi="Times New Roman" w:cs="Times New Roman"/>
          <w:color w:val="000000"/>
          <w:sz w:val="24"/>
          <w:szCs w:val="24"/>
        </w:rPr>
        <w:t xml:space="preserve">Лікарські засоби повинні бути зареєстровані в Україні. </w:t>
      </w:r>
    </w:p>
    <w:p w:rsidR="00EC32F9" w:rsidRPr="00CF1E54" w:rsidRDefault="00EC32F9" w:rsidP="00EC32F9">
      <w:pPr>
        <w:numPr>
          <w:ilvl w:val="0"/>
          <w:numId w:val="18"/>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F1E54">
        <w:rPr>
          <w:rFonts w:ascii="Times New Roman" w:hAnsi="Times New Roman" w:cs="Times New Roman"/>
          <w:color w:val="000000"/>
          <w:sz w:val="24"/>
          <w:szCs w:val="24"/>
        </w:rPr>
        <w:t>Залишковий термін придатності кожного лікарського засобу на момент його постачання  до місця поставки повинен складати не менше 75% або 12 місяців. Поставка з меншим терміном придатності за згодою сторін.</w:t>
      </w:r>
    </w:p>
    <w:p w:rsidR="00EC32F9" w:rsidRPr="00CF1E54" w:rsidRDefault="00EC32F9" w:rsidP="00EC32F9">
      <w:pPr>
        <w:autoSpaceDE w:val="0"/>
        <w:autoSpaceDN w:val="0"/>
        <w:adjustRightInd w:val="0"/>
        <w:spacing w:after="0" w:line="240" w:lineRule="auto"/>
        <w:ind w:firstLine="426"/>
        <w:jc w:val="both"/>
        <w:rPr>
          <w:rFonts w:ascii="Times New Roman" w:hAnsi="Times New Roman" w:cs="Times New Roman"/>
          <w:color w:val="000000"/>
          <w:sz w:val="24"/>
          <w:szCs w:val="24"/>
        </w:rPr>
      </w:pPr>
      <w:r w:rsidRPr="00CF1E54">
        <w:rPr>
          <w:rFonts w:ascii="Times New Roman" w:hAnsi="Times New Roman" w:cs="Times New Roman"/>
          <w:color w:val="000000"/>
          <w:sz w:val="24"/>
          <w:szCs w:val="24"/>
        </w:rPr>
        <w:lastRenderedPageBreak/>
        <w:t>3. Міжнародна назва, дозування, форма випуску лікарських засобів повинні відповідати таким, що вказані</w:t>
      </w:r>
      <w:r w:rsidR="00CB0CB0" w:rsidRPr="00CF1E54">
        <w:rPr>
          <w:rFonts w:ascii="Times New Roman" w:hAnsi="Times New Roman" w:cs="Times New Roman"/>
          <w:color w:val="000000"/>
          <w:sz w:val="24"/>
          <w:szCs w:val="24"/>
        </w:rPr>
        <w:t xml:space="preserve"> в </w:t>
      </w:r>
      <w:proofErr w:type="spellStart"/>
      <w:r w:rsidR="00CB0CB0" w:rsidRPr="00CF1E54">
        <w:rPr>
          <w:rFonts w:ascii="Times New Roman" w:hAnsi="Times New Roman" w:cs="Times New Roman"/>
          <w:color w:val="000000"/>
          <w:sz w:val="24"/>
          <w:szCs w:val="24"/>
        </w:rPr>
        <w:t>медико</w:t>
      </w:r>
      <w:proofErr w:type="spellEnd"/>
      <w:r w:rsidR="00CB0CB0" w:rsidRPr="00CF1E54">
        <w:rPr>
          <w:rFonts w:ascii="Times New Roman" w:hAnsi="Times New Roman" w:cs="Times New Roman"/>
          <w:color w:val="000000"/>
          <w:sz w:val="24"/>
          <w:szCs w:val="24"/>
        </w:rPr>
        <w:t xml:space="preserve"> - технічних вимогах</w:t>
      </w:r>
      <w:r w:rsidRPr="00CF1E54">
        <w:rPr>
          <w:rFonts w:ascii="Times New Roman" w:hAnsi="Times New Roman" w:cs="Times New Roman"/>
          <w:color w:val="000000"/>
          <w:sz w:val="24"/>
          <w:szCs w:val="24"/>
        </w:rPr>
        <w:t>.</w:t>
      </w:r>
    </w:p>
    <w:p w:rsidR="00EC32F9" w:rsidRPr="00CF1E54" w:rsidRDefault="00EC32F9" w:rsidP="00EC32F9">
      <w:pPr>
        <w:widowControl w:val="0"/>
        <w:tabs>
          <w:tab w:val="left" w:pos="0"/>
          <w:tab w:val="left" w:pos="709"/>
          <w:tab w:val="left" w:pos="840"/>
          <w:tab w:val="left" w:pos="1080"/>
        </w:tabs>
        <w:autoSpaceDE w:val="0"/>
        <w:autoSpaceDN w:val="0"/>
        <w:adjustRightInd w:val="0"/>
        <w:spacing w:after="0" w:line="240" w:lineRule="auto"/>
        <w:jc w:val="both"/>
        <w:rPr>
          <w:rFonts w:ascii="Times New Roman" w:hAnsi="Times New Roman" w:cs="Times New Roman"/>
          <w:color w:val="000000"/>
          <w:sz w:val="24"/>
          <w:szCs w:val="24"/>
        </w:rPr>
      </w:pPr>
      <w:r w:rsidRPr="00CF1E54">
        <w:rPr>
          <w:rFonts w:ascii="Times New Roman" w:hAnsi="Times New Roman" w:cs="Times New Roman"/>
          <w:color w:val="000000"/>
          <w:sz w:val="24"/>
          <w:szCs w:val="24"/>
        </w:rPr>
        <w:t xml:space="preserve">       4. Упаковки лікарських засобів мають відповідати тим, що зареєстровані в Державному фармакологічному центрі МОЗ України, не повинні бути пошкоджені, розкриті, </w:t>
      </w:r>
      <w:proofErr w:type="spellStart"/>
      <w:r w:rsidRPr="00CF1E54">
        <w:rPr>
          <w:rFonts w:ascii="Times New Roman" w:hAnsi="Times New Roman" w:cs="Times New Roman"/>
          <w:color w:val="000000"/>
          <w:sz w:val="24"/>
          <w:szCs w:val="24"/>
        </w:rPr>
        <w:t>неукомплектовані</w:t>
      </w:r>
      <w:proofErr w:type="spellEnd"/>
      <w:r w:rsidRPr="00CF1E54">
        <w:rPr>
          <w:rFonts w:ascii="Times New Roman" w:hAnsi="Times New Roman" w:cs="Times New Roman"/>
          <w:color w:val="000000"/>
          <w:sz w:val="24"/>
          <w:szCs w:val="24"/>
        </w:rPr>
        <w:t xml:space="preserve"> чи недоукомплектовані, </w:t>
      </w:r>
      <w:r w:rsidRPr="00CF1E54">
        <w:rPr>
          <w:rFonts w:ascii="Times New Roman" w:hAnsi="Times New Roman" w:cs="Times New Roman"/>
          <w:sz w:val="24"/>
          <w:szCs w:val="24"/>
        </w:rPr>
        <w:t>з обов’язковою наявністю інструкції щодо використання препарату українською мовою, затвердженої Державним фармакологічним центром МОЗ України  – надати гарантійний лист Учасника.</w:t>
      </w:r>
    </w:p>
    <w:p w:rsidR="00EC32F9" w:rsidRPr="00CF1E54" w:rsidRDefault="00EC32F9" w:rsidP="003874A2">
      <w:pPr>
        <w:pStyle w:val="a5"/>
        <w:shd w:val="clear" w:color="auto" w:fill="FFFFFF"/>
        <w:tabs>
          <w:tab w:val="left" w:pos="0"/>
        </w:tabs>
        <w:spacing w:after="0" w:line="240" w:lineRule="auto"/>
        <w:ind w:left="0" w:firstLine="426"/>
        <w:jc w:val="both"/>
        <w:rPr>
          <w:rFonts w:ascii="Times New Roman" w:hAnsi="Times New Roman" w:cs="Times New Roman"/>
          <w:sz w:val="24"/>
          <w:szCs w:val="24"/>
        </w:rPr>
      </w:pPr>
      <w:r w:rsidRPr="00CF1E54">
        <w:rPr>
          <w:rFonts w:ascii="Times New Roman" w:hAnsi="Times New Roman" w:cs="Times New Roman"/>
          <w:color w:val="000000"/>
          <w:sz w:val="24"/>
          <w:szCs w:val="24"/>
        </w:rPr>
        <w:t xml:space="preserve">5. </w:t>
      </w:r>
      <w:r w:rsidR="00EA04AB" w:rsidRPr="00CF1E54">
        <w:rPr>
          <w:rFonts w:ascii="Times New Roman" w:hAnsi="Times New Roman" w:cs="Times New Roman"/>
          <w:sz w:val="24"/>
          <w:szCs w:val="24"/>
        </w:rPr>
        <w:t>При формуванні ціни Учасник повинен керуватися вимогами  постано</w:t>
      </w:r>
      <w:r w:rsidR="00BB2574" w:rsidRPr="00CF1E54">
        <w:rPr>
          <w:rFonts w:ascii="Times New Roman" w:hAnsi="Times New Roman" w:cs="Times New Roman"/>
          <w:sz w:val="24"/>
          <w:szCs w:val="24"/>
        </w:rPr>
        <w:t>в Кабінету Міністрів України</w:t>
      </w:r>
      <w:r w:rsidR="00EA04AB" w:rsidRPr="00CF1E54">
        <w:rPr>
          <w:rFonts w:ascii="Times New Roman" w:hAnsi="Times New Roman" w:cs="Times New Roman"/>
          <w:sz w:val="24"/>
          <w:szCs w:val="24"/>
        </w:rPr>
        <w:t xml:space="preserve"> від 17 жовтня 2008 р. № 955 «Про заходи щодо стабілізації цін на лікарські засоби»,  від 03 квітня 2019 року № 426 «Про референтне ціноутворення на деякі лікарські засоби, що закуповуються за бюджетні кошти»,  </w:t>
      </w:r>
      <w:r w:rsidR="00C57B2A" w:rsidRPr="00CF1E54">
        <w:rPr>
          <w:rFonts w:ascii="Times New Roman" w:hAnsi="Times New Roman" w:cs="Times New Roman"/>
          <w:sz w:val="24"/>
          <w:szCs w:val="24"/>
        </w:rPr>
        <w:t xml:space="preserve">від 09 листопада 2016 року № 862 «Про державне регулювання цін на лікарські засоби», </w:t>
      </w:r>
      <w:r w:rsidR="00BB2574" w:rsidRPr="00CF1E54">
        <w:rPr>
          <w:rFonts w:ascii="Times New Roman" w:hAnsi="Times New Roman" w:cs="Times New Roman"/>
          <w:sz w:val="24"/>
          <w:szCs w:val="24"/>
        </w:rPr>
        <w:t xml:space="preserve">від 20 березня 2020 р. № 224 «Про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w:t>
      </w:r>
      <w:proofErr w:type="spellStart"/>
      <w:r w:rsidR="00BB2574" w:rsidRPr="00CF1E54">
        <w:rPr>
          <w:rFonts w:ascii="Times New Roman" w:hAnsi="Times New Roman" w:cs="Times New Roman"/>
          <w:sz w:val="24"/>
          <w:szCs w:val="24"/>
        </w:rPr>
        <w:t>пандемій</w:t>
      </w:r>
      <w:proofErr w:type="spellEnd"/>
      <w:r w:rsidR="00BB2574" w:rsidRPr="00CF1E54">
        <w:rPr>
          <w:rFonts w:ascii="Times New Roman" w:hAnsi="Times New Roman" w:cs="Times New Roman"/>
          <w:sz w:val="24"/>
          <w:szCs w:val="24"/>
        </w:rPr>
        <w:t xml:space="preserve"> гострої респіраторної хвороби COVID-19, спричиненої </w:t>
      </w:r>
      <w:proofErr w:type="spellStart"/>
      <w:r w:rsidR="00BB2574" w:rsidRPr="00CF1E54">
        <w:rPr>
          <w:rFonts w:ascii="Times New Roman" w:hAnsi="Times New Roman" w:cs="Times New Roman"/>
          <w:sz w:val="24"/>
          <w:szCs w:val="24"/>
        </w:rPr>
        <w:t>коронавірусом</w:t>
      </w:r>
      <w:proofErr w:type="spellEnd"/>
      <w:r w:rsidR="00BB2574" w:rsidRPr="00CF1E54">
        <w:rPr>
          <w:rFonts w:ascii="Times New Roman" w:hAnsi="Times New Roman" w:cs="Times New Roman"/>
          <w:sz w:val="24"/>
          <w:szCs w:val="24"/>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 </w:t>
      </w:r>
      <w:r w:rsidR="00EA04AB" w:rsidRPr="00CF1E54">
        <w:rPr>
          <w:rFonts w:ascii="Times New Roman" w:hAnsi="Times New Roman" w:cs="Times New Roman"/>
          <w:sz w:val="24"/>
          <w:szCs w:val="24"/>
        </w:rPr>
        <w:t xml:space="preserve">наказу Міністерства охорони здоров’я України від </w:t>
      </w:r>
      <w:r w:rsidR="003874A2" w:rsidRPr="00CF1E54">
        <w:rPr>
          <w:rFonts w:ascii="Times New Roman" w:hAnsi="Times New Roman" w:cs="Times New Roman"/>
          <w:sz w:val="24"/>
          <w:szCs w:val="24"/>
        </w:rPr>
        <w:t xml:space="preserve">05.10.2022р.  № 1809 </w:t>
      </w:r>
      <w:r w:rsidR="00EA04AB" w:rsidRPr="00CF1E54">
        <w:rPr>
          <w:rFonts w:ascii="Times New Roman" w:hAnsi="Times New Roman" w:cs="Times New Roman"/>
          <w:sz w:val="24"/>
          <w:szCs w:val="24"/>
        </w:rPr>
        <w:t>«</w:t>
      </w:r>
      <w:r w:rsidR="003874A2" w:rsidRPr="00CF1E54">
        <w:rPr>
          <w:rFonts w:ascii="Times New Roman" w:hAnsi="Times New Roman" w:cs="Times New Roman"/>
          <w:sz w:val="24"/>
          <w:szCs w:val="24"/>
        </w:rPr>
        <w:t>Про референтне ціноутворення на деякі лікарські засоби, що закуповуються за бюджетні кошти</w:t>
      </w:r>
      <w:r w:rsidR="00EA04AB" w:rsidRPr="00CF1E54">
        <w:rPr>
          <w:rFonts w:ascii="Times New Roman" w:hAnsi="Times New Roman" w:cs="Times New Roman"/>
          <w:sz w:val="24"/>
          <w:szCs w:val="24"/>
        </w:rPr>
        <w:t xml:space="preserve">», зареєстрованого в Міністерстві юстиції України </w:t>
      </w:r>
      <w:r w:rsidR="003874A2" w:rsidRPr="00CF1E54">
        <w:rPr>
          <w:rFonts w:ascii="Times New Roman" w:hAnsi="Times New Roman" w:cs="Times New Roman"/>
          <w:sz w:val="24"/>
          <w:szCs w:val="24"/>
        </w:rPr>
        <w:t>19 жовтня 2022 р. за №1271/38607</w:t>
      </w:r>
      <w:r w:rsidR="00EA04AB" w:rsidRPr="00CF1E54">
        <w:rPr>
          <w:rFonts w:ascii="Times New Roman" w:hAnsi="Times New Roman" w:cs="Times New Roman"/>
          <w:sz w:val="24"/>
          <w:szCs w:val="24"/>
        </w:rPr>
        <w:t xml:space="preserve">, наказу Міністерства охорони здоров’я України від </w:t>
      </w:r>
      <w:r w:rsidR="001E19F5">
        <w:rPr>
          <w:rFonts w:ascii="Times New Roman" w:hAnsi="Times New Roman" w:cs="Times New Roman"/>
          <w:sz w:val="24"/>
          <w:szCs w:val="24"/>
        </w:rPr>
        <w:t>28.02</w:t>
      </w:r>
      <w:r w:rsidR="00875B4F" w:rsidRPr="00CF1E54">
        <w:rPr>
          <w:rFonts w:ascii="Times New Roman" w:hAnsi="Times New Roman" w:cs="Times New Roman"/>
          <w:sz w:val="24"/>
          <w:szCs w:val="24"/>
        </w:rPr>
        <w:t>.202</w:t>
      </w:r>
      <w:r w:rsidR="001E19F5">
        <w:rPr>
          <w:rFonts w:ascii="Times New Roman" w:hAnsi="Times New Roman" w:cs="Times New Roman"/>
          <w:sz w:val="24"/>
          <w:szCs w:val="24"/>
        </w:rPr>
        <w:t>3</w:t>
      </w:r>
      <w:r w:rsidR="00875B4F" w:rsidRPr="00CF1E54">
        <w:rPr>
          <w:rFonts w:ascii="Times New Roman" w:hAnsi="Times New Roman" w:cs="Times New Roman"/>
          <w:sz w:val="24"/>
          <w:szCs w:val="24"/>
        </w:rPr>
        <w:t xml:space="preserve">  №</w:t>
      </w:r>
      <w:r w:rsidR="001E19F5">
        <w:rPr>
          <w:rFonts w:ascii="Times New Roman" w:hAnsi="Times New Roman" w:cs="Times New Roman"/>
          <w:sz w:val="24"/>
          <w:szCs w:val="24"/>
        </w:rPr>
        <w:t>408</w:t>
      </w:r>
      <w:r w:rsidR="00EA04AB" w:rsidRPr="00CF1E54">
        <w:rPr>
          <w:rFonts w:ascii="Times New Roman" w:hAnsi="Times New Roman" w:cs="Times New Roman"/>
          <w:sz w:val="24"/>
          <w:szCs w:val="24"/>
        </w:rPr>
        <w:t>«</w:t>
      </w:r>
      <w:r w:rsidR="001E19F5" w:rsidRPr="001E19F5">
        <w:rPr>
          <w:rFonts w:ascii="Times New Roman" w:hAnsi="Times New Roman" w:cs="Times New Roman"/>
          <w:sz w:val="24"/>
          <w:szCs w:val="24"/>
        </w:rPr>
        <w:t>Про затвердження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станом на 01 лютого 2023 року</w:t>
      </w:r>
      <w:r w:rsidR="00875B4F" w:rsidRPr="00CF1E54">
        <w:rPr>
          <w:rFonts w:ascii="Times New Roman" w:hAnsi="Times New Roman" w:cs="Times New Roman"/>
          <w:sz w:val="24"/>
          <w:szCs w:val="24"/>
        </w:rPr>
        <w:t>»</w:t>
      </w:r>
      <w:r w:rsidR="006E5CC0" w:rsidRPr="00CF1E54">
        <w:rPr>
          <w:rFonts w:ascii="Times New Roman" w:hAnsi="Times New Roman" w:cs="Times New Roman"/>
          <w:sz w:val="24"/>
          <w:szCs w:val="24"/>
        </w:rPr>
        <w:t xml:space="preserve"> та інших нормативно-правових актів, що регулюють сферу діяльності щодо формування ціни на лікарські засоби.</w:t>
      </w:r>
    </w:p>
    <w:p w:rsidR="00EC32F9" w:rsidRPr="00CF1E54" w:rsidRDefault="00EC32F9" w:rsidP="00EC32F9">
      <w:pPr>
        <w:autoSpaceDE w:val="0"/>
        <w:autoSpaceDN w:val="0"/>
        <w:adjustRightInd w:val="0"/>
        <w:spacing w:after="0" w:line="240" w:lineRule="auto"/>
        <w:ind w:firstLine="426"/>
        <w:jc w:val="both"/>
        <w:rPr>
          <w:rFonts w:ascii="Times New Roman" w:hAnsi="Times New Roman" w:cs="Times New Roman"/>
          <w:color w:val="000000"/>
          <w:sz w:val="24"/>
          <w:szCs w:val="24"/>
          <w:shd w:val="clear" w:color="auto" w:fill="FFFFFF"/>
        </w:rPr>
      </w:pPr>
      <w:r w:rsidRPr="00CF1E54">
        <w:rPr>
          <w:rFonts w:ascii="Times New Roman" w:hAnsi="Times New Roman" w:cs="Times New Roman"/>
          <w:color w:val="000000"/>
          <w:sz w:val="24"/>
          <w:szCs w:val="24"/>
          <w:shd w:val="clear" w:color="auto" w:fill="FFFFFF"/>
        </w:rPr>
        <w:t>6. При постачанні товару кожен лікарський засіб повинен супро</w:t>
      </w:r>
      <w:r w:rsidR="00CB0CB0" w:rsidRPr="00CF1E54">
        <w:rPr>
          <w:rFonts w:ascii="Times New Roman" w:hAnsi="Times New Roman" w:cs="Times New Roman"/>
          <w:color w:val="000000"/>
          <w:sz w:val="24"/>
          <w:szCs w:val="24"/>
          <w:shd w:val="clear" w:color="auto" w:fill="FFFFFF"/>
        </w:rPr>
        <w:t>воджуватись сертифікатом якості</w:t>
      </w:r>
      <w:r w:rsidRPr="00CF1E54">
        <w:rPr>
          <w:rFonts w:ascii="Times New Roman" w:hAnsi="Times New Roman" w:cs="Times New Roman"/>
          <w:color w:val="000000"/>
          <w:sz w:val="24"/>
          <w:szCs w:val="24"/>
          <w:shd w:val="clear" w:color="auto" w:fill="FFFFFF"/>
        </w:rPr>
        <w:t>.</w:t>
      </w:r>
    </w:p>
    <w:p w:rsidR="00EC32F9" w:rsidRPr="00CF1E54" w:rsidRDefault="00EC32F9" w:rsidP="00EC32F9">
      <w:pPr>
        <w:spacing w:after="0" w:line="240" w:lineRule="auto"/>
        <w:ind w:firstLine="426"/>
        <w:jc w:val="both"/>
        <w:rPr>
          <w:rFonts w:ascii="Times New Roman" w:hAnsi="Times New Roman" w:cs="Times New Roman"/>
          <w:sz w:val="24"/>
          <w:szCs w:val="24"/>
        </w:rPr>
      </w:pPr>
      <w:r w:rsidRPr="00CF1E54">
        <w:rPr>
          <w:rFonts w:ascii="Times New Roman" w:hAnsi="Times New Roman" w:cs="Times New Roman"/>
          <w:sz w:val="24"/>
          <w:szCs w:val="24"/>
        </w:rPr>
        <w:t xml:space="preserve">7. Учасник </w:t>
      </w:r>
      <w:r w:rsidR="00E0079E" w:rsidRPr="00CF1E54">
        <w:rPr>
          <w:rFonts w:ascii="Times New Roman" w:hAnsi="Times New Roman" w:cs="Times New Roman"/>
          <w:sz w:val="24"/>
          <w:szCs w:val="24"/>
        </w:rPr>
        <w:t xml:space="preserve">у складі своєї пропозиції </w:t>
      </w:r>
      <w:r w:rsidRPr="00CF1E54">
        <w:rPr>
          <w:rFonts w:ascii="Times New Roman" w:hAnsi="Times New Roman" w:cs="Times New Roman"/>
          <w:sz w:val="24"/>
          <w:szCs w:val="24"/>
        </w:rPr>
        <w:t>повинен надати наступні документи:</w:t>
      </w:r>
    </w:p>
    <w:p w:rsidR="00EC32F9" w:rsidRPr="00CF1E54" w:rsidRDefault="00EC32F9" w:rsidP="0062429D">
      <w:pPr>
        <w:spacing w:after="0" w:line="240" w:lineRule="auto"/>
        <w:ind w:firstLine="426"/>
        <w:jc w:val="both"/>
        <w:rPr>
          <w:rFonts w:ascii="Times New Roman" w:hAnsi="Times New Roman" w:cs="Times New Roman"/>
          <w:color w:val="000000"/>
          <w:sz w:val="24"/>
          <w:szCs w:val="24"/>
        </w:rPr>
      </w:pPr>
      <w:r w:rsidRPr="00CF1E54">
        <w:rPr>
          <w:rFonts w:ascii="Times New Roman" w:hAnsi="Times New Roman" w:cs="Times New Roman"/>
          <w:sz w:val="24"/>
          <w:szCs w:val="24"/>
        </w:rPr>
        <w:t xml:space="preserve">7.1. </w:t>
      </w:r>
      <w:r w:rsidRPr="00CF1E54">
        <w:rPr>
          <w:rFonts w:ascii="Times New Roman" w:hAnsi="Times New Roman" w:cs="Times New Roman"/>
          <w:color w:val="000000"/>
          <w:sz w:val="24"/>
          <w:szCs w:val="24"/>
        </w:rPr>
        <w:t xml:space="preserve">Копію  ліцензії на право займатися відповідною діяльністю або лист з інформацією про параметри пошуку ліцензії в Ліцензійному реєстрі </w:t>
      </w:r>
      <w:proofErr w:type="spellStart"/>
      <w:r w:rsidRPr="00CF1E54">
        <w:rPr>
          <w:rFonts w:ascii="Times New Roman" w:hAnsi="Times New Roman" w:cs="Times New Roman"/>
          <w:color w:val="000000"/>
          <w:sz w:val="24"/>
          <w:szCs w:val="24"/>
        </w:rPr>
        <w:t>Держлікслужби</w:t>
      </w:r>
      <w:proofErr w:type="spellEnd"/>
      <w:r w:rsidRPr="00CF1E54">
        <w:rPr>
          <w:rFonts w:ascii="Times New Roman" w:hAnsi="Times New Roman" w:cs="Times New Roman"/>
          <w:color w:val="000000"/>
          <w:sz w:val="24"/>
          <w:szCs w:val="24"/>
        </w:rPr>
        <w:t xml:space="preserve"> України»; </w:t>
      </w:r>
    </w:p>
    <w:p w:rsidR="009E62D2" w:rsidRDefault="0057116C" w:rsidP="00E43B2F">
      <w:pPr>
        <w:autoSpaceDE w:val="0"/>
        <w:autoSpaceDN w:val="0"/>
        <w:spacing w:after="0" w:line="240" w:lineRule="auto"/>
        <w:ind w:firstLine="426"/>
        <w:jc w:val="both"/>
        <w:rPr>
          <w:rFonts w:ascii="Times New Roman" w:eastAsia="Times New Roman" w:hAnsi="Times New Roman" w:cs="Times New Roman"/>
          <w:bCs/>
          <w:sz w:val="24"/>
          <w:szCs w:val="24"/>
        </w:rPr>
      </w:pPr>
      <w:r w:rsidRPr="00CF1E54">
        <w:rPr>
          <w:rFonts w:ascii="Times New Roman" w:hAnsi="Times New Roman" w:cs="Times New Roman"/>
          <w:sz w:val="24"/>
          <w:szCs w:val="24"/>
        </w:rPr>
        <w:t>7.</w:t>
      </w:r>
      <w:r w:rsidR="00496973">
        <w:rPr>
          <w:rFonts w:ascii="Times New Roman" w:hAnsi="Times New Roman" w:cs="Times New Roman"/>
          <w:sz w:val="24"/>
          <w:szCs w:val="24"/>
        </w:rPr>
        <w:t>2</w:t>
      </w:r>
      <w:r w:rsidRPr="00CF1E54">
        <w:rPr>
          <w:rFonts w:ascii="Times New Roman" w:hAnsi="Times New Roman" w:cs="Times New Roman"/>
          <w:sz w:val="24"/>
          <w:szCs w:val="24"/>
        </w:rPr>
        <w:t xml:space="preserve">. </w:t>
      </w:r>
      <w:r w:rsidRPr="00CF1E54">
        <w:rPr>
          <w:rFonts w:ascii="Times New Roman" w:eastAsia="Times New Roman" w:hAnsi="Times New Roman" w:cs="Times New Roman"/>
          <w:bCs/>
          <w:sz w:val="24"/>
          <w:szCs w:val="24"/>
        </w:rPr>
        <w:t>Довідку в довільній формі, в якій зазначається інформація стосовно того, що технічні, якісні характеристики предмета закупівлі передбача</w:t>
      </w:r>
      <w:r w:rsidR="00D87B64" w:rsidRPr="00CF1E54">
        <w:rPr>
          <w:rFonts w:ascii="Times New Roman" w:eastAsia="Times New Roman" w:hAnsi="Times New Roman" w:cs="Times New Roman"/>
          <w:bCs/>
          <w:sz w:val="24"/>
          <w:szCs w:val="24"/>
        </w:rPr>
        <w:t>ють</w:t>
      </w:r>
      <w:r w:rsidRPr="00CF1E54">
        <w:rPr>
          <w:rFonts w:ascii="Times New Roman" w:eastAsia="Times New Roman" w:hAnsi="Times New Roman" w:cs="Times New Roman"/>
          <w:bCs/>
          <w:sz w:val="24"/>
          <w:szCs w:val="24"/>
        </w:rPr>
        <w:t xml:space="preserve"> застосування заходів із захисту довкілля.</w:t>
      </w:r>
    </w:p>
    <w:p w:rsidR="00CC04DB" w:rsidRPr="00996357" w:rsidRDefault="008265D3" w:rsidP="00CC04DB">
      <w:pPr>
        <w:spacing w:after="0" w:line="240" w:lineRule="auto"/>
        <w:ind w:firstLine="426"/>
        <w:jc w:val="both"/>
        <w:rPr>
          <w:rFonts w:ascii="Times New Roman" w:hAnsi="Times New Roman" w:cs="Times New Roman"/>
          <w:bCs/>
          <w:sz w:val="24"/>
          <w:szCs w:val="24"/>
        </w:rPr>
      </w:pPr>
      <w:r>
        <w:rPr>
          <w:rFonts w:ascii="Times New Roman" w:eastAsia="Times New Roman" w:hAnsi="Times New Roman" w:cs="Times New Roman"/>
          <w:sz w:val="24"/>
          <w:szCs w:val="24"/>
        </w:rPr>
        <w:t>8</w:t>
      </w:r>
      <w:r w:rsidR="00797987" w:rsidRPr="009E4E5D">
        <w:rPr>
          <w:rFonts w:ascii="Times New Roman" w:eastAsia="Times New Roman" w:hAnsi="Times New Roman" w:cs="Times New Roman"/>
          <w:sz w:val="24"/>
          <w:szCs w:val="24"/>
        </w:rPr>
        <w:t xml:space="preserve">. У зв’язку з проведенням процедури закупівлі в умовах воєнного стану в Україні, з метою запобігання закупівлі фальсифікатів та підтвердження своєчасного постачання товару, а також зменшення ризиків його </w:t>
      </w:r>
      <w:proofErr w:type="spellStart"/>
      <w:r w:rsidR="00797987" w:rsidRPr="009E4E5D">
        <w:rPr>
          <w:rFonts w:ascii="Times New Roman" w:eastAsia="Times New Roman" w:hAnsi="Times New Roman" w:cs="Times New Roman"/>
          <w:sz w:val="24"/>
          <w:szCs w:val="24"/>
        </w:rPr>
        <w:t>непоставки</w:t>
      </w:r>
      <w:proofErr w:type="spellEnd"/>
      <w:r w:rsidR="00797987" w:rsidRPr="009E4E5D">
        <w:rPr>
          <w:rFonts w:ascii="Times New Roman" w:eastAsia="Times New Roman" w:hAnsi="Times New Roman" w:cs="Times New Roman"/>
          <w:sz w:val="24"/>
          <w:szCs w:val="24"/>
        </w:rPr>
        <w:t xml:space="preserve">, Учасник повинен додатково надати в складі своєї пропозиції документ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w:t>
      </w:r>
      <w:r w:rsidR="00CC04DB">
        <w:rPr>
          <w:rFonts w:ascii="Times New Roman" w:eastAsia="Times New Roman" w:hAnsi="Times New Roman" w:cs="Times New Roman"/>
          <w:sz w:val="24"/>
          <w:szCs w:val="24"/>
        </w:rPr>
        <w:t xml:space="preserve">у вигляді гарантійного листа, </w:t>
      </w:r>
      <w:r w:rsidR="00CC04DB" w:rsidRPr="00996357">
        <w:rPr>
          <w:rFonts w:ascii="Times New Roman" w:hAnsi="Times New Roman" w:cs="Times New Roman"/>
          <w:bCs/>
          <w:sz w:val="24"/>
          <w:szCs w:val="24"/>
        </w:rPr>
        <w:t>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w:t>
      </w:r>
    </w:p>
    <w:p w:rsidR="00797987" w:rsidRPr="009E4E5D" w:rsidRDefault="00797987" w:rsidP="00E43B2F">
      <w:pPr>
        <w:autoSpaceDE w:val="0"/>
        <w:autoSpaceDN w:val="0"/>
        <w:spacing w:after="0" w:line="240" w:lineRule="auto"/>
        <w:ind w:firstLine="426"/>
        <w:jc w:val="both"/>
        <w:rPr>
          <w:rFonts w:ascii="Times New Roman" w:eastAsia="Times New Roman" w:hAnsi="Times New Roman" w:cs="Times New Roman"/>
          <w:sz w:val="24"/>
          <w:szCs w:val="24"/>
        </w:rPr>
      </w:pPr>
    </w:p>
    <w:sectPr w:rsidR="00797987" w:rsidRPr="009E4E5D" w:rsidSect="00D9343B">
      <w:pgSz w:w="11906" w:h="16838"/>
      <w:pgMar w:top="850" w:right="850" w:bottom="993" w:left="993"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3B9" w:rsidRDefault="007133B9">
      <w:pPr>
        <w:spacing w:after="0" w:line="240" w:lineRule="auto"/>
      </w:pPr>
      <w:r>
        <w:separator/>
      </w:r>
    </w:p>
  </w:endnote>
  <w:endnote w:type="continuationSeparator" w:id="1">
    <w:p w:rsidR="007133B9" w:rsidRDefault="00713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3B9" w:rsidRDefault="007133B9">
      <w:pPr>
        <w:spacing w:after="0" w:line="240" w:lineRule="auto"/>
      </w:pPr>
      <w:r>
        <w:separator/>
      </w:r>
    </w:p>
  </w:footnote>
  <w:footnote w:type="continuationSeparator" w:id="1">
    <w:p w:rsidR="007133B9" w:rsidRDefault="007133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425"/>
  <w:characterSpacingControl w:val="doNotCompress"/>
  <w:footnotePr>
    <w:footnote w:id="0"/>
    <w:footnote w:id="1"/>
  </w:footnotePr>
  <w:endnotePr>
    <w:endnote w:id="0"/>
    <w:endnote w:id="1"/>
  </w:endnotePr>
  <w:compat/>
  <w:rsids>
    <w:rsidRoot w:val="00CA6964"/>
    <w:rsid w:val="00000552"/>
    <w:rsid w:val="00000863"/>
    <w:rsid w:val="00001C6B"/>
    <w:rsid w:val="00007DC8"/>
    <w:rsid w:val="00015AA9"/>
    <w:rsid w:val="00023910"/>
    <w:rsid w:val="00025F26"/>
    <w:rsid w:val="00027699"/>
    <w:rsid w:val="00031A97"/>
    <w:rsid w:val="0003217C"/>
    <w:rsid w:val="00034E94"/>
    <w:rsid w:val="00035E0E"/>
    <w:rsid w:val="00044EC5"/>
    <w:rsid w:val="0004587D"/>
    <w:rsid w:val="00056ABB"/>
    <w:rsid w:val="00060A62"/>
    <w:rsid w:val="00060B84"/>
    <w:rsid w:val="000639F4"/>
    <w:rsid w:val="00063A51"/>
    <w:rsid w:val="000648B1"/>
    <w:rsid w:val="00064A73"/>
    <w:rsid w:val="00071267"/>
    <w:rsid w:val="00075D29"/>
    <w:rsid w:val="00076936"/>
    <w:rsid w:val="000835D9"/>
    <w:rsid w:val="00084EC1"/>
    <w:rsid w:val="00085FE1"/>
    <w:rsid w:val="00092C2B"/>
    <w:rsid w:val="000A3805"/>
    <w:rsid w:val="000B300A"/>
    <w:rsid w:val="000B386D"/>
    <w:rsid w:val="000B45FC"/>
    <w:rsid w:val="000B5556"/>
    <w:rsid w:val="000C0939"/>
    <w:rsid w:val="000C2097"/>
    <w:rsid w:val="000C3F3C"/>
    <w:rsid w:val="000C63D3"/>
    <w:rsid w:val="000C673B"/>
    <w:rsid w:val="000D0E45"/>
    <w:rsid w:val="000D1B98"/>
    <w:rsid w:val="000D48A4"/>
    <w:rsid w:val="000E38B3"/>
    <w:rsid w:val="000E6434"/>
    <w:rsid w:val="000E6AFA"/>
    <w:rsid w:val="000F25C6"/>
    <w:rsid w:val="000F7B57"/>
    <w:rsid w:val="001021CC"/>
    <w:rsid w:val="00111B57"/>
    <w:rsid w:val="00111F04"/>
    <w:rsid w:val="00112371"/>
    <w:rsid w:val="001155B0"/>
    <w:rsid w:val="001156EE"/>
    <w:rsid w:val="00116EA4"/>
    <w:rsid w:val="00120671"/>
    <w:rsid w:val="00123BDB"/>
    <w:rsid w:val="0012619B"/>
    <w:rsid w:val="00126B0E"/>
    <w:rsid w:val="001271F8"/>
    <w:rsid w:val="00132B75"/>
    <w:rsid w:val="00133C56"/>
    <w:rsid w:val="00134D73"/>
    <w:rsid w:val="0014097F"/>
    <w:rsid w:val="00141000"/>
    <w:rsid w:val="00142473"/>
    <w:rsid w:val="00144261"/>
    <w:rsid w:val="00151EC6"/>
    <w:rsid w:val="001565D2"/>
    <w:rsid w:val="00156E15"/>
    <w:rsid w:val="00160A49"/>
    <w:rsid w:val="00164E05"/>
    <w:rsid w:val="00172D31"/>
    <w:rsid w:val="00172D40"/>
    <w:rsid w:val="001745FB"/>
    <w:rsid w:val="00174EDC"/>
    <w:rsid w:val="00176419"/>
    <w:rsid w:val="00177119"/>
    <w:rsid w:val="0018334A"/>
    <w:rsid w:val="00186486"/>
    <w:rsid w:val="0018689F"/>
    <w:rsid w:val="00186BCA"/>
    <w:rsid w:val="001877C0"/>
    <w:rsid w:val="0019148E"/>
    <w:rsid w:val="00192E5E"/>
    <w:rsid w:val="00192F51"/>
    <w:rsid w:val="00194784"/>
    <w:rsid w:val="00194F30"/>
    <w:rsid w:val="00196CF9"/>
    <w:rsid w:val="001A437D"/>
    <w:rsid w:val="001A4A42"/>
    <w:rsid w:val="001A52D9"/>
    <w:rsid w:val="001A562D"/>
    <w:rsid w:val="001B193C"/>
    <w:rsid w:val="001B34F2"/>
    <w:rsid w:val="001B4B26"/>
    <w:rsid w:val="001C3204"/>
    <w:rsid w:val="001C3C0A"/>
    <w:rsid w:val="001C5F2B"/>
    <w:rsid w:val="001D2C54"/>
    <w:rsid w:val="001D4566"/>
    <w:rsid w:val="001D5948"/>
    <w:rsid w:val="001E17E6"/>
    <w:rsid w:val="001E19F5"/>
    <w:rsid w:val="001E29FF"/>
    <w:rsid w:val="001E3868"/>
    <w:rsid w:val="001E3BE3"/>
    <w:rsid w:val="001E3CFC"/>
    <w:rsid w:val="001F1592"/>
    <w:rsid w:val="001F36ED"/>
    <w:rsid w:val="001F511D"/>
    <w:rsid w:val="00201D27"/>
    <w:rsid w:val="002033A5"/>
    <w:rsid w:val="00203B2E"/>
    <w:rsid w:val="0020425A"/>
    <w:rsid w:val="00206582"/>
    <w:rsid w:val="00211C00"/>
    <w:rsid w:val="00216C0C"/>
    <w:rsid w:val="002175A8"/>
    <w:rsid w:val="0021790B"/>
    <w:rsid w:val="0022120B"/>
    <w:rsid w:val="00221351"/>
    <w:rsid w:val="002219BD"/>
    <w:rsid w:val="00226B87"/>
    <w:rsid w:val="00233FBE"/>
    <w:rsid w:val="0024509E"/>
    <w:rsid w:val="00245C96"/>
    <w:rsid w:val="00247001"/>
    <w:rsid w:val="00252673"/>
    <w:rsid w:val="0025326D"/>
    <w:rsid w:val="002625EC"/>
    <w:rsid w:val="00263F1A"/>
    <w:rsid w:val="00264360"/>
    <w:rsid w:val="00265EF9"/>
    <w:rsid w:val="00272EA4"/>
    <w:rsid w:val="00274B0C"/>
    <w:rsid w:val="00280394"/>
    <w:rsid w:val="00281DB3"/>
    <w:rsid w:val="002863A6"/>
    <w:rsid w:val="00286CC5"/>
    <w:rsid w:val="002878AD"/>
    <w:rsid w:val="00287ED8"/>
    <w:rsid w:val="002A2551"/>
    <w:rsid w:val="002A344B"/>
    <w:rsid w:val="002B332F"/>
    <w:rsid w:val="002B3F68"/>
    <w:rsid w:val="002B3F77"/>
    <w:rsid w:val="002C1A8A"/>
    <w:rsid w:val="002C2993"/>
    <w:rsid w:val="002C34B0"/>
    <w:rsid w:val="002D573A"/>
    <w:rsid w:val="002D62C6"/>
    <w:rsid w:val="002D642D"/>
    <w:rsid w:val="002E2E12"/>
    <w:rsid w:val="002E4F69"/>
    <w:rsid w:val="002F0F65"/>
    <w:rsid w:val="002F4E81"/>
    <w:rsid w:val="002F56A1"/>
    <w:rsid w:val="002F7D9E"/>
    <w:rsid w:val="003012FF"/>
    <w:rsid w:val="0030495A"/>
    <w:rsid w:val="0030569C"/>
    <w:rsid w:val="003066C5"/>
    <w:rsid w:val="00307C87"/>
    <w:rsid w:val="003109FC"/>
    <w:rsid w:val="00313CA5"/>
    <w:rsid w:val="00314AA5"/>
    <w:rsid w:val="00316805"/>
    <w:rsid w:val="00316DC3"/>
    <w:rsid w:val="003242DF"/>
    <w:rsid w:val="00334FDD"/>
    <w:rsid w:val="00337194"/>
    <w:rsid w:val="00337815"/>
    <w:rsid w:val="00342062"/>
    <w:rsid w:val="00343630"/>
    <w:rsid w:val="00346667"/>
    <w:rsid w:val="0035307E"/>
    <w:rsid w:val="00367161"/>
    <w:rsid w:val="003714FB"/>
    <w:rsid w:val="00373C32"/>
    <w:rsid w:val="0037652B"/>
    <w:rsid w:val="00377EFB"/>
    <w:rsid w:val="0038719D"/>
    <w:rsid w:val="003874A2"/>
    <w:rsid w:val="00394791"/>
    <w:rsid w:val="00394C57"/>
    <w:rsid w:val="003A636C"/>
    <w:rsid w:val="003A725D"/>
    <w:rsid w:val="003A74E3"/>
    <w:rsid w:val="003B1184"/>
    <w:rsid w:val="003B283C"/>
    <w:rsid w:val="003B30CA"/>
    <w:rsid w:val="003B373F"/>
    <w:rsid w:val="003B5B47"/>
    <w:rsid w:val="003C6B74"/>
    <w:rsid w:val="003C7762"/>
    <w:rsid w:val="003D0DB6"/>
    <w:rsid w:val="003D3540"/>
    <w:rsid w:val="003D52BF"/>
    <w:rsid w:val="003D674D"/>
    <w:rsid w:val="003D6D7B"/>
    <w:rsid w:val="003E1907"/>
    <w:rsid w:val="003E1B33"/>
    <w:rsid w:val="003F312F"/>
    <w:rsid w:val="003F5B38"/>
    <w:rsid w:val="003F6613"/>
    <w:rsid w:val="003F7883"/>
    <w:rsid w:val="00404175"/>
    <w:rsid w:val="00406606"/>
    <w:rsid w:val="004204BF"/>
    <w:rsid w:val="00420F36"/>
    <w:rsid w:val="004315BC"/>
    <w:rsid w:val="00434237"/>
    <w:rsid w:val="00452B5F"/>
    <w:rsid w:val="004562CE"/>
    <w:rsid w:val="004653CE"/>
    <w:rsid w:val="00467157"/>
    <w:rsid w:val="0047238D"/>
    <w:rsid w:val="004771FF"/>
    <w:rsid w:val="0047790E"/>
    <w:rsid w:val="00484258"/>
    <w:rsid w:val="004913AE"/>
    <w:rsid w:val="00495B62"/>
    <w:rsid w:val="00496973"/>
    <w:rsid w:val="004A15B4"/>
    <w:rsid w:val="004A2083"/>
    <w:rsid w:val="004A6F2B"/>
    <w:rsid w:val="004A7606"/>
    <w:rsid w:val="004A7D07"/>
    <w:rsid w:val="004B123E"/>
    <w:rsid w:val="004B16B1"/>
    <w:rsid w:val="004B1A5E"/>
    <w:rsid w:val="004B1DFC"/>
    <w:rsid w:val="004B1E66"/>
    <w:rsid w:val="004B3168"/>
    <w:rsid w:val="004B3D2E"/>
    <w:rsid w:val="004B49A1"/>
    <w:rsid w:val="004B56C7"/>
    <w:rsid w:val="004B56EB"/>
    <w:rsid w:val="004C6574"/>
    <w:rsid w:val="004D2240"/>
    <w:rsid w:val="004E4C20"/>
    <w:rsid w:val="004F2C9D"/>
    <w:rsid w:val="0050519F"/>
    <w:rsid w:val="0050618C"/>
    <w:rsid w:val="005118B8"/>
    <w:rsid w:val="00511943"/>
    <w:rsid w:val="00514989"/>
    <w:rsid w:val="00515C3A"/>
    <w:rsid w:val="0053159D"/>
    <w:rsid w:val="00531AB0"/>
    <w:rsid w:val="005402D2"/>
    <w:rsid w:val="00556A0B"/>
    <w:rsid w:val="00557868"/>
    <w:rsid w:val="00557A6A"/>
    <w:rsid w:val="0056032B"/>
    <w:rsid w:val="005610BA"/>
    <w:rsid w:val="0057116C"/>
    <w:rsid w:val="00581F96"/>
    <w:rsid w:val="00582C58"/>
    <w:rsid w:val="00586413"/>
    <w:rsid w:val="00586FAB"/>
    <w:rsid w:val="005A01A6"/>
    <w:rsid w:val="005A01ED"/>
    <w:rsid w:val="005A0DC2"/>
    <w:rsid w:val="005A1EC0"/>
    <w:rsid w:val="005A4127"/>
    <w:rsid w:val="005A43D3"/>
    <w:rsid w:val="005B01F7"/>
    <w:rsid w:val="005B2BA2"/>
    <w:rsid w:val="005B5634"/>
    <w:rsid w:val="005B6835"/>
    <w:rsid w:val="005C1FCF"/>
    <w:rsid w:val="005C21D2"/>
    <w:rsid w:val="005C2EE7"/>
    <w:rsid w:val="005D0C27"/>
    <w:rsid w:val="005D35E7"/>
    <w:rsid w:val="005D4129"/>
    <w:rsid w:val="005D489F"/>
    <w:rsid w:val="005E0B44"/>
    <w:rsid w:val="005E0EDE"/>
    <w:rsid w:val="005F0575"/>
    <w:rsid w:val="005F2E69"/>
    <w:rsid w:val="005F2EB5"/>
    <w:rsid w:val="005F2F20"/>
    <w:rsid w:val="005F4EC5"/>
    <w:rsid w:val="00605080"/>
    <w:rsid w:val="0060539E"/>
    <w:rsid w:val="0060778B"/>
    <w:rsid w:val="0061087D"/>
    <w:rsid w:val="0061267F"/>
    <w:rsid w:val="006154F8"/>
    <w:rsid w:val="0061692B"/>
    <w:rsid w:val="00621F48"/>
    <w:rsid w:val="0062429D"/>
    <w:rsid w:val="00624441"/>
    <w:rsid w:val="00625470"/>
    <w:rsid w:val="00632D85"/>
    <w:rsid w:val="00633733"/>
    <w:rsid w:val="00637D17"/>
    <w:rsid w:val="006400E7"/>
    <w:rsid w:val="006504C9"/>
    <w:rsid w:val="00651430"/>
    <w:rsid w:val="00651569"/>
    <w:rsid w:val="0066088A"/>
    <w:rsid w:val="00667A2D"/>
    <w:rsid w:val="00671BF7"/>
    <w:rsid w:val="00673D3D"/>
    <w:rsid w:val="00674F62"/>
    <w:rsid w:val="00676A92"/>
    <w:rsid w:val="00680283"/>
    <w:rsid w:val="006806A2"/>
    <w:rsid w:val="00682B03"/>
    <w:rsid w:val="0068785C"/>
    <w:rsid w:val="00690DA8"/>
    <w:rsid w:val="006941DF"/>
    <w:rsid w:val="00695483"/>
    <w:rsid w:val="006972B1"/>
    <w:rsid w:val="006A5023"/>
    <w:rsid w:val="006A5C92"/>
    <w:rsid w:val="006A6321"/>
    <w:rsid w:val="006C4CF3"/>
    <w:rsid w:val="006D06C7"/>
    <w:rsid w:val="006D38AE"/>
    <w:rsid w:val="006E16CB"/>
    <w:rsid w:val="006E48F1"/>
    <w:rsid w:val="006E5CC0"/>
    <w:rsid w:val="006E5DD6"/>
    <w:rsid w:val="006E7BD3"/>
    <w:rsid w:val="006F2327"/>
    <w:rsid w:val="006F6FDD"/>
    <w:rsid w:val="00706A9A"/>
    <w:rsid w:val="007133B9"/>
    <w:rsid w:val="00717221"/>
    <w:rsid w:val="00723179"/>
    <w:rsid w:val="00725F34"/>
    <w:rsid w:val="00733ABC"/>
    <w:rsid w:val="00733D9C"/>
    <w:rsid w:val="00737843"/>
    <w:rsid w:val="00740A39"/>
    <w:rsid w:val="00744822"/>
    <w:rsid w:val="0075004E"/>
    <w:rsid w:val="00755035"/>
    <w:rsid w:val="00757F87"/>
    <w:rsid w:val="00764450"/>
    <w:rsid w:val="00771365"/>
    <w:rsid w:val="007719E0"/>
    <w:rsid w:val="00776457"/>
    <w:rsid w:val="00777153"/>
    <w:rsid w:val="0078116A"/>
    <w:rsid w:val="0078455E"/>
    <w:rsid w:val="00787BFC"/>
    <w:rsid w:val="00792C66"/>
    <w:rsid w:val="00792C94"/>
    <w:rsid w:val="0079400D"/>
    <w:rsid w:val="00794245"/>
    <w:rsid w:val="00797901"/>
    <w:rsid w:val="00797987"/>
    <w:rsid w:val="007A07BA"/>
    <w:rsid w:val="007A1067"/>
    <w:rsid w:val="007A2DEA"/>
    <w:rsid w:val="007A3FEA"/>
    <w:rsid w:val="007A4EB7"/>
    <w:rsid w:val="007A6EED"/>
    <w:rsid w:val="007B3364"/>
    <w:rsid w:val="007B3CDB"/>
    <w:rsid w:val="007B6DEF"/>
    <w:rsid w:val="007C2D3E"/>
    <w:rsid w:val="007C4EF5"/>
    <w:rsid w:val="007D1800"/>
    <w:rsid w:val="007D7210"/>
    <w:rsid w:val="007E34D1"/>
    <w:rsid w:val="007E5714"/>
    <w:rsid w:val="007E6E28"/>
    <w:rsid w:val="007E7054"/>
    <w:rsid w:val="007F5129"/>
    <w:rsid w:val="007F66DB"/>
    <w:rsid w:val="007F6B9F"/>
    <w:rsid w:val="007F793A"/>
    <w:rsid w:val="00801DC7"/>
    <w:rsid w:val="00802E44"/>
    <w:rsid w:val="00811A23"/>
    <w:rsid w:val="008126EA"/>
    <w:rsid w:val="00812776"/>
    <w:rsid w:val="00812DD6"/>
    <w:rsid w:val="008243E6"/>
    <w:rsid w:val="00825D9F"/>
    <w:rsid w:val="008265D3"/>
    <w:rsid w:val="00826EB8"/>
    <w:rsid w:val="00845FB5"/>
    <w:rsid w:val="00850DF0"/>
    <w:rsid w:val="00855C59"/>
    <w:rsid w:val="0085755D"/>
    <w:rsid w:val="008610CF"/>
    <w:rsid w:val="00861ABD"/>
    <w:rsid w:val="00864FFD"/>
    <w:rsid w:val="008661A2"/>
    <w:rsid w:val="00867682"/>
    <w:rsid w:val="0087355C"/>
    <w:rsid w:val="00875B4F"/>
    <w:rsid w:val="0087608F"/>
    <w:rsid w:val="0088049C"/>
    <w:rsid w:val="008812A2"/>
    <w:rsid w:val="0088215C"/>
    <w:rsid w:val="0089037B"/>
    <w:rsid w:val="00890898"/>
    <w:rsid w:val="008916AE"/>
    <w:rsid w:val="00893E03"/>
    <w:rsid w:val="0089638D"/>
    <w:rsid w:val="008A31A3"/>
    <w:rsid w:val="008A6904"/>
    <w:rsid w:val="008A77EF"/>
    <w:rsid w:val="008B698F"/>
    <w:rsid w:val="008B7723"/>
    <w:rsid w:val="008C41FC"/>
    <w:rsid w:val="008D1D07"/>
    <w:rsid w:val="008D33BB"/>
    <w:rsid w:val="008D7869"/>
    <w:rsid w:val="008E0FE3"/>
    <w:rsid w:val="008E47A0"/>
    <w:rsid w:val="008F1B0A"/>
    <w:rsid w:val="0091104E"/>
    <w:rsid w:val="009231EE"/>
    <w:rsid w:val="009247BA"/>
    <w:rsid w:val="00936795"/>
    <w:rsid w:val="00942855"/>
    <w:rsid w:val="00945893"/>
    <w:rsid w:val="0095039B"/>
    <w:rsid w:val="0096077B"/>
    <w:rsid w:val="00965968"/>
    <w:rsid w:val="00966C40"/>
    <w:rsid w:val="00970767"/>
    <w:rsid w:val="0097609D"/>
    <w:rsid w:val="00976DDE"/>
    <w:rsid w:val="00984E81"/>
    <w:rsid w:val="00984FE6"/>
    <w:rsid w:val="00986479"/>
    <w:rsid w:val="00991DE7"/>
    <w:rsid w:val="009934BF"/>
    <w:rsid w:val="00994073"/>
    <w:rsid w:val="009945C6"/>
    <w:rsid w:val="00997906"/>
    <w:rsid w:val="009A1366"/>
    <w:rsid w:val="009A4558"/>
    <w:rsid w:val="009B4DC0"/>
    <w:rsid w:val="009C5F6F"/>
    <w:rsid w:val="009D4EB1"/>
    <w:rsid w:val="009D5712"/>
    <w:rsid w:val="009E01EA"/>
    <w:rsid w:val="009E0247"/>
    <w:rsid w:val="009E2A34"/>
    <w:rsid w:val="009E44D1"/>
    <w:rsid w:val="009E4E5D"/>
    <w:rsid w:val="009E58FE"/>
    <w:rsid w:val="009E62D2"/>
    <w:rsid w:val="009E70DA"/>
    <w:rsid w:val="009F12CA"/>
    <w:rsid w:val="009F16D6"/>
    <w:rsid w:val="009F352A"/>
    <w:rsid w:val="00A05AE4"/>
    <w:rsid w:val="00A069E5"/>
    <w:rsid w:val="00A11753"/>
    <w:rsid w:val="00A11A29"/>
    <w:rsid w:val="00A133D1"/>
    <w:rsid w:val="00A13EAA"/>
    <w:rsid w:val="00A13FAB"/>
    <w:rsid w:val="00A209B5"/>
    <w:rsid w:val="00A21552"/>
    <w:rsid w:val="00A24038"/>
    <w:rsid w:val="00A3169A"/>
    <w:rsid w:val="00A32AF7"/>
    <w:rsid w:val="00A3490E"/>
    <w:rsid w:val="00A35D3B"/>
    <w:rsid w:val="00A36BCC"/>
    <w:rsid w:val="00A43518"/>
    <w:rsid w:val="00A45465"/>
    <w:rsid w:val="00A45E41"/>
    <w:rsid w:val="00A45FAB"/>
    <w:rsid w:val="00A511D1"/>
    <w:rsid w:val="00A5172E"/>
    <w:rsid w:val="00A51C3E"/>
    <w:rsid w:val="00A619AB"/>
    <w:rsid w:val="00A62A69"/>
    <w:rsid w:val="00A642D8"/>
    <w:rsid w:val="00A663ED"/>
    <w:rsid w:val="00A6745B"/>
    <w:rsid w:val="00A73461"/>
    <w:rsid w:val="00A737E4"/>
    <w:rsid w:val="00A82098"/>
    <w:rsid w:val="00A87A22"/>
    <w:rsid w:val="00A91A63"/>
    <w:rsid w:val="00A94040"/>
    <w:rsid w:val="00A9604C"/>
    <w:rsid w:val="00AA023C"/>
    <w:rsid w:val="00AA0CD1"/>
    <w:rsid w:val="00AB3BF3"/>
    <w:rsid w:val="00AB6954"/>
    <w:rsid w:val="00AB6DAF"/>
    <w:rsid w:val="00AC1035"/>
    <w:rsid w:val="00AD1BAC"/>
    <w:rsid w:val="00AD2107"/>
    <w:rsid w:val="00AE75B4"/>
    <w:rsid w:val="00AE77F2"/>
    <w:rsid w:val="00AF0663"/>
    <w:rsid w:val="00AF10E4"/>
    <w:rsid w:val="00B0055D"/>
    <w:rsid w:val="00B0396F"/>
    <w:rsid w:val="00B16A29"/>
    <w:rsid w:val="00B172D1"/>
    <w:rsid w:val="00B309A2"/>
    <w:rsid w:val="00B30C3A"/>
    <w:rsid w:val="00B31B0E"/>
    <w:rsid w:val="00B31B54"/>
    <w:rsid w:val="00B32888"/>
    <w:rsid w:val="00B41A6E"/>
    <w:rsid w:val="00B41B3A"/>
    <w:rsid w:val="00B51079"/>
    <w:rsid w:val="00B532D3"/>
    <w:rsid w:val="00B54A6F"/>
    <w:rsid w:val="00B6108B"/>
    <w:rsid w:val="00B61726"/>
    <w:rsid w:val="00B6658B"/>
    <w:rsid w:val="00B71FBB"/>
    <w:rsid w:val="00B72FB4"/>
    <w:rsid w:val="00B74306"/>
    <w:rsid w:val="00B83A5D"/>
    <w:rsid w:val="00B84D97"/>
    <w:rsid w:val="00B85E78"/>
    <w:rsid w:val="00B86B7E"/>
    <w:rsid w:val="00B90458"/>
    <w:rsid w:val="00B90635"/>
    <w:rsid w:val="00B97646"/>
    <w:rsid w:val="00BA1F9A"/>
    <w:rsid w:val="00BA3616"/>
    <w:rsid w:val="00BA5928"/>
    <w:rsid w:val="00BA6D21"/>
    <w:rsid w:val="00BB2574"/>
    <w:rsid w:val="00BB282F"/>
    <w:rsid w:val="00BB79AE"/>
    <w:rsid w:val="00BB7B3A"/>
    <w:rsid w:val="00BC1A58"/>
    <w:rsid w:val="00BC72B0"/>
    <w:rsid w:val="00BD6FA8"/>
    <w:rsid w:val="00BD78C3"/>
    <w:rsid w:val="00BE1DA8"/>
    <w:rsid w:val="00BE319B"/>
    <w:rsid w:val="00BE3372"/>
    <w:rsid w:val="00BE7C41"/>
    <w:rsid w:val="00BF06F5"/>
    <w:rsid w:val="00BF0E99"/>
    <w:rsid w:val="00BF11EC"/>
    <w:rsid w:val="00BF3CC7"/>
    <w:rsid w:val="00C04941"/>
    <w:rsid w:val="00C04FE3"/>
    <w:rsid w:val="00C0503D"/>
    <w:rsid w:val="00C05D9B"/>
    <w:rsid w:val="00C16DBD"/>
    <w:rsid w:val="00C21F01"/>
    <w:rsid w:val="00C229B5"/>
    <w:rsid w:val="00C2524B"/>
    <w:rsid w:val="00C44C77"/>
    <w:rsid w:val="00C511E0"/>
    <w:rsid w:val="00C52301"/>
    <w:rsid w:val="00C57B2A"/>
    <w:rsid w:val="00C60DF8"/>
    <w:rsid w:val="00C667D8"/>
    <w:rsid w:val="00C70667"/>
    <w:rsid w:val="00C71E15"/>
    <w:rsid w:val="00C815E3"/>
    <w:rsid w:val="00C82571"/>
    <w:rsid w:val="00C87BA8"/>
    <w:rsid w:val="00C90849"/>
    <w:rsid w:val="00C93127"/>
    <w:rsid w:val="00C948DE"/>
    <w:rsid w:val="00C9598E"/>
    <w:rsid w:val="00C96687"/>
    <w:rsid w:val="00C96C11"/>
    <w:rsid w:val="00CA04E1"/>
    <w:rsid w:val="00CA2489"/>
    <w:rsid w:val="00CA46A8"/>
    <w:rsid w:val="00CA5582"/>
    <w:rsid w:val="00CA5B7B"/>
    <w:rsid w:val="00CA6964"/>
    <w:rsid w:val="00CA7FD5"/>
    <w:rsid w:val="00CB0CB0"/>
    <w:rsid w:val="00CB2C21"/>
    <w:rsid w:val="00CB59E0"/>
    <w:rsid w:val="00CB5F6F"/>
    <w:rsid w:val="00CB6056"/>
    <w:rsid w:val="00CB766D"/>
    <w:rsid w:val="00CC0220"/>
    <w:rsid w:val="00CC0293"/>
    <w:rsid w:val="00CC04DB"/>
    <w:rsid w:val="00CC21BB"/>
    <w:rsid w:val="00CC3282"/>
    <w:rsid w:val="00CD3310"/>
    <w:rsid w:val="00CD4E2C"/>
    <w:rsid w:val="00CD5D90"/>
    <w:rsid w:val="00CD661D"/>
    <w:rsid w:val="00CD7224"/>
    <w:rsid w:val="00CD778C"/>
    <w:rsid w:val="00CD7E05"/>
    <w:rsid w:val="00CE193D"/>
    <w:rsid w:val="00CE1C0B"/>
    <w:rsid w:val="00CE3F1E"/>
    <w:rsid w:val="00CE417D"/>
    <w:rsid w:val="00CE45F7"/>
    <w:rsid w:val="00CF1C49"/>
    <w:rsid w:val="00CF1E54"/>
    <w:rsid w:val="00CF4515"/>
    <w:rsid w:val="00D00EDE"/>
    <w:rsid w:val="00D01FBE"/>
    <w:rsid w:val="00D02679"/>
    <w:rsid w:val="00D13A7C"/>
    <w:rsid w:val="00D1433F"/>
    <w:rsid w:val="00D1755E"/>
    <w:rsid w:val="00D22CFA"/>
    <w:rsid w:val="00D27620"/>
    <w:rsid w:val="00D3766C"/>
    <w:rsid w:val="00D40195"/>
    <w:rsid w:val="00D42497"/>
    <w:rsid w:val="00D47F79"/>
    <w:rsid w:val="00D52750"/>
    <w:rsid w:val="00D5463C"/>
    <w:rsid w:val="00D55113"/>
    <w:rsid w:val="00D56762"/>
    <w:rsid w:val="00D619F7"/>
    <w:rsid w:val="00D61B81"/>
    <w:rsid w:val="00D66BA5"/>
    <w:rsid w:val="00D70D57"/>
    <w:rsid w:val="00D736D9"/>
    <w:rsid w:val="00D81794"/>
    <w:rsid w:val="00D83BE3"/>
    <w:rsid w:val="00D87B64"/>
    <w:rsid w:val="00D916C7"/>
    <w:rsid w:val="00D9343B"/>
    <w:rsid w:val="00D9419E"/>
    <w:rsid w:val="00D94BFB"/>
    <w:rsid w:val="00DA6198"/>
    <w:rsid w:val="00DB1DB1"/>
    <w:rsid w:val="00DB4EEF"/>
    <w:rsid w:val="00DB5F10"/>
    <w:rsid w:val="00DB6B81"/>
    <w:rsid w:val="00DB77D3"/>
    <w:rsid w:val="00DC008A"/>
    <w:rsid w:val="00DD225A"/>
    <w:rsid w:val="00DD50A0"/>
    <w:rsid w:val="00DD63CC"/>
    <w:rsid w:val="00DE16E5"/>
    <w:rsid w:val="00DE25AE"/>
    <w:rsid w:val="00DF1417"/>
    <w:rsid w:val="00DF3E87"/>
    <w:rsid w:val="00E0015E"/>
    <w:rsid w:val="00E0079E"/>
    <w:rsid w:val="00E07CF8"/>
    <w:rsid w:val="00E11054"/>
    <w:rsid w:val="00E139B4"/>
    <w:rsid w:val="00E20A16"/>
    <w:rsid w:val="00E2613C"/>
    <w:rsid w:val="00E27CDF"/>
    <w:rsid w:val="00E40160"/>
    <w:rsid w:val="00E43B2F"/>
    <w:rsid w:val="00E4524E"/>
    <w:rsid w:val="00E50BEA"/>
    <w:rsid w:val="00E5177A"/>
    <w:rsid w:val="00E51AD6"/>
    <w:rsid w:val="00E54E19"/>
    <w:rsid w:val="00E65994"/>
    <w:rsid w:val="00E66172"/>
    <w:rsid w:val="00E668FD"/>
    <w:rsid w:val="00E66C94"/>
    <w:rsid w:val="00E67696"/>
    <w:rsid w:val="00E704E1"/>
    <w:rsid w:val="00E7377B"/>
    <w:rsid w:val="00E76D83"/>
    <w:rsid w:val="00E77ADA"/>
    <w:rsid w:val="00E82812"/>
    <w:rsid w:val="00E86097"/>
    <w:rsid w:val="00E8627D"/>
    <w:rsid w:val="00E922D4"/>
    <w:rsid w:val="00E93F31"/>
    <w:rsid w:val="00EA04AB"/>
    <w:rsid w:val="00EA14A2"/>
    <w:rsid w:val="00EA1FAA"/>
    <w:rsid w:val="00EA2DEE"/>
    <w:rsid w:val="00EA3B10"/>
    <w:rsid w:val="00EA4DA2"/>
    <w:rsid w:val="00EA64FD"/>
    <w:rsid w:val="00EB1219"/>
    <w:rsid w:val="00EB1CF7"/>
    <w:rsid w:val="00EC1571"/>
    <w:rsid w:val="00EC2B6D"/>
    <w:rsid w:val="00EC32F9"/>
    <w:rsid w:val="00EC6FC4"/>
    <w:rsid w:val="00ED0169"/>
    <w:rsid w:val="00ED53C8"/>
    <w:rsid w:val="00ED5F4E"/>
    <w:rsid w:val="00ED62D7"/>
    <w:rsid w:val="00ED6B31"/>
    <w:rsid w:val="00EE7CF8"/>
    <w:rsid w:val="00EF0D8E"/>
    <w:rsid w:val="00EF181C"/>
    <w:rsid w:val="00EF737E"/>
    <w:rsid w:val="00F014B8"/>
    <w:rsid w:val="00F015A5"/>
    <w:rsid w:val="00F01D89"/>
    <w:rsid w:val="00F02F13"/>
    <w:rsid w:val="00F077CF"/>
    <w:rsid w:val="00F24755"/>
    <w:rsid w:val="00F24A14"/>
    <w:rsid w:val="00F31F66"/>
    <w:rsid w:val="00F35E23"/>
    <w:rsid w:val="00F401DE"/>
    <w:rsid w:val="00F475E6"/>
    <w:rsid w:val="00F5274F"/>
    <w:rsid w:val="00F54139"/>
    <w:rsid w:val="00F60422"/>
    <w:rsid w:val="00F61905"/>
    <w:rsid w:val="00F755D2"/>
    <w:rsid w:val="00F759B7"/>
    <w:rsid w:val="00F81185"/>
    <w:rsid w:val="00F81FD0"/>
    <w:rsid w:val="00F9020D"/>
    <w:rsid w:val="00F950EB"/>
    <w:rsid w:val="00F963EB"/>
    <w:rsid w:val="00F971BF"/>
    <w:rsid w:val="00FA30B9"/>
    <w:rsid w:val="00FA3A88"/>
    <w:rsid w:val="00FA5F9D"/>
    <w:rsid w:val="00FB1166"/>
    <w:rsid w:val="00FB1B59"/>
    <w:rsid w:val="00FB3842"/>
    <w:rsid w:val="00FB4B75"/>
    <w:rsid w:val="00FC1B90"/>
    <w:rsid w:val="00FC288E"/>
    <w:rsid w:val="00FC419A"/>
    <w:rsid w:val="00FD297D"/>
    <w:rsid w:val="00FD3A9A"/>
    <w:rsid w:val="00FD5F4A"/>
    <w:rsid w:val="00FE0D15"/>
    <w:rsid w:val="00FE3260"/>
    <w:rsid w:val="00FE4108"/>
    <w:rsid w:val="00FE5C1C"/>
    <w:rsid w:val="00FE7AAE"/>
    <w:rsid w:val="00FF084B"/>
    <w:rsid w:val="00FF31EC"/>
    <w:rsid w:val="00FF6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CB5F6F"/>
    <w:pPr>
      <w:spacing w:after="0" w:line="240" w:lineRule="auto"/>
    </w:pPr>
    <w:tblPr>
      <w:tblStyleRowBandSize w:val="1"/>
      <w:tblStyleColBandSize w:val="1"/>
      <w:tblCellMar>
        <w:top w:w="0" w:type="dxa"/>
        <w:left w:w="108" w:type="dxa"/>
        <w:bottom w:w="0"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88399">
      <w:bodyDiv w:val="1"/>
      <w:marLeft w:val="0"/>
      <w:marRight w:val="0"/>
      <w:marTop w:val="0"/>
      <w:marBottom w:val="0"/>
      <w:divBdr>
        <w:top w:val="none" w:sz="0" w:space="0" w:color="auto"/>
        <w:left w:val="none" w:sz="0" w:space="0" w:color="auto"/>
        <w:bottom w:val="none" w:sz="0" w:space="0" w:color="auto"/>
        <w:right w:val="none" w:sz="0" w:space="0" w:color="auto"/>
      </w:divBdr>
    </w:div>
    <w:div w:id="46875654">
      <w:bodyDiv w:val="1"/>
      <w:marLeft w:val="0"/>
      <w:marRight w:val="0"/>
      <w:marTop w:val="0"/>
      <w:marBottom w:val="0"/>
      <w:divBdr>
        <w:top w:val="none" w:sz="0" w:space="0" w:color="auto"/>
        <w:left w:val="none" w:sz="0" w:space="0" w:color="auto"/>
        <w:bottom w:val="none" w:sz="0" w:space="0" w:color="auto"/>
        <w:right w:val="none" w:sz="0" w:space="0" w:color="auto"/>
      </w:divBdr>
    </w:div>
    <w:div w:id="76446962">
      <w:bodyDiv w:val="1"/>
      <w:marLeft w:val="0"/>
      <w:marRight w:val="0"/>
      <w:marTop w:val="0"/>
      <w:marBottom w:val="0"/>
      <w:divBdr>
        <w:top w:val="none" w:sz="0" w:space="0" w:color="auto"/>
        <w:left w:val="none" w:sz="0" w:space="0" w:color="auto"/>
        <w:bottom w:val="none" w:sz="0" w:space="0" w:color="auto"/>
        <w:right w:val="none" w:sz="0" w:space="0" w:color="auto"/>
      </w:divBdr>
    </w:div>
    <w:div w:id="82000596">
      <w:bodyDiv w:val="1"/>
      <w:marLeft w:val="0"/>
      <w:marRight w:val="0"/>
      <w:marTop w:val="0"/>
      <w:marBottom w:val="0"/>
      <w:divBdr>
        <w:top w:val="none" w:sz="0" w:space="0" w:color="auto"/>
        <w:left w:val="none" w:sz="0" w:space="0" w:color="auto"/>
        <w:bottom w:val="none" w:sz="0" w:space="0" w:color="auto"/>
        <w:right w:val="none" w:sz="0" w:space="0" w:color="auto"/>
      </w:divBdr>
    </w:div>
    <w:div w:id="103353995">
      <w:bodyDiv w:val="1"/>
      <w:marLeft w:val="0"/>
      <w:marRight w:val="0"/>
      <w:marTop w:val="0"/>
      <w:marBottom w:val="0"/>
      <w:divBdr>
        <w:top w:val="none" w:sz="0" w:space="0" w:color="auto"/>
        <w:left w:val="none" w:sz="0" w:space="0" w:color="auto"/>
        <w:bottom w:val="none" w:sz="0" w:space="0" w:color="auto"/>
        <w:right w:val="none" w:sz="0" w:space="0" w:color="auto"/>
      </w:divBdr>
    </w:div>
    <w:div w:id="172107417">
      <w:bodyDiv w:val="1"/>
      <w:marLeft w:val="0"/>
      <w:marRight w:val="0"/>
      <w:marTop w:val="0"/>
      <w:marBottom w:val="0"/>
      <w:divBdr>
        <w:top w:val="none" w:sz="0" w:space="0" w:color="auto"/>
        <w:left w:val="none" w:sz="0" w:space="0" w:color="auto"/>
        <w:bottom w:val="none" w:sz="0" w:space="0" w:color="auto"/>
        <w:right w:val="none" w:sz="0" w:space="0" w:color="auto"/>
      </w:divBdr>
    </w:div>
    <w:div w:id="484007281">
      <w:bodyDiv w:val="1"/>
      <w:marLeft w:val="0"/>
      <w:marRight w:val="0"/>
      <w:marTop w:val="0"/>
      <w:marBottom w:val="0"/>
      <w:divBdr>
        <w:top w:val="none" w:sz="0" w:space="0" w:color="auto"/>
        <w:left w:val="none" w:sz="0" w:space="0" w:color="auto"/>
        <w:bottom w:val="none" w:sz="0" w:space="0" w:color="auto"/>
        <w:right w:val="none" w:sz="0" w:space="0" w:color="auto"/>
      </w:divBdr>
    </w:div>
    <w:div w:id="486871319">
      <w:bodyDiv w:val="1"/>
      <w:marLeft w:val="0"/>
      <w:marRight w:val="0"/>
      <w:marTop w:val="0"/>
      <w:marBottom w:val="0"/>
      <w:divBdr>
        <w:top w:val="none" w:sz="0" w:space="0" w:color="auto"/>
        <w:left w:val="none" w:sz="0" w:space="0" w:color="auto"/>
        <w:bottom w:val="none" w:sz="0" w:space="0" w:color="auto"/>
        <w:right w:val="none" w:sz="0" w:space="0" w:color="auto"/>
      </w:divBdr>
      <w:divsChild>
        <w:div w:id="890732490">
          <w:marLeft w:val="0"/>
          <w:marRight w:val="0"/>
          <w:marTop w:val="0"/>
          <w:marBottom w:val="150"/>
          <w:divBdr>
            <w:top w:val="none" w:sz="0" w:space="0" w:color="auto"/>
            <w:left w:val="none" w:sz="0" w:space="0" w:color="auto"/>
            <w:bottom w:val="none" w:sz="0" w:space="0" w:color="auto"/>
            <w:right w:val="none" w:sz="0" w:space="0" w:color="auto"/>
          </w:divBdr>
        </w:div>
      </w:divsChild>
    </w:div>
    <w:div w:id="545029864">
      <w:bodyDiv w:val="1"/>
      <w:marLeft w:val="0"/>
      <w:marRight w:val="0"/>
      <w:marTop w:val="0"/>
      <w:marBottom w:val="0"/>
      <w:divBdr>
        <w:top w:val="none" w:sz="0" w:space="0" w:color="auto"/>
        <w:left w:val="none" w:sz="0" w:space="0" w:color="auto"/>
        <w:bottom w:val="none" w:sz="0" w:space="0" w:color="auto"/>
        <w:right w:val="none" w:sz="0" w:space="0" w:color="auto"/>
      </w:divBdr>
    </w:div>
    <w:div w:id="750275050">
      <w:bodyDiv w:val="1"/>
      <w:marLeft w:val="0"/>
      <w:marRight w:val="0"/>
      <w:marTop w:val="0"/>
      <w:marBottom w:val="0"/>
      <w:divBdr>
        <w:top w:val="none" w:sz="0" w:space="0" w:color="auto"/>
        <w:left w:val="none" w:sz="0" w:space="0" w:color="auto"/>
        <w:bottom w:val="none" w:sz="0" w:space="0" w:color="auto"/>
        <w:right w:val="none" w:sz="0" w:space="0" w:color="auto"/>
      </w:divBdr>
    </w:div>
    <w:div w:id="763112716">
      <w:bodyDiv w:val="1"/>
      <w:marLeft w:val="0"/>
      <w:marRight w:val="0"/>
      <w:marTop w:val="0"/>
      <w:marBottom w:val="0"/>
      <w:divBdr>
        <w:top w:val="none" w:sz="0" w:space="0" w:color="auto"/>
        <w:left w:val="none" w:sz="0" w:space="0" w:color="auto"/>
        <w:bottom w:val="none" w:sz="0" w:space="0" w:color="auto"/>
        <w:right w:val="none" w:sz="0" w:space="0" w:color="auto"/>
      </w:divBdr>
    </w:div>
    <w:div w:id="795370676">
      <w:bodyDiv w:val="1"/>
      <w:marLeft w:val="0"/>
      <w:marRight w:val="0"/>
      <w:marTop w:val="0"/>
      <w:marBottom w:val="0"/>
      <w:divBdr>
        <w:top w:val="none" w:sz="0" w:space="0" w:color="auto"/>
        <w:left w:val="none" w:sz="0" w:space="0" w:color="auto"/>
        <w:bottom w:val="none" w:sz="0" w:space="0" w:color="auto"/>
        <w:right w:val="none" w:sz="0" w:space="0" w:color="auto"/>
      </w:divBdr>
    </w:div>
    <w:div w:id="921329963">
      <w:bodyDiv w:val="1"/>
      <w:marLeft w:val="0"/>
      <w:marRight w:val="0"/>
      <w:marTop w:val="0"/>
      <w:marBottom w:val="0"/>
      <w:divBdr>
        <w:top w:val="none" w:sz="0" w:space="0" w:color="auto"/>
        <w:left w:val="none" w:sz="0" w:space="0" w:color="auto"/>
        <w:bottom w:val="none" w:sz="0" w:space="0" w:color="auto"/>
        <w:right w:val="none" w:sz="0" w:space="0" w:color="auto"/>
      </w:divBdr>
    </w:div>
    <w:div w:id="948467968">
      <w:bodyDiv w:val="1"/>
      <w:marLeft w:val="0"/>
      <w:marRight w:val="0"/>
      <w:marTop w:val="0"/>
      <w:marBottom w:val="0"/>
      <w:divBdr>
        <w:top w:val="none" w:sz="0" w:space="0" w:color="auto"/>
        <w:left w:val="none" w:sz="0" w:space="0" w:color="auto"/>
        <w:bottom w:val="none" w:sz="0" w:space="0" w:color="auto"/>
        <w:right w:val="none" w:sz="0" w:space="0" w:color="auto"/>
      </w:divBdr>
    </w:div>
    <w:div w:id="977956878">
      <w:bodyDiv w:val="1"/>
      <w:marLeft w:val="0"/>
      <w:marRight w:val="0"/>
      <w:marTop w:val="0"/>
      <w:marBottom w:val="0"/>
      <w:divBdr>
        <w:top w:val="none" w:sz="0" w:space="0" w:color="auto"/>
        <w:left w:val="none" w:sz="0" w:space="0" w:color="auto"/>
        <w:bottom w:val="none" w:sz="0" w:space="0" w:color="auto"/>
        <w:right w:val="none" w:sz="0" w:space="0" w:color="auto"/>
      </w:divBdr>
    </w:div>
    <w:div w:id="992831355">
      <w:bodyDiv w:val="1"/>
      <w:marLeft w:val="0"/>
      <w:marRight w:val="0"/>
      <w:marTop w:val="0"/>
      <w:marBottom w:val="0"/>
      <w:divBdr>
        <w:top w:val="none" w:sz="0" w:space="0" w:color="auto"/>
        <w:left w:val="none" w:sz="0" w:space="0" w:color="auto"/>
        <w:bottom w:val="none" w:sz="0" w:space="0" w:color="auto"/>
        <w:right w:val="none" w:sz="0" w:space="0" w:color="auto"/>
      </w:divBdr>
    </w:div>
    <w:div w:id="1057583510">
      <w:bodyDiv w:val="1"/>
      <w:marLeft w:val="0"/>
      <w:marRight w:val="0"/>
      <w:marTop w:val="0"/>
      <w:marBottom w:val="0"/>
      <w:divBdr>
        <w:top w:val="none" w:sz="0" w:space="0" w:color="auto"/>
        <w:left w:val="none" w:sz="0" w:space="0" w:color="auto"/>
        <w:bottom w:val="none" w:sz="0" w:space="0" w:color="auto"/>
        <w:right w:val="none" w:sz="0" w:space="0" w:color="auto"/>
      </w:divBdr>
    </w:div>
    <w:div w:id="1067920072">
      <w:bodyDiv w:val="1"/>
      <w:marLeft w:val="0"/>
      <w:marRight w:val="0"/>
      <w:marTop w:val="0"/>
      <w:marBottom w:val="0"/>
      <w:divBdr>
        <w:top w:val="none" w:sz="0" w:space="0" w:color="auto"/>
        <w:left w:val="none" w:sz="0" w:space="0" w:color="auto"/>
        <w:bottom w:val="none" w:sz="0" w:space="0" w:color="auto"/>
        <w:right w:val="none" w:sz="0" w:space="0" w:color="auto"/>
      </w:divBdr>
    </w:div>
    <w:div w:id="1079061258">
      <w:bodyDiv w:val="1"/>
      <w:marLeft w:val="0"/>
      <w:marRight w:val="0"/>
      <w:marTop w:val="0"/>
      <w:marBottom w:val="0"/>
      <w:divBdr>
        <w:top w:val="none" w:sz="0" w:space="0" w:color="auto"/>
        <w:left w:val="none" w:sz="0" w:space="0" w:color="auto"/>
        <w:bottom w:val="none" w:sz="0" w:space="0" w:color="auto"/>
        <w:right w:val="none" w:sz="0" w:space="0" w:color="auto"/>
      </w:divBdr>
    </w:div>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230072250">
      <w:bodyDiv w:val="1"/>
      <w:marLeft w:val="0"/>
      <w:marRight w:val="0"/>
      <w:marTop w:val="0"/>
      <w:marBottom w:val="0"/>
      <w:divBdr>
        <w:top w:val="none" w:sz="0" w:space="0" w:color="auto"/>
        <w:left w:val="none" w:sz="0" w:space="0" w:color="auto"/>
        <w:bottom w:val="none" w:sz="0" w:space="0" w:color="auto"/>
        <w:right w:val="none" w:sz="0" w:space="0" w:color="auto"/>
      </w:divBdr>
    </w:div>
    <w:div w:id="1291521499">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514607328">
      <w:bodyDiv w:val="1"/>
      <w:marLeft w:val="0"/>
      <w:marRight w:val="0"/>
      <w:marTop w:val="0"/>
      <w:marBottom w:val="0"/>
      <w:divBdr>
        <w:top w:val="none" w:sz="0" w:space="0" w:color="auto"/>
        <w:left w:val="none" w:sz="0" w:space="0" w:color="auto"/>
        <w:bottom w:val="none" w:sz="0" w:space="0" w:color="auto"/>
        <w:right w:val="none" w:sz="0" w:space="0" w:color="auto"/>
      </w:divBdr>
    </w:div>
    <w:div w:id="1637419325">
      <w:bodyDiv w:val="1"/>
      <w:marLeft w:val="0"/>
      <w:marRight w:val="0"/>
      <w:marTop w:val="0"/>
      <w:marBottom w:val="0"/>
      <w:divBdr>
        <w:top w:val="none" w:sz="0" w:space="0" w:color="auto"/>
        <w:left w:val="none" w:sz="0" w:space="0" w:color="auto"/>
        <w:bottom w:val="none" w:sz="0" w:space="0" w:color="auto"/>
        <w:right w:val="none" w:sz="0" w:space="0" w:color="auto"/>
      </w:divBdr>
    </w:div>
    <w:div w:id="1856266466">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 w:id="1858614136">
      <w:bodyDiv w:val="1"/>
      <w:marLeft w:val="0"/>
      <w:marRight w:val="0"/>
      <w:marTop w:val="0"/>
      <w:marBottom w:val="0"/>
      <w:divBdr>
        <w:top w:val="none" w:sz="0" w:space="0" w:color="auto"/>
        <w:left w:val="none" w:sz="0" w:space="0" w:color="auto"/>
        <w:bottom w:val="none" w:sz="0" w:space="0" w:color="auto"/>
        <w:right w:val="none" w:sz="0" w:space="0" w:color="auto"/>
      </w:divBdr>
    </w:div>
    <w:div w:id="1896774418">
      <w:bodyDiv w:val="1"/>
      <w:marLeft w:val="0"/>
      <w:marRight w:val="0"/>
      <w:marTop w:val="0"/>
      <w:marBottom w:val="0"/>
      <w:divBdr>
        <w:top w:val="none" w:sz="0" w:space="0" w:color="auto"/>
        <w:left w:val="none" w:sz="0" w:space="0" w:color="auto"/>
        <w:bottom w:val="none" w:sz="0" w:space="0" w:color="auto"/>
        <w:right w:val="none" w:sz="0" w:space="0" w:color="auto"/>
      </w:divBdr>
    </w:div>
    <w:div w:id="1960136517">
      <w:bodyDiv w:val="1"/>
      <w:marLeft w:val="0"/>
      <w:marRight w:val="0"/>
      <w:marTop w:val="0"/>
      <w:marBottom w:val="0"/>
      <w:divBdr>
        <w:top w:val="none" w:sz="0" w:space="0" w:color="auto"/>
        <w:left w:val="none" w:sz="0" w:space="0" w:color="auto"/>
        <w:bottom w:val="none" w:sz="0" w:space="0" w:color="auto"/>
        <w:right w:val="none" w:sz="0" w:space="0" w:color="auto"/>
      </w:divBdr>
      <w:divsChild>
        <w:div w:id="1789081787">
          <w:marLeft w:val="0"/>
          <w:marRight w:val="0"/>
          <w:marTop w:val="150"/>
          <w:marBottom w:val="150"/>
          <w:divBdr>
            <w:top w:val="none" w:sz="0" w:space="0" w:color="auto"/>
            <w:left w:val="none" w:sz="0" w:space="0" w:color="auto"/>
            <w:bottom w:val="none" w:sz="0" w:space="0" w:color="auto"/>
            <w:right w:val="none" w:sz="0" w:space="0" w:color="auto"/>
          </w:divBdr>
        </w:div>
      </w:divsChild>
    </w:div>
    <w:div w:id="2068071033">
      <w:bodyDiv w:val="1"/>
      <w:marLeft w:val="0"/>
      <w:marRight w:val="0"/>
      <w:marTop w:val="0"/>
      <w:marBottom w:val="0"/>
      <w:divBdr>
        <w:top w:val="none" w:sz="0" w:space="0" w:color="auto"/>
        <w:left w:val="none" w:sz="0" w:space="0" w:color="auto"/>
        <w:bottom w:val="none" w:sz="0" w:space="0" w:color="auto"/>
        <w:right w:val="none" w:sz="0" w:space="0" w:color="auto"/>
      </w:divBdr>
    </w:div>
    <w:div w:id="214299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4730</Words>
  <Characters>2697</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Микола</cp:lastModifiedBy>
  <cp:revision>8</cp:revision>
  <cp:lastPrinted>2023-03-09T13:14:00Z</cp:lastPrinted>
  <dcterms:created xsi:type="dcterms:W3CDTF">2023-03-14T18:37:00Z</dcterms:created>
  <dcterms:modified xsi:type="dcterms:W3CDTF">2023-03-14T19:23:00Z</dcterms:modified>
</cp:coreProperties>
</file>