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029A" w:rsidRPr="003A029A" w:rsidRDefault="003A029A" w:rsidP="003A029A">
      <w:pPr>
        <w:jc w:val="center"/>
        <w:rPr>
          <w:rFonts w:ascii="Times New Roman" w:eastAsia="Calibri" w:hAnsi="Times New Roman" w:cs="Times New Roman"/>
          <w:b/>
          <w:bCs/>
          <w:sz w:val="36"/>
          <w:szCs w:val="36"/>
        </w:rPr>
      </w:pPr>
      <w:r w:rsidRPr="003A029A">
        <w:rPr>
          <w:rFonts w:ascii="Times New Roman" w:eastAsia="Calibri" w:hAnsi="Times New Roman" w:cs="Times New Roman"/>
          <w:b/>
          <w:sz w:val="36"/>
          <w:szCs w:val="36"/>
        </w:rPr>
        <w:t>АКЦІОНЕРНЕ ТОВАРИСТВО «ВІННИЦЯОБЛЕНЕРГО»</w:t>
      </w:r>
    </w:p>
    <w:p w:rsidR="003A029A" w:rsidRPr="003A029A" w:rsidRDefault="003A029A" w:rsidP="003A029A">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b/>
                <w:bCs/>
                <w:noProof/>
                <w:sz w:val="24"/>
                <w:szCs w:val="24"/>
              </w:rPr>
            </w:pPr>
            <w:r w:rsidRPr="003A029A">
              <w:rPr>
                <w:rFonts w:ascii="Times New Roman" w:eastAsia="Calibri" w:hAnsi="Times New Roman" w:cs="Times New Roman"/>
                <w:b/>
                <w:bCs/>
                <w:noProof/>
                <w:sz w:val="24"/>
                <w:szCs w:val="24"/>
              </w:rPr>
              <w:t xml:space="preserve">                  "ЗАТВЕРДЖЕНО"</w:t>
            </w:r>
          </w:p>
          <w:p w:rsidR="003A029A" w:rsidRPr="003A029A" w:rsidRDefault="009F3398" w:rsidP="003A029A">
            <w:pPr>
              <w:jc w:val="both"/>
              <w:rPr>
                <w:rFonts w:ascii="Times New Roman" w:eastAsia="Calibri" w:hAnsi="Times New Roman" w:cs="Times New Roman"/>
                <w:b/>
                <w:sz w:val="24"/>
                <w:szCs w:val="24"/>
              </w:rPr>
            </w:pPr>
            <w:r>
              <w:rPr>
                <w:rFonts w:ascii="Times New Roman" w:eastAsia="Calibri" w:hAnsi="Times New Roman" w:cs="Times New Roman"/>
                <w:b/>
                <w:bCs/>
                <w:noProof/>
                <w:sz w:val="24"/>
                <w:szCs w:val="24"/>
              </w:rPr>
              <w:t xml:space="preserve">рішенням </w:t>
            </w:r>
            <w:r w:rsidR="003A029A" w:rsidRPr="003A029A">
              <w:rPr>
                <w:rFonts w:ascii="Times New Roman" w:eastAsia="Calibri" w:hAnsi="Times New Roman" w:cs="Times New Roman"/>
                <w:b/>
                <w:sz w:val="24"/>
                <w:szCs w:val="24"/>
              </w:rPr>
              <w:t>уповноважен</w:t>
            </w:r>
            <w:r w:rsidR="003A029A" w:rsidRPr="003A029A">
              <w:rPr>
                <w:rFonts w:ascii="Times New Roman" w:eastAsia="Calibri" w:hAnsi="Times New Roman" w:cs="Times New Roman"/>
                <w:b/>
                <w:sz w:val="24"/>
                <w:szCs w:val="24"/>
                <w:lang w:val="uk-UA"/>
              </w:rPr>
              <w:t>ої</w:t>
            </w:r>
            <w:r w:rsidR="003A029A" w:rsidRPr="003A029A">
              <w:rPr>
                <w:rFonts w:ascii="Times New Roman" w:eastAsia="Calibri" w:hAnsi="Times New Roman" w:cs="Times New Roman"/>
                <w:b/>
                <w:sz w:val="24"/>
                <w:szCs w:val="24"/>
              </w:rPr>
              <w:t xml:space="preserve"> особи</w:t>
            </w:r>
          </w:p>
          <w:p w:rsidR="003A029A" w:rsidRDefault="003A029A" w:rsidP="007D53F5">
            <w:pPr>
              <w:rPr>
                <w:rFonts w:ascii="Times New Roman" w:eastAsia="Calibri" w:hAnsi="Times New Roman" w:cs="Times New Roman"/>
                <w:b/>
                <w:bCs/>
                <w:noProof/>
                <w:color w:val="0000FF"/>
                <w:sz w:val="24"/>
                <w:szCs w:val="24"/>
                <w:lang w:val="uk-UA"/>
              </w:rPr>
            </w:pPr>
            <w:r w:rsidRPr="003A029A">
              <w:rPr>
                <w:rFonts w:ascii="Times New Roman" w:eastAsia="Calibri" w:hAnsi="Times New Roman" w:cs="Times New Roman"/>
                <w:b/>
                <w:bCs/>
                <w:noProof/>
                <w:sz w:val="24"/>
                <w:szCs w:val="24"/>
              </w:rPr>
              <w:t xml:space="preserve">протокол  </w:t>
            </w:r>
            <w:r w:rsidR="00207CDE" w:rsidRPr="00CB3011">
              <w:rPr>
                <w:rFonts w:ascii="Times New Roman" w:eastAsia="Calibri" w:hAnsi="Times New Roman" w:cs="Times New Roman"/>
                <w:b/>
                <w:bCs/>
                <w:noProof/>
                <w:sz w:val="24"/>
                <w:szCs w:val="24"/>
              </w:rPr>
              <w:t xml:space="preserve">№ </w:t>
            </w:r>
            <w:r w:rsidR="0041298C">
              <w:rPr>
                <w:rFonts w:ascii="Times New Roman" w:eastAsia="Calibri" w:hAnsi="Times New Roman" w:cs="Times New Roman"/>
                <w:b/>
                <w:bCs/>
                <w:noProof/>
                <w:sz w:val="24"/>
                <w:szCs w:val="24"/>
                <w:lang w:val="uk-UA"/>
              </w:rPr>
              <w:t>28</w:t>
            </w:r>
            <w:r w:rsidRPr="00CB3011">
              <w:rPr>
                <w:rFonts w:ascii="Times New Roman" w:eastAsia="Calibri" w:hAnsi="Times New Roman" w:cs="Times New Roman"/>
                <w:b/>
                <w:bCs/>
                <w:noProof/>
                <w:sz w:val="24"/>
                <w:szCs w:val="24"/>
              </w:rPr>
              <w:t xml:space="preserve"> від </w:t>
            </w:r>
            <w:r w:rsidR="0041298C">
              <w:rPr>
                <w:rFonts w:ascii="Times New Roman" w:eastAsia="Calibri" w:hAnsi="Times New Roman" w:cs="Times New Roman"/>
                <w:b/>
                <w:bCs/>
                <w:noProof/>
                <w:sz w:val="24"/>
                <w:szCs w:val="24"/>
                <w:lang w:val="uk-UA"/>
              </w:rPr>
              <w:t>16</w:t>
            </w:r>
            <w:r w:rsidRPr="00CB3011">
              <w:rPr>
                <w:rFonts w:ascii="Times New Roman" w:eastAsia="Calibri" w:hAnsi="Times New Roman" w:cs="Times New Roman"/>
                <w:b/>
                <w:bCs/>
                <w:noProof/>
                <w:sz w:val="24"/>
                <w:szCs w:val="24"/>
              </w:rPr>
              <w:t>.</w:t>
            </w:r>
            <w:r w:rsidR="006243AF">
              <w:rPr>
                <w:rFonts w:ascii="Times New Roman" w:eastAsia="Calibri" w:hAnsi="Times New Roman" w:cs="Times New Roman"/>
                <w:b/>
                <w:bCs/>
                <w:noProof/>
                <w:sz w:val="24"/>
                <w:szCs w:val="24"/>
                <w:lang w:val="uk-UA"/>
              </w:rPr>
              <w:t>0</w:t>
            </w:r>
            <w:r w:rsidR="0041298C">
              <w:rPr>
                <w:rFonts w:ascii="Times New Roman" w:eastAsia="Calibri" w:hAnsi="Times New Roman" w:cs="Times New Roman"/>
                <w:b/>
                <w:bCs/>
                <w:noProof/>
                <w:sz w:val="24"/>
                <w:szCs w:val="24"/>
                <w:lang w:val="uk-UA"/>
              </w:rPr>
              <w:t>3</w:t>
            </w:r>
            <w:r w:rsidR="006243AF">
              <w:rPr>
                <w:rFonts w:ascii="Times New Roman" w:eastAsia="Calibri" w:hAnsi="Times New Roman" w:cs="Times New Roman"/>
                <w:b/>
                <w:bCs/>
                <w:noProof/>
                <w:sz w:val="24"/>
                <w:szCs w:val="24"/>
              </w:rPr>
              <w:t>.202</w:t>
            </w:r>
            <w:r w:rsidR="00476191">
              <w:rPr>
                <w:rFonts w:ascii="Times New Roman" w:eastAsia="Calibri" w:hAnsi="Times New Roman" w:cs="Times New Roman"/>
                <w:b/>
                <w:bCs/>
                <w:noProof/>
                <w:sz w:val="24"/>
                <w:szCs w:val="24"/>
                <w:lang w:val="uk-UA"/>
              </w:rPr>
              <w:t xml:space="preserve">3 </w:t>
            </w:r>
            <w:r w:rsidRPr="00CB3011">
              <w:rPr>
                <w:rFonts w:ascii="Times New Roman" w:eastAsia="Calibri" w:hAnsi="Times New Roman" w:cs="Times New Roman"/>
                <w:b/>
                <w:bCs/>
                <w:noProof/>
                <w:sz w:val="24"/>
                <w:szCs w:val="24"/>
              </w:rPr>
              <w:t>року</w:t>
            </w:r>
          </w:p>
          <w:p w:rsidR="00544AF4" w:rsidRPr="00544AF4" w:rsidRDefault="00544AF4" w:rsidP="00544AF4">
            <w:pPr>
              <w:rPr>
                <w:rFonts w:ascii="Times New Roman" w:eastAsia="Calibri" w:hAnsi="Times New Roman" w:cs="Times New Roman"/>
                <w:b/>
                <w:bCs/>
                <w:noProof/>
                <w:sz w:val="24"/>
                <w:szCs w:val="24"/>
                <w:lang w:val="uk-UA"/>
              </w:rPr>
            </w:pPr>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0C304A" w:rsidRDefault="008A14FB" w:rsidP="000C304A">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___________</w:t>
            </w:r>
            <w:r w:rsidR="000C304A">
              <w:rPr>
                <w:rFonts w:ascii="Times New Roman" w:eastAsia="Calibri" w:hAnsi="Times New Roman" w:cs="Times New Roman"/>
                <w:b/>
                <w:bCs/>
                <w:sz w:val="28"/>
                <w:szCs w:val="28"/>
                <w:lang w:val="uk-UA"/>
              </w:rPr>
              <w:t>Сергій</w:t>
            </w:r>
            <w:r w:rsidR="003A029A" w:rsidRPr="003A029A">
              <w:rPr>
                <w:rFonts w:ascii="Times New Roman" w:eastAsia="Calibri" w:hAnsi="Times New Roman" w:cs="Times New Roman"/>
                <w:b/>
                <w:bCs/>
                <w:sz w:val="28"/>
                <w:szCs w:val="28"/>
              </w:rPr>
              <w:t xml:space="preserve"> </w:t>
            </w:r>
            <w:r w:rsidR="000C304A">
              <w:rPr>
                <w:rFonts w:ascii="Times New Roman" w:eastAsia="Calibri" w:hAnsi="Times New Roman" w:cs="Times New Roman"/>
                <w:b/>
                <w:bCs/>
                <w:sz w:val="28"/>
                <w:szCs w:val="28"/>
                <w:lang w:val="uk-UA"/>
              </w:rPr>
              <w:t>ЧЕЧЕНЄВ</w:t>
            </w:r>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sz w:val="28"/>
                <w:szCs w:val="28"/>
              </w:rPr>
            </w:pPr>
          </w:p>
        </w:tc>
      </w:tr>
    </w:tbl>
    <w:p w:rsidR="00E27B50" w:rsidRDefault="003A029A" w:rsidP="00C036F2">
      <w:pPr>
        <w:ind w:left="320"/>
        <w:jc w:val="center"/>
        <w:rPr>
          <w:rFonts w:ascii="Times New Roman" w:eastAsia="Calibri" w:hAnsi="Times New Roman" w:cs="Times New Roman"/>
          <w:b/>
          <w:bCs/>
          <w:sz w:val="16"/>
          <w:szCs w:val="16"/>
          <w:lang w:val="uk-UA"/>
        </w:rPr>
      </w:pPr>
      <w:r w:rsidRPr="003A029A">
        <w:rPr>
          <w:rFonts w:ascii="Times New Roman" w:eastAsia="Calibri" w:hAnsi="Times New Roman" w:cs="Times New Roman"/>
        </w:rPr>
        <w:t xml:space="preserve">                                                                          </w:t>
      </w:r>
    </w:p>
    <w:p w:rsid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E27B50" w:rsidRP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991AE8" w:rsidRP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ТЕНДЕРНА ДОКУМЕНТАЦІЯ </w:t>
      </w:r>
    </w:p>
    <w:p w:rsidR="0058697F"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щодо проведення процедури </w:t>
      </w:r>
    </w:p>
    <w:p w:rsid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відкритих торгів</w:t>
      </w:r>
      <w:r>
        <w:rPr>
          <w:rFonts w:ascii="Times New Roman" w:eastAsia="Times New Roman" w:hAnsi="Times New Roman" w:cs="Times New Roman"/>
          <w:b/>
          <w:color w:val="0000FF"/>
          <w:sz w:val="40"/>
          <w:szCs w:val="40"/>
          <w:lang w:val="uk-UA" w:eastAsia="uk-UA" w:bidi="he-IL"/>
        </w:rPr>
        <w:t xml:space="preserve"> з особливостями</w:t>
      </w:r>
    </w:p>
    <w:p w:rsidR="006725A7" w:rsidRPr="006725A7" w:rsidRDefault="006725A7" w:rsidP="006725A7">
      <w:pPr>
        <w:spacing w:after="0" w:line="240" w:lineRule="auto"/>
        <w:jc w:val="center"/>
        <w:rPr>
          <w:rFonts w:ascii="Times New Roman" w:eastAsia="Times New Roman" w:hAnsi="Times New Roman" w:cs="Times New Roman"/>
          <w:b/>
          <w:color w:val="0000FF"/>
          <w:sz w:val="40"/>
          <w:szCs w:val="40"/>
          <w:lang w:val="uk-UA" w:eastAsia="uk-UA" w:bidi="he-IL"/>
        </w:rPr>
      </w:pPr>
      <w:r w:rsidRPr="006725A7">
        <w:rPr>
          <w:rFonts w:ascii="Times New Roman" w:eastAsia="Times New Roman" w:hAnsi="Times New Roman" w:cs="Times New Roman"/>
          <w:b/>
          <w:color w:val="0000FF"/>
          <w:sz w:val="40"/>
          <w:szCs w:val="40"/>
          <w:lang w:val="uk-UA" w:eastAsia="uk-UA" w:bidi="he-IL"/>
        </w:rPr>
        <w:t>ДК 021:2015 код 38550000-5 Лічильники (Лічильники електроенергії)</w:t>
      </w:r>
    </w:p>
    <w:p w:rsidR="006725A7" w:rsidRPr="006725A7" w:rsidRDefault="006725A7" w:rsidP="006725A7">
      <w:pPr>
        <w:autoSpaceDE w:val="0"/>
        <w:autoSpaceDN w:val="0"/>
        <w:adjustRightInd w:val="0"/>
        <w:spacing w:before="240" w:after="120"/>
        <w:jc w:val="center"/>
        <w:rPr>
          <w:rFonts w:ascii="Times New Roman" w:eastAsia="Calibri" w:hAnsi="Times New Roman" w:cs="Times New Roman"/>
          <w:i/>
          <w:sz w:val="28"/>
          <w:szCs w:val="28"/>
          <w:lang w:val="uk-UA" w:eastAsia="uk-UA"/>
        </w:rPr>
      </w:pPr>
      <w:r w:rsidRPr="006725A7">
        <w:rPr>
          <w:rFonts w:ascii="Times New Roman" w:eastAsia="Calibri" w:hAnsi="Times New Roman" w:cs="Times New Roman"/>
          <w:i/>
          <w:sz w:val="28"/>
          <w:szCs w:val="28"/>
          <w:lang w:val="uk-UA" w:eastAsia="uk-UA"/>
        </w:rPr>
        <w:t>(Інвестиційна програма АТ «ВІННИЦЯОБЛЕНЕРГО» 2023 р.,</w:t>
      </w:r>
    </w:p>
    <w:p w:rsidR="006725A7" w:rsidRPr="006725A7" w:rsidRDefault="006725A7" w:rsidP="006725A7">
      <w:pPr>
        <w:autoSpaceDE w:val="0"/>
        <w:autoSpaceDN w:val="0"/>
        <w:adjustRightInd w:val="0"/>
        <w:spacing w:before="240" w:after="120"/>
        <w:jc w:val="center"/>
        <w:rPr>
          <w:rFonts w:ascii="Times New Roman" w:eastAsia="Calibri" w:hAnsi="Times New Roman" w:cs="Times New Roman"/>
          <w:i/>
          <w:sz w:val="28"/>
          <w:szCs w:val="28"/>
          <w:lang w:val="uk-UA" w:eastAsia="uk-UA"/>
        </w:rPr>
      </w:pPr>
      <w:r w:rsidRPr="006725A7">
        <w:rPr>
          <w:rFonts w:ascii="Times New Roman" w:eastAsia="Calibri" w:hAnsi="Times New Roman" w:cs="Times New Roman"/>
          <w:i/>
          <w:sz w:val="28"/>
          <w:szCs w:val="28"/>
          <w:lang w:val="uk-UA" w:eastAsia="uk-UA"/>
        </w:rPr>
        <w:t>IІ розділ, п.п. ІІ.1.4.1; ІІ.1.4.2; п.п. ІІ.1.4.3; п.п. ІІ.1.4.4)</w:t>
      </w:r>
    </w:p>
    <w:p w:rsidR="003D160D" w:rsidRPr="00C6088E" w:rsidRDefault="003D160D" w:rsidP="00C6088E">
      <w:pPr>
        <w:spacing w:after="0" w:line="240" w:lineRule="auto"/>
        <w:jc w:val="center"/>
        <w:rPr>
          <w:rFonts w:ascii="Times New Roman" w:eastAsia="Calibri" w:hAnsi="Times New Roman" w:cs="Times New Roman"/>
          <w:b/>
          <w:bCs/>
          <w:sz w:val="28"/>
          <w:szCs w:val="28"/>
          <w:lang w:val="uk-UA"/>
        </w:rPr>
      </w:pPr>
    </w:p>
    <w:p w:rsidR="00B87057" w:rsidRPr="006725A7" w:rsidRDefault="00B87057" w:rsidP="003D160D">
      <w:pPr>
        <w:spacing w:after="0" w:line="240" w:lineRule="auto"/>
        <w:jc w:val="center"/>
        <w:rPr>
          <w:rFonts w:ascii="Times New Roman" w:eastAsia="Calibri" w:hAnsi="Times New Roman" w:cs="Times New Roman"/>
          <w:b/>
          <w:bCs/>
          <w:sz w:val="28"/>
          <w:szCs w:val="28"/>
          <w:lang w:val="uk-UA"/>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5F1959" w:rsidRDefault="005F1959"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7B50" w:rsidRDefault="00E27B50" w:rsidP="003A029A">
      <w:pPr>
        <w:autoSpaceDE w:val="0"/>
        <w:autoSpaceDN w:val="0"/>
        <w:adjustRightInd w:val="0"/>
        <w:spacing w:after="120"/>
        <w:jc w:val="center"/>
        <w:rPr>
          <w:rFonts w:ascii="Times New Roman" w:eastAsia="Calibri" w:hAnsi="Times New Roman" w:cs="Times New Roman"/>
          <w:b/>
          <w:bCs/>
          <w:sz w:val="28"/>
          <w:szCs w:val="28"/>
          <w:lang w:val="uk-UA"/>
        </w:rPr>
      </w:pPr>
    </w:p>
    <w:p w:rsidR="00D95917" w:rsidRPr="00EE0247" w:rsidRDefault="00D95917"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0E5D" w:rsidRDefault="00E20E5D"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Pr="006725A7" w:rsidRDefault="003A029A" w:rsidP="003A029A">
      <w:pPr>
        <w:autoSpaceDE w:val="0"/>
        <w:autoSpaceDN w:val="0"/>
        <w:adjustRightInd w:val="0"/>
        <w:spacing w:after="120"/>
        <w:rPr>
          <w:rFonts w:ascii="Times New Roman" w:eastAsia="Calibri" w:hAnsi="Times New Roman" w:cs="Times New Roman"/>
          <w:b/>
          <w:bCs/>
          <w:sz w:val="28"/>
          <w:szCs w:val="28"/>
          <w:lang w:val="uk-UA"/>
        </w:rPr>
      </w:pPr>
    </w:p>
    <w:p w:rsidR="003A029A" w:rsidRPr="003D160D"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r w:rsidRPr="003A029A">
        <w:rPr>
          <w:rFonts w:ascii="Times New Roman" w:eastAsia="Calibri" w:hAnsi="Times New Roman" w:cs="Times New Roman"/>
          <w:b/>
          <w:bCs/>
          <w:sz w:val="28"/>
          <w:szCs w:val="28"/>
        </w:rPr>
        <w:t>м. Вінниця –  202</w:t>
      </w:r>
      <w:r w:rsidR="003D160D">
        <w:rPr>
          <w:rFonts w:ascii="Times New Roman" w:eastAsia="Calibri" w:hAnsi="Times New Roman" w:cs="Times New Roman"/>
          <w:b/>
          <w:bCs/>
          <w:sz w:val="28"/>
          <w:szCs w:val="28"/>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482"/>
        <w:gridCol w:w="3129"/>
        <w:gridCol w:w="5960"/>
      </w:tblGrid>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 Загальні положення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2854BC"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Тендерну документацію</w:t>
            </w:r>
            <w:r w:rsidRPr="003A029A">
              <w:rPr>
                <w:rFonts w:ascii="Times New Roman" w:eastAsia="Times New Roman" w:hAnsi="Times New Roman" w:cs="Times New Roman"/>
                <w:color w:val="000000"/>
                <w:sz w:val="24"/>
                <w:szCs w:val="24"/>
                <w:lang w:val="uk-UA"/>
              </w:rPr>
              <w:t>(далі ТД)</w:t>
            </w:r>
            <w:r w:rsidRPr="003A029A">
              <w:rPr>
                <w:rFonts w:ascii="Times New Roman" w:eastAsia="Times New Roman" w:hAnsi="Times New Roman" w:cs="Times New Roman"/>
                <w:color w:val="000000"/>
                <w:sz w:val="24"/>
                <w:szCs w:val="24"/>
              </w:rPr>
              <w:t xml:space="preserve"> розроблено відповідно до вимог </w:t>
            </w:r>
            <w:hyperlink r:id="rId9" w:history="1">
              <w:r w:rsidRPr="003A029A">
                <w:rPr>
                  <w:rFonts w:ascii="Times New Roman" w:eastAsia="Times New Roman" w:hAnsi="Times New Roman" w:cs="Times New Roman"/>
                  <w:color w:val="000000"/>
                  <w:sz w:val="24"/>
                  <w:szCs w:val="24"/>
                </w:rPr>
                <w:t>Закону</w:t>
              </w:r>
            </w:hyperlink>
            <w:r w:rsidRPr="003A029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w:t>
            </w:r>
            <w:r w:rsidR="002854BC">
              <w:rPr>
                <w:rFonts w:ascii="Times New Roman" w:eastAsia="Times New Roman" w:hAnsi="Times New Roman" w:cs="Times New Roman"/>
                <w:color w:val="000000"/>
                <w:sz w:val="24"/>
                <w:szCs w:val="24"/>
              </w:rPr>
              <w:t>у значенні, наведеному в Законі</w:t>
            </w:r>
            <w:r w:rsidR="002854BC">
              <w:rPr>
                <w:rFonts w:ascii="Times New Roman" w:eastAsia="Times New Roman" w:hAnsi="Times New Roman" w:cs="Times New Roman"/>
                <w:color w:val="000000"/>
                <w:sz w:val="24"/>
                <w:szCs w:val="24"/>
                <w:lang w:val="uk-UA"/>
              </w:rPr>
              <w:t xml:space="preserve"> та постанови Кабінету Міністрів України від 12 жовтня 2022 р. № 1178 «</w:t>
            </w:r>
            <w:r w:rsidR="002854BC" w:rsidRPr="002854BC">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54BC">
              <w:rPr>
                <w:rFonts w:ascii="Times New Roman" w:eastAsia="Times New Roman" w:hAnsi="Times New Roman" w:cs="Times New Roman"/>
                <w:color w:val="000000"/>
                <w:sz w:val="24"/>
                <w:szCs w:val="24"/>
                <w:lang w:val="uk-UA"/>
              </w:rPr>
              <w:t>» (далі - особливості</w:t>
            </w:r>
            <w:r w:rsidR="00B35BCE">
              <w:rPr>
                <w:rFonts w:ascii="Times New Roman" w:eastAsia="Times New Roman" w:hAnsi="Times New Roman" w:cs="Times New Roman"/>
                <w:color w:val="000000"/>
                <w:sz w:val="24"/>
                <w:szCs w:val="24"/>
                <w:lang w:val="uk-UA"/>
              </w:rPr>
              <w:t>). Терміни вживаються у значенні,</w:t>
            </w:r>
            <w:r w:rsidR="002854BC">
              <w:rPr>
                <w:rFonts w:ascii="Times New Roman" w:eastAsia="Times New Roman" w:hAnsi="Times New Roman" w:cs="Times New Roman"/>
                <w:color w:val="000000"/>
                <w:sz w:val="24"/>
                <w:szCs w:val="24"/>
                <w:lang w:val="uk-UA"/>
              </w:rPr>
              <w:t xml:space="preserve"> наведеному у зазначених нормативно-правових актах.</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A029A">
              <w:rPr>
                <w:rFonts w:ascii="Times New Roman" w:eastAsia="Calibri" w:hAnsi="Times New Roman" w:cs="Times New Roman"/>
                <w:sz w:val="24"/>
                <w:szCs w:val="24"/>
              </w:rPr>
              <w:t xml:space="preserve">АКЦІОНЕРНЕ ТОВАРИСТВО </w:t>
            </w:r>
          </w:p>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rPr>
              <w:t>«ВІННИЦЯОБЛЕНЕРГО»</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9F3398"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003A029A" w:rsidRPr="003A029A">
                <w:rPr>
                  <w:rFonts w:ascii="Times New Roman" w:eastAsia="Calibri" w:hAnsi="Times New Roman" w:cs="Times New Roman"/>
                  <w:sz w:val="24"/>
                  <w:szCs w:val="24"/>
                </w:rPr>
                <w:t>21050, м</w:t>
              </w:r>
            </w:smartTag>
            <w:r w:rsidR="003A029A" w:rsidRPr="003A029A">
              <w:rPr>
                <w:rFonts w:ascii="Times New Roman" w:eastAsia="Calibri" w:hAnsi="Times New Roman" w:cs="Times New Roman"/>
                <w:sz w:val="24"/>
                <w:szCs w:val="24"/>
              </w:rPr>
              <w:t>. Вінниця, вул. Магістратська, 2</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69B" w:rsidRPr="005A369B" w:rsidRDefault="005A369B" w:rsidP="005A369B">
            <w:pPr>
              <w:autoSpaceDE w:val="0"/>
              <w:autoSpaceDN w:val="0"/>
              <w:adjustRightInd w:val="0"/>
              <w:spacing w:after="0"/>
              <w:jc w:val="both"/>
              <w:rPr>
                <w:rFonts w:ascii="Times New Roman" w:eastAsia="Calibri" w:hAnsi="Times New Roman" w:cs="Times New Roman"/>
                <w:sz w:val="24"/>
                <w:szCs w:val="24"/>
                <w:lang w:val="uk-UA" w:eastAsia="uk-UA"/>
              </w:rPr>
            </w:pPr>
            <w:r w:rsidRPr="005A369B">
              <w:rPr>
                <w:rFonts w:ascii="Times New Roman" w:eastAsia="Calibri" w:hAnsi="Times New Roman" w:cs="Times New Roman"/>
                <w:sz w:val="24"/>
                <w:szCs w:val="24"/>
                <w:lang w:val="uk-UA" w:eastAsia="uk-UA"/>
              </w:rPr>
              <w:t xml:space="preserve">Відповідальним по предмету закупівлі по службі, відділу  СЗОЕ Товариства призначена особа  </w:t>
            </w:r>
          </w:p>
          <w:p w:rsidR="005A369B" w:rsidRDefault="005A369B" w:rsidP="005A369B">
            <w:pPr>
              <w:autoSpaceDE w:val="0"/>
              <w:autoSpaceDN w:val="0"/>
              <w:adjustRightInd w:val="0"/>
              <w:spacing w:after="0"/>
              <w:rPr>
                <w:rFonts w:ascii="Times New Roman" w:eastAsia="Calibri" w:hAnsi="Times New Roman" w:cs="Times New Roman"/>
                <w:sz w:val="24"/>
                <w:szCs w:val="24"/>
                <w:lang w:val="uk-UA" w:eastAsia="uk-UA"/>
              </w:rPr>
            </w:pPr>
            <w:r w:rsidRPr="005A369B">
              <w:rPr>
                <w:rFonts w:ascii="Times New Roman" w:eastAsia="Calibri" w:hAnsi="Times New Roman" w:cs="Times New Roman"/>
                <w:sz w:val="24"/>
                <w:szCs w:val="24"/>
                <w:lang w:val="uk-UA" w:eastAsia="uk-UA"/>
              </w:rPr>
              <w:t xml:space="preserve">Брига В.П., телефон для зв’язку  52-50-36. </w:t>
            </w:r>
          </w:p>
          <w:p w:rsidR="009A0AA4" w:rsidRPr="009A0AA4" w:rsidRDefault="009A0AA4" w:rsidP="005A369B">
            <w:pPr>
              <w:autoSpaceDE w:val="0"/>
              <w:autoSpaceDN w:val="0"/>
              <w:adjustRightInd w:val="0"/>
              <w:spacing w:after="0"/>
              <w:rPr>
                <w:rFonts w:ascii="Times New Roman" w:eastAsia="Calibri" w:hAnsi="Times New Roman" w:cs="Times New Roman"/>
                <w:sz w:val="24"/>
                <w:szCs w:val="24"/>
                <w:lang w:val="uk-UA" w:eastAsia="uk-UA"/>
              </w:rPr>
            </w:pPr>
            <w:r w:rsidRPr="009A0AA4">
              <w:rPr>
                <w:rFonts w:ascii="Times New Roman" w:eastAsia="Calibri" w:hAnsi="Times New Roman" w:cs="Times New Roman"/>
                <w:sz w:val="24"/>
                <w:szCs w:val="24"/>
                <w:lang w:val="uk-UA" w:eastAsia="uk-UA"/>
              </w:rPr>
              <w:t>З організаційних питань:</w:t>
            </w:r>
          </w:p>
          <w:p w:rsidR="003A029A" w:rsidRPr="003A029A" w:rsidRDefault="009A0AA4" w:rsidP="009A0AA4">
            <w:pPr>
              <w:autoSpaceDE w:val="0"/>
              <w:autoSpaceDN w:val="0"/>
              <w:adjustRightInd w:val="0"/>
              <w:spacing w:after="0"/>
              <w:rPr>
                <w:rFonts w:ascii="Times New Roman" w:eastAsia="Calibri" w:hAnsi="Times New Roman" w:cs="Times New Roman"/>
                <w:sz w:val="24"/>
                <w:szCs w:val="24"/>
                <w:lang w:eastAsia="uk-UA"/>
              </w:rPr>
            </w:pPr>
            <w:r w:rsidRPr="009A0AA4">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6F7F82"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Calibri" w:hAnsi="Times New Roman" w:cs="Times New Roman"/>
                <w:b/>
                <w:sz w:val="24"/>
                <w:szCs w:val="24"/>
                <w:lang w:eastAsia="uk-UA"/>
              </w:rPr>
              <w:t xml:space="preserve">Відкриті торги </w:t>
            </w:r>
            <w:r w:rsidR="006F7F82">
              <w:rPr>
                <w:rFonts w:ascii="Times New Roman" w:eastAsia="Calibri" w:hAnsi="Times New Roman" w:cs="Times New Roman"/>
                <w:b/>
                <w:sz w:val="24"/>
                <w:szCs w:val="24"/>
                <w:lang w:val="uk-UA" w:eastAsia="uk-UA"/>
              </w:rPr>
              <w:t>з особливостями</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EE0247"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6390" w:rsidRPr="007E6390" w:rsidRDefault="007E6390" w:rsidP="007E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rPr>
            </w:pPr>
            <w:r w:rsidRPr="007E6390">
              <w:rPr>
                <w:rFonts w:ascii="Times New Roman" w:eastAsia="Times New Roman" w:hAnsi="Times New Roman" w:cs="Times New Roman"/>
                <w:b/>
                <w:color w:val="0000FF"/>
                <w:sz w:val="24"/>
                <w:szCs w:val="24"/>
              </w:rPr>
              <w:t xml:space="preserve">ДК 021:2015 код </w:t>
            </w:r>
            <w:r w:rsidRPr="007E6390">
              <w:rPr>
                <w:rFonts w:ascii="Times New Roman" w:eastAsia="Times New Roman" w:hAnsi="Times New Roman" w:cs="Times New Roman"/>
                <w:b/>
                <w:color w:val="0000FF"/>
                <w:sz w:val="24"/>
                <w:szCs w:val="24"/>
                <w:lang w:val="uk-UA"/>
              </w:rPr>
              <w:t>38550000-5 Лічильники (Лічильники електроенергії)</w:t>
            </w:r>
          </w:p>
          <w:p w:rsidR="007E6390" w:rsidRPr="007E6390" w:rsidRDefault="007E6390" w:rsidP="007E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4"/>
                <w:szCs w:val="24"/>
                <w:lang w:val="uk-UA"/>
              </w:rPr>
            </w:pPr>
            <w:r w:rsidRPr="007E6390">
              <w:rPr>
                <w:rFonts w:ascii="Times New Roman" w:eastAsia="Times New Roman" w:hAnsi="Times New Roman" w:cs="Times New Roman"/>
                <w:b/>
                <w:i/>
                <w:color w:val="0000FF"/>
                <w:sz w:val="24"/>
                <w:szCs w:val="24"/>
                <w:lang w:val="uk-UA"/>
              </w:rPr>
              <w:t>(Інвестиційна програма АТ «ВІННИЦЯОБЛЕНЕРГО» 2023 р.,</w:t>
            </w:r>
          </w:p>
          <w:p w:rsidR="003A029A" w:rsidRPr="00EA45EF" w:rsidRDefault="007E6390" w:rsidP="007E6390">
            <w:pPr>
              <w:spacing w:after="0" w:line="240" w:lineRule="auto"/>
              <w:rPr>
                <w:rFonts w:ascii="Times New Roman" w:eastAsia="Calibri" w:hAnsi="Times New Roman" w:cs="Times New Roman"/>
                <w:b/>
                <w:color w:val="0000FF"/>
                <w:sz w:val="24"/>
                <w:szCs w:val="24"/>
                <w:lang w:val="uk-UA" w:bidi="he-IL"/>
              </w:rPr>
            </w:pPr>
            <w:r w:rsidRPr="007E6390">
              <w:rPr>
                <w:rFonts w:ascii="Times New Roman" w:eastAsia="Times New Roman" w:hAnsi="Times New Roman" w:cs="Times New Roman"/>
                <w:b/>
                <w:i/>
                <w:color w:val="0000FF"/>
                <w:sz w:val="24"/>
                <w:szCs w:val="24"/>
                <w:lang w:val="uk-UA"/>
              </w:rPr>
              <w:t>IІ розділ, п.п. ІІ.1.4.1; ІІ.1.4.2; п.п. ІІ.1.4.3; п.п. ІІ.1.4.4)</w:t>
            </w:r>
          </w:p>
        </w:tc>
      </w:tr>
      <w:tr w:rsidR="003A029A" w:rsidRPr="003A029A" w:rsidTr="0048449B">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Calibri" w:hAnsi="Times New Roman" w:cs="Times New Roman"/>
                <w:b/>
                <w:color w:val="0000FF"/>
                <w:sz w:val="24"/>
                <w:szCs w:val="24"/>
                <w:lang w:val="uk-UA" w:bidi="he-IL"/>
              </w:rPr>
            </w:pPr>
            <w:r w:rsidRPr="003A029A">
              <w:rPr>
                <w:rFonts w:ascii="Times New Roman" w:eastAsia="Times New Roman" w:hAnsi="Times New Roman" w:cs="Times New Roman"/>
                <w:b/>
                <w:bCs/>
                <w:color w:val="0000FF"/>
                <w:sz w:val="24"/>
                <w:szCs w:val="24"/>
                <w:lang w:val="uk-UA"/>
              </w:rPr>
              <w:t>Закупівля здійснюється щодо предмету закупівлі в цілому. Поділ предмету закупівлі на лоти не передбачений</w:t>
            </w:r>
          </w:p>
        </w:tc>
      </w:tr>
      <w:tr w:rsidR="003A029A" w:rsidRPr="009D287D"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516513" w:rsidRDefault="003A029A" w:rsidP="003A029A">
            <w:pPr>
              <w:spacing w:after="0"/>
              <w:jc w:val="both"/>
              <w:rPr>
                <w:rFonts w:ascii="Times New Roman" w:eastAsia="Calibri" w:hAnsi="Times New Roman" w:cs="Times New Roman"/>
                <w:b/>
                <w:color w:val="0000FF"/>
                <w:sz w:val="24"/>
                <w:szCs w:val="24"/>
                <w:lang w:val="uk-UA"/>
              </w:rPr>
            </w:pPr>
            <w:r w:rsidRPr="00516513">
              <w:rPr>
                <w:rFonts w:ascii="Times New Roman" w:eastAsia="Calibri" w:hAnsi="Times New Roman" w:cs="Times New Roman"/>
                <w:b/>
                <w:sz w:val="24"/>
                <w:szCs w:val="24"/>
                <w:lang w:val="uk-UA"/>
              </w:rPr>
              <w:t>Кі</w:t>
            </w:r>
            <w:r w:rsidRPr="00516513">
              <w:rPr>
                <w:rFonts w:ascii="Times New Roman" w:eastAsia="Calibri" w:hAnsi="Times New Roman" w:cs="Times New Roman"/>
                <w:b/>
                <w:sz w:val="24"/>
                <w:szCs w:val="24"/>
              </w:rPr>
              <w:t>лькість</w:t>
            </w:r>
            <w:r w:rsidR="00847C21">
              <w:rPr>
                <w:rFonts w:ascii="Times New Roman" w:eastAsia="Calibri" w:hAnsi="Times New Roman" w:cs="Times New Roman"/>
                <w:b/>
                <w:sz w:val="24"/>
                <w:szCs w:val="24"/>
                <w:lang w:val="uk-UA"/>
              </w:rPr>
              <w:t>:</w:t>
            </w:r>
            <w:r w:rsidRPr="00516513">
              <w:rPr>
                <w:rFonts w:ascii="Times New Roman" w:eastAsia="Calibri" w:hAnsi="Times New Roman" w:cs="Times New Roman"/>
                <w:b/>
                <w:sz w:val="24"/>
                <w:szCs w:val="24"/>
              </w:rPr>
              <w:t xml:space="preserve"> </w:t>
            </w:r>
            <w:r w:rsidR="00D11F41" w:rsidRPr="00D11F41">
              <w:rPr>
                <w:rFonts w:ascii="Times New Roman" w:eastAsia="Calibri" w:hAnsi="Times New Roman" w:cs="Times New Roman"/>
                <w:b/>
                <w:color w:val="0000FF"/>
                <w:sz w:val="24"/>
                <w:szCs w:val="24"/>
              </w:rPr>
              <w:t>-</w:t>
            </w:r>
            <w:r w:rsidR="00BC5875" w:rsidRPr="00BC5875">
              <w:rPr>
                <w:rFonts w:ascii="Times New Roman" w:eastAsia="Calibri" w:hAnsi="Times New Roman" w:cs="Times New Roman"/>
                <w:b/>
                <w:color w:val="0000FF"/>
                <w:sz w:val="24"/>
                <w:szCs w:val="24"/>
                <w:lang w:val="uk-UA"/>
              </w:rPr>
              <w:t xml:space="preserve"> </w:t>
            </w:r>
            <w:r w:rsidR="00140139" w:rsidRPr="00140139">
              <w:rPr>
                <w:rFonts w:ascii="Times New Roman" w:eastAsia="Calibri" w:hAnsi="Times New Roman" w:cs="Times New Roman"/>
                <w:b/>
                <w:color w:val="0000FF"/>
                <w:sz w:val="24"/>
                <w:szCs w:val="24"/>
                <w:lang w:val="uk-UA"/>
              </w:rPr>
              <w:t>20 545 шт.</w:t>
            </w:r>
          </w:p>
          <w:p w:rsidR="003A029A" w:rsidRPr="00516513" w:rsidRDefault="003A029A" w:rsidP="003A029A">
            <w:pPr>
              <w:rPr>
                <w:rFonts w:ascii="Times New Roman" w:eastAsia="Calibri" w:hAnsi="Times New Roman" w:cs="Times New Roman"/>
                <w:sz w:val="24"/>
                <w:szCs w:val="24"/>
              </w:rPr>
            </w:pPr>
            <w:r w:rsidRPr="00516513">
              <w:rPr>
                <w:rFonts w:ascii="Times New Roman" w:eastAsia="Calibri"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DB2553" w:rsidRPr="00DB2553" w:rsidRDefault="003A029A" w:rsidP="00DB2553">
            <w:pPr>
              <w:rPr>
                <w:rFonts w:ascii="Times New Roman" w:eastAsia="Calibri" w:hAnsi="Times New Roman" w:cs="Times New Roman"/>
                <w:sz w:val="24"/>
                <w:szCs w:val="24"/>
                <w:lang w:eastAsia="en-US"/>
              </w:rPr>
            </w:pPr>
            <w:r w:rsidRPr="00516513">
              <w:rPr>
                <w:rFonts w:ascii="Times New Roman" w:eastAsia="Calibri" w:hAnsi="Times New Roman" w:cs="Times New Roman"/>
                <w:sz w:val="24"/>
                <w:szCs w:val="24"/>
              </w:rPr>
              <w:lastRenderedPageBreak/>
              <w:t xml:space="preserve"> </w:t>
            </w:r>
            <w:r w:rsidR="00DB2553" w:rsidRPr="00DB2553">
              <w:rPr>
                <w:rFonts w:ascii="Times New Roman" w:eastAsia="Calibri" w:hAnsi="Times New Roman" w:cs="Times New Roman"/>
                <w:sz w:val="24"/>
                <w:szCs w:val="24"/>
                <w:lang w:eastAsia="en-US"/>
              </w:rPr>
              <w:t>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DB2553" w:rsidRPr="00DB2553" w:rsidRDefault="00DB2553" w:rsidP="00DB2553">
            <w:pPr>
              <w:rPr>
                <w:rFonts w:ascii="Times New Roman" w:eastAsia="Calibri" w:hAnsi="Times New Roman" w:cs="Times New Roman"/>
                <w:sz w:val="24"/>
                <w:szCs w:val="24"/>
                <w:lang w:eastAsia="en-US"/>
              </w:rPr>
            </w:pPr>
            <w:r w:rsidRPr="00DB2553">
              <w:rPr>
                <w:rFonts w:ascii="Times New Roman" w:eastAsia="Calibri" w:hAnsi="Times New Roman" w:cs="Times New Roman"/>
                <w:sz w:val="24"/>
                <w:szCs w:val="24"/>
                <w:lang w:eastAsia="en-US"/>
              </w:rPr>
              <w:t xml:space="preserve">- склади структурних підрозділів Покупця, розташовані на території </w:t>
            </w:r>
            <w:r w:rsidRPr="00DB2553">
              <w:rPr>
                <w:rFonts w:ascii="Times New Roman" w:eastAsia="Calibri" w:hAnsi="Times New Roman" w:cs="Times New Roman"/>
                <w:sz w:val="24"/>
                <w:szCs w:val="24"/>
                <w:lang w:val="uk-UA" w:eastAsia="en-US"/>
              </w:rPr>
              <w:t xml:space="preserve">Вінницькій </w:t>
            </w:r>
            <w:r w:rsidRPr="00DB2553">
              <w:rPr>
                <w:rFonts w:ascii="Times New Roman" w:eastAsia="Calibri" w:hAnsi="Times New Roman" w:cs="Times New Roman"/>
                <w:sz w:val="24"/>
                <w:szCs w:val="24"/>
                <w:lang w:eastAsia="en-US"/>
              </w:rPr>
              <w:t>області.</w:t>
            </w:r>
          </w:p>
          <w:p w:rsidR="00DB2553" w:rsidRPr="00DB2553" w:rsidRDefault="00DB2553" w:rsidP="00DB2553">
            <w:pPr>
              <w:spacing w:before="100" w:after="100" w:line="240" w:lineRule="auto"/>
              <w:rPr>
                <w:rFonts w:ascii="Times New Roman" w:eastAsia="Calibri" w:hAnsi="Times New Roman" w:cs="Times New Roman"/>
                <w:sz w:val="24"/>
                <w:szCs w:val="24"/>
                <w:lang w:val="uk-UA" w:eastAsia="uk-UA"/>
              </w:rPr>
            </w:pPr>
            <w:r w:rsidRPr="00DB2553">
              <w:rPr>
                <w:rFonts w:ascii="Times New Roman" w:eastAsia="Calibri" w:hAnsi="Times New Roman" w:cs="Times New Roman"/>
                <w:sz w:val="24"/>
                <w:szCs w:val="24"/>
                <w:lang w:val="uk-UA" w:eastAsia="uk-UA"/>
              </w:rPr>
              <w:t>- окремі об’єкти Покупця, розташовані на території Вінницької області.</w:t>
            </w:r>
          </w:p>
          <w:p w:rsidR="003A029A" w:rsidRPr="00516513" w:rsidRDefault="00DB2553" w:rsidP="00DB2553">
            <w:pPr>
              <w:spacing w:before="100" w:beforeAutospacing="1" w:after="150"/>
              <w:rPr>
                <w:rFonts w:ascii="Times New Roman" w:eastAsia="Calibri" w:hAnsi="Times New Roman" w:cs="Times New Roman"/>
                <w:color w:val="000000"/>
                <w:sz w:val="24"/>
                <w:szCs w:val="24"/>
                <w:lang w:val="uk-UA" w:eastAsia="uk-UA"/>
              </w:rPr>
            </w:pPr>
            <w:r w:rsidRPr="00DB2553">
              <w:rPr>
                <w:rFonts w:ascii="Times New Roman" w:eastAsia="Calibri" w:hAnsi="Times New Roman" w:cs="Times New Roman"/>
                <w:sz w:val="24"/>
                <w:szCs w:val="24"/>
                <w:lang w:val="uk-UA" w:eastAsia="uk-UA"/>
              </w:rPr>
              <w:t>М. Вінниця, вул.. Магістратська, 2; м. Вiнниця, вул.. А. Янгеля,1; м. Вінниця, вул.. Гніванське шосе,2; Вінницька вул.., м. Гайсин, вул.. I. Богуна, 122; Вінницька вул.., м. Жмеринка, вул.. Асмолова,10; Вінницька вул.., м. Могилiв – Подiльський, вул.. Полтавська, 87; Вінницька вул.., м. Тульчин вул.. Пушкiна,1а; Вінницька вул.., м. Хмiльник, вул.. Столярчука, 19; Вінницька вул.., м. Iллiнцi вул.. Європейська,33; Вінницька вул.., м. Немирів, вул.. Горького,2; Вінницька вул.., м. Ямпіль, вул.. Свободи,5; Вінницька вул.. м. Липовець, вул.. Некрасова, 10; Вінницька вул.., м. Оратів, вул.. Паркова,15; Вінницька вул.., м. Тиврів, вул.. Грушевського, 6; Вінницька вул.., м. Тростянець, вул.. Соборна, 28.</w:t>
            </w:r>
          </w:p>
        </w:tc>
      </w:tr>
      <w:tr w:rsidR="003A029A" w:rsidRPr="00516513" w:rsidTr="002F5C0E">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9D287D" w:rsidRDefault="003A029A" w:rsidP="003A029A">
            <w:pPr>
              <w:spacing w:after="0" w:line="240" w:lineRule="auto"/>
              <w:rPr>
                <w:rFonts w:ascii="Times New Roman" w:eastAsia="Times New Roman" w:hAnsi="Times New Roman" w:cs="Times New Roman"/>
                <w:color w:val="000000"/>
                <w:sz w:val="24"/>
                <w:szCs w:val="24"/>
                <w:lang w:val="uk-UA"/>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9D287D" w:rsidRDefault="003A029A" w:rsidP="003A029A">
            <w:pPr>
              <w:spacing w:after="0" w:line="240" w:lineRule="auto"/>
              <w:jc w:val="both"/>
              <w:rPr>
                <w:rFonts w:ascii="Times New Roman" w:eastAsia="Times New Roman" w:hAnsi="Times New Roman" w:cs="Times New Roman"/>
                <w:color w:val="000000"/>
                <w:sz w:val="24"/>
                <w:szCs w:val="24"/>
                <w:lang w:val="uk-UA"/>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22"/>
              <w:tblW w:w="6353" w:type="dxa"/>
              <w:tblLook w:val="04A0" w:firstRow="1" w:lastRow="0" w:firstColumn="1" w:lastColumn="0" w:noHBand="0" w:noVBand="1"/>
            </w:tblPr>
            <w:tblGrid>
              <w:gridCol w:w="434"/>
              <w:gridCol w:w="3441"/>
              <w:gridCol w:w="566"/>
              <w:gridCol w:w="1912"/>
            </w:tblGrid>
            <w:tr w:rsidR="00A67C09" w:rsidRPr="007E641F" w:rsidTr="00750651">
              <w:trPr>
                <w:trHeight w:val="513"/>
              </w:trPr>
              <w:tc>
                <w:tcPr>
                  <w:tcW w:w="6353" w:type="dxa"/>
                  <w:gridSpan w:val="4"/>
                  <w:vAlign w:val="center"/>
                </w:tcPr>
                <w:p w:rsidR="00A67C09" w:rsidRPr="007E641F" w:rsidRDefault="00A67C09" w:rsidP="00750651">
                  <w:pPr>
                    <w:jc w:val="center"/>
                    <w:rPr>
                      <w:rFonts w:ascii="Times New Roman" w:eastAsia="Calibri" w:hAnsi="Times New Roman" w:cs="Times New Roman"/>
                      <w:sz w:val="24"/>
                      <w:szCs w:val="24"/>
                      <w:lang w:val="uk-UA"/>
                    </w:rPr>
                  </w:pPr>
                  <w:r w:rsidRPr="007E641F">
                    <w:rPr>
                      <w:rFonts w:ascii="Times New Roman" w:hAnsi="Times New Roman" w:cs="Times New Roman"/>
                      <w:b/>
                      <w:color w:val="0000FF"/>
                      <w:sz w:val="24"/>
                      <w:szCs w:val="24"/>
                      <w:lang w:val="uk-UA"/>
                    </w:rPr>
                    <w:t>ДК 021:2015 код 3855</w:t>
                  </w:r>
                  <w:r>
                    <w:rPr>
                      <w:rFonts w:ascii="Times New Roman" w:hAnsi="Times New Roman" w:cs="Times New Roman"/>
                      <w:b/>
                      <w:color w:val="0000FF"/>
                      <w:sz w:val="24"/>
                      <w:szCs w:val="24"/>
                      <w:lang w:val="uk-UA"/>
                    </w:rPr>
                    <w:t>4</w:t>
                  </w:r>
                  <w:r w:rsidRPr="007E641F">
                    <w:rPr>
                      <w:rFonts w:ascii="Times New Roman" w:hAnsi="Times New Roman" w:cs="Times New Roman"/>
                      <w:b/>
                      <w:color w:val="0000FF"/>
                      <w:sz w:val="24"/>
                      <w:szCs w:val="24"/>
                      <w:lang w:val="uk-UA"/>
                    </w:rPr>
                    <w:t>000-</w:t>
                  </w:r>
                  <w:r>
                    <w:rPr>
                      <w:rFonts w:ascii="Times New Roman" w:hAnsi="Times New Roman" w:cs="Times New Roman"/>
                      <w:b/>
                      <w:color w:val="0000FF"/>
                      <w:sz w:val="24"/>
                      <w:szCs w:val="24"/>
                      <w:lang w:val="uk-UA"/>
                    </w:rPr>
                    <w:t>3 Лічильники електро</w:t>
                  </w:r>
                  <w:r w:rsidRPr="007E641F">
                    <w:rPr>
                      <w:rFonts w:ascii="Times New Roman" w:hAnsi="Times New Roman" w:cs="Times New Roman"/>
                      <w:b/>
                      <w:color w:val="0000FF"/>
                      <w:sz w:val="24"/>
                      <w:szCs w:val="24"/>
                      <w:lang w:val="uk-UA"/>
                    </w:rPr>
                    <w:t>енергіїї</w:t>
                  </w:r>
                </w:p>
              </w:tc>
            </w:tr>
            <w:tr w:rsidR="00A67C09" w:rsidRPr="00514BFB" w:rsidTr="00750651">
              <w:trPr>
                <w:trHeight w:val="769"/>
              </w:trPr>
              <w:tc>
                <w:tcPr>
                  <w:tcW w:w="434" w:type="dxa"/>
                  <w:vAlign w:val="center"/>
                </w:tcPr>
                <w:p w:rsidR="00A67C09" w:rsidRPr="001B0143" w:rsidRDefault="00A67C09" w:rsidP="0075065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441" w:type="dxa"/>
                  <w:vAlign w:val="bottom"/>
                </w:tcPr>
                <w:p w:rsidR="00A67C09" w:rsidRDefault="00A67C09" w:rsidP="00750651">
                  <w:pPr>
                    <w:rPr>
                      <w:rFonts w:ascii="Times New Roman" w:hAnsi="Times New Roman" w:cs="Times New Roman"/>
                      <w:sz w:val="24"/>
                      <w:szCs w:val="24"/>
                      <w:lang w:val="uk-UA"/>
                    </w:rPr>
                  </w:pPr>
                  <w:r w:rsidRPr="002B78BB">
                    <w:rPr>
                      <w:rFonts w:ascii="Times New Roman" w:hAnsi="Times New Roman" w:cs="Times New Roman"/>
                      <w:sz w:val="24"/>
                      <w:szCs w:val="24"/>
                      <w:lang w:val="uk-UA"/>
                    </w:rPr>
                    <w:t>1-ф багатотарифний лічильник з модулем дистанційного зчитування (типу-СМАРТ)</w:t>
                  </w:r>
                </w:p>
                <w:p w:rsidR="00A67C09" w:rsidRPr="007E641F" w:rsidRDefault="00A67C09" w:rsidP="00750651">
                  <w:pPr>
                    <w:rPr>
                      <w:rFonts w:ascii="Times New Roman" w:hAnsi="Times New Roman" w:cs="Times New Roman"/>
                      <w:sz w:val="24"/>
                      <w:szCs w:val="24"/>
                      <w:lang w:val="uk-UA"/>
                    </w:rPr>
                  </w:pPr>
                  <w:r>
                    <w:rPr>
                      <w:rFonts w:ascii="Times New Roman" w:hAnsi="Times New Roman" w:cs="Times New Roman"/>
                      <w:sz w:val="24"/>
                      <w:szCs w:val="24"/>
                      <w:lang w:val="uk-UA"/>
                    </w:rPr>
                    <w:t>(</w:t>
                  </w:r>
                  <w:r w:rsidRPr="00BF6075">
                    <w:rPr>
                      <w:rFonts w:ascii="Times New Roman" w:hAnsi="Times New Roman" w:cs="Times New Roman"/>
                      <w:i/>
                      <w:sz w:val="24"/>
                      <w:szCs w:val="24"/>
                      <w:lang w:val="uk-UA"/>
                    </w:rPr>
                    <w:t>Інвестиційна програма АТ «ВІННИЦЯОБЛЕНЕРГО» 2023 р., IІ розділ, п.п. ІІ.1.4.1)</w:t>
                  </w:r>
                </w:p>
              </w:tc>
              <w:tc>
                <w:tcPr>
                  <w:tcW w:w="566" w:type="dxa"/>
                  <w:vAlign w:val="center"/>
                </w:tcPr>
                <w:p w:rsidR="00A67C09" w:rsidRPr="00514BFB" w:rsidRDefault="00A67C09" w:rsidP="00750651">
                  <w:pPr>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uk-UA"/>
                    </w:rPr>
                    <w:t>шт.</w:t>
                  </w:r>
                </w:p>
              </w:tc>
              <w:tc>
                <w:tcPr>
                  <w:tcW w:w="1912" w:type="dxa"/>
                  <w:vAlign w:val="center"/>
                </w:tcPr>
                <w:p w:rsidR="00A67C09" w:rsidRPr="00514BFB" w:rsidRDefault="00A67C09" w:rsidP="0075065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18772</w:t>
                  </w:r>
                </w:p>
              </w:tc>
            </w:tr>
            <w:tr w:rsidR="00A67C09" w:rsidRPr="00514BFB" w:rsidTr="00750651">
              <w:trPr>
                <w:trHeight w:val="256"/>
              </w:trPr>
              <w:tc>
                <w:tcPr>
                  <w:tcW w:w="434" w:type="dxa"/>
                  <w:vAlign w:val="center"/>
                </w:tcPr>
                <w:p w:rsidR="00A67C09" w:rsidRPr="007E641F" w:rsidRDefault="00A67C09" w:rsidP="00750651">
                  <w:pPr>
                    <w:jc w:val="center"/>
                    <w:rPr>
                      <w:rFonts w:ascii="Times New Roman" w:eastAsia="Calibri" w:hAnsi="Times New Roman" w:cs="Times New Roman"/>
                      <w:color w:val="002060"/>
                      <w:sz w:val="24"/>
                      <w:szCs w:val="24"/>
                      <w:lang w:val="uk-UA"/>
                    </w:rPr>
                  </w:pPr>
                  <w:r>
                    <w:rPr>
                      <w:rFonts w:ascii="Times New Roman" w:eastAsia="Calibri" w:hAnsi="Times New Roman" w:cs="Times New Roman"/>
                      <w:color w:val="002060"/>
                      <w:sz w:val="24"/>
                      <w:szCs w:val="24"/>
                      <w:lang w:val="uk-UA"/>
                    </w:rPr>
                    <w:t>2</w:t>
                  </w:r>
                </w:p>
              </w:tc>
              <w:tc>
                <w:tcPr>
                  <w:tcW w:w="3441" w:type="dxa"/>
                  <w:vAlign w:val="bottom"/>
                </w:tcPr>
                <w:p w:rsidR="00A67C09" w:rsidRDefault="00A67C09" w:rsidP="00750651">
                  <w:pPr>
                    <w:jc w:val="both"/>
                    <w:rPr>
                      <w:rFonts w:ascii="Times New Roman" w:hAnsi="Times New Roman" w:cs="Times New Roman"/>
                      <w:sz w:val="24"/>
                      <w:szCs w:val="24"/>
                      <w:lang w:val="uk-UA"/>
                    </w:rPr>
                  </w:pPr>
                  <w:r w:rsidRPr="00A311D5">
                    <w:rPr>
                      <w:rFonts w:ascii="Times New Roman" w:hAnsi="Times New Roman" w:cs="Times New Roman"/>
                      <w:sz w:val="24"/>
                      <w:szCs w:val="24"/>
                      <w:lang w:val="uk-UA"/>
                    </w:rPr>
                    <w:t>3-ф багатотарифний лічильник прямого включення з модулем дистанційного зчитування (типу-СМАРТ)</w:t>
                  </w:r>
                </w:p>
                <w:p w:rsidR="00A67C09" w:rsidRPr="007E641F" w:rsidRDefault="00A67C09" w:rsidP="00750651">
                  <w:pPr>
                    <w:jc w:val="both"/>
                    <w:rPr>
                      <w:rFonts w:ascii="Times New Roman" w:hAnsi="Times New Roman" w:cs="Times New Roman"/>
                      <w:sz w:val="24"/>
                      <w:szCs w:val="24"/>
                      <w:lang w:val="uk-UA"/>
                    </w:rPr>
                  </w:pPr>
                  <w:r w:rsidRPr="001A377B">
                    <w:rPr>
                      <w:rFonts w:ascii="Times New Roman" w:hAnsi="Times New Roman" w:cs="Times New Roman"/>
                      <w:sz w:val="24"/>
                      <w:szCs w:val="24"/>
                      <w:lang w:val="uk-UA"/>
                    </w:rPr>
                    <w:t>(</w:t>
                  </w:r>
                  <w:r w:rsidRPr="001A377B">
                    <w:rPr>
                      <w:rFonts w:ascii="Times New Roman" w:hAnsi="Times New Roman" w:cs="Times New Roman"/>
                      <w:i/>
                      <w:sz w:val="24"/>
                      <w:szCs w:val="24"/>
                      <w:lang w:val="uk-UA"/>
                    </w:rPr>
                    <w:t>Інвестиційна програма АТ «ВІННИЦЯОБЛЕНЕРГО» 2023 р., IІ розділ, п.п. ІІ.1.4.</w:t>
                  </w:r>
                  <w:r>
                    <w:rPr>
                      <w:rFonts w:ascii="Times New Roman" w:hAnsi="Times New Roman" w:cs="Times New Roman"/>
                      <w:i/>
                      <w:sz w:val="24"/>
                      <w:szCs w:val="24"/>
                      <w:lang w:val="uk-UA"/>
                    </w:rPr>
                    <w:t>2</w:t>
                  </w:r>
                  <w:r w:rsidRPr="001A377B">
                    <w:rPr>
                      <w:rFonts w:ascii="Times New Roman" w:hAnsi="Times New Roman" w:cs="Times New Roman"/>
                      <w:i/>
                      <w:sz w:val="24"/>
                      <w:szCs w:val="24"/>
                      <w:lang w:val="uk-UA"/>
                    </w:rPr>
                    <w:t>)</w:t>
                  </w:r>
                </w:p>
              </w:tc>
              <w:tc>
                <w:tcPr>
                  <w:tcW w:w="566" w:type="dxa"/>
                  <w:vAlign w:val="center"/>
                </w:tcPr>
                <w:p w:rsidR="00A67C09" w:rsidRPr="00514BFB" w:rsidRDefault="00A67C09" w:rsidP="0075065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1912" w:type="dxa"/>
                  <w:vAlign w:val="center"/>
                </w:tcPr>
                <w:p w:rsidR="00A67C09" w:rsidRPr="00514BFB" w:rsidRDefault="00A67C09" w:rsidP="0075065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1580</w:t>
                  </w:r>
                </w:p>
              </w:tc>
            </w:tr>
            <w:tr w:rsidR="00A67C09" w:rsidRPr="00514BFB" w:rsidTr="00750651">
              <w:trPr>
                <w:trHeight w:val="244"/>
              </w:trPr>
              <w:tc>
                <w:tcPr>
                  <w:tcW w:w="434" w:type="dxa"/>
                  <w:vAlign w:val="center"/>
                </w:tcPr>
                <w:p w:rsidR="00A67C09" w:rsidRPr="00371629" w:rsidRDefault="00A67C09" w:rsidP="0075065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441" w:type="dxa"/>
                </w:tcPr>
                <w:p w:rsidR="00A67C09" w:rsidRDefault="00A67C09" w:rsidP="00750651">
                  <w:pPr>
                    <w:jc w:val="both"/>
                    <w:rPr>
                      <w:rFonts w:ascii="Times New Roman" w:hAnsi="Times New Roman" w:cs="Times New Roman"/>
                      <w:sz w:val="24"/>
                      <w:szCs w:val="24"/>
                      <w:lang w:val="uk-UA"/>
                    </w:rPr>
                  </w:pPr>
                  <w:r w:rsidRPr="007E641F">
                    <w:rPr>
                      <w:rFonts w:ascii="Times New Roman" w:hAnsi="Times New Roman" w:cs="Times New Roman"/>
                      <w:sz w:val="24"/>
                      <w:szCs w:val="24"/>
                      <w:lang w:val="uk-UA"/>
                    </w:rPr>
                    <w:t>3-ф багатотарифний лічильник прямого включення двунаправлений з модулем дистанційного зчитування (типу-СМАРТ</w:t>
                  </w:r>
                  <w:r>
                    <w:rPr>
                      <w:rFonts w:ascii="Times New Roman" w:hAnsi="Times New Roman" w:cs="Times New Roman"/>
                      <w:sz w:val="24"/>
                      <w:szCs w:val="24"/>
                      <w:lang w:val="uk-UA"/>
                    </w:rPr>
                    <w:t>)</w:t>
                  </w:r>
                </w:p>
                <w:p w:rsidR="00A67C09" w:rsidRPr="005329D0" w:rsidRDefault="00A67C09" w:rsidP="00750651">
                  <w:pPr>
                    <w:jc w:val="both"/>
                    <w:rPr>
                      <w:rFonts w:ascii="Times New Roman" w:hAnsi="Times New Roman" w:cs="Times New Roman"/>
                      <w:i/>
                      <w:sz w:val="24"/>
                      <w:szCs w:val="24"/>
                      <w:lang w:val="uk-UA"/>
                    </w:rPr>
                  </w:pPr>
                  <w:r w:rsidRPr="005329D0">
                    <w:rPr>
                      <w:rFonts w:ascii="Times New Roman" w:hAnsi="Times New Roman" w:cs="Times New Roman"/>
                      <w:i/>
                      <w:sz w:val="24"/>
                      <w:szCs w:val="24"/>
                      <w:lang w:val="uk-UA"/>
                    </w:rPr>
                    <w:t>(Інвестиційна програма АТ «ВІННИЦЯОБЛЕНЕРГО» 2023 р., IІ розділ, п.п. ІІ.1.4.</w:t>
                  </w:r>
                  <w:r>
                    <w:rPr>
                      <w:rFonts w:ascii="Times New Roman" w:hAnsi="Times New Roman" w:cs="Times New Roman"/>
                      <w:i/>
                      <w:sz w:val="24"/>
                      <w:szCs w:val="24"/>
                      <w:lang w:val="uk-UA"/>
                    </w:rPr>
                    <w:t>3</w:t>
                  </w:r>
                  <w:r w:rsidRPr="005329D0">
                    <w:rPr>
                      <w:rFonts w:ascii="Times New Roman" w:hAnsi="Times New Roman" w:cs="Times New Roman"/>
                      <w:i/>
                      <w:sz w:val="24"/>
                      <w:szCs w:val="24"/>
                      <w:lang w:val="uk-UA"/>
                    </w:rPr>
                    <w:t>)</w:t>
                  </w:r>
                </w:p>
              </w:tc>
              <w:tc>
                <w:tcPr>
                  <w:tcW w:w="566" w:type="dxa"/>
                  <w:vAlign w:val="center"/>
                </w:tcPr>
                <w:p w:rsidR="00A67C09" w:rsidRPr="00514BFB" w:rsidRDefault="00A67C09" w:rsidP="0075065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1912" w:type="dxa"/>
                  <w:vAlign w:val="center"/>
                </w:tcPr>
                <w:p w:rsidR="00A67C09" w:rsidRPr="00514BFB" w:rsidRDefault="00A67C09" w:rsidP="0075065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r>
            <w:tr w:rsidR="00A67C09" w:rsidRPr="00514BFB" w:rsidTr="00750651">
              <w:trPr>
                <w:trHeight w:val="256"/>
              </w:trPr>
              <w:tc>
                <w:tcPr>
                  <w:tcW w:w="434" w:type="dxa"/>
                  <w:vAlign w:val="center"/>
                </w:tcPr>
                <w:p w:rsidR="00A67C09" w:rsidRPr="00371629" w:rsidRDefault="00A67C09" w:rsidP="0075065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4</w:t>
                  </w:r>
                </w:p>
              </w:tc>
              <w:tc>
                <w:tcPr>
                  <w:tcW w:w="3441" w:type="dxa"/>
                </w:tcPr>
                <w:p w:rsidR="00A67C09" w:rsidRDefault="00A67C09" w:rsidP="00750651">
                  <w:pPr>
                    <w:rPr>
                      <w:rFonts w:ascii="Times New Roman" w:hAnsi="Times New Roman" w:cs="Times New Roman"/>
                      <w:sz w:val="24"/>
                      <w:szCs w:val="24"/>
                      <w:lang w:val="uk-UA"/>
                    </w:rPr>
                  </w:pPr>
                  <w:r w:rsidRPr="00C71C89">
                    <w:rPr>
                      <w:rFonts w:ascii="Times New Roman" w:hAnsi="Times New Roman" w:cs="Times New Roman"/>
                      <w:sz w:val="24"/>
                      <w:szCs w:val="24"/>
                      <w:lang w:val="uk-UA"/>
                    </w:rPr>
                    <w:t>3-ф багатотарифний лічильник трансформаторного включення активної та реактивної енергії з модулем дистанційного зчитування (типу-СМАРТ)</w:t>
                  </w:r>
                </w:p>
                <w:p w:rsidR="00A67C09" w:rsidRPr="00964AEE" w:rsidRDefault="00A67C09" w:rsidP="00750651">
                  <w:pPr>
                    <w:rPr>
                      <w:rFonts w:ascii="Times New Roman" w:hAnsi="Times New Roman" w:cs="Times New Roman"/>
                      <w:i/>
                      <w:color w:val="000000"/>
                      <w:sz w:val="24"/>
                      <w:szCs w:val="24"/>
                      <w:lang w:val="uk-UA"/>
                    </w:rPr>
                  </w:pPr>
                  <w:r w:rsidRPr="00964AEE">
                    <w:rPr>
                      <w:rFonts w:ascii="Times New Roman" w:hAnsi="Times New Roman" w:cs="Times New Roman"/>
                      <w:i/>
                      <w:color w:val="000000"/>
                      <w:sz w:val="24"/>
                      <w:szCs w:val="24"/>
                      <w:lang w:val="uk-UA"/>
                    </w:rPr>
                    <w:t xml:space="preserve">(Інвестиційна програма АТ «ВІННИЦЯОБЛЕНЕРГО» 2023 р., </w:t>
                  </w:r>
                  <w:r w:rsidRPr="00964AEE">
                    <w:rPr>
                      <w:rFonts w:ascii="Times New Roman" w:hAnsi="Times New Roman" w:cs="Times New Roman"/>
                      <w:i/>
                      <w:color w:val="000000"/>
                      <w:sz w:val="24"/>
                      <w:szCs w:val="24"/>
                    </w:rPr>
                    <w:t>I</w:t>
                  </w:r>
                  <w:r w:rsidRPr="00964AEE">
                    <w:rPr>
                      <w:rFonts w:ascii="Times New Roman" w:hAnsi="Times New Roman" w:cs="Times New Roman"/>
                      <w:i/>
                      <w:color w:val="000000"/>
                      <w:sz w:val="24"/>
                      <w:szCs w:val="24"/>
                      <w:lang w:val="uk-UA"/>
                    </w:rPr>
                    <w:t>І розділ, п.п. ІІ.</w:t>
                  </w:r>
                  <w:r>
                    <w:rPr>
                      <w:rFonts w:ascii="Times New Roman" w:hAnsi="Times New Roman" w:cs="Times New Roman"/>
                      <w:i/>
                      <w:color w:val="000000"/>
                      <w:sz w:val="24"/>
                      <w:szCs w:val="24"/>
                      <w:lang w:val="uk-UA"/>
                    </w:rPr>
                    <w:t>1.4.4</w:t>
                  </w:r>
                  <w:r w:rsidRPr="00964AEE">
                    <w:rPr>
                      <w:rFonts w:ascii="Times New Roman" w:hAnsi="Times New Roman" w:cs="Times New Roman"/>
                      <w:i/>
                      <w:color w:val="000000"/>
                      <w:sz w:val="24"/>
                      <w:szCs w:val="24"/>
                      <w:lang w:val="uk-UA"/>
                    </w:rPr>
                    <w:t>)</w:t>
                  </w:r>
                </w:p>
              </w:tc>
              <w:tc>
                <w:tcPr>
                  <w:tcW w:w="566" w:type="dxa"/>
                  <w:vAlign w:val="center"/>
                </w:tcPr>
                <w:p w:rsidR="00A67C09" w:rsidRPr="00514BFB" w:rsidRDefault="00A67C09" w:rsidP="0075065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1912" w:type="dxa"/>
                  <w:vAlign w:val="center"/>
                </w:tcPr>
                <w:p w:rsidR="00A67C09" w:rsidRPr="00514BFB" w:rsidRDefault="00A67C09" w:rsidP="0075065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167</w:t>
                  </w:r>
                </w:p>
              </w:tc>
            </w:tr>
          </w:tbl>
          <w:p w:rsidR="00D11F41" w:rsidRPr="00516513" w:rsidRDefault="00D11F41" w:rsidP="003A029A">
            <w:pPr>
              <w:spacing w:after="150"/>
              <w:jc w:val="center"/>
              <w:rPr>
                <w:rFonts w:ascii="Times New Roman" w:eastAsia="Calibri" w:hAnsi="Times New Roman" w:cs="Times New Roman"/>
                <w:sz w:val="24"/>
                <w:szCs w:val="24"/>
                <w:lang w:val="uk-UA"/>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A67C09">
            <w:pPr>
              <w:spacing w:after="0" w:line="240" w:lineRule="auto"/>
              <w:jc w:val="both"/>
              <w:rPr>
                <w:rFonts w:ascii="Times New Roman" w:eastAsia="Calibri" w:hAnsi="Times New Roman" w:cs="Times New Roman"/>
                <w:color w:val="0000FF"/>
                <w:sz w:val="24"/>
                <w:szCs w:val="24"/>
                <w:highlight w:val="yellow"/>
                <w:lang w:val="uk-UA" w:eastAsia="uk-UA"/>
              </w:rPr>
            </w:pPr>
            <w:r w:rsidRPr="003A029A">
              <w:rPr>
                <w:rFonts w:ascii="Times New Roman" w:eastAsia="Times New Roman" w:hAnsi="Times New Roman" w:cs="Times New Roman"/>
                <w:b/>
                <w:bCs/>
                <w:color w:val="0000FF"/>
                <w:sz w:val="24"/>
                <w:szCs w:val="24"/>
                <w:lang w:val="uk-UA"/>
              </w:rPr>
              <w:t>до 31.1</w:t>
            </w:r>
            <w:r w:rsidR="00A67C09">
              <w:rPr>
                <w:rFonts w:ascii="Times New Roman" w:eastAsia="Times New Roman" w:hAnsi="Times New Roman" w:cs="Times New Roman"/>
                <w:b/>
                <w:bCs/>
                <w:color w:val="0000FF"/>
                <w:sz w:val="24"/>
                <w:szCs w:val="24"/>
                <w:lang w:val="uk-UA"/>
              </w:rPr>
              <w:t>0</w:t>
            </w:r>
            <w:r w:rsidRPr="003A029A">
              <w:rPr>
                <w:rFonts w:ascii="Times New Roman" w:eastAsia="Times New Roman" w:hAnsi="Times New Roman" w:cs="Times New Roman"/>
                <w:b/>
                <w:bCs/>
                <w:color w:val="0000FF"/>
                <w:sz w:val="24"/>
                <w:szCs w:val="24"/>
                <w:lang w:val="uk-UA"/>
              </w:rPr>
              <w:t>.202</w:t>
            </w:r>
            <w:r w:rsidR="00301F15">
              <w:rPr>
                <w:rFonts w:ascii="Times New Roman" w:eastAsia="Times New Roman" w:hAnsi="Times New Roman" w:cs="Times New Roman"/>
                <w:b/>
                <w:bCs/>
                <w:color w:val="0000FF"/>
                <w:sz w:val="24"/>
                <w:szCs w:val="24"/>
                <w:lang w:val="uk-UA"/>
              </w:rPr>
              <w:t>3</w:t>
            </w:r>
            <w:r w:rsidRPr="003A029A">
              <w:rPr>
                <w:rFonts w:ascii="Times New Roman" w:eastAsia="Times New Roman" w:hAnsi="Times New Roman" w:cs="Times New Roman"/>
                <w:b/>
                <w:bCs/>
                <w:color w:val="0000FF"/>
                <w:sz w:val="24"/>
                <w:szCs w:val="24"/>
                <w:lang w:val="uk-UA"/>
              </w:rPr>
              <w:t xml:space="preserve"> р.</w:t>
            </w:r>
            <w:r w:rsidRPr="003A029A">
              <w:rPr>
                <w:rFonts w:ascii="Times New Roman" w:eastAsia="Calibri" w:hAnsi="Times New Roman" w:cs="Times New Roman"/>
                <w:color w:val="0000FF"/>
                <w:sz w:val="24"/>
                <w:szCs w:val="24"/>
                <w:lang w:val="uk-UA" w:eastAsia="uk-UA"/>
              </w:rPr>
              <w:t xml:space="preserve">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Calibri" w:hAnsi="Times New Roman" w:cs="Times New Roman"/>
                <w:color w:val="000000"/>
                <w:sz w:val="24"/>
                <w:szCs w:val="24"/>
              </w:rPr>
              <w:t xml:space="preserve">У разі якщо учасником процедури закупівлі є нерезидент,  такий </w:t>
            </w:r>
            <w:r w:rsidRPr="003A029A">
              <w:rPr>
                <w:rFonts w:ascii="Times New Roman" w:eastAsia="Calibri" w:hAnsi="Times New Roman" w:cs="Times New Roman"/>
                <w:color w:val="000000"/>
                <w:sz w:val="24"/>
                <w:szCs w:val="24"/>
                <w:lang w:val="uk-UA"/>
              </w:rPr>
              <w:t>у</w:t>
            </w:r>
            <w:r w:rsidRPr="003A029A">
              <w:rPr>
                <w:rFonts w:ascii="Times New Roman" w:eastAsia="Calibri" w:hAnsi="Times New Roman" w:cs="Times New Roman"/>
                <w:color w:val="000000"/>
                <w:sz w:val="24"/>
                <w:szCs w:val="24"/>
              </w:rPr>
              <w:t>часник зазначає ціну пропозиції в електронній системі закупівель у валюті – гривня.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ІІ. Порядок внесення змін та надання роз’яснень до тендерної документації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EC3C42"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1.1. Фізична/юридична особа має право не пізніше ніж за </w:t>
            </w:r>
            <w:r w:rsidR="00101301">
              <w:rPr>
                <w:rFonts w:ascii="Times New Roman" w:eastAsia="Times New Roman" w:hAnsi="Times New Roman" w:cs="Times New Roman"/>
                <w:color w:val="000000"/>
                <w:sz w:val="24"/>
                <w:szCs w:val="24"/>
                <w:lang w:val="uk-UA"/>
              </w:rPr>
              <w:t>три</w:t>
            </w:r>
            <w:r w:rsidR="00101301">
              <w:rPr>
                <w:rFonts w:ascii="Times New Roman" w:eastAsia="Times New Roman" w:hAnsi="Times New Roman" w:cs="Times New Roman"/>
                <w:color w:val="000000"/>
                <w:sz w:val="24"/>
                <w:szCs w:val="24"/>
              </w:rPr>
              <w:t xml:space="preserve"> дні</w:t>
            </w:r>
            <w:r w:rsidRPr="003A029A">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AE60EF">
              <w:rPr>
                <w:rFonts w:ascii="Times New Roman" w:eastAsia="Times New Roman" w:hAnsi="Times New Roman" w:cs="Times New Roman"/>
                <w:color w:val="000000"/>
                <w:sz w:val="24"/>
                <w:szCs w:val="24"/>
                <w:lang w:val="uk-UA"/>
              </w:rPr>
              <w:t xml:space="preserve">календарних </w:t>
            </w:r>
            <w:r w:rsidRPr="003A029A">
              <w:rPr>
                <w:rFonts w:ascii="Times New Roman" w:eastAsia="Times New Roman" w:hAnsi="Times New Roman" w:cs="Times New Roman"/>
                <w:color w:val="000000"/>
                <w:sz w:val="24"/>
                <w:szCs w:val="24"/>
              </w:rPr>
              <w:t xml:space="preserve">днів із дня їх оприлюднення надати роз’яснення на звернення та оприлюднити його в електронній системі </w:t>
            </w:r>
            <w:r w:rsidRPr="00EC3C42">
              <w:rPr>
                <w:rFonts w:ascii="Times New Roman" w:eastAsia="Times New Roman" w:hAnsi="Times New Roman" w:cs="Times New Roman"/>
                <w:color w:val="000000"/>
                <w:sz w:val="24"/>
                <w:szCs w:val="24"/>
              </w:rPr>
              <w:t>закупівель.</w:t>
            </w:r>
          </w:p>
          <w:p w:rsidR="003A029A" w:rsidRPr="00EC3C42" w:rsidRDefault="003A029A" w:rsidP="003A029A">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lastRenderedPageBreak/>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A029A" w:rsidRPr="003A029A" w:rsidRDefault="003A029A" w:rsidP="00281FD5">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 xml:space="preserve">1.3. </w:t>
            </w:r>
            <w:r w:rsidR="00281FD5" w:rsidRPr="00EC3C42">
              <w:rPr>
                <w:rFonts w:ascii="Times New Roman" w:eastAsia="Times New Roman" w:hAnsi="Times New Roman" w:cs="Times New Roman"/>
                <w:color w:val="000000"/>
                <w:sz w:val="24"/>
                <w:szCs w:val="24"/>
                <w:lang w:val="uk-UA"/>
              </w:rPr>
              <w:t>Для поновлення перебігу</w:t>
            </w:r>
            <w:r w:rsidR="00281FD5" w:rsidRPr="00281FD5">
              <w:rPr>
                <w:rFonts w:ascii="Times New Roman" w:eastAsia="Times New Roman" w:hAnsi="Times New Roman" w:cs="Times New Roman"/>
                <w:color w:val="000000"/>
                <w:sz w:val="24"/>
                <w:szCs w:val="24"/>
                <w:lang w:val="uk-UA"/>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06C5F">
              <w:rPr>
                <w:rFonts w:ascii="Times New Roman" w:eastAsia="Times New Roman" w:hAnsi="Times New Roman" w:cs="Times New Roman"/>
                <w:color w:val="000000"/>
                <w:sz w:val="24"/>
                <w:szCs w:val="24"/>
                <w:lang w:val="uk-UA"/>
              </w:rPr>
              <w:t>чотирьох</w:t>
            </w:r>
            <w:r w:rsidRPr="003A029A">
              <w:rPr>
                <w:rFonts w:ascii="Times New Roman" w:eastAsia="Times New Roman" w:hAnsi="Times New Roman" w:cs="Times New Roman"/>
                <w:color w:val="000000"/>
                <w:sz w:val="24"/>
                <w:szCs w:val="24"/>
              </w:rPr>
              <w:t xml:space="preserve"> днів.</w:t>
            </w:r>
          </w:p>
          <w:p w:rsidR="003A029A" w:rsidRDefault="003A029A" w:rsidP="003A029A">
            <w:pPr>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F2466" w:rsidRPr="001F2466" w:rsidRDefault="001F2466" w:rsidP="003A029A">
            <w:pPr>
              <w:spacing w:after="0" w:line="240" w:lineRule="auto"/>
              <w:jc w:val="both"/>
              <w:rPr>
                <w:rFonts w:ascii="Times New Roman" w:eastAsia="Times New Roman" w:hAnsi="Times New Roman" w:cs="Times New Roman"/>
                <w:sz w:val="24"/>
                <w:szCs w:val="24"/>
                <w:lang w:val="uk-UA"/>
              </w:rPr>
            </w:pPr>
            <w:r w:rsidRPr="001F2466">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ІІІ. Інструкція з підготовки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lastRenderedPageBreak/>
              <w:t xml:space="preserve">- інформації щодо відповідності учасника вимогам, визначеним у </w:t>
            </w:r>
            <w:r w:rsidR="00CE44E7" w:rsidRPr="00C23192">
              <w:rPr>
                <w:rFonts w:ascii="Times New Roman" w:eastAsia="Times New Roman" w:hAnsi="Times New Roman" w:cs="Times New Roman"/>
                <w:color w:val="000000"/>
                <w:sz w:val="24"/>
                <w:szCs w:val="24"/>
                <w:lang w:val="uk-UA"/>
              </w:rPr>
              <w:t>п. 44</w:t>
            </w:r>
            <w:r w:rsidRPr="00C23192">
              <w:rPr>
                <w:rFonts w:ascii="Times New Roman" w:eastAsia="Times New Roman" w:hAnsi="Times New Roman" w:cs="Times New Roman"/>
                <w:color w:val="000000"/>
                <w:sz w:val="24"/>
                <w:szCs w:val="24"/>
              </w:rPr>
              <w:t xml:space="preserve"> </w:t>
            </w:r>
            <w:r w:rsidR="00CE44E7" w:rsidRPr="00C23192">
              <w:rPr>
                <w:rFonts w:ascii="Times New Roman" w:eastAsia="Times New Roman" w:hAnsi="Times New Roman" w:cs="Times New Roman"/>
                <w:color w:val="000000"/>
                <w:sz w:val="24"/>
                <w:szCs w:val="24"/>
                <w:lang w:val="uk-UA"/>
              </w:rPr>
              <w:t>особливостей</w:t>
            </w:r>
            <w:r w:rsidR="00CE44E7">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7451D1">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2</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w:t>
            </w:r>
          </w:p>
          <w:p w:rsidR="003A029A" w:rsidRPr="003A029A" w:rsidRDefault="003A029A"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lang w:val="uk-UA"/>
              </w:rPr>
              <w:t>- погоджений проект договору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3</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3A029A">
              <w:rPr>
                <w:rFonts w:ascii="Times New Roman" w:eastAsia="Times New Roman" w:hAnsi="Times New Roman" w:cs="Times New Roman"/>
                <w:color w:val="000000"/>
                <w:sz w:val="24"/>
                <w:szCs w:val="24"/>
                <w:lang w:val="uk-UA"/>
              </w:rPr>
              <w:t xml:space="preserve"> особи учасника</w:t>
            </w:r>
            <w:r w:rsidRPr="003A029A">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w:t>
            </w:r>
            <w:r w:rsidRPr="003A029A">
              <w:rPr>
                <w:rFonts w:ascii="Times New Roman" w:eastAsia="Times New Roman" w:hAnsi="Times New Roman" w:cs="Times New Roman"/>
                <w:color w:val="000000"/>
                <w:sz w:val="24"/>
                <w:szCs w:val="24"/>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A029A" w:rsidRPr="003A029A" w:rsidTr="0048449B">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EE0247"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4.2. До закінчення цього строку замовник має право </w:t>
            </w:r>
            <w:r w:rsidRPr="003A029A">
              <w:rPr>
                <w:rFonts w:ascii="Times New Roman" w:eastAsia="Times New Roman" w:hAnsi="Times New Roman" w:cs="Times New Roman"/>
                <w:color w:val="000000"/>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w:t>
            </w:r>
            <w:r w:rsidRPr="003A029A">
              <w:rPr>
                <w:rFonts w:ascii="Times New Roman" w:eastAsia="Times New Roman" w:hAnsi="Times New Roman" w:cs="Times New Roman"/>
                <w:color w:val="000000"/>
                <w:sz w:val="24"/>
                <w:szCs w:val="24"/>
              </w:rPr>
              <w:t>відхилити таку вимогу, не втрачаючи про цьому наданого ним забезпечення тендерної пропозиції</w:t>
            </w:r>
            <w:r w:rsidRPr="003A029A">
              <w:rPr>
                <w:rFonts w:ascii="Times New Roman" w:eastAsia="Times New Roman" w:hAnsi="Times New Roman" w:cs="Times New Roman"/>
                <w:color w:val="000000"/>
                <w:sz w:val="24"/>
                <w:szCs w:val="24"/>
                <w:lang w:val="uk-UA"/>
              </w:rPr>
              <w:t>;</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3A029A" w:rsidRPr="00EE0247"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Cs/>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r w:rsidR="00337E08" w:rsidRPr="003A029A">
              <w:rPr>
                <w:rFonts w:ascii="Times New Roman" w:eastAsia="Times New Roman" w:hAnsi="Times New Roman" w:cs="Times New Roman"/>
                <w:color w:val="000000"/>
                <w:sz w:val="24"/>
                <w:szCs w:val="24"/>
              </w:rPr>
              <w:t>;</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у порядку</w:t>
            </w:r>
            <w:r w:rsidR="00D64B25">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lang w:val="uk-UA"/>
              </w:rPr>
              <w:t>згідно п. 1.3 ІІІ розділу цієї документації всі документи (</w:t>
            </w:r>
            <w:r w:rsidRPr="003A029A">
              <w:rPr>
                <w:rFonts w:ascii="Times New Roman" w:eastAsia="Calibri" w:hAnsi="Times New Roman" w:cs="Times New Roman"/>
                <w:color w:val="000000"/>
                <w:sz w:val="24"/>
                <w:szCs w:val="24"/>
                <w:lang w:val="uk-UA"/>
              </w:rPr>
              <w:t>Додаток №1 до цієї тендерної документації).</w:t>
            </w:r>
          </w:p>
          <w:p w:rsidR="00D273E2" w:rsidRPr="009E092C" w:rsidRDefault="00CE44E7"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lang w:val="uk-UA"/>
              </w:rPr>
              <w:t xml:space="preserve">5.3. </w:t>
            </w:r>
            <w:r w:rsidR="00AA0363" w:rsidRPr="009E092C">
              <w:rPr>
                <w:rFonts w:ascii="Times New Roman" w:eastAsia="Times New Roman" w:hAnsi="Times New Roman" w:cs="Times New Roman"/>
                <w:color w:val="000000"/>
                <w:sz w:val="24"/>
                <w:szCs w:val="24"/>
                <w:lang w:val="uk-UA"/>
              </w:rPr>
              <w:t>Згідно п.44 особливостей з</w:t>
            </w:r>
            <w:r w:rsidR="00D273E2" w:rsidRPr="009E092C">
              <w:rPr>
                <w:rFonts w:ascii="Times New Roman" w:eastAsia="Times New Roman" w:hAnsi="Times New Roman" w:cs="Times New Roman"/>
                <w:color w:val="000000"/>
                <w:sz w:val="24"/>
                <w:szCs w:val="24"/>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 xml:space="preserve">3) керівника учасника процедури закупівлі, фізичну </w:t>
            </w:r>
            <w:r w:rsidRPr="009E092C">
              <w:rPr>
                <w:rFonts w:ascii="Times New Roman" w:eastAsia="Times New Roman" w:hAnsi="Times New Roman" w:cs="Times New Roman"/>
                <w:color w:val="000000"/>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D02215">
              <w:rPr>
                <w:rFonts w:ascii="Times New Roman" w:eastAsia="Times New Roman" w:hAnsi="Times New Roman" w:cs="Times New Roman"/>
                <w:color w:val="000000"/>
                <w:sz w:val="24"/>
                <w:szCs w:val="24"/>
              </w:rPr>
              <w:t>4)</w:t>
            </w:r>
            <w:r w:rsidRPr="00706789">
              <w:rPr>
                <w:rFonts w:ascii="Times New Roman" w:eastAsia="Times New Roman" w:hAnsi="Times New Roman" w:cs="Times New Roman"/>
                <w:color w:val="000000"/>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20 млн. гривень (у тому числі за лотом);</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A029A" w:rsidRPr="00706789" w:rsidRDefault="00D273E2" w:rsidP="00D273E2">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color w:val="000000"/>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029A" w:rsidRPr="00706789" w:rsidRDefault="002F3C05" w:rsidP="003A029A">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A029A" w:rsidRPr="00706789">
              <w:rPr>
                <w:rFonts w:ascii="Times New Roman" w:eastAsia="Times New Roman" w:hAnsi="Times New Roman" w:cs="Times New Roman"/>
                <w:color w:val="000000"/>
                <w:sz w:val="24"/>
                <w:szCs w:val="24"/>
              </w:rPr>
              <w:t xml:space="preserve">. </w:t>
            </w:r>
            <w:r w:rsidR="00EC4937" w:rsidRPr="00706789">
              <w:rPr>
                <w:rFonts w:ascii="Times New Roman" w:eastAsia="Times New Roman" w:hAnsi="Times New Roman" w:cs="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44E7" w:rsidRPr="00706789" w:rsidRDefault="00CE44E7" w:rsidP="00CE44E7">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shd w:val="clear" w:color="auto" w:fill="FFFFFF"/>
                <w:lang w:val="uk-UA"/>
              </w:rPr>
              <w:t>5.</w:t>
            </w:r>
            <w:r w:rsidR="00EB49D8" w:rsidRPr="00190AD4">
              <w:rPr>
                <w:rFonts w:ascii="Times New Roman" w:eastAsia="Times New Roman" w:hAnsi="Times New Roman" w:cs="Times New Roman"/>
                <w:color w:val="000000"/>
                <w:sz w:val="24"/>
                <w:szCs w:val="24"/>
                <w:shd w:val="clear" w:color="auto" w:fill="FFFFFF"/>
                <w:lang w:val="uk-UA"/>
              </w:rPr>
              <w:t>4</w:t>
            </w:r>
            <w:r w:rsidRPr="00190AD4">
              <w:rPr>
                <w:rFonts w:ascii="Times New Roman" w:eastAsia="Times New Roman" w:hAnsi="Times New Roman" w:cs="Times New Roman"/>
                <w:color w:val="000000"/>
                <w:sz w:val="24"/>
                <w:szCs w:val="24"/>
                <w:shd w:val="clear" w:color="auto" w:fill="FFFFFF"/>
                <w:lang w:val="uk-UA"/>
              </w:rPr>
              <w:t xml:space="preserve">. </w:t>
            </w:r>
            <w:r w:rsidR="005A1A7F" w:rsidRPr="00190AD4">
              <w:rPr>
                <w:rFonts w:ascii="Times New Roman" w:eastAsia="Times New Roman" w:hAnsi="Times New Roman" w:cs="Times New Roman"/>
                <w:color w:val="000000"/>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190AD4">
              <w:rPr>
                <w:rFonts w:ascii="Times New Roman" w:eastAsia="Times New Roman" w:hAnsi="Times New Roman" w:cs="Times New Roman"/>
                <w:color w:val="000000"/>
                <w:sz w:val="24"/>
                <w:szCs w:val="24"/>
                <w:lang w:val="uk-UA"/>
              </w:rPr>
              <w:t>(</w:t>
            </w:r>
            <w:r w:rsidRPr="00190AD4">
              <w:rPr>
                <w:rFonts w:ascii="Times New Roman" w:eastAsia="Calibri" w:hAnsi="Times New Roman" w:cs="Times New Roman"/>
                <w:color w:val="000000"/>
                <w:sz w:val="24"/>
                <w:szCs w:val="24"/>
                <w:lang w:val="uk-UA"/>
              </w:rPr>
              <w:t>Додаток №1 до цієї тендерної документації),а саме:</w:t>
            </w:r>
          </w:p>
          <w:p w:rsidR="003A029A" w:rsidRDefault="003A029A" w:rsidP="006010D5">
            <w:pPr>
              <w:numPr>
                <w:ilvl w:val="0"/>
                <w:numId w:val="3"/>
              </w:numPr>
              <w:spacing w:after="0" w:line="240" w:lineRule="auto"/>
              <w:contextualSpacing/>
              <w:jc w:val="both"/>
              <w:rPr>
                <w:rFonts w:ascii="Times New Roman" w:eastAsia="Calibri" w:hAnsi="Times New Roman" w:cs="Times New Roman"/>
                <w:sz w:val="24"/>
                <w:szCs w:val="24"/>
                <w:lang w:val="uk-UA"/>
              </w:rPr>
            </w:pPr>
            <w:r w:rsidRPr="003A029A">
              <w:rPr>
                <w:rFonts w:ascii="Times New Roman" w:eastAsia="Calibri" w:hAnsi="Times New Roman" w:cs="Times New Roman"/>
                <w:sz w:val="24"/>
                <w:szCs w:val="24"/>
                <w:lang w:val="uk-UA"/>
              </w:rPr>
              <w:t>в</w:t>
            </w:r>
            <w:r w:rsidRPr="003A029A">
              <w:rPr>
                <w:rFonts w:ascii="Times New Roman" w:eastAsia="Calibri" w:hAnsi="Times New Roman" w:cs="Times New Roman"/>
                <w:sz w:val="24"/>
                <w:szCs w:val="24"/>
              </w:rPr>
              <w:t xml:space="preserve">итяг про відсутність судимості </w:t>
            </w:r>
            <w:r w:rsidR="00045DE7" w:rsidRPr="00190AD4">
              <w:rPr>
                <w:rFonts w:ascii="Times New Roman" w:eastAsia="Calibri" w:hAnsi="Times New Roman" w:cs="Times New Roman"/>
                <w:sz w:val="24"/>
                <w:szCs w:val="24"/>
                <w:lang w:val="uk-UA"/>
              </w:rPr>
              <w:t>керівника</w:t>
            </w:r>
            <w:r w:rsidR="00045DE7">
              <w:rPr>
                <w:rFonts w:ascii="Times New Roman" w:eastAsia="Calibri" w:hAnsi="Times New Roman" w:cs="Times New Roman"/>
                <w:sz w:val="24"/>
                <w:szCs w:val="24"/>
                <w:lang w:val="uk-UA"/>
              </w:rPr>
              <w:t xml:space="preserve"> </w:t>
            </w:r>
            <w:r w:rsidRPr="00045DE7">
              <w:rPr>
                <w:rFonts w:ascii="Times New Roman" w:eastAsia="Calibri" w:hAnsi="Times New Roman" w:cs="Times New Roman"/>
                <w:sz w:val="24"/>
                <w:szCs w:val="24"/>
              </w:rPr>
              <w:t>учасника</w:t>
            </w:r>
            <w:r w:rsidRPr="003A029A">
              <w:rPr>
                <w:rFonts w:ascii="Times New Roman" w:eastAsia="Calibri" w:hAnsi="Times New Roman" w:cs="Times New Roman"/>
                <w:sz w:val="24"/>
                <w:szCs w:val="24"/>
              </w:rPr>
              <w:t xml:space="preserve">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w:t>
            </w:r>
            <w:r w:rsidRPr="003A029A">
              <w:rPr>
                <w:rFonts w:ascii="Times New Roman" w:eastAsia="Calibri" w:hAnsi="Times New Roman" w:cs="Times New Roman"/>
                <w:sz w:val="24"/>
                <w:szCs w:val="24"/>
              </w:rPr>
              <w:lastRenderedPageBreak/>
              <w:t xml:space="preserve">відповідальності та наявності судимості», </w:t>
            </w:r>
            <w:r w:rsidR="002014B1">
              <w:rPr>
                <w:rFonts w:ascii="Times New Roman" w:eastAsia="Calibri" w:hAnsi="Times New Roman" w:cs="Times New Roman"/>
                <w:sz w:val="24"/>
                <w:szCs w:val="24"/>
                <w:lang w:val="uk-UA"/>
              </w:rPr>
              <w:t>д</w:t>
            </w:r>
            <w:r w:rsidR="004C0B21" w:rsidRPr="002014B1">
              <w:rPr>
                <w:rFonts w:ascii="Times New Roman" w:eastAsia="Calibri" w:hAnsi="Times New Roman" w:cs="Times New Roman"/>
                <w:sz w:val="24"/>
                <w:szCs w:val="24"/>
              </w:rPr>
              <w:t xml:space="preserve">окумент повинен </w:t>
            </w:r>
            <w:r w:rsidR="00D46319">
              <w:rPr>
                <w:rFonts w:ascii="Times New Roman" w:eastAsia="Calibri" w:hAnsi="Times New Roman" w:cs="Times New Roman"/>
                <w:sz w:val="24"/>
                <w:szCs w:val="24"/>
                <w:lang w:val="uk-UA"/>
              </w:rPr>
              <w:t xml:space="preserve">бути </w:t>
            </w:r>
            <w:r w:rsidR="00D46319" w:rsidRPr="00D46319">
              <w:rPr>
                <w:rFonts w:ascii="Times New Roman" w:eastAsia="Calibri" w:hAnsi="Times New Roman" w:cs="Times New Roman"/>
                <w:sz w:val="24"/>
                <w:szCs w:val="24"/>
              </w:rPr>
              <w:t xml:space="preserve">виданий не раніше ніж за </w:t>
            </w:r>
            <w:r w:rsidR="009A10FA">
              <w:rPr>
                <w:rFonts w:ascii="Times New Roman" w:eastAsia="Calibri" w:hAnsi="Times New Roman" w:cs="Times New Roman"/>
                <w:sz w:val="24"/>
                <w:szCs w:val="24"/>
                <w:lang w:val="uk-UA"/>
              </w:rPr>
              <w:t>3</w:t>
            </w:r>
            <w:r w:rsidR="00D46319" w:rsidRPr="00D46319">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3A029A">
              <w:rPr>
                <w:rFonts w:ascii="Times New Roman" w:eastAsia="Calibri" w:hAnsi="Times New Roman" w:cs="Times New Roman"/>
                <w:sz w:val="24"/>
                <w:szCs w:val="24"/>
                <w:lang w:val="uk-UA"/>
              </w:rPr>
              <w:t xml:space="preserve">; </w:t>
            </w:r>
          </w:p>
          <w:p w:rsidR="00500A1E" w:rsidRPr="00500A1E" w:rsidRDefault="00500A1E" w:rsidP="00500A1E">
            <w:pPr>
              <w:numPr>
                <w:ilvl w:val="0"/>
                <w:numId w:val="3"/>
              </w:numPr>
              <w:spacing w:after="0" w:line="240" w:lineRule="auto"/>
              <w:contextualSpacing/>
              <w:jc w:val="both"/>
              <w:rPr>
                <w:rFonts w:ascii="Times New Roman" w:eastAsia="Calibri"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0AD4">
              <w:rPr>
                <w:rFonts w:ascii="Times New Roman" w:eastAsia="Times New Roman" w:hAnsi="Times New Roman" w:cs="Times New Roman"/>
                <w:sz w:val="24"/>
                <w:szCs w:val="24"/>
                <w:lang w:val="uk-UA"/>
              </w:rPr>
              <w:t>керівника</w:t>
            </w:r>
            <w:r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A029A" w:rsidRPr="00190AD4"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190AD4">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w:t>
            </w:r>
            <w:r w:rsidR="00D2492C" w:rsidRPr="00190AD4">
              <w:rPr>
                <w:rFonts w:ascii="Times New Roman" w:eastAsia="Times New Roman" w:hAnsi="Times New Roman" w:cs="Times New Roman"/>
                <w:color w:val="000000"/>
                <w:sz w:val="24"/>
                <w:szCs w:val="24"/>
                <w:lang w:val="uk-UA"/>
              </w:rPr>
              <w:t>п</w:t>
            </w:r>
            <w:r w:rsidRPr="00190AD4">
              <w:rPr>
                <w:rFonts w:ascii="Times New Roman" w:eastAsia="Times New Roman" w:hAnsi="Times New Roman" w:cs="Times New Roman"/>
                <w:color w:val="000000"/>
                <w:sz w:val="24"/>
                <w:szCs w:val="24"/>
              </w:rPr>
              <w:t xml:space="preserve">.12 </w:t>
            </w:r>
            <w:r w:rsidR="00D2492C" w:rsidRPr="00190AD4">
              <w:rPr>
                <w:rFonts w:ascii="Times New Roman" w:eastAsia="Times New Roman" w:hAnsi="Times New Roman" w:cs="Times New Roman"/>
                <w:color w:val="000000"/>
                <w:sz w:val="24"/>
                <w:szCs w:val="24"/>
                <w:lang w:val="uk-UA"/>
              </w:rPr>
              <w:t>п 44</w:t>
            </w:r>
            <w:r w:rsidRPr="00190AD4">
              <w:rPr>
                <w:rFonts w:ascii="Times New Roman" w:eastAsia="Times New Roman" w:hAnsi="Times New Roman" w:cs="Times New Roman"/>
                <w:color w:val="000000"/>
                <w:sz w:val="24"/>
                <w:szCs w:val="24"/>
              </w:rPr>
              <w:t xml:space="preserve"> </w:t>
            </w:r>
            <w:r w:rsidR="00693033" w:rsidRPr="00190AD4">
              <w:rPr>
                <w:rFonts w:ascii="Times New Roman" w:eastAsia="Times New Roman" w:hAnsi="Times New Roman" w:cs="Times New Roman"/>
                <w:color w:val="000000"/>
                <w:sz w:val="24"/>
                <w:szCs w:val="24"/>
                <w:lang w:val="uk-UA"/>
              </w:rPr>
              <w:t>о</w:t>
            </w:r>
            <w:r w:rsidR="00D2492C" w:rsidRPr="00190AD4">
              <w:rPr>
                <w:rFonts w:ascii="Times New Roman" w:eastAsia="Times New Roman" w:hAnsi="Times New Roman" w:cs="Times New Roman"/>
                <w:color w:val="000000"/>
                <w:sz w:val="24"/>
                <w:szCs w:val="24"/>
                <w:lang w:val="uk-UA"/>
              </w:rPr>
              <w:t>собливостей</w:t>
            </w:r>
            <w:r w:rsidRPr="00190AD4">
              <w:rPr>
                <w:rFonts w:ascii="Times New Roman" w:eastAsia="Times New Roman" w:hAnsi="Times New Roman" w:cs="Times New Roman"/>
                <w:color w:val="000000"/>
                <w:sz w:val="24"/>
                <w:szCs w:val="24"/>
              </w:rPr>
              <w:t>;</w:t>
            </w:r>
          </w:p>
          <w:p w:rsidR="003A029A" w:rsidRPr="00190AD4"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абзацом 1</w:t>
            </w:r>
            <w:r w:rsidR="00693033" w:rsidRPr="00190AD4">
              <w:rPr>
                <w:rFonts w:ascii="Times New Roman" w:eastAsia="Times New Roman" w:hAnsi="Times New Roman" w:cs="Times New Roman"/>
                <w:color w:val="000000"/>
                <w:sz w:val="24"/>
                <w:szCs w:val="24"/>
                <w:lang w:val="uk-UA"/>
              </w:rPr>
              <w:t>4</w:t>
            </w:r>
            <w:r w:rsidRPr="00190AD4">
              <w:rPr>
                <w:rFonts w:ascii="Times New Roman" w:eastAsia="Times New Roman" w:hAnsi="Times New Roman" w:cs="Times New Roman"/>
                <w:color w:val="000000"/>
                <w:sz w:val="24"/>
                <w:szCs w:val="24"/>
                <w:lang w:val="uk-UA"/>
              </w:rPr>
              <w:t xml:space="preserve"> </w:t>
            </w:r>
            <w:r w:rsidR="00693033" w:rsidRPr="00190AD4">
              <w:rPr>
                <w:rFonts w:ascii="Times New Roman" w:eastAsia="Times New Roman" w:hAnsi="Times New Roman" w:cs="Times New Roman"/>
                <w:color w:val="000000"/>
                <w:sz w:val="24"/>
                <w:szCs w:val="24"/>
                <w:lang w:val="uk-UA"/>
              </w:rPr>
              <w:t>п.44</w:t>
            </w:r>
            <w:r w:rsidRPr="00190AD4">
              <w:rPr>
                <w:rFonts w:ascii="Times New Roman" w:eastAsia="Times New Roman" w:hAnsi="Times New Roman" w:cs="Times New Roman"/>
                <w:color w:val="000000"/>
                <w:sz w:val="24"/>
                <w:szCs w:val="24"/>
                <w:lang w:val="uk-UA"/>
              </w:rPr>
              <w:t xml:space="preserve"> </w:t>
            </w:r>
            <w:r w:rsidR="00693033" w:rsidRPr="00190AD4">
              <w:rPr>
                <w:rFonts w:ascii="Times New Roman" w:eastAsia="Times New Roman" w:hAnsi="Times New Roman" w:cs="Times New Roman"/>
                <w:color w:val="000000"/>
                <w:sz w:val="24"/>
                <w:szCs w:val="24"/>
                <w:lang w:val="uk-UA"/>
              </w:rPr>
              <w:t>особливостей</w:t>
            </w:r>
            <w:r w:rsidRPr="00190AD4">
              <w:rPr>
                <w:rFonts w:ascii="Times New Roman" w:eastAsia="Times New Roman" w:hAnsi="Times New Roman" w:cs="Times New Roman"/>
                <w:color w:val="000000"/>
                <w:sz w:val="24"/>
                <w:szCs w:val="24"/>
                <w:lang w:val="uk-UA"/>
              </w:rPr>
              <w:t>.</w:t>
            </w:r>
          </w:p>
          <w:p w:rsidR="00190AD4" w:rsidRDefault="00693033" w:rsidP="00B26BD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rsidR="003A029A" w:rsidRPr="00FA7EF5" w:rsidRDefault="003A029A" w:rsidP="00C861FE">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CE3085">
              <w:rPr>
                <w:rFonts w:ascii="Times New Roman" w:eastAsia="Times New Roman" w:hAnsi="Times New Roman" w:cs="Times New Roman"/>
                <w:color w:val="000000"/>
                <w:sz w:val="24"/>
                <w:szCs w:val="24"/>
                <w:lang w:val="uk-UA"/>
              </w:rPr>
              <w:t>5.</w:t>
            </w:r>
            <w:r w:rsidR="00CE3085">
              <w:rPr>
                <w:rFonts w:ascii="Times New Roman" w:eastAsia="Times New Roman" w:hAnsi="Times New Roman" w:cs="Times New Roman"/>
                <w:color w:val="000000"/>
                <w:sz w:val="24"/>
                <w:szCs w:val="24"/>
                <w:lang w:val="uk-UA"/>
              </w:rPr>
              <w:t>5</w:t>
            </w:r>
            <w:r w:rsidRPr="00CE3085">
              <w:rPr>
                <w:rFonts w:ascii="Times New Roman" w:eastAsia="Times New Roman" w:hAnsi="Times New Roman" w:cs="Times New Roman"/>
                <w:color w:val="000000"/>
                <w:sz w:val="24"/>
                <w:szCs w:val="24"/>
                <w:lang w:val="uk-UA"/>
              </w:rPr>
              <w:t xml:space="preserve"> </w:t>
            </w:r>
            <w:r w:rsidR="00C039B8" w:rsidRPr="00CE3085">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w:t>
            </w:r>
            <w:r w:rsidR="00F41B18" w:rsidRPr="00CE3085">
              <w:rPr>
                <w:rFonts w:ascii="Times New Roman" w:eastAsia="Times New Roman" w:hAnsi="Times New Roman" w:cs="Times New Roman"/>
                <w:color w:val="000000"/>
                <w:sz w:val="24"/>
                <w:szCs w:val="24"/>
                <w:shd w:val="clear" w:color="auto" w:fill="FFFFFF"/>
                <w:lang w:val="uk-UA"/>
              </w:rPr>
              <w:t xml:space="preserve">дстав, визначених </w:t>
            </w:r>
            <w:r w:rsidR="00F41B18" w:rsidRPr="00247F3E">
              <w:rPr>
                <w:rFonts w:ascii="Times New Roman" w:eastAsia="Times New Roman" w:hAnsi="Times New Roman" w:cs="Times New Roman"/>
                <w:color w:val="000000"/>
                <w:sz w:val="24"/>
                <w:szCs w:val="24"/>
                <w:shd w:val="clear" w:color="auto" w:fill="FFFFFF"/>
                <w:lang w:val="uk-UA"/>
              </w:rPr>
              <w:t xml:space="preserve">пунктом 44 </w:t>
            </w:r>
            <w:r w:rsidR="00F41B18" w:rsidRPr="00247F3E">
              <w:rPr>
                <w:rFonts w:ascii="Times New Roman" w:eastAsia="Times New Roman" w:hAnsi="Times New Roman" w:cs="Times New Roman"/>
                <w:color w:val="000000"/>
                <w:sz w:val="24"/>
                <w:szCs w:val="24"/>
                <w:lang w:val="uk-UA"/>
              </w:rPr>
              <w:t>особливостей.</w:t>
            </w:r>
          </w:p>
        </w:tc>
      </w:tr>
      <w:tr w:rsidR="003A029A" w:rsidRPr="003A029A" w:rsidTr="0048449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sz w:val="24"/>
                <w:szCs w:val="24"/>
                <w:lang w:eastAsia="uk-UA"/>
              </w:rPr>
              <w:t>Додат</w:t>
            </w:r>
            <w:r w:rsidRPr="003A029A">
              <w:rPr>
                <w:rFonts w:ascii="Times New Roman" w:eastAsia="Calibri" w:hAnsi="Times New Roman" w:cs="Times New Roman"/>
                <w:sz w:val="24"/>
                <w:szCs w:val="24"/>
                <w:lang w:val="uk-UA" w:eastAsia="uk-UA"/>
              </w:rPr>
              <w:t>о</w:t>
            </w:r>
            <w:r w:rsidRPr="003A029A">
              <w:rPr>
                <w:rFonts w:ascii="Times New Roman" w:eastAsia="Calibri" w:hAnsi="Times New Roman" w:cs="Times New Roman"/>
                <w:sz w:val="24"/>
                <w:szCs w:val="24"/>
                <w:lang w:eastAsia="uk-UA"/>
              </w:rPr>
              <w:t>к №2</w:t>
            </w:r>
            <w:r w:rsidRPr="003A029A">
              <w:rPr>
                <w:rFonts w:ascii="Times New Roman" w:eastAsia="Calibri" w:hAnsi="Times New Roman" w:cs="Times New Roman"/>
                <w:sz w:val="24"/>
                <w:szCs w:val="24"/>
              </w:rPr>
              <w:t xml:space="preserve"> до цієї тендерної документації</w:t>
            </w:r>
            <w:r w:rsidRPr="003A029A">
              <w:rPr>
                <w:rFonts w:ascii="Times New Roman" w:eastAsia="Calibri" w:hAnsi="Times New Roman" w:cs="Times New Roman"/>
                <w:sz w:val="24"/>
                <w:szCs w:val="24"/>
                <w:lang w:val="uk-UA"/>
              </w:rPr>
              <w:t>)</w:t>
            </w:r>
            <w:r w:rsidRPr="003A029A">
              <w:rPr>
                <w:rFonts w:ascii="Times New Roman" w:eastAsia="Calibri" w:hAnsi="Times New Roman" w:cs="Times New Roman"/>
                <w:sz w:val="24"/>
                <w:szCs w:val="24"/>
                <w:lang w:eastAsia="uk-UA"/>
              </w:rPr>
              <w:t>.</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3A029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Pr="003A029A">
              <w:rPr>
                <w:rFonts w:ascii="Times New Roman" w:eastAsia="Times New Roman" w:hAnsi="Times New Roman" w:cs="Times New Roman"/>
                <w:color w:val="000000"/>
                <w:sz w:val="24"/>
                <w:szCs w:val="24"/>
              </w:rPr>
              <w:lastRenderedPageBreak/>
              <w:t xml:space="preserve">або конкретне місце походження чи спосіб виробництва вживаються у значенні </w:t>
            </w:r>
            <w:r w:rsidRPr="00145691">
              <w:rPr>
                <w:rFonts w:ascii="Times New Roman" w:eastAsia="Times New Roman" w:hAnsi="Times New Roman" w:cs="Times New Roman"/>
                <w:i/>
                <w:color w:val="000000"/>
                <w:sz w:val="24"/>
                <w:szCs w:val="24"/>
              </w:rPr>
              <w:t>«…. «або еквівалент»».</w:t>
            </w:r>
          </w:p>
        </w:tc>
      </w:tr>
      <w:tr w:rsidR="003A029A" w:rsidRPr="003A029A" w:rsidTr="0048449B">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4D6E39">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sz w:val="24"/>
                <w:szCs w:val="24"/>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sz w:val="24"/>
                <w:szCs w:val="24"/>
                <w:lang w:val="uk-UA"/>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ind w:left="-23" w:hanging="23"/>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IV. Подання та розкриття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rPr>
            </w:pPr>
            <w:r w:rsidRPr="003A029A">
              <w:rPr>
                <w:rFonts w:ascii="Times New Roman" w:eastAsia="Times New Roman" w:hAnsi="Times New Roman" w:cs="Times New Roman"/>
                <w:color w:val="000000"/>
                <w:sz w:val="24"/>
                <w:szCs w:val="24"/>
              </w:rPr>
              <w:t>Кінцевий строк подання тендерних пропозицій</w:t>
            </w:r>
          </w:p>
          <w:p w:rsidR="003A029A" w:rsidRDefault="00C14AB8" w:rsidP="003A029A">
            <w:pPr>
              <w:spacing w:after="0" w:line="240"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uk-UA" w:eastAsia="uk-UA"/>
              </w:rPr>
              <w:t>2</w:t>
            </w:r>
            <w:r w:rsidR="00EE0247">
              <w:rPr>
                <w:rFonts w:ascii="Times New Roman" w:eastAsia="Calibri" w:hAnsi="Times New Roman" w:cs="Times New Roman"/>
                <w:b/>
                <w:color w:val="0000FF"/>
                <w:sz w:val="24"/>
                <w:szCs w:val="24"/>
                <w:lang w:val="en-US" w:eastAsia="uk-UA"/>
              </w:rPr>
              <w:t>4</w:t>
            </w:r>
            <w:r w:rsidR="0048217A">
              <w:rPr>
                <w:rFonts w:ascii="Times New Roman" w:eastAsia="Calibri" w:hAnsi="Times New Roman" w:cs="Times New Roman"/>
                <w:b/>
                <w:color w:val="0000FF"/>
                <w:sz w:val="24"/>
                <w:szCs w:val="24"/>
                <w:lang w:val="uk-UA" w:eastAsia="uk-UA"/>
              </w:rPr>
              <w:t>.</w:t>
            </w:r>
            <w:r w:rsidR="00334FDB">
              <w:rPr>
                <w:rFonts w:ascii="Times New Roman" w:eastAsia="Calibri" w:hAnsi="Times New Roman" w:cs="Times New Roman"/>
                <w:b/>
                <w:color w:val="0000FF"/>
                <w:sz w:val="24"/>
                <w:szCs w:val="24"/>
                <w:lang w:val="uk-UA" w:eastAsia="uk-UA"/>
              </w:rPr>
              <w:t>0</w:t>
            </w:r>
            <w:r>
              <w:rPr>
                <w:rFonts w:ascii="Times New Roman" w:eastAsia="Calibri" w:hAnsi="Times New Roman" w:cs="Times New Roman"/>
                <w:b/>
                <w:color w:val="0000FF"/>
                <w:sz w:val="24"/>
                <w:szCs w:val="24"/>
                <w:lang w:val="uk-UA" w:eastAsia="uk-UA"/>
              </w:rPr>
              <w:t>3</w:t>
            </w:r>
            <w:r w:rsidR="003A029A" w:rsidRPr="003A029A">
              <w:rPr>
                <w:rFonts w:ascii="Times New Roman" w:eastAsia="Calibri" w:hAnsi="Times New Roman" w:cs="Times New Roman"/>
                <w:b/>
                <w:color w:val="0000FF"/>
                <w:sz w:val="24"/>
                <w:szCs w:val="24"/>
                <w:lang w:val="uk-UA" w:eastAsia="uk-UA"/>
              </w:rPr>
              <w:t>.20</w:t>
            </w:r>
            <w:r w:rsidR="00A0361A">
              <w:rPr>
                <w:rFonts w:ascii="Times New Roman" w:eastAsia="Calibri" w:hAnsi="Times New Roman" w:cs="Times New Roman"/>
                <w:b/>
                <w:color w:val="0000FF"/>
                <w:sz w:val="24"/>
                <w:szCs w:val="24"/>
                <w:lang w:val="uk-UA" w:eastAsia="uk-UA"/>
              </w:rPr>
              <w:t>23</w:t>
            </w:r>
            <w:r w:rsidR="003A029A" w:rsidRPr="003A029A">
              <w:rPr>
                <w:rFonts w:ascii="Times New Roman" w:eastAsia="Calibri" w:hAnsi="Times New Roman" w:cs="Times New Roman"/>
                <w:b/>
                <w:color w:val="0000FF"/>
                <w:sz w:val="24"/>
                <w:szCs w:val="24"/>
                <w:lang w:val="uk-UA" w:eastAsia="uk-UA"/>
              </w:rPr>
              <w:t>р.</w:t>
            </w:r>
            <w:r w:rsidR="00D639C3">
              <w:rPr>
                <w:rFonts w:ascii="Times New Roman" w:eastAsia="Calibri" w:hAnsi="Times New Roman" w:cs="Times New Roman"/>
                <w:b/>
                <w:color w:val="0000FF"/>
                <w:sz w:val="24"/>
                <w:szCs w:val="24"/>
                <w:lang w:val="uk-UA" w:eastAsia="uk-UA"/>
              </w:rPr>
              <w:t xml:space="preserve"> </w:t>
            </w:r>
          </w:p>
          <w:p w:rsidR="003A029A" w:rsidRPr="003A029A" w:rsidRDefault="00D639C3" w:rsidP="00D639C3">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lang w:val="uk-UA"/>
              </w:rPr>
              <w:t>Строк подання тендерних пропозицій відповідно до оголошення та не</w:t>
            </w:r>
            <w:bookmarkStart w:id="0" w:name="_GoBack"/>
            <w:bookmarkEnd w:id="0"/>
            <w:r>
              <w:rPr>
                <w:rFonts w:ascii="Times New Roman" w:eastAsia="Times New Roman" w:hAnsi="Times New Roman" w:cs="Times New Roman"/>
                <w:color w:val="000000"/>
                <w:sz w:val="24"/>
                <w:szCs w:val="24"/>
                <w:lang w:val="uk-UA"/>
              </w:rPr>
              <w:t xml:space="preserve">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xml:space="preserve">Отримана тендерна пропозиція вноситься </w:t>
            </w:r>
            <w:r w:rsidRPr="003A029A">
              <w:rPr>
                <w:rFonts w:ascii="Times New Roman" w:eastAsia="Times New Roman" w:hAnsi="Times New Roman" w:cs="Times New Roman"/>
                <w:color w:val="000000"/>
                <w:sz w:val="24"/>
                <w:szCs w:val="24"/>
              </w:rPr>
              <w:lastRenderedPageBreak/>
              <w:t>автоматично до реєстру отриманих тендерних пропозицій.</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A029A" w:rsidRPr="00EE0247"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6BDB" w:rsidRPr="00B26BDB" w:rsidRDefault="003A029A" w:rsidP="00B26BDB">
            <w:pPr>
              <w:spacing w:after="0" w:line="240" w:lineRule="auto"/>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xml:space="preserve">2.1 </w:t>
            </w:r>
            <w:r w:rsidR="00B26BDB" w:rsidRPr="00B26BD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26BDB" w:rsidRDefault="00B26BDB" w:rsidP="00B26BDB">
            <w:pPr>
              <w:spacing w:after="0" w:line="240" w:lineRule="auto"/>
              <w:jc w:val="both"/>
              <w:rPr>
                <w:rFonts w:ascii="Times New Roman" w:eastAsia="Times New Roman" w:hAnsi="Times New Roman" w:cs="Times New Roman"/>
                <w:color w:val="000000"/>
                <w:sz w:val="24"/>
                <w:szCs w:val="24"/>
              </w:rPr>
            </w:pPr>
            <w:r w:rsidRPr="00B26BD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A029A" w:rsidRPr="003A029A" w:rsidRDefault="00B26BDB" w:rsidP="00B26BDB">
            <w:pPr>
              <w:spacing w:after="0" w:line="240" w:lineRule="auto"/>
              <w:jc w:val="both"/>
              <w:rPr>
                <w:rFonts w:ascii="Times New Roman" w:eastAsia="Times New Roman" w:hAnsi="Times New Roman" w:cs="Times New Roman"/>
                <w:sz w:val="24"/>
                <w:szCs w:val="24"/>
              </w:rPr>
            </w:pPr>
            <w:r w:rsidRPr="00B26BD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665EA2" w:rsidRDefault="00C17AEE" w:rsidP="003A029A">
            <w:pPr>
              <w:spacing w:after="0" w:line="240" w:lineRule="auto"/>
              <w:jc w:val="both"/>
              <w:rPr>
                <w:rFonts w:ascii="Times New Roman" w:eastAsia="Times New Roman" w:hAnsi="Times New Roman" w:cs="Times New Roman"/>
                <w:color w:val="000000"/>
                <w:sz w:val="24"/>
                <w:szCs w:val="24"/>
                <w:lang w:val="uk-UA"/>
              </w:rPr>
            </w:pPr>
            <w:r w:rsidRPr="00C17AEE">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Замовник має право звернутися за підтв</w:t>
            </w:r>
            <w:r w:rsidR="00622739">
              <w:rPr>
                <w:rFonts w:ascii="Times New Roman" w:eastAsia="Times New Roman" w:hAnsi="Times New Roman" w:cs="Times New Roman"/>
                <w:color w:val="000000"/>
                <w:sz w:val="24"/>
                <w:szCs w:val="24"/>
                <w:lang w:val="uk-UA"/>
              </w:rPr>
              <w:t>аук</w:t>
            </w:r>
            <w:r w:rsidRPr="00024CC5">
              <w:rPr>
                <w:rFonts w:ascii="Times New Roman" w:eastAsia="Times New Roman" w:hAnsi="Times New Roman" w:cs="Times New Roman"/>
                <w:color w:val="000000"/>
                <w:sz w:val="24"/>
                <w:szCs w:val="24"/>
                <w:lang w:val="uk-UA"/>
              </w:rPr>
              <w:t>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5EA2" w:rsidRPr="00665EA2" w:rsidRDefault="00024CC5" w:rsidP="004B20CF">
            <w:pPr>
              <w:spacing w:after="0" w:line="240" w:lineRule="auto"/>
              <w:jc w:val="both"/>
              <w:rPr>
                <w:rFonts w:ascii="Times New Roman" w:eastAsia="Times New Roman" w:hAnsi="Times New Roman" w:cs="Times New Roman"/>
                <w:sz w:val="24"/>
                <w:szCs w:val="24"/>
                <w:lang w:val="uk-UA"/>
              </w:rPr>
            </w:pPr>
            <w:r w:rsidRPr="00024CC5">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переможця процедури закупівлі вимогам </w:t>
            </w:r>
            <w:r w:rsidRPr="00247F3E">
              <w:rPr>
                <w:rFonts w:ascii="Times New Roman" w:eastAsia="Times New Roman" w:hAnsi="Times New Roman" w:cs="Times New Roman"/>
                <w:color w:val="000000"/>
                <w:sz w:val="24"/>
                <w:szCs w:val="24"/>
                <w:lang w:val="uk-UA"/>
              </w:rPr>
              <w:t xml:space="preserve">кваліфікаційних критеріїв, підставам, установленим </w:t>
            </w:r>
            <w:r w:rsidR="004B20CF" w:rsidRPr="00247F3E">
              <w:rPr>
                <w:rFonts w:ascii="Times New Roman" w:eastAsia="Times New Roman" w:hAnsi="Times New Roman" w:cs="Times New Roman"/>
                <w:color w:val="000000"/>
                <w:sz w:val="24"/>
                <w:szCs w:val="24"/>
                <w:lang w:val="uk-UA"/>
              </w:rPr>
              <w:t>п.44 особливостей</w:t>
            </w:r>
            <w:r w:rsidRPr="00247F3E">
              <w:rPr>
                <w:rFonts w:ascii="Times New Roman" w:eastAsia="Times New Roman" w:hAnsi="Times New Roman" w:cs="Times New Roman"/>
                <w:color w:val="000000"/>
                <w:sz w:val="24"/>
                <w:szCs w:val="24"/>
                <w:lang w:val="uk-UA"/>
              </w:rPr>
              <w:t>, або факту зазначення у тендерній пропозиції</w:t>
            </w:r>
            <w:r w:rsidRPr="00024CC5">
              <w:rPr>
                <w:rFonts w:ascii="Times New Roman" w:eastAsia="Times New Roman" w:hAnsi="Times New Roman" w:cs="Times New Roman"/>
                <w:color w:val="000000"/>
                <w:sz w:val="24"/>
                <w:szCs w:val="24"/>
                <w:lang w:val="uk-UA"/>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 Оцінка тендерної пропозиції</w:t>
            </w:r>
          </w:p>
        </w:tc>
      </w:tr>
      <w:tr w:rsidR="003A029A" w:rsidRPr="001450F6"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12E2" w:rsidRPr="007912E2" w:rsidRDefault="007912E2" w:rsidP="003A029A">
            <w:pPr>
              <w:spacing w:after="0" w:line="240" w:lineRule="auto"/>
              <w:jc w:val="both"/>
              <w:rPr>
                <w:rFonts w:ascii="Times New Roman" w:eastAsia="Times New Roman" w:hAnsi="Times New Roman" w:cs="Times New Roman"/>
                <w:b/>
                <w:color w:val="000000"/>
                <w:sz w:val="24"/>
                <w:szCs w:val="24"/>
                <w:lang w:val="uk-UA"/>
              </w:rPr>
            </w:pPr>
            <w:r w:rsidRPr="00F95C48">
              <w:rPr>
                <w:rFonts w:ascii="Times New Roman" w:eastAsia="Times New Roman" w:hAnsi="Times New Roman" w:cs="Times New Roman"/>
                <w:b/>
                <w:color w:val="000000"/>
                <w:sz w:val="24"/>
                <w:szCs w:val="24"/>
                <w:lang w:val="uk-UA"/>
              </w:rPr>
              <w:t>Не допускається  подання тендерних пропозицій від учасників із ціною, що є вищою за встановлену замовником.</w:t>
            </w:r>
          </w:p>
          <w:p w:rsidR="007912E2" w:rsidRDefault="007912E2" w:rsidP="003A029A">
            <w:pPr>
              <w:spacing w:after="0" w:line="240" w:lineRule="auto"/>
              <w:jc w:val="both"/>
              <w:rPr>
                <w:rFonts w:ascii="Times New Roman" w:eastAsia="Times New Roman" w:hAnsi="Times New Roman" w:cs="Times New Roman"/>
                <w:color w:val="000000"/>
                <w:sz w:val="24"/>
                <w:szCs w:val="24"/>
                <w:lang w:val="uk-UA"/>
              </w:rPr>
            </w:pPr>
          </w:p>
          <w:p w:rsidR="003A029A" w:rsidRPr="006D5875" w:rsidRDefault="003A029A" w:rsidP="003A029A">
            <w:pPr>
              <w:spacing w:after="0" w:line="240" w:lineRule="auto"/>
              <w:jc w:val="both"/>
              <w:rPr>
                <w:rFonts w:ascii="Times New Roman" w:eastAsia="Times New Roman" w:hAnsi="Times New Roman" w:cs="Times New Roman"/>
                <w:color w:val="000000"/>
                <w:sz w:val="24"/>
                <w:szCs w:val="24"/>
                <w:lang w:val="uk-UA"/>
              </w:rPr>
            </w:pPr>
            <w:r w:rsidRPr="006D5875">
              <w:rPr>
                <w:rFonts w:ascii="Times New Roman" w:eastAsia="Times New Roman" w:hAnsi="Times New Roman" w:cs="Times New Roman"/>
                <w:color w:val="000000"/>
                <w:sz w:val="24"/>
                <w:szCs w:val="24"/>
                <w:lang w:val="uk-UA"/>
              </w:rPr>
              <w:t>1.1.</w:t>
            </w:r>
            <w:r w:rsidRPr="003A029A">
              <w:rPr>
                <w:rFonts w:ascii="Times New Roman" w:eastAsia="Times New Roman" w:hAnsi="Times New Roman" w:cs="Times New Roman"/>
                <w:color w:val="000000"/>
                <w:sz w:val="24"/>
                <w:szCs w:val="24"/>
              </w:rPr>
              <w:t> </w:t>
            </w:r>
            <w:r w:rsidRPr="006D5875">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6D5875" w:rsidRPr="006D5875">
              <w:rPr>
                <w:rFonts w:ascii="Times New Roman" w:eastAsia="Times New Roman" w:hAnsi="Times New Roman" w:cs="Times New Roman"/>
                <w:color w:val="000000"/>
                <w:sz w:val="24"/>
                <w:szCs w:val="24"/>
                <w:lang w:val="uk-UA"/>
              </w:rPr>
              <w:t>визначення тендерної пропозиції найбільш економічно вигідною</w:t>
            </w:r>
            <w:r w:rsidRPr="006D5875">
              <w:rPr>
                <w:rFonts w:ascii="Times New Roman" w:eastAsia="Times New Roman" w:hAnsi="Times New Roman" w:cs="Times New Roman"/>
                <w:color w:val="000000"/>
                <w:sz w:val="24"/>
                <w:szCs w:val="24"/>
                <w:lang w:val="uk-UA"/>
              </w:rPr>
              <w:t>.</w:t>
            </w:r>
          </w:p>
          <w:p w:rsidR="003A029A" w:rsidRDefault="003A029A" w:rsidP="003A029A">
            <w:pPr>
              <w:spacing w:after="0" w:line="240" w:lineRule="auto"/>
              <w:jc w:val="both"/>
              <w:rPr>
                <w:rFonts w:ascii="Times New Roman" w:eastAsia="Times New Roman" w:hAnsi="Times New Roman" w:cs="Times New Roman"/>
                <w:i/>
                <w:iCs/>
                <w:color w:val="000000"/>
                <w:sz w:val="24"/>
                <w:szCs w:val="24"/>
                <w:lang w:val="uk-UA"/>
              </w:rPr>
            </w:pPr>
            <w:r w:rsidRPr="003A029A">
              <w:rPr>
                <w:rFonts w:ascii="Times New Roman" w:eastAsia="Times New Roman" w:hAnsi="Times New Roman" w:cs="Times New Roman"/>
                <w:i/>
                <w:iCs/>
                <w:color w:val="000000"/>
                <w:sz w:val="24"/>
                <w:szCs w:val="24"/>
              </w:rPr>
              <w:t>1.2. Єдиним критерієм оцінки згідно даної процедури відкритих торгів є ціна (питома вага критерію – 100%).</w:t>
            </w:r>
          </w:p>
          <w:p w:rsidR="005B5371" w:rsidRPr="005B5371" w:rsidRDefault="005B5371" w:rsidP="003A029A">
            <w:pPr>
              <w:spacing w:after="0" w:line="240" w:lineRule="auto"/>
              <w:jc w:val="both"/>
              <w:rPr>
                <w:rFonts w:ascii="Times New Roman" w:eastAsia="Times New Roman" w:hAnsi="Times New Roman" w:cs="Times New Roman"/>
                <w:iCs/>
                <w:color w:val="000000"/>
                <w:sz w:val="24"/>
                <w:szCs w:val="24"/>
                <w:lang w:val="uk-UA"/>
              </w:rPr>
            </w:pPr>
            <w:r w:rsidRPr="005B5371">
              <w:rPr>
                <w:rFonts w:ascii="Times New Roman" w:eastAsia="Times New Roman" w:hAnsi="Times New Roman" w:cs="Times New Roman"/>
                <w:color w:val="000000"/>
                <w:sz w:val="24"/>
                <w:szCs w:val="24"/>
              </w:rPr>
              <w:t>2.</w:t>
            </w:r>
            <w:r>
              <w:rPr>
                <w:rFonts w:ascii="Times New Roman" w:eastAsia="Times New Roman" w:hAnsi="Times New Roman" w:cs="Times New Roman"/>
                <w:i/>
                <w:iCs/>
                <w:color w:val="000000"/>
                <w:sz w:val="24"/>
                <w:szCs w:val="24"/>
                <w:lang w:val="uk-UA"/>
              </w:rPr>
              <w:t xml:space="preserve"> </w:t>
            </w:r>
            <w:r w:rsidRPr="005B5371">
              <w:rPr>
                <w:rFonts w:ascii="Times New Roman" w:eastAsia="Times New Roman" w:hAnsi="Times New Roman" w:cs="Times New Roman"/>
                <w:iCs/>
                <w:color w:val="000000"/>
                <w:sz w:val="24"/>
                <w:szCs w:val="24"/>
                <w:lang w:val="uk-UA"/>
              </w:rPr>
              <w:t xml:space="preserve">У разі подання тендерної пропозиції від одного учасника: </w:t>
            </w:r>
          </w:p>
          <w:p w:rsidR="001F6150" w:rsidRPr="001F6150" w:rsidRDefault="001F6150" w:rsidP="001F6150">
            <w:pPr>
              <w:spacing w:after="0" w:line="240" w:lineRule="auto"/>
              <w:jc w:val="both"/>
              <w:rPr>
                <w:rFonts w:ascii="Times New Roman" w:eastAsia="Times New Roman" w:hAnsi="Times New Roman" w:cs="Times New Roman"/>
                <w:iCs/>
                <w:color w:val="000000"/>
                <w:sz w:val="24"/>
                <w:szCs w:val="24"/>
                <w:lang w:val="uk-UA"/>
              </w:rPr>
            </w:pPr>
            <w:r w:rsidRPr="001F6150">
              <w:rPr>
                <w:rFonts w:ascii="Times New Roman" w:eastAsia="Times New Roman" w:hAnsi="Times New Roman" w:cs="Times New Roman"/>
                <w:iCs/>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B5371" w:rsidRPr="001F6150" w:rsidRDefault="001F6150" w:rsidP="00247F3E">
            <w:pPr>
              <w:spacing w:after="0" w:line="240" w:lineRule="auto"/>
              <w:jc w:val="both"/>
              <w:rPr>
                <w:rFonts w:ascii="Times New Roman" w:eastAsia="Times New Roman" w:hAnsi="Times New Roman" w:cs="Times New Roman"/>
                <w:sz w:val="24"/>
                <w:szCs w:val="24"/>
              </w:rPr>
            </w:pPr>
            <w:r w:rsidRPr="001F6150">
              <w:rPr>
                <w:rFonts w:ascii="Times New Roman" w:eastAsia="Times New Roman" w:hAnsi="Times New Roman" w:cs="Times New Roman"/>
                <w:iCs/>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2596F" w:rsidRPr="00247F3E">
              <w:rPr>
                <w:rFonts w:ascii="Times New Roman" w:eastAsia="Times New Roman" w:hAnsi="Times New Roman" w:cs="Times New Roman"/>
                <w:iCs/>
                <w:color w:val="000000"/>
                <w:sz w:val="24"/>
                <w:szCs w:val="24"/>
                <w:lang w:val="uk-UA"/>
              </w:rPr>
              <w:t>п.44 особливостей</w:t>
            </w:r>
            <w:r w:rsidRPr="001F6150">
              <w:rPr>
                <w:rFonts w:ascii="Times New Roman" w:eastAsia="Times New Roman" w:hAnsi="Times New Roman" w:cs="Times New Roman"/>
                <w:iCs/>
                <w:color w:val="000000"/>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w:t>
            </w:r>
            <w:r w:rsidRPr="003A029A">
              <w:rPr>
                <w:rFonts w:ascii="Times New Roman" w:eastAsia="Times New Roman" w:hAnsi="Times New Roman" w:cs="Times New Roman"/>
                <w:color w:val="000000"/>
                <w:sz w:val="24"/>
                <w:szCs w:val="24"/>
              </w:rPr>
              <w:lastRenderedPageBreak/>
              <w:t>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452" w:rsidRPr="00775BBB" w:rsidRDefault="00775BBB" w:rsidP="00E27B50">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eastAsia="uk-UA"/>
              </w:rPr>
            </w:pPr>
            <w:r w:rsidRPr="00775BBB">
              <w:rPr>
                <w:rFonts w:ascii="Times New Roman" w:eastAsia="Calibri" w:hAnsi="Times New Roman" w:cs="Times New Roman"/>
                <w:color w:val="000000"/>
                <w:sz w:val="24"/>
                <w:szCs w:val="24"/>
                <w:lang w:eastAsia="uk-UA"/>
              </w:rPr>
              <w:t>3.1. Учасники у тендерній пропозиції (Додаток 1 до Документації) зазначають ціну за одиницю товару без ПДВ, за якою учасник передбачає  поставити товар  замовнику.</w:t>
            </w:r>
          </w:p>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color w:val="000000"/>
              </w:rPr>
            </w:pPr>
            <w:r w:rsidRPr="003A029A">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3.3</w:t>
            </w:r>
            <w:r w:rsidRPr="00015612">
              <w:rPr>
                <w:rFonts w:ascii="Times New Roman" w:eastAsia="Times New Roman" w:hAnsi="Times New Roman" w:cs="Times New Roman"/>
                <w:color w:val="000000"/>
                <w:sz w:val="24"/>
                <w:szCs w:val="24"/>
                <w:lang w:val="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015612">
              <w:rPr>
                <w:rFonts w:ascii="Times New Roman" w:eastAsia="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A029A" w:rsidRPr="00984E8D"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3.4. </w:t>
            </w:r>
            <w:r w:rsidRPr="00984E8D">
              <w:rPr>
                <w:rFonts w:ascii="Times New Roman" w:eastAsia="Times New Roman" w:hAnsi="Times New Roman" w:cs="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029A" w:rsidRPr="003D160D" w:rsidRDefault="003A029A" w:rsidP="003A029A">
            <w:pPr>
              <w:spacing w:after="0" w:line="240" w:lineRule="auto"/>
              <w:jc w:val="both"/>
              <w:rPr>
                <w:rFonts w:ascii="Times New Roman" w:eastAsia="Times New Roman" w:hAnsi="Times New Roman" w:cs="Times New Roman"/>
                <w:sz w:val="24"/>
                <w:szCs w:val="24"/>
                <w:lang w:val="uk-UA"/>
              </w:rPr>
            </w:pPr>
            <w:r w:rsidRPr="003D160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6128BA">
              <w:rPr>
                <w:rFonts w:ascii="Times New Roman" w:eastAsia="Times New Roman" w:hAnsi="Times New Roman" w:cs="Times New Roman"/>
                <w:color w:val="000000"/>
                <w:sz w:val="24"/>
                <w:szCs w:val="24"/>
              </w:rPr>
              <w:t>3.5.</w:t>
            </w:r>
            <w:r w:rsidRPr="00111DDF">
              <w:rPr>
                <w:rFonts w:ascii="Times New Roman" w:eastAsia="Times New Roman" w:hAnsi="Times New Roman" w:cs="Times New Roman"/>
                <w:color w:val="FF0000"/>
                <w:sz w:val="24"/>
                <w:szCs w:val="24"/>
              </w:rPr>
              <w:t xml:space="preserve"> </w:t>
            </w:r>
            <w:r w:rsidRPr="003A029A">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w:t>
            </w:r>
            <w:r w:rsidR="00E24E64">
              <w:rPr>
                <w:rFonts w:ascii="Times New Roman" w:eastAsia="Times New Roman" w:hAnsi="Times New Roman" w:cs="Times New Roman"/>
                <w:color w:val="000000"/>
                <w:sz w:val="24"/>
                <w:szCs w:val="24"/>
              </w:rPr>
              <w:t>процедури закуп</w:t>
            </w:r>
            <w:r w:rsidR="00E24E64">
              <w:rPr>
                <w:rFonts w:ascii="Times New Roman" w:eastAsia="Times New Roman" w:hAnsi="Times New Roman" w:cs="Times New Roman"/>
                <w:color w:val="000000"/>
                <w:sz w:val="24"/>
                <w:szCs w:val="24"/>
                <w:lang w:val="uk-UA"/>
              </w:rPr>
              <w:t>і</w:t>
            </w:r>
            <w:r w:rsidR="00E24E64">
              <w:rPr>
                <w:rFonts w:ascii="Times New Roman" w:eastAsia="Times New Roman" w:hAnsi="Times New Roman" w:cs="Times New Roman"/>
                <w:color w:val="000000"/>
                <w:sz w:val="24"/>
                <w:szCs w:val="24"/>
              </w:rPr>
              <w:t>вл</w:t>
            </w:r>
            <w:r w:rsidR="00E24E64">
              <w:rPr>
                <w:rFonts w:ascii="Times New Roman" w:eastAsia="Times New Roman" w:hAnsi="Times New Roman" w:cs="Times New Roman"/>
                <w:color w:val="000000"/>
                <w:sz w:val="24"/>
                <w:szCs w:val="24"/>
                <w:lang w:val="uk-UA"/>
              </w:rPr>
              <w:t>і</w:t>
            </w:r>
            <w:r w:rsidR="00E24E64">
              <w:rPr>
                <w:rFonts w:ascii="Times New Roman" w:eastAsia="Times New Roman" w:hAnsi="Times New Roman" w:cs="Times New Roman"/>
                <w:color w:val="000000"/>
                <w:sz w:val="24"/>
                <w:szCs w:val="24"/>
              </w:rPr>
              <w:t xml:space="preserve"> </w:t>
            </w:r>
            <w:r w:rsidRPr="003A029A">
              <w:rPr>
                <w:rFonts w:ascii="Times New Roman" w:eastAsia="Times New Roman" w:hAnsi="Times New Roman" w:cs="Times New Roman"/>
                <w:color w:val="000000"/>
                <w:sz w:val="24"/>
                <w:szCs w:val="24"/>
              </w:rPr>
              <w:t xml:space="preserve">виявлено невідповідності в інформації та/або документах, що подані учасником </w:t>
            </w:r>
            <w:r w:rsidR="00A90BDF" w:rsidRPr="00A90BDF">
              <w:rPr>
                <w:rFonts w:ascii="Times New Roman" w:eastAsia="Times New Roman" w:hAnsi="Times New Roman" w:cs="Times New Roman"/>
                <w:color w:val="000000"/>
                <w:sz w:val="24"/>
                <w:szCs w:val="24"/>
              </w:rPr>
              <w:t xml:space="preserve">процедури закупівлі </w:t>
            </w:r>
            <w:r w:rsidRPr="003A029A">
              <w:rPr>
                <w:rFonts w:ascii="Times New Roman" w:eastAsia="Times New Roman" w:hAnsi="Times New Roman" w:cs="Times New Roman"/>
                <w:color w:val="000000"/>
                <w:sz w:val="24"/>
                <w:szCs w:val="24"/>
              </w:rPr>
              <w:t xml:space="preserve">у тендерній пропозиції та/або подання яких </w:t>
            </w:r>
            <w:r w:rsidR="00D308DC">
              <w:rPr>
                <w:rFonts w:ascii="Times New Roman" w:eastAsia="Times New Roman" w:hAnsi="Times New Roman" w:cs="Times New Roman"/>
                <w:color w:val="000000"/>
                <w:sz w:val="24"/>
                <w:szCs w:val="24"/>
                <w:lang w:val="uk-UA"/>
              </w:rPr>
              <w:t>передбачалося</w:t>
            </w:r>
            <w:r w:rsidRPr="003A029A">
              <w:rPr>
                <w:rFonts w:ascii="Times New Roman" w:eastAsia="Times New Roman" w:hAnsi="Times New Roman" w:cs="Times New Roman"/>
                <w:color w:val="000000"/>
                <w:sz w:val="24"/>
                <w:szCs w:val="24"/>
              </w:rPr>
              <w:t xml:space="preserve"> тендерною документацією, він розміщує у строк, який не може бути меншим ніж два робочі дні до закінчення </w:t>
            </w:r>
            <w:r w:rsidRPr="003A029A">
              <w:rPr>
                <w:rFonts w:ascii="Times New Roman" w:eastAsia="Times New Roman" w:hAnsi="Times New Roman" w:cs="Times New Roman"/>
                <w:color w:val="000000"/>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3A029A" w:rsidRPr="003A029A" w:rsidRDefault="00C245AE" w:rsidP="003A029A">
            <w:pPr>
              <w:spacing w:after="0" w:line="240" w:lineRule="auto"/>
              <w:jc w:val="both"/>
              <w:rPr>
                <w:rFonts w:ascii="Times New Roman" w:eastAsia="Times New Roman" w:hAnsi="Times New Roman" w:cs="Times New Roman"/>
                <w:sz w:val="24"/>
                <w:szCs w:val="24"/>
              </w:rPr>
            </w:pPr>
            <w:r w:rsidRPr="00C245AE">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3A029A" w:rsidRPr="003A029A">
              <w:rPr>
                <w:rFonts w:ascii="Times New Roman" w:eastAsia="Times New Roman" w:hAnsi="Times New Roman" w:cs="Times New Roman"/>
                <w:color w:val="000000"/>
                <w:sz w:val="24"/>
                <w:szCs w:val="24"/>
              </w:rPr>
              <w:t>.</w:t>
            </w:r>
          </w:p>
          <w:p w:rsidR="00FA38C9" w:rsidRDefault="00FA38C9" w:rsidP="003A029A">
            <w:pPr>
              <w:spacing w:after="0" w:line="240" w:lineRule="auto"/>
              <w:jc w:val="both"/>
              <w:rPr>
                <w:rFonts w:ascii="Times New Roman" w:eastAsia="Times New Roman" w:hAnsi="Times New Roman" w:cs="Times New Roman"/>
                <w:color w:val="000000"/>
                <w:sz w:val="24"/>
                <w:szCs w:val="24"/>
                <w:lang w:val="uk-UA"/>
              </w:rPr>
            </w:pPr>
            <w:r w:rsidRPr="00FA38C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lang w:val="uk-UA"/>
              </w:rPr>
              <w:t>.</w:t>
            </w:r>
          </w:p>
          <w:p w:rsidR="003A029A" w:rsidRPr="00FA38C9" w:rsidRDefault="003A029A" w:rsidP="003A029A">
            <w:pPr>
              <w:spacing w:after="0" w:line="240" w:lineRule="auto"/>
              <w:jc w:val="both"/>
              <w:rPr>
                <w:rFonts w:ascii="Times New Roman" w:eastAsia="Times New Roman" w:hAnsi="Times New Roman" w:cs="Times New Roman"/>
                <w:sz w:val="24"/>
                <w:szCs w:val="24"/>
                <w:lang w:val="uk-UA"/>
              </w:rPr>
            </w:pPr>
            <w:r w:rsidRPr="00FA38C9">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A029A">
              <w:rPr>
                <w:rFonts w:ascii="Times New Roman" w:eastAsia="Times New Roman" w:hAnsi="Times New Roman" w:cs="Times New Roman"/>
                <w:color w:val="000000"/>
                <w:sz w:val="24"/>
                <w:szCs w:val="24"/>
              </w:rPr>
              <w:t> </w:t>
            </w:r>
          </w:p>
          <w:p w:rsidR="003A029A" w:rsidRPr="003A029A" w:rsidRDefault="003A029A" w:rsidP="00775BBB">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A029A" w:rsidRPr="00EE0247"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47626B">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w:t>
            </w:r>
            <w:r w:rsidR="0047626B" w:rsidRPr="0047626B">
              <w:rPr>
                <w:rFonts w:ascii="Times New Roman" w:eastAsia="Times New Roman" w:hAnsi="Times New Roman" w:cs="Times New Roman"/>
                <w:color w:val="000000"/>
                <w:sz w:val="24"/>
                <w:szCs w:val="24"/>
              </w:rPr>
              <w:t>Замовник відхиляє тендерну пропозицію із зазначенням аргументації в</w:t>
            </w:r>
            <w:r w:rsidR="0047626B">
              <w:rPr>
                <w:rFonts w:ascii="Times New Roman" w:eastAsia="Times New Roman" w:hAnsi="Times New Roman" w:cs="Times New Roman"/>
                <w:color w:val="000000"/>
                <w:sz w:val="24"/>
                <w:szCs w:val="24"/>
                <w:lang w:val="uk-UA"/>
              </w:rPr>
              <w:t xml:space="preserve"> </w:t>
            </w:r>
            <w:r w:rsidR="0047626B" w:rsidRPr="0047626B">
              <w:rPr>
                <w:rFonts w:ascii="Times New Roman" w:eastAsia="Times New Roman" w:hAnsi="Times New Roman" w:cs="Times New Roman"/>
                <w:color w:val="000000"/>
                <w:sz w:val="24"/>
                <w:szCs w:val="24"/>
              </w:rPr>
              <w:t xml:space="preserve">електронній системі закупівель у разі, </w:t>
            </w:r>
            <w:r w:rsidR="00AC7157">
              <w:rPr>
                <w:rFonts w:ascii="Times New Roman" w:eastAsia="Times New Roman" w:hAnsi="Times New Roman" w:cs="Times New Roman"/>
                <w:color w:val="000000"/>
                <w:sz w:val="24"/>
                <w:szCs w:val="24"/>
                <w:lang w:val="uk-UA"/>
              </w:rPr>
              <w:t>коли</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учасник процедури закупівлі:</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не надав забезпечення тендерної пропозиції, якщо </w:t>
            </w:r>
            <w:r w:rsidRPr="003A029A">
              <w:rPr>
                <w:rFonts w:ascii="Times New Roman" w:eastAsia="Times New Roman" w:hAnsi="Times New Roman" w:cs="Times New Roman"/>
                <w:color w:val="000000"/>
                <w:sz w:val="24"/>
                <w:szCs w:val="24"/>
              </w:rPr>
              <w:lastRenderedPageBreak/>
              <w:t>таке заб</w:t>
            </w:r>
            <w:r w:rsidR="00F4579F">
              <w:rPr>
                <w:rFonts w:ascii="Times New Roman" w:eastAsia="Times New Roman" w:hAnsi="Times New Roman" w:cs="Times New Roman"/>
                <w:color w:val="000000"/>
                <w:sz w:val="24"/>
                <w:szCs w:val="24"/>
              </w:rPr>
              <w:t>езпечення вимагалося замовником</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A029A" w:rsidRDefault="003A029A" w:rsidP="003A029A">
            <w:pPr>
              <w:spacing w:after="0" w:line="240" w:lineRule="auto"/>
              <w:ind w:firstLine="566"/>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 xml:space="preserve">визначив конфіденційною інформацію, яка не може бути визначена як конфіденційна відповідно до вимог </w:t>
            </w:r>
            <w:r w:rsidR="00AF52F0" w:rsidRPr="00255394">
              <w:rPr>
                <w:rFonts w:ascii="Times New Roman" w:eastAsia="Times New Roman" w:hAnsi="Times New Roman" w:cs="Times New Roman"/>
                <w:color w:val="000000"/>
                <w:sz w:val="24"/>
                <w:szCs w:val="24"/>
                <w:lang w:val="uk-UA"/>
              </w:rPr>
              <w:t>абзацу другого пункту 38 цих особливостей</w:t>
            </w:r>
            <w:r w:rsidRPr="00255394">
              <w:rPr>
                <w:rFonts w:ascii="Times New Roman" w:eastAsia="Times New Roman" w:hAnsi="Times New Roman" w:cs="Times New Roman"/>
                <w:color w:val="000000"/>
                <w:sz w:val="24"/>
                <w:szCs w:val="24"/>
              </w:rPr>
              <w:t>;</w:t>
            </w:r>
          </w:p>
          <w:p w:rsidR="00BA2144" w:rsidRPr="00BA2144" w:rsidRDefault="00BA2144" w:rsidP="003C7697">
            <w:pPr>
              <w:spacing w:after="0" w:line="240" w:lineRule="auto"/>
              <w:ind w:firstLine="566"/>
              <w:jc w:val="both"/>
              <w:rPr>
                <w:rFonts w:ascii="Times New Roman" w:eastAsia="Times New Roman" w:hAnsi="Times New Roman" w:cs="Times New Roman"/>
                <w:sz w:val="24"/>
                <w:szCs w:val="24"/>
                <w:lang w:val="uk-UA"/>
              </w:rPr>
            </w:pPr>
            <w:r w:rsidRPr="00255394">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7697" w:rsidRPr="00AA5EDC" w:rsidRDefault="003A029A" w:rsidP="003C7697">
            <w:pPr>
              <w:spacing w:after="0" w:line="240" w:lineRule="auto"/>
              <w:ind w:firstLine="566"/>
              <w:jc w:val="both"/>
              <w:rPr>
                <w:rFonts w:ascii="Times New Roman" w:eastAsia="Times New Roman" w:hAnsi="Times New Roman" w:cs="Times New Roman"/>
                <w:color w:val="000000"/>
                <w:sz w:val="24"/>
                <w:szCs w:val="24"/>
                <w:lang w:val="uk-UA"/>
              </w:rPr>
            </w:pPr>
            <w:r w:rsidRPr="00AA5EDC">
              <w:rPr>
                <w:rFonts w:ascii="Times New Roman" w:eastAsia="Times New Roman" w:hAnsi="Times New Roman" w:cs="Times New Roman"/>
                <w:color w:val="000000"/>
                <w:sz w:val="24"/>
                <w:szCs w:val="24"/>
                <w:lang w:val="uk-UA"/>
              </w:rPr>
              <w:t>2</w:t>
            </w:r>
            <w:r w:rsidR="003C7697" w:rsidRPr="00AA5EDC">
              <w:rPr>
                <w:rFonts w:ascii="Times New Roman" w:eastAsia="Times New Roman" w:hAnsi="Times New Roman" w:cs="Times New Roman"/>
                <w:color w:val="000000"/>
                <w:sz w:val="24"/>
                <w:szCs w:val="24"/>
                <w:lang w:val="uk-UA"/>
              </w:rPr>
              <w:t>) тендерна пропозиція:</w:t>
            </w:r>
          </w:p>
          <w:p w:rsidR="008C4AAF" w:rsidRPr="008C4AAF" w:rsidRDefault="008C4AAF" w:rsidP="003C7697">
            <w:pPr>
              <w:spacing w:after="0" w:line="240" w:lineRule="auto"/>
              <w:ind w:firstLine="566"/>
              <w:jc w:val="both"/>
              <w:rPr>
                <w:rFonts w:ascii="Times New Roman" w:eastAsia="Times New Roman" w:hAnsi="Times New Roman" w:cs="Times New Roman"/>
                <w:color w:val="000000"/>
                <w:sz w:val="24"/>
                <w:szCs w:val="24"/>
                <w:lang w:val="uk-UA"/>
              </w:rPr>
            </w:pPr>
            <w:r w:rsidRPr="00255394">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викладена іншою мовою (мовами), аніж мова (мови), що вимагається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тендерною документацією;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є такою, ціна якої перевищує очікувану вартість предмета закупівлі,</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визначену замовником в </w:t>
            </w:r>
            <w:r w:rsidRPr="003C7697">
              <w:rPr>
                <w:rFonts w:ascii="Times New Roman" w:eastAsia="Times New Roman" w:hAnsi="Times New Roman" w:cs="Times New Roman"/>
                <w:color w:val="000000"/>
                <w:sz w:val="24"/>
                <w:szCs w:val="24"/>
              </w:rPr>
              <w:lastRenderedPageBreak/>
              <w:t>оголошенні про проведення відкритих торгів, якщо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замовник у тендерній документації не зазначив про прийняття до розгляду</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пропозиції, ціна якої є вищою ніж очікувана вартість предмета</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та/або не зазначив прийнятний відсоток перевищення або відсоток перевищення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є більшим, ніж зазначений замовником в тендерній документації;</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 абзацу першого частини третьої статті 22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3) переможець процедури закупівлі:</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відмовився від підписання договору про закупівлю відповідно до вимог</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документації або укладення договору про закупівлю;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у спосіб, зазначений в тендерній документації, документи, 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підтверджують відсутність підстав</w:t>
            </w:r>
            <w:r w:rsidRPr="00255394">
              <w:rPr>
                <w:rFonts w:ascii="Times New Roman" w:eastAsia="Times New Roman" w:hAnsi="Times New Roman" w:cs="Times New Roman"/>
                <w:color w:val="000000"/>
                <w:sz w:val="24"/>
                <w:szCs w:val="24"/>
              </w:rPr>
              <w:t>,</w:t>
            </w:r>
            <w:r w:rsidR="00EC427B">
              <w:t xml:space="preserve"> </w:t>
            </w:r>
            <w:r w:rsidR="00EC427B" w:rsidRPr="00255394">
              <w:rPr>
                <w:rFonts w:ascii="Times New Roman" w:eastAsia="Times New Roman" w:hAnsi="Times New Roman" w:cs="Times New Roman"/>
                <w:color w:val="000000"/>
                <w:sz w:val="24"/>
                <w:szCs w:val="24"/>
              </w:rPr>
              <w:t>визначених пунктом 44 цих особливостей</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копію ліцензії або документа дозвільного характеру (у разі їх</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наявності) відповідно до частини другої статті 41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забезпечення виконання договору про закупівлю, якщо таке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забезпечення вимагалося замовником;</w:t>
            </w:r>
          </w:p>
          <w:p w:rsidR="00FC3EE1" w:rsidRPr="00FC3EE1"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надав недостовірну інформацію, що є суттєвою </w:t>
            </w:r>
            <w:r w:rsidR="00FC3EE1">
              <w:rPr>
                <w:rFonts w:ascii="Times New Roman" w:eastAsia="Times New Roman" w:hAnsi="Times New Roman" w:cs="Times New Roman"/>
                <w:color w:val="000000"/>
                <w:sz w:val="24"/>
                <w:szCs w:val="24"/>
                <w:lang w:val="uk-UA"/>
              </w:rPr>
              <w:t>для</w:t>
            </w:r>
            <w:r w:rsidRPr="003C7697">
              <w:rPr>
                <w:rFonts w:ascii="Times New Roman" w:eastAsia="Times New Roman" w:hAnsi="Times New Roman" w:cs="Times New Roman"/>
                <w:color w:val="000000"/>
                <w:sz w:val="24"/>
                <w:szCs w:val="24"/>
              </w:rPr>
              <w:t xml:space="preserve"> визначенн</w:t>
            </w:r>
            <w:r w:rsidR="00FC3EE1">
              <w:rPr>
                <w:rFonts w:ascii="Times New Roman" w:eastAsia="Times New Roman" w:hAnsi="Times New Roman" w:cs="Times New Roman"/>
                <w:color w:val="000000"/>
                <w:sz w:val="24"/>
                <w:szCs w:val="24"/>
                <w:lang w:val="uk-UA"/>
              </w:rPr>
              <w:t>я</w:t>
            </w:r>
            <w:r w:rsidRPr="003C7697">
              <w:rPr>
                <w:rFonts w:ascii="Times New Roman" w:eastAsia="Times New Roman" w:hAnsi="Times New Roman" w:cs="Times New Roman"/>
                <w:color w:val="000000"/>
                <w:sz w:val="24"/>
                <w:szCs w:val="24"/>
              </w:rPr>
              <w:t xml:space="preserve"> результатів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процедури закупівлі, яку замовником виявлено </w:t>
            </w:r>
            <w:r w:rsidR="005809B6" w:rsidRPr="00FC3EE1">
              <w:rPr>
                <w:rFonts w:ascii="Times New Roman" w:eastAsia="Times New Roman" w:hAnsi="Times New Roman" w:cs="Times New Roman"/>
                <w:color w:val="000000"/>
                <w:sz w:val="24"/>
                <w:szCs w:val="24"/>
              </w:rPr>
              <w:t xml:space="preserve">згідно з </w:t>
            </w:r>
            <w:hyperlink r:id="rId10" w:anchor="n326" w:history="1">
              <w:r w:rsidR="005809B6" w:rsidRPr="00FC3EE1">
                <w:rPr>
                  <w:rFonts w:ascii="Times New Roman" w:eastAsia="Times New Roman" w:hAnsi="Times New Roman" w:cs="Times New Roman"/>
                  <w:color w:val="000000"/>
                  <w:sz w:val="24"/>
                  <w:szCs w:val="24"/>
                </w:rPr>
                <w:t>абзацом другим</w:t>
              </w:r>
            </w:hyperlink>
            <w:r w:rsidR="005809B6" w:rsidRPr="00FC3EE1">
              <w:rPr>
                <w:rFonts w:ascii="Times New Roman" w:eastAsia="Times New Roman" w:hAnsi="Times New Roman" w:cs="Times New Roman"/>
                <w:color w:val="000000"/>
                <w:sz w:val="24"/>
                <w:szCs w:val="24"/>
              </w:rPr>
              <w:t xml:space="preserve"> пункту 39 особливостей</w:t>
            </w:r>
            <w:r w:rsidR="00FC3EE1" w:rsidRPr="00FC3EE1">
              <w:rPr>
                <w:rFonts w:ascii="Times New Roman" w:eastAsia="Times New Roman" w:hAnsi="Times New Roman" w:cs="Times New Roman"/>
                <w:color w:val="000000"/>
                <w:sz w:val="24"/>
                <w:szCs w:val="24"/>
              </w:rPr>
              <w:t>.</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Замовник може відхилити тендерну пропозицію із зазначенням</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аргументації в електронній системі закупівель у разі, якщо:</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1) учасник процедури закупівлі надав неналежне обґрунтування щодо цін</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або вартості відповідних товарів, робіт чи послуг тендерної пропозиції, що є</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аномально низькою;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2) учасник процедури закупівлі не виконав свої зобов’язання за раніше</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укладеним договором про закупівлю з цим самим замовником, що призвело до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застосування санкції у вигляді штрафів та/або відшкодування збитків −</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трьох років з дати їх застосування, із наданням документального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підтвердження застосування до такого учасника санкції (рішення суду або факт</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добровільної сплати штрафу або відшкодування збитків).</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підстави</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такого відхилення (з посиланням на відповідні положення цих Особливостей та</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умови тендерної документації, яким така тендерна пропозиція та/або учасник не</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відповідають, із зазначенням, у чому саме полягає така невідповідність),</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протягом одного </w:t>
            </w:r>
            <w:r w:rsidRPr="003C7697">
              <w:rPr>
                <w:rFonts w:ascii="Times New Roman" w:eastAsia="Times New Roman" w:hAnsi="Times New Roman" w:cs="Times New Roman"/>
                <w:color w:val="000000"/>
                <w:sz w:val="24"/>
                <w:szCs w:val="24"/>
              </w:rPr>
              <w:lastRenderedPageBreak/>
              <w:t>дня з дня ухвалення рішення оприлюднюється в електронній</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системі закупівель та автоматично надсилається учаснику процедури</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закупівлі/переможцю процедури закупівлі, тендерна пропозиція якого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через електронну систему закупівель.</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У разі якщо учасник процедури закупівлі, тендерна пропозиція якого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вважає недостатньою аргументацію, зазначену в повідомленні, такий</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учасник може звернутися до замовника з вимогою надати додаткову інформацію</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 причини невідповідності його пропозиції умовам тендерної документації,</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зокрема технічній специфікації, та/або його невідповідності кваліфікаційним</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критеріям, а замовник зобов’язаний надати йому відповідь з такою інформацією</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не пізніш як через чотири дні з дня надходження такого звернення через</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електронну систему закупівель, але до моменту оприлюднення договору про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закупівлю в електронній системі закупівель відповідно до статті 10 Закону.</w:t>
            </w:r>
          </w:p>
          <w:p w:rsidR="00AD4A59" w:rsidRPr="00791B42" w:rsidRDefault="00AD4A59" w:rsidP="00AD4A59">
            <w:pPr>
              <w:spacing w:after="0" w:line="240" w:lineRule="auto"/>
              <w:ind w:firstLine="566"/>
              <w:jc w:val="both"/>
              <w:rPr>
                <w:rFonts w:ascii="Times New Roman" w:eastAsia="Times New Roman" w:hAnsi="Times New Roman" w:cs="Times New Roman"/>
                <w:color w:val="000000"/>
                <w:sz w:val="24"/>
                <w:szCs w:val="24"/>
                <w:lang w:val="uk-UA"/>
              </w:rPr>
            </w:pPr>
            <w:r w:rsidRPr="00791B4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4A59" w:rsidRPr="00AD4A59" w:rsidRDefault="00AD4A59" w:rsidP="00AD4A59">
            <w:pPr>
              <w:spacing w:after="0" w:line="240" w:lineRule="auto"/>
              <w:ind w:firstLine="566"/>
              <w:jc w:val="both"/>
              <w:rPr>
                <w:rFonts w:ascii="Times New Roman" w:eastAsia="Times New Roman" w:hAnsi="Times New Roman" w:cs="Times New Roman"/>
                <w:color w:val="000000"/>
                <w:sz w:val="24"/>
                <w:szCs w:val="24"/>
                <w:lang w:val="uk-UA"/>
              </w:rPr>
            </w:pPr>
            <w:r w:rsidRPr="00791B4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85D7B" w:rsidRPr="00E85D7B" w:rsidRDefault="00E85D7B" w:rsidP="00194B69">
            <w:pPr>
              <w:spacing w:after="0" w:line="240" w:lineRule="auto"/>
              <w:ind w:firstLine="566"/>
              <w:jc w:val="both"/>
              <w:rPr>
                <w:rFonts w:ascii="Times New Roman" w:eastAsia="Times New Roman" w:hAnsi="Times New Roman" w:cs="Times New Roman"/>
                <w:sz w:val="24"/>
                <w:szCs w:val="24"/>
                <w:lang w:val="uk-UA"/>
              </w:rPr>
            </w:pP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ind w:left="-21" w:hanging="21"/>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Замовник відміняє відкриті торги у разі:</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відсутності подальшої потреби в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неможливості усунення порушень, що виникли через виявлені</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порушення законодавства у сфері публічних закупівель, з описом таких</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порушень, які неможливо усунути;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3) скорочення видатків на здійснення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4) якщо здійснення закупівлі стало неможливим внаслідок дії непереборної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сили.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У разі відміни відкритих торгів замовник протягом одного робочого дня з</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прийняття відповідного рішення зазначає в електронній системі закупівель</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підстави прийняття такого рішення.</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lastRenderedPageBreak/>
              <w:t xml:space="preserve"> Відкриті торги автоматично відміняються електронною системою</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закупівель у разі:</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відхилення всіх тендерних пропозицій (у тому числі, якщо була подана</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одна тендерна пропозиція, яка відхилена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неподання жодної тендерної пропозиції для участі у відкритих торгах у</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строк, встановлений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Електронною системою закупівель автоматично протягом одного робочого</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з дня настання підстав для відміни відкритих торгів, визначених</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цим пунктом, оприлюднюється інформація про відміну відкритих торгів.</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Відкриті торги можуть бути відмінені частково (за лотом).</w:t>
            </w:r>
          </w:p>
          <w:p w:rsidR="003A029A" w:rsidRPr="003A029A"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Інформація про відміну відкритих торгів автоматично надсилається</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всім учасникам процедури закупівлі електронною системою закупівель в день її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оприлюднення.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Рішення про намір укласти договір про закупівлю приймається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замовником відповідно до положень, визначених статтею 33 Закону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та цим пунктом.</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Повідомлення про намір укласти договір про закупівлю автоматично</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формується електронною системою закупівель протягом одного дня з дня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оприлюднення замовником рішення про визначення переможця процедури</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закупівлі в електронній системі закупівель.</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 метою забезпечення права на оскарження рішень замовника до органу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оскарження договір про закупівлю не може бути укладено раніше ніж через</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п’ять днів з дня оприлюднення в електронній системі закупівель повідомлення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намір укласти договір про закупівлю.</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Замовник укладає договір про закупівлю з учасником, який визнаний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переможцем процедури закупівлі, протягом строку дії його пропозиції, не</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пізніше ніж через 15 днів з дня прийняття рішення про намір укласти договір</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закупівлю відповідно до вимог тендерної документації та тендерної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пропозиції переможця процедури закупівлі. У випадку обґрунтованої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необхідності строк для укладання договору може бути продовжений до 60 днів.</w:t>
            </w:r>
          </w:p>
          <w:p w:rsidR="003A029A" w:rsidRPr="003A029A" w:rsidRDefault="00EF05F4" w:rsidP="00EF05F4">
            <w:pPr>
              <w:spacing w:after="0" w:line="240" w:lineRule="auto"/>
              <w:jc w:val="both"/>
              <w:rPr>
                <w:rFonts w:ascii="Times New Roman" w:eastAsia="Times New Roman" w:hAnsi="Times New Roman" w:cs="Times New Roman"/>
                <w:sz w:val="24"/>
                <w:szCs w:val="24"/>
              </w:rPr>
            </w:pPr>
            <w:r w:rsidRPr="00EF05F4">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перебіг строку для укладання договору про закупівлю призупиняється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3.1. Проект договору </w:t>
            </w:r>
            <w:r w:rsidRPr="003A029A">
              <w:rPr>
                <w:rFonts w:ascii="Times New Roman" w:eastAsia="Calibri" w:hAnsi="Times New Roman" w:cs="Times New Roman"/>
                <w:sz w:val="24"/>
                <w:szCs w:val="24"/>
              </w:rPr>
              <w:t>(Додаток №3 до цієї тендерної документації)</w:t>
            </w:r>
            <w:r w:rsidRPr="003A029A">
              <w:rPr>
                <w:rFonts w:ascii="Times New Roman" w:eastAsia="Times New Roman" w:hAnsi="Times New Roman" w:cs="Times New Roman"/>
                <w:color w:val="000000"/>
                <w:sz w:val="24"/>
                <w:szCs w:val="24"/>
              </w:rPr>
              <w:t xml:space="preserve">складається замовником з урахуванням особливостей предмету закупівлі </w:t>
            </w:r>
            <w:r w:rsidRPr="003A029A">
              <w:rPr>
                <w:rFonts w:ascii="Times New Roman" w:eastAsia="Times New Roman" w:hAnsi="Times New Roman" w:cs="Times New Roman"/>
                <w:color w:val="000000"/>
                <w:sz w:val="24"/>
                <w:szCs w:val="24"/>
                <w:lang w:val="uk-UA"/>
              </w:rPr>
              <w:t>та</w:t>
            </w:r>
            <w:r w:rsidRPr="003A029A">
              <w:rPr>
                <w:rFonts w:ascii="Times New Roman" w:eastAsia="Times New Roman" w:hAnsi="Times New Roman" w:cs="Times New Roman"/>
                <w:color w:val="000000"/>
                <w:sz w:val="24"/>
                <w:szCs w:val="24"/>
              </w:rPr>
              <w:t xml:space="preserve"> обов’язковим зазначенням порядку змін його умов.</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3.2. Договір про закупівлю укладається відповідно до </w:t>
            </w:r>
            <w:r w:rsidRPr="003A029A">
              <w:rPr>
                <w:rFonts w:ascii="Times New Roman" w:eastAsia="Times New Roman" w:hAnsi="Times New Roman" w:cs="Times New Roman"/>
                <w:color w:val="000000"/>
                <w:sz w:val="24"/>
                <w:szCs w:val="24"/>
              </w:rPr>
              <w:lastRenderedPageBreak/>
              <w:t>норм Цивільного кодексу України та Господарського кодексу України з урахуванням особливостей, визначених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Договір про закупівлю за результатами проведеної закупівлі відповідно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до пунктів 10 </w:t>
            </w:r>
            <w:r w:rsidRPr="00BC3ACD">
              <w:rPr>
                <w:rFonts w:ascii="Times New Roman" w:eastAsia="Times New Roman" w:hAnsi="Times New Roman" w:cs="Times New Roman"/>
                <w:color w:val="000000"/>
                <w:sz w:val="24"/>
                <w:szCs w:val="24"/>
              </w:rPr>
              <w:t>і 13 цих Особливостей укладається відповідно до Цивільного і Господарського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кодексів України з урахуванням положень статті 41 Закону, крім частини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четвертої, п’ятої та сьомої статті 41 Закону, та Особливостей.</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Умови договору про закупівлю не повинні відрізнятися від змісту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тендерної пропозиції переможця</w:t>
            </w:r>
            <w:r w:rsidR="00625682">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процедури закупівлі, крім 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перерахунку ціни в бік зменшення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ціни тендерної пропозиції учасника без зменшення обсягів закупівлі.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Істотні умови договору про закупівлю не можуть змінюватися після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його підписання до виконання зобов’язань сторонами в повному обсязі, крім</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видатків замовника;</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2) погодження зміни ціни за одиницю товару в договорі про закупівлю 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разі коливання ціни такого товару на ринку, що відбулося з моменту укладання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договору про закупівлю або останнього внесення змін до договору про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закупівлю в частині зміни ціни за одиницю товару. Зміна ціни за одиницю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товару здійснюється пропорційно коливанню ціни такого товару на ринку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(відсоток збільшення ціни за одиницю товару не може перевищувати відсоток</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коливання (збільшення) ціни такого товару на ринку) за умови документального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визначеної в договорі про закупівлю на момент його укладення;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3) покращення якості предмета закупівлі, за умови що таке покращення не</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призведе 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4) продовження строку дії договору про закупівлю та строку виконання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 xml:space="preserve">зобов’язань щодо передачі товару, </w:t>
            </w:r>
            <w:r w:rsidRPr="00BC3ACD">
              <w:rPr>
                <w:rFonts w:ascii="Times New Roman" w:eastAsia="Times New Roman" w:hAnsi="Times New Roman" w:cs="Times New Roman"/>
                <w:color w:val="000000"/>
                <w:sz w:val="24"/>
                <w:szCs w:val="24"/>
              </w:rPr>
              <w:lastRenderedPageBreak/>
              <w:t>виконання робіт, надання послуг у разі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виникнення документально підтверджених об’єктивних обставин, що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спричинили таке продовження, у тому числі обставин непереборної сили,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затримки фінансування витрат замовника, за умови що такі зміни не призведуть</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5) погодження зміни ціни в договорі про закупівлю в бік зменшення (без</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зміни кількості (обсягу) та якості товарів, робіт і послуг);</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зборів та/або зміною умов щодо надання пільг з оподаткування − пропорційно</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 зміни таких ставок та/або пільг з оподаткування, а також у зв’язку зі зміною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системи оподаткування пропорційно до зміни податкового навантаження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внаслідок зміни системи оподаткування;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7) зміни встановленого згідно із законодавством органами державної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статистики індексу споживчих цін, зміни курсу іноземної валюти, зміни</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біржових котирувань або показників Platts, ARGUS, регульованих цін (тарифів),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нормативів, середньозважених цін на електроенергію на ринку “на добу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наперед”, що застосовуються в договорі про закупівлю, у разі встановлення в</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договорі про закупівлю порядку зміни ціни;</w:t>
            </w:r>
          </w:p>
          <w:p w:rsidR="003A029A" w:rsidRPr="003A029A" w:rsidRDefault="00BC3ACD" w:rsidP="00BC3ACD">
            <w:pPr>
              <w:spacing w:after="0" w:line="240" w:lineRule="auto"/>
              <w:jc w:val="both"/>
              <w:rPr>
                <w:rFonts w:ascii="Times New Roman" w:eastAsia="Times New Roman" w:hAnsi="Times New Roman" w:cs="Times New Roman"/>
                <w:sz w:val="24"/>
                <w:szCs w:val="24"/>
                <w:lang w:val="uk-UA"/>
              </w:rPr>
            </w:pPr>
            <w:r w:rsidRPr="00BC3ACD">
              <w:rPr>
                <w:rFonts w:ascii="Times New Roman" w:eastAsia="Times New Roman" w:hAnsi="Times New Roman" w:cs="Times New Roman"/>
                <w:color w:val="000000"/>
                <w:sz w:val="24"/>
                <w:szCs w:val="24"/>
              </w:rPr>
              <w:t>8) зміни умов у зв’язку із застосуванням положень частини шостої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статті 41 Закону.</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05095">
              <w:rPr>
                <w:rFonts w:ascii="Times New Roman" w:eastAsia="Times New Roman" w:hAnsi="Times New Roman" w:cs="Times New Roman"/>
                <w:color w:val="000000"/>
                <w:sz w:val="24"/>
                <w:szCs w:val="24"/>
              </w:rPr>
              <w:t xml:space="preserve">установлених </w:t>
            </w:r>
            <w:r w:rsidR="00D05095" w:rsidRPr="00D05095">
              <w:rPr>
                <w:rFonts w:ascii="Times New Roman" w:eastAsia="Times New Roman" w:hAnsi="Times New Roman" w:cs="Times New Roman"/>
                <w:color w:val="000000"/>
                <w:sz w:val="24"/>
                <w:szCs w:val="24"/>
              </w:rPr>
              <w:t>п.44 особливостей</w:t>
            </w:r>
            <w:r w:rsidRPr="00D05095">
              <w:rPr>
                <w:rFonts w:ascii="Times New Roman" w:eastAsia="Times New Roman" w:hAnsi="Times New Roman" w:cs="Times New Roman"/>
                <w:color w:val="000000"/>
                <w:sz w:val="24"/>
                <w:szCs w:val="24"/>
              </w:rPr>
              <w:t>, замовник відхиляє</w:t>
            </w:r>
            <w:r w:rsidRPr="003A029A">
              <w:rPr>
                <w:rFonts w:ascii="Times New Roman" w:eastAsia="Times New Roman" w:hAnsi="Times New Roman" w:cs="Times New Roman"/>
                <w:color w:val="000000"/>
                <w:sz w:val="24"/>
                <w:szCs w:val="24"/>
              </w:rPr>
              <w:t xml:space="preserve">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029A">
              <w:rPr>
                <w:rFonts w:ascii="Times New Roman" w:eastAsia="Times New Roman" w:hAnsi="Times New Roman" w:cs="Times New Roman"/>
                <w:color w:val="000000"/>
                <w:sz w:val="24"/>
                <w:szCs w:val="24"/>
                <w:lang w:val="uk-UA"/>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вимагається</w:t>
            </w:r>
          </w:p>
        </w:tc>
      </w:tr>
    </w:tbl>
    <w:p w:rsidR="003A029A" w:rsidRPr="003A029A" w:rsidRDefault="003A029A" w:rsidP="003A029A">
      <w:pPr>
        <w:rPr>
          <w:rFonts w:ascii="Times New Roman" w:eastAsia="Calibri" w:hAnsi="Times New Roman" w:cs="Times New Roman"/>
        </w:rPr>
      </w:pPr>
    </w:p>
    <w:p w:rsidR="000B623F" w:rsidRDefault="000B623F">
      <w:pP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br w:type="page"/>
      </w:r>
    </w:p>
    <w:p w:rsidR="00391CDD" w:rsidRDefault="00391CDD"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CD51EF" w:rsidRPr="00CD51EF" w:rsidRDefault="00CD51EF" w:rsidP="00CD51EF">
      <w:pPr>
        <w:tabs>
          <w:tab w:val="right" w:pos="9159"/>
        </w:tabs>
        <w:spacing w:after="0" w:line="240" w:lineRule="auto"/>
        <w:ind w:left="180" w:right="196"/>
        <w:jc w:val="center"/>
        <w:rPr>
          <w:rFonts w:ascii="Times New Roman" w:eastAsia="Times New Roman" w:hAnsi="Times New Roman" w:cs="Times New Roman"/>
          <w:b/>
          <w:sz w:val="24"/>
          <w:szCs w:val="24"/>
          <w:lang w:val="uk-UA"/>
        </w:rPr>
      </w:pPr>
      <w:r w:rsidRPr="00CD51EF">
        <w:rPr>
          <w:rFonts w:ascii="Times New Roman" w:eastAsia="Times New Roman" w:hAnsi="Times New Roman" w:cs="Times New Roman"/>
          <w:b/>
          <w:sz w:val="24"/>
          <w:szCs w:val="24"/>
        </w:rPr>
        <w:t>ФОРМА «ТЕНДЕРНА ПРОПОЗИЦІЯ»</w:t>
      </w:r>
      <w:r w:rsidRPr="00CD51EF">
        <w:rPr>
          <w:rFonts w:ascii="Times New Roman" w:eastAsia="Times New Roman" w:hAnsi="Times New Roman" w:cs="Times New Roman"/>
          <w:b/>
          <w:sz w:val="24"/>
          <w:szCs w:val="24"/>
          <w:lang w:val="uk-UA"/>
        </w:rPr>
        <w:t xml:space="preserve"> </w:t>
      </w:r>
    </w:p>
    <w:p w:rsidR="00CD51EF" w:rsidRPr="00CD51EF" w:rsidRDefault="00CD51EF" w:rsidP="00CD51EF">
      <w:pPr>
        <w:tabs>
          <w:tab w:val="right" w:pos="9159"/>
        </w:tabs>
        <w:spacing w:after="0" w:line="240" w:lineRule="auto"/>
        <w:ind w:left="180" w:right="196"/>
        <w:jc w:val="center"/>
        <w:rPr>
          <w:rFonts w:ascii="Times New Roman" w:eastAsia="Times New Roman" w:hAnsi="Times New Roman" w:cs="Times New Roman"/>
          <w:b/>
          <w:sz w:val="24"/>
          <w:szCs w:val="24"/>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CD51EF" w:rsidRPr="00CD51EF" w:rsidTr="00750651">
        <w:tc>
          <w:tcPr>
            <w:tcW w:w="9705" w:type="dxa"/>
            <w:gridSpan w:val="2"/>
          </w:tcPr>
          <w:p w:rsidR="00CD51EF" w:rsidRPr="00CD51EF" w:rsidRDefault="00CD51EF" w:rsidP="00CD51EF">
            <w:pPr>
              <w:tabs>
                <w:tab w:val="left" w:pos="2160"/>
                <w:tab w:val="left" w:pos="3600"/>
              </w:tabs>
              <w:spacing w:after="0" w:line="240" w:lineRule="auto"/>
              <w:jc w:val="center"/>
              <w:rPr>
                <w:rFonts w:ascii="Times New Roman" w:eastAsia="Times New Roman" w:hAnsi="Times New Roman" w:cs="Times New Roman"/>
                <w:b/>
                <w:szCs w:val="24"/>
              </w:rPr>
            </w:pPr>
            <w:r w:rsidRPr="00CD51EF">
              <w:rPr>
                <w:rFonts w:ascii="Times New Roman" w:eastAsia="Times New Roman" w:hAnsi="Times New Roman" w:cs="Times New Roman"/>
                <w:b/>
                <w:szCs w:val="24"/>
                <w:lang w:val="uk-UA"/>
              </w:rPr>
              <w:t>Відомості</w:t>
            </w:r>
            <w:r w:rsidRPr="00CD51EF">
              <w:rPr>
                <w:rFonts w:ascii="Times New Roman" w:eastAsia="Times New Roman" w:hAnsi="Times New Roman" w:cs="Times New Roman"/>
                <w:b/>
                <w:szCs w:val="24"/>
              </w:rPr>
              <w:t xml:space="preserve"> про Учасника процедури закупівлі</w:t>
            </w: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Повне найменування  Учасника</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Керівництво (ПІБ, посада, контактні телефони)</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Ідентифікаційний код за ЄДРПОУ (за наявності)</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Місцезнаходження</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Банківські реквізити</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rPr>
          <w:trHeight w:val="600"/>
        </w:trPr>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Особа відповідальна здійнснювати зв'язок з Замовником (ПІБ, посада, контактні телефони)</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 xml:space="preserve">Електронна адреса </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bl>
    <w:p w:rsidR="00CD51EF" w:rsidRPr="00CD51EF" w:rsidRDefault="00CD51EF" w:rsidP="00CD51EF">
      <w:pPr>
        <w:spacing w:after="0" w:line="240" w:lineRule="auto"/>
        <w:jc w:val="both"/>
        <w:rPr>
          <w:rFonts w:ascii="Times New Roman" w:eastAsia="Times New Roman" w:hAnsi="Times New Roman" w:cs="Times New Roman"/>
          <w:szCs w:val="24"/>
          <w:lang w:val="uk-UA"/>
        </w:rPr>
      </w:pPr>
      <w:r w:rsidRPr="00CD51EF">
        <w:rPr>
          <w:rFonts w:ascii="Times New Roman" w:eastAsia="Times New Roman" w:hAnsi="Times New Roman" w:cs="Times New Roman"/>
          <w:szCs w:val="24"/>
        </w:rPr>
        <w:tab/>
      </w:r>
    </w:p>
    <w:p w:rsidR="00CD51EF" w:rsidRPr="00CD51EF" w:rsidRDefault="00CD51EF" w:rsidP="00CD51EF">
      <w:pPr>
        <w:spacing w:after="0" w:line="240" w:lineRule="auto"/>
        <w:ind w:firstLine="708"/>
        <w:jc w:val="both"/>
        <w:rPr>
          <w:rFonts w:ascii="Times New Roman" w:eastAsia="Times New Roman" w:hAnsi="Times New Roman" w:cs="Times New Roman"/>
          <w:bCs/>
          <w:szCs w:val="24"/>
          <w:lang w:val="uk-UA"/>
        </w:rPr>
      </w:pPr>
      <w:r w:rsidRPr="00CD51EF">
        <w:rPr>
          <w:rFonts w:ascii="Times New Roman" w:eastAsia="Times New Roman" w:hAnsi="Times New Roman" w:cs="Times New Roman"/>
          <w:szCs w:val="24"/>
        </w:rPr>
        <w:t>Ми, (</w:t>
      </w:r>
      <w:r w:rsidRPr="00CD51EF">
        <w:rPr>
          <w:rFonts w:ascii="Times New Roman" w:eastAsia="Times New Roman" w:hAnsi="Times New Roman" w:cs="Times New Roman"/>
          <w:b/>
          <w:szCs w:val="24"/>
        </w:rPr>
        <w:t>назва Учасника</w:t>
      </w:r>
      <w:r w:rsidRPr="00CD51EF">
        <w:rPr>
          <w:rFonts w:ascii="Times New Roman" w:eastAsia="Times New Roman" w:hAnsi="Times New Roman" w:cs="Times New Roman"/>
          <w:szCs w:val="24"/>
        </w:rPr>
        <w:t xml:space="preserve">), надаємо свою пропозицію щодо участі у торгах на закупівлю: </w:t>
      </w:r>
      <w:r w:rsidRPr="00CD51EF">
        <w:rPr>
          <w:rFonts w:ascii="Times New Roman" w:eastAsia="Times New Roman" w:hAnsi="Times New Roman" w:cs="Times New Roman"/>
          <w:b/>
          <w:color w:val="000000"/>
          <w:szCs w:val="24"/>
          <w:lang w:val="uk-UA"/>
        </w:rPr>
        <w:t>__________________________________________</w:t>
      </w:r>
      <w:r w:rsidRPr="00CD51EF">
        <w:rPr>
          <w:rFonts w:ascii="Times New Roman" w:eastAsia="Times New Roman" w:hAnsi="Times New Roman" w:cs="Times New Roman"/>
          <w:szCs w:val="24"/>
          <w:lang w:val="uk-UA"/>
        </w:rPr>
        <w:t>____________________________________________</w:t>
      </w:r>
    </w:p>
    <w:p w:rsidR="00CD51EF" w:rsidRPr="00CD51EF" w:rsidRDefault="00CD51EF" w:rsidP="00CD51E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rPr>
      </w:pPr>
      <w:r w:rsidRPr="00CD51EF">
        <w:rPr>
          <w:rFonts w:ascii="Times New Roman" w:eastAsia="Times New Roman" w:hAnsi="Times New Roman" w:cs="Times New Roman"/>
          <w:szCs w:val="24"/>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D51EF" w:rsidRPr="00CD51EF" w:rsidRDefault="00CD51EF" w:rsidP="00CD51EF">
      <w:pPr>
        <w:tabs>
          <w:tab w:val="left" w:pos="0"/>
          <w:tab w:val="center" w:pos="4819"/>
          <w:tab w:val="right" w:pos="9639"/>
        </w:tabs>
        <w:spacing w:after="0" w:line="240" w:lineRule="auto"/>
        <w:jc w:val="both"/>
        <w:rPr>
          <w:rFonts w:ascii="Times New Roman" w:eastAsia="Times New Roman" w:hAnsi="Times New Roman" w:cs="Times New Roman"/>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775BBB" w:rsidRPr="00CD51EF" w:rsidTr="003D274D">
        <w:tc>
          <w:tcPr>
            <w:tcW w:w="704" w:type="dxa"/>
          </w:tcPr>
          <w:p w:rsidR="00775BBB" w:rsidRPr="00CD51EF" w:rsidRDefault="00775BBB" w:rsidP="00CD51EF">
            <w:pPr>
              <w:spacing w:after="0" w:line="240" w:lineRule="auto"/>
              <w:jc w:val="center"/>
              <w:rPr>
                <w:rFonts w:ascii="Times New Roman" w:eastAsia="Times New Roman" w:hAnsi="Times New Roman" w:cs="Times New Roman"/>
                <w:b/>
                <w:bCs/>
                <w:sz w:val="20"/>
                <w:szCs w:val="20"/>
              </w:rPr>
            </w:pPr>
            <w:r w:rsidRPr="00CD51EF">
              <w:rPr>
                <w:rFonts w:ascii="Times New Roman" w:eastAsia="Times New Roman" w:hAnsi="Times New Roman" w:cs="Times New Roman"/>
                <w:b/>
                <w:bCs/>
                <w:sz w:val="20"/>
                <w:szCs w:val="20"/>
              </w:rPr>
              <w:t>№</w:t>
            </w:r>
          </w:p>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r w:rsidRPr="00CD51EF">
              <w:rPr>
                <w:rFonts w:ascii="Times New Roman" w:eastAsia="Times New Roman" w:hAnsi="Times New Roman" w:cs="Times New Roman"/>
                <w:b/>
                <w:bCs/>
                <w:sz w:val="20"/>
                <w:szCs w:val="20"/>
              </w:rPr>
              <w:t>з/п</w:t>
            </w:r>
          </w:p>
        </w:tc>
        <w:tc>
          <w:tcPr>
            <w:tcW w:w="1814" w:type="dxa"/>
            <w:vAlign w:val="center"/>
          </w:tcPr>
          <w:p w:rsidR="00775BBB" w:rsidRPr="00CD51EF" w:rsidRDefault="00775BBB" w:rsidP="00CD51EF">
            <w:pPr>
              <w:spacing w:after="0" w:line="240" w:lineRule="auto"/>
              <w:jc w:val="center"/>
              <w:rPr>
                <w:rFonts w:ascii="Times New Roman" w:eastAsia="Times New Roman" w:hAnsi="Times New Roman" w:cs="Times New Roman"/>
                <w:b/>
                <w:bCs/>
                <w:sz w:val="20"/>
                <w:szCs w:val="20"/>
                <w:lang w:val="uk-UA"/>
              </w:rPr>
            </w:pPr>
            <w:r w:rsidRPr="00CD51EF">
              <w:rPr>
                <w:rFonts w:ascii="Times New Roman" w:eastAsia="Times New Roman" w:hAnsi="Times New Roman" w:cs="Times New Roman"/>
                <w:b/>
                <w:sz w:val="20"/>
                <w:szCs w:val="20"/>
              </w:rPr>
              <w:t>Повне найменування товару</w:t>
            </w:r>
            <w:r w:rsidRPr="00CD51EF">
              <w:rPr>
                <w:rFonts w:ascii="Times New Roman" w:eastAsia="Times New Roman" w:hAnsi="Times New Roman" w:cs="Times New Roman"/>
                <w:b/>
                <w:sz w:val="20"/>
                <w:szCs w:val="20"/>
                <w:lang w:val="uk-UA"/>
              </w:rPr>
              <w:t>*</w:t>
            </w:r>
          </w:p>
        </w:tc>
        <w:tc>
          <w:tcPr>
            <w:tcW w:w="709" w:type="dxa"/>
            <w:vAlign w:val="center"/>
          </w:tcPr>
          <w:p w:rsidR="00775BBB" w:rsidRPr="00CD51EF" w:rsidRDefault="00775BBB" w:rsidP="00CD51EF">
            <w:pPr>
              <w:spacing w:before="60" w:after="60" w:line="240" w:lineRule="auto"/>
              <w:jc w:val="center"/>
              <w:rPr>
                <w:rFonts w:ascii="Times New Roman" w:eastAsia="Times New Roman" w:hAnsi="Times New Roman" w:cs="Times New Roman"/>
                <w:b/>
                <w:iCs/>
                <w:sz w:val="20"/>
                <w:szCs w:val="20"/>
              </w:rPr>
            </w:pPr>
            <w:r w:rsidRPr="00CD51EF">
              <w:rPr>
                <w:rFonts w:ascii="Times New Roman" w:eastAsia="Times New Roman" w:hAnsi="Times New Roman" w:cs="Times New Roman"/>
                <w:b/>
                <w:iCs/>
                <w:sz w:val="20"/>
                <w:szCs w:val="20"/>
              </w:rPr>
              <w:t xml:space="preserve">Од. </w:t>
            </w:r>
            <w:r w:rsidRPr="00CD51EF">
              <w:rPr>
                <w:rFonts w:ascii="Times New Roman" w:eastAsia="Times New Roman" w:hAnsi="Times New Roman" w:cs="Times New Roman"/>
                <w:b/>
                <w:iCs/>
                <w:sz w:val="20"/>
                <w:szCs w:val="20"/>
                <w:lang w:val="uk-UA"/>
              </w:rPr>
              <w:t>в</w:t>
            </w:r>
            <w:r w:rsidRPr="00CD51EF">
              <w:rPr>
                <w:rFonts w:ascii="Times New Roman" w:eastAsia="Times New Roman" w:hAnsi="Times New Roman" w:cs="Times New Roman"/>
                <w:b/>
                <w:iCs/>
                <w:sz w:val="20"/>
                <w:szCs w:val="20"/>
              </w:rPr>
              <w:t>им.</w:t>
            </w:r>
          </w:p>
        </w:tc>
        <w:tc>
          <w:tcPr>
            <w:tcW w:w="1276" w:type="dxa"/>
            <w:vAlign w:val="center"/>
          </w:tcPr>
          <w:p w:rsidR="00775BBB" w:rsidRPr="00CD51EF" w:rsidRDefault="00775BBB" w:rsidP="00CD51EF">
            <w:pPr>
              <w:spacing w:after="0" w:line="240" w:lineRule="auto"/>
              <w:jc w:val="center"/>
              <w:rPr>
                <w:rFonts w:ascii="Times New Roman" w:eastAsia="Times New Roman" w:hAnsi="Times New Roman" w:cs="Times New Roman"/>
                <w:b/>
                <w:bCs/>
                <w:sz w:val="20"/>
                <w:szCs w:val="20"/>
              </w:rPr>
            </w:pPr>
            <w:r w:rsidRPr="00CD51EF">
              <w:rPr>
                <w:rFonts w:ascii="Times New Roman" w:eastAsia="Times New Roman" w:hAnsi="Times New Roman" w:cs="Times New Roman"/>
                <w:b/>
                <w:bCs/>
                <w:sz w:val="20"/>
                <w:szCs w:val="20"/>
              </w:rPr>
              <w:t>Кількість, одиниць</w:t>
            </w:r>
          </w:p>
        </w:tc>
        <w:tc>
          <w:tcPr>
            <w:tcW w:w="1275" w:type="dxa"/>
            <w:vAlign w:val="center"/>
          </w:tcPr>
          <w:p w:rsidR="00775BBB" w:rsidRPr="00CD51EF" w:rsidRDefault="00775BBB" w:rsidP="00CD51EF">
            <w:pPr>
              <w:spacing w:before="60" w:after="60" w:line="240" w:lineRule="auto"/>
              <w:jc w:val="center"/>
              <w:rPr>
                <w:rFonts w:ascii="Times New Roman" w:eastAsia="Times New Roman" w:hAnsi="Times New Roman" w:cs="Times New Roman"/>
                <w:b/>
                <w:iCs/>
                <w:sz w:val="20"/>
                <w:szCs w:val="20"/>
              </w:rPr>
            </w:pPr>
            <w:r w:rsidRPr="00CD51EF">
              <w:rPr>
                <w:rFonts w:ascii="Times New Roman" w:eastAsia="Times New Roman" w:hAnsi="Times New Roman" w:cs="Times New Roman"/>
                <w:b/>
                <w:iCs/>
                <w:sz w:val="20"/>
                <w:szCs w:val="20"/>
              </w:rPr>
              <w:t>Ціна*</w:t>
            </w:r>
            <w:r w:rsidRPr="00CD51EF">
              <w:rPr>
                <w:rFonts w:ascii="Times New Roman" w:eastAsia="Times New Roman" w:hAnsi="Times New Roman" w:cs="Times New Roman"/>
                <w:b/>
                <w:iCs/>
                <w:sz w:val="20"/>
                <w:szCs w:val="20"/>
                <w:lang w:val="uk-UA"/>
              </w:rPr>
              <w:t>*</w:t>
            </w:r>
            <w:r w:rsidRPr="00CD51EF">
              <w:rPr>
                <w:rFonts w:ascii="Times New Roman" w:eastAsia="Times New Roman" w:hAnsi="Times New Roman" w:cs="Times New Roman"/>
                <w:b/>
                <w:iCs/>
                <w:sz w:val="20"/>
                <w:szCs w:val="20"/>
              </w:rPr>
              <w:t xml:space="preserve"> за од, грн., без ПДВ</w:t>
            </w:r>
          </w:p>
        </w:tc>
        <w:tc>
          <w:tcPr>
            <w:tcW w:w="1418" w:type="dxa"/>
            <w:vAlign w:val="center"/>
          </w:tcPr>
          <w:p w:rsidR="00775BBB" w:rsidRPr="00775BBB" w:rsidRDefault="00775BBB" w:rsidP="00775BBB">
            <w:pPr>
              <w:spacing w:before="60" w:after="60" w:line="240" w:lineRule="auto"/>
              <w:jc w:val="center"/>
              <w:rPr>
                <w:rFonts w:ascii="Times New Roman" w:eastAsia="Times New Roman" w:hAnsi="Times New Roman" w:cs="Times New Roman"/>
                <w:b/>
                <w:iCs/>
                <w:sz w:val="20"/>
                <w:szCs w:val="20"/>
                <w:lang w:val="uk-UA"/>
              </w:rPr>
            </w:pPr>
            <w:r w:rsidRPr="00C73AA4">
              <w:rPr>
                <w:rFonts w:ascii="Times New Roman" w:eastAsia="Times New Roman" w:hAnsi="Times New Roman" w:cs="Times New Roman"/>
                <w:b/>
                <w:iCs/>
                <w:sz w:val="20"/>
                <w:szCs w:val="20"/>
                <w:lang w:val="uk-UA"/>
              </w:rPr>
              <w:t>Сума ** без ПДВ</w:t>
            </w:r>
            <w:r w:rsidRPr="00C73AA4">
              <w:rPr>
                <w:rFonts w:ascii="Times New Roman" w:eastAsia="Times New Roman" w:hAnsi="Times New Roman" w:cs="Times New Roman"/>
                <w:b/>
                <w:iCs/>
                <w:sz w:val="20"/>
                <w:szCs w:val="20"/>
                <w:vertAlign w:val="superscript"/>
                <w:lang w:val="uk-UA"/>
              </w:rPr>
              <w:t>1</w:t>
            </w:r>
          </w:p>
          <w:p w:rsidR="00775BBB" w:rsidRPr="00CD51EF" w:rsidRDefault="00775BBB" w:rsidP="00775BBB">
            <w:pPr>
              <w:spacing w:before="60" w:after="60" w:line="240" w:lineRule="auto"/>
              <w:jc w:val="center"/>
              <w:rPr>
                <w:rFonts w:ascii="Times New Roman" w:eastAsia="Times New Roman" w:hAnsi="Times New Roman" w:cs="Times New Roman"/>
                <w:b/>
                <w:iCs/>
                <w:sz w:val="20"/>
                <w:szCs w:val="20"/>
                <w:lang w:val="uk-UA"/>
              </w:rPr>
            </w:pPr>
            <w:r w:rsidRPr="00775BBB">
              <w:rPr>
                <w:rFonts w:ascii="Times New Roman" w:eastAsia="Times New Roman" w:hAnsi="Times New Roman" w:cs="Times New Roman"/>
                <w:b/>
                <w:iCs/>
                <w:sz w:val="20"/>
                <w:szCs w:val="20"/>
                <w:lang w:val="uk-UA"/>
              </w:rPr>
              <w:t>(грн.)</w:t>
            </w:r>
          </w:p>
        </w:tc>
        <w:tc>
          <w:tcPr>
            <w:tcW w:w="1134" w:type="dxa"/>
            <w:vAlign w:val="center"/>
          </w:tcPr>
          <w:p w:rsidR="00775BBB" w:rsidRPr="00CD51EF" w:rsidRDefault="00775BBB" w:rsidP="00CD51EF">
            <w:pPr>
              <w:spacing w:before="60" w:after="60" w:line="240" w:lineRule="auto"/>
              <w:jc w:val="center"/>
              <w:rPr>
                <w:rFonts w:ascii="Times New Roman" w:eastAsia="Times New Roman" w:hAnsi="Times New Roman" w:cs="Times New Roman"/>
                <w:b/>
                <w:iCs/>
                <w:sz w:val="20"/>
                <w:szCs w:val="20"/>
                <w:lang w:val="uk-UA"/>
              </w:rPr>
            </w:pPr>
            <w:r w:rsidRPr="00CD51EF">
              <w:rPr>
                <w:rFonts w:ascii="Times New Roman" w:eastAsia="Times New Roman" w:hAnsi="Times New Roman" w:cs="Times New Roman"/>
                <w:b/>
                <w:iCs/>
                <w:sz w:val="20"/>
                <w:szCs w:val="20"/>
                <w:lang w:val="uk-UA"/>
              </w:rPr>
              <w:t>Країна-виробник</w:t>
            </w:r>
          </w:p>
        </w:tc>
        <w:tc>
          <w:tcPr>
            <w:tcW w:w="1138" w:type="dxa"/>
            <w:vAlign w:val="center"/>
          </w:tcPr>
          <w:p w:rsidR="00775BBB" w:rsidRPr="00CD51EF" w:rsidRDefault="00775BBB" w:rsidP="00CD51EF">
            <w:pPr>
              <w:spacing w:before="60" w:after="60" w:line="240" w:lineRule="auto"/>
              <w:jc w:val="center"/>
              <w:rPr>
                <w:rFonts w:ascii="Times New Roman" w:eastAsia="Times New Roman" w:hAnsi="Times New Roman" w:cs="Times New Roman"/>
                <w:b/>
                <w:iCs/>
                <w:sz w:val="20"/>
                <w:szCs w:val="20"/>
                <w:lang w:val="uk-UA"/>
              </w:rPr>
            </w:pPr>
            <w:r w:rsidRPr="00CD51EF">
              <w:rPr>
                <w:rFonts w:ascii="Times New Roman" w:eastAsia="Times New Roman" w:hAnsi="Times New Roman" w:cs="Times New Roman"/>
                <w:b/>
                <w:iCs/>
                <w:sz w:val="20"/>
                <w:szCs w:val="20"/>
                <w:lang w:val="uk-UA"/>
              </w:rPr>
              <w:t>Код УКТ ЗЕД</w:t>
            </w:r>
          </w:p>
        </w:tc>
      </w:tr>
      <w:tr w:rsidR="00775BBB" w:rsidRPr="00CD51EF" w:rsidTr="003D274D">
        <w:tc>
          <w:tcPr>
            <w:tcW w:w="704"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814" w:type="dxa"/>
          </w:tcPr>
          <w:p w:rsidR="00775BBB" w:rsidRPr="00CD51EF" w:rsidRDefault="00775BBB" w:rsidP="00CD51EF">
            <w:pPr>
              <w:tabs>
                <w:tab w:val="left" w:pos="0"/>
                <w:tab w:val="center" w:pos="4819"/>
                <w:tab w:val="right" w:pos="9639"/>
              </w:tabs>
              <w:spacing w:after="0" w:line="240" w:lineRule="auto"/>
              <w:rPr>
                <w:rFonts w:ascii="Times New Roman" w:eastAsia="Times New Roman" w:hAnsi="Times New Roman" w:cs="Times New Roman"/>
                <w:b/>
                <w:sz w:val="24"/>
                <w:szCs w:val="20"/>
              </w:rPr>
            </w:pPr>
          </w:p>
        </w:tc>
        <w:tc>
          <w:tcPr>
            <w:tcW w:w="709"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276"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275"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418"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134"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138"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r>
      <w:tr w:rsidR="00775BBB" w:rsidRPr="00CD51EF" w:rsidTr="003D274D">
        <w:tc>
          <w:tcPr>
            <w:tcW w:w="704"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814"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709"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276"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275"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418"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134"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138"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r>
      <w:tr w:rsidR="00775BBB" w:rsidRPr="00CD51EF" w:rsidTr="00775BBB">
        <w:tc>
          <w:tcPr>
            <w:tcW w:w="5778" w:type="dxa"/>
            <w:gridSpan w:val="5"/>
          </w:tcPr>
          <w:p w:rsidR="00775BBB" w:rsidRPr="00CD51EF" w:rsidRDefault="00775BBB" w:rsidP="00CD51EF">
            <w:pPr>
              <w:tabs>
                <w:tab w:val="left" w:pos="0"/>
                <w:tab w:val="center" w:pos="4819"/>
                <w:tab w:val="right" w:pos="9639"/>
              </w:tabs>
              <w:spacing w:after="0" w:line="240" w:lineRule="auto"/>
              <w:jc w:val="right"/>
              <w:rPr>
                <w:rFonts w:ascii="Times New Roman" w:eastAsia="Times New Roman" w:hAnsi="Times New Roman" w:cs="Times New Roman"/>
                <w:b/>
                <w:sz w:val="24"/>
                <w:szCs w:val="20"/>
              </w:rPr>
            </w:pPr>
            <w:r w:rsidRPr="00C73AA4">
              <w:rPr>
                <w:rFonts w:ascii="Times New Roman" w:eastAsia="Times New Roman" w:hAnsi="Times New Roman" w:cs="Times New Roman"/>
                <w:b/>
                <w:iCs/>
                <w:sz w:val="20"/>
                <w:szCs w:val="20"/>
              </w:rPr>
              <w:t>Загальна вартість, без ПДВ</w:t>
            </w:r>
            <w:r w:rsidRPr="00C73AA4">
              <w:rPr>
                <w:rFonts w:ascii="Times New Roman" w:eastAsia="Times New Roman" w:hAnsi="Times New Roman" w:cs="Times New Roman"/>
                <w:b/>
                <w:iCs/>
                <w:sz w:val="20"/>
                <w:szCs w:val="20"/>
                <w:vertAlign w:val="superscript"/>
              </w:rPr>
              <w:t>1</w:t>
            </w:r>
            <w:r w:rsidRPr="00C73AA4">
              <w:rPr>
                <w:rFonts w:ascii="Times New Roman" w:eastAsia="Times New Roman" w:hAnsi="Times New Roman" w:cs="Times New Roman"/>
                <w:b/>
                <w:iCs/>
                <w:sz w:val="20"/>
                <w:szCs w:val="20"/>
              </w:rPr>
              <w:t>:</w:t>
            </w:r>
          </w:p>
        </w:tc>
        <w:tc>
          <w:tcPr>
            <w:tcW w:w="3690" w:type="dxa"/>
            <w:gridSpan w:val="3"/>
            <w:shd w:val="clear" w:color="auto" w:fill="auto"/>
          </w:tcPr>
          <w:p w:rsidR="00775BBB" w:rsidRPr="00CD51EF" w:rsidRDefault="00775BBB">
            <w:pPr>
              <w:rPr>
                <w:rFonts w:ascii="Times New Roman" w:eastAsia="Times New Roman" w:hAnsi="Times New Roman" w:cs="Times New Roman"/>
                <w:sz w:val="24"/>
                <w:szCs w:val="24"/>
              </w:rPr>
            </w:pPr>
          </w:p>
        </w:tc>
      </w:tr>
    </w:tbl>
    <w:p w:rsidR="00CD51EF" w:rsidRPr="00CD51EF" w:rsidRDefault="00CD51EF" w:rsidP="00CD51EF">
      <w:pPr>
        <w:tabs>
          <w:tab w:val="left" w:pos="0"/>
          <w:tab w:val="center" w:pos="4819"/>
          <w:tab w:val="right" w:pos="9639"/>
        </w:tabs>
        <w:spacing w:after="0" w:line="240" w:lineRule="auto"/>
        <w:jc w:val="both"/>
        <w:rPr>
          <w:rFonts w:ascii="Times New Roman" w:eastAsia="Times New Roman" w:hAnsi="Times New Roman" w:cs="Times New Roman"/>
          <w:szCs w:val="24"/>
          <w:lang w:val="uk-UA"/>
        </w:rPr>
      </w:pPr>
    </w:p>
    <w:p w:rsidR="00CD51EF" w:rsidRPr="00CD51EF" w:rsidRDefault="00CD51EF" w:rsidP="00CD51E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rPr>
      </w:pPr>
    </w:p>
    <w:p w:rsidR="00CD51EF" w:rsidRPr="00CD51EF" w:rsidRDefault="00CD51EF" w:rsidP="00CD51EF">
      <w:pPr>
        <w:spacing w:after="0" w:line="240" w:lineRule="auto"/>
        <w:rPr>
          <w:rFonts w:ascii="Times New Roman" w:eastAsia="Times New Roman" w:hAnsi="Times New Roman" w:cs="Times New Roman"/>
          <w:b/>
          <w:i/>
          <w:sz w:val="20"/>
          <w:szCs w:val="20"/>
          <w:lang w:val="uk-UA"/>
        </w:rPr>
      </w:pPr>
      <w:r w:rsidRPr="00CD51EF">
        <w:rPr>
          <w:rFonts w:ascii="Times New Roman" w:eastAsia="Times New Roman" w:hAnsi="Times New Roman" w:cs="Times New Roman"/>
          <w:b/>
          <w:i/>
          <w:sz w:val="20"/>
          <w:szCs w:val="20"/>
        </w:rPr>
        <w:t>Примітки:</w:t>
      </w:r>
    </w:p>
    <w:p w:rsidR="00CD51EF" w:rsidRPr="00CD51EF" w:rsidRDefault="00CD51EF" w:rsidP="00CD51EF">
      <w:pPr>
        <w:spacing w:after="0" w:line="240" w:lineRule="auto"/>
        <w:jc w:val="both"/>
        <w:rPr>
          <w:rFonts w:ascii="Times New Roman" w:eastAsia="Times New Roman" w:hAnsi="Times New Roman" w:cs="Times New Roman"/>
          <w:i/>
          <w:color w:val="000000"/>
          <w:sz w:val="20"/>
          <w:szCs w:val="20"/>
          <w:u w:val="single"/>
        </w:rPr>
      </w:pPr>
      <w:r w:rsidRPr="00CD51EF">
        <w:rPr>
          <w:rFonts w:ascii="Times New Roman" w:eastAsia="Times New Roman" w:hAnsi="Times New Roman" w:cs="Times New Roman"/>
          <w:i/>
          <w:color w:val="000000"/>
          <w:sz w:val="20"/>
          <w:szCs w:val="20"/>
          <w:u w:val="single"/>
        </w:rPr>
        <w:t xml:space="preserve"> </w:t>
      </w:r>
      <w:r w:rsidRPr="00CD51EF">
        <w:rPr>
          <w:rFonts w:ascii="Times New Roman" w:eastAsia="Times New Roman" w:hAnsi="Times New Roman" w:cs="Times New Roman"/>
          <w:i/>
          <w:color w:val="000000"/>
          <w:sz w:val="20"/>
          <w:szCs w:val="20"/>
          <w:u w:val="single"/>
          <w:lang w:val="uk-UA"/>
        </w:rPr>
        <w:t>*</w:t>
      </w:r>
      <w:r w:rsidRPr="00CD51EF">
        <w:rPr>
          <w:rFonts w:ascii="Times New Roman" w:eastAsia="Times New Roman" w:hAnsi="Times New Roman" w:cs="Times New Roman"/>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CD51EF" w:rsidRPr="00CD51EF" w:rsidRDefault="00CD51EF" w:rsidP="00CD51EF">
      <w:pPr>
        <w:tabs>
          <w:tab w:val="num" w:pos="900"/>
        </w:tabs>
        <w:spacing w:after="0" w:line="240" w:lineRule="auto"/>
        <w:jc w:val="both"/>
        <w:rPr>
          <w:rFonts w:ascii="Times New Roman" w:eastAsia="Times New Roman" w:hAnsi="Times New Roman" w:cs="Times New Roman"/>
          <w:i/>
          <w:sz w:val="20"/>
          <w:szCs w:val="20"/>
          <w:u w:val="single"/>
        </w:rPr>
      </w:pPr>
      <w:r w:rsidRPr="00CD51EF">
        <w:rPr>
          <w:rFonts w:ascii="Times New Roman" w:eastAsia="Times New Roman" w:hAnsi="Times New Roman" w:cs="Times New Roman"/>
          <w:i/>
          <w:sz w:val="20"/>
          <w:szCs w:val="20"/>
          <w:u w:val="single"/>
        </w:rPr>
        <w:t>*</w:t>
      </w:r>
      <w:r w:rsidRPr="00CD51EF">
        <w:rPr>
          <w:rFonts w:ascii="Times New Roman" w:eastAsia="Times New Roman" w:hAnsi="Times New Roman" w:cs="Times New Roman"/>
          <w:i/>
          <w:sz w:val="20"/>
          <w:szCs w:val="20"/>
          <w:u w:val="single"/>
          <w:lang w:val="uk-UA"/>
        </w:rPr>
        <w:t>*</w:t>
      </w:r>
      <w:r w:rsidRPr="00CD51EF">
        <w:rPr>
          <w:rFonts w:ascii="Times New Roman" w:eastAsia="Times New Roman" w:hAnsi="Times New Roman" w:cs="Times New Roman"/>
          <w:i/>
          <w:sz w:val="20"/>
          <w:szCs w:val="20"/>
          <w:u w:val="single"/>
        </w:rPr>
        <w:t xml:space="preserve"> Ціна та сума мають бути відмінними від 0,00 грн., після коми повинно бути не більше двох знаків.</w:t>
      </w:r>
    </w:p>
    <w:p w:rsidR="00CD51EF" w:rsidRPr="00CD51EF" w:rsidRDefault="00CD51EF" w:rsidP="00CD51EF">
      <w:pPr>
        <w:shd w:val="clear" w:color="auto" w:fill="FFFFFF"/>
        <w:spacing w:after="0" w:line="240" w:lineRule="auto"/>
        <w:ind w:firstLine="567"/>
        <w:jc w:val="both"/>
        <w:rPr>
          <w:rFonts w:ascii="Times New Roman" w:eastAsia="Times New Roman" w:hAnsi="Times New Roman" w:cs="Times New Roman"/>
          <w:sz w:val="24"/>
          <w:szCs w:val="24"/>
        </w:rPr>
      </w:pPr>
    </w:p>
    <w:p w:rsidR="00CD51EF" w:rsidRPr="00CD51EF" w:rsidRDefault="00CD51EF" w:rsidP="00CD51E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CD51EF">
        <w:rPr>
          <w:rFonts w:ascii="Times New Roman" w:eastAsia="Times New Roman" w:hAnsi="Times New Roman" w:cs="Times New Roman"/>
          <w:sz w:val="24"/>
          <w:szCs w:val="24"/>
        </w:rPr>
        <w:t xml:space="preserve">Якщо ми будемо визнані переможцем торгів, ми беремо на себе зобов’язання підписати Договір із Замовником не раніше ніж через </w:t>
      </w:r>
      <w:r w:rsidRPr="00CD51EF">
        <w:rPr>
          <w:rFonts w:ascii="Times New Roman" w:eastAsia="Times New Roman" w:hAnsi="Times New Roman" w:cs="Times New Roman"/>
          <w:sz w:val="24"/>
          <w:szCs w:val="24"/>
          <w:lang w:val="uk-UA"/>
        </w:rPr>
        <w:t xml:space="preserve">5 </w:t>
      </w:r>
      <w:r w:rsidRPr="00CD51EF">
        <w:rPr>
          <w:rFonts w:ascii="Times New Roman" w:eastAsia="Times New Roman" w:hAnsi="Times New Roman" w:cs="Times New Roman"/>
          <w:sz w:val="24"/>
          <w:szCs w:val="24"/>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CD51EF">
        <w:rPr>
          <w:rFonts w:ascii="Times New Roman" w:eastAsia="Times New Roman" w:hAnsi="Times New Roman" w:cs="Times New Roman"/>
          <w:sz w:val="24"/>
          <w:szCs w:val="24"/>
          <w:lang w:val="uk-UA"/>
        </w:rPr>
        <w:t xml:space="preserve">15 </w:t>
      </w:r>
      <w:r w:rsidRPr="00CD51EF">
        <w:rPr>
          <w:rFonts w:ascii="Times New Roman" w:eastAsia="Times New Roman" w:hAnsi="Times New Roman" w:cs="Times New Roman"/>
          <w:sz w:val="24"/>
          <w:szCs w:val="24"/>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CD51EF" w:rsidRPr="00CD51EF" w:rsidRDefault="00CD51EF" w:rsidP="00CD51EF">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CD51EF" w:rsidRPr="00CD51EF" w:rsidRDefault="00CD51EF" w:rsidP="00CD51EF">
      <w:pPr>
        <w:shd w:val="clear" w:color="auto" w:fill="FFFFFF"/>
        <w:spacing w:after="0" w:line="240" w:lineRule="auto"/>
        <w:ind w:firstLine="567"/>
        <w:jc w:val="both"/>
        <w:rPr>
          <w:rFonts w:ascii="Times New Roman" w:eastAsia="Times New Roman" w:hAnsi="Times New Roman" w:cs="Times New Roman"/>
          <w:b/>
          <w:sz w:val="24"/>
          <w:szCs w:val="24"/>
        </w:rPr>
      </w:pPr>
    </w:p>
    <w:tbl>
      <w:tblPr>
        <w:tblW w:w="10485" w:type="dxa"/>
        <w:tblInd w:w="-318" w:type="dxa"/>
        <w:tblLayout w:type="fixed"/>
        <w:tblLook w:val="01E0" w:firstRow="1" w:lastRow="1" w:firstColumn="1" w:lastColumn="1" w:noHBand="0" w:noVBand="0"/>
      </w:tblPr>
      <w:tblGrid>
        <w:gridCol w:w="4312"/>
        <w:gridCol w:w="4749"/>
        <w:gridCol w:w="1424"/>
      </w:tblGrid>
      <w:tr w:rsidR="00CD51EF" w:rsidRPr="00CD51EF" w:rsidTr="00750651">
        <w:tc>
          <w:tcPr>
            <w:tcW w:w="4312"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Керівник підприємства – Учасника процедури закупівлі або інша уповноважена посадова особа</w:t>
            </w:r>
          </w:p>
        </w:tc>
        <w:tc>
          <w:tcPr>
            <w:tcW w:w="4749" w:type="dxa"/>
          </w:tcPr>
          <w:p w:rsidR="00CD51EF" w:rsidRPr="00CD51EF" w:rsidRDefault="00CD51EF" w:rsidP="00CD51EF">
            <w:pPr>
              <w:tabs>
                <w:tab w:val="left" w:pos="2160"/>
                <w:tab w:val="left" w:pos="3600"/>
              </w:tabs>
              <w:spacing w:after="0" w:line="240" w:lineRule="auto"/>
              <w:jc w:val="center"/>
              <w:rPr>
                <w:rFonts w:ascii="Times New Roman" w:eastAsia="Times New Roman" w:hAnsi="Times New Roman" w:cs="Times New Roman"/>
                <w:i/>
                <w:sz w:val="24"/>
                <w:szCs w:val="24"/>
              </w:rPr>
            </w:pPr>
            <w:r w:rsidRPr="00CD51EF">
              <w:rPr>
                <w:rFonts w:ascii="Times New Roman" w:eastAsia="Times New Roman" w:hAnsi="Times New Roman" w:cs="Times New Roman"/>
                <w:b/>
                <w:sz w:val="24"/>
                <w:szCs w:val="24"/>
              </w:rPr>
              <w:t>__________________________________</w:t>
            </w:r>
            <w:r w:rsidRPr="00CD51EF">
              <w:rPr>
                <w:rFonts w:ascii="Times New Roman" w:eastAsia="Times New Roman" w:hAnsi="Times New Roman" w:cs="Times New Roman"/>
                <w:i/>
                <w:sz w:val="24"/>
                <w:szCs w:val="24"/>
              </w:rPr>
              <w:t xml:space="preserve">       </w:t>
            </w:r>
            <w:r w:rsidRPr="00CD51EF">
              <w:rPr>
                <w:rFonts w:ascii="Times New Roman" w:eastAsia="Times New Roman" w:hAnsi="Times New Roman" w:cs="Times New Roman"/>
                <w:i/>
                <w:szCs w:val="24"/>
              </w:rPr>
              <w:t>(підпис) МП (за наявності)</w:t>
            </w:r>
          </w:p>
        </w:tc>
        <w:tc>
          <w:tcPr>
            <w:tcW w:w="1424" w:type="dxa"/>
          </w:tcPr>
          <w:p w:rsidR="00CD51EF" w:rsidRPr="00CD51EF" w:rsidRDefault="00CD51EF" w:rsidP="00CD51EF">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rPr>
            </w:pPr>
          </w:p>
          <w:p w:rsidR="00CD51EF" w:rsidRPr="00CD51EF" w:rsidRDefault="00CD51EF" w:rsidP="00CD51EF">
            <w:pPr>
              <w:tabs>
                <w:tab w:val="left" w:pos="2160"/>
                <w:tab w:val="left" w:pos="3600"/>
              </w:tabs>
              <w:spacing w:after="0" w:line="240" w:lineRule="auto"/>
              <w:jc w:val="center"/>
              <w:rPr>
                <w:rFonts w:ascii="Times New Roman" w:eastAsia="Times New Roman" w:hAnsi="Times New Roman" w:cs="Times New Roman"/>
                <w:b/>
                <w:sz w:val="20"/>
                <w:szCs w:val="20"/>
              </w:rPr>
            </w:pPr>
            <w:r w:rsidRPr="00CD51EF">
              <w:rPr>
                <w:rFonts w:ascii="Times New Roman" w:eastAsia="Times New Roman" w:hAnsi="Times New Roman" w:cs="Times New Roman"/>
                <w:i/>
                <w:sz w:val="20"/>
                <w:szCs w:val="20"/>
              </w:rPr>
              <w:t>(ініціали та прізвище)</w:t>
            </w:r>
          </w:p>
        </w:tc>
      </w:tr>
    </w:tbl>
    <w:p w:rsidR="00CD51EF" w:rsidRPr="00CD51EF" w:rsidRDefault="00CD51EF" w:rsidP="00CD51EF">
      <w:pPr>
        <w:spacing w:after="0" w:line="240" w:lineRule="auto"/>
        <w:jc w:val="both"/>
        <w:outlineLvl w:val="0"/>
        <w:rPr>
          <w:rFonts w:ascii="Times New Roman" w:eastAsia="Times New Roman" w:hAnsi="Times New Roman" w:cs="Times New Roman"/>
          <w:b/>
          <w:i/>
          <w:iCs/>
          <w:szCs w:val="24"/>
        </w:rPr>
      </w:pPr>
    </w:p>
    <w:p w:rsidR="00CD51EF" w:rsidRPr="00CD51EF" w:rsidRDefault="00CD51EF" w:rsidP="00CD51EF">
      <w:pPr>
        <w:spacing w:after="0" w:line="240" w:lineRule="auto"/>
        <w:jc w:val="both"/>
        <w:outlineLvl w:val="0"/>
        <w:rPr>
          <w:rFonts w:ascii="Times New Roman" w:eastAsia="Times New Roman" w:hAnsi="Times New Roman" w:cs="Times New Roman"/>
          <w:b/>
          <w:i/>
          <w:iCs/>
          <w:szCs w:val="24"/>
        </w:rPr>
      </w:pPr>
    </w:p>
    <w:p w:rsidR="00CD51EF" w:rsidRPr="00CD51EF" w:rsidRDefault="00CD51EF" w:rsidP="00CD51EF">
      <w:pPr>
        <w:spacing w:after="0" w:line="240" w:lineRule="auto"/>
        <w:rPr>
          <w:rFonts w:ascii="Times New Roman" w:eastAsia="Times New Roman" w:hAnsi="Times New Roman" w:cs="Times New Roman CYR"/>
          <w:b/>
          <w:bCs/>
          <w:color w:val="FF0000"/>
          <w:sz w:val="24"/>
          <w:szCs w:val="24"/>
          <w:lang w:val="uk-UA"/>
        </w:rPr>
      </w:pPr>
      <w:r w:rsidRPr="00CD51EF">
        <w:rPr>
          <w:rFonts w:ascii="Times New Roman" w:eastAsia="Times New Roman" w:hAnsi="Times New Roman" w:cs="Times New Roman"/>
          <w:b/>
          <w:i/>
          <w:iCs/>
          <w:szCs w:val="24"/>
        </w:rPr>
        <w:t>Примітки:</w:t>
      </w:r>
      <w:r w:rsidRPr="00CD51EF">
        <w:rPr>
          <w:rFonts w:ascii="Times New Roman" w:eastAsia="Times New Roman" w:hAnsi="Times New Roman" w:cs="Times New Roman"/>
          <w:i/>
          <w:szCs w:val="24"/>
        </w:rPr>
        <w:t xml:space="preserve"> Форма оформлюється Учасником на фірмовому бланку</w:t>
      </w:r>
    </w:p>
    <w:p w:rsidR="00CD51EF" w:rsidRPr="00CD51EF" w:rsidRDefault="00CD51EF" w:rsidP="00CD51EF">
      <w:pPr>
        <w:spacing w:after="0" w:line="240" w:lineRule="auto"/>
        <w:jc w:val="center"/>
        <w:rPr>
          <w:rFonts w:ascii="Times New Roman" w:eastAsia="Times New Roman" w:hAnsi="Times New Roman" w:cs="Times New Roman CYR"/>
          <w:b/>
          <w:bCs/>
          <w:color w:val="FF0000"/>
          <w:sz w:val="24"/>
          <w:szCs w:val="24"/>
          <w:lang w:val="uk-UA"/>
        </w:rPr>
      </w:pPr>
    </w:p>
    <w:p w:rsidR="00CD51EF" w:rsidRPr="00CD51EF" w:rsidRDefault="00CD51EF" w:rsidP="00CD51EF">
      <w:pPr>
        <w:spacing w:after="0" w:line="240" w:lineRule="auto"/>
        <w:rPr>
          <w:rFonts w:ascii="Times New Roman" w:eastAsia="Times New Roman" w:hAnsi="Times New Roman" w:cs="Times New Roman CYR"/>
          <w:b/>
          <w:bCs/>
          <w:color w:val="FF0000"/>
          <w:sz w:val="24"/>
          <w:szCs w:val="24"/>
          <w:lang w:val="uk-UA"/>
        </w:rPr>
      </w:pPr>
    </w:p>
    <w:p w:rsidR="00CD51EF" w:rsidRPr="00CD51EF" w:rsidRDefault="003D274D" w:rsidP="00CD51EF">
      <w:pPr>
        <w:spacing w:after="0" w:line="240" w:lineRule="auto"/>
        <w:rPr>
          <w:rFonts w:ascii="Times New Roman" w:eastAsia="Times New Roman" w:hAnsi="Times New Roman" w:cs="Times New Roman"/>
          <w:sz w:val="24"/>
          <w:szCs w:val="24"/>
          <w:lang w:val="uk-UA"/>
        </w:rPr>
      </w:pPr>
      <w:r w:rsidRPr="00C73AA4">
        <w:rPr>
          <w:rFonts w:ascii="Times New Roman" w:eastAsia="Times New Roman" w:hAnsi="Times New Roman" w:cs="Times New Roman"/>
          <w:sz w:val="24"/>
          <w:szCs w:val="24"/>
          <w:vertAlign w:val="superscript"/>
          <w:lang w:val="uk-UA"/>
        </w:rPr>
        <w:t>1</w:t>
      </w:r>
      <w:r w:rsidRPr="00C73AA4">
        <w:rPr>
          <w:rFonts w:ascii="Times New Roman" w:eastAsia="Times New Roman" w:hAnsi="Times New Roman" w:cs="Times New Roman"/>
          <w:sz w:val="24"/>
          <w:szCs w:val="24"/>
          <w:lang w:val="uk-UA"/>
        </w:rPr>
        <w:t>ПДВ нараховується у випадках, передбачених законодавством України.</w:t>
      </w:r>
    </w:p>
    <w:p w:rsidR="000B623F" w:rsidRDefault="000B623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E159F7" w:rsidRDefault="00E159F7"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tabs>
          <w:tab w:val="left" w:pos="142"/>
        </w:tabs>
        <w:spacing w:after="0" w:line="240" w:lineRule="auto"/>
        <w:jc w:val="right"/>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lastRenderedPageBreak/>
        <w:t>ДОДАТОК №1                                                                                                                                          до тендерної документації</w:t>
      </w:r>
    </w:p>
    <w:p w:rsidR="002A3975" w:rsidRPr="005A02CF" w:rsidRDefault="002A3975" w:rsidP="002A3975">
      <w:pPr>
        <w:widowControl w:val="0"/>
        <w:spacing w:after="0" w:line="240" w:lineRule="auto"/>
        <w:contextualSpacing/>
        <w:jc w:val="right"/>
        <w:rPr>
          <w:rFonts w:ascii="Times New Roman" w:eastAsia="Calibri" w:hAnsi="Times New Roman" w:cs="Times New Roman"/>
          <w:b/>
          <w:sz w:val="24"/>
          <w:szCs w:val="24"/>
          <w:lang w:val="uk-UA" w:eastAsia="uk-UA"/>
        </w:rPr>
      </w:pPr>
    </w:p>
    <w:p w:rsidR="002A3975" w:rsidRPr="005A02CF" w:rsidRDefault="002A3975" w:rsidP="002A3975">
      <w:pPr>
        <w:spacing w:after="0" w:line="240" w:lineRule="auto"/>
        <w:jc w:val="center"/>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 xml:space="preserve">Перелік документів, </w:t>
      </w:r>
    </w:p>
    <w:p w:rsidR="002A3975" w:rsidRDefault="002A3975" w:rsidP="002A3975">
      <w:pPr>
        <w:spacing w:after="0"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rPr>
        <w:t xml:space="preserve">які вимагаються тендерною документацією </w:t>
      </w:r>
    </w:p>
    <w:p w:rsidR="002A3975" w:rsidRPr="009924A8"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Default="002A3975" w:rsidP="002A3975">
      <w:pPr>
        <w:spacing w:after="0" w:line="240" w:lineRule="auto"/>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5A02CF">
        <w:rPr>
          <w:rFonts w:ascii="Times New Roman" w:eastAsia="Times New Roman" w:hAnsi="Times New Roman" w:cs="Times New Roman"/>
          <w:sz w:val="24"/>
          <w:szCs w:val="24"/>
          <w:lang w:val="uk-UA"/>
        </w:rPr>
        <w:tab/>
      </w:r>
      <w:r w:rsidRPr="005A02CF">
        <w:rPr>
          <w:rFonts w:ascii="Times New Roman" w:eastAsia="Times New Roman" w:hAnsi="Times New Roman" w:cs="Times New Roman"/>
          <w:b/>
          <w:sz w:val="24"/>
          <w:szCs w:val="24"/>
        </w:rPr>
        <w:t>Таблиця 1</w:t>
      </w:r>
    </w:p>
    <w:p w:rsidR="002A3975" w:rsidRPr="009924A8" w:rsidRDefault="002A3975" w:rsidP="002A3975">
      <w:pPr>
        <w:spacing w:after="0" w:line="240" w:lineRule="auto"/>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w:t>
      </w:r>
    </w:p>
    <w:p w:rsidR="002A3975" w:rsidRDefault="002A3975" w:rsidP="002A3975">
      <w:pPr>
        <w:spacing w:after="0" w:line="240" w:lineRule="auto"/>
        <w:jc w:val="center"/>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відповідності кваліфікаційним критеріям (частина друга статті 16 Закону)</w:t>
      </w:r>
    </w:p>
    <w:p w:rsidR="002A3975" w:rsidRPr="009924A8" w:rsidRDefault="002A3975" w:rsidP="002A3975">
      <w:pPr>
        <w:spacing w:after="0" w:line="240" w:lineRule="auto"/>
        <w:jc w:val="center"/>
        <w:rPr>
          <w:rFonts w:ascii="Times New Roman" w:eastAsia="Times New Roman" w:hAnsi="Times New Roman" w:cs="Times New Roman"/>
          <w:b/>
          <w:sz w:val="24"/>
          <w:szCs w:val="24"/>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2A3975" w:rsidRPr="005A02CF" w:rsidTr="001C4EE1">
        <w:trPr>
          <w:trHeight w:val="573"/>
        </w:trPr>
        <w:tc>
          <w:tcPr>
            <w:tcW w:w="639"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з/п</w:t>
            </w:r>
          </w:p>
        </w:tc>
        <w:tc>
          <w:tcPr>
            <w:tcW w:w="3501"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Кваліфікаційна вимога</w:t>
            </w:r>
          </w:p>
        </w:tc>
        <w:tc>
          <w:tcPr>
            <w:tcW w:w="5400"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Документи, що підтверджують відповідність Учасника кваліфікаційній вимозі</w:t>
            </w:r>
          </w:p>
        </w:tc>
      </w:tr>
      <w:tr w:rsidR="002A3975" w:rsidRPr="00EE0247" w:rsidTr="001C4EE1">
        <w:trPr>
          <w:trHeight w:val="573"/>
        </w:trPr>
        <w:tc>
          <w:tcPr>
            <w:tcW w:w="639"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3501"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обладнання та матеріально-технічної бази</w:t>
            </w:r>
          </w:p>
        </w:tc>
        <w:tc>
          <w:tcPr>
            <w:tcW w:w="5400" w:type="dxa"/>
            <w:tcMar>
              <w:top w:w="0" w:type="dxa"/>
              <w:left w:w="108" w:type="dxa"/>
              <w:bottom w:w="0" w:type="dxa"/>
              <w:right w:w="108" w:type="dxa"/>
            </w:tcMar>
          </w:tcPr>
          <w:p w:rsidR="002A3975" w:rsidRPr="005A02CF" w:rsidRDefault="002A3975" w:rsidP="001C4EE1">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Довідка, складена в довільній формі, про наявність обладнання та матеріально-технічної бази,</w:t>
            </w:r>
            <w:r w:rsidRPr="005A02CF">
              <w:rPr>
                <w:rFonts w:ascii="Times New Roman" w:eastAsia="Times New Roman" w:hAnsi="Times New Roman" w:cs="Times New Roman"/>
                <w:color w:val="FF0000"/>
                <w:sz w:val="24"/>
                <w:szCs w:val="24"/>
              </w:rPr>
              <w:t xml:space="preserve"> </w:t>
            </w:r>
            <w:r w:rsidRPr="005A02CF">
              <w:rPr>
                <w:rFonts w:ascii="Times New Roman" w:eastAsia="Times New Roman" w:hAnsi="Times New Roman" w:cs="Times New Roman"/>
                <w:sz w:val="24"/>
                <w:szCs w:val="24"/>
              </w:rPr>
              <w:t>необхідних для належного виконання договору про закупівлю робіт</w:t>
            </w:r>
            <w:r w:rsidRPr="005A02CF">
              <w:rPr>
                <w:rFonts w:ascii="Times New Roman" w:eastAsia="Times New Roman" w:hAnsi="Times New Roman" w:cs="Times New Roman"/>
                <w:sz w:val="24"/>
                <w:szCs w:val="24"/>
                <w:lang w:val="uk-UA"/>
              </w:rPr>
              <w:t>.</w:t>
            </w:r>
          </w:p>
          <w:p w:rsidR="002A3975" w:rsidRPr="005A02CF" w:rsidRDefault="002A3975" w:rsidP="001C4EE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2A3975" w:rsidRPr="004F4A26" w:rsidTr="00F53C85">
        <w:trPr>
          <w:trHeight w:val="1659"/>
        </w:trPr>
        <w:tc>
          <w:tcPr>
            <w:tcW w:w="639"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3501"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2A3975" w:rsidRPr="005A02CF" w:rsidRDefault="002A3975" w:rsidP="00F53C85">
            <w:pPr>
              <w:tabs>
                <w:tab w:val="left" w:pos="1080"/>
              </w:tabs>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2A3975" w:rsidRDefault="002A3975" w:rsidP="001C4EE1">
            <w:pPr>
              <w:tabs>
                <w:tab w:val="left" w:pos="1080"/>
              </w:tabs>
              <w:spacing w:after="0" w:line="240" w:lineRule="auto"/>
              <w:ind w:left="360"/>
              <w:jc w:val="both"/>
              <w:rPr>
                <w:rFonts w:ascii="Times New Roman" w:eastAsia="Times New Roman" w:hAnsi="Times New Roman" w:cs="Times New Roman"/>
                <w:sz w:val="24"/>
                <w:szCs w:val="24"/>
                <w:lang w:val="uk-UA"/>
              </w:rPr>
            </w:pPr>
          </w:p>
          <w:p w:rsidR="002A3975" w:rsidRPr="005A02CF" w:rsidRDefault="002A3975" w:rsidP="00F53C85">
            <w:pPr>
              <w:shd w:val="clear" w:color="auto" w:fill="FFFFFF"/>
              <w:spacing w:after="0" w:line="240" w:lineRule="auto"/>
              <w:jc w:val="both"/>
              <w:rPr>
                <w:rFonts w:ascii="Times New Roman" w:eastAsia="Times New Roman" w:hAnsi="Times New Roman" w:cs="Times New Roman"/>
                <w:sz w:val="24"/>
                <w:szCs w:val="24"/>
                <w:lang w:val="uk-UA"/>
              </w:rPr>
            </w:pPr>
          </w:p>
        </w:tc>
      </w:tr>
    </w:tbl>
    <w:p w:rsidR="002A3975" w:rsidRPr="00B26BDB" w:rsidRDefault="002A3975" w:rsidP="002A3975">
      <w:pPr>
        <w:spacing w:after="0" w:line="240" w:lineRule="auto"/>
        <w:jc w:val="both"/>
        <w:rPr>
          <w:rFonts w:ascii="Times New Roman" w:eastAsia="Times New Roman" w:hAnsi="Times New Roman" w:cs="Times New Roman"/>
          <w:sz w:val="24"/>
          <w:szCs w:val="24"/>
          <w:lang w:val="uk-UA"/>
        </w:rPr>
      </w:pPr>
    </w:p>
    <w:p w:rsidR="00214498" w:rsidRDefault="00214498" w:rsidP="002A3975">
      <w:pPr>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spacing w:after="0" w:line="240" w:lineRule="auto"/>
        <w:jc w:val="right"/>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Таблиця 2</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897" w:type="dxa"/>
          </w:tcPr>
          <w:p w:rsidR="002A3975" w:rsidRPr="005A02CF" w:rsidRDefault="002A3975" w:rsidP="001C4EE1">
            <w:pPr>
              <w:tabs>
                <w:tab w:val="left" w:pos="225"/>
              </w:tabs>
              <w:spacing w:after="0" w:line="240" w:lineRule="auto"/>
              <w:ind w:firstLine="723"/>
              <w:jc w:val="both"/>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xml:space="preserve">1.1. Інформаційна довідка (лист) довільної форми з інформацією про посадових осіб Учасника, уповноважених </w:t>
            </w:r>
            <w:r w:rsidRPr="005A02CF">
              <w:rPr>
                <w:rFonts w:ascii="Times New Roman" w:eastAsia="Times New Roman" w:hAnsi="Times New Roman" w:cs="Times New Roman"/>
                <w:iCs/>
                <w:sz w:val="24"/>
                <w:szCs w:val="24"/>
              </w:rPr>
              <w:t>представляти інтереси під час проведення процедури закупівлі, а саме</w:t>
            </w:r>
            <w:r w:rsidRPr="005A02CF">
              <w:rPr>
                <w:rFonts w:ascii="Times New Roman" w:eastAsia="Times New Roman" w:hAnsi="Times New Roman" w:cs="Times New Roman"/>
                <w:sz w:val="24"/>
                <w:szCs w:val="24"/>
              </w:rPr>
              <w:t xml:space="preserve">: </w:t>
            </w:r>
            <w:r w:rsidRPr="005A02CF">
              <w:rPr>
                <w:rFonts w:ascii="Times New Roman" w:eastAsia="Times New Roman" w:hAnsi="Times New Roman" w:cs="Times New Roman"/>
                <w:i/>
                <w:sz w:val="24"/>
                <w:szCs w:val="24"/>
              </w:rPr>
              <w:t>підписувати документи тендерної пропозиції; підписувати договір закупівлі за результатами торгів.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2.</w:t>
            </w:r>
          </w:p>
        </w:tc>
        <w:tc>
          <w:tcPr>
            <w:tcW w:w="8897" w:type="dxa"/>
          </w:tcPr>
          <w:p w:rsidR="002A3975" w:rsidRPr="005A02CF" w:rsidRDefault="002A3975" w:rsidP="001C4EE1">
            <w:pPr>
              <w:spacing w:after="0" w:line="240" w:lineRule="auto"/>
              <w:ind w:firstLine="708"/>
              <w:jc w:val="both"/>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5A02CF">
              <w:rPr>
                <w:rFonts w:ascii="Times New Roman" w:eastAsia="Times New Roman" w:hAnsi="Times New Roman" w:cs="Times New Roman"/>
                <w:sz w:val="24"/>
                <w:szCs w:val="24"/>
              </w:rPr>
              <w:t>);</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lastRenderedPageBreak/>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A02CF">
              <w:rPr>
                <w:rFonts w:ascii="Times New Roman" w:eastAsia="Times New Roman" w:hAnsi="Times New Roman" w:cs="Times New Roman"/>
                <w:sz w:val="24"/>
                <w:szCs w:val="24"/>
                <w:lang w:val="uk-UA"/>
              </w:rPr>
              <w:t>;</w:t>
            </w:r>
          </w:p>
          <w:p w:rsidR="002A3975" w:rsidRPr="005A02CF" w:rsidRDefault="002A3975" w:rsidP="001C4EE1">
            <w:pPr>
              <w:tabs>
                <w:tab w:val="left" w:pos="0"/>
              </w:tabs>
              <w:spacing w:after="0" w:line="240" w:lineRule="auto"/>
              <w:ind w:firstLine="742"/>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lastRenderedPageBreak/>
              <w:t>3.</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про реєстрацію платника ПДВ</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sz w:val="24"/>
                <w:szCs w:val="24"/>
              </w:rPr>
              <w:t>або копія Витягу з реєстру платників податку на додану вартість</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i/>
                <w:sz w:val="24"/>
                <w:szCs w:val="24"/>
              </w:rPr>
              <w:t>(для платників ПДВ).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4.</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платника єдиного податку або копія Витягу з реєстру платників єдиного податку (</w:t>
            </w:r>
            <w:r w:rsidRPr="005A02CF">
              <w:rPr>
                <w:rFonts w:ascii="Times New Roman" w:eastAsia="Times New Roman" w:hAnsi="Times New Roman" w:cs="Times New Roman"/>
                <w:i/>
                <w:sz w:val="24"/>
                <w:szCs w:val="24"/>
              </w:rPr>
              <w:t>для платників єдиного податку</w:t>
            </w:r>
            <w:r w:rsidRPr="005A02CF">
              <w:rPr>
                <w:rFonts w:ascii="Times New Roman" w:eastAsia="Times New Roman" w:hAnsi="Times New Roman" w:cs="Times New Roman"/>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5.</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 xml:space="preserve">Статут або інший установчий документ. </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8897" w:type="dxa"/>
          </w:tcPr>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Довідка </w:t>
            </w:r>
            <w:r w:rsidRPr="005A02CF">
              <w:rPr>
                <w:rFonts w:ascii="Times New Roman" w:eastAsia="DejaVu Sans" w:hAnsi="Times New Roman" w:cs="Times New Roman"/>
                <w:bCs/>
                <w:kern w:val="2"/>
                <w:sz w:val="24"/>
                <w:szCs w:val="24"/>
                <w:lang w:eastAsia="hi-IN" w:bidi="hi-IN"/>
              </w:rPr>
              <w:t xml:space="preserve">(в довільній формі) </w:t>
            </w:r>
            <w:r w:rsidRPr="005A02CF">
              <w:rPr>
                <w:rFonts w:ascii="Times New Roman" w:eastAsia="Times New Roman" w:hAnsi="Times New Roman" w:cs="Times New Roman"/>
                <w:snapToGrid w:val="0"/>
                <w:sz w:val="24"/>
                <w:szCs w:val="24"/>
              </w:rPr>
              <w:t xml:space="preserve">яка містить відомості про підприємство: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а) реквізити (адреса - юридична та фактична, телефон, факс);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б) керівництво (посада, ім'я, по батькові, телефон для контактів) - для юридичних осіб; </w:t>
            </w:r>
          </w:p>
          <w:p w:rsidR="002A3975" w:rsidRPr="005A02CF" w:rsidRDefault="002A3975" w:rsidP="00214498">
            <w:pPr>
              <w:autoSpaceDE w:val="0"/>
              <w:autoSpaceDN w:val="0"/>
              <w:adjustRightInd w:val="0"/>
              <w:spacing w:before="20" w:after="20" w:line="240" w:lineRule="auto"/>
              <w:ind w:right="22"/>
              <w:jc w:val="both"/>
              <w:rPr>
                <w:rFonts w:ascii="Times New Roman" w:eastAsia="Times New Roman" w:hAnsi="Times New Roman" w:cs="Times New Roman"/>
                <w:sz w:val="24"/>
                <w:szCs w:val="24"/>
              </w:rPr>
            </w:pPr>
            <w:r w:rsidRPr="005A02CF">
              <w:rPr>
                <w:rFonts w:ascii="Times New Roman" w:eastAsia="Times New Roman" w:hAnsi="Times New Roman" w:cs="Times New Roman"/>
                <w:snapToGrid w:val="0"/>
                <w:sz w:val="24"/>
                <w:szCs w:val="24"/>
              </w:rPr>
              <w:t>в) банківські реквізити.</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7</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tabs>
                <w:tab w:val="left" w:pos="993"/>
              </w:tabs>
              <w:spacing w:after="0" w:line="240" w:lineRule="auto"/>
              <w:contextualSpacing/>
              <w:jc w:val="both"/>
              <w:rPr>
                <w:rFonts w:ascii="Times New Roman" w:hAnsi="Times New Roman" w:cs="Times New Roman"/>
                <w:bCs/>
                <w:iCs/>
                <w:color w:val="000000"/>
                <w:sz w:val="24"/>
                <w:szCs w:val="24"/>
              </w:rPr>
            </w:pPr>
            <w:r w:rsidRPr="00E7216B">
              <w:rPr>
                <w:rFonts w:ascii="Times New Roman" w:hAnsi="Times New Roman" w:cs="Times New Roman"/>
                <w:bCs/>
                <w:iCs/>
                <w:sz w:val="24"/>
                <w:szCs w:val="24"/>
              </w:rPr>
              <w:t>П</w:t>
            </w:r>
            <w:r w:rsidRPr="00E7216B">
              <w:rPr>
                <w:rFonts w:ascii="Times New Roman" w:eastAsia="Verdana" w:hAnsi="Times New Roman" w:cs="Times New Roman"/>
                <w:sz w:val="24"/>
                <w:szCs w:val="24"/>
              </w:rPr>
              <w:t>роект договору</w:t>
            </w:r>
            <w:r w:rsidRPr="00E7216B">
              <w:rPr>
                <w:rFonts w:ascii="Times New Roman" w:hAnsi="Times New Roman" w:cs="Times New Roman"/>
                <w:bCs/>
                <w:iCs/>
                <w:sz w:val="24"/>
                <w:szCs w:val="24"/>
              </w:rPr>
              <w:t>, підписаний (вказати посаду, прізви</w:t>
            </w:r>
            <w:r w:rsidRPr="00E7216B">
              <w:rPr>
                <w:rFonts w:ascii="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E7216B">
              <w:rPr>
                <w:rFonts w:ascii="Times New Roman" w:eastAsia="Verdana" w:hAnsi="Times New Roman" w:cs="Times New Roman"/>
                <w:color w:val="000000"/>
                <w:sz w:val="24"/>
                <w:szCs w:val="24"/>
              </w:rPr>
              <w:t xml:space="preserve">в окремому файлі </w:t>
            </w:r>
            <w:r w:rsidRPr="00E7216B">
              <w:rPr>
                <w:rFonts w:ascii="Times New Roman" w:hAnsi="Times New Roman" w:cs="Times New Roman"/>
                <w:bCs/>
                <w:iCs/>
                <w:color w:val="000000"/>
                <w:sz w:val="24"/>
                <w:szCs w:val="24"/>
              </w:rPr>
              <w:t>(згідно Додатку №3</w:t>
            </w:r>
            <w:r w:rsidRPr="00E7216B">
              <w:rPr>
                <w:rFonts w:ascii="Times New Roman" w:hAnsi="Times New Roman" w:cs="Times New Roman"/>
                <w:color w:val="000000"/>
                <w:sz w:val="24"/>
                <w:szCs w:val="24"/>
              </w:rPr>
              <w:t xml:space="preserve"> до цієї тендерної документації</w:t>
            </w:r>
            <w:r w:rsidRPr="00E7216B">
              <w:rPr>
                <w:rFonts w:ascii="Times New Roman" w:hAnsi="Times New Roman" w:cs="Times New Roman"/>
                <w:bCs/>
                <w:iCs/>
                <w:color w:val="000000"/>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8</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uk-UA"/>
              </w:rPr>
              <w:t xml:space="preserve">Погоджене технічне завдання до предмету закупівлі згідно Додатку </w:t>
            </w:r>
            <w:r w:rsidRPr="00E7216B">
              <w:rPr>
                <w:rFonts w:ascii="Times New Roman" w:hAnsi="Times New Roman" w:cs="Times New Roman"/>
                <w:bCs/>
                <w:iCs/>
                <w:color w:val="000000"/>
                <w:sz w:val="24"/>
                <w:szCs w:val="24"/>
              </w:rPr>
              <w:t>№</w:t>
            </w:r>
            <w:r w:rsidRPr="005A02CF">
              <w:rPr>
                <w:rFonts w:ascii="Times New Roman" w:eastAsia="Times New Roman" w:hAnsi="Times New Roman" w:cs="Times New Roman"/>
                <w:sz w:val="24"/>
                <w:szCs w:val="24"/>
                <w:lang w:val="uk-UA"/>
              </w:rPr>
              <w:t>2 до тендерної документації.</w:t>
            </w:r>
          </w:p>
        </w:tc>
      </w:tr>
      <w:tr w:rsidR="002A3975" w:rsidRPr="00EE0247"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377997">
        <w:trPr>
          <w:trHeight w:val="225"/>
        </w:trPr>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r w:rsidRPr="005A02CF">
              <w:rPr>
                <w:rFonts w:ascii="Times New Roman" w:eastAsia="Times New Roman" w:hAnsi="Times New Roman" w:cs="Times New Roman"/>
                <w:bCs/>
                <w:sz w:val="24"/>
                <w:szCs w:val="24"/>
                <w:lang w:val="uk-UA"/>
              </w:rPr>
              <w:t>.</w:t>
            </w:r>
          </w:p>
        </w:tc>
        <w:tc>
          <w:tcPr>
            <w:tcW w:w="8897" w:type="dxa"/>
          </w:tcPr>
          <w:p w:rsidR="00377997"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sz w:val="24"/>
                <w:szCs w:val="24"/>
              </w:rPr>
              <w:t xml:space="preserve">Лист – згода </w:t>
            </w:r>
            <w:r w:rsidRPr="005A02CF">
              <w:rPr>
                <w:rFonts w:ascii="Times New Roman" w:hAnsi="Times New Roman" w:cs="Times New Roman"/>
                <w:bCs/>
                <w:color w:val="000000" w:themeColor="text1"/>
                <w:sz w:val="24"/>
                <w:szCs w:val="24"/>
              </w:rPr>
              <w:t xml:space="preserve">(в довільній формі) </w:t>
            </w:r>
            <w:r w:rsidRPr="005A02CF">
              <w:rPr>
                <w:rFonts w:ascii="Times New Roman" w:hAnsi="Times New Roman" w:cs="Times New Roman"/>
                <w:sz w:val="24"/>
                <w:szCs w:val="24"/>
              </w:rPr>
              <w:t>щодо дозволу на обробку персональних даних.</w:t>
            </w:r>
          </w:p>
        </w:tc>
      </w:tr>
      <w:tr w:rsidR="002A3975" w:rsidRPr="005A02CF" w:rsidTr="00DF00CD">
        <w:trPr>
          <w:trHeight w:val="589"/>
        </w:trPr>
        <w:tc>
          <w:tcPr>
            <w:tcW w:w="674" w:type="dxa"/>
          </w:tcPr>
          <w:p w:rsidR="002A3975" w:rsidRPr="005A02CF" w:rsidRDefault="002A3975" w:rsidP="00214498">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214498">
              <w:rPr>
                <w:rFonts w:ascii="Times New Roman" w:eastAsia="Times New Roman" w:hAnsi="Times New Roman" w:cs="Times New Roman"/>
                <w:bCs/>
                <w:sz w:val="24"/>
                <w:szCs w:val="24"/>
                <w:lang w:val="uk-UA"/>
              </w:rPr>
              <w:t>1</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 Інші документи, передбачені цією тендерною документацією.     </w:t>
            </w:r>
          </w:p>
        </w:tc>
      </w:tr>
    </w:tbl>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lang w:val="uk-UA"/>
        </w:rPr>
        <w:t>Таблиця 3</w:t>
      </w:r>
    </w:p>
    <w:p w:rsidR="002A3975" w:rsidRPr="005A02CF" w:rsidRDefault="002A3975" w:rsidP="002A3975">
      <w:pPr>
        <w:spacing w:before="100" w:beforeAutospacing="1" w:after="100" w:afterAutospacing="1"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rPr>
        <w:t xml:space="preserve"> підстав, визначен</w:t>
      </w:r>
      <w:r w:rsidRPr="005A02CF">
        <w:rPr>
          <w:rFonts w:ascii="Times New Roman" w:eastAsia="Times New Roman" w:hAnsi="Times New Roman" w:cs="Times New Roman"/>
          <w:b/>
          <w:bCs/>
          <w:sz w:val="24"/>
          <w:szCs w:val="24"/>
          <w:lang w:val="uk-UA"/>
        </w:rPr>
        <w:t>их</w:t>
      </w:r>
      <w:r w:rsidRPr="005A02CF">
        <w:rPr>
          <w:rFonts w:ascii="Times New Roman" w:eastAsia="Times New Roman" w:hAnsi="Times New Roman" w:cs="Times New Roman"/>
          <w:b/>
          <w:bCs/>
          <w:sz w:val="24"/>
          <w:szCs w:val="24"/>
        </w:rPr>
        <w:t xml:space="preserve"> статтею 17 Закону (крім пункту 13 частини першої статті 17 Закону)</w:t>
      </w:r>
      <w:r w:rsidRPr="005A02CF">
        <w:rPr>
          <w:rFonts w:ascii="Times New Roman" w:eastAsia="Times New Roman" w:hAnsi="Times New Roman" w:cs="Times New Roman"/>
          <w:b/>
          <w:bCs/>
          <w:sz w:val="24"/>
          <w:szCs w:val="24"/>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2A3975" w:rsidRPr="00145CA7" w:rsidTr="001C4EE1">
        <w:trPr>
          <w:tblHeader/>
        </w:trPr>
        <w:tc>
          <w:tcPr>
            <w:tcW w:w="5231" w:type="dxa"/>
            <w:shd w:val="clear" w:color="auto" w:fill="auto"/>
          </w:tcPr>
          <w:p w:rsidR="002A3975" w:rsidRPr="005A02CF" w:rsidRDefault="002A3975" w:rsidP="00145CA7">
            <w:pPr>
              <w:spacing w:before="100" w:beforeAutospacing="1" w:after="100" w:afterAutospacing="1"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 xml:space="preserve">Пункт </w:t>
            </w:r>
            <w:r w:rsidR="00145CA7">
              <w:rPr>
                <w:rFonts w:ascii="Times New Roman" w:eastAsia="Times New Roman" w:hAnsi="Times New Roman" w:cs="Times New Roman"/>
                <w:b/>
                <w:bCs/>
                <w:sz w:val="24"/>
                <w:szCs w:val="24"/>
                <w:lang w:val="uk-UA"/>
              </w:rPr>
              <w:t>44. Особливостей</w:t>
            </w:r>
          </w:p>
        </w:tc>
        <w:tc>
          <w:tcPr>
            <w:tcW w:w="3912" w:type="dxa"/>
            <w:shd w:val="clear" w:color="auto" w:fill="auto"/>
          </w:tcPr>
          <w:p w:rsidR="002A3975" w:rsidRPr="005A02CF" w:rsidRDefault="002A3975" w:rsidP="001C4EE1">
            <w:pPr>
              <w:spacing w:after="0"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Спосіб підтвердження</w:t>
            </w:r>
          </w:p>
        </w:tc>
      </w:tr>
      <w:tr w:rsidR="002A3975" w:rsidRPr="005A02CF" w:rsidTr="001C4EE1">
        <w:tc>
          <w:tcPr>
            <w:tcW w:w="5231"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145CA7">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A02CF">
              <w:rPr>
                <w:rFonts w:ascii="Times New Roman" w:eastAsia="Times New Roman" w:hAnsi="Times New Roman" w:cs="Times New Roman"/>
                <w:sz w:val="24"/>
                <w:szCs w:val="24"/>
                <w:lang w:bidi="uk-UA"/>
              </w:rPr>
              <w:t xml:space="preserve">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234D38">
              <w:rPr>
                <w:rFonts w:ascii="Times New Roman" w:eastAsia="Times New Roman" w:hAnsi="Times New Roman" w:cs="Times New Roman"/>
                <w:sz w:val="24"/>
                <w:szCs w:val="24"/>
                <w:lang w:bidi="uk-UA"/>
              </w:rPr>
              <w:t>закупівлі;</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EE0247" w:rsidTr="001C4EE1">
        <w:tc>
          <w:tcPr>
            <w:tcW w:w="5231" w:type="dxa"/>
          </w:tcPr>
          <w:p w:rsidR="00D14145" w:rsidRPr="00D14145"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bidi="uk-UA"/>
              </w:rPr>
              <w:t xml:space="preserve">3) </w:t>
            </w:r>
            <w:r w:rsidR="00B82287" w:rsidRPr="00234D38">
              <w:rPr>
                <w:rFonts w:ascii="Times New Roman" w:eastAsia="Times New Roman" w:hAnsi="Times New Roman" w:cs="Times New Roman"/>
                <w:sz w:val="24"/>
                <w:szCs w:val="24"/>
                <w:lang w:val="uk-UA"/>
              </w:rPr>
              <w:t xml:space="preserve">керівника учасника процедури закупівлі, </w:t>
            </w:r>
            <w:r w:rsidR="00B82287" w:rsidRPr="00234D38">
              <w:rPr>
                <w:rFonts w:ascii="Times New Roman" w:eastAsia="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2B6F5D">
              <w:rPr>
                <w:rFonts w:ascii="Times New Roman" w:eastAsia="Times New Roman" w:hAnsi="Times New Roman" w:cs="Times New Roman"/>
                <w:sz w:val="24"/>
                <w:szCs w:val="24"/>
                <w:lang w:val="uk-UA"/>
              </w:rPr>
              <w:lastRenderedPageBreak/>
              <w:t xml:space="preserve">Учасник процедури закупівлі </w:t>
            </w:r>
            <w:r w:rsidRPr="002B6F5D">
              <w:rPr>
                <w:rFonts w:ascii="Times New Roman" w:eastAsia="Times New Roman" w:hAnsi="Times New Roman" w:cs="Times New Roman"/>
                <w:sz w:val="24"/>
                <w:szCs w:val="24"/>
                <w:lang w:val="uk-UA"/>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EE0247" w:rsidTr="001C4EE1">
        <w:tc>
          <w:tcPr>
            <w:tcW w:w="5231" w:type="dxa"/>
          </w:tcPr>
          <w:p w:rsidR="002A3975" w:rsidRPr="007638E6"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rPr>
            </w:pPr>
            <w:r w:rsidRPr="007638E6">
              <w:rPr>
                <w:rFonts w:ascii="Times New Roman" w:eastAsia="Times New Roman" w:hAnsi="Times New Roman" w:cs="Times New Roman"/>
                <w:sz w:val="24"/>
                <w:szCs w:val="24"/>
                <w:lang w:val="uk-UA" w:bidi="uk-UA"/>
              </w:rPr>
              <w:lastRenderedPageBreak/>
              <w:t>4) суб’єкт господарювання (учасник</w:t>
            </w:r>
            <w:r w:rsidR="007638E6">
              <w:rPr>
                <w:rFonts w:ascii="Times New Roman" w:eastAsia="Times New Roman" w:hAnsi="Times New Roman" w:cs="Times New Roman"/>
                <w:sz w:val="24"/>
                <w:szCs w:val="24"/>
                <w:lang w:val="uk-UA" w:bidi="uk-UA"/>
              </w:rPr>
              <w:t xml:space="preserve"> </w:t>
            </w:r>
            <w:r w:rsidR="007638E6" w:rsidRPr="00234D38">
              <w:rPr>
                <w:rFonts w:ascii="Times New Roman" w:eastAsia="Times New Roman" w:hAnsi="Times New Roman" w:cs="Times New Roman"/>
                <w:sz w:val="24"/>
                <w:szCs w:val="24"/>
                <w:lang w:val="uk-UA" w:bidi="uk-UA"/>
              </w:rPr>
              <w:t>процедури закупівлі</w:t>
            </w:r>
            <w:r w:rsidRPr="00234D38">
              <w:rPr>
                <w:rFonts w:ascii="Times New Roman" w:eastAsia="Times New Roman" w:hAnsi="Times New Roman" w:cs="Times New Roman"/>
                <w:sz w:val="24"/>
                <w:szCs w:val="24"/>
                <w:lang w:val="uk-UA" w:bidi="uk-UA"/>
              </w:rPr>
              <w:t>)</w:t>
            </w:r>
            <w:r w:rsidRPr="007638E6">
              <w:rPr>
                <w:rFonts w:ascii="Times New Roman" w:eastAsia="Times New Roman" w:hAnsi="Times New Roman" w:cs="Times New Roman"/>
                <w:sz w:val="24"/>
                <w:szCs w:val="24"/>
                <w:lang w:val="uk-UA" w:bidi="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66EBF">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p w:rsidR="002A3975" w:rsidRPr="00B66EBF" w:rsidRDefault="00107FE5" w:rsidP="001C4EE1">
            <w:pPr>
              <w:spacing w:after="0" w:line="240" w:lineRule="auto"/>
              <w:jc w:val="both"/>
              <w:rPr>
                <w:rFonts w:ascii="Times New Roman" w:eastAsia="Times New Roman" w:hAnsi="Times New Roman" w:cs="Times New Roman"/>
                <w:sz w:val="24"/>
                <w:szCs w:val="24"/>
                <w:lang w:val="uk-UA"/>
              </w:rPr>
            </w:pPr>
            <w:hyperlink r:id="rId11" w:history="1">
              <w:r w:rsidR="002A3975" w:rsidRPr="005A02CF">
                <w:rPr>
                  <w:rFonts w:ascii="Times New Roman" w:eastAsia="Times New Roman" w:hAnsi="Times New Roman" w:cs="Times New Roman"/>
                  <w:color w:val="045EAC"/>
                  <w:sz w:val="24"/>
                  <w:szCs w:val="24"/>
                </w:rPr>
                <w:t>https</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amcu</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gov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ua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napryami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oskarzhennya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publichnih</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zakupivel</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zvedeni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vidomosti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shchodo</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spotvorennya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rezultativ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torgiv</w:t>
              </w:r>
            </w:hyperlink>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1C4EE1">
        <w:tc>
          <w:tcPr>
            <w:tcW w:w="5231" w:type="dxa"/>
          </w:tcPr>
          <w:p w:rsidR="002A3975" w:rsidRPr="005A02CF" w:rsidRDefault="002A3975" w:rsidP="008F41A3">
            <w:pPr>
              <w:spacing w:before="100" w:beforeAutospacing="1" w:after="100" w:afterAutospacing="1" w:line="240" w:lineRule="auto"/>
              <w:jc w:val="both"/>
              <w:rPr>
                <w:rFonts w:ascii="Times New Roman" w:eastAsia="Times New Roman" w:hAnsi="Times New Roman" w:cs="Times New Roman"/>
                <w:sz w:val="24"/>
                <w:szCs w:val="24"/>
                <w:lang w:bidi="uk-UA"/>
              </w:rPr>
            </w:pPr>
            <w:r w:rsidRPr="005A02CF">
              <w:rPr>
                <w:rFonts w:ascii="Times New Roman" w:eastAsia="Times New Roman" w:hAnsi="Times New Roman" w:cs="Times New Roman"/>
                <w:sz w:val="24"/>
                <w:szCs w:val="24"/>
                <w:lang w:bidi="uk-UA"/>
              </w:rPr>
              <w:t>5) фізична особа, яка є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8F41A3">
              <w:rPr>
                <w:rFonts w:ascii="Times New Roman" w:eastAsia="Times New Roman" w:hAnsi="Times New Roman" w:cs="Times New Roman"/>
                <w:sz w:val="24"/>
                <w:szCs w:val="24"/>
                <w:lang w:val="uk-UA" w:bidi="uk-UA"/>
              </w:rPr>
              <w:t>в</w:t>
            </w:r>
            <w:r w:rsidRPr="005A02CF">
              <w:rPr>
                <w:rFonts w:ascii="Times New Roman" w:eastAsia="Times New Roman" w:hAnsi="Times New Roman" w:cs="Times New Roman"/>
                <w:sz w:val="24"/>
                <w:szCs w:val="24"/>
                <w:lang w:bidi="uk-UA"/>
              </w:rPr>
              <w:t xml:space="preserve"> </w:t>
            </w:r>
            <w:r w:rsidR="008F41A3">
              <w:rPr>
                <w:rFonts w:ascii="Times New Roman" w:eastAsia="Times New Roman" w:hAnsi="Times New Roman" w:cs="Times New Roman"/>
                <w:sz w:val="24"/>
                <w:szCs w:val="24"/>
                <w:lang w:val="uk-UA" w:bidi="uk-UA"/>
              </w:rPr>
              <w:t>у</w:t>
            </w:r>
            <w:r w:rsidRPr="005A02CF">
              <w:rPr>
                <w:rFonts w:ascii="Times New Roman" w:eastAsia="Times New Roman" w:hAnsi="Times New Roman" w:cs="Times New Roman"/>
                <w:sz w:val="24"/>
                <w:szCs w:val="24"/>
                <w:lang w:bidi="uk-UA"/>
              </w:rPr>
              <w:t>становленому законом порядку;</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EE0247" w:rsidTr="001C4EE1">
        <w:tc>
          <w:tcPr>
            <w:tcW w:w="5231" w:type="dxa"/>
          </w:tcPr>
          <w:p w:rsidR="00B82287" w:rsidRPr="00B82287"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bidi="uk-UA"/>
              </w:rPr>
              <w:t xml:space="preserve">6) </w:t>
            </w:r>
            <w:r w:rsidR="00B82287" w:rsidRPr="00234D38">
              <w:rPr>
                <w:rFonts w:ascii="Times New Roman" w:eastAsia="Times New Roman" w:hAnsi="Times New Roman" w:cs="Times New Roman"/>
                <w:sz w:val="24"/>
                <w:szCs w:val="24"/>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2287" w:rsidRPr="00B82287" w:rsidRDefault="00B82287"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82287">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7) тендерна пропозиція подана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A02CF">
              <w:rPr>
                <w:rFonts w:ascii="Times New Roman" w:eastAsia="Times New Roman" w:hAnsi="Times New Roman" w:cs="Times New Roman"/>
                <w:sz w:val="24"/>
                <w:szCs w:val="24"/>
                <w:lang w:bidi="uk-UA"/>
              </w:rPr>
              <w:lastRenderedPageBreak/>
              <w:t>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lastRenderedPageBreak/>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реєстру </w:t>
            </w:r>
            <w:r w:rsidRPr="005A02CF">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тому учасник процедури закупівлі має надати </w:t>
            </w:r>
            <w:r w:rsidRPr="005A02CF">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rPr>
              <w:t>.</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EE0247" w:rsidTr="001C4EE1">
        <w:trPr>
          <w:trHeight w:val="1525"/>
        </w:trPr>
        <w:tc>
          <w:tcPr>
            <w:tcW w:w="5231" w:type="dxa"/>
          </w:tcPr>
          <w:p w:rsidR="00A071D3" w:rsidRDefault="00A071D3"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408E4" w:rsidRPr="00B408E4" w:rsidRDefault="00B408E4"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408E4">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EE0247" w:rsidTr="001C4EE1">
        <w:tc>
          <w:tcPr>
            <w:tcW w:w="5231" w:type="dxa"/>
          </w:tcPr>
          <w:p w:rsidR="00A071D3" w:rsidRPr="00A071D3"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 xml:space="preserve">12) </w:t>
            </w:r>
            <w:r w:rsidR="00A071D3" w:rsidRPr="00234D38">
              <w:rPr>
                <w:rFonts w:ascii="Times New Roman" w:eastAsia="Times New Roman" w:hAnsi="Times New Roman" w:cs="Times New Roman"/>
                <w:sz w:val="24"/>
                <w:szCs w:val="24"/>
                <w:lang w:val="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A071D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1C4EE1">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sidR="006B6B7E">
              <w:rPr>
                <w:rFonts w:ascii="Times New Roman" w:eastAsia="Times New Roman" w:hAnsi="Times New Roman" w:cs="Times New Roman"/>
                <w:sz w:val="24"/>
                <w:szCs w:val="24"/>
                <w:lang w:val="uk-UA" w:eastAsia="uk-UA" w:bidi="uk-UA"/>
              </w:rPr>
              <w:t>коли</w:t>
            </w:r>
            <w:r w:rsidRPr="005A02CF">
              <w:rPr>
                <w:rFonts w:ascii="Times New Roman" w:eastAsia="Times New Roman" w:hAnsi="Times New Roman" w:cs="Times New Roman"/>
                <w:sz w:val="24"/>
                <w:szCs w:val="24"/>
                <w:lang w:val="uk-UA" w:eastAsia="uk-UA" w:bidi="uk-UA"/>
              </w:rPr>
              <w:t xml:space="preserve"> учасник процедури закупівлі не виконав свої зобов'язання за раніше укладеним договором про закупівлю з цим самим замовником, що </w:t>
            </w:r>
            <w:r w:rsidRPr="005A02CF">
              <w:rPr>
                <w:rFonts w:ascii="Times New Roman" w:eastAsia="Times New Roman" w:hAnsi="Times New Roman" w:cs="Times New Roman"/>
                <w:sz w:val="24"/>
                <w:szCs w:val="24"/>
                <w:lang w:val="uk-UA" w:eastAsia="uk-UA" w:bidi="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3975" w:rsidRPr="003D2EB6" w:rsidRDefault="002A3975" w:rsidP="00234D38">
            <w:pPr>
              <w:spacing w:after="0" w:line="240" w:lineRule="auto"/>
              <w:ind w:firstLine="720"/>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w:t>
            </w:r>
            <w:r w:rsidR="00DB46F5" w:rsidRPr="00234D38">
              <w:rPr>
                <w:rFonts w:ascii="Times New Roman" w:eastAsia="Times New Roman" w:hAnsi="Times New Roman" w:cs="Times New Roman"/>
                <w:sz w:val="24"/>
                <w:szCs w:val="24"/>
                <w:lang w:val="uk-UA" w:eastAsia="uk-UA" w:bidi="uk-UA"/>
              </w:rPr>
              <w:t>зазначених у цьому абзаці</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00DB46F5" w:rsidRPr="00234D38">
              <w:rPr>
                <w:rFonts w:ascii="Times New Roman" w:eastAsia="Times New Roman" w:hAnsi="Times New Roman" w:cs="Times New Roman"/>
                <w:sz w:val="24"/>
                <w:szCs w:val="24"/>
                <w:lang w:val="uk-UA" w:eastAsia="uk-UA" w:bidi="uk-UA"/>
              </w:rPr>
              <w:t>у відкритих торгах</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D2EB6">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r w:rsidRPr="0034078B">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p>
          <w:p w:rsidR="002A3975" w:rsidRPr="005A02CF" w:rsidRDefault="002A3975" w:rsidP="001C4EE1">
            <w:pPr>
              <w:spacing w:after="0" w:line="240" w:lineRule="auto"/>
              <w:jc w:val="both"/>
              <w:rPr>
                <w:rFonts w:ascii="Times New Roman" w:eastAsia="Times New Roman" w:hAnsi="Times New Roman" w:cs="Times New Roman"/>
                <w:sz w:val="24"/>
                <w:szCs w:val="24"/>
                <w:lang w:val="en-US"/>
              </w:rPr>
            </w:pPr>
            <w:r w:rsidRPr="005A02CF">
              <w:rPr>
                <w:rFonts w:ascii="Times New Roman" w:eastAsia="Times New Roman" w:hAnsi="Times New Roman" w:cs="Times New Roman"/>
                <w:sz w:val="24"/>
                <w:szCs w:val="24"/>
                <w:lang w:val="en-US"/>
              </w:rPr>
              <w:t>* - не було реалізовано технічно</w:t>
            </w:r>
          </w:p>
        </w:tc>
      </w:tr>
    </w:tbl>
    <w:p w:rsidR="002A3975" w:rsidRPr="005A02CF" w:rsidRDefault="002A3975" w:rsidP="002A3975">
      <w:pPr>
        <w:spacing w:after="0" w:line="240" w:lineRule="auto"/>
        <w:rPr>
          <w:rFonts w:ascii="Times New Roman" w:eastAsia="Times New Roman" w:hAnsi="Times New Roman" w:cs="Times New Roman"/>
          <w:sz w:val="24"/>
          <w:szCs w:val="24"/>
        </w:rPr>
      </w:pPr>
    </w:p>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p>
    <w:p w:rsidR="002A3975" w:rsidRDefault="002A3975" w:rsidP="002A3975">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rPr>
        <w:t> </w:t>
      </w:r>
      <w:r w:rsidRPr="005A02CF">
        <w:rPr>
          <w:rFonts w:ascii="Times New Roman" w:eastAsia="Times New Roman" w:hAnsi="Times New Roman" w:cs="Times New Roman"/>
          <w:sz w:val="24"/>
          <w:szCs w:val="24"/>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A3975" w:rsidRDefault="002A3975" w:rsidP="002A397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Pr="005A02CF">
        <w:rPr>
          <w:rFonts w:ascii="Times New Roman" w:eastAsia="Times New Roman" w:hAnsi="Times New Roman" w:cs="Times New Roman"/>
          <w:sz w:val="24"/>
          <w:szCs w:val="24"/>
          <w:lang w:val="uk-UA"/>
        </w:rPr>
        <w:t>бо</w:t>
      </w:r>
      <w:r>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2A3975" w:rsidRPr="005A02CF" w:rsidRDefault="002A3975" w:rsidP="002A3975">
      <w:pPr>
        <w:spacing w:after="0" w:line="240" w:lineRule="auto"/>
        <w:jc w:val="both"/>
        <w:rPr>
          <w:rFonts w:ascii="Times New Roman" w:eastAsia="Times New Roman" w:hAnsi="Times New Roman" w:cs="Times New Roman"/>
          <w:sz w:val="24"/>
          <w:szCs w:val="24"/>
          <w:lang w:val="uk-UA"/>
        </w:rPr>
      </w:pPr>
    </w:p>
    <w:p w:rsidR="002A3975"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Таблиця 4</w:t>
      </w:r>
    </w:p>
    <w:p w:rsidR="002A3975"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9924A8"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color w:val="5F497A"/>
          <w:sz w:val="24"/>
          <w:szCs w:val="24"/>
        </w:rPr>
      </w:pPr>
      <w:r w:rsidRPr="005A02CF">
        <w:rPr>
          <w:rFonts w:ascii="Times New Roman" w:eastAsia="Times New Roman" w:hAnsi="Times New Roman" w:cs="Times New Roman"/>
          <w:b/>
          <w:bCs/>
          <w:sz w:val="24"/>
          <w:szCs w:val="24"/>
          <w:u w:val="single"/>
        </w:rPr>
        <w:t>які надаються переможцем процедури закупівлі</w:t>
      </w:r>
      <w:r w:rsidRPr="005A02CF">
        <w:rPr>
          <w:rFonts w:ascii="Times New Roman" w:eastAsia="Times New Roman" w:hAnsi="Times New Roman" w:cs="Times New Roman"/>
          <w:b/>
          <w:sz w:val="24"/>
          <w:szCs w:val="24"/>
        </w:rPr>
        <w:t xml:space="preserve"> </w:t>
      </w:r>
    </w:p>
    <w:p w:rsidR="002A3975" w:rsidRPr="005A02CF" w:rsidRDefault="002A3975" w:rsidP="002A3975">
      <w:pPr>
        <w:spacing w:after="0" w:line="240" w:lineRule="auto"/>
        <w:jc w:val="center"/>
        <w:rPr>
          <w:rFonts w:ascii="Times New Roman" w:eastAsia="Times New Roman" w:hAnsi="Times New Roman" w:cs="Times New Roman"/>
          <w:b/>
          <w:color w:val="000000"/>
          <w:sz w:val="24"/>
          <w:szCs w:val="24"/>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2A3975" w:rsidRPr="005A02CF"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w:t>
            </w:r>
            <w:r w:rsidR="00372EA8" w:rsidRPr="00A501EE">
              <w:rPr>
                <w:rFonts w:ascii="Times New Roman" w:eastAsia="Times New Roman" w:hAnsi="Times New Roman" w:cs="Times New Roman"/>
                <w:sz w:val="24"/>
                <w:szCs w:val="24"/>
                <w:lang w:val="uk-UA"/>
              </w:rPr>
              <w:t xml:space="preserve">керівника </w:t>
            </w:r>
            <w:r w:rsidRPr="00A501EE">
              <w:rPr>
                <w:rFonts w:ascii="Times New Roman" w:eastAsia="Times New Roman" w:hAnsi="Times New Roman" w:cs="Times New Roman"/>
                <w:sz w:val="24"/>
                <w:szCs w:val="24"/>
                <w:lang w:val="uk-UA"/>
              </w:rPr>
              <w:t>у</w:t>
            </w:r>
            <w:r w:rsidRPr="005A02CF">
              <w:rPr>
                <w:rFonts w:ascii="Times New Roman" w:eastAsia="Times New Roman" w:hAnsi="Times New Roman" w:cs="Times New Roman"/>
                <w:sz w:val="24"/>
                <w:szCs w:val="24"/>
                <w:lang w:val="uk-UA"/>
              </w:rPr>
              <w:t xml:space="preserve">часника процедури закупівлі, яка підписала тендерну пропозицію, чи </w:t>
            </w:r>
            <w:r w:rsidRPr="005A02CF">
              <w:rPr>
                <w:rFonts w:ascii="Times New Roman" w:eastAsia="Times New Roman" w:hAnsi="Times New Roman" w:cs="Times New Roman"/>
                <w:color w:val="000000"/>
                <w:sz w:val="24"/>
                <w:szCs w:val="24"/>
                <w:lang w:val="uk-UA"/>
              </w:rPr>
              <w:t>фізичну особу, яка є учасником процедури закупівлі.</w:t>
            </w:r>
            <w:r w:rsidRPr="005A02CF">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5A02CF">
              <w:rPr>
                <w:rFonts w:ascii="Times New Roman" w:eastAsia="Times New Roman" w:hAnsi="Times New Roman" w:cs="Times New Roman"/>
                <w:color w:val="000000"/>
                <w:sz w:val="24"/>
                <w:szCs w:val="24"/>
                <w:shd w:val="clear" w:color="auto" w:fill="FFFFFF"/>
                <w:lang w:val="uk-UA"/>
              </w:rPr>
              <w:t>.</w:t>
            </w:r>
          </w:p>
        </w:tc>
      </w:tr>
      <w:tr w:rsidR="002A3975" w:rsidRPr="00EE0247"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en-US"/>
              </w:rPr>
              <w:t>2</w:t>
            </w:r>
            <w:r w:rsidRPr="005A02CF">
              <w:rPr>
                <w:rFonts w:ascii="Times New Roman" w:eastAsia="Times New Roman" w:hAnsi="Times New Roman" w:cs="Times New Roman"/>
                <w:bCs/>
                <w:sz w:val="24"/>
                <w:szCs w:val="24"/>
                <w:lang w:val="uk-UA"/>
              </w:rPr>
              <w:t>.</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0B623F" w:rsidRPr="00A501EE">
              <w:rPr>
                <w:rFonts w:ascii="Times New Roman" w:eastAsia="Times New Roman" w:hAnsi="Times New Roman" w:cs="Times New Roman"/>
                <w:sz w:val="24"/>
                <w:szCs w:val="24"/>
                <w:lang w:val="uk-UA"/>
              </w:rPr>
              <w:t>керівника</w:t>
            </w:r>
            <w:r w:rsidR="000B623F"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 xml:space="preserve">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w:t>
            </w:r>
            <w:r w:rsidRPr="005A02CF">
              <w:rPr>
                <w:rFonts w:ascii="Times New Roman" w:eastAsia="Times New Roman" w:hAnsi="Times New Roman" w:cs="Times New Roman"/>
                <w:sz w:val="24"/>
                <w:szCs w:val="24"/>
                <w:lang w:val="uk-UA"/>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3975" w:rsidRPr="005A02CF"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lastRenderedPageBreak/>
              <w:t>3.</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color w:val="000000"/>
                <w:sz w:val="24"/>
                <w:szCs w:val="24"/>
                <w:lang w:val="uk-UA"/>
              </w:rPr>
              <w:t>Д</w:t>
            </w:r>
            <w:r w:rsidRPr="005A02CF">
              <w:rPr>
                <w:rFonts w:ascii="Times New Roman" w:eastAsia="Times New Roman" w:hAnsi="Times New Roman" w:cs="Times New Roman"/>
                <w:color w:val="000000"/>
                <w:sz w:val="24"/>
                <w:szCs w:val="24"/>
              </w:rPr>
              <w:t>ов</w:t>
            </w:r>
            <w:r w:rsidRPr="005A02CF">
              <w:rPr>
                <w:rFonts w:ascii="Times New Roman" w:eastAsia="Times New Roman" w:hAnsi="Times New Roman" w:cs="Times New Roman"/>
                <w:color w:val="000000"/>
                <w:sz w:val="24"/>
                <w:szCs w:val="24"/>
                <w:lang w:val="uk-UA"/>
              </w:rPr>
              <w:t>і</w:t>
            </w:r>
            <w:r w:rsidRPr="005A02CF">
              <w:rPr>
                <w:rFonts w:ascii="Times New Roman" w:eastAsia="Times New Roman" w:hAnsi="Times New Roman" w:cs="Times New Roman"/>
                <w:color w:val="000000"/>
                <w:sz w:val="24"/>
                <w:szCs w:val="24"/>
              </w:rPr>
              <w:t xml:space="preserve">дка про те, що </w:t>
            </w:r>
            <w:r w:rsidR="006A42F0" w:rsidRPr="00A501EE">
              <w:rPr>
                <w:rFonts w:ascii="Times New Roman" w:eastAsia="Times New Roman" w:hAnsi="Times New Roman" w:cs="Times New Roman"/>
                <w:color w:val="000000"/>
                <w:sz w:val="24"/>
                <w:szCs w:val="24"/>
                <w:lang w:val="uk-UA"/>
              </w:rPr>
              <w:t>керівник</w:t>
            </w:r>
            <w:r w:rsidR="00BB0032" w:rsidRPr="00A501EE">
              <w:rPr>
                <w:rFonts w:ascii="Times New Roman" w:eastAsia="Times New Roman" w:hAnsi="Times New Roman" w:cs="Times New Roman"/>
                <w:color w:val="000000"/>
                <w:sz w:val="24"/>
                <w:szCs w:val="24"/>
                <w:lang w:val="uk-UA"/>
              </w:rPr>
              <w:t>а</w:t>
            </w:r>
            <w:r w:rsidRPr="005A02CF">
              <w:rPr>
                <w:rFonts w:ascii="Times New Roman" w:eastAsia="Times New Roman" w:hAnsi="Times New Roman" w:cs="Times New Roman"/>
                <w:color w:val="000000"/>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02CF">
              <w:rPr>
                <w:rFonts w:ascii="Times New Roman" w:eastAsia="Times New Roman" w:hAnsi="Times New Roman" w:cs="Times New Roman"/>
                <w:color w:val="000000"/>
                <w:sz w:val="24"/>
                <w:szCs w:val="24"/>
                <w:lang w:val="uk-UA"/>
              </w:rPr>
              <w:t>.</w:t>
            </w:r>
          </w:p>
        </w:tc>
      </w:tr>
      <w:tr w:rsidR="002A3975" w:rsidRPr="00EE0247"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4.</w:t>
            </w:r>
          </w:p>
        </w:tc>
        <w:tc>
          <w:tcPr>
            <w:tcW w:w="8959" w:type="dxa"/>
          </w:tcPr>
          <w:p w:rsidR="002A3975" w:rsidRPr="005A02CF" w:rsidRDefault="002A3975" w:rsidP="001C4EE1">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Довідка про те, що учасник не має невиконаних зобов</w:t>
            </w:r>
            <w:r w:rsidRPr="005A02CF">
              <w:rPr>
                <w:rFonts w:ascii="Times New Roman" w:eastAsia="Times New Roman" w:hAnsi="Times New Roman" w:cs="Times New Roman"/>
                <w:color w:val="000000"/>
                <w:sz w:val="24"/>
                <w:szCs w:val="24"/>
              </w:rPr>
              <w:t>’</w:t>
            </w:r>
            <w:r w:rsidRPr="005A02CF">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2A3975" w:rsidRPr="005A02CF" w:rsidRDefault="002A3975" w:rsidP="00A501EE">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 xml:space="preserve">довідка про те, що учасник процедури закупівлі, що перебуває в обставинах, зазначених </w:t>
            </w:r>
            <w:r w:rsidR="00B479DE" w:rsidRPr="00A501EE">
              <w:rPr>
                <w:rFonts w:ascii="Times New Roman" w:eastAsia="Times New Roman" w:hAnsi="Times New Roman" w:cs="Times New Roman"/>
                <w:color w:val="000000"/>
                <w:sz w:val="24"/>
                <w:szCs w:val="24"/>
                <w:lang w:val="uk-UA"/>
              </w:rPr>
              <w:t>у абзаці 14 п.44 особливостей</w:t>
            </w:r>
            <w:r w:rsidRPr="005A02CF">
              <w:rPr>
                <w:rFonts w:ascii="Times New Roman" w:eastAsia="Times New Roman" w:hAnsi="Times New Roman" w:cs="Times New Roman"/>
                <w:color w:val="000000"/>
                <w:sz w:val="24"/>
                <w:szCs w:val="24"/>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372EA8" w:rsidRPr="00EE0247" w:rsidTr="001C4EE1">
        <w:tc>
          <w:tcPr>
            <w:tcW w:w="675" w:type="dxa"/>
          </w:tcPr>
          <w:p w:rsidR="00372EA8" w:rsidRPr="005A02CF" w:rsidRDefault="00372EA8"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w:t>
            </w:r>
          </w:p>
        </w:tc>
        <w:tc>
          <w:tcPr>
            <w:tcW w:w="8959" w:type="dxa"/>
          </w:tcPr>
          <w:p w:rsidR="00372EA8" w:rsidRPr="005A02CF" w:rsidRDefault="00136E3E" w:rsidP="001C4EE1">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A501EE">
              <w:rPr>
                <w:rFonts w:ascii="Times New Roman" w:eastAsia="Times New Roman" w:hAnsi="Times New Roman" w:cs="Times New Roman"/>
                <w:color w:val="000000"/>
                <w:sz w:val="24"/>
                <w:szCs w:val="24"/>
                <w:lang w:val="uk-UA"/>
              </w:rPr>
              <w:t>Довідка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A3975" w:rsidRPr="005A02CF" w:rsidTr="001C4EE1">
        <w:tc>
          <w:tcPr>
            <w:tcW w:w="675" w:type="dxa"/>
          </w:tcPr>
          <w:p w:rsidR="002A3975" w:rsidRPr="005A02CF" w:rsidRDefault="00F62DA9"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r w:rsidR="002A3975" w:rsidRPr="005A02CF">
              <w:rPr>
                <w:rFonts w:ascii="Times New Roman" w:eastAsia="Times New Roman" w:hAnsi="Times New Roman" w:cs="Times New Roman"/>
                <w:bCs/>
                <w:sz w:val="24"/>
                <w:szCs w:val="24"/>
                <w:lang w:val="uk-UA"/>
              </w:rPr>
              <w:t>.</w:t>
            </w:r>
          </w:p>
        </w:tc>
        <w:tc>
          <w:tcPr>
            <w:tcW w:w="8959" w:type="dxa"/>
          </w:tcPr>
          <w:p w:rsidR="002A3975" w:rsidRPr="005A02CF" w:rsidRDefault="002A3975" w:rsidP="001C4EE1">
            <w:pPr>
              <w:tabs>
                <w:tab w:val="left" w:pos="709"/>
                <w:tab w:val="left" w:pos="993"/>
              </w:tabs>
              <w:spacing w:after="0" w:line="240" w:lineRule="auto"/>
              <w:jc w:val="both"/>
              <w:rPr>
                <w:rFonts w:ascii="Times New Roman" w:eastAsia="Times New Roman" w:hAnsi="Times New Roman" w:cs="Times New Roman"/>
                <w:b/>
                <w:color w:val="000000"/>
                <w:sz w:val="24"/>
                <w:szCs w:val="24"/>
                <w:lang w:val="uk-UA"/>
              </w:rPr>
            </w:pPr>
            <w:r w:rsidRPr="005A02CF">
              <w:rPr>
                <w:rFonts w:ascii="Times New Roman" w:eastAsia="Times New Roman" w:hAnsi="Times New Roman" w:cs="Times New Roman"/>
                <w:b/>
                <w:color w:val="000000"/>
                <w:sz w:val="24"/>
                <w:szCs w:val="24"/>
                <w:lang w:val="uk-UA"/>
              </w:rPr>
              <w:t xml:space="preserve">Остаточна цінова пропозиція </w:t>
            </w:r>
          </w:p>
        </w:tc>
      </w:tr>
    </w:tbl>
    <w:p w:rsidR="002A3975" w:rsidRPr="005A02CF" w:rsidRDefault="002A3975" w:rsidP="002A3975">
      <w:pPr>
        <w:spacing w:after="0" w:line="240" w:lineRule="auto"/>
        <w:jc w:val="center"/>
        <w:rPr>
          <w:rFonts w:ascii="Times New Roman" w:eastAsia="Times New Roman" w:hAnsi="Times New Roman" w:cs="Times New Roman"/>
          <w:b/>
          <w:bCs/>
          <w:color w:val="FF0000"/>
          <w:sz w:val="24"/>
          <w:szCs w:val="24"/>
          <w:lang w:val="uk-UA"/>
        </w:rPr>
      </w:pPr>
    </w:p>
    <w:p w:rsidR="002A3975"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2A3975" w:rsidRPr="005A02CF"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A02CF">
        <w:rPr>
          <w:rFonts w:ascii="Times New Roman" w:eastAsia="Times New Roman" w:hAnsi="Times New Roman" w:cs="Times New Roman"/>
          <w:b/>
          <w:bCs/>
          <w:sz w:val="24"/>
          <w:szCs w:val="24"/>
          <w:lang w:eastAsia="uk-UA"/>
        </w:rPr>
        <w:t>Форма №1</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Форма заповнюється Учасником та надається</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у складі пропозиції Учасника</w:t>
      </w: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2A3975" w:rsidRPr="005A02CF" w:rsidTr="001C4EE1">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ind w:left="-646"/>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Найменування</w:t>
            </w:r>
          </w:p>
        </w:tc>
        <w:tc>
          <w:tcPr>
            <w:tcW w:w="1550"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Кількість</w:t>
            </w:r>
          </w:p>
        </w:tc>
        <w:tc>
          <w:tcPr>
            <w:tcW w:w="2686"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Власне/орендоване</w:t>
            </w:r>
          </w:p>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sz w:val="24"/>
                <w:szCs w:val="24"/>
              </w:rPr>
              <w:t>(найменування власника)</w:t>
            </w:r>
          </w:p>
        </w:tc>
        <w:tc>
          <w:tcPr>
            <w:tcW w:w="2131"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Поточне місце знаходження</w:t>
            </w:r>
          </w:p>
        </w:tc>
      </w:tr>
      <w:tr w:rsidR="002A3975" w:rsidRPr="005A02CF" w:rsidTr="001C4EE1">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1C4EE1">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1C4EE1">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bl>
    <w:p w:rsidR="00126604" w:rsidRDefault="00126604" w:rsidP="002A3975">
      <w:pPr>
        <w:widowControl w:val="0"/>
        <w:spacing w:after="0" w:line="240" w:lineRule="auto"/>
        <w:jc w:val="center"/>
        <w:rPr>
          <w:rFonts w:ascii="Times New Roman" w:eastAsia="Times New Roman" w:hAnsi="Times New Roman" w:cs="Times New Roman"/>
          <w:b/>
          <w:sz w:val="24"/>
          <w:szCs w:val="24"/>
          <w:lang w:val="uk-UA"/>
        </w:rPr>
      </w:pP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Довідка про наявність обладнання та матеріально-технічної бази</w:t>
      </w: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1293D" w:rsidRDefault="0021293D" w:rsidP="002A3975">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br w:type="page"/>
      </w: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1293D" w:rsidRPr="0021293D" w:rsidRDefault="0021293D" w:rsidP="0021293D">
      <w:pPr>
        <w:tabs>
          <w:tab w:val="left" w:pos="142"/>
        </w:tabs>
        <w:spacing w:after="0" w:line="240" w:lineRule="auto"/>
        <w:jc w:val="right"/>
        <w:rPr>
          <w:rFonts w:ascii="Times New Roman" w:eastAsia="Times New Roman" w:hAnsi="Times New Roman" w:cs="Times New Roman"/>
          <w:b/>
          <w:bCs/>
          <w:sz w:val="24"/>
          <w:szCs w:val="24"/>
          <w:lang w:val="uk-UA"/>
        </w:rPr>
      </w:pPr>
      <w:r w:rsidRPr="0021293D">
        <w:rPr>
          <w:rFonts w:ascii="Times New Roman" w:eastAsia="Times New Roman" w:hAnsi="Times New Roman" w:cs="Times New Roman"/>
          <w:b/>
          <w:bCs/>
          <w:sz w:val="24"/>
          <w:szCs w:val="24"/>
          <w:lang w:val="uk-UA"/>
        </w:rPr>
        <w:t>ДОДАТОК №2                                                                                                                                        до тендерної документації</w:t>
      </w:r>
    </w:p>
    <w:p w:rsidR="0021293D" w:rsidRPr="0021293D" w:rsidRDefault="0021293D" w:rsidP="0021293D">
      <w:pPr>
        <w:tabs>
          <w:tab w:val="left" w:pos="142"/>
        </w:tabs>
        <w:spacing w:after="0" w:line="240" w:lineRule="auto"/>
        <w:jc w:val="right"/>
        <w:rPr>
          <w:rFonts w:ascii="Times New Roman" w:eastAsia="Times New Roman" w:hAnsi="Times New Roman" w:cs="Times New Roman"/>
          <w:b/>
          <w:bCs/>
          <w:sz w:val="24"/>
          <w:szCs w:val="24"/>
          <w:lang w:val="uk-UA"/>
        </w:rPr>
      </w:pPr>
    </w:p>
    <w:p w:rsidR="0021293D" w:rsidRPr="0021293D" w:rsidRDefault="0021293D" w:rsidP="0021293D">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21293D">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21293D" w:rsidRPr="0021293D" w:rsidRDefault="0021293D" w:rsidP="0021293D">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21293D" w:rsidRPr="0021293D" w:rsidRDefault="0021293D" w:rsidP="0021293D">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21293D" w:rsidRPr="0021293D" w:rsidRDefault="0021293D" w:rsidP="0021293D">
      <w:pPr>
        <w:widowControl w:val="0"/>
        <w:spacing w:after="0" w:line="240" w:lineRule="auto"/>
        <w:jc w:val="center"/>
        <w:rPr>
          <w:rFonts w:ascii="Times New Roman" w:eastAsia="Times New Roman" w:hAnsi="Times New Roman" w:cs="Times New Roman"/>
          <w:b/>
          <w:sz w:val="24"/>
          <w:szCs w:val="24"/>
          <w:lang w:val="uk-UA" w:bidi="he-IL"/>
        </w:rPr>
      </w:pPr>
      <w:r w:rsidRPr="0021293D">
        <w:rPr>
          <w:rFonts w:ascii="Times New Roman" w:eastAsia="Times New Roman" w:hAnsi="Times New Roman" w:cs="Times New Roman"/>
          <w:b/>
          <w:sz w:val="24"/>
          <w:szCs w:val="24"/>
          <w:lang w:val="uk-UA" w:bidi="he-IL"/>
        </w:rPr>
        <w:t xml:space="preserve">1-ф багатотарифний лічильник з модулем дистанційного зчитування (типу-СМАРТ) </w:t>
      </w:r>
    </w:p>
    <w:p w:rsidR="0021293D" w:rsidRPr="0021293D" w:rsidRDefault="0021293D" w:rsidP="0021293D">
      <w:pPr>
        <w:widowControl w:val="0"/>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b/>
          <w:sz w:val="24"/>
          <w:szCs w:val="24"/>
          <w:lang w:val="uk-UA" w:bidi="he-IL"/>
        </w:rPr>
        <w:t xml:space="preserve"> (</w:t>
      </w:r>
      <w:r w:rsidRPr="0021293D">
        <w:rPr>
          <w:rFonts w:ascii="Times New Roman" w:eastAsia="Times New Roman" w:hAnsi="Times New Roman" w:cs="Times New Roman"/>
          <w:i/>
          <w:sz w:val="24"/>
          <w:szCs w:val="24"/>
          <w:lang w:val="uk-UA"/>
        </w:rPr>
        <w:t xml:space="preserve">Інвестиційна програма АТ «ВІННИЦЯОБЛЕНЕРГО» 2023 р. IІ розділ, п. </w:t>
      </w:r>
      <w:r w:rsidRPr="0021293D">
        <w:rPr>
          <w:rFonts w:ascii="Times New Roman" w:eastAsia="Times New Roman" w:hAnsi="Times New Roman" w:cs="Times New Roman"/>
          <w:lang w:val="uk-UA"/>
        </w:rPr>
        <w:t>ІІ.1.4.1)</w:t>
      </w:r>
    </w:p>
    <w:p w:rsidR="0021293D" w:rsidRPr="0021293D" w:rsidRDefault="0021293D" w:rsidP="0021293D">
      <w:pPr>
        <w:widowControl w:val="0"/>
        <w:spacing w:after="0" w:line="240" w:lineRule="auto"/>
        <w:rPr>
          <w:rFonts w:ascii="Times New Roman" w:eastAsia="Times New Roman" w:hAnsi="Times New Roman" w:cs="Times New Roman"/>
          <w:b/>
          <w:color w:val="0000FF"/>
          <w:sz w:val="24"/>
          <w:szCs w:val="24"/>
          <w:lang w:val="uk-UA"/>
        </w:rPr>
      </w:pPr>
    </w:p>
    <w:tbl>
      <w:tblPr>
        <w:tblW w:w="9399" w:type="dxa"/>
        <w:jc w:val="center"/>
        <w:tblCellMar>
          <w:left w:w="10" w:type="dxa"/>
          <w:right w:w="10" w:type="dxa"/>
        </w:tblCellMar>
        <w:tblLook w:val="04A0" w:firstRow="1" w:lastRow="0" w:firstColumn="1" w:lastColumn="0" w:noHBand="0" w:noVBand="1"/>
      </w:tblPr>
      <w:tblGrid>
        <w:gridCol w:w="364"/>
        <w:gridCol w:w="5664"/>
        <w:gridCol w:w="2267"/>
        <w:gridCol w:w="1104"/>
      </w:tblGrid>
      <w:tr w:rsidR="0021293D" w:rsidRPr="0021293D" w:rsidTr="00750651">
        <w:trPr>
          <w:trHeight w:hRule="exact" w:val="1022"/>
          <w:jc w:val="center"/>
        </w:trPr>
        <w:tc>
          <w:tcPr>
            <w:tcW w:w="364" w:type="dxa"/>
            <w:tcBorders>
              <w:top w:val="single" w:sz="4" w:space="0" w:color="auto"/>
              <w:left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
                <w:bCs/>
                <w:kern w:val="2"/>
                <w:sz w:val="24"/>
                <w:szCs w:val="24"/>
                <w:lang w:val="uk-UA" w:eastAsia="hi-IN" w:bidi="hi-IN"/>
              </w:rPr>
            </w:pPr>
            <w:r w:rsidRPr="0021293D">
              <w:rPr>
                <w:rFonts w:ascii="Times New Roman" w:eastAsia="DejaVu Sans" w:hAnsi="Times New Roman" w:cs="Times New Roman"/>
                <w:b/>
                <w:bCs/>
                <w:kern w:val="2"/>
                <w:sz w:val="24"/>
                <w:szCs w:val="24"/>
                <w:lang w:val="uk-UA" w:eastAsia="hi-IN" w:bidi="hi-IN"/>
              </w:rPr>
              <w:t>№</w:t>
            </w: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
                <w:bCs/>
                <w:kern w:val="2"/>
                <w:sz w:val="24"/>
                <w:szCs w:val="24"/>
                <w:lang w:val="uk-UA" w:eastAsia="hi-IN" w:bidi="hi-IN"/>
              </w:rPr>
            </w:pPr>
            <w:r w:rsidRPr="0021293D">
              <w:rPr>
                <w:rFonts w:ascii="Times New Roman" w:eastAsia="DejaVu Sans" w:hAnsi="Times New Roman" w:cs="Times New Roman"/>
                <w:b/>
                <w:bCs/>
                <w:kern w:val="2"/>
                <w:sz w:val="24"/>
                <w:szCs w:val="24"/>
                <w:lang w:val="uk-UA" w:eastAsia="hi-IN" w:bidi="hi-IN"/>
              </w:rPr>
              <w:t>п/п</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
                <w:bCs/>
                <w:kern w:val="2"/>
                <w:sz w:val="24"/>
                <w:szCs w:val="24"/>
                <w:lang w:val="uk-UA" w:eastAsia="hi-IN" w:bidi="hi-IN"/>
              </w:rPr>
            </w:pPr>
            <w:r w:rsidRPr="0021293D">
              <w:rPr>
                <w:rFonts w:ascii="Times New Roman" w:eastAsia="DejaVu Sans" w:hAnsi="Times New Roman" w:cs="Times New Roman"/>
                <w:b/>
                <w:bCs/>
                <w:kern w:val="2"/>
                <w:sz w:val="24"/>
                <w:szCs w:val="24"/>
                <w:lang w:val="uk-UA" w:eastAsia="hi-IN" w:bidi="hi-IN"/>
              </w:rPr>
              <w:t>Технічна характеристика</w:t>
            </w:r>
          </w:p>
        </w:tc>
        <w:tc>
          <w:tcPr>
            <w:tcW w:w="2267"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center"/>
              <w:rPr>
                <w:rFonts w:ascii="Times New Roman" w:eastAsia="DejaVu Sans" w:hAnsi="Times New Roman" w:cs="Times New Roman"/>
                <w:b/>
                <w:bCs/>
                <w:kern w:val="2"/>
                <w:sz w:val="24"/>
                <w:szCs w:val="24"/>
                <w:lang w:val="uk-UA" w:eastAsia="hi-IN" w:bidi="hi-IN"/>
              </w:rPr>
            </w:pPr>
            <w:r w:rsidRPr="0021293D">
              <w:rPr>
                <w:rFonts w:ascii="Times New Roman" w:eastAsia="DejaVu Sans" w:hAnsi="Times New Roman" w:cs="Times New Roman"/>
                <w:b/>
                <w:bCs/>
                <w:kern w:val="2"/>
                <w:sz w:val="24"/>
                <w:szCs w:val="24"/>
                <w:lang w:val="uk-UA" w:eastAsia="hi-IN" w:bidi="hi-IN"/>
              </w:rPr>
              <w:t>Вимога</w:t>
            </w:r>
          </w:p>
          <w:p w:rsidR="0021293D" w:rsidRPr="0021293D" w:rsidRDefault="0021293D" w:rsidP="0021293D">
            <w:pPr>
              <w:tabs>
                <w:tab w:val="left" w:pos="0"/>
                <w:tab w:val="left" w:pos="851"/>
                <w:tab w:val="left" w:pos="993"/>
              </w:tabs>
              <w:spacing w:after="0" w:line="240" w:lineRule="auto"/>
              <w:contextualSpacing/>
              <w:jc w:val="center"/>
              <w:rPr>
                <w:rFonts w:ascii="Times New Roman" w:eastAsia="DejaVu Sans" w:hAnsi="Times New Roman" w:cs="Times New Roman"/>
                <w:b/>
                <w:bCs/>
                <w:kern w:val="2"/>
                <w:sz w:val="24"/>
                <w:szCs w:val="24"/>
                <w:lang w:val="uk-UA" w:eastAsia="hi-IN" w:bidi="hi-IN"/>
              </w:rPr>
            </w:pPr>
            <w:r w:rsidRPr="0021293D">
              <w:rPr>
                <w:rFonts w:ascii="Times New Roman" w:eastAsia="DejaVu Sans" w:hAnsi="Times New Roman" w:cs="Times New Roman"/>
                <w:b/>
                <w:bCs/>
                <w:kern w:val="2"/>
                <w:sz w:val="24"/>
                <w:szCs w:val="24"/>
                <w:lang w:val="uk-UA" w:eastAsia="hi-IN" w:bidi="hi-IN"/>
              </w:rPr>
              <w:t>АТ «Вінницяобленерго»</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
                <w:bCs/>
                <w:kern w:val="2"/>
                <w:sz w:val="24"/>
                <w:szCs w:val="24"/>
                <w:lang w:val="uk-UA" w:eastAsia="hi-IN" w:bidi="hi-IN"/>
              </w:rPr>
            </w:pPr>
            <w:r w:rsidRPr="0021293D">
              <w:rPr>
                <w:rFonts w:ascii="Times New Roman" w:eastAsia="DejaVu Sans" w:hAnsi="Times New Roman" w:cs="Times New Roman"/>
                <w:b/>
                <w:bCs/>
                <w:kern w:val="2"/>
                <w:sz w:val="24"/>
                <w:szCs w:val="24"/>
                <w:lang w:val="uk-UA" w:eastAsia="hi-IN" w:bidi="hi-IN"/>
              </w:rPr>
              <w:t>Примітки</w:t>
            </w:r>
          </w:p>
        </w:tc>
      </w:tr>
      <w:tr w:rsidR="0021293D" w:rsidRPr="0021293D" w:rsidTr="00750651">
        <w:trPr>
          <w:trHeight w:hRule="exact" w:val="561"/>
          <w:jc w:val="center"/>
        </w:trPr>
        <w:tc>
          <w:tcPr>
            <w:tcW w:w="3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Відповідність ДСТУ EN 62053-21</w:t>
            </w:r>
            <w:r w:rsidRPr="0021293D">
              <w:rPr>
                <w:rFonts w:ascii="Times New Roman" w:eastAsia="DejaVu Sans" w:hAnsi="Times New Roman" w:cs="Times New Roman"/>
                <w:bCs/>
                <w:kern w:val="2"/>
                <w:sz w:val="24"/>
                <w:szCs w:val="24"/>
                <w:lang w:val="uk-UA" w:eastAsia="hi-IN" w:bidi="hi-IN"/>
              </w:rPr>
              <w:br/>
              <w:t>ДСТУ EN 62052-11</w:t>
            </w:r>
          </w:p>
        </w:tc>
        <w:tc>
          <w:tcPr>
            <w:tcW w:w="2267"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Обов’язкова</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56"/>
          <w:jc w:val="center"/>
        </w:trPr>
        <w:tc>
          <w:tcPr>
            <w:tcW w:w="3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Сумісність ПО параметризації лічильників з ОС</w:t>
            </w:r>
            <w:r w:rsidRPr="0021293D">
              <w:rPr>
                <w:rFonts w:ascii="Times New Roman" w:eastAsia="DejaVu Sans" w:hAnsi="Times New Roman" w:cs="Times New Roman"/>
                <w:bCs/>
                <w:kern w:val="2"/>
                <w:sz w:val="24"/>
                <w:szCs w:val="24"/>
                <w:lang w:val="uk-UA" w:eastAsia="hi-IN" w:bidi="hi-IN"/>
              </w:rPr>
              <w:br/>
              <w:t>Windows 7, Windows 10, Windows Server 2008</w:t>
            </w:r>
          </w:p>
        </w:tc>
        <w:tc>
          <w:tcPr>
            <w:tcW w:w="2267"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Обов’язкова</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23"/>
          <w:jc w:val="center"/>
        </w:trPr>
        <w:tc>
          <w:tcPr>
            <w:tcW w:w="3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3</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Робоча напруга</w:t>
            </w:r>
          </w:p>
        </w:tc>
        <w:tc>
          <w:tcPr>
            <w:tcW w:w="2267"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220В </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637"/>
          <w:jc w:val="center"/>
        </w:trPr>
        <w:tc>
          <w:tcPr>
            <w:tcW w:w="364" w:type="dxa"/>
            <w:tcBorders>
              <w:top w:val="single" w:sz="4" w:space="0" w:color="auto"/>
              <w:left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4</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Номінальний та максимальний робочий струм, не менше</w:t>
            </w:r>
          </w:p>
        </w:tc>
        <w:tc>
          <w:tcPr>
            <w:tcW w:w="2267" w:type="dxa"/>
            <w:tcBorders>
              <w:top w:val="single" w:sz="4" w:space="0" w:color="auto"/>
              <w:left w:val="single" w:sz="4" w:space="0" w:color="auto"/>
            </w:tcBorders>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 5 (80)А</w:t>
            </w: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393"/>
          <w:jc w:val="center"/>
        </w:trPr>
        <w:tc>
          <w:tcPr>
            <w:tcW w:w="3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5</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Клас точності приладів</w:t>
            </w:r>
          </w:p>
        </w:tc>
        <w:tc>
          <w:tcPr>
            <w:tcW w:w="2267"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нижче 1,0</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126604">
        <w:trPr>
          <w:trHeight w:hRule="exact" w:val="1126"/>
          <w:jc w:val="center"/>
        </w:trPr>
        <w:tc>
          <w:tcPr>
            <w:tcW w:w="3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6</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Кількість вимірювальних елементів.</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highlight w:val="darkCyan"/>
                <w:lang w:val="uk-UA" w:eastAsia="hi-IN" w:bidi="hi-IN"/>
              </w:rPr>
            </w:pPr>
          </w:p>
        </w:tc>
        <w:tc>
          <w:tcPr>
            <w:tcW w:w="2267" w:type="dxa"/>
            <w:tcBorders>
              <w:top w:val="single" w:sz="4" w:space="0" w:color="auto"/>
              <w:left w:val="single" w:sz="4" w:space="0" w:color="auto"/>
            </w:tcBorders>
            <w:shd w:val="clear" w:color="auto" w:fill="FFFFFF"/>
            <w:vAlign w:val="center"/>
          </w:tcPr>
          <w:p w:rsidR="0021293D" w:rsidRPr="0021293D" w:rsidRDefault="0021293D" w:rsidP="00126604">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highlight w:val="darkCyan"/>
                <w:lang w:val="uk-UA" w:eastAsia="hi-IN" w:bidi="hi-IN"/>
              </w:rPr>
            </w:pPr>
            <w:r w:rsidRPr="0021293D">
              <w:rPr>
                <w:rFonts w:ascii="Times New Roman" w:eastAsia="DejaVu Sans" w:hAnsi="Times New Roman" w:cs="Times New Roman"/>
                <w:bCs/>
                <w:kern w:val="2"/>
                <w:sz w:val="24"/>
                <w:szCs w:val="24"/>
                <w:lang w:val="uk-UA" w:eastAsia="hi-IN" w:bidi="hi-IN"/>
              </w:rPr>
              <w:t>2. ( В колі «фаза», та в колі «нуль»)</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39"/>
          <w:jc w:val="center"/>
        </w:trPr>
        <w:tc>
          <w:tcPr>
            <w:tcW w:w="364" w:type="dxa"/>
            <w:tcBorders>
              <w:top w:val="single" w:sz="4" w:space="0" w:color="auto"/>
              <w:left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7</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Чутливість</w:t>
            </w:r>
          </w:p>
        </w:tc>
        <w:tc>
          <w:tcPr>
            <w:tcW w:w="2267"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більше 20 мА</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39"/>
          <w:jc w:val="center"/>
        </w:trPr>
        <w:tc>
          <w:tcPr>
            <w:tcW w:w="3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8</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Лічильний механізм</w:t>
            </w:r>
          </w:p>
        </w:tc>
        <w:tc>
          <w:tcPr>
            <w:tcW w:w="2267"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електронний</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669"/>
          <w:jc w:val="center"/>
        </w:trPr>
        <w:tc>
          <w:tcPr>
            <w:tcW w:w="364" w:type="dxa"/>
            <w:tcBorders>
              <w:top w:val="single" w:sz="4" w:space="0" w:color="auto"/>
              <w:left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9</w:t>
            </w:r>
          </w:p>
        </w:tc>
        <w:tc>
          <w:tcPr>
            <w:tcW w:w="5664"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Розрядність знаків (кВт г)</w:t>
            </w:r>
          </w:p>
        </w:tc>
        <w:tc>
          <w:tcPr>
            <w:tcW w:w="2267" w:type="dxa"/>
            <w:tcBorders>
              <w:top w:val="single" w:sz="4" w:space="0" w:color="auto"/>
              <w:lef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менше 6 цілих + 2 десята (000000,00)</w:t>
            </w:r>
          </w:p>
        </w:tc>
        <w:tc>
          <w:tcPr>
            <w:tcW w:w="1104" w:type="dxa"/>
            <w:tcBorders>
              <w:top w:val="single" w:sz="4" w:space="0" w:color="auto"/>
              <w:left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27"/>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10</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Наявність індикації підключення лічильника</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844"/>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11</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Можливість вимірювання фазного струму та</w:t>
            </w:r>
            <w:r w:rsidRPr="0021293D">
              <w:rPr>
                <w:rFonts w:ascii="Times New Roman" w:eastAsia="DejaVu Sans" w:hAnsi="Times New Roman" w:cs="Times New Roman"/>
                <w:bCs/>
                <w:kern w:val="2"/>
                <w:sz w:val="24"/>
                <w:szCs w:val="24"/>
                <w:lang w:val="uk-UA" w:eastAsia="hi-IN" w:bidi="hi-IN"/>
              </w:rPr>
              <w:br/>
              <w:t>напруги, кута між напругою і струмом, активної</w:t>
            </w:r>
            <w:r w:rsidRPr="0021293D">
              <w:rPr>
                <w:rFonts w:ascii="Times New Roman" w:eastAsia="DejaVu Sans" w:hAnsi="Times New Roman" w:cs="Times New Roman"/>
                <w:bCs/>
                <w:kern w:val="2"/>
                <w:sz w:val="24"/>
                <w:szCs w:val="24"/>
                <w:lang w:val="uk-UA" w:eastAsia="hi-IN" w:bidi="hi-IN"/>
              </w:rPr>
              <w:br/>
              <w:t>потужності.</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844"/>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12</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Можливість дистанційної та безпосередньої параметризації лічильника  </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77"/>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13</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Діапазон робочих температур, °С</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-40.. +70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23"/>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14</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Міжповірочний інтервал, (років)</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менше 16 років</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76"/>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15</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Збереження даних про споживання в</w:t>
            </w:r>
            <w:r w:rsidRPr="0021293D">
              <w:rPr>
                <w:rFonts w:ascii="Times New Roman" w:eastAsia="DejaVu Sans" w:hAnsi="Times New Roman" w:cs="Times New Roman"/>
                <w:bCs/>
                <w:kern w:val="2"/>
                <w:sz w:val="24"/>
                <w:szCs w:val="24"/>
                <w:lang w:val="uk-UA" w:eastAsia="hi-IN" w:bidi="hi-IN"/>
              </w:rPr>
              <w:br/>
              <w:t>енергонезалежній пам’яті лічильника</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3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16</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Частота робочого струму, Гц</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50 Гц</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721"/>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17</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Споживання лічильника , ВА</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більше 2 Вт, 10 ВА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425"/>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lastRenderedPageBreak/>
              <w:t>18</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Наявність реле керування навантаження</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з номінальним струмом не менше 80А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427"/>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19</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Реєстрація впливу на лічильник та його внутрішні елементи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43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20</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Реєстрація впливу на лічильник та його внутрішні елементи зовнішнього електромагнітного поля напруженістю 10 В/м в діапазоні частот  від 80 до 2000 МГц (ДСТУ ІЕС 62053-21-2015).</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349"/>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21</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Автоматичне відключення навантаження при дії на лічильник магнітного та/або електромагнітного поля  </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126604">
        <w:trPr>
          <w:trHeight w:hRule="exact" w:val="1179"/>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22</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before="240" w:after="0" w:line="240" w:lineRule="auto"/>
              <w:ind w:right="265" w:firstLine="100"/>
              <w:contextualSpacing/>
              <w:jc w:val="both"/>
              <w:rPr>
                <w:rFonts w:ascii="Times New Roman" w:eastAsia="DejaVu Sans" w:hAnsi="Times New Roman" w:cs="Times New Roman"/>
                <w:bCs/>
                <w:kern w:val="2"/>
                <w:sz w:val="24"/>
                <w:szCs w:val="24"/>
                <w:lang w:eastAsia="hi-IN" w:bidi="hi-IN"/>
              </w:rPr>
            </w:pPr>
            <w:r w:rsidRPr="0021293D">
              <w:rPr>
                <w:rFonts w:ascii="Times New Roman" w:eastAsia="DejaVu Sans" w:hAnsi="Times New Roman" w:cs="Times New Roman"/>
                <w:bCs/>
                <w:kern w:val="2"/>
                <w:sz w:val="24"/>
                <w:szCs w:val="24"/>
                <w:lang w:eastAsia="hi-IN" w:bidi="hi-IN"/>
              </w:rPr>
              <w:t>Наявність електричних інтерфейсів:</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eastAsia="hi-IN" w:bidi="hi-IN"/>
              </w:rPr>
              <w:t xml:space="preserve">-  Передача даних з використанням вбудованого в лічильник </w:t>
            </w:r>
            <w:r w:rsidRPr="0021293D">
              <w:rPr>
                <w:rFonts w:ascii="Times New Roman" w:eastAsia="Calibri" w:hAnsi="Times New Roman" w:cs="Times New Roman"/>
                <w:sz w:val="24"/>
                <w:szCs w:val="24"/>
                <w:lang w:val="en-US" w:eastAsia="en-US"/>
              </w:rPr>
              <w:t>LoRaWAN</w:t>
            </w:r>
            <w:r w:rsidRPr="0021293D">
              <w:rPr>
                <w:rFonts w:ascii="Times New Roman" w:eastAsia="Calibri" w:hAnsi="Times New Roman" w:cs="Times New Roman"/>
                <w:sz w:val="24"/>
                <w:szCs w:val="24"/>
                <w:lang w:val="uk-UA" w:eastAsia="en-US"/>
              </w:rPr>
              <w:t>-модулем</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99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23</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Підтримка тарифності при автономній роботі</w:t>
            </w:r>
            <w:r w:rsidRPr="0021293D">
              <w:rPr>
                <w:rFonts w:ascii="Times New Roman" w:eastAsia="DejaVu Sans" w:hAnsi="Times New Roman" w:cs="Times New Roman"/>
                <w:bCs/>
                <w:kern w:val="2"/>
                <w:sz w:val="24"/>
                <w:szCs w:val="24"/>
                <w:lang w:val="uk-UA" w:eastAsia="hi-IN" w:bidi="hi-IN"/>
              </w:rPr>
              <w:br/>
              <w:t>(вбудований літієвий елемент живлення,</w:t>
            </w:r>
            <w:r w:rsidRPr="0021293D">
              <w:rPr>
                <w:rFonts w:ascii="Times New Roman" w:eastAsia="DejaVu Sans" w:hAnsi="Times New Roman" w:cs="Times New Roman"/>
                <w:bCs/>
                <w:kern w:val="2"/>
                <w:sz w:val="24"/>
                <w:szCs w:val="24"/>
                <w:lang w:val="uk-UA" w:eastAsia="hi-IN" w:bidi="hi-IN"/>
              </w:rPr>
              <w:br/>
              <w:t>вбудований годинник поточного часу)</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448"/>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24</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Вбудовані датчики:</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-датчик відкриття корпусу</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-датчик відкриття клемної кришки</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датчик дії магнітного поля</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448"/>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126604"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25</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Фіксація нерівності струмів у вимірювальних елементах фази та нейтралі в журналі подій.</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844"/>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126604">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w:t>
            </w:r>
            <w:r w:rsidR="00126604">
              <w:rPr>
                <w:rFonts w:ascii="Times New Roman" w:eastAsia="DejaVu Sans" w:hAnsi="Times New Roman" w:cs="Times New Roman"/>
                <w:bCs/>
                <w:kern w:val="2"/>
                <w:sz w:val="24"/>
                <w:szCs w:val="24"/>
                <w:lang w:val="uk-UA" w:eastAsia="hi-IN" w:bidi="hi-IN"/>
              </w:rPr>
              <w:t>6</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Клемна колодка, кожух, цоколь та клемна кришка повинні бути виконані з негорючого матеріалу, який не підтримує процес горіння</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71"/>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126604">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w:t>
            </w:r>
            <w:r w:rsidR="00126604">
              <w:rPr>
                <w:rFonts w:ascii="Times New Roman" w:eastAsia="DejaVu Sans" w:hAnsi="Times New Roman" w:cs="Times New Roman"/>
                <w:bCs/>
                <w:kern w:val="2"/>
                <w:sz w:val="24"/>
                <w:szCs w:val="24"/>
                <w:lang w:val="uk-UA" w:eastAsia="hi-IN" w:bidi="hi-IN"/>
              </w:rPr>
              <w:t>7</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Клемна колодка повинна бути термічно стійка до максимальних струмів</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86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126604">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2</w:t>
            </w:r>
            <w:r w:rsidR="00126604">
              <w:rPr>
                <w:rFonts w:ascii="Times New Roman" w:eastAsia="DejaVu Sans" w:hAnsi="Times New Roman" w:cs="Times New Roman"/>
                <w:bCs/>
                <w:kern w:val="2"/>
                <w:sz w:val="24"/>
                <w:szCs w:val="24"/>
                <w:lang w:val="uk-UA" w:eastAsia="hi-IN" w:bidi="hi-IN"/>
              </w:rPr>
              <w:t>8</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Клемна кришка і кожух лічильника повинні бути з прозорого світлостабілізованого матеріалу, який не спотворює зображення внутрішніх компонентів лічильника.</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679"/>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560EF3"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29</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highlight w:val="darkCyan"/>
                <w:lang w:val="uk-UA" w:eastAsia="hi-IN" w:bidi="hi-IN"/>
              </w:rPr>
            </w:pPr>
            <w:r w:rsidRPr="0021293D">
              <w:rPr>
                <w:rFonts w:ascii="Times New Roman" w:eastAsia="DejaVu Sans" w:hAnsi="Times New Roman" w:cs="Times New Roman"/>
                <w:bCs/>
                <w:kern w:val="2"/>
                <w:sz w:val="24"/>
                <w:szCs w:val="24"/>
                <w:lang w:val="uk-UA" w:eastAsia="hi-IN" w:bidi="hi-IN"/>
              </w:rPr>
              <w:t>Ведення профілю навантаження з періодом інтеграції</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highlight w:val="darkCyan"/>
                <w:lang w:val="uk-UA" w:eastAsia="hi-IN" w:bidi="hi-IN"/>
              </w:rPr>
            </w:pPr>
            <w:r w:rsidRPr="0021293D">
              <w:rPr>
                <w:rFonts w:ascii="Times New Roman" w:eastAsia="DejaVu Sans" w:hAnsi="Times New Roman" w:cs="Times New Roman"/>
                <w:bCs/>
                <w:kern w:val="2"/>
                <w:sz w:val="24"/>
                <w:szCs w:val="24"/>
                <w:lang w:val="uk-UA" w:eastAsia="hi-IN" w:bidi="hi-IN"/>
              </w:rPr>
              <w:t>30 або 60 хвилин</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513234">
        <w:trPr>
          <w:trHeight w:hRule="exact" w:val="100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513234" w:rsidP="00513234">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lastRenderedPageBreak/>
              <w:t>30</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Зберігання в енергонезалежний пам’яті профілю навантаження з періодом інтеграції:</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- 30 хвилин</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highlight w:val="darkCyan"/>
                <w:lang w:val="uk-UA" w:eastAsia="hi-IN" w:bidi="hi-IN"/>
              </w:rPr>
            </w:pP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highlight w:val="darkCyan"/>
                <w:lang w:val="uk-UA" w:eastAsia="hi-IN" w:bidi="hi-IN"/>
              </w:rPr>
            </w:pP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highlight w:val="darkCyan"/>
                <w:lang w:val="uk-UA" w:eastAsia="hi-IN" w:bidi="hi-IN"/>
              </w:rPr>
            </w:pP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менше 90 діб</w:t>
            </w:r>
          </w:p>
          <w:p w:rsidR="0021293D" w:rsidRPr="0021293D" w:rsidRDefault="0021293D" w:rsidP="00513234">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highlight w:val="darkCyan"/>
                <w:lang w:val="uk-UA" w:eastAsia="hi-IN" w:bidi="hi-IN"/>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2286"/>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81498A"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31</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Інформація що збирається автоматизованою системою:</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погодинні результати вимірювання активної електричної енергії,  активної потужності та, з відповідними часовими відмітками;</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акумульовані результати вимірювання активної енергії за попередні день та місяць;</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сигнали тривоги з журналу реєстрації подій.</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center"/>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BA1366">
        <w:trPr>
          <w:trHeight w:hRule="exact" w:val="820"/>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81498A"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32</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Кількість тарифів, сезонів</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4 тарифи,</w:t>
            </w:r>
            <w:r w:rsidRPr="0021293D">
              <w:rPr>
                <w:rFonts w:ascii="Times New Roman" w:eastAsia="DejaVu Sans" w:hAnsi="Times New Roman" w:cs="Times New Roman"/>
                <w:bCs/>
                <w:kern w:val="2"/>
                <w:sz w:val="24"/>
                <w:szCs w:val="24"/>
                <w:lang w:val="uk-UA" w:eastAsia="hi-IN" w:bidi="hi-IN"/>
              </w:rPr>
              <w:br/>
              <w:t>12 сезонів</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BA1366">
        <w:trPr>
          <w:trHeight w:hRule="exact" w:val="805"/>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81498A">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3</w:t>
            </w:r>
            <w:r w:rsidR="0081498A">
              <w:rPr>
                <w:rFonts w:ascii="Times New Roman" w:eastAsia="DejaVu Sans" w:hAnsi="Times New Roman" w:cs="Times New Roman"/>
                <w:bCs/>
                <w:kern w:val="2"/>
                <w:sz w:val="24"/>
                <w:szCs w:val="24"/>
                <w:lang w:val="uk-UA" w:eastAsia="hi-IN" w:bidi="hi-IN"/>
              </w:rPr>
              <w:t>3</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eastAsia="hi-IN" w:bidi="hi-IN"/>
              </w:rPr>
              <w:t>Механічне блокування оптопорту лічильника навісною пломбою</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6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34</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Кнопка доступу до оптопорту повинна мати можливість встановлення навісної пломби  </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683"/>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35</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Встановлення паролю для зміни конфігурації лічильника через оптопорт. </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16"/>
                <w:szCs w:val="16"/>
                <w:lang w:val="uk-UA" w:eastAsia="hi-IN" w:bidi="hi-IN"/>
              </w:rPr>
            </w:pPr>
          </w:p>
        </w:tc>
      </w:tr>
      <w:tr w:rsidR="0021293D" w:rsidRPr="0021293D" w:rsidTr="00750651">
        <w:trPr>
          <w:trHeight w:hRule="exact" w:val="884"/>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36</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Забезпечення зчитування даних з лічильника, маршрутизатормо, при встановленому паролі повинна бути безперешкодною</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285"/>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37</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Лічильник повинен мати заводське налаштування тарифних зон:</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Т1 – ніч з 23:00 по 07:00</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Т2 - день 07:00 по 23:00</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431"/>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38</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Конструкція лічильника повинна забезпечувати встановлення двох навісних або вбудованих пломб на протилежних частинах корпусу через відлив на корпусі з діаметрами отворів не менше 1,8 мм</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837"/>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39</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 встановлені на луженому дроті або армованій лісці або вбудовані в корпус.</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66"/>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40</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Наявність повірочного виходу</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711"/>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41</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Можливість дистанційного керування та</w:t>
            </w:r>
            <w:r w:rsidRPr="0021293D">
              <w:rPr>
                <w:rFonts w:ascii="Times New Roman" w:eastAsia="DejaVu Sans" w:hAnsi="Times New Roman" w:cs="Times New Roman"/>
                <w:bCs/>
                <w:kern w:val="2"/>
                <w:sz w:val="24"/>
                <w:szCs w:val="24"/>
                <w:lang w:val="uk-UA" w:eastAsia="hi-IN" w:bidi="hi-IN"/>
              </w:rPr>
              <w:br/>
              <w:t>програмування лічильника</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2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42</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Автоматична зміна інформації на РКІ</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29"/>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43</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Можливість програмування переходу літо/зима</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07"/>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44</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Ведення лічильником журналів аварій, подій</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71"/>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lastRenderedPageBreak/>
              <w:t>45</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Контроль якості параметрів мережі (напруга більше, менше заданих рівнів)</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09"/>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46</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Контроль часу відсутності напруги</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84"/>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Pr>
                <w:rFonts w:ascii="Times New Roman" w:eastAsia="DejaVu Sans" w:hAnsi="Times New Roman" w:cs="Times New Roman"/>
                <w:bCs/>
                <w:kern w:val="2"/>
                <w:sz w:val="24"/>
                <w:szCs w:val="24"/>
                <w:lang w:val="uk-UA" w:eastAsia="hi-IN" w:bidi="hi-IN"/>
              </w:rPr>
              <w:t>47</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безкоштовно ПЗ для параметризації</w:t>
            </w:r>
            <w:r w:rsidRPr="0021293D">
              <w:rPr>
                <w:rFonts w:ascii="Times New Roman" w:eastAsia="DejaVu Sans" w:hAnsi="Times New Roman" w:cs="Times New Roman"/>
                <w:bCs/>
                <w:kern w:val="2"/>
                <w:sz w:val="24"/>
                <w:szCs w:val="24"/>
                <w:lang w:val="uk-UA" w:eastAsia="hi-IN" w:bidi="hi-IN"/>
              </w:rPr>
              <w:br/>
              <w:t>лічильників</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65"/>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48</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Нанесення логотипу "Власність АТ "Вінницяобленерно" при виробництві</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84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49</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Навчання персоналу ПАТ «Вінницяобленерго»</w:t>
            </w:r>
            <w:r w:rsidRPr="0021293D">
              <w:rPr>
                <w:rFonts w:ascii="Times New Roman" w:eastAsia="DejaVu Sans" w:hAnsi="Times New Roman" w:cs="Times New Roman"/>
                <w:bCs/>
                <w:kern w:val="2"/>
                <w:sz w:val="24"/>
                <w:szCs w:val="24"/>
                <w:lang w:val="uk-UA" w:eastAsia="hi-IN" w:bidi="hi-IN"/>
              </w:rPr>
              <w:br/>
              <w:t>параметризації лічильників з видачою</w:t>
            </w:r>
            <w:r w:rsidRPr="0021293D">
              <w:rPr>
                <w:rFonts w:ascii="Times New Roman" w:eastAsia="DejaVu Sans" w:hAnsi="Times New Roman" w:cs="Times New Roman"/>
                <w:bCs/>
                <w:kern w:val="2"/>
                <w:sz w:val="24"/>
                <w:szCs w:val="24"/>
                <w:lang w:val="uk-UA" w:eastAsia="hi-IN" w:bidi="hi-IN"/>
              </w:rPr>
              <w:br/>
              <w:t>відповідного сертифікату</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Calibri" w:eastAsia="DejaVu Sans" w:hAnsi="Calibri" w:cs="Times New Roman"/>
                <w:kern w:val="2"/>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709"/>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50</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Calibri" w:eastAsia="DejaVu Sans" w:hAnsi="Calibri" w:cs="Times New Roman"/>
                <w:kern w:val="2"/>
                <w:lang w:val="uk-UA" w:eastAsia="hi-IN" w:bidi="hi-IN"/>
              </w:rPr>
            </w:pPr>
            <w:r w:rsidRPr="0021293D">
              <w:rPr>
                <w:rFonts w:ascii="Times New Roman" w:eastAsia="DejaVu Sans" w:hAnsi="Times New Roman" w:cs="Times New Roman"/>
                <w:bCs/>
                <w:kern w:val="2"/>
                <w:sz w:val="24"/>
                <w:szCs w:val="24"/>
                <w:lang w:val="uk-UA" w:eastAsia="hi-IN" w:bidi="hi-IN"/>
              </w:rPr>
              <w:t>Забезпечення фіксації параметрів якості електричної енергії;</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Calibri" w:eastAsia="DejaVu Sans" w:hAnsi="Calibri" w:cs="Times New Roman"/>
                <w:kern w:val="2"/>
                <w:lang w:val="uk-UA" w:eastAsia="hi-IN" w:bidi="hi-IN"/>
              </w:rPr>
            </w:pPr>
            <w:r w:rsidRPr="0021293D">
              <w:rPr>
                <w:rFonts w:ascii="Calibri" w:eastAsia="DejaVu Sans" w:hAnsi="Calibri" w:cs="Times New Roman"/>
                <w:kern w:val="2"/>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79"/>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51</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Можливість зовнішньої синхронізації ходу внутрішнього годинника.</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Calibri" w:eastAsia="DejaVu Sans" w:hAnsi="Calibri" w:cs="Times New Roman"/>
                <w:kern w:val="2"/>
                <w:lang w:val="uk-UA" w:eastAsia="hi-IN" w:bidi="hi-IN"/>
              </w:rPr>
            </w:pPr>
            <w:r w:rsidRPr="0021293D">
              <w:rPr>
                <w:rFonts w:ascii="Calibri" w:eastAsia="DejaVu Sans" w:hAnsi="Calibri" w:cs="Times New Roman"/>
                <w:kern w:val="2"/>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577"/>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52</w:t>
            </w:r>
          </w:p>
        </w:tc>
        <w:tc>
          <w:tcPr>
            <w:tcW w:w="5664"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Сумісність лічильників з обладнанням закупленим в попередні роки</w:t>
            </w:r>
          </w:p>
        </w:tc>
        <w:tc>
          <w:tcPr>
            <w:tcW w:w="2267" w:type="dxa"/>
            <w:tcBorders>
              <w:top w:val="single" w:sz="4" w:space="0" w:color="auto"/>
              <w:left w:val="single" w:sz="4" w:space="0" w:color="auto"/>
              <w:bottom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Calibri" w:eastAsia="DejaVu Sans" w:hAnsi="Calibri" w:cs="Times New Roman"/>
                <w:kern w:val="2"/>
                <w:lang w:val="uk-UA" w:eastAsia="hi-IN" w:bidi="hi-IN"/>
              </w:rPr>
            </w:pPr>
            <w:r w:rsidRPr="0021293D">
              <w:rPr>
                <w:rFonts w:ascii="Calibri" w:eastAsia="DejaVu Sans" w:hAnsi="Calibri" w:cs="Times New Roman"/>
                <w:kern w:val="2"/>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46"/>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53</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Гарантійний термін експлуатації </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менше 5 років.</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304"/>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sidRPr="0021293D">
              <w:rPr>
                <w:rFonts w:ascii="Times New Roman" w:eastAsia="DejaVu Sans" w:hAnsi="Times New Roman" w:cs="Times New Roman"/>
                <w:kern w:val="2"/>
                <w:sz w:val="24"/>
                <w:szCs w:val="24"/>
                <w:lang w:val="uk-UA" w:eastAsia="hi-IN" w:bidi="hi-IN"/>
              </w:rPr>
              <w:t>57</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Термін служби</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менше 24 років.</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747"/>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54</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Представлення сертифікату затвердження типу та відповідності затвердженому типу засобів вимірювальної техніки, або сертифікатів перевірки типу, які  передбачені процедурою оцінки відповідності за технічним регламентом №94, діючий в Україні</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17"/>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55</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паспорту лічильника</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423"/>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56</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інструкції з монтажу та експлуатації</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1983"/>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57</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(дистриб'ютора).</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81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58</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Наявність на Україні сервісних центрів завода-виробника.</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81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59</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документів, що підтверджують відповідність лічильників ДСТУ EN 62059-32-1</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750651">
        <w:trPr>
          <w:trHeight w:hRule="exact" w:val="812"/>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60</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переліку серійних номерів лічильників, що закуповуються</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При поставці лічильників</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BA1366">
        <w:trPr>
          <w:trHeight w:hRule="exact" w:val="654"/>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BA1366" w:rsidP="0021293D">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Pr>
                <w:rFonts w:ascii="Times New Roman" w:eastAsia="DejaVu Sans" w:hAnsi="Times New Roman" w:cs="Times New Roman"/>
                <w:kern w:val="2"/>
                <w:sz w:val="24"/>
                <w:szCs w:val="24"/>
                <w:lang w:val="uk-UA" w:eastAsia="hi-IN" w:bidi="hi-IN"/>
              </w:rPr>
              <w:t>61</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протоколів заводського програмування</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При поставці лічильників</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r w:rsidR="0021293D" w:rsidRPr="0021293D" w:rsidTr="00BA1366">
        <w:trPr>
          <w:trHeight w:hRule="exact" w:val="718"/>
          <w:jc w:val="center"/>
        </w:trPr>
        <w:tc>
          <w:tcPr>
            <w:tcW w:w="364" w:type="dxa"/>
            <w:tcBorders>
              <w:top w:val="single" w:sz="4" w:space="0" w:color="auto"/>
              <w:left w:val="single" w:sz="4" w:space="0" w:color="auto"/>
              <w:bottom w:val="single" w:sz="4" w:space="0" w:color="auto"/>
            </w:tcBorders>
            <w:shd w:val="clear" w:color="auto" w:fill="FFFFFF"/>
          </w:tcPr>
          <w:p w:rsidR="0021293D" w:rsidRPr="0021293D" w:rsidRDefault="0021293D" w:rsidP="00BA1366">
            <w:pPr>
              <w:tabs>
                <w:tab w:val="left" w:pos="0"/>
                <w:tab w:val="left" w:pos="851"/>
                <w:tab w:val="left" w:pos="993"/>
              </w:tabs>
              <w:spacing w:after="0" w:line="240" w:lineRule="auto"/>
              <w:contextualSpacing/>
              <w:jc w:val="both"/>
              <w:rPr>
                <w:rFonts w:ascii="Times New Roman" w:eastAsia="DejaVu Sans" w:hAnsi="Times New Roman" w:cs="Times New Roman"/>
                <w:kern w:val="2"/>
                <w:sz w:val="24"/>
                <w:szCs w:val="24"/>
                <w:lang w:val="uk-UA" w:eastAsia="hi-IN" w:bidi="hi-IN"/>
              </w:rPr>
            </w:pPr>
            <w:r w:rsidRPr="0021293D">
              <w:rPr>
                <w:rFonts w:ascii="Times New Roman" w:eastAsia="DejaVu Sans" w:hAnsi="Times New Roman" w:cs="Times New Roman"/>
                <w:kern w:val="2"/>
                <w:sz w:val="24"/>
                <w:szCs w:val="24"/>
                <w:lang w:val="uk-UA" w:eastAsia="hi-IN" w:bidi="hi-IN"/>
              </w:rPr>
              <w:t>6</w:t>
            </w:r>
            <w:r w:rsidR="00BA1366">
              <w:rPr>
                <w:rFonts w:ascii="Times New Roman" w:eastAsia="DejaVu Sans" w:hAnsi="Times New Roman" w:cs="Times New Roman"/>
                <w:kern w:val="2"/>
                <w:sz w:val="24"/>
                <w:szCs w:val="24"/>
                <w:lang w:val="uk-UA" w:eastAsia="hi-IN" w:bidi="hi-IN"/>
              </w:rPr>
              <w:t>2</w:t>
            </w:r>
          </w:p>
        </w:tc>
        <w:tc>
          <w:tcPr>
            <w:tcW w:w="5664" w:type="dxa"/>
            <w:tcBorders>
              <w:top w:val="single" w:sz="4" w:space="0" w:color="auto"/>
              <w:left w:val="single" w:sz="4" w:space="0" w:color="auto"/>
              <w:bottom w:val="single" w:sz="4" w:space="0" w:color="auto"/>
            </w:tcBorders>
            <w:shd w:val="clear" w:color="auto" w:fill="FFFFFF"/>
          </w:tcPr>
          <w:p w:rsidR="0021293D" w:rsidRPr="0021293D" w:rsidRDefault="0021293D" w:rsidP="00BA1366">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Лічильники повинні бути виготовлені не раніше ІІІ кварталу 2022 року </w:t>
            </w:r>
          </w:p>
        </w:tc>
        <w:tc>
          <w:tcPr>
            <w:tcW w:w="2267" w:type="dxa"/>
            <w:tcBorders>
              <w:top w:val="single" w:sz="4" w:space="0" w:color="auto"/>
              <w:left w:val="single" w:sz="4" w:space="0" w:color="auto"/>
              <w:bottom w:val="single" w:sz="4" w:space="0" w:color="auto"/>
            </w:tcBorders>
            <w:shd w:val="clear" w:color="auto" w:fill="FFFFFF"/>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tc>
      </w:tr>
    </w:tbl>
    <w:p w:rsidR="0021293D" w:rsidRPr="0021293D" w:rsidRDefault="0021293D" w:rsidP="0021293D">
      <w:pPr>
        <w:tabs>
          <w:tab w:val="right" w:pos="9638"/>
        </w:tabs>
        <w:spacing w:after="0" w:line="240" w:lineRule="auto"/>
        <w:jc w:val="center"/>
        <w:rPr>
          <w:rFonts w:ascii="Times New Roman" w:eastAsia="Times New Roman" w:hAnsi="Times New Roman" w:cs="Times New Roman"/>
          <w:b/>
          <w:sz w:val="24"/>
          <w:szCs w:val="20"/>
          <w:lang w:val="uk-UA"/>
        </w:rPr>
      </w:pPr>
      <w:r w:rsidRPr="0021293D">
        <w:rPr>
          <w:rFonts w:ascii="Times New Roman" w:eastAsia="Times New Roman" w:hAnsi="Times New Roman" w:cs="Times New Roman"/>
          <w:b/>
          <w:sz w:val="24"/>
          <w:szCs w:val="20"/>
          <w:lang w:val="uk-UA"/>
        </w:rPr>
        <w:lastRenderedPageBreak/>
        <w:t>3-ф багатотарифний лічильник прямого включення з модулем дистанційного зчитування (типу-СМАРТ)</w:t>
      </w:r>
    </w:p>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b/>
          <w:sz w:val="24"/>
          <w:szCs w:val="24"/>
          <w:lang w:val="uk-UA" w:bidi="he-IL"/>
        </w:rPr>
        <w:t>(</w:t>
      </w:r>
      <w:r w:rsidRPr="0021293D">
        <w:rPr>
          <w:rFonts w:ascii="Times New Roman" w:eastAsia="Times New Roman" w:hAnsi="Times New Roman" w:cs="Times New Roman"/>
          <w:i/>
          <w:sz w:val="24"/>
          <w:szCs w:val="24"/>
          <w:lang w:val="uk-UA"/>
        </w:rPr>
        <w:t xml:space="preserve">Інвестиційна програма АТ «ВІННИЦЯОБЛЕНЕРГО»  2023 р. IІ розділ, п. </w:t>
      </w:r>
      <w:r w:rsidRPr="0021293D">
        <w:rPr>
          <w:rFonts w:ascii="Times New Roman" w:eastAsia="Times New Roman" w:hAnsi="Times New Roman" w:cs="Times New Roman"/>
          <w:lang w:val="uk-UA"/>
        </w:rPr>
        <w:t>ІІ.1.4.2)</w:t>
      </w:r>
    </w:p>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49"/>
        <w:gridCol w:w="2385"/>
        <w:gridCol w:w="1403"/>
      </w:tblGrid>
      <w:tr w:rsidR="0021293D" w:rsidRPr="0021293D" w:rsidTr="007055D5">
        <w:tc>
          <w:tcPr>
            <w:tcW w:w="534" w:type="dxa"/>
            <w:shd w:val="clear" w:color="auto" w:fill="auto"/>
          </w:tcPr>
          <w:p w:rsidR="0021293D" w:rsidRPr="0021293D" w:rsidRDefault="0021293D" w:rsidP="0021293D">
            <w:pPr>
              <w:spacing w:after="30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w:t>
            </w:r>
          </w:p>
          <w:p w:rsidR="0021293D" w:rsidRPr="0021293D" w:rsidRDefault="0021293D" w:rsidP="0021293D">
            <w:pPr>
              <w:spacing w:before="300"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п/п</w:t>
            </w:r>
          </w:p>
        </w:tc>
        <w:tc>
          <w:tcPr>
            <w:tcW w:w="5249"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Технічна характеристика</w:t>
            </w:r>
          </w:p>
        </w:tc>
        <w:tc>
          <w:tcPr>
            <w:tcW w:w="2385" w:type="dxa"/>
            <w:shd w:val="clear" w:color="auto" w:fill="auto"/>
            <w:vAlign w:val="center"/>
          </w:tcPr>
          <w:p w:rsidR="0021293D" w:rsidRPr="0021293D" w:rsidRDefault="0021293D" w:rsidP="0021293D">
            <w:pPr>
              <w:spacing w:after="0" w:line="240" w:lineRule="auto"/>
              <w:ind w:right="62"/>
              <w:jc w:val="center"/>
              <w:rPr>
                <w:rFonts w:ascii="Times New Roman" w:eastAsia="Arial Unicode MS" w:hAnsi="Times New Roman" w:cs="Times New Roman"/>
                <w:b/>
                <w:color w:val="000000"/>
                <w:lang w:val="uk-UA" w:eastAsia="uk-UA"/>
              </w:rPr>
            </w:pPr>
            <w:r w:rsidRPr="0021293D">
              <w:rPr>
                <w:rFonts w:ascii="Times New Roman" w:eastAsia="Arial Unicode MS" w:hAnsi="Times New Roman" w:cs="Times New Roman"/>
                <w:b/>
                <w:bCs/>
                <w:color w:val="000000"/>
                <w:lang w:val="uk-UA" w:eastAsia="uk-UA"/>
              </w:rPr>
              <w:t>Вимога</w:t>
            </w:r>
          </w:p>
          <w:p w:rsidR="0021293D" w:rsidRPr="0021293D" w:rsidRDefault="0021293D" w:rsidP="0021293D">
            <w:pPr>
              <w:spacing w:after="0" w:line="240" w:lineRule="auto"/>
              <w:ind w:right="62"/>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АТ «Вінницяобленерго»</w:t>
            </w:r>
          </w:p>
        </w:tc>
        <w:tc>
          <w:tcPr>
            <w:tcW w:w="1403"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Примітки</w:t>
            </w: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Номінальна напруга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3х220/380 В</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Номінальний струм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 А</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Максимальний струм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80 А</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Клас точності при вимірюванні активної енергії</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нижче 1,0</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5</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Чутливість лічильника</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більше  20 мА</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6</w:t>
            </w:r>
          </w:p>
        </w:tc>
        <w:tc>
          <w:tcPr>
            <w:tcW w:w="5249" w:type="dxa"/>
            <w:shd w:val="clear" w:color="auto" w:fill="auto"/>
            <w:vAlign w:val="center"/>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Споживання лічильника по кожній фазі</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більше 10 ВА</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7</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Діапазон робочих температур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color w:val="000000"/>
                <w:sz w:val="24"/>
                <w:szCs w:val="24"/>
                <w:lang w:val="uk-UA"/>
              </w:rPr>
            </w:pPr>
            <w:r w:rsidRPr="0021293D">
              <w:rPr>
                <w:rFonts w:ascii="Times New Roman" w:eastAsia="Times New Roman" w:hAnsi="Times New Roman" w:cs="Times New Roman"/>
                <w:color w:val="000000"/>
                <w:sz w:val="24"/>
                <w:szCs w:val="24"/>
                <w:lang w:val="uk-UA"/>
              </w:rPr>
              <w:t>- 40 … + 70 ºС</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8</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Діапазон робочих напруг</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0,8 – 1,15 від номінальної напруги</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9</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Розрядність лічильного механізму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6 цілих + 2 десятих(000000,00)</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10</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Міжповірочний інтервал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10 років</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11</w:t>
            </w:r>
          </w:p>
        </w:tc>
        <w:tc>
          <w:tcPr>
            <w:tcW w:w="5249"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Кількість вимірювальних елементів.</w:t>
            </w:r>
          </w:p>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p>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4 </w:t>
            </w:r>
            <w:r w:rsidRPr="0021293D">
              <w:rPr>
                <w:rFonts w:ascii="Times New Roman" w:eastAsia="DejaVu Sans" w:hAnsi="Times New Roman" w:cs="Times New Roman"/>
                <w:bCs/>
                <w:kern w:val="2"/>
                <w:sz w:val="24"/>
                <w:szCs w:val="24"/>
                <w:lang w:val="uk-UA" w:eastAsia="hi-IN" w:bidi="hi-IN"/>
              </w:rPr>
              <w:t>( В колах «фаза»-три, та в колі «нуль»-один)</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12</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Правильна робота лічильника при будь яких комбінаціях фазних і лінійних напруг</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13</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Правильна робота лічильника при зворотньому потоці потужності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14</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Правильна робота лічильника при несиметричному трифазному навантаженні</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15</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окремого індикатора, працюючого синхронно з телеметричним виходом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16</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телеметричного виходу, який дозволяє підключення зразкових лічильників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17</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оптопорту для програмування та зчитування даних лічильників</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18</w:t>
            </w:r>
          </w:p>
        </w:tc>
        <w:tc>
          <w:tcPr>
            <w:tcW w:w="5249"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Можливість дистанційної та безпосередньої параметризації лічильника</w:t>
            </w:r>
          </w:p>
        </w:tc>
        <w:tc>
          <w:tcPr>
            <w:tcW w:w="2385"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Обов’язкова</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19</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індикації зворотного потоку потужності</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20</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Автоматична циклічна зміна показів лічильника</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21</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Можливість формування списку показів</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22</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Кількість тарифів</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4</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23</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Кількість тарифних сезонів</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12</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24</w:t>
            </w:r>
          </w:p>
        </w:tc>
        <w:tc>
          <w:tcPr>
            <w:tcW w:w="5249"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Ведення профілю навантаження з періодом інтеграції</w:t>
            </w:r>
          </w:p>
        </w:tc>
        <w:tc>
          <w:tcPr>
            <w:tcW w:w="2385"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15,30 або 60 хвилин</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25</w:t>
            </w:r>
          </w:p>
        </w:tc>
        <w:tc>
          <w:tcPr>
            <w:tcW w:w="5249"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Зберігання в енергонезалежний пам’яті профілю навантаження з періодом інтеграції:</w:t>
            </w:r>
          </w:p>
          <w:p w:rsidR="0021293D" w:rsidRPr="0021293D" w:rsidRDefault="0021293D" w:rsidP="00DC2BFE">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highlight w:val="darkCyan"/>
                <w:lang w:val="uk-UA" w:eastAsia="hi-IN" w:bidi="hi-IN"/>
              </w:rPr>
            </w:pPr>
            <w:r w:rsidRPr="0021293D">
              <w:rPr>
                <w:rFonts w:ascii="Times New Roman" w:eastAsia="DejaVu Sans" w:hAnsi="Times New Roman" w:cs="Times New Roman"/>
                <w:bCs/>
                <w:kern w:val="2"/>
                <w:sz w:val="24"/>
                <w:szCs w:val="24"/>
                <w:lang w:val="uk-UA" w:eastAsia="hi-IN" w:bidi="hi-IN"/>
              </w:rPr>
              <w:t xml:space="preserve">- 30 хвилин </w:t>
            </w:r>
          </w:p>
        </w:tc>
        <w:tc>
          <w:tcPr>
            <w:tcW w:w="2385"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p w:rsidR="0021293D" w:rsidRPr="0021293D" w:rsidRDefault="0021293D" w:rsidP="00DC2BFE">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менше 90 діб</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26</w:t>
            </w:r>
          </w:p>
        </w:tc>
        <w:tc>
          <w:tcPr>
            <w:tcW w:w="5249"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Інформація що збирається автоматизованою системою:</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 xml:space="preserve">погодинні результати вимірювання активної електричної енергії,  активної </w:t>
            </w:r>
            <w:r w:rsidRPr="0021293D">
              <w:rPr>
                <w:rFonts w:ascii="Times New Roman" w:eastAsia="Times New Roman" w:hAnsi="Times New Roman" w:cs="Times New Roman"/>
                <w:sz w:val="24"/>
                <w:szCs w:val="24"/>
                <w:lang w:val="uk-UA" w:eastAsia="uk-UA"/>
              </w:rPr>
              <w:lastRenderedPageBreak/>
              <w:t>потужності та, з відповідними часовими відмітками;</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акумульовані результати вимірювання активної енергії за попередні день та місяць;</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сигнали тривоги з журналу реєстрації подій.</w:t>
            </w:r>
          </w:p>
        </w:tc>
        <w:tc>
          <w:tcPr>
            <w:tcW w:w="2385"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center"/>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lastRenderedPageBreak/>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lastRenderedPageBreak/>
              <w:t>27</w:t>
            </w:r>
          </w:p>
        </w:tc>
        <w:tc>
          <w:tcPr>
            <w:tcW w:w="5249" w:type="dxa"/>
            <w:shd w:val="clear" w:color="auto" w:fill="auto"/>
            <w:vAlign w:val="center"/>
          </w:tcPr>
          <w:p w:rsidR="0021293D" w:rsidRPr="0021293D" w:rsidRDefault="0021293D" w:rsidP="0021293D">
            <w:pPr>
              <w:spacing w:after="0" w:line="240" w:lineRule="auto"/>
              <w:rPr>
                <w:rFonts w:ascii="Times New Roman" w:eastAsia="Arial Unicode MS" w:hAnsi="Times New Roman" w:cs="Times New Roman"/>
                <w:bCs/>
                <w:color w:val="000000"/>
                <w:sz w:val="24"/>
                <w:szCs w:val="24"/>
                <w:lang w:val="uk-UA" w:eastAsia="uk-UA"/>
              </w:rPr>
            </w:pPr>
            <w:r w:rsidRPr="0021293D">
              <w:rPr>
                <w:rFonts w:ascii="Times New Roman" w:eastAsia="Times New Roman" w:hAnsi="Times New Roman" w:cs="Times New Roman"/>
                <w:sz w:val="24"/>
                <w:szCs w:val="24"/>
                <w:lang w:val="uk-UA"/>
              </w:rPr>
              <w:t>Забезпечення фіксації параметрів якості електричної енергії;</w:t>
            </w:r>
          </w:p>
        </w:tc>
        <w:tc>
          <w:tcPr>
            <w:tcW w:w="2385" w:type="dxa"/>
            <w:shd w:val="clear" w:color="auto" w:fill="auto"/>
            <w:vAlign w:val="center"/>
          </w:tcPr>
          <w:p w:rsidR="0021293D" w:rsidRPr="0021293D" w:rsidRDefault="0021293D" w:rsidP="0021293D">
            <w:pPr>
              <w:spacing w:after="0" w:line="240" w:lineRule="auto"/>
              <w:ind w:right="62"/>
              <w:jc w:val="center"/>
              <w:rPr>
                <w:rFonts w:ascii="Times New Roman" w:eastAsia="Arial Unicode MS" w:hAnsi="Times New Roman" w:cs="Times New Roman"/>
                <w:bCs/>
                <w:color w:val="000000"/>
                <w:sz w:val="24"/>
                <w:szCs w:val="24"/>
                <w:lang w:val="uk-UA" w:eastAsia="uk-UA"/>
              </w:rPr>
            </w:pPr>
            <w:r w:rsidRPr="0021293D">
              <w:rPr>
                <w:rFonts w:ascii="Times New Roman" w:eastAsia="Arial Unicode MS" w:hAnsi="Times New Roman" w:cs="Times New Roman"/>
                <w:bCs/>
                <w:color w:val="000000"/>
                <w:sz w:val="24"/>
                <w:szCs w:val="24"/>
                <w:lang w:val="uk-UA" w:eastAsia="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28</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Автоматичний перехід на зимовий/літній час (у відповідності з законодавством України)</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29</w:t>
            </w:r>
          </w:p>
        </w:tc>
        <w:tc>
          <w:tcPr>
            <w:tcW w:w="5249"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bCs/>
                <w:sz w:val="24"/>
                <w:szCs w:val="24"/>
                <w:lang w:val="uk-UA"/>
              </w:rPr>
            </w:pPr>
            <w:r w:rsidRPr="0021293D">
              <w:rPr>
                <w:rFonts w:ascii="Times New Roman" w:eastAsia="Times New Roman" w:hAnsi="Times New Roman" w:cs="Times New Roman"/>
                <w:sz w:val="24"/>
                <w:szCs w:val="24"/>
                <w:lang w:val="uk-UA"/>
              </w:rPr>
              <w:t>Можливість підключення джерела постійної напруги для аварійного живлення (для роботи в режимах ручного зчитування даних при відсутності вимірювальної напруги)</w:t>
            </w:r>
          </w:p>
        </w:tc>
        <w:tc>
          <w:tcPr>
            <w:tcW w:w="2385"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30</w:t>
            </w:r>
          </w:p>
        </w:tc>
        <w:tc>
          <w:tcPr>
            <w:tcW w:w="5249" w:type="dxa"/>
            <w:shd w:val="clear" w:color="auto" w:fill="auto"/>
            <w:vAlign w:val="center"/>
          </w:tcPr>
          <w:p w:rsidR="0021293D" w:rsidRPr="0021293D" w:rsidRDefault="0021293D" w:rsidP="0021293D">
            <w:pPr>
              <w:ind w:right="247" w:firstLine="148"/>
              <w:rPr>
                <w:rFonts w:ascii="Times New Roman" w:eastAsia="DejaVu Sans" w:hAnsi="Times New Roman" w:cs="Times New Roman"/>
                <w:bCs/>
                <w:kern w:val="2"/>
                <w:sz w:val="24"/>
                <w:szCs w:val="24"/>
                <w:lang w:eastAsia="hi-IN" w:bidi="hi-IN"/>
              </w:rPr>
            </w:pPr>
            <w:r w:rsidRPr="0021293D">
              <w:rPr>
                <w:rFonts w:ascii="Times New Roman" w:eastAsia="DejaVu Sans" w:hAnsi="Times New Roman" w:cs="Times New Roman"/>
                <w:bCs/>
                <w:kern w:val="2"/>
                <w:sz w:val="24"/>
                <w:szCs w:val="24"/>
                <w:lang w:eastAsia="hi-IN" w:bidi="hi-IN"/>
              </w:rPr>
              <w:t>Наявність електричних інтерфейсів:</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eastAsia="hi-IN" w:bidi="hi-IN"/>
              </w:rPr>
              <w:t xml:space="preserve">-  Передача даних з використанням вбудованого в лічильник </w:t>
            </w:r>
            <w:r w:rsidRPr="0021293D">
              <w:rPr>
                <w:rFonts w:ascii="Times New Roman" w:eastAsia="Calibri" w:hAnsi="Times New Roman" w:cs="Times New Roman"/>
                <w:sz w:val="24"/>
                <w:szCs w:val="24"/>
                <w:lang w:val="en-US" w:eastAsia="en-US"/>
              </w:rPr>
              <w:t>LoRaWAN</w:t>
            </w:r>
            <w:r w:rsidRPr="0021293D">
              <w:rPr>
                <w:rFonts w:ascii="Times New Roman" w:eastAsia="Calibri" w:hAnsi="Times New Roman" w:cs="Times New Roman"/>
                <w:sz w:val="24"/>
                <w:szCs w:val="24"/>
                <w:lang w:val="uk-UA" w:eastAsia="en-US"/>
              </w:rPr>
              <w:t>-модулем</w:t>
            </w:r>
          </w:p>
        </w:tc>
        <w:tc>
          <w:tcPr>
            <w:tcW w:w="2385"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Cs/>
                <w:color w:val="000000"/>
                <w:lang w:val="uk-UA" w:eastAsia="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31</w:t>
            </w:r>
          </w:p>
        </w:tc>
        <w:tc>
          <w:tcPr>
            <w:tcW w:w="5249"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Наявність реле керування навантаження</w:t>
            </w:r>
          </w:p>
        </w:tc>
        <w:tc>
          <w:tcPr>
            <w:tcW w:w="2385"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з номінальним струмом не менше 80А</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32</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Підключення дротів по телеметричного виходу повинно виконуватись за допомогою гвинтів. Контактні затискачі телеметричного виходу повинні бути жорстко закріплені в корпусі або клемній колодці, доступ до гвинтів повинен бути вільним</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b/>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w:t>
            </w:r>
            <w:r w:rsidR="007055D5">
              <w:rPr>
                <w:rFonts w:ascii="Times New Roman" w:eastAsia="Times New Roman" w:hAnsi="Times New Roman" w:cs="Times New Roman"/>
                <w:lang w:val="uk-UA"/>
              </w:rPr>
              <w:t>3</w:t>
            </w:r>
          </w:p>
        </w:tc>
        <w:tc>
          <w:tcPr>
            <w:tcW w:w="5249"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Кнопка доступу до оптопорту повинна мати можливість встановлення навісної пломби</w:t>
            </w:r>
          </w:p>
        </w:tc>
        <w:tc>
          <w:tcPr>
            <w:tcW w:w="2385"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w:t>
            </w:r>
            <w:r w:rsidR="007055D5">
              <w:rPr>
                <w:rFonts w:ascii="Times New Roman" w:eastAsia="Times New Roman" w:hAnsi="Times New Roman" w:cs="Times New Roman"/>
                <w:lang w:val="uk-UA"/>
              </w:rPr>
              <w:t>4</w:t>
            </w:r>
          </w:p>
        </w:tc>
        <w:tc>
          <w:tcPr>
            <w:tcW w:w="5249"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Встановлення паролю для зміни конфігурації лічильника через оптопорт. </w:t>
            </w:r>
          </w:p>
        </w:tc>
        <w:tc>
          <w:tcPr>
            <w:tcW w:w="2385"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w:t>
            </w:r>
            <w:r w:rsidR="007055D5">
              <w:rPr>
                <w:rFonts w:ascii="Times New Roman" w:eastAsia="Times New Roman" w:hAnsi="Times New Roman" w:cs="Times New Roman"/>
                <w:lang w:val="uk-UA"/>
              </w:rPr>
              <w:t>5</w:t>
            </w:r>
          </w:p>
        </w:tc>
        <w:tc>
          <w:tcPr>
            <w:tcW w:w="5249"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Забезпечення зчитування даних з лічильника, маршрутизатормо, при встановленому паролі повинна бути безперешкодною</w:t>
            </w:r>
          </w:p>
        </w:tc>
        <w:tc>
          <w:tcPr>
            <w:tcW w:w="2385"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36</w:t>
            </w:r>
          </w:p>
        </w:tc>
        <w:tc>
          <w:tcPr>
            <w:tcW w:w="5249"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Лічильник повинен мати заводське налаштування тарифних зон:</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Т1 – ніч з 23:00 по 07:00</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Т2 - день 07:00 по 23:00</w:t>
            </w:r>
          </w:p>
        </w:tc>
        <w:tc>
          <w:tcPr>
            <w:tcW w:w="2385"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37</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Відповідність індукційним лічильникам схеми підключення </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38</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Кріплення лічильника повинно здійснюватись гвинтами діаметром не менше  5 мм</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39</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колодка, кожух, цоколь та клемна кришка повинні бути виконані з негорючого матеріалу, який не підтримує процес горіння</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w:t>
            </w:r>
            <w:r w:rsidR="007055D5">
              <w:rPr>
                <w:rFonts w:ascii="Times New Roman" w:eastAsia="Times New Roman" w:hAnsi="Times New Roman" w:cs="Times New Roman"/>
                <w:lang w:val="uk-UA"/>
              </w:rPr>
              <w:t>0</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колодка повинна бути термічно стійка до максимальних струмів</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w:t>
            </w:r>
            <w:r w:rsidR="007055D5">
              <w:rPr>
                <w:rFonts w:ascii="Times New Roman" w:eastAsia="Times New Roman" w:hAnsi="Times New Roman" w:cs="Times New Roman"/>
                <w:lang w:val="uk-UA"/>
              </w:rPr>
              <w:t>1</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Клемна кришка і кожух лічильника повинні бути з прозорого світлостабілізованого </w:t>
            </w:r>
            <w:r w:rsidRPr="0021293D">
              <w:rPr>
                <w:rFonts w:ascii="Times New Roman" w:eastAsia="Times New Roman" w:hAnsi="Times New Roman" w:cs="Times New Roman"/>
                <w:sz w:val="24"/>
                <w:szCs w:val="24"/>
                <w:lang w:val="uk-UA"/>
              </w:rPr>
              <w:lastRenderedPageBreak/>
              <w:t>матеріалу, який не спотворює зображення внутрішніх компонентів лічильника.</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lastRenderedPageBreak/>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lastRenderedPageBreak/>
              <w:t>4</w:t>
            </w:r>
            <w:r w:rsidR="007055D5">
              <w:rPr>
                <w:rFonts w:ascii="Times New Roman" w:eastAsia="Times New Roman" w:hAnsi="Times New Roman" w:cs="Times New Roman"/>
                <w:lang w:val="uk-UA"/>
              </w:rPr>
              <w:t>2</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Arial Unicode MS" w:hAnsi="Times New Roman" w:cs="Times New Roman"/>
                <w:bCs/>
                <w:color w:val="000000"/>
                <w:lang w:val="uk-UA" w:eastAsia="uk-UA"/>
              </w:rPr>
              <w:t>Механічне блокування оптопорту лічильника навісною пломбою</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w:t>
            </w:r>
            <w:r w:rsidR="007055D5">
              <w:rPr>
                <w:rFonts w:ascii="Times New Roman" w:eastAsia="Times New Roman" w:hAnsi="Times New Roman" w:cs="Times New Roman"/>
                <w:lang w:val="uk-UA"/>
              </w:rPr>
              <w:t>3</w:t>
            </w:r>
          </w:p>
        </w:tc>
        <w:tc>
          <w:tcPr>
            <w:tcW w:w="5249"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Конструкція корпусу лічильника (цоколю та кожуху) повинна бути нероз’ємною. Кожух лічильника повинен роз’єднуватись від цоколю тільки з порушенням однієї чи кількох деталей корпусу.</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w:t>
            </w:r>
            <w:r w:rsidR="007055D5">
              <w:rPr>
                <w:rFonts w:ascii="Times New Roman" w:eastAsia="Times New Roman" w:hAnsi="Times New Roman" w:cs="Times New Roman"/>
                <w:lang w:val="uk-UA"/>
              </w:rPr>
              <w:t>4</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в конструкції корпусу щілин та отворів</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45</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захисту від проникнення в середину лічильника пилу і вологи</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color w:val="000000"/>
                <w:sz w:val="24"/>
                <w:szCs w:val="24"/>
                <w:lang w:val="uk-UA"/>
              </w:rPr>
              <w:t>Згідно IP 54</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46</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Відсутність доступу до клем при встановленій клемній кришці </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47</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можливості відкриття кожуху при встановленій клемній кришці клемної колодки</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48</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Плати повинні бути покриті лаком або печатні провідники на платі  повинні бути покриті захисним покриттям</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49</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Вхідні кола напруги лічильника повинні мати захист варистором</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5</w:t>
            </w:r>
            <w:r w:rsidR="007055D5">
              <w:rPr>
                <w:rFonts w:ascii="Times New Roman" w:eastAsia="Times New Roman" w:hAnsi="Times New Roman" w:cs="Times New Roman"/>
                <w:lang w:val="uk-UA"/>
              </w:rPr>
              <w:t>0</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Фіксація зовнішніх дротів в клемах лічильника повинна виконуватись двома гвинтами. Діаметр гвинтів повинен бути не менше 5 мм</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5</w:t>
            </w:r>
            <w:r w:rsidR="007055D5">
              <w:rPr>
                <w:rFonts w:ascii="Times New Roman" w:eastAsia="Times New Roman" w:hAnsi="Times New Roman" w:cs="Times New Roman"/>
                <w:lang w:val="uk-UA"/>
              </w:rPr>
              <w:t>1</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Щиток лічильника повинен бути виконаний з металу або пластика </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52</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Вся інформація що розміщується на щитку повинна наноситись промисловим способом (офсетний друк, гравіювання, лазерне гравіювання та інше) без застосування будь яких наклейок</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5</w:t>
            </w:r>
            <w:r w:rsidR="007055D5">
              <w:rPr>
                <w:rFonts w:ascii="Times New Roman" w:eastAsia="Times New Roman" w:hAnsi="Times New Roman" w:cs="Times New Roman"/>
                <w:lang w:val="uk-UA"/>
              </w:rPr>
              <w:t>3</w:t>
            </w:r>
          </w:p>
        </w:tc>
        <w:tc>
          <w:tcPr>
            <w:tcW w:w="5249"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Нанесення логотипу "Власність АТ "Вінницяобленерно" при виробництві</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5</w:t>
            </w:r>
            <w:r w:rsidR="007055D5">
              <w:rPr>
                <w:rFonts w:ascii="Times New Roman" w:eastAsia="Times New Roman" w:hAnsi="Times New Roman" w:cs="Times New Roman"/>
                <w:lang w:val="uk-UA"/>
              </w:rPr>
              <w:t>4</w:t>
            </w:r>
          </w:p>
        </w:tc>
        <w:tc>
          <w:tcPr>
            <w:tcW w:w="5249" w:type="dxa"/>
            <w:shd w:val="clear" w:color="auto" w:fill="auto"/>
            <w:vAlign w:val="center"/>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Конструкція лічильника повинна забезпечувати встановлення двох навісних або вбудованих пломб на протилежних частинах корпусу  відлив на корпусі з діаметрами отворів не менше 1,8 мм для пломбування.</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55</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highlight w:val="yellow"/>
                <w:lang w:val="uk-UA"/>
              </w:rPr>
            </w:pPr>
            <w:r w:rsidRPr="0021293D">
              <w:rPr>
                <w:rFonts w:ascii="Times New Roman" w:eastAsia="Times New Roman" w:hAnsi="Times New Roman" w:cs="Times New Roman"/>
                <w:sz w:val="24"/>
                <w:szCs w:val="24"/>
                <w:lang w:val="uk-UA"/>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w:t>
            </w:r>
            <w:r w:rsidRPr="0021293D">
              <w:rPr>
                <w:rFonts w:ascii="Times New Roman" w:eastAsia="Times New Roman" w:hAnsi="Times New Roman" w:cs="Times New Roman"/>
                <w:color w:val="FF0000"/>
                <w:sz w:val="24"/>
                <w:szCs w:val="24"/>
                <w:lang w:val="uk-UA"/>
              </w:rPr>
              <w:t xml:space="preserve"> </w:t>
            </w:r>
            <w:r w:rsidRPr="0021293D">
              <w:rPr>
                <w:rFonts w:ascii="Times New Roman" w:eastAsia="Times New Roman" w:hAnsi="Times New Roman" w:cs="Times New Roman"/>
                <w:sz w:val="24"/>
                <w:szCs w:val="24"/>
                <w:lang w:val="uk-UA"/>
              </w:rPr>
              <w:t>встановлені на луженому дроті або армованій лісці або вбудовані в корпус</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56</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Відсутність можливості ненавмисного пошкодження пломб при встановленні лічильника або клемної кришки </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57</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кришка не повинна закривати пломби державного повірника та заводу-виробника</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58</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штрих-коду, дублюючого тип, </w:t>
            </w:r>
            <w:r w:rsidRPr="0021293D">
              <w:rPr>
                <w:rFonts w:ascii="Times New Roman" w:eastAsia="Times New Roman" w:hAnsi="Times New Roman" w:cs="Times New Roman"/>
                <w:sz w:val="24"/>
                <w:szCs w:val="24"/>
                <w:lang w:val="uk-UA"/>
              </w:rPr>
              <w:lastRenderedPageBreak/>
              <w:t xml:space="preserve">серійний номер, дату виготовлення </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lastRenderedPageBreak/>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59</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Ізоляційні властивості лічильників повинні відповідати ГОСТ 30207-94</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6</w:t>
            </w:r>
            <w:r w:rsidR="007055D5">
              <w:rPr>
                <w:rFonts w:ascii="Times New Roman" w:eastAsia="Times New Roman" w:hAnsi="Times New Roman" w:cs="Times New Roman"/>
                <w:lang w:val="uk-UA"/>
              </w:rPr>
              <w:t>0</w:t>
            </w:r>
          </w:p>
        </w:tc>
        <w:tc>
          <w:tcPr>
            <w:tcW w:w="5249"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Сумісність лічильників з обладнанням закупленим в попередні роки</w:t>
            </w:r>
          </w:p>
        </w:tc>
        <w:tc>
          <w:tcPr>
            <w:tcW w:w="2385" w:type="dxa"/>
            <w:shd w:val="clear" w:color="auto" w:fill="auto"/>
            <w:vAlign w:val="center"/>
          </w:tcPr>
          <w:p w:rsidR="0021293D" w:rsidRPr="0021293D" w:rsidRDefault="0021293D" w:rsidP="0021293D">
            <w:pPr>
              <w:spacing w:after="0" w:line="240" w:lineRule="auto"/>
              <w:ind w:right="62"/>
              <w:jc w:val="center"/>
              <w:rPr>
                <w:rFonts w:ascii="Times New Roman" w:eastAsia="Arial Unicode MS" w:hAnsi="Times New Roman" w:cs="Times New Roman"/>
                <w:bCs/>
                <w:color w:val="000000"/>
                <w:sz w:val="24"/>
                <w:szCs w:val="24"/>
                <w:lang w:val="uk-UA" w:eastAsia="uk-UA"/>
              </w:rPr>
            </w:pPr>
            <w:r w:rsidRPr="0021293D">
              <w:rPr>
                <w:rFonts w:ascii="Times New Roman" w:eastAsia="Arial Unicode MS" w:hAnsi="Times New Roman" w:cs="Times New Roman"/>
                <w:bCs/>
                <w:color w:val="000000"/>
                <w:sz w:val="24"/>
                <w:szCs w:val="24"/>
                <w:lang w:val="uk-UA" w:eastAsia="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6</w:t>
            </w:r>
            <w:r w:rsidR="007055D5">
              <w:rPr>
                <w:rFonts w:ascii="Times New Roman" w:eastAsia="Times New Roman" w:hAnsi="Times New Roman" w:cs="Times New Roman"/>
                <w:lang w:val="uk-UA"/>
              </w:rPr>
              <w:t>1</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Лічильники повинні бути стійкими до впливу зовнішнього магнітного поля відповідно СОУ-Н МПЕ 40.1.35.110:2005</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6</w:t>
            </w:r>
            <w:r w:rsidR="007055D5">
              <w:rPr>
                <w:rFonts w:ascii="Times New Roman" w:eastAsia="Times New Roman" w:hAnsi="Times New Roman" w:cs="Times New Roman"/>
                <w:lang w:val="uk-UA"/>
              </w:rPr>
              <w:t>2</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Лічильники повинні бути стійкими до впливу електромагнітного поля напруженістю 10 В/м в діапазоні частот  від 80 до 2000 МГц (ДСТУ EN 62052-11:2015)</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6</w:t>
            </w:r>
            <w:r w:rsidR="007055D5">
              <w:rPr>
                <w:rFonts w:ascii="Times New Roman" w:eastAsia="Times New Roman" w:hAnsi="Times New Roman" w:cs="Times New Roman"/>
                <w:lang w:val="uk-UA"/>
              </w:rPr>
              <w:t>3</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щілин при механічному впливі на корпус (кожух та цоколь).</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6</w:t>
            </w:r>
            <w:r w:rsidR="007055D5">
              <w:rPr>
                <w:rFonts w:ascii="Times New Roman" w:eastAsia="Times New Roman" w:hAnsi="Times New Roman" w:cs="Times New Roman"/>
                <w:sz w:val="24"/>
                <w:szCs w:val="24"/>
                <w:lang w:val="uk-UA"/>
              </w:rPr>
              <w:t>4</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доступу до внутрішніх елементів лічильника при встановленій кришці лічильника</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Реєстрація впливу на лічильник та його внутрішні елементи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66</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Реєстрація впливу на лічильник та його внутрішні елементи зовнішнього електромагнітного поля напруженістю 10 В/м в діапазоні частот  від 80 до 2000 МГц (ДСТУ EN 62053-21).</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67</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Автоматичне відключення навантаження при дії на лічильник магнітного та/або електромагнітного поля</w:t>
            </w:r>
          </w:p>
        </w:tc>
        <w:tc>
          <w:tcPr>
            <w:tcW w:w="2385"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68</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Гарантійний термін експлуатації </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5 років.</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69</w:t>
            </w:r>
          </w:p>
        </w:tc>
        <w:tc>
          <w:tcPr>
            <w:tcW w:w="5249"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Термін служби</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24 років.</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r w:rsidR="007055D5">
              <w:rPr>
                <w:rFonts w:ascii="Times New Roman" w:eastAsia="Times New Roman" w:hAnsi="Times New Roman" w:cs="Times New Roman"/>
                <w:sz w:val="24"/>
                <w:szCs w:val="24"/>
                <w:lang w:val="uk-UA"/>
              </w:rPr>
              <w:t>0</w:t>
            </w:r>
          </w:p>
        </w:tc>
        <w:tc>
          <w:tcPr>
            <w:tcW w:w="5249" w:type="dxa"/>
            <w:shd w:val="clear" w:color="auto" w:fill="auto"/>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Представлення сертифікату затвердження типу та відповідності затвердженому типу засобів вимірювальної техніки, або сертифікатів перевірки типу, які  передбачені процедурою оцінки відповідності за технічним регламентом №94, діючий в Україні</w:t>
            </w:r>
          </w:p>
        </w:tc>
        <w:tc>
          <w:tcPr>
            <w:tcW w:w="2385"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r w:rsidR="007055D5">
              <w:rPr>
                <w:rFonts w:ascii="Times New Roman" w:eastAsia="Times New Roman" w:hAnsi="Times New Roman" w:cs="Times New Roman"/>
                <w:sz w:val="24"/>
                <w:szCs w:val="24"/>
                <w:lang w:val="uk-UA"/>
              </w:rPr>
              <w:t>1</w:t>
            </w:r>
          </w:p>
        </w:tc>
        <w:tc>
          <w:tcPr>
            <w:tcW w:w="5249" w:type="dxa"/>
            <w:shd w:val="clear" w:color="auto" w:fill="auto"/>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Надання паспорту лічильника</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w:t>
            </w:r>
          </w:p>
        </w:tc>
        <w:tc>
          <w:tcPr>
            <w:tcW w:w="5249" w:type="dxa"/>
            <w:shd w:val="clear" w:color="auto" w:fill="auto"/>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Надання інструкції з монтажу та експлуатації</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r w:rsidR="007055D5">
              <w:rPr>
                <w:rFonts w:ascii="Times New Roman" w:eastAsia="Times New Roman" w:hAnsi="Times New Roman" w:cs="Times New Roman"/>
                <w:sz w:val="24"/>
                <w:szCs w:val="24"/>
                <w:lang w:val="uk-UA"/>
              </w:rPr>
              <w:t>3</w:t>
            </w:r>
          </w:p>
        </w:tc>
        <w:tc>
          <w:tcPr>
            <w:tcW w:w="5249"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(дистриб'ютора).</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21293D" w:rsidP="007055D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r w:rsidR="007055D5">
              <w:rPr>
                <w:rFonts w:ascii="Times New Roman" w:eastAsia="Times New Roman" w:hAnsi="Times New Roman" w:cs="Times New Roman"/>
                <w:sz w:val="24"/>
                <w:szCs w:val="24"/>
                <w:lang w:val="uk-UA"/>
              </w:rPr>
              <w:t>4</w:t>
            </w:r>
          </w:p>
        </w:tc>
        <w:tc>
          <w:tcPr>
            <w:tcW w:w="5249"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на Україні сервісних центрів завода-виробника.</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7055D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75</w:t>
            </w:r>
          </w:p>
        </w:tc>
        <w:tc>
          <w:tcPr>
            <w:tcW w:w="5249" w:type="dxa"/>
            <w:shd w:val="clear" w:color="auto" w:fill="auto"/>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Надання документів, що підтверджують відповідність лічильників ДСТУ EN 62059-32-1</w:t>
            </w:r>
          </w:p>
        </w:tc>
        <w:tc>
          <w:tcPr>
            <w:tcW w:w="2385"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76</w:t>
            </w:r>
          </w:p>
        </w:tc>
        <w:tc>
          <w:tcPr>
            <w:tcW w:w="5249"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Надання переліку серійних номерів </w:t>
            </w:r>
            <w:r w:rsidRPr="0021293D">
              <w:rPr>
                <w:rFonts w:ascii="Times New Roman" w:eastAsia="DejaVu Sans" w:hAnsi="Times New Roman" w:cs="Times New Roman"/>
                <w:bCs/>
                <w:kern w:val="2"/>
                <w:sz w:val="24"/>
                <w:szCs w:val="24"/>
                <w:lang w:val="uk-UA" w:eastAsia="hi-IN" w:bidi="hi-IN"/>
              </w:rPr>
              <w:lastRenderedPageBreak/>
              <w:t>лічильників, що закуповуються</w:t>
            </w:r>
          </w:p>
        </w:tc>
        <w:tc>
          <w:tcPr>
            <w:tcW w:w="2385"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lastRenderedPageBreak/>
              <w:t xml:space="preserve">Обов'язково. При </w:t>
            </w:r>
            <w:r w:rsidRPr="0021293D">
              <w:rPr>
                <w:rFonts w:ascii="Times New Roman" w:eastAsia="DejaVu Sans" w:hAnsi="Times New Roman" w:cs="Times New Roman"/>
                <w:bCs/>
                <w:kern w:val="2"/>
                <w:sz w:val="24"/>
                <w:szCs w:val="24"/>
                <w:lang w:val="uk-UA" w:eastAsia="hi-IN" w:bidi="hi-IN"/>
              </w:rPr>
              <w:lastRenderedPageBreak/>
              <w:t>поставці лічильників</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77</w:t>
            </w:r>
          </w:p>
        </w:tc>
        <w:tc>
          <w:tcPr>
            <w:tcW w:w="5249"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протоколів заводського програмування</w:t>
            </w:r>
          </w:p>
        </w:tc>
        <w:tc>
          <w:tcPr>
            <w:tcW w:w="2385"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При поставці лічильників</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055D5">
        <w:tc>
          <w:tcPr>
            <w:tcW w:w="534" w:type="dxa"/>
            <w:shd w:val="clear" w:color="auto" w:fill="auto"/>
          </w:tcPr>
          <w:p w:rsidR="0021293D" w:rsidRPr="0021293D" w:rsidRDefault="007055D5" w:rsidP="007055D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78</w:t>
            </w:r>
          </w:p>
        </w:tc>
        <w:tc>
          <w:tcPr>
            <w:tcW w:w="5249"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Лічильники повинні бути виготовлені не раніше ІII кварталу 2022 року</w:t>
            </w:r>
          </w:p>
        </w:tc>
        <w:tc>
          <w:tcPr>
            <w:tcW w:w="2385"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40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bl>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p w:rsidR="000C2A87" w:rsidRDefault="000C2A87" w:rsidP="0021293D">
      <w:pPr>
        <w:tabs>
          <w:tab w:val="right" w:pos="9638"/>
        </w:tabs>
        <w:spacing w:after="0" w:line="240" w:lineRule="auto"/>
        <w:jc w:val="center"/>
        <w:rPr>
          <w:rFonts w:ascii="Times New Roman" w:eastAsia="Times New Roman" w:hAnsi="Times New Roman" w:cs="Times New Roman"/>
          <w:b/>
          <w:sz w:val="24"/>
          <w:szCs w:val="20"/>
          <w:lang w:val="uk-UA"/>
        </w:rPr>
      </w:pPr>
    </w:p>
    <w:p w:rsidR="0021293D" w:rsidRPr="0021293D" w:rsidRDefault="0021293D" w:rsidP="0021293D">
      <w:pPr>
        <w:tabs>
          <w:tab w:val="right" w:pos="9638"/>
        </w:tabs>
        <w:spacing w:after="0" w:line="240" w:lineRule="auto"/>
        <w:jc w:val="center"/>
        <w:rPr>
          <w:rFonts w:ascii="Times New Roman" w:eastAsia="Times New Roman" w:hAnsi="Times New Roman" w:cs="Times New Roman"/>
          <w:b/>
          <w:sz w:val="24"/>
          <w:szCs w:val="20"/>
          <w:lang w:val="uk-UA"/>
        </w:rPr>
      </w:pPr>
      <w:r w:rsidRPr="0021293D">
        <w:rPr>
          <w:rFonts w:ascii="Times New Roman" w:eastAsia="Times New Roman" w:hAnsi="Times New Roman" w:cs="Times New Roman"/>
          <w:b/>
          <w:sz w:val="24"/>
          <w:szCs w:val="20"/>
          <w:lang w:val="uk-UA"/>
        </w:rPr>
        <w:t>3-ф багатотарифний лічильник прямого включення двунаправлений з модулем дистанційного зчитування (типу-СМАРТ)</w:t>
      </w:r>
    </w:p>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b/>
          <w:sz w:val="24"/>
          <w:szCs w:val="24"/>
          <w:lang w:val="uk-UA" w:bidi="he-IL"/>
        </w:rPr>
        <w:t>(</w:t>
      </w:r>
      <w:r w:rsidRPr="0021293D">
        <w:rPr>
          <w:rFonts w:ascii="Times New Roman" w:eastAsia="Times New Roman" w:hAnsi="Times New Roman" w:cs="Times New Roman"/>
          <w:i/>
          <w:sz w:val="24"/>
          <w:szCs w:val="24"/>
          <w:lang w:val="uk-UA"/>
        </w:rPr>
        <w:t xml:space="preserve">Інвестиційна програма АТ «ВІННИЦЯОБЛЕНЕРГО»  2022 р. IІ розділ, п. </w:t>
      </w:r>
      <w:r w:rsidRPr="0021293D">
        <w:rPr>
          <w:rFonts w:ascii="Times New Roman" w:eastAsia="Times New Roman" w:hAnsi="Times New Roman" w:cs="Times New Roman"/>
          <w:lang w:val="uk-UA"/>
        </w:rPr>
        <w:t>ІІ.1.4.3)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133"/>
        <w:gridCol w:w="2383"/>
        <w:gridCol w:w="1516"/>
      </w:tblGrid>
      <w:tr w:rsidR="0021293D" w:rsidRPr="0021293D" w:rsidTr="00750651">
        <w:tc>
          <w:tcPr>
            <w:tcW w:w="533" w:type="dxa"/>
            <w:shd w:val="clear" w:color="auto" w:fill="auto"/>
          </w:tcPr>
          <w:p w:rsidR="0021293D" w:rsidRPr="0021293D" w:rsidRDefault="0021293D" w:rsidP="0021293D">
            <w:pPr>
              <w:spacing w:after="30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w:t>
            </w:r>
          </w:p>
          <w:p w:rsidR="0021293D" w:rsidRPr="0021293D" w:rsidRDefault="0021293D" w:rsidP="0021293D">
            <w:pPr>
              <w:spacing w:before="300"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п/п</w:t>
            </w:r>
          </w:p>
        </w:tc>
        <w:tc>
          <w:tcPr>
            <w:tcW w:w="5133"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Технічна характеристика</w:t>
            </w:r>
          </w:p>
        </w:tc>
        <w:tc>
          <w:tcPr>
            <w:tcW w:w="2383" w:type="dxa"/>
            <w:shd w:val="clear" w:color="auto" w:fill="auto"/>
            <w:vAlign w:val="center"/>
          </w:tcPr>
          <w:p w:rsidR="0021293D" w:rsidRPr="0021293D" w:rsidRDefault="0021293D" w:rsidP="0021293D">
            <w:pPr>
              <w:spacing w:after="0" w:line="240" w:lineRule="auto"/>
              <w:ind w:right="62"/>
              <w:jc w:val="center"/>
              <w:rPr>
                <w:rFonts w:ascii="Times New Roman" w:eastAsia="Arial Unicode MS" w:hAnsi="Times New Roman" w:cs="Times New Roman"/>
                <w:b/>
                <w:color w:val="000000"/>
                <w:lang w:val="uk-UA" w:eastAsia="uk-UA"/>
              </w:rPr>
            </w:pPr>
            <w:r w:rsidRPr="0021293D">
              <w:rPr>
                <w:rFonts w:ascii="Times New Roman" w:eastAsia="Arial Unicode MS" w:hAnsi="Times New Roman" w:cs="Times New Roman"/>
                <w:b/>
                <w:bCs/>
                <w:color w:val="000000"/>
                <w:lang w:val="uk-UA" w:eastAsia="uk-UA"/>
              </w:rPr>
              <w:t>Вимога</w:t>
            </w:r>
          </w:p>
          <w:p w:rsidR="0021293D" w:rsidRPr="0021293D" w:rsidRDefault="0021293D" w:rsidP="0021293D">
            <w:pPr>
              <w:spacing w:after="0" w:line="240" w:lineRule="auto"/>
              <w:ind w:right="62"/>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АТ «Вінницяобленерго»</w:t>
            </w:r>
          </w:p>
        </w:tc>
        <w:tc>
          <w:tcPr>
            <w:tcW w:w="1516"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Примітки</w:t>
            </w: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Номінальна напруга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3х220/380 В</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Номінальний струм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 А</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Максимальний струм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80 А</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Клас точності при вимірюванні активної енергії</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нижче 1,0</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5</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Чутливість лічильника</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більше  20 мА</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6</w:t>
            </w:r>
          </w:p>
        </w:tc>
        <w:tc>
          <w:tcPr>
            <w:tcW w:w="5133" w:type="dxa"/>
            <w:shd w:val="clear" w:color="auto" w:fill="auto"/>
            <w:vAlign w:val="center"/>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Споживання лічильника по кожній фазі</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більше 10 ВА</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7</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Діапазон робочих температур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color w:val="000000"/>
                <w:sz w:val="24"/>
                <w:szCs w:val="24"/>
                <w:lang w:val="uk-UA"/>
              </w:rPr>
            </w:pPr>
            <w:r w:rsidRPr="0021293D">
              <w:rPr>
                <w:rFonts w:ascii="Times New Roman" w:eastAsia="Times New Roman" w:hAnsi="Times New Roman" w:cs="Times New Roman"/>
                <w:color w:val="000000"/>
                <w:sz w:val="24"/>
                <w:szCs w:val="24"/>
                <w:lang w:val="uk-UA"/>
              </w:rPr>
              <w:t>- 40 … + 70 ºС</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8</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Діапазон робочих напруг</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0,8 – 1,15 від номінальної напруги</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9</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Розрядність лічильного механізму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6 цілих + 2 десятих(000000,00)</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10</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Вимірювання активної енергії в обох напрямках (А+, А-)</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11</w:t>
            </w:r>
          </w:p>
        </w:tc>
        <w:tc>
          <w:tcPr>
            <w:tcW w:w="5133"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Кількість вимірювальних елементів.</w:t>
            </w:r>
          </w:p>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4 </w:t>
            </w:r>
            <w:r w:rsidRPr="0021293D">
              <w:rPr>
                <w:rFonts w:ascii="Times New Roman" w:eastAsia="DejaVu Sans" w:hAnsi="Times New Roman" w:cs="Times New Roman"/>
                <w:bCs/>
                <w:kern w:val="2"/>
                <w:sz w:val="24"/>
                <w:szCs w:val="24"/>
                <w:lang w:val="uk-UA" w:eastAsia="hi-IN" w:bidi="hi-IN"/>
              </w:rPr>
              <w:t>( В колах «фаза»-три, та в колі «нуль»-один)</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12</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Міжповірочний інтервал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10 років</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13</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Правильна робота лічильника при будь яких комбінаціях фазних і лінійних напруг</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14</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Правильна робота лічильника при зворотньому потоці потужності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15</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Правильна робота лічильника при несиметричному трифазному навантаженні</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16</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окремого індикатора, працюючого синхронно з телеметричним виходом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17</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телеметричного виходу, який дозволяє підключення зразкових лічильників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18</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оптопорту для програмування та зчитування даних лічильників</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19</w:t>
            </w:r>
          </w:p>
        </w:tc>
        <w:tc>
          <w:tcPr>
            <w:tcW w:w="5133"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Можливість дистанційної та безпосередньої параметризації лічильника</w:t>
            </w:r>
          </w:p>
        </w:tc>
        <w:tc>
          <w:tcPr>
            <w:tcW w:w="2383"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Обов’язкова</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20</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індикації зворотного потоку потужності</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21</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Автоматична циклічна зміна показів лічильника</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22</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Можливість формування списку показів</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23</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Кількість тарифів</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4</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lastRenderedPageBreak/>
              <w:t>24</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Кількість тарифних сезонів</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12</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25</w:t>
            </w:r>
          </w:p>
        </w:tc>
        <w:tc>
          <w:tcPr>
            <w:tcW w:w="5133"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Ведення профілю навантаження з періодом інтеграції</w:t>
            </w:r>
          </w:p>
        </w:tc>
        <w:tc>
          <w:tcPr>
            <w:tcW w:w="2383"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30 або 60 хвилин</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26</w:t>
            </w:r>
          </w:p>
        </w:tc>
        <w:tc>
          <w:tcPr>
            <w:tcW w:w="5133"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Зберігання в енергонезалежний пам’яті профілю навантаження з періодом інтеграції:</w:t>
            </w:r>
          </w:p>
          <w:p w:rsidR="0021293D" w:rsidRPr="0021293D" w:rsidRDefault="0021293D" w:rsidP="00307835">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- 30 хвилин</w:t>
            </w:r>
          </w:p>
        </w:tc>
        <w:tc>
          <w:tcPr>
            <w:tcW w:w="2383"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p w:rsidR="0021293D" w:rsidRPr="0021293D" w:rsidRDefault="0021293D" w:rsidP="00307835">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 Не менше 90 діб</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27</w:t>
            </w:r>
          </w:p>
        </w:tc>
        <w:tc>
          <w:tcPr>
            <w:tcW w:w="5133"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Інформація що збирається автоматизованою системою:</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погодинні результати вимірювання активної електричної енергії,  активної потужності та, з відповідними часовими відмітками;</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акумульовані результати вимірювання активної енергії за попередні день та місяць;</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сигнали тривоги з журналу реєстрації подій.</w:t>
            </w:r>
          </w:p>
        </w:tc>
        <w:tc>
          <w:tcPr>
            <w:tcW w:w="2383"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center"/>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28</w:t>
            </w:r>
          </w:p>
        </w:tc>
        <w:tc>
          <w:tcPr>
            <w:tcW w:w="5133" w:type="dxa"/>
            <w:shd w:val="clear" w:color="auto" w:fill="auto"/>
            <w:vAlign w:val="center"/>
          </w:tcPr>
          <w:p w:rsidR="0021293D" w:rsidRPr="0021293D" w:rsidRDefault="0021293D" w:rsidP="0021293D">
            <w:pPr>
              <w:spacing w:after="0" w:line="240" w:lineRule="auto"/>
              <w:rPr>
                <w:rFonts w:ascii="Times New Roman" w:eastAsia="Arial Unicode MS" w:hAnsi="Times New Roman" w:cs="Times New Roman"/>
                <w:bCs/>
                <w:color w:val="000000"/>
                <w:sz w:val="24"/>
                <w:szCs w:val="24"/>
                <w:lang w:val="uk-UA" w:eastAsia="uk-UA"/>
              </w:rPr>
            </w:pPr>
            <w:r w:rsidRPr="0021293D">
              <w:rPr>
                <w:rFonts w:ascii="Times New Roman" w:eastAsia="Times New Roman" w:hAnsi="Times New Roman" w:cs="Times New Roman"/>
                <w:sz w:val="24"/>
                <w:szCs w:val="24"/>
                <w:lang w:val="uk-UA"/>
              </w:rPr>
              <w:t>Забезпечення фіксації параметрів якості електричної енергії;</w:t>
            </w:r>
          </w:p>
        </w:tc>
        <w:tc>
          <w:tcPr>
            <w:tcW w:w="2383" w:type="dxa"/>
            <w:shd w:val="clear" w:color="auto" w:fill="auto"/>
            <w:vAlign w:val="center"/>
          </w:tcPr>
          <w:p w:rsidR="0021293D" w:rsidRPr="0021293D" w:rsidRDefault="0021293D" w:rsidP="0021293D">
            <w:pPr>
              <w:spacing w:after="0" w:line="240" w:lineRule="auto"/>
              <w:ind w:right="62"/>
              <w:jc w:val="center"/>
              <w:rPr>
                <w:rFonts w:ascii="Times New Roman" w:eastAsia="Arial Unicode MS" w:hAnsi="Times New Roman" w:cs="Times New Roman"/>
                <w:bCs/>
                <w:color w:val="000000"/>
                <w:sz w:val="24"/>
                <w:szCs w:val="24"/>
                <w:lang w:val="uk-UA" w:eastAsia="uk-UA"/>
              </w:rPr>
            </w:pPr>
            <w:r w:rsidRPr="0021293D">
              <w:rPr>
                <w:rFonts w:ascii="Times New Roman" w:eastAsia="Arial Unicode MS" w:hAnsi="Times New Roman" w:cs="Times New Roman"/>
                <w:bCs/>
                <w:color w:val="000000"/>
                <w:sz w:val="24"/>
                <w:szCs w:val="24"/>
                <w:lang w:val="uk-UA" w:eastAsia="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29</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Автоматичний перехід на зимовий/літній час (у відповідності з законодавством України)</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30</w:t>
            </w:r>
          </w:p>
        </w:tc>
        <w:tc>
          <w:tcPr>
            <w:tcW w:w="5133"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bCs/>
                <w:sz w:val="24"/>
                <w:szCs w:val="24"/>
                <w:lang w:val="uk-UA"/>
              </w:rPr>
            </w:pPr>
            <w:r w:rsidRPr="0021293D">
              <w:rPr>
                <w:rFonts w:ascii="Times New Roman" w:eastAsia="Times New Roman" w:hAnsi="Times New Roman" w:cs="Times New Roman"/>
                <w:sz w:val="24"/>
                <w:szCs w:val="24"/>
                <w:lang w:val="uk-UA"/>
              </w:rPr>
              <w:t>Можливість підключення джерела постійної напруги для аварійного живлення (для роботи в режимах ручного зчитування даних при відсутності вимірювальної напруги)</w:t>
            </w:r>
          </w:p>
        </w:tc>
        <w:tc>
          <w:tcPr>
            <w:tcW w:w="2383"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31</w:t>
            </w:r>
          </w:p>
        </w:tc>
        <w:tc>
          <w:tcPr>
            <w:tcW w:w="5133" w:type="dxa"/>
            <w:shd w:val="clear" w:color="auto" w:fill="auto"/>
            <w:vAlign w:val="center"/>
          </w:tcPr>
          <w:p w:rsidR="0021293D" w:rsidRPr="0021293D" w:rsidRDefault="0021293D" w:rsidP="0021293D">
            <w:pPr>
              <w:ind w:right="260" w:firstLine="143"/>
              <w:rPr>
                <w:rFonts w:ascii="Times New Roman" w:eastAsia="DejaVu Sans" w:hAnsi="Times New Roman" w:cs="Times New Roman"/>
                <w:bCs/>
                <w:kern w:val="2"/>
                <w:sz w:val="24"/>
                <w:szCs w:val="24"/>
                <w:lang w:eastAsia="hi-IN" w:bidi="hi-IN"/>
              </w:rPr>
            </w:pPr>
            <w:r w:rsidRPr="0021293D">
              <w:rPr>
                <w:rFonts w:ascii="Times New Roman" w:eastAsia="DejaVu Sans" w:hAnsi="Times New Roman" w:cs="Times New Roman"/>
                <w:bCs/>
                <w:kern w:val="2"/>
                <w:sz w:val="24"/>
                <w:szCs w:val="24"/>
                <w:lang w:eastAsia="hi-IN" w:bidi="hi-IN"/>
              </w:rPr>
              <w:t>Наявність електричних інтерфейсів:</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eastAsia="hi-IN" w:bidi="hi-IN"/>
              </w:rPr>
              <w:t xml:space="preserve">-  Передача даних з використанням вбудованого в лічильник </w:t>
            </w:r>
            <w:r w:rsidRPr="0021293D">
              <w:rPr>
                <w:rFonts w:ascii="Times New Roman" w:eastAsia="Calibri" w:hAnsi="Times New Roman" w:cs="Times New Roman"/>
                <w:sz w:val="24"/>
                <w:szCs w:val="24"/>
                <w:lang w:val="en-US" w:eastAsia="en-US"/>
              </w:rPr>
              <w:t>LoRaWAN</w:t>
            </w:r>
            <w:r w:rsidRPr="0021293D">
              <w:rPr>
                <w:rFonts w:ascii="Times New Roman" w:eastAsia="Calibri" w:hAnsi="Times New Roman" w:cs="Times New Roman"/>
                <w:sz w:val="24"/>
                <w:szCs w:val="24"/>
                <w:lang w:val="uk-UA" w:eastAsia="en-US"/>
              </w:rPr>
              <w:t>-модулем</w:t>
            </w:r>
          </w:p>
        </w:tc>
        <w:tc>
          <w:tcPr>
            <w:tcW w:w="2383"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Cs/>
                <w:color w:val="000000"/>
                <w:lang w:val="uk-UA" w:eastAsia="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32</w:t>
            </w:r>
          </w:p>
        </w:tc>
        <w:tc>
          <w:tcPr>
            <w:tcW w:w="5133"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Наявність реле керування навантаження</w:t>
            </w:r>
          </w:p>
        </w:tc>
        <w:tc>
          <w:tcPr>
            <w:tcW w:w="2383"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з номінальним струмом не менше 80А</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33</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Підключення дротів по телеметричного виходу повинно виконуватись за допомогою гвинтів. Контактні затискачі телеметричного виходу повинні бути жорстко закріплені в корпусі або клемній колодці, доступ до гвинтів повинен бути вільним</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b/>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34</w:t>
            </w:r>
          </w:p>
        </w:tc>
        <w:tc>
          <w:tcPr>
            <w:tcW w:w="5133"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Конструкція оптопорту повинна мати кришку для закриття доступу та мати можливість встановлення навісної пломби</w:t>
            </w:r>
          </w:p>
        </w:tc>
        <w:tc>
          <w:tcPr>
            <w:tcW w:w="2383"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36</w:t>
            </w:r>
          </w:p>
        </w:tc>
        <w:tc>
          <w:tcPr>
            <w:tcW w:w="5133"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Кнопка доступу до оптопорту повинна мати можливість встановлення навісної пломби</w:t>
            </w:r>
          </w:p>
        </w:tc>
        <w:tc>
          <w:tcPr>
            <w:tcW w:w="2383"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39</w:t>
            </w:r>
          </w:p>
        </w:tc>
        <w:tc>
          <w:tcPr>
            <w:tcW w:w="5133"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Встановлення паролю для зміни конфігурації лічильника через оптопорт. </w:t>
            </w:r>
          </w:p>
        </w:tc>
        <w:tc>
          <w:tcPr>
            <w:tcW w:w="2383"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40</w:t>
            </w:r>
          </w:p>
        </w:tc>
        <w:tc>
          <w:tcPr>
            <w:tcW w:w="5133"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Забезпечення зчитування даних з лічильника, маршрутизатормо, при встановленому паролі повинна бути безперешкодною</w:t>
            </w:r>
          </w:p>
        </w:tc>
        <w:tc>
          <w:tcPr>
            <w:tcW w:w="2383"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lastRenderedPageBreak/>
              <w:t>41</w:t>
            </w:r>
          </w:p>
        </w:tc>
        <w:tc>
          <w:tcPr>
            <w:tcW w:w="5133" w:type="dxa"/>
            <w:shd w:val="clear" w:color="auto" w:fill="auto"/>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Лічильник повинен мати заводське налаштування тарифних зон:</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Т1 – ніч з 23:00 по 07:00</w:t>
            </w:r>
          </w:p>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Т2 - день 07:00 по 23:00</w:t>
            </w:r>
          </w:p>
        </w:tc>
        <w:tc>
          <w:tcPr>
            <w:tcW w:w="2383" w:type="dxa"/>
            <w:shd w:val="clear" w:color="auto" w:fill="auto"/>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42</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Відповідність індукційним лічильникам схеми підключення </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43</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Кріплення лічильника повинно здійснюватись гвинтами діаметром не менше  5 мм</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44</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колодка, кожух, цоколь та клемна кришка повинні бути виконані з негорючого матеріалу, який не підтримує процес горіння</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45</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колодка повинна бути термічно стійка до максимальних струмів</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46</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кришка і кожух лічильника повинні бути з прозорого світлостабілізованого матеріалу, який не спотворює зображення внутрішніх компонентів лічильника.</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47</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Arial Unicode MS" w:hAnsi="Times New Roman" w:cs="Times New Roman"/>
                <w:bCs/>
                <w:color w:val="000000"/>
                <w:lang w:val="uk-UA" w:eastAsia="uk-UA"/>
              </w:rPr>
              <w:t>Механічне блокування оптопорту лічильника навісною пломбою</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48</w:t>
            </w:r>
          </w:p>
        </w:tc>
        <w:tc>
          <w:tcPr>
            <w:tcW w:w="5133"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Конструкція корпусу лічильника (цоколю та кожуху) повинна бути нероз’ємною. Кожух лічильника повинен роз’єднуватись від цоколю тільки з порушенням однієї чи кількох деталей корпусу.</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49</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в конструкції корпусу щілин та отворів</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50</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захисту від проникнення в середину лічильника пилу і вологи</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color w:val="000000"/>
                <w:sz w:val="24"/>
                <w:szCs w:val="24"/>
                <w:lang w:val="uk-UA"/>
              </w:rPr>
              <w:t>Згідно IP 54</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51</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Відсутність доступу до клем при встановленій клемній кришці </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52</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можливості відкриття кожуху при встановленій клемній кришці клемної колодки</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53</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Плати повинні бути покриті лаком або печатні провідники на платі  повинні бути покриті захисним покриттям</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54</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Вхідні кола напруги лічильника повинні мати захист варистором</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55</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Фіксація зовнішніх дротів в клемах лічильника повинна виконуватись двома гвинтами. Діаметр гвинтів повинен бути не менше 5 мм</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30783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5</w:t>
            </w:r>
            <w:r w:rsidR="00307835">
              <w:rPr>
                <w:rFonts w:ascii="Times New Roman" w:eastAsia="Times New Roman" w:hAnsi="Times New Roman" w:cs="Times New Roman"/>
                <w:lang w:val="uk-UA"/>
              </w:rPr>
              <w:t>6</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Щиток лічильника повинен бути виконаний з металу або пластика </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57</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Вся інформація що розміщується на щитку повинна наноситись промисловим способом (офсетний друк, гравіювання, лазерне гравіювання та інше) без застосування будь яких наклейок</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307835">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5</w:t>
            </w:r>
            <w:r w:rsidR="00307835">
              <w:rPr>
                <w:rFonts w:ascii="Times New Roman" w:eastAsia="Times New Roman" w:hAnsi="Times New Roman" w:cs="Times New Roman"/>
                <w:lang w:val="uk-UA"/>
              </w:rPr>
              <w:t>8</w:t>
            </w:r>
          </w:p>
        </w:tc>
        <w:tc>
          <w:tcPr>
            <w:tcW w:w="5133"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Нанесення логотипу "Власність АТ "Вінницяобленерно" при виробництві</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59</w:t>
            </w:r>
          </w:p>
        </w:tc>
        <w:tc>
          <w:tcPr>
            <w:tcW w:w="5133" w:type="dxa"/>
            <w:shd w:val="clear" w:color="auto" w:fill="auto"/>
            <w:vAlign w:val="center"/>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Конструкція лічильника повинна забезпечувати встановлення двох навісних або вбудованих </w:t>
            </w:r>
            <w:r w:rsidRPr="0021293D">
              <w:rPr>
                <w:rFonts w:ascii="Times New Roman" w:eastAsia="Times New Roman" w:hAnsi="Times New Roman" w:cs="Times New Roman"/>
                <w:sz w:val="24"/>
                <w:szCs w:val="24"/>
                <w:lang w:val="uk-UA"/>
              </w:rPr>
              <w:lastRenderedPageBreak/>
              <w:t>пломб на протилежних частинах корпусу  відлив на корпусі з діаметрами отворів не менше 1,8 мм для пломбування.</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lastRenderedPageBreak/>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60</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highlight w:val="yellow"/>
                <w:lang w:val="uk-UA"/>
              </w:rPr>
            </w:pPr>
            <w:r w:rsidRPr="0021293D">
              <w:rPr>
                <w:rFonts w:ascii="Times New Roman" w:eastAsia="Times New Roman" w:hAnsi="Times New Roman" w:cs="Times New Roman"/>
                <w:sz w:val="24"/>
                <w:szCs w:val="24"/>
                <w:lang w:val="uk-UA"/>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w:t>
            </w:r>
            <w:r w:rsidRPr="0021293D">
              <w:rPr>
                <w:rFonts w:ascii="Times New Roman" w:eastAsia="Times New Roman" w:hAnsi="Times New Roman" w:cs="Times New Roman"/>
                <w:color w:val="FF0000"/>
                <w:sz w:val="24"/>
                <w:szCs w:val="24"/>
                <w:lang w:val="uk-UA"/>
              </w:rPr>
              <w:t xml:space="preserve"> </w:t>
            </w:r>
            <w:r w:rsidRPr="0021293D">
              <w:rPr>
                <w:rFonts w:ascii="Times New Roman" w:eastAsia="Times New Roman" w:hAnsi="Times New Roman" w:cs="Times New Roman"/>
                <w:sz w:val="24"/>
                <w:szCs w:val="24"/>
                <w:lang w:val="uk-UA"/>
              </w:rPr>
              <w:t>встановлені на луженому дроті або армованій лісці або вбудовані в корпус</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61</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Відсутність можливості ненавмисного пошкодження пломб при встановленні лічильника або клемної кришки </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62</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кришка не повинна закривати пломби державного повірника та заводу-виробника</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lang w:val="uk-UA"/>
              </w:rPr>
              <w:t>64</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штрих-коду, дублюючого тип, серійний номер, дату виготовлення </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63</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Ізоляційні властивості лічильників повинні відповідати ГОСТ 30207-94</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64</w:t>
            </w:r>
          </w:p>
        </w:tc>
        <w:tc>
          <w:tcPr>
            <w:tcW w:w="5133"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Сумісність лічильників з обладнанням закупленим в попередні роки</w:t>
            </w:r>
          </w:p>
        </w:tc>
        <w:tc>
          <w:tcPr>
            <w:tcW w:w="2383" w:type="dxa"/>
            <w:shd w:val="clear" w:color="auto" w:fill="auto"/>
            <w:vAlign w:val="center"/>
          </w:tcPr>
          <w:p w:rsidR="0021293D" w:rsidRPr="0021293D" w:rsidRDefault="0021293D" w:rsidP="0021293D">
            <w:pPr>
              <w:spacing w:after="0" w:line="240" w:lineRule="auto"/>
              <w:ind w:right="62"/>
              <w:jc w:val="center"/>
              <w:rPr>
                <w:rFonts w:ascii="Times New Roman" w:eastAsia="Arial Unicode MS" w:hAnsi="Times New Roman" w:cs="Times New Roman"/>
                <w:bCs/>
                <w:color w:val="000000"/>
                <w:sz w:val="24"/>
                <w:szCs w:val="24"/>
                <w:lang w:val="uk-UA" w:eastAsia="uk-UA"/>
              </w:rPr>
            </w:pPr>
            <w:r w:rsidRPr="0021293D">
              <w:rPr>
                <w:rFonts w:ascii="Times New Roman" w:eastAsia="Arial Unicode MS" w:hAnsi="Times New Roman" w:cs="Times New Roman"/>
                <w:bCs/>
                <w:color w:val="000000"/>
                <w:sz w:val="24"/>
                <w:szCs w:val="24"/>
                <w:lang w:val="uk-UA" w:eastAsia="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65</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Лічильники повинні бути стійкими до впливу зовнішнього магнітного поля відповідно СОУ-Н МПЕ 40.1.35.110:2005</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tabs>
                <w:tab w:val="right" w:pos="9638"/>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66</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Лічильники повинні бути стійкими до впливу електромагнітного поля напруженістю 10 В/м в діапазоні частот  від 80 до 2000 МГц (ДСТУ EN 62052-11:2015)</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67</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щілин при механічному впливі на корпус (кожух та цоколь).</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68</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доступу до внутрішніх елементів лічильника при встановленій кришці лічильника</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69</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Реєстрація впливу на лічильник та його внутрішні елементи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Реєстрація впливу на лічильник та його внутрішні елементи зовнішнього електромагнітного поля напруженістю 10 В/м в діапазоні частот  від 80 до 2000 МГц (ДСТУ EN 62053-21).</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Автоматичне відключення навантаження при дії на лічильник магнітного та/або електромагнітного поля </w:t>
            </w:r>
          </w:p>
        </w:tc>
        <w:tc>
          <w:tcPr>
            <w:tcW w:w="2383"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Гарантійний термін експлуатації </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5 років.</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73</w:t>
            </w:r>
          </w:p>
        </w:tc>
        <w:tc>
          <w:tcPr>
            <w:tcW w:w="5133" w:type="dxa"/>
            <w:shd w:val="clear" w:color="auto" w:fill="auto"/>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Термін служби</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24 років.</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74</w:t>
            </w:r>
          </w:p>
        </w:tc>
        <w:tc>
          <w:tcPr>
            <w:tcW w:w="5133" w:type="dxa"/>
            <w:shd w:val="clear" w:color="auto" w:fill="auto"/>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 xml:space="preserve">Представлення сертифікату затвердження типу та відповідності затвердженому типу засобів вимірювальної техніки, або сертифікатів </w:t>
            </w:r>
            <w:r w:rsidRPr="0021293D">
              <w:rPr>
                <w:rFonts w:ascii="Times New Roman" w:eastAsia="Times New Roman" w:hAnsi="Times New Roman" w:cs="Times New Roman"/>
                <w:sz w:val="24"/>
                <w:szCs w:val="24"/>
                <w:lang w:val="uk-UA" w:eastAsia="x-none"/>
              </w:rPr>
              <w:lastRenderedPageBreak/>
              <w:t>перевірки типу, які  передбачені процедурою оцінки відповідності за технічним регламентом №94, діючий в Україні</w:t>
            </w:r>
          </w:p>
        </w:tc>
        <w:tc>
          <w:tcPr>
            <w:tcW w:w="2383" w:type="dxa"/>
            <w:shd w:val="clear" w:color="auto" w:fill="auto"/>
            <w:vAlign w:val="center"/>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sz w:val="24"/>
                <w:szCs w:val="24"/>
                <w:lang w:val="uk-UA"/>
              </w:rPr>
              <w:lastRenderedPageBreak/>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75</w:t>
            </w:r>
          </w:p>
        </w:tc>
        <w:tc>
          <w:tcPr>
            <w:tcW w:w="5133" w:type="dxa"/>
            <w:shd w:val="clear" w:color="auto" w:fill="auto"/>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Надання паспорту лічильника</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30783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r w:rsidR="00307835">
              <w:rPr>
                <w:rFonts w:ascii="Times New Roman" w:eastAsia="Times New Roman" w:hAnsi="Times New Roman" w:cs="Times New Roman"/>
                <w:sz w:val="24"/>
                <w:szCs w:val="24"/>
                <w:lang w:val="uk-UA"/>
              </w:rPr>
              <w:t>6</w:t>
            </w:r>
          </w:p>
        </w:tc>
        <w:tc>
          <w:tcPr>
            <w:tcW w:w="5133" w:type="dxa"/>
            <w:shd w:val="clear" w:color="auto" w:fill="auto"/>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Надання інструкції з монтажу та експлуатації</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30783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r w:rsidR="00307835">
              <w:rPr>
                <w:rFonts w:ascii="Times New Roman" w:eastAsia="Times New Roman" w:hAnsi="Times New Roman" w:cs="Times New Roman"/>
                <w:sz w:val="24"/>
                <w:szCs w:val="24"/>
                <w:lang w:val="uk-UA"/>
              </w:rPr>
              <w:t>7</w:t>
            </w:r>
          </w:p>
        </w:tc>
        <w:tc>
          <w:tcPr>
            <w:tcW w:w="5133"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(дистриб'ютора).</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78</w:t>
            </w:r>
          </w:p>
        </w:tc>
        <w:tc>
          <w:tcPr>
            <w:tcW w:w="5133" w:type="dxa"/>
            <w:shd w:val="clear" w:color="auto" w:fill="auto"/>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на Україні сервісних центрів завода-виробника.</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79</w:t>
            </w:r>
          </w:p>
        </w:tc>
        <w:tc>
          <w:tcPr>
            <w:tcW w:w="5133" w:type="dxa"/>
            <w:shd w:val="clear" w:color="auto" w:fill="auto"/>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Надання документів, що підтверджують відповідність лічильників ДСТУ EN 62059-32-1</w:t>
            </w:r>
          </w:p>
        </w:tc>
        <w:tc>
          <w:tcPr>
            <w:tcW w:w="2383" w:type="dxa"/>
            <w:shd w:val="clear" w:color="auto" w:fill="auto"/>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307835"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80</w:t>
            </w:r>
          </w:p>
        </w:tc>
        <w:tc>
          <w:tcPr>
            <w:tcW w:w="5133"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переліку серійних номерів лічильників, що закуповуються</w:t>
            </w:r>
          </w:p>
        </w:tc>
        <w:tc>
          <w:tcPr>
            <w:tcW w:w="2383"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При поставці лічильників</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30783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8</w:t>
            </w:r>
            <w:r w:rsidR="00307835">
              <w:rPr>
                <w:rFonts w:ascii="Times New Roman" w:eastAsia="Times New Roman" w:hAnsi="Times New Roman" w:cs="Times New Roman"/>
                <w:sz w:val="24"/>
                <w:szCs w:val="24"/>
                <w:lang w:val="uk-UA"/>
              </w:rPr>
              <w:t>1</w:t>
            </w:r>
          </w:p>
        </w:tc>
        <w:tc>
          <w:tcPr>
            <w:tcW w:w="5133"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протоколів заводського програмування</w:t>
            </w:r>
          </w:p>
        </w:tc>
        <w:tc>
          <w:tcPr>
            <w:tcW w:w="2383"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При поставці лічильників</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r w:rsidR="0021293D" w:rsidRPr="0021293D" w:rsidTr="00750651">
        <w:tc>
          <w:tcPr>
            <w:tcW w:w="533" w:type="dxa"/>
            <w:shd w:val="clear" w:color="auto" w:fill="auto"/>
          </w:tcPr>
          <w:p w:rsidR="0021293D" w:rsidRPr="0021293D" w:rsidRDefault="0021293D" w:rsidP="00307835">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8</w:t>
            </w:r>
            <w:r w:rsidR="00307835">
              <w:rPr>
                <w:rFonts w:ascii="Times New Roman" w:eastAsia="Times New Roman" w:hAnsi="Times New Roman" w:cs="Times New Roman"/>
                <w:sz w:val="24"/>
                <w:szCs w:val="24"/>
                <w:lang w:val="uk-UA"/>
              </w:rPr>
              <w:t>2</w:t>
            </w:r>
          </w:p>
        </w:tc>
        <w:tc>
          <w:tcPr>
            <w:tcW w:w="5133" w:type="dxa"/>
            <w:shd w:val="clear" w:color="auto" w:fill="auto"/>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Лічильники повинні бути виготовлені не раніше ІII кварталу 2022 року</w:t>
            </w:r>
          </w:p>
        </w:tc>
        <w:tc>
          <w:tcPr>
            <w:tcW w:w="2383" w:type="dxa"/>
            <w:shd w:val="clear" w:color="auto" w:fill="auto"/>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1516" w:type="dxa"/>
            <w:shd w:val="clear" w:color="auto" w:fill="auto"/>
          </w:tcPr>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tc>
      </w:tr>
    </w:tbl>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p>
    <w:p w:rsidR="0021293D" w:rsidRPr="0021293D" w:rsidRDefault="0021293D" w:rsidP="0021293D">
      <w:pPr>
        <w:tabs>
          <w:tab w:val="right" w:pos="9638"/>
        </w:tabs>
        <w:spacing w:after="0" w:line="240" w:lineRule="auto"/>
        <w:jc w:val="center"/>
        <w:rPr>
          <w:rFonts w:ascii="Times New Roman" w:eastAsia="Times New Roman" w:hAnsi="Times New Roman" w:cs="Times New Roman"/>
          <w:b/>
          <w:lang w:val="uk-UA"/>
        </w:rPr>
      </w:pPr>
      <w:r w:rsidRPr="0021293D">
        <w:rPr>
          <w:rFonts w:ascii="Times New Roman" w:eastAsia="Times New Roman" w:hAnsi="Times New Roman" w:cs="Times New Roman"/>
          <w:lang w:val="uk-UA"/>
        </w:rPr>
        <w:br w:type="page"/>
      </w:r>
      <w:r w:rsidRPr="0021293D">
        <w:rPr>
          <w:rFonts w:ascii="Times New Roman" w:eastAsia="Times New Roman" w:hAnsi="Times New Roman" w:cs="Times New Roman"/>
          <w:b/>
          <w:lang w:val="uk-UA"/>
        </w:rPr>
        <w:lastRenderedPageBreak/>
        <w:t>3-ф багатотарифний лічильник трансформаторного включення активної та реактивної енергії з модулем дистанційного зчитування (типу-СМАРТ)</w:t>
      </w:r>
    </w:p>
    <w:p w:rsidR="0021293D" w:rsidRPr="0021293D" w:rsidRDefault="0021293D" w:rsidP="0021293D">
      <w:pPr>
        <w:tabs>
          <w:tab w:val="right" w:pos="9638"/>
        </w:tabs>
        <w:spacing w:after="0" w:line="240" w:lineRule="auto"/>
        <w:jc w:val="both"/>
        <w:rPr>
          <w:rFonts w:ascii="Times New Roman" w:eastAsia="Times New Roman" w:hAnsi="Times New Roman" w:cs="Times New Roman"/>
          <w:lang w:val="uk-UA"/>
        </w:rPr>
      </w:pPr>
      <w:r w:rsidRPr="0021293D">
        <w:rPr>
          <w:rFonts w:ascii="Times New Roman" w:eastAsia="Times New Roman" w:hAnsi="Times New Roman" w:cs="Times New Roman"/>
          <w:b/>
          <w:sz w:val="24"/>
          <w:szCs w:val="24"/>
          <w:lang w:val="uk-UA" w:bidi="he-IL"/>
        </w:rPr>
        <w:t>(</w:t>
      </w:r>
      <w:r w:rsidRPr="0021293D">
        <w:rPr>
          <w:rFonts w:ascii="Times New Roman" w:eastAsia="Times New Roman" w:hAnsi="Times New Roman" w:cs="Times New Roman"/>
          <w:i/>
          <w:sz w:val="24"/>
          <w:szCs w:val="24"/>
          <w:lang w:val="uk-UA"/>
        </w:rPr>
        <w:t>Інвестиційна програма АТ «ВІННИЦЯОБЛЕНЕРГО»  2023 р. IІ розділ, п.</w:t>
      </w:r>
      <w:r w:rsidRPr="0021293D">
        <w:rPr>
          <w:rFonts w:ascii="Times New Roman" w:eastAsia="Times New Roman" w:hAnsi="Times New Roman" w:cs="Times New Roman"/>
          <w:lang w:val="uk-UA"/>
        </w:rPr>
        <w:t xml:space="preserve"> ІІ.1.4.4)</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5444"/>
        <w:gridCol w:w="2342"/>
        <w:gridCol w:w="975"/>
      </w:tblGrid>
      <w:tr w:rsidR="0021293D" w:rsidRPr="0021293D" w:rsidTr="00750651">
        <w:trPr>
          <w:cantSplit/>
          <w:trHeight w:val="517"/>
        </w:trPr>
        <w:tc>
          <w:tcPr>
            <w:tcW w:w="327" w:type="pct"/>
          </w:tcPr>
          <w:p w:rsidR="0021293D" w:rsidRPr="0021293D" w:rsidRDefault="0021293D" w:rsidP="0021293D">
            <w:pPr>
              <w:spacing w:after="30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w:t>
            </w:r>
          </w:p>
          <w:p w:rsidR="0021293D" w:rsidRPr="0021293D" w:rsidRDefault="0021293D" w:rsidP="0021293D">
            <w:pPr>
              <w:spacing w:before="300"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п/п</w:t>
            </w:r>
          </w:p>
        </w:tc>
        <w:tc>
          <w:tcPr>
            <w:tcW w:w="2904"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Технічна характеристика</w:t>
            </w:r>
          </w:p>
        </w:tc>
        <w:tc>
          <w:tcPr>
            <w:tcW w:w="1249" w:type="pct"/>
            <w:vAlign w:val="center"/>
          </w:tcPr>
          <w:p w:rsidR="0021293D" w:rsidRPr="0021293D" w:rsidRDefault="0021293D" w:rsidP="0021293D">
            <w:pPr>
              <w:spacing w:after="0" w:line="240" w:lineRule="auto"/>
              <w:ind w:right="62"/>
              <w:jc w:val="center"/>
              <w:rPr>
                <w:rFonts w:ascii="Times New Roman" w:eastAsia="Arial Unicode MS" w:hAnsi="Times New Roman" w:cs="Times New Roman"/>
                <w:b/>
                <w:color w:val="000000"/>
                <w:lang w:val="uk-UA" w:eastAsia="uk-UA"/>
              </w:rPr>
            </w:pPr>
            <w:r w:rsidRPr="0021293D">
              <w:rPr>
                <w:rFonts w:ascii="Times New Roman" w:eastAsia="Arial Unicode MS" w:hAnsi="Times New Roman" w:cs="Times New Roman"/>
                <w:b/>
                <w:bCs/>
                <w:color w:val="000000"/>
                <w:lang w:val="uk-UA" w:eastAsia="uk-UA"/>
              </w:rPr>
              <w:t>Вимога</w:t>
            </w:r>
          </w:p>
          <w:p w:rsidR="0021293D" w:rsidRPr="0021293D" w:rsidRDefault="0021293D" w:rsidP="0021293D">
            <w:pPr>
              <w:spacing w:after="0" w:line="240" w:lineRule="auto"/>
              <w:ind w:right="62"/>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АТ «Вінницяобленерго»</w:t>
            </w:r>
          </w:p>
        </w:tc>
        <w:tc>
          <w:tcPr>
            <w:tcW w:w="520"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
                <w:bCs/>
                <w:color w:val="000000"/>
                <w:lang w:val="uk-UA" w:eastAsia="uk-UA"/>
              </w:rPr>
              <w:t>Примітки</w:t>
            </w:r>
          </w:p>
        </w:tc>
      </w:tr>
      <w:tr w:rsidR="0021293D" w:rsidRPr="0021293D" w:rsidTr="00750651">
        <w:trPr>
          <w:cantSplit/>
          <w:trHeight w:val="307"/>
        </w:trPr>
        <w:tc>
          <w:tcPr>
            <w:tcW w:w="5000" w:type="pct"/>
            <w:gridSpan w:val="4"/>
            <w:vAlign w:val="center"/>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r w:rsidRPr="0021293D">
              <w:rPr>
                <w:rFonts w:ascii="Times New Roman" w:eastAsia="Times New Roman" w:hAnsi="Times New Roman" w:cs="Times New Roman"/>
                <w:b/>
                <w:sz w:val="24"/>
                <w:szCs w:val="24"/>
                <w:lang w:val="uk-UA"/>
              </w:rPr>
              <w:t>Технічні характеристики лічильників</w:t>
            </w: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Номінальна напруга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3х220/380 В</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Номінальний струм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 А</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Максимальний струм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10 А</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4</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Клас точності при вимірюванні активної енергії у двох напрямках (А+, А- окремо)</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en-US"/>
              </w:rPr>
            </w:pPr>
            <w:r w:rsidRPr="0021293D">
              <w:rPr>
                <w:rFonts w:ascii="Times New Roman" w:eastAsia="Times New Roman" w:hAnsi="Times New Roman" w:cs="Times New Roman"/>
                <w:sz w:val="24"/>
                <w:szCs w:val="24"/>
                <w:lang w:val="uk-UA"/>
              </w:rPr>
              <w:t>0,5</w:t>
            </w:r>
            <w:r w:rsidRPr="0021293D">
              <w:rPr>
                <w:rFonts w:ascii="Times New Roman" w:eastAsia="Times New Roman" w:hAnsi="Times New Roman" w:cs="Times New Roman"/>
                <w:sz w:val="24"/>
                <w:szCs w:val="24"/>
                <w:lang w:val="en-US"/>
              </w:rPr>
              <w:t>S</w:t>
            </w:r>
          </w:p>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Клас точності при вимірюванні реактивної енергії у двох напрямках (</w:t>
            </w:r>
            <w:r w:rsidRPr="0021293D">
              <w:rPr>
                <w:rFonts w:ascii="Times New Roman" w:eastAsia="Times New Roman" w:hAnsi="Times New Roman" w:cs="Times New Roman"/>
                <w:sz w:val="24"/>
                <w:szCs w:val="24"/>
                <w:lang w:val="en-US"/>
              </w:rPr>
              <w:t>R</w:t>
            </w:r>
            <w:r w:rsidRPr="0021293D">
              <w:rPr>
                <w:rFonts w:ascii="Times New Roman" w:eastAsia="Times New Roman" w:hAnsi="Times New Roman" w:cs="Times New Roman"/>
                <w:sz w:val="24"/>
                <w:szCs w:val="24"/>
              </w:rPr>
              <w:t>+</w:t>
            </w:r>
            <w:r w:rsidRPr="0021293D">
              <w:rPr>
                <w:rFonts w:ascii="Times New Roman" w:eastAsia="Times New Roman" w:hAnsi="Times New Roman" w:cs="Times New Roman"/>
                <w:sz w:val="24"/>
                <w:szCs w:val="24"/>
                <w:lang w:val="uk-UA"/>
              </w:rPr>
              <w:t>,</w:t>
            </w:r>
            <w:r w:rsidRPr="0021293D">
              <w:rPr>
                <w:rFonts w:ascii="Times New Roman" w:eastAsia="Times New Roman" w:hAnsi="Times New Roman" w:cs="Times New Roman"/>
                <w:sz w:val="24"/>
                <w:szCs w:val="24"/>
              </w:rPr>
              <w:t xml:space="preserve"> </w:t>
            </w:r>
            <w:r w:rsidRPr="0021293D">
              <w:rPr>
                <w:rFonts w:ascii="Times New Roman" w:eastAsia="Times New Roman" w:hAnsi="Times New Roman" w:cs="Times New Roman"/>
                <w:sz w:val="24"/>
                <w:szCs w:val="24"/>
                <w:lang w:val="en-US"/>
              </w:rPr>
              <w:t>R</w:t>
            </w:r>
            <w:r w:rsidRPr="0021293D">
              <w:rPr>
                <w:rFonts w:ascii="Times New Roman" w:eastAsia="Times New Roman" w:hAnsi="Times New Roman" w:cs="Times New Roman"/>
                <w:sz w:val="24"/>
                <w:szCs w:val="24"/>
              </w:rPr>
              <w:t xml:space="preserve">- </w:t>
            </w:r>
            <w:r w:rsidRPr="0021293D">
              <w:rPr>
                <w:rFonts w:ascii="Times New Roman" w:eastAsia="Times New Roman" w:hAnsi="Times New Roman" w:cs="Times New Roman"/>
                <w:sz w:val="24"/>
                <w:szCs w:val="24"/>
                <w:lang w:val="uk-UA"/>
              </w:rPr>
              <w:t>окремо)</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en-US"/>
              </w:rPr>
            </w:pPr>
            <w:r w:rsidRPr="0021293D">
              <w:rPr>
                <w:rFonts w:ascii="Times New Roman" w:eastAsia="Times New Roman" w:hAnsi="Times New Roman" w:cs="Times New Roman"/>
                <w:sz w:val="24"/>
                <w:szCs w:val="24"/>
                <w:lang w:val="uk-UA"/>
              </w:rPr>
              <w:t>2,0</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6</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Чутливість лічильника</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більше 5 мА</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p>
        </w:tc>
        <w:tc>
          <w:tcPr>
            <w:tcW w:w="2904" w:type="pct"/>
            <w:vAlign w:val="center"/>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Споживання лічильника по кожній фазі</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більше 10 ВА</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8</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Діапазон робочих температур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color w:val="000000"/>
                <w:sz w:val="24"/>
                <w:szCs w:val="24"/>
                <w:lang w:val="uk-UA"/>
              </w:rPr>
            </w:pPr>
            <w:r w:rsidRPr="0021293D">
              <w:rPr>
                <w:rFonts w:ascii="Times New Roman" w:eastAsia="Times New Roman" w:hAnsi="Times New Roman" w:cs="Times New Roman"/>
                <w:color w:val="000000"/>
                <w:sz w:val="24"/>
                <w:szCs w:val="24"/>
                <w:lang w:val="uk-UA"/>
              </w:rPr>
              <w:t>- 40 … + 70 ºС</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color w:val="000000"/>
                <w:sz w:val="24"/>
                <w:szCs w:val="24"/>
                <w:lang w:val="uk-UA"/>
              </w:rPr>
            </w:pPr>
          </w:p>
        </w:tc>
      </w:tr>
      <w:tr w:rsidR="0021293D" w:rsidRPr="0021293D" w:rsidTr="00750651">
        <w:trPr>
          <w:cantSplit/>
          <w:trHeight w:val="579"/>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9</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Діапазон робочих напруг</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0,8 – 1,15 від номінальної напруги</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10</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Розрядність лічильного механізму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6 цілих + 2 десятих(000000,00)</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11</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Міжповірочний інтервал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10 років</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12</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Правильна робота лічильника при будь яких комбінаціях фазних і лінійних напруг</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13</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Правильна робота лічильника при зворотньому потоці потужності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14</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Правильна робота лічильника при несиметричному трифазному навантаженні</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15</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окремого індикатора, працюючого синхронно з телеметричним виходом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16</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телеметричного виходу, який дозволяє підключення зразкових лічильників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17</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оптопорту для програмування та зчитування даних лічильників</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18</w:t>
            </w:r>
          </w:p>
        </w:tc>
        <w:tc>
          <w:tcPr>
            <w:tcW w:w="2904" w:type="pct"/>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Можливість дистанційної та безпосередньої параметризації лічильника</w:t>
            </w:r>
          </w:p>
        </w:tc>
        <w:tc>
          <w:tcPr>
            <w:tcW w:w="1249" w:type="pct"/>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Обов’язкова</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19</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індикації зворотного потоку потужності</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20</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Автоматична циклічна зміна показів лічильника</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21</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Можливість формування списку показів</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22</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Кількість тарифів</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4</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23</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Кількість тарифних сезонів</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12</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24</w:t>
            </w:r>
          </w:p>
        </w:tc>
        <w:tc>
          <w:tcPr>
            <w:tcW w:w="2904" w:type="pct"/>
            <w:vAlign w:val="center"/>
          </w:tcPr>
          <w:p w:rsidR="0021293D" w:rsidRPr="0021293D" w:rsidRDefault="0021293D" w:rsidP="0021293D">
            <w:pPr>
              <w:spacing w:after="0" w:line="240" w:lineRule="auto"/>
              <w:rPr>
                <w:rFonts w:ascii="Times New Roman" w:eastAsia="Arial Unicode MS" w:hAnsi="Times New Roman" w:cs="Times New Roman"/>
                <w:bCs/>
                <w:color w:val="000000"/>
                <w:sz w:val="24"/>
                <w:szCs w:val="24"/>
                <w:lang w:val="uk-UA" w:eastAsia="uk-UA"/>
              </w:rPr>
            </w:pPr>
            <w:r w:rsidRPr="0021293D">
              <w:rPr>
                <w:rFonts w:ascii="Times New Roman" w:eastAsia="Times New Roman" w:hAnsi="Times New Roman" w:cs="Times New Roman"/>
                <w:sz w:val="24"/>
                <w:szCs w:val="24"/>
                <w:lang w:val="uk-UA"/>
              </w:rPr>
              <w:t>Забезпечення фіксації параметрів якості електричної енергії;</w:t>
            </w:r>
          </w:p>
        </w:tc>
        <w:tc>
          <w:tcPr>
            <w:tcW w:w="1249" w:type="pct"/>
            <w:vAlign w:val="center"/>
          </w:tcPr>
          <w:p w:rsidR="0021293D" w:rsidRPr="0021293D" w:rsidRDefault="0021293D" w:rsidP="0021293D">
            <w:pPr>
              <w:spacing w:after="0" w:line="240" w:lineRule="auto"/>
              <w:ind w:right="62"/>
              <w:jc w:val="center"/>
              <w:rPr>
                <w:rFonts w:ascii="Times New Roman" w:eastAsia="Arial Unicode MS" w:hAnsi="Times New Roman" w:cs="Times New Roman"/>
                <w:bCs/>
                <w:color w:val="000000"/>
                <w:sz w:val="24"/>
                <w:szCs w:val="24"/>
                <w:lang w:val="uk-UA" w:eastAsia="uk-UA"/>
              </w:rPr>
            </w:pPr>
            <w:r w:rsidRPr="0021293D">
              <w:rPr>
                <w:rFonts w:ascii="Times New Roman" w:eastAsia="Arial Unicode MS" w:hAnsi="Times New Roman" w:cs="Times New Roman"/>
                <w:bCs/>
                <w:color w:val="000000"/>
                <w:sz w:val="24"/>
                <w:szCs w:val="24"/>
                <w:lang w:val="uk-UA" w:eastAsia="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25</w:t>
            </w:r>
          </w:p>
        </w:tc>
        <w:tc>
          <w:tcPr>
            <w:tcW w:w="2904" w:type="pct"/>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Зберігання в енергонезалежний пам’яті профілю навантаження з періодом інтеграції:</w:t>
            </w:r>
          </w:p>
          <w:p w:rsidR="0021293D" w:rsidRPr="0021293D" w:rsidRDefault="0021293D" w:rsidP="00B71CA3">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- 30 хвилин</w:t>
            </w:r>
          </w:p>
        </w:tc>
        <w:tc>
          <w:tcPr>
            <w:tcW w:w="1249" w:type="pct"/>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p>
          <w:p w:rsidR="0021293D" w:rsidRPr="0021293D" w:rsidRDefault="0021293D" w:rsidP="00B71CA3">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Не менше 90 діб</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lastRenderedPageBreak/>
              <w:t>26</w:t>
            </w:r>
          </w:p>
        </w:tc>
        <w:tc>
          <w:tcPr>
            <w:tcW w:w="2904" w:type="pct"/>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Інформація що збирається автоматизованою системою:</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погодинні результати вимірювання активної електричної енергії,  активної потужності та, з відповідними часовими відмітками;</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акумульовані результати вимірювання активної енергії за попередні день та місяць;</w:t>
            </w:r>
          </w:p>
          <w:p w:rsidR="0021293D" w:rsidRPr="0021293D" w:rsidRDefault="0021293D" w:rsidP="001664EF">
            <w:pPr>
              <w:numPr>
                <w:ilvl w:val="0"/>
                <w:numId w:val="8"/>
              </w:num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Times New Roman" w:hAnsi="Times New Roman" w:cs="Times New Roman"/>
                <w:sz w:val="24"/>
                <w:szCs w:val="24"/>
                <w:lang w:val="uk-UA" w:eastAsia="uk-UA"/>
              </w:rPr>
              <w:t>сигнали тривоги з журналу реєстрації подій.</w:t>
            </w:r>
          </w:p>
        </w:tc>
        <w:tc>
          <w:tcPr>
            <w:tcW w:w="1249" w:type="pct"/>
            <w:vAlign w:val="center"/>
          </w:tcPr>
          <w:p w:rsidR="0021293D" w:rsidRPr="0021293D" w:rsidRDefault="0021293D" w:rsidP="0021293D">
            <w:pPr>
              <w:tabs>
                <w:tab w:val="left" w:pos="0"/>
                <w:tab w:val="left" w:pos="851"/>
                <w:tab w:val="left" w:pos="993"/>
              </w:tabs>
              <w:spacing w:after="0" w:line="240" w:lineRule="auto"/>
              <w:contextualSpacing/>
              <w:jc w:val="center"/>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27</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Автоматичний перехід на зимовий/літній час (у відповідності з законодавством України)</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28</w:t>
            </w:r>
          </w:p>
        </w:tc>
        <w:tc>
          <w:tcPr>
            <w:tcW w:w="2904" w:type="pct"/>
            <w:vAlign w:val="center"/>
          </w:tcPr>
          <w:p w:rsidR="0021293D" w:rsidRPr="0021293D" w:rsidRDefault="0021293D" w:rsidP="0021293D">
            <w:pPr>
              <w:spacing w:after="0" w:line="240" w:lineRule="auto"/>
              <w:rPr>
                <w:rFonts w:ascii="Times New Roman" w:eastAsia="Times New Roman" w:hAnsi="Times New Roman" w:cs="Times New Roman"/>
                <w:bCs/>
                <w:sz w:val="24"/>
                <w:szCs w:val="24"/>
                <w:lang w:val="uk-UA"/>
              </w:rPr>
            </w:pPr>
            <w:r w:rsidRPr="0021293D">
              <w:rPr>
                <w:rFonts w:ascii="Times New Roman" w:eastAsia="Times New Roman" w:hAnsi="Times New Roman" w:cs="Times New Roman"/>
                <w:sz w:val="24"/>
                <w:szCs w:val="24"/>
                <w:lang w:val="uk-UA"/>
              </w:rPr>
              <w:t>Можливість підключення джерела постійної напруги для аварійного живлення (для роботи в режимах ручного зчитування даних при відсутності вимірювальної напруги)</w:t>
            </w:r>
          </w:p>
        </w:tc>
        <w:tc>
          <w:tcPr>
            <w:tcW w:w="1249"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29</w:t>
            </w:r>
          </w:p>
        </w:tc>
        <w:tc>
          <w:tcPr>
            <w:tcW w:w="2904" w:type="pct"/>
            <w:vAlign w:val="center"/>
          </w:tcPr>
          <w:p w:rsidR="0021293D" w:rsidRPr="0021293D" w:rsidRDefault="0021293D" w:rsidP="0021293D">
            <w:pPr>
              <w:rPr>
                <w:rFonts w:ascii="Times New Roman" w:eastAsiaTheme="minorHAnsi" w:hAnsi="Times New Roman" w:cs="Times New Roman"/>
                <w:sz w:val="24"/>
                <w:szCs w:val="24"/>
                <w:lang w:val="uk-UA" w:eastAsia="en-US"/>
              </w:rPr>
            </w:pPr>
            <w:r w:rsidRPr="0021293D">
              <w:rPr>
                <w:rFonts w:ascii="Times New Roman" w:eastAsiaTheme="minorHAnsi" w:hAnsi="Times New Roman" w:cs="Times New Roman"/>
                <w:sz w:val="24"/>
                <w:szCs w:val="24"/>
                <w:lang w:val="uk-UA" w:eastAsia="en-US"/>
              </w:rPr>
              <w:t>Наявність електричних інтерфейсів:</w:t>
            </w:r>
          </w:p>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heme="minorHAnsi" w:hAnsi="Times New Roman" w:cs="Times New Roman"/>
                <w:sz w:val="24"/>
                <w:szCs w:val="24"/>
                <w:lang w:val="uk-UA" w:eastAsia="en-US"/>
              </w:rPr>
              <w:t xml:space="preserve">-  Передача даних з використанням вбудованого в лічильник </w:t>
            </w:r>
            <w:r w:rsidRPr="0021293D">
              <w:rPr>
                <w:rFonts w:ascii="Times New Roman" w:eastAsia="Calibri" w:hAnsi="Times New Roman" w:cs="Times New Roman"/>
                <w:sz w:val="24"/>
                <w:szCs w:val="24"/>
                <w:lang w:val="en-US" w:eastAsia="en-US"/>
              </w:rPr>
              <w:t>LoRaWAN</w:t>
            </w:r>
            <w:r w:rsidRPr="0021293D">
              <w:rPr>
                <w:rFonts w:ascii="Times New Roman" w:eastAsia="Calibri" w:hAnsi="Times New Roman" w:cs="Times New Roman"/>
                <w:sz w:val="24"/>
                <w:szCs w:val="24"/>
                <w:lang w:val="uk-UA" w:eastAsia="en-US"/>
              </w:rPr>
              <w:t>-модулем</w:t>
            </w:r>
          </w:p>
        </w:tc>
        <w:tc>
          <w:tcPr>
            <w:tcW w:w="1249"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Arial Unicode MS" w:hAnsi="Times New Roman" w:cs="Times New Roman"/>
                <w:bCs/>
                <w:color w:val="000000"/>
                <w:lang w:val="uk-UA" w:eastAsia="uk-UA"/>
              </w:rPr>
              <w:t>Обов’язково</w:t>
            </w:r>
          </w:p>
        </w:tc>
        <w:tc>
          <w:tcPr>
            <w:tcW w:w="520"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30</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Підключення дротів по телеметричного виходу повинно виконуватись за допомогою гвинтів. Контактні затискачі телеметричного виходу повинні бути жорстко закріплені в корпусі або клемній колодці, доступ до гвинтів повинен бути вільним</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31</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Відповідність індукційним лічильникам схеми підключення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32</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Кріплення лічильника повинно здійснюватись гвинтами діаметром не менше  5 мм</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33</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колодка, кожух, цоколь та клемна кришка повинні бути виконані з негорючого матеріалу, який не підтримує процес горіння</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34</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колодка повинна бути термічно стійка до максимальних струмів</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35</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кришка і кожух лічильника повинні бути з прозорого світлостабілізованого матеріалу, який не спотворює зображення внутрішніх компонентів лічильника.</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3</w:t>
            </w:r>
            <w:r w:rsidR="00B71CA3">
              <w:rPr>
                <w:rFonts w:ascii="Times New Roman" w:eastAsia="Times New Roman" w:hAnsi="Times New Roman" w:cs="Times New Roman"/>
                <w:sz w:val="24"/>
                <w:szCs w:val="24"/>
                <w:lang w:val="uk-UA"/>
              </w:rPr>
              <w:t>6</w:t>
            </w:r>
          </w:p>
        </w:tc>
        <w:tc>
          <w:tcPr>
            <w:tcW w:w="2904" w:type="pct"/>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highlight w:val="red"/>
                <w:lang w:val="uk-UA" w:eastAsia="hi-IN" w:bidi="hi-IN"/>
              </w:rPr>
            </w:pPr>
            <w:r w:rsidRPr="0021293D">
              <w:rPr>
                <w:rFonts w:ascii="Times New Roman" w:eastAsia="DejaVu Sans" w:hAnsi="Times New Roman" w:cs="Times New Roman"/>
                <w:bCs/>
                <w:kern w:val="2"/>
                <w:sz w:val="24"/>
                <w:szCs w:val="24"/>
                <w:lang w:val="uk-UA" w:eastAsia="hi-IN" w:bidi="hi-IN"/>
              </w:rPr>
              <w:t>Кнопка доступу до оптопорту повинна мати можливість встановлення навісної пломби</w:t>
            </w:r>
          </w:p>
        </w:tc>
        <w:tc>
          <w:tcPr>
            <w:tcW w:w="1249" w:type="pct"/>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37</w:t>
            </w:r>
          </w:p>
        </w:tc>
        <w:tc>
          <w:tcPr>
            <w:tcW w:w="2904" w:type="pct"/>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Встановлення паролю для зміни конфігурації лічильника через оптопорт. </w:t>
            </w:r>
          </w:p>
        </w:tc>
        <w:tc>
          <w:tcPr>
            <w:tcW w:w="1249" w:type="pct"/>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w:t>
            </w:r>
          </w:p>
        </w:tc>
        <w:tc>
          <w:tcPr>
            <w:tcW w:w="2904" w:type="pct"/>
            <w:vAlign w:val="center"/>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Забезпечення зчитування даних з лічильника, маршрутизатормо, при встановленому паролі повинна бути безперешкодною</w:t>
            </w:r>
          </w:p>
        </w:tc>
        <w:tc>
          <w:tcPr>
            <w:tcW w:w="1249" w:type="pct"/>
            <w:vAlign w:val="center"/>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39</w:t>
            </w:r>
          </w:p>
        </w:tc>
        <w:tc>
          <w:tcPr>
            <w:tcW w:w="2904" w:type="pct"/>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Конструкція корпусу лічильника (цоколю та кожуху) повинна бути нероз’ємною. Кожух лічильника повинен роз’єднуватись від цоколю тільки з порушенням однієї чи декількох деталей корпусу.</w:t>
            </w:r>
          </w:p>
          <w:p w:rsidR="0021293D" w:rsidRPr="0021293D" w:rsidRDefault="0021293D" w:rsidP="0021293D">
            <w:pPr>
              <w:spacing w:after="0" w:line="240" w:lineRule="auto"/>
              <w:rPr>
                <w:rFonts w:ascii="Times New Roman" w:eastAsia="Times New Roman" w:hAnsi="Times New Roman" w:cs="Times New Roman"/>
                <w:sz w:val="24"/>
                <w:szCs w:val="24"/>
                <w:lang w:val="uk-UA"/>
              </w:rPr>
            </w:pPr>
          </w:p>
        </w:tc>
        <w:tc>
          <w:tcPr>
            <w:tcW w:w="1249"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4</w:t>
            </w:r>
            <w:r w:rsidR="00B71CA3">
              <w:rPr>
                <w:rFonts w:ascii="Times New Roman" w:eastAsia="Times New Roman" w:hAnsi="Times New Roman" w:cs="Times New Roman"/>
                <w:sz w:val="24"/>
                <w:szCs w:val="24"/>
                <w:lang w:val="uk-UA"/>
              </w:rPr>
              <w:t>0</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в конструкції корпусу щілин та отворів</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4</w:t>
            </w:r>
            <w:r w:rsidR="00B71CA3">
              <w:rPr>
                <w:rFonts w:ascii="Times New Roman" w:eastAsia="Times New Roman" w:hAnsi="Times New Roman" w:cs="Times New Roman"/>
                <w:sz w:val="24"/>
                <w:szCs w:val="24"/>
                <w:lang w:val="uk-UA"/>
              </w:rPr>
              <w:t>1</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захисту від проникнення в середину лічильника пилу і вологи</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color w:val="000000"/>
                <w:sz w:val="24"/>
                <w:szCs w:val="24"/>
                <w:lang w:val="uk-UA"/>
              </w:rPr>
            </w:pPr>
            <w:r w:rsidRPr="0021293D">
              <w:rPr>
                <w:rFonts w:ascii="Times New Roman" w:eastAsia="Times New Roman" w:hAnsi="Times New Roman" w:cs="Times New Roman"/>
                <w:color w:val="000000"/>
                <w:sz w:val="24"/>
                <w:szCs w:val="24"/>
                <w:lang w:val="uk-UA"/>
              </w:rPr>
              <w:t>Згідно IP 54</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color w:val="000000"/>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4</w:t>
            </w:r>
            <w:r w:rsidR="00B71CA3">
              <w:rPr>
                <w:rFonts w:ascii="Times New Roman" w:eastAsia="Times New Roman" w:hAnsi="Times New Roman" w:cs="Times New Roman"/>
                <w:sz w:val="24"/>
                <w:szCs w:val="24"/>
                <w:lang w:val="uk-UA"/>
              </w:rPr>
              <w:t>2</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Відсутність доступу к клемам при встановленій клемній кришці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4</w:t>
            </w:r>
            <w:r w:rsidR="00B71CA3">
              <w:rPr>
                <w:rFonts w:ascii="Times New Roman" w:eastAsia="Times New Roman" w:hAnsi="Times New Roman" w:cs="Times New Roman"/>
                <w:sz w:val="24"/>
                <w:szCs w:val="24"/>
                <w:lang w:val="uk-UA"/>
              </w:rPr>
              <w:t>3</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можливості відкриття кожуху при встановленій клемній кришці клемної колодки</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4</w:t>
            </w:r>
            <w:r w:rsidR="00B71CA3">
              <w:rPr>
                <w:rFonts w:ascii="Times New Roman" w:eastAsia="Times New Roman" w:hAnsi="Times New Roman" w:cs="Times New Roman"/>
                <w:sz w:val="24"/>
                <w:szCs w:val="24"/>
                <w:lang w:val="uk-UA"/>
              </w:rPr>
              <w:t>4</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Плати повинні бути покриті лаком або печатні провідники на платі  повинні бути покриті захисним покриттям</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Вхідні кола напруги лічильника повинні мати захист варистором</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Фіксація зовнішніх дротів в клемах лічильника повинна виконуватись двома гвинтами. Діаметр гвинтів повинен бути не менше 5 мм</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47</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Щиток лічильника повинен бути виконаний з металу або пластика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Вся інформація що розміщується на щитку повинна наноситись промисловим способом (офсетний друк, гравіювання, лазерне гравіювання та інше) без застосування будь яких наклейок</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w:t>
            </w:r>
          </w:p>
        </w:tc>
        <w:tc>
          <w:tcPr>
            <w:tcW w:w="2904" w:type="pct"/>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Нанесення логотипу "Власність АТ "Вінницяобленерно" при виробництві</w:t>
            </w:r>
          </w:p>
        </w:tc>
        <w:tc>
          <w:tcPr>
            <w:tcW w:w="1249"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Обов'язково. </w:t>
            </w:r>
          </w:p>
        </w:tc>
        <w:tc>
          <w:tcPr>
            <w:tcW w:w="520"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w:t>
            </w:r>
            <w:r w:rsidR="00B71CA3">
              <w:rPr>
                <w:rFonts w:ascii="Times New Roman" w:eastAsia="Times New Roman" w:hAnsi="Times New Roman" w:cs="Times New Roman"/>
                <w:sz w:val="24"/>
                <w:szCs w:val="24"/>
                <w:lang w:val="uk-UA"/>
              </w:rPr>
              <w:t>0</w:t>
            </w:r>
          </w:p>
        </w:tc>
        <w:tc>
          <w:tcPr>
            <w:tcW w:w="2904" w:type="pct"/>
            <w:vAlign w:val="center"/>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Arial Unicode MS" w:hAnsi="Times New Roman" w:cs="Times New Roman"/>
                <w:bCs/>
                <w:color w:val="000000"/>
                <w:lang w:val="uk-UA" w:eastAsia="uk-UA"/>
              </w:rPr>
              <w:t>Конструкція лічильника повинна забезпечувати встановлення двох навісних або вбудованих пломб на протилежних частинах корпусу через відлив на корпусі з діаметрами отворів не менше 1,8 мм для пломбування.</w:t>
            </w:r>
          </w:p>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w:t>
            </w:r>
            <w:r w:rsidR="00B71CA3">
              <w:rPr>
                <w:rFonts w:ascii="Times New Roman" w:eastAsia="Times New Roman" w:hAnsi="Times New Roman" w:cs="Times New Roman"/>
                <w:sz w:val="24"/>
                <w:szCs w:val="24"/>
                <w:lang w:val="uk-UA"/>
              </w:rPr>
              <w:t>1</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 встановлені на луженому дроті або армованій лісці або вбудованих у корпус.</w:t>
            </w:r>
          </w:p>
          <w:p w:rsidR="0021293D" w:rsidRPr="0021293D" w:rsidRDefault="0021293D" w:rsidP="0021293D">
            <w:pPr>
              <w:spacing w:after="0" w:line="240" w:lineRule="auto"/>
              <w:jc w:val="both"/>
              <w:rPr>
                <w:rFonts w:ascii="Times New Roman" w:eastAsia="Times New Roman" w:hAnsi="Times New Roman" w:cs="Times New Roman"/>
                <w:sz w:val="24"/>
                <w:szCs w:val="24"/>
                <w:highlight w:val="yellow"/>
                <w:lang w:val="uk-UA"/>
              </w:rPr>
            </w:pP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highlight w:val="yellow"/>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highlight w:val="yellow"/>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w:t>
            </w:r>
            <w:r w:rsidR="00B71CA3">
              <w:rPr>
                <w:rFonts w:ascii="Times New Roman" w:eastAsia="Times New Roman" w:hAnsi="Times New Roman" w:cs="Times New Roman"/>
                <w:sz w:val="24"/>
                <w:szCs w:val="24"/>
                <w:lang w:val="uk-UA"/>
              </w:rPr>
              <w:t>2</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Відсутність можливості ненавмисного пошкодження пломб при встановленні лічильника або клемної кришки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w:t>
            </w:r>
            <w:r w:rsidR="00B71CA3">
              <w:rPr>
                <w:rFonts w:ascii="Times New Roman" w:eastAsia="Times New Roman" w:hAnsi="Times New Roman" w:cs="Times New Roman"/>
                <w:sz w:val="24"/>
                <w:szCs w:val="24"/>
                <w:lang w:val="uk-UA"/>
              </w:rPr>
              <w:t>3</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Клемна кришка не повинна закривати пломби державного повірника та заводу-виробника</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5</w:t>
            </w:r>
            <w:r w:rsidR="00B71CA3">
              <w:rPr>
                <w:rFonts w:ascii="Times New Roman" w:eastAsia="Times New Roman" w:hAnsi="Times New Roman" w:cs="Times New Roman"/>
                <w:sz w:val="24"/>
                <w:szCs w:val="24"/>
                <w:lang w:val="uk-UA"/>
              </w:rPr>
              <w:t>4</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Наявність штрих-коду, дублюючого тип, серійний номер, дату виготовлення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55</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Ізоляційні властивості лічильників повинні відповідати ГОСТ 30207-94</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vAlign w:val="center"/>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56</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Лічильники повинні бути стійкими до впливу зовнішнього магнітного поля відповідно СОУ-Н МПЕ 40.1.35.110:2005</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57</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Лічильники повинні бути стійкими до впливу електромагнітного поля напруженістю 10 В/м в діапазоні частот  від 80 до 2000 МГц (ДСТУ EN 62052-11:2015)</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58</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щілин при механічному впливі на корпус (кожух та цоколь).</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59</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Відсутність доступу до внутрішніх елементів лічильника при встановленій кришці лічильника</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6</w:t>
            </w:r>
            <w:r w:rsidR="00B71CA3">
              <w:rPr>
                <w:rFonts w:ascii="Times New Roman" w:eastAsia="Times New Roman" w:hAnsi="Times New Roman" w:cs="Times New Roman"/>
                <w:sz w:val="24"/>
                <w:szCs w:val="24"/>
                <w:lang w:val="uk-UA"/>
              </w:rPr>
              <w:t>0</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Реєстрація впливу на лічильник та його внутрішні елементи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Реєстрація впливу на лічильник та його внутрішні елементи зовнішнього електромагнітного поля напруженістю 10 В/м в діапазоні частот  від 80 до 2000 МГц (ДСТУ ІЕС 62053-21-2015).</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6</w:t>
            </w:r>
            <w:r w:rsidR="00B71CA3">
              <w:rPr>
                <w:rFonts w:ascii="Times New Roman" w:eastAsia="Times New Roman" w:hAnsi="Times New Roman" w:cs="Times New Roman"/>
                <w:sz w:val="24"/>
                <w:szCs w:val="24"/>
                <w:lang w:val="uk-UA"/>
              </w:rPr>
              <w:t>2</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 xml:space="preserve">Гарантійний термін експлуатації </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5 років.</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6</w:t>
            </w:r>
            <w:r w:rsidR="00B71CA3">
              <w:rPr>
                <w:rFonts w:ascii="Times New Roman" w:eastAsia="Times New Roman" w:hAnsi="Times New Roman" w:cs="Times New Roman"/>
                <w:sz w:val="24"/>
                <w:szCs w:val="24"/>
                <w:lang w:val="uk-UA"/>
              </w:rPr>
              <w:t>3</w:t>
            </w:r>
          </w:p>
        </w:tc>
        <w:tc>
          <w:tcPr>
            <w:tcW w:w="2904" w:type="pct"/>
          </w:tcPr>
          <w:p w:rsidR="0021293D" w:rsidRPr="0021293D" w:rsidRDefault="0021293D" w:rsidP="0021293D">
            <w:pPr>
              <w:spacing w:after="0" w:line="240" w:lineRule="auto"/>
              <w:jc w:val="both"/>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Термін служби</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Не менше 24 років.</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6</w:t>
            </w:r>
            <w:r w:rsidR="00B71CA3">
              <w:rPr>
                <w:rFonts w:ascii="Times New Roman" w:eastAsia="Times New Roman" w:hAnsi="Times New Roman" w:cs="Times New Roman"/>
                <w:sz w:val="24"/>
                <w:szCs w:val="24"/>
                <w:lang w:val="uk-UA"/>
              </w:rPr>
              <w:t>4</w:t>
            </w:r>
          </w:p>
        </w:tc>
        <w:tc>
          <w:tcPr>
            <w:tcW w:w="2904" w:type="pct"/>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Представлення сертифікату затвердження типу та відповідності затвердженому типу засобів вимірювальної техніки, або сертифікатів перевірки типу, які  передбачені процедурою оцінки відповідності за технічним регламентом №94, діючий в Україні</w:t>
            </w:r>
          </w:p>
        </w:tc>
        <w:tc>
          <w:tcPr>
            <w:tcW w:w="1249" w:type="pct"/>
            <w:vAlign w:val="center"/>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vAlign w:val="center"/>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w:t>
            </w:r>
          </w:p>
        </w:tc>
        <w:tc>
          <w:tcPr>
            <w:tcW w:w="2904" w:type="pct"/>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Надання паспорту лічильника</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66</w:t>
            </w:r>
          </w:p>
        </w:tc>
        <w:tc>
          <w:tcPr>
            <w:tcW w:w="2904" w:type="pct"/>
            <w:vAlign w:val="center"/>
          </w:tcPr>
          <w:p w:rsidR="0021293D" w:rsidRPr="0021293D" w:rsidRDefault="0021293D" w:rsidP="0021293D">
            <w:pPr>
              <w:widowControl w:val="0"/>
              <w:tabs>
                <w:tab w:val="center" w:pos="4819"/>
                <w:tab w:val="right" w:pos="9639"/>
              </w:tabs>
              <w:spacing w:after="0" w:line="240" w:lineRule="auto"/>
              <w:rPr>
                <w:rFonts w:ascii="Times New Roman" w:eastAsia="Times New Roman" w:hAnsi="Times New Roman" w:cs="Times New Roman"/>
                <w:sz w:val="24"/>
                <w:szCs w:val="24"/>
                <w:lang w:val="uk-UA" w:eastAsia="x-none"/>
              </w:rPr>
            </w:pPr>
            <w:r w:rsidRPr="0021293D">
              <w:rPr>
                <w:rFonts w:ascii="Times New Roman" w:eastAsia="Times New Roman" w:hAnsi="Times New Roman" w:cs="Times New Roman"/>
                <w:sz w:val="24"/>
                <w:szCs w:val="24"/>
                <w:lang w:val="uk-UA" w:eastAsia="x-none"/>
              </w:rPr>
              <w:t>Надання інструкції з монтажу та експлуатації</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67</w:t>
            </w:r>
          </w:p>
        </w:tc>
        <w:tc>
          <w:tcPr>
            <w:tcW w:w="2904" w:type="pct"/>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(дистриб'ютора).</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b/>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68</w:t>
            </w:r>
          </w:p>
        </w:tc>
        <w:tc>
          <w:tcPr>
            <w:tcW w:w="2904" w:type="pct"/>
            <w:vAlign w:val="center"/>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Наявність на Україні сервісних центрів завода-виробника.</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69</w:t>
            </w:r>
          </w:p>
        </w:tc>
        <w:tc>
          <w:tcPr>
            <w:tcW w:w="2904" w:type="pct"/>
          </w:tcPr>
          <w:p w:rsidR="0021293D" w:rsidRPr="0021293D" w:rsidRDefault="0021293D" w:rsidP="0021293D">
            <w:pPr>
              <w:spacing w:after="0" w:line="240" w:lineRule="auto"/>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Надання документів, що підтверджують відповідність лічильників ДСТУ EN 62059-32-1</w:t>
            </w:r>
          </w:p>
        </w:tc>
        <w:tc>
          <w:tcPr>
            <w:tcW w:w="1249"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r w:rsidR="00B71CA3">
              <w:rPr>
                <w:rFonts w:ascii="Times New Roman" w:eastAsia="Times New Roman" w:hAnsi="Times New Roman" w:cs="Times New Roman"/>
                <w:sz w:val="24"/>
                <w:szCs w:val="24"/>
                <w:lang w:val="uk-UA"/>
              </w:rPr>
              <w:t>0</w:t>
            </w:r>
          </w:p>
        </w:tc>
        <w:tc>
          <w:tcPr>
            <w:tcW w:w="2904" w:type="pct"/>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переліку серійних номерів лічильників, що закуповуються</w:t>
            </w:r>
          </w:p>
        </w:tc>
        <w:tc>
          <w:tcPr>
            <w:tcW w:w="1249" w:type="pct"/>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При поставці лічильників</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307"/>
        </w:trPr>
        <w:tc>
          <w:tcPr>
            <w:tcW w:w="327" w:type="pct"/>
          </w:tcPr>
          <w:p w:rsidR="0021293D" w:rsidRPr="0021293D" w:rsidRDefault="0021293D" w:rsidP="00B71CA3">
            <w:pPr>
              <w:spacing w:after="0" w:line="240" w:lineRule="auto"/>
              <w:jc w:val="center"/>
              <w:rPr>
                <w:rFonts w:ascii="Times New Roman" w:eastAsia="Times New Roman" w:hAnsi="Times New Roman" w:cs="Times New Roman"/>
                <w:sz w:val="24"/>
                <w:szCs w:val="24"/>
                <w:lang w:val="uk-UA"/>
              </w:rPr>
            </w:pPr>
            <w:r w:rsidRPr="0021293D">
              <w:rPr>
                <w:rFonts w:ascii="Times New Roman" w:eastAsia="Times New Roman" w:hAnsi="Times New Roman" w:cs="Times New Roman"/>
                <w:sz w:val="24"/>
                <w:szCs w:val="24"/>
                <w:lang w:val="uk-UA"/>
              </w:rPr>
              <w:t>7</w:t>
            </w:r>
            <w:r w:rsidR="00B71CA3">
              <w:rPr>
                <w:rFonts w:ascii="Times New Roman" w:eastAsia="Times New Roman" w:hAnsi="Times New Roman" w:cs="Times New Roman"/>
                <w:sz w:val="24"/>
                <w:szCs w:val="24"/>
                <w:lang w:val="uk-UA"/>
              </w:rPr>
              <w:t>1</w:t>
            </w:r>
          </w:p>
        </w:tc>
        <w:tc>
          <w:tcPr>
            <w:tcW w:w="2904" w:type="pct"/>
          </w:tcPr>
          <w:p w:rsidR="0021293D" w:rsidRPr="0021293D" w:rsidRDefault="0021293D" w:rsidP="0021293D">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Надання протоколів заводського програмування</w:t>
            </w:r>
          </w:p>
        </w:tc>
        <w:tc>
          <w:tcPr>
            <w:tcW w:w="1249" w:type="pct"/>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 При поставці лічильників</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r w:rsidR="0021293D" w:rsidRPr="0021293D" w:rsidTr="00750651">
        <w:trPr>
          <w:cantSplit/>
          <w:trHeight w:val="1106"/>
        </w:trPr>
        <w:tc>
          <w:tcPr>
            <w:tcW w:w="327" w:type="pct"/>
          </w:tcPr>
          <w:p w:rsidR="0021293D" w:rsidRPr="0021293D" w:rsidRDefault="00B71CA3" w:rsidP="0021293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w:t>
            </w:r>
          </w:p>
        </w:tc>
        <w:tc>
          <w:tcPr>
            <w:tcW w:w="2904" w:type="pct"/>
          </w:tcPr>
          <w:p w:rsidR="0021293D" w:rsidRPr="0021293D" w:rsidRDefault="0021293D" w:rsidP="00B71CA3">
            <w:pPr>
              <w:tabs>
                <w:tab w:val="left" w:pos="0"/>
                <w:tab w:val="left" w:pos="851"/>
                <w:tab w:val="left" w:pos="993"/>
              </w:tabs>
              <w:spacing w:after="0" w:line="240" w:lineRule="auto"/>
              <w:ind w:right="265"/>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 xml:space="preserve">Лічильники повинні бути виготовлені не раніше ІII кварталу 2022 року </w:t>
            </w:r>
          </w:p>
        </w:tc>
        <w:tc>
          <w:tcPr>
            <w:tcW w:w="1249" w:type="pct"/>
          </w:tcPr>
          <w:p w:rsidR="0021293D" w:rsidRPr="0021293D" w:rsidRDefault="0021293D" w:rsidP="0021293D">
            <w:pPr>
              <w:tabs>
                <w:tab w:val="left" w:pos="0"/>
                <w:tab w:val="left" w:pos="851"/>
                <w:tab w:val="left" w:pos="993"/>
              </w:tabs>
              <w:spacing w:after="0" w:line="240" w:lineRule="auto"/>
              <w:contextualSpacing/>
              <w:jc w:val="both"/>
              <w:rPr>
                <w:rFonts w:ascii="Times New Roman" w:eastAsia="DejaVu Sans" w:hAnsi="Times New Roman" w:cs="Times New Roman"/>
                <w:bCs/>
                <w:kern w:val="2"/>
                <w:sz w:val="24"/>
                <w:szCs w:val="24"/>
                <w:lang w:val="uk-UA" w:eastAsia="hi-IN" w:bidi="hi-IN"/>
              </w:rPr>
            </w:pPr>
            <w:r w:rsidRPr="0021293D">
              <w:rPr>
                <w:rFonts w:ascii="Times New Roman" w:eastAsia="DejaVu Sans" w:hAnsi="Times New Roman" w:cs="Times New Roman"/>
                <w:bCs/>
                <w:kern w:val="2"/>
                <w:sz w:val="24"/>
                <w:szCs w:val="24"/>
                <w:lang w:val="uk-UA" w:eastAsia="hi-IN" w:bidi="hi-IN"/>
              </w:rPr>
              <w:t>Обов'язково.</w:t>
            </w:r>
          </w:p>
        </w:tc>
        <w:tc>
          <w:tcPr>
            <w:tcW w:w="520" w:type="pct"/>
          </w:tcPr>
          <w:p w:rsidR="0021293D" w:rsidRPr="0021293D" w:rsidRDefault="0021293D" w:rsidP="0021293D">
            <w:pPr>
              <w:spacing w:after="0" w:line="240" w:lineRule="auto"/>
              <w:jc w:val="center"/>
              <w:rPr>
                <w:rFonts w:ascii="Times New Roman" w:eastAsia="Times New Roman" w:hAnsi="Times New Roman" w:cs="Times New Roman"/>
                <w:sz w:val="24"/>
                <w:szCs w:val="24"/>
                <w:lang w:val="uk-UA"/>
              </w:rPr>
            </w:pPr>
          </w:p>
        </w:tc>
      </w:tr>
    </w:tbl>
    <w:p w:rsidR="00575E6D" w:rsidRDefault="00575E6D" w:rsidP="00BB0F84">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№3</w:t>
      </w:r>
    </w:p>
    <w:p w:rsidR="00575E6D" w:rsidRDefault="00575E6D" w:rsidP="00BB0F84">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6631F6" w:rsidRDefault="006631F6" w:rsidP="00575E6D">
      <w:pPr>
        <w:tabs>
          <w:tab w:val="left" w:pos="142"/>
        </w:tabs>
        <w:spacing w:after="0" w:line="240" w:lineRule="auto"/>
        <w:jc w:val="right"/>
        <w:rPr>
          <w:rFonts w:ascii="Times New Roman" w:eastAsia="Times New Roman" w:hAnsi="Times New Roman" w:cs="Times New Roman"/>
          <w:b/>
          <w:bCs/>
          <w:sz w:val="24"/>
          <w:szCs w:val="24"/>
          <w:lang w:val="uk-UA"/>
        </w:rPr>
      </w:pPr>
    </w:p>
    <w:p w:rsidR="00575E6D" w:rsidRDefault="00575E6D" w:rsidP="00575E6D">
      <w:pPr>
        <w:spacing w:after="0" w:line="240" w:lineRule="auto"/>
        <w:jc w:val="both"/>
        <w:rPr>
          <w:rFonts w:ascii="Times New Roman" w:eastAsia="Calibri" w:hAnsi="Times New Roman" w:cs="Times New Roman"/>
          <w:lang w:val="uk-UA"/>
        </w:rPr>
      </w:pPr>
    </w:p>
    <w:p w:rsidR="00575E6D" w:rsidRDefault="00575E6D" w:rsidP="00575E6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ДОГОВІР ПОСТАВКИ  №_______</w:t>
      </w:r>
    </w:p>
    <w:tbl>
      <w:tblPr>
        <w:tblW w:w="0" w:type="auto"/>
        <w:tblLook w:val="04A0" w:firstRow="1" w:lastRow="0" w:firstColumn="1" w:lastColumn="0" w:noHBand="0" w:noVBand="1"/>
      </w:tblPr>
      <w:tblGrid>
        <w:gridCol w:w="4721"/>
        <w:gridCol w:w="4850"/>
      </w:tblGrid>
      <w:tr w:rsidR="00575E6D" w:rsidTr="004C00C6">
        <w:tc>
          <w:tcPr>
            <w:tcW w:w="4721" w:type="dxa"/>
            <w:hideMark/>
          </w:tcPr>
          <w:p w:rsidR="00575E6D" w:rsidRDefault="00575E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м. Вінниця </w:t>
            </w:r>
          </w:p>
        </w:tc>
        <w:tc>
          <w:tcPr>
            <w:tcW w:w="4850" w:type="dxa"/>
            <w:hideMark/>
          </w:tcPr>
          <w:p w:rsidR="00575E6D" w:rsidRDefault="00575E6D">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«__»______________20</w:t>
            </w:r>
            <w:r>
              <w:rPr>
                <w:rFonts w:ascii="Times New Roman" w:eastAsia="Calibri" w:hAnsi="Times New Roman" w:cs="Times New Roman"/>
                <w:sz w:val="24"/>
                <w:szCs w:val="24"/>
                <w:lang w:val="en-US"/>
              </w:rPr>
              <w:t>__</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року</w:t>
            </w:r>
          </w:p>
        </w:tc>
      </w:tr>
    </w:tbl>
    <w:p w:rsidR="00575E6D" w:rsidRDefault="00575E6D" w:rsidP="00575E6D">
      <w:pPr>
        <w:jc w:val="both"/>
        <w:rPr>
          <w:rFonts w:ascii="Times New Roman" w:eastAsia="Calibri" w:hAnsi="Times New Roman" w:cs="Times New Roman"/>
          <w:sz w:val="24"/>
          <w:szCs w:val="24"/>
        </w:rPr>
      </w:pPr>
    </w:p>
    <w:p w:rsidR="00575E6D" w:rsidRDefault="00575E6D" w:rsidP="00575E6D">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 (надалі – «Покупець»)</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Pr>
          <w:rFonts w:ascii="Times New Roman" w:eastAsia="Calibri" w:hAnsi="Times New Roman" w:cs="Times New Roman"/>
          <w:b/>
          <w:sz w:val="24"/>
          <w:szCs w:val="24"/>
        </w:rPr>
        <w:t>_______________________ (надалі – «Постачальник»)</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575E6D" w:rsidRDefault="00575E6D" w:rsidP="001664EF">
      <w:pPr>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22647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Якість та комплектність</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p>
    <w:p w:rsidR="00575E6D" w:rsidRDefault="00575E6D" w:rsidP="001664EF">
      <w:pPr>
        <w:numPr>
          <w:ilvl w:val="0"/>
          <w:numId w:val="5"/>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Ціна та загальна сума Договору</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t xml:space="preserve">Ціна за одиницю Товару зафіксована у Специфікації/ях у гривнях.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t>До ціни Товару включена вартість тари, упакування і маркування, а також транспортування Товару до місця поставки.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r>
        <w:rPr>
          <w:rFonts w:ascii="Times New Roman" w:eastAsia="Calibri" w:hAnsi="Times New Roman" w:cs="Times New Roman"/>
          <w:sz w:val="24"/>
          <w:szCs w:val="24"/>
        </w:rPr>
        <w:tab/>
        <w:t>Загальна сума Договору складає ______________________________грн. крім того ПДВ 20% - _______________, загальна сума з ПДВ _____________________________ грн.</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Pr>
          <w:rFonts w:ascii="Times New Roman" w:eastAsia="Calibri" w:hAnsi="Times New Roman" w:cs="Times New Roman"/>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2" w:history="1">
        <w:r>
          <w:rPr>
            <w:rStyle w:val="a4"/>
            <w:rFonts w:ascii="Times New Roman" w:eastAsia="Calibri" w:hAnsi="Times New Roman" w:cs="Times New Roman"/>
            <w:color w:val="auto"/>
            <w:sz w:val="20"/>
            <w:szCs w:val="20"/>
          </w:rPr>
          <w:t>http://minfin.com.ua/currency/mb</w:t>
        </w:r>
      </w:hyperlink>
      <w:r>
        <w:rPr>
          <w:rFonts w:ascii="Times New Roman" w:eastAsia="Calibri" w:hAnsi="Times New Roman" w:cs="Times New Roman"/>
          <w:sz w:val="24"/>
          <w:szCs w:val="24"/>
        </w:rPr>
        <w:t>.</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Нову вартість одиниці Товару необхідно розрахувати (індексувати) за наступною формулою:</w:t>
      </w:r>
    </w:p>
    <w:p w:rsidR="00575E6D" w:rsidRDefault="00575E6D" w:rsidP="00575E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 (К1/К2) х Цт, де</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К1 – міжбанківський курс продажу (за даними системи ВалКлі) долара США/гривні згідно сайту </w:t>
      </w:r>
      <w:hyperlink r:id="rId13"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К2 – міжбанківський курс продажу (за даними системи ВалКлі) долара США /гривні згідно сайту </w:t>
      </w:r>
      <w:hyperlink r:id="rId14"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укладання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Цт – вартість одиниці Товару, що зазначена у Специфікації.</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Pr>
          <w:rFonts w:ascii="Times New Roman" w:eastAsia="Calibri" w:hAnsi="Times New Roman" w:cs="Times New Roman"/>
          <w:sz w:val="24"/>
          <w:szCs w:val="24"/>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1664EF">
      <w:pPr>
        <w:numPr>
          <w:ilvl w:val="0"/>
          <w:numId w:val="5"/>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Порядок розрахунків</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Pr>
          <w:rFonts w:ascii="Times New Roman" w:eastAsia="Calibri" w:hAnsi="Times New Roman" w:cs="Times New Roman"/>
          <w:sz w:val="24"/>
          <w:szCs w:val="24"/>
        </w:rPr>
        <w:tab/>
        <w:t xml:space="preserve">Розрахунки між Покупцем та Постачальником за даним Договором здійснюються у наступному порядку: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t>За наявності фінансування Покупець має право, але не зобов’язаний здійснити повну або часткову попередню оплату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4.2.4.</w:t>
      </w:r>
      <w:r>
        <w:rPr>
          <w:rFonts w:ascii="Times New Roman" w:eastAsia="Calibri" w:hAnsi="Times New Roman" w:cs="Times New Roman"/>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Pr>
          <w:rFonts w:ascii="Times New Roman" w:eastAsia="Calibri" w:hAnsi="Times New Roman" w:cs="Times New Roman"/>
          <w:sz w:val="24"/>
          <w:szCs w:val="24"/>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575E6D" w:rsidRDefault="00575E6D" w:rsidP="001664EF">
      <w:pPr>
        <w:numPr>
          <w:ilvl w:val="1"/>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Pr>
          <w:rFonts w:ascii="Times New Roman" w:eastAsia="Calibri" w:hAnsi="Times New Roman" w:cs="Times New Roman"/>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Строки і порядок поставки Товару</w:t>
      </w:r>
    </w:p>
    <w:p w:rsidR="00575E6D" w:rsidRDefault="00575E6D" w:rsidP="00575E6D">
      <w:pPr>
        <w:spacing w:after="0" w:line="240" w:lineRule="auto"/>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Pr>
          <w:rFonts w:ascii="Times New Roman" w:eastAsia="Calibri" w:hAnsi="Times New Roman" w:cs="Times New Roman"/>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t>Поставка супроводжується наступними відвантажувальними документами, що передаються Покупцю разом з Товаром: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видаткова накладна;</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про відповідність, якщо Товар підлягає підтвердженню відповідності;</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сертифікат про походження Товару, якщо Товар містить імпортну складову.</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75E6D" w:rsidRPr="00A40B92"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r w:rsidRPr="00A40B92">
        <w:rPr>
          <w:rFonts w:ascii="Times New Roman" w:eastAsia="Calibri" w:hAnsi="Times New Roman" w:cs="Times New Roman"/>
          <w:sz w:val="24"/>
          <w:szCs w:val="24"/>
        </w:rPr>
        <w:t xml:space="preserve">. </w:t>
      </w:r>
    </w:p>
    <w:p w:rsidR="00575E6D" w:rsidRPr="00A40B92" w:rsidRDefault="00575E6D" w:rsidP="00A40B92">
      <w:pPr>
        <w:spacing w:after="0" w:line="240" w:lineRule="auto"/>
        <w:jc w:val="both"/>
        <w:rPr>
          <w:rFonts w:ascii="Times New Roman" w:eastAsia="Calibri"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Порядок приймання Товару</w:t>
      </w:r>
    </w:p>
    <w:p w:rsidR="00575E6D" w:rsidRDefault="00575E6D" w:rsidP="00575E6D">
      <w:pPr>
        <w:spacing w:after="0" w:line="240" w:lineRule="auto"/>
        <w:jc w:val="both"/>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Pr>
          <w:rFonts w:ascii="Times New Roman" w:eastAsia="Calibri" w:hAnsi="Times New Roman" w:cs="Times New Roman"/>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Pr>
          <w:rFonts w:ascii="Times New Roman" w:eastAsia="Calibri" w:hAnsi="Times New Roman" w:cs="Times New Roman"/>
          <w:sz w:val="24"/>
          <w:szCs w:val="24"/>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Гарантії</w:t>
      </w:r>
    </w:p>
    <w:p w:rsidR="00575E6D" w:rsidRDefault="00575E6D" w:rsidP="00575E6D">
      <w:pPr>
        <w:spacing w:after="0" w:line="240" w:lineRule="auto"/>
        <w:jc w:val="center"/>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Pr>
          <w:rFonts w:ascii="Times New Roman" w:eastAsia="Calibri" w:hAnsi="Times New Roman" w:cs="Times New Roman"/>
          <w:sz w:val="24"/>
          <w:szCs w:val="24"/>
        </w:rPr>
        <w:tab/>
        <w:t>Гарантія якості Товару, що поставляється, встановлюється протягом гарантійного терміну, установленого виробником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Pr>
          <w:rFonts w:ascii="Times New Roman" w:eastAsia="Calibri" w:hAnsi="Times New Roman" w:cs="Times New Roman"/>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75E6D" w:rsidRDefault="00575E6D" w:rsidP="00575E6D">
      <w:pPr>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7.4.</w:t>
      </w:r>
      <w:r>
        <w:rPr>
          <w:rFonts w:ascii="Times New Roman" w:eastAsia="Calibri" w:hAnsi="Times New Roman" w:cs="Times New Roman"/>
          <w:sz w:val="24"/>
          <w:szCs w:val="24"/>
        </w:rPr>
        <w:tab/>
        <w:t>Гарантійні зобов’язання набувають чинності з моменту поставки Товару</w:t>
      </w:r>
      <w:r>
        <w:rPr>
          <w:rFonts w:ascii="Times New Roman" w:eastAsia="MS Mincho" w:hAnsi="Times New Roman" w:cs="Times New Roman"/>
          <w:sz w:val="24"/>
          <w:szCs w:val="24"/>
        </w:rPr>
        <w:t>.</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Відповідальність Сторін</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Pr>
          <w:rFonts w:ascii="Times New Roman" w:eastAsia="Calibri" w:hAnsi="Times New Roman" w:cs="Times New Roman"/>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Pr>
          <w:rFonts w:ascii="Times New Roman" w:eastAsia="Calibri" w:hAnsi="Times New Roman" w:cs="Times New Roman"/>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Pr>
          <w:rFonts w:ascii="Times New Roman" w:eastAsia="Calibri" w:hAnsi="Times New Roman" w:cs="Times New Roman"/>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Pr>
          <w:rFonts w:ascii="Times New Roman" w:eastAsia="Calibri" w:hAnsi="Times New Roman" w:cs="Times New Roman"/>
          <w:sz w:val="24"/>
          <w:szCs w:val="24"/>
        </w:rPr>
        <w:lastRenderedPageBreak/>
        <w:t>зазначених обставин Покупцем під час або після введення Товару у виробничу експлуатацію.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Pr>
          <w:rFonts w:ascii="Times New Roman" w:eastAsia="Calibri" w:hAnsi="Times New Roman" w:cs="Times New Roman"/>
          <w:sz w:val="24"/>
          <w:szCs w:val="24"/>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Pr>
          <w:rFonts w:ascii="Times New Roman" w:eastAsia="Calibri" w:hAnsi="Times New Roman" w:cs="Times New Roman"/>
          <w:sz w:val="24"/>
          <w:szCs w:val="24"/>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575E6D" w:rsidRDefault="00575E6D" w:rsidP="00575E6D">
      <w:pPr>
        <w:widowControl w:val="0"/>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Pr>
          <w:rFonts w:ascii="Times New Roman" w:eastAsia="Calibri" w:hAnsi="Times New Roman" w:cs="Times New Roman"/>
          <w:bCs/>
          <w:sz w:val="24"/>
          <w:szCs w:val="24"/>
        </w:rPr>
        <w:t>Покупця</w:t>
      </w:r>
      <w:r>
        <w:rPr>
          <w:rFonts w:ascii="Times New Roman" w:eastAsia="Calibri" w:hAnsi="Times New Roman" w:cs="Times New Roman"/>
          <w:sz w:val="24"/>
          <w:szCs w:val="24"/>
        </w:rPr>
        <w:t xml:space="preserve"> з ПДВ по податковим накладним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зменшені витрати Покупця на вартість Товарів, одержаних від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донараховані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rFonts w:ascii="Times New Roman" w:eastAsia="Calibri" w:hAnsi="Times New Roman" w:cs="Times New Roman"/>
          <w:i/>
          <w:sz w:val="24"/>
          <w:szCs w:val="24"/>
        </w:rPr>
        <w:t>та це буде пов’язано з</w:t>
      </w:r>
      <w:r>
        <w:rPr>
          <w:rFonts w:ascii="Times New Roman" w:eastAsia="Calibri" w:hAnsi="Times New Roman" w:cs="Times New Roman"/>
          <w:sz w:val="24"/>
          <w:szCs w:val="24"/>
        </w:rPr>
        <w:t xml:space="preserve">: неналежним веденням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або його контрагентів за місцем державної реєстрації; господарськими відносинами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та/або його контрагентів з підприємствами, які мають ознаки фіктивності тощо –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 зобов’язаний протягом 5 (п’яти) календарних днів з дати направлення йому </w:t>
      </w:r>
      <w:r>
        <w:rPr>
          <w:rFonts w:ascii="Times New Roman" w:eastAsia="Calibri" w:hAnsi="Times New Roman" w:cs="Times New Roman"/>
          <w:bCs/>
          <w:sz w:val="24"/>
          <w:szCs w:val="24"/>
        </w:rPr>
        <w:t>Покупцем</w:t>
      </w:r>
      <w:r>
        <w:rPr>
          <w:rFonts w:ascii="Times New Roman" w:eastAsia="Calibri" w:hAnsi="Times New Roman" w:cs="Times New Roman"/>
          <w:sz w:val="24"/>
          <w:szCs w:val="24"/>
        </w:rPr>
        <w:t xml:space="preserve"> відповідної претензії оплатити штрафну санкцію в розмірі, що дорівнює сумі, на яку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Pr>
          <w:rFonts w:ascii="Times New Roman" w:eastAsia="Calibri" w:hAnsi="Times New Roman" w:cs="Times New Roman"/>
          <w:sz w:val="24"/>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Pr>
          <w:rFonts w:ascii="Times New Roman" w:eastAsia="Calibri" w:hAnsi="Times New Roman" w:cs="Times New Roman"/>
          <w:sz w:val="24"/>
          <w:szCs w:val="24"/>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Pr>
          <w:rFonts w:ascii="Times New Roman" w:eastAsia="Calibri" w:hAnsi="Times New Roman" w:cs="Times New Roman"/>
          <w:sz w:val="24"/>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r>
        <w:rPr>
          <w:rFonts w:ascii="Times New Roman" w:eastAsia="Calibri" w:hAnsi="Times New Roman" w:cs="Times New Roman"/>
          <w:sz w:val="24"/>
          <w:szCs w:val="24"/>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w:t>
      </w:r>
      <w:r>
        <w:rPr>
          <w:rFonts w:ascii="Times New Roman" w:eastAsia="Calibri" w:hAnsi="Times New Roman" w:cs="Times New Roman"/>
          <w:sz w:val="24"/>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r>
        <w:rPr>
          <w:rFonts w:ascii="Times New Roman" w:eastAsia="Calibri" w:hAnsi="Times New Roman" w:cs="Times New Roman"/>
          <w:sz w:val="24"/>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75E6D" w:rsidRDefault="00575E6D" w:rsidP="00575E6D">
      <w:pPr>
        <w:spacing w:after="0"/>
        <w:rPr>
          <w:rFonts w:ascii="Times New Roman" w:eastAsia="Calibri"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Обставини Форс-мажор</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Pr>
          <w:rFonts w:ascii="Times New Roman" w:eastAsia="Calibri" w:hAnsi="Times New Roman" w:cs="Times New Roman"/>
          <w:sz w:val="24"/>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Pr>
          <w:rFonts w:ascii="Times New Roman" w:eastAsia="Calibri" w:hAnsi="Times New Roman" w:cs="Times New Roman"/>
          <w:sz w:val="24"/>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10. </w:t>
      </w:r>
      <w:r>
        <w:rPr>
          <w:rFonts w:ascii="Times New Roman" w:eastAsia="Calibri" w:hAnsi="Times New Roman" w:cs="Times New Roman"/>
          <w:b/>
          <w:snapToGrid w:val="0"/>
          <w:sz w:val="24"/>
          <w:szCs w:val="24"/>
        </w:rPr>
        <w:t>Врегулювання спорів</w:t>
      </w:r>
    </w:p>
    <w:p w:rsidR="00575E6D" w:rsidRDefault="00575E6D" w:rsidP="00575E6D">
      <w:pPr>
        <w:spacing w:after="0"/>
        <w:rPr>
          <w:rFonts w:ascii="Times New Roman" w:eastAsia="Calibri" w:hAnsi="Times New Roman" w:cs="Times New Roman"/>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sz w:val="24"/>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Pr>
          <w:rFonts w:ascii="Times New Roman" w:eastAsia="Calibri" w:hAnsi="Times New Roman" w:cs="Times New Roman"/>
          <w:sz w:val="24"/>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75E6D" w:rsidRDefault="00575E6D" w:rsidP="00375351">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Антикорупційне застереження </w:t>
      </w:r>
    </w:p>
    <w:p w:rsidR="00575E6D" w:rsidRDefault="00575E6D" w:rsidP="00575E6D">
      <w:pPr>
        <w:spacing w:after="0" w:line="240" w:lineRule="auto"/>
        <w:jc w:val="center"/>
        <w:rPr>
          <w:rFonts w:ascii="Times New Roman" w:eastAsia="Calibri" w:hAnsi="Times New Roman" w:cs="Times New Roman"/>
          <w:b/>
          <w:bCs/>
          <w:sz w:val="24"/>
          <w:szCs w:val="24"/>
        </w:rPr>
      </w:pP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11.1.</w:t>
      </w:r>
      <w:r>
        <w:rPr>
          <w:rFonts w:ascii="Times New Roman" w:eastAsia="Calibri"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Pr>
          <w:rFonts w:ascii="Times New Roman" w:eastAsia="Calibri" w:hAnsi="Times New Roman" w:cs="Times New Roman"/>
          <w:sz w:val="24"/>
          <w:szCs w:val="24"/>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11.2.</w:t>
      </w:r>
      <w:r>
        <w:rPr>
          <w:rFonts w:ascii="Times New Roman" w:eastAsia="Calibri" w:hAnsi="Times New Roman" w:cs="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r>
        <w:rPr>
          <w:rFonts w:ascii="Times New Roman" w:eastAsia="Calibri"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12. </w:t>
      </w:r>
      <w:r>
        <w:rPr>
          <w:rFonts w:ascii="Times New Roman" w:eastAsia="Calibri" w:hAnsi="Times New Roman" w:cs="Times New Roman"/>
          <w:b/>
          <w:snapToGrid w:val="0"/>
          <w:sz w:val="24"/>
          <w:szCs w:val="24"/>
        </w:rPr>
        <w:t>Прикінцеві положення</w:t>
      </w:r>
    </w:p>
    <w:p w:rsidR="00575E6D" w:rsidRDefault="00575E6D" w:rsidP="00575E6D">
      <w:pPr>
        <w:spacing w:after="0"/>
        <w:jc w:val="center"/>
        <w:rPr>
          <w:rFonts w:ascii="Times New Roman" w:eastAsia="Calibri" w:hAnsi="Times New Roman" w:cs="Times New Roman"/>
          <w:b/>
          <w:szCs w:val="24"/>
        </w:rPr>
      </w:pP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Pr>
          <w:rFonts w:ascii="Times New Roman" w:eastAsia="Calibri" w:hAnsi="Times New Roman" w:cs="Times New Roman"/>
          <w:sz w:val="24"/>
          <w:szCs w:val="24"/>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Pr>
          <w:rFonts w:ascii="Times New Roman" w:eastAsia="Calibri" w:hAnsi="Times New Roman" w:cs="Times New Roman"/>
          <w:sz w:val="24"/>
          <w:szCs w:val="24"/>
        </w:rPr>
        <w:tab/>
        <w:t>Жодна зі Сторін не має права передавати свої права і зобов'язання за даним Договором  третім особам.</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t>Всі Додатки до цього Договору є його невід'ємною частиною.</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Pr>
          <w:rFonts w:ascii="Times New Roman" w:eastAsia="Calibri"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13. Порядок укладення Договору та внесення змін</w:t>
      </w: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rFonts w:ascii="Times New Roman" w:eastAsia="Calibri" w:hAnsi="Times New Roman" w:cs="Times New Roman"/>
          <w:color w:val="000000"/>
          <w:sz w:val="24"/>
          <w:szCs w:val="24"/>
        </w:rPr>
        <w:t xml:space="preserve">Договору. </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75E6D" w:rsidRPr="007947D2" w:rsidRDefault="00575E6D" w:rsidP="007947D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w:t>
      </w:r>
      <w:r>
        <w:rPr>
          <w:rFonts w:ascii="Times New Roman" w:eastAsia="Calibri" w:hAnsi="Times New Roman" w:cs="Times New Roman"/>
          <w:sz w:val="24"/>
          <w:szCs w:val="24"/>
          <w:lang w:val="uk-UA"/>
        </w:rPr>
        <w:t xml:space="preserve"> </w:t>
      </w:r>
      <w:r w:rsidRPr="007947D2">
        <w:rPr>
          <w:rFonts w:ascii="Times New Roman" w:eastAsia="Calibri" w:hAnsi="Times New Roman" w:cs="Times New Roman"/>
          <w:sz w:val="24"/>
          <w:szCs w:val="24"/>
        </w:rPr>
        <w:t>сертифікат відповідності товару (в разі зазначення товару в переліку продукції, що підлягає обов`язковій сертифікації в Україні);</w:t>
      </w:r>
    </w:p>
    <w:p w:rsidR="00575E6D" w:rsidRDefault="00575E6D" w:rsidP="00575E6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r>
        <w:rPr>
          <w:rFonts w:ascii="Times New Roman" w:eastAsia="Calibri" w:hAnsi="Times New Roman" w:cs="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Pr>
          <w:rFonts w:ascii="Times New Roman" w:eastAsia="Calibri" w:hAnsi="Times New Roman" w:cs="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13.5.</w:t>
      </w:r>
      <w:r>
        <w:rPr>
          <w:rFonts w:ascii="Times New Roman" w:eastAsia="Calibri" w:hAnsi="Times New Roman" w:cs="Times New Roman"/>
          <w:color w:val="000000"/>
          <w:sz w:val="24"/>
          <w:szCs w:val="24"/>
        </w:rPr>
        <w:tab/>
      </w:r>
      <w:r>
        <w:rPr>
          <w:rFonts w:ascii="Times New Roman" w:eastAsia="Calibri" w:hAnsi="Times New Roman" w:cs="Times New Roman"/>
          <w:snapToGrid w:val="0"/>
          <w:color w:val="000000"/>
          <w:sz w:val="24"/>
          <w:szCs w:val="24"/>
        </w:rPr>
        <w:t>Підписавши цей Договір,</w:t>
      </w:r>
      <w:r>
        <w:rPr>
          <w:rFonts w:ascii="Times New Roman" w:eastAsia="Calibri" w:hAnsi="Times New Roman" w:cs="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75E6D" w:rsidRDefault="00575E6D" w:rsidP="00575E6D">
      <w:pPr>
        <w:jc w:val="both"/>
        <w:rPr>
          <w:rFonts w:ascii="Times New Roman" w:eastAsia="Calibri" w:hAnsi="Times New Roman" w:cs="Times New Roman"/>
          <w:sz w:val="24"/>
          <w:szCs w:val="24"/>
        </w:rPr>
      </w:pP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ПІДПИСИ І РЕКВІЗИТИ СТОРІН</w:t>
      </w:r>
    </w:p>
    <w:p w:rsidR="00575E6D" w:rsidRDefault="00575E6D" w:rsidP="00575E6D">
      <w:pPr>
        <w:spacing w:after="0" w:line="240" w:lineRule="auto"/>
        <w:jc w:val="right"/>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575E6D" w:rsidRDefault="00575E6D" w:rsidP="009C77D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575E6D" w:rsidRDefault="00575E6D" w:rsidP="00575E6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 Договору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575E6D" w:rsidRDefault="00575E6D" w:rsidP="00575E6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575E6D" w:rsidRDefault="00575E6D" w:rsidP="00575E6D">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575E6D" w:rsidTr="00575E6D">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bl>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Базисна умова поставки – DDP.</w:t>
      </w:r>
    </w:p>
    <w:p w:rsidR="00575E6D" w:rsidRDefault="00575E6D" w:rsidP="00575E6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Місце поставки: ______________________________.</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575E6D" w:rsidTr="00575E6D">
        <w:trPr>
          <w:trHeight w:val="173"/>
        </w:trPr>
        <w:tc>
          <w:tcPr>
            <w:tcW w:w="470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Покупець:</w:t>
            </w:r>
          </w:p>
        </w:tc>
        <w:tc>
          <w:tcPr>
            <w:tcW w:w="543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Постачальник:</w:t>
            </w:r>
          </w:p>
        </w:tc>
      </w:tr>
      <w:tr w:rsidR="00575E6D" w:rsidTr="00575E6D">
        <w:trPr>
          <w:trHeight w:val="318"/>
        </w:trPr>
        <w:tc>
          <w:tcPr>
            <w:tcW w:w="4705" w:type="dxa"/>
            <w:vAlign w:val="center"/>
          </w:tcPr>
          <w:p w:rsidR="00575E6D" w:rsidRDefault="00575E6D">
            <w:pPr>
              <w:jc w:val="both"/>
              <w:rPr>
                <w:rFonts w:ascii="Times New Roman" w:eastAsia="Calibri" w:hAnsi="Times New Roman" w:cs="Times New Roman"/>
                <w:b/>
                <w:sz w:val="24"/>
                <w:szCs w:val="24"/>
              </w:rPr>
            </w:pPr>
          </w:p>
        </w:tc>
        <w:tc>
          <w:tcPr>
            <w:tcW w:w="5435" w:type="dxa"/>
            <w:vAlign w:val="center"/>
          </w:tcPr>
          <w:p w:rsidR="00575E6D" w:rsidRDefault="00575E6D">
            <w:pPr>
              <w:jc w:val="both"/>
              <w:rPr>
                <w:rFonts w:ascii="Times New Roman" w:eastAsia="Calibri" w:hAnsi="Times New Roman" w:cs="Times New Roman"/>
                <w:b/>
                <w:color w:val="000000"/>
                <w:sz w:val="24"/>
                <w:szCs w:val="24"/>
              </w:rPr>
            </w:pPr>
          </w:p>
        </w:tc>
      </w:tr>
      <w:tr w:rsidR="00575E6D" w:rsidTr="00575E6D">
        <w:trPr>
          <w:trHeight w:val="1779"/>
        </w:trPr>
        <w:tc>
          <w:tcPr>
            <w:tcW w:w="4705" w:type="dxa"/>
            <w:vAlign w:val="center"/>
          </w:tcPr>
          <w:p w:rsidR="00575E6D" w:rsidRDefault="00575E6D">
            <w:pPr>
              <w:jc w:val="both"/>
              <w:rPr>
                <w:rFonts w:ascii="Times New Roman" w:eastAsia="Calibri" w:hAnsi="Times New Roman" w:cs="Times New Roman"/>
                <w:sz w:val="24"/>
                <w:szCs w:val="24"/>
              </w:rPr>
            </w:pPr>
          </w:p>
        </w:tc>
        <w:tc>
          <w:tcPr>
            <w:tcW w:w="5435" w:type="dxa"/>
            <w:vAlign w:val="center"/>
          </w:tcPr>
          <w:p w:rsidR="00575E6D" w:rsidRDefault="00575E6D">
            <w:pPr>
              <w:jc w:val="both"/>
              <w:rPr>
                <w:rFonts w:ascii="Times New Roman" w:eastAsia="Calibri" w:hAnsi="Times New Roman" w:cs="Times New Roman"/>
                <w:sz w:val="24"/>
                <w:szCs w:val="24"/>
              </w:rPr>
            </w:pPr>
          </w:p>
        </w:tc>
      </w:tr>
    </w:tbl>
    <w:p w:rsidR="00575E6D" w:rsidRDefault="00575E6D" w:rsidP="00575E6D">
      <w:pPr>
        <w:spacing w:line="240" w:lineRule="auto"/>
        <w:ind w:left="-540"/>
        <w:rPr>
          <w:rFonts w:ascii="Times New Roman" w:eastAsia="Calibri" w:hAnsi="Times New Roman" w:cs="Times New Roman"/>
        </w:rPr>
      </w:pPr>
      <w:r>
        <w:rPr>
          <w:rFonts w:ascii="Times New Roman" w:eastAsia="Verdana" w:hAnsi="Times New Roman" w:cs="Times New Roman"/>
          <w:b/>
        </w:rPr>
        <w:t>Примітка:</w:t>
      </w:r>
    </w:p>
    <w:p w:rsidR="00575E6D" w:rsidRDefault="00575E6D" w:rsidP="00575E6D">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У разі згоди з цим </w:t>
      </w:r>
      <w:r>
        <w:rPr>
          <w:rFonts w:ascii="Times New Roman" w:eastAsia="Verdana" w:hAnsi="Times New Roman" w:cs="Times New Roman"/>
          <w:b/>
          <w:sz w:val="24"/>
          <w:szCs w:val="24"/>
        </w:rPr>
        <w:t>проектом договору</w:t>
      </w:r>
      <w:r>
        <w:rPr>
          <w:rFonts w:ascii="Times New Roman" w:eastAsia="Calibri"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cs="Times New Roman"/>
          <w:b/>
          <w:sz w:val="24"/>
          <w:szCs w:val="24"/>
        </w:rPr>
        <w:t>в окремому файлі</w:t>
      </w:r>
      <w:r>
        <w:rPr>
          <w:rFonts w:ascii="Times New Roman" w:eastAsia="Calibri" w:hAnsi="Times New Roman" w:cs="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 w:rsidR="00575E6D" w:rsidRPr="00FB5985" w:rsidRDefault="00575E6D" w:rsidP="00FB5985">
      <w:pPr>
        <w:rPr>
          <w:lang w:val="uk-UA"/>
        </w:rPr>
      </w:pPr>
    </w:p>
    <w:sectPr w:rsidR="00575E6D" w:rsidRPr="00FB5985" w:rsidSect="004846BF">
      <w:footerReference w:type="defaul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E5" w:rsidRDefault="00107FE5" w:rsidP="004B7A70">
      <w:pPr>
        <w:spacing w:after="0" w:line="240" w:lineRule="auto"/>
      </w:pPr>
      <w:r>
        <w:separator/>
      </w:r>
    </w:p>
  </w:endnote>
  <w:endnote w:type="continuationSeparator" w:id="0">
    <w:p w:rsidR="00107FE5" w:rsidRDefault="00107FE5"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Times New Roman"/>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D05C60">
    <w:pPr>
      <w:pStyle w:val="af5"/>
      <w:jc w:val="center"/>
    </w:pPr>
    <w:r>
      <w:fldChar w:fldCharType="begin"/>
    </w:r>
    <w:r>
      <w:instrText>PAGE   \* MERGEFORMAT</w:instrText>
    </w:r>
    <w:r>
      <w:fldChar w:fldCharType="separate"/>
    </w:r>
    <w:r w:rsidR="00EE0247">
      <w:rPr>
        <w:noProof/>
      </w:rPr>
      <w:t>12</w:t>
    </w:r>
    <w:r>
      <w:rPr>
        <w:noProof/>
      </w:rPr>
      <w:fldChar w:fldCharType="end"/>
    </w:r>
  </w:p>
  <w:p w:rsidR="00D05C60" w:rsidRDefault="00D05C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E5" w:rsidRDefault="00107FE5" w:rsidP="004B7A70">
      <w:pPr>
        <w:spacing w:after="0" w:line="240" w:lineRule="auto"/>
      </w:pPr>
      <w:r>
        <w:separator/>
      </w:r>
    </w:p>
  </w:footnote>
  <w:footnote w:type="continuationSeparator" w:id="0">
    <w:p w:rsidR="00107FE5" w:rsidRDefault="00107FE5"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5890305"/>
    <w:multiLevelType w:val="hybridMultilevel"/>
    <w:tmpl w:val="E304D3F4"/>
    <w:lvl w:ilvl="0" w:tplc="F2404BA2">
      <w:numFmt w:val="bullet"/>
      <w:lvlText w:val="-"/>
      <w:lvlJc w:val="left"/>
      <w:pPr>
        <w:ind w:left="460" w:hanging="360"/>
      </w:pPr>
      <w:rPr>
        <w:rFonts w:ascii="Times New Roman" w:eastAsia="DejaVu Sans"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6"/>
  </w:num>
  <w:num w:numId="2">
    <w:abstractNumId w:val="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3F97"/>
    <w:rsid w:val="000047F4"/>
    <w:rsid w:val="0000552E"/>
    <w:rsid w:val="00006C5F"/>
    <w:rsid w:val="00010F21"/>
    <w:rsid w:val="000131DC"/>
    <w:rsid w:val="00015612"/>
    <w:rsid w:val="00015A32"/>
    <w:rsid w:val="0001625D"/>
    <w:rsid w:val="00016426"/>
    <w:rsid w:val="0001758A"/>
    <w:rsid w:val="00022CF3"/>
    <w:rsid w:val="000238DE"/>
    <w:rsid w:val="00024196"/>
    <w:rsid w:val="00024AA3"/>
    <w:rsid w:val="00024CC5"/>
    <w:rsid w:val="00025895"/>
    <w:rsid w:val="000258F2"/>
    <w:rsid w:val="000259F5"/>
    <w:rsid w:val="00031268"/>
    <w:rsid w:val="0003134B"/>
    <w:rsid w:val="00031DEE"/>
    <w:rsid w:val="00031FF2"/>
    <w:rsid w:val="000345D8"/>
    <w:rsid w:val="00036147"/>
    <w:rsid w:val="000373B7"/>
    <w:rsid w:val="00040784"/>
    <w:rsid w:val="000424B9"/>
    <w:rsid w:val="00042E69"/>
    <w:rsid w:val="00044587"/>
    <w:rsid w:val="00045DDF"/>
    <w:rsid w:val="00045DE7"/>
    <w:rsid w:val="00046263"/>
    <w:rsid w:val="00046A89"/>
    <w:rsid w:val="00052A89"/>
    <w:rsid w:val="0005306C"/>
    <w:rsid w:val="00053D94"/>
    <w:rsid w:val="00053ECD"/>
    <w:rsid w:val="00056EE3"/>
    <w:rsid w:val="00057212"/>
    <w:rsid w:val="00060A9A"/>
    <w:rsid w:val="00060EED"/>
    <w:rsid w:val="000610CC"/>
    <w:rsid w:val="00061A0A"/>
    <w:rsid w:val="000629AD"/>
    <w:rsid w:val="0006643B"/>
    <w:rsid w:val="00071324"/>
    <w:rsid w:val="000731A2"/>
    <w:rsid w:val="00073393"/>
    <w:rsid w:val="000741C0"/>
    <w:rsid w:val="000803B5"/>
    <w:rsid w:val="00080AB7"/>
    <w:rsid w:val="000810DB"/>
    <w:rsid w:val="00083086"/>
    <w:rsid w:val="00084D61"/>
    <w:rsid w:val="00084F13"/>
    <w:rsid w:val="00084F17"/>
    <w:rsid w:val="00085D80"/>
    <w:rsid w:val="00085F2E"/>
    <w:rsid w:val="0008673B"/>
    <w:rsid w:val="00086EF4"/>
    <w:rsid w:val="00090C85"/>
    <w:rsid w:val="00092260"/>
    <w:rsid w:val="00093378"/>
    <w:rsid w:val="00095C7C"/>
    <w:rsid w:val="00097DDB"/>
    <w:rsid w:val="000A0A17"/>
    <w:rsid w:val="000A6EF9"/>
    <w:rsid w:val="000B0311"/>
    <w:rsid w:val="000B0CF3"/>
    <w:rsid w:val="000B1F1A"/>
    <w:rsid w:val="000B1FD1"/>
    <w:rsid w:val="000B3818"/>
    <w:rsid w:val="000B51FD"/>
    <w:rsid w:val="000B5FC6"/>
    <w:rsid w:val="000B623F"/>
    <w:rsid w:val="000B6FA1"/>
    <w:rsid w:val="000B737B"/>
    <w:rsid w:val="000C118B"/>
    <w:rsid w:val="000C1F41"/>
    <w:rsid w:val="000C20BC"/>
    <w:rsid w:val="000C21B4"/>
    <w:rsid w:val="000C2A87"/>
    <w:rsid w:val="000C304A"/>
    <w:rsid w:val="000C38D0"/>
    <w:rsid w:val="000C4A33"/>
    <w:rsid w:val="000C6B69"/>
    <w:rsid w:val="000C7711"/>
    <w:rsid w:val="000D1E91"/>
    <w:rsid w:val="000D56B9"/>
    <w:rsid w:val="000E0DEA"/>
    <w:rsid w:val="000E2077"/>
    <w:rsid w:val="000E21B3"/>
    <w:rsid w:val="000E263B"/>
    <w:rsid w:val="000E4A16"/>
    <w:rsid w:val="000E58CE"/>
    <w:rsid w:val="000E7C6D"/>
    <w:rsid w:val="000F0F97"/>
    <w:rsid w:val="000F3289"/>
    <w:rsid w:val="000F430D"/>
    <w:rsid w:val="000F50FB"/>
    <w:rsid w:val="000F5958"/>
    <w:rsid w:val="0010100F"/>
    <w:rsid w:val="00101301"/>
    <w:rsid w:val="001031A7"/>
    <w:rsid w:val="00107FE5"/>
    <w:rsid w:val="00111B52"/>
    <w:rsid w:val="00111DDF"/>
    <w:rsid w:val="00113F2D"/>
    <w:rsid w:val="00121902"/>
    <w:rsid w:val="00121A4D"/>
    <w:rsid w:val="00122ACE"/>
    <w:rsid w:val="001256AB"/>
    <w:rsid w:val="00125C08"/>
    <w:rsid w:val="00126604"/>
    <w:rsid w:val="001274E5"/>
    <w:rsid w:val="00130F2A"/>
    <w:rsid w:val="00131136"/>
    <w:rsid w:val="00133685"/>
    <w:rsid w:val="0013450A"/>
    <w:rsid w:val="00136E3E"/>
    <w:rsid w:val="00140139"/>
    <w:rsid w:val="001403E8"/>
    <w:rsid w:val="001450F6"/>
    <w:rsid w:val="00145691"/>
    <w:rsid w:val="00145CA7"/>
    <w:rsid w:val="001468DB"/>
    <w:rsid w:val="001506CE"/>
    <w:rsid w:val="00152D23"/>
    <w:rsid w:val="00152D42"/>
    <w:rsid w:val="00154CC8"/>
    <w:rsid w:val="00155C29"/>
    <w:rsid w:val="00155C82"/>
    <w:rsid w:val="00156033"/>
    <w:rsid w:val="0016079A"/>
    <w:rsid w:val="00161632"/>
    <w:rsid w:val="00162BF5"/>
    <w:rsid w:val="00163E19"/>
    <w:rsid w:val="00165DA4"/>
    <w:rsid w:val="001664EF"/>
    <w:rsid w:val="001704EF"/>
    <w:rsid w:val="001728E9"/>
    <w:rsid w:val="00174D0A"/>
    <w:rsid w:val="001800A1"/>
    <w:rsid w:val="00183CCE"/>
    <w:rsid w:val="00183E67"/>
    <w:rsid w:val="00184580"/>
    <w:rsid w:val="00190168"/>
    <w:rsid w:val="001901C3"/>
    <w:rsid w:val="001905C9"/>
    <w:rsid w:val="00190AD4"/>
    <w:rsid w:val="00194328"/>
    <w:rsid w:val="00194671"/>
    <w:rsid w:val="00194699"/>
    <w:rsid w:val="00194B69"/>
    <w:rsid w:val="001A033B"/>
    <w:rsid w:val="001A1D04"/>
    <w:rsid w:val="001A2D2A"/>
    <w:rsid w:val="001A3DBD"/>
    <w:rsid w:val="001B1AB1"/>
    <w:rsid w:val="001B30E9"/>
    <w:rsid w:val="001B7537"/>
    <w:rsid w:val="001C2A6E"/>
    <w:rsid w:val="001C3B8C"/>
    <w:rsid w:val="001C4B14"/>
    <w:rsid w:val="001C4CAD"/>
    <w:rsid w:val="001C4EE1"/>
    <w:rsid w:val="001C501E"/>
    <w:rsid w:val="001C7DAA"/>
    <w:rsid w:val="001D0553"/>
    <w:rsid w:val="001D1BD0"/>
    <w:rsid w:val="001D7146"/>
    <w:rsid w:val="001D71D9"/>
    <w:rsid w:val="001D751B"/>
    <w:rsid w:val="001E19F8"/>
    <w:rsid w:val="001E4920"/>
    <w:rsid w:val="001E66A2"/>
    <w:rsid w:val="001F08D9"/>
    <w:rsid w:val="001F098F"/>
    <w:rsid w:val="001F2363"/>
    <w:rsid w:val="001F2466"/>
    <w:rsid w:val="001F3E22"/>
    <w:rsid w:val="001F4B48"/>
    <w:rsid w:val="001F4F66"/>
    <w:rsid w:val="001F6150"/>
    <w:rsid w:val="001F615A"/>
    <w:rsid w:val="002014B1"/>
    <w:rsid w:val="00204936"/>
    <w:rsid w:val="0020621C"/>
    <w:rsid w:val="0020777D"/>
    <w:rsid w:val="00207CDE"/>
    <w:rsid w:val="00207F24"/>
    <w:rsid w:val="002103D4"/>
    <w:rsid w:val="00210980"/>
    <w:rsid w:val="0021293D"/>
    <w:rsid w:val="002132A5"/>
    <w:rsid w:val="00214498"/>
    <w:rsid w:val="00214D1D"/>
    <w:rsid w:val="002154D5"/>
    <w:rsid w:val="002176A3"/>
    <w:rsid w:val="002203D8"/>
    <w:rsid w:val="00222AB3"/>
    <w:rsid w:val="002248D6"/>
    <w:rsid w:val="002254DB"/>
    <w:rsid w:val="00226479"/>
    <w:rsid w:val="00226811"/>
    <w:rsid w:val="00227016"/>
    <w:rsid w:val="00227948"/>
    <w:rsid w:val="00227E56"/>
    <w:rsid w:val="0023113B"/>
    <w:rsid w:val="00232423"/>
    <w:rsid w:val="00232FA1"/>
    <w:rsid w:val="002343BA"/>
    <w:rsid w:val="00234D38"/>
    <w:rsid w:val="002357B0"/>
    <w:rsid w:val="0023669B"/>
    <w:rsid w:val="00241F1A"/>
    <w:rsid w:val="00243124"/>
    <w:rsid w:val="00244015"/>
    <w:rsid w:val="002448CC"/>
    <w:rsid w:val="00245FD0"/>
    <w:rsid w:val="002464E9"/>
    <w:rsid w:val="00247605"/>
    <w:rsid w:val="00247F3E"/>
    <w:rsid w:val="00251859"/>
    <w:rsid w:val="00252BA2"/>
    <w:rsid w:val="00252BC3"/>
    <w:rsid w:val="00255394"/>
    <w:rsid w:val="002563A0"/>
    <w:rsid w:val="002575BE"/>
    <w:rsid w:val="00263E0C"/>
    <w:rsid w:val="0026470B"/>
    <w:rsid w:val="00264DE3"/>
    <w:rsid w:val="002716E0"/>
    <w:rsid w:val="00274497"/>
    <w:rsid w:val="00276DE7"/>
    <w:rsid w:val="002803E9"/>
    <w:rsid w:val="00280667"/>
    <w:rsid w:val="00281C6C"/>
    <w:rsid w:val="00281FD5"/>
    <w:rsid w:val="002854BC"/>
    <w:rsid w:val="0029215E"/>
    <w:rsid w:val="00293A32"/>
    <w:rsid w:val="00295BC6"/>
    <w:rsid w:val="002A3975"/>
    <w:rsid w:val="002A42A3"/>
    <w:rsid w:val="002A4920"/>
    <w:rsid w:val="002A6110"/>
    <w:rsid w:val="002A6957"/>
    <w:rsid w:val="002A7756"/>
    <w:rsid w:val="002A7D5E"/>
    <w:rsid w:val="002B0431"/>
    <w:rsid w:val="002B1AEC"/>
    <w:rsid w:val="002B38FC"/>
    <w:rsid w:val="002B3FF5"/>
    <w:rsid w:val="002B420D"/>
    <w:rsid w:val="002B55C2"/>
    <w:rsid w:val="002B5E2D"/>
    <w:rsid w:val="002B608C"/>
    <w:rsid w:val="002B6F5D"/>
    <w:rsid w:val="002B7B61"/>
    <w:rsid w:val="002C157C"/>
    <w:rsid w:val="002C4E2E"/>
    <w:rsid w:val="002C6613"/>
    <w:rsid w:val="002C7537"/>
    <w:rsid w:val="002D08F8"/>
    <w:rsid w:val="002D1CA5"/>
    <w:rsid w:val="002D5046"/>
    <w:rsid w:val="002D68C0"/>
    <w:rsid w:val="002E14AD"/>
    <w:rsid w:val="002E267E"/>
    <w:rsid w:val="002E4D03"/>
    <w:rsid w:val="002E5E30"/>
    <w:rsid w:val="002E6045"/>
    <w:rsid w:val="002E64D5"/>
    <w:rsid w:val="002E7DA5"/>
    <w:rsid w:val="002F2C04"/>
    <w:rsid w:val="002F3593"/>
    <w:rsid w:val="002F3C05"/>
    <w:rsid w:val="002F4A0A"/>
    <w:rsid w:val="002F5C0E"/>
    <w:rsid w:val="00301F15"/>
    <w:rsid w:val="003038C6"/>
    <w:rsid w:val="0030639B"/>
    <w:rsid w:val="00307835"/>
    <w:rsid w:val="00314917"/>
    <w:rsid w:val="003170F4"/>
    <w:rsid w:val="003200F5"/>
    <w:rsid w:val="003202C8"/>
    <w:rsid w:val="0032150F"/>
    <w:rsid w:val="00321A5C"/>
    <w:rsid w:val="0032570E"/>
    <w:rsid w:val="0032700A"/>
    <w:rsid w:val="0032734A"/>
    <w:rsid w:val="00331FF8"/>
    <w:rsid w:val="003322E1"/>
    <w:rsid w:val="00332A48"/>
    <w:rsid w:val="00333929"/>
    <w:rsid w:val="00334FDB"/>
    <w:rsid w:val="00337E08"/>
    <w:rsid w:val="0034078B"/>
    <w:rsid w:val="00340790"/>
    <w:rsid w:val="003439A2"/>
    <w:rsid w:val="003452F1"/>
    <w:rsid w:val="003466C3"/>
    <w:rsid w:val="00346D77"/>
    <w:rsid w:val="00346DF6"/>
    <w:rsid w:val="00350320"/>
    <w:rsid w:val="00350816"/>
    <w:rsid w:val="00351DBC"/>
    <w:rsid w:val="00353EBF"/>
    <w:rsid w:val="00354938"/>
    <w:rsid w:val="00354959"/>
    <w:rsid w:val="00354ADF"/>
    <w:rsid w:val="00355FFE"/>
    <w:rsid w:val="003607EB"/>
    <w:rsid w:val="00362B6B"/>
    <w:rsid w:val="00366190"/>
    <w:rsid w:val="00367496"/>
    <w:rsid w:val="00370485"/>
    <w:rsid w:val="003728E4"/>
    <w:rsid w:val="00372EA8"/>
    <w:rsid w:val="003750F2"/>
    <w:rsid w:val="00375351"/>
    <w:rsid w:val="0037593A"/>
    <w:rsid w:val="003759D1"/>
    <w:rsid w:val="00376A7E"/>
    <w:rsid w:val="00377997"/>
    <w:rsid w:val="0038319A"/>
    <w:rsid w:val="003906DF"/>
    <w:rsid w:val="00390E72"/>
    <w:rsid w:val="003912C4"/>
    <w:rsid w:val="003915AC"/>
    <w:rsid w:val="00391738"/>
    <w:rsid w:val="00391BBF"/>
    <w:rsid w:val="00391CDD"/>
    <w:rsid w:val="00391FCA"/>
    <w:rsid w:val="00392866"/>
    <w:rsid w:val="003959EA"/>
    <w:rsid w:val="003963E4"/>
    <w:rsid w:val="00397F11"/>
    <w:rsid w:val="003A029A"/>
    <w:rsid w:val="003A152A"/>
    <w:rsid w:val="003A25DF"/>
    <w:rsid w:val="003A348D"/>
    <w:rsid w:val="003A3958"/>
    <w:rsid w:val="003A5D89"/>
    <w:rsid w:val="003A5F78"/>
    <w:rsid w:val="003B150D"/>
    <w:rsid w:val="003B2D7F"/>
    <w:rsid w:val="003B3B4F"/>
    <w:rsid w:val="003C1440"/>
    <w:rsid w:val="003C2639"/>
    <w:rsid w:val="003C2F79"/>
    <w:rsid w:val="003C7697"/>
    <w:rsid w:val="003D160D"/>
    <w:rsid w:val="003D274D"/>
    <w:rsid w:val="003D2EB6"/>
    <w:rsid w:val="003D35B9"/>
    <w:rsid w:val="003D3A32"/>
    <w:rsid w:val="003D52B2"/>
    <w:rsid w:val="003D7F62"/>
    <w:rsid w:val="003E00F9"/>
    <w:rsid w:val="003E13B5"/>
    <w:rsid w:val="003E1D44"/>
    <w:rsid w:val="003E2C47"/>
    <w:rsid w:val="003E31CD"/>
    <w:rsid w:val="003E4BF0"/>
    <w:rsid w:val="003F1915"/>
    <w:rsid w:val="003F30AD"/>
    <w:rsid w:val="003F5453"/>
    <w:rsid w:val="003F5A3A"/>
    <w:rsid w:val="003F5EB6"/>
    <w:rsid w:val="003F77DD"/>
    <w:rsid w:val="004002A7"/>
    <w:rsid w:val="00404AF8"/>
    <w:rsid w:val="004054A0"/>
    <w:rsid w:val="0040658F"/>
    <w:rsid w:val="004076BC"/>
    <w:rsid w:val="00411E81"/>
    <w:rsid w:val="0041298C"/>
    <w:rsid w:val="00413F83"/>
    <w:rsid w:val="00414562"/>
    <w:rsid w:val="004163AC"/>
    <w:rsid w:val="00416E8E"/>
    <w:rsid w:val="00420C3A"/>
    <w:rsid w:val="00420CDE"/>
    <w:rsid w:val="004215AC"/>
    <w:rsid w:val="00421A8A"/>
    <w:rsid w:val="004240BA"/>
    <w:rsid w:val="00425954"/>
    <w:rsid w:val="004262BA"/>
    <w:rsid w:val="0042798D"/>
    <w:rsid w:val="004340E7"/>
    <w:rsid w:val="004357FB"/>
    <w:rsid w:val="004367D4"/>
    <w:rsid w:val="00440F00"/>
    <w:rsid w:val="00442BDB"/>
    <w:rsid w:val="004457B9"/>
    <w:rsid w:val="004463DD"/>
    <w:rsid w:val="004504B9"/>
    <w:rsid w:val="00450D1F"/>
    <w:rsid w:val="004525F2"/>
    <w:rsid w:val="0045318D"/>
    <w:rsid w:val="00453B86"/>
    <w:rsid w:val="004550EB"/>
    <w:rsid w:val="00460A9C"/>
    <w:rsid w:val="00461AB0"/>
    <w:rsid w:val="00461C14"/>
    <w:rsid w:val="00463652"/>
    <w:rsid w:val="00470746"/>
    <w:rsid w:val="00470C44"/>
    <w:rsid w:val="004721B2"/>
    <w:rsid w:val="00472811"/>
    <w:rsid w:val="00472F43"/>
    <w:rsid w:val="004755CE"/>
    <w:rsid w:val="00476191"/>
    <w:rsid w:val="0047626B"/>
    <w:rsid w:val="00481537"/>
    <w:rsid w:val="00481FC7"/>
    <w:rsid w:val="00482138"/>
    <w:rsid w:val="0048217A"/>
    <w:rsid w:val="00482381"/>
    <w:rsid w:val="00482DA9"/>
    <w:rsid w:val="0048302A"/>
    <w:rsid w:val="0048449B"/>
    <w:rsid w:val="00484555"/>
    <w:rsid w:val="004846BF"/>
    <w:rsid w:val="00485AB2"/>
    <w:rsid w:val="00487238"/>
    <w:rsid w:val="00490A69"/>
    <w:rsid w:val="00491749"/>
    <w:rsid w:val="00491933"/>
    <w:rsid w:val="00491CD0"/>
    <w:rsid w:val="00492080"/>
    <w:rsid w:val="004921A6"/>
    <w:rsid w:val="00494AC3"/>
    <w:rsid w:val="00496C0E"/>
    <w:rsid w:val="004A1D5A"/>
    <w:rsid w:val="004A4BA3"/>
    <w:rsid w:val="004A7F8A"/>
    <w:rsid w:val="004B0198"/>
    <w:rsid w:val="004B181D"/>
    <w:rsid w:val="004B20CF"/>
    <w:rsid w:val="004B30E9"/>
    <w:rsid w:val="004B3A85"/>
    <w:rsid w:val="004B40E5"/>
    <w:rsid w:val="004B4746"/>
    <w:rsid w:val="004B7A70"/>
    <w:rsid w:val="004C00C6"/>
    <w:rsid w:val="004C0B21"/>
    <w:rsid w:val="004C1977"/>
    <w:rsid w:val="004C21B2"/>
    <w:rsid w:val="004C2C51"/>
    <w:rsid w:val="004D0332"/>
    <w:rsid w:val="004D18C0"/>
    <w:rsid w:val="004D34F3"/>
    <w:rsid w:val="004D4CD1"/>
    <w:rsid w:val="004D6E39"/>
    <w:rsid w:val="004D753B"/>
    <w:rsid w:val="004E0F8F"/>
    <w:rsid w:val="004E4EC3"/>
    <w:rsid w:val="004F05DF"/>
    <w:rsid w:val="004F0AE0"/>
    <w:rsid w:val="004F3D99"/>
    <w:rsid w:val="004F467C"/>
    <w:rsid w:val="004F4A26"/>
    <w:rsid w:val="004F56EC"/>
    <w:rsid w:val="004F6C20"/>
    <w:rsid w:val="005006AA"/>
    <w:rsid w:val="00500A1E"/>
    <w:rsid w:val="00502334"/>
    <w:rsid w:val="005023AB"/>
    <w:rsid w:val="00502A27"/>
    <w:rsid w:val="00504984"/>
    <w:rsid w:val="00505536"/>
    <w:rsid w:val="00506DE8"/>
    <w:rsid w:val="00507A03"/>
    <w:rsid w:val="00510E87"/>
    <w:rsid w:val="00513234"/>
    <w:rsid w:val="00513732"/>
    <w:rsid w:val="00514CD6"/>
    <w:rsid w:val="00515631"/>
    <w:rsid w:val="00516513"/>
    <w:rsid w:val="005172DB"/>
    <w:rsid w:val="0052186D"/>
    <w:rsid w:val="0052329B"/>
    <w:rsid w:val="00523B56"/>
    <w:rsid w:val="00524EA3"/>
    <w:rsid w:val="00527340"/>
    <w:rsid w:val="00527AB3"/>
    <w:rsid w:val="00530639"/>
    <w:rsid w:val="00534D2A"/>
    <w:rsid w:val="00537829"/>
    <w:rsid w:val="00540C43"/>
    <w:rsid w:val="00540F90"/>
    <w:rsid w:val="00541D5D"/>
    <w:rsid w:val="00543307"/>
    <w:rsid w:val="00543B55"/>
    <w:rsid w:val="005440C6"/>
    <w:rsid w:val="00544AF4"/>
    <w:rsid w:val="00544F1E"/>
    <w:rsid w:val="00547E83"/>
    <w:rsid w:val="005559E1"/>
    <w:rsid w:val="00556124"/>
    <w:rsid w:val="00560EF3"/>
    <w:rsid w:val="00562BEC"/>
    <w:rsid w:val="00567321"/>
    <w:rsid w:val="0056797E"/>
    <w:rsid w:val="005740A8"/>
    <w:rsid w:val="00575E6D"/>
    <w:rsid w:val="005762E7"/>
    <w:rsid w:val="005801DE"/>
    <w:rsid w:val="005809B6"/>
    <w:rsid w:val="0058154A"/>
    <w:rsid w:val="0058697F"/>
    <w:rsid w:val="0058707E"/>
    <w:rsid w:val="00592AF8"/>
    <w:rsid w:val="00592CFB"/>
    <w:rsid w:val="0059671C"/>
    <w:rsid w:val="005A01D9"/>
    <w:rsid w:val="005A02CF"/>
    <w:rsid w:val="005A1A7F"/>
    <w:rsid w:val="005A369B"/>
    <w:rsid w:val="005A614A"/>
    <w:rsid w:val="005A75B0"/>
    <w:rsid w:val="005B0FC4"/>
    <w:rsid w:val="005B1551"/>
    <w:rsid w:val="005B2A52"/>
    <w:rsid w:val="005B357D"/>
    <w:rsid w:val="005B5371"/>
    <w:rsid w:val="005B568E"/>
    <w:rsid w:val="005B5989"/>
    <w:rsid w:val="005B59A6"/>
    <w:rsid w:val="005B7B00"/>
    <w:rsid w:val="005C03AE"/>
    <w:rsid w:val="005C1FDB"/>
    <w:rsid w:val="005C25F0"/>
    <w:rsid w:val="005C3283"/>
    <w:rsid w:val="005C4BB5"/>
    <w:rsid w:val="005C640C"/>
    <w:rsid w:val="005C6675"/>
    <w:rsid w:val="005C6AF0"/>
    <w:rsid w:val="005C7765"/>
    <w:rsid w:val="005C7A9E"/>
    <w:rsid w:val="005D3001"/>
    <w:rsid w:val="005D46C6"/>
    <w:rsid w:val="005D6312"/>
    <w:rsid w:val="005E10E6"/>
    <w:rsid w:val="005E30DD"/>
    <w:rsid w:val="005E4EF0"/>
    <w:rsid w:val="005F1959"/>
    <w:rsid w:val="005F1990"/>
    <w:rsid w:val="005F3FAB"/>
    <w:rsid w:val="005F54C4"/>
    <w:rsid w:val="005F6101"/>
    <w:rsid w:val="006010D5"/>
    <w:rsid w:val="0060144E"/>
    <w:rsid w:val="00604D9F"/>
    <w:rsid w:val="00605522"/>
    <w:rsid w:val="00606745"/>
    <w:rsid w:val="00607048"/>
    <w:rsid w:val="006128BA"/>
    <w:rsid w:val="00613957"/>
    <w:rsid w:val="00615B9F"/>
    <w:rsid w:val="00622739"/>
    <w:rsid w:val="0062306D"/>
    <w:rsid w:val="006243AF"/>
    <w:rsid w:val="00624D09"/>
    <w:rsid w:val="00625682"/>
    <w:rsid w:val="006271B4"/>
    <w:rsid w:val="00631D88"/>
    <w:rsid w:val="00632E3B"/>
    <w:rsid w:val="00636CC9"/>
    <w:rsid w:val="00636F3A"/>
    <w:rsid w:val="0063726C"/>
    <w:rsid w:val="00641821"/>
    <w:rsid w:val="006447DE"/>
    <w:rsid w:val="00647F8D"/>
    <w:rsid w:val="006579BF"/>
    <w:rsid w:val="00662C56"/>
    <w:rsid w:val="006631F6"/>
    <w:rsid w:val="00664FCD"/>
    <w:rsid w:val="00665EA2"/>
    <w:rsid w:val="00667E5C"/>
    <w:rsid w:val="00671DB9"/>
    <w:rsid w:val="006725A7"/>
    <w:rsid w:val="006731EA"/>
    <w:rsid w:val="00673942"/>
    <w:rsid w:val="00676A57"/>
    <w:rsid w:val="0067712A"/>
    <w:rsid w:val="006774B5"/>
    <w:rsid w:val="00682B2D"/>
    <w:rsid w:val="00683F6C"/>
    <w:rsid w:val="006843CB"/>
    <w:rsid w:val="006860C1"/>
    <w:rsid w:val="00693033"/>
    <w:rsid w:val="00693210"/>
    <w:rsid w:val="00694896"/>
    <w:rsid w:val="00696B5C"/>
    <w:rsid w:val="006976C4"/>
    <w:rsid w:val="00697CB8"/>
    <w:rsid w:val="006A0743"/>
    <w:rsid w:val="006A42F0"/>
    <w:rsid w:val="006A672D"/>
    <w:rsid w:val="006A6F77"/>
    <w:rsid w:val="006A77C6"/>
    <w:rsid w:val="006B1D5C"/>
    <w:rsid w:val="006B265A"/>
    <w:rsid w:val="006B289E"/>
    <w:rsid w:val="006B488D"/>
    <w:rsid w:val="006B6B7E"/>
    <w:rsid w:val="006C23D5"/>
    <w:rsid w:val="006C2AA6"/>
    <w:rsid w:val="006C374B"/>
    <w:rsid w:val="006C4396"/>
    <w:rsid w:val="006D3B8F"/>
    <w:rsid w:val="006D49F4"/>
    <w:rsid w:val="006D54E2"/>
    <w:rsid w:val="006D55D6"/>
    <w:rsid w:val="006D5875"/>
    <w:rsid w:val="006D775B"/>
    <w:rsid w:val="006D7FBC"/>
    <w:rsid w:val="006E0889"/>
    <w:rsid w:val="006E10AD"/>
    <w:rsid w:val="006E23B1"/>
    <w:rsid w:val="006E2650"/>
    <w:rsid w:val="006E29CE"/>
    <w:rsid w:val="006F0259"/>
    <w:rsid w:val="006F20CE"/>
    <w:rsid w:val="006F2B39"/>
    <w:rsid w:val="006F3489"/>
    <w:rsid w:val="006F3731"/>
    <w:rsid w:val="006F3949"/>
    <w:rsid w:val="006F7F82"/>
    <w:rsid w:val="00701BC2"/>
    <w:rsid w:val="007029FD"/>
    <w:rsid w:val="0070321C"/>
    <w:rsid w:val="007055D5"/>
    <w:rsid w:val="00706789"/>
    <w:rsid w:val="00706E23"/>
    <w:rsid w:val="007078BE"/>
    <w:rsid w:val="00710DED"/>
    <w:rsid w:val="007125D6"/>
    <w:rsid w:val="0071644B"/>
    <w:rsid w:val="00716C7C"/>
    <w:rsid w:val="00722293"/>
    <w:rsid w:val="007416F3"/>
    <w:rsid w:val="00741B93"/>
    <w:rsid w:val="007422E6"/>
    <w:rsid w:val="00744015"/>
    <w:rsid w:val="007451D1"/>
    <w:rsid w:val="007475DE"/>
    <w:rsid w:val="007476CF"/>
    <w:rsid w:val="00760535"/>
    <w:rsid w:val="007637BA"/>
    <w:rsid w:val="007638E6"/>
    <w:rsid w:val="00763FCF"/>
    <w:rsid w:val="007653E9"/>
    <w:rsid w:val="007675AB"/>
    <w:rsid w:val="0077277D"/>
    <w:rsid w:val="007728DA"/>
    <w:rsid w:val="007741B8"/>
    <w:rsid w:val="00774326"/>
    <w:rsid w:val="00775BBB"/>
    <w:rsid w:val="007801EA"/>
    <w:rsid w:val="0078035C"/>
    <w:rsid w:val="00781FB3"/>
    <w:rsid w:val="0078386B"/>
    <w:rsid w:val="007845B7"/>
    <w:rsid w:val="00785A59"/>
    <w:rsid w:val="00785C40"/>
    <w:rsid w:val="0078769F"/>
    <w:rsid w:val="0079075C"/>
    <w:rsid w:val="00790C50"/>
    <w:rsid w:val="00790CA1"/>
    <w:rsid w:val="007912E2"/>
    <w:rsid w:val="00791B42"/>
    <w:rsid w:val="0079278C"/>
    <w:rsid w:val="00794664"/>
    <w:rsid w:val="007947D2"/>
    <w:rsid w:val="0079755E"/>
    <w:rsid w:val="007A1681"/>
    <w:rsid w:val="007A3C5B"/>
    <w:rsid w:val="007B0748"/>
    <w:rsid w:val="007B16FA"/>
    <w:rsid w:val="007B3443"/>
    <w:rsid w:val="007C20E1"/>
    <w:rsid w:val="007C5211"/>
    <w:rsid w:val="007C53D9"/>
    <w:rsid w:val="007C741C"/>
    <w:rsid w:val="007D33DE"/>
    <w:rsid w:val="007D3478"/>
    <w:rsid w:val="007D4946"/>
    <w:rsid w:val="007D517C"/>
    <w:rsid w:val="007D53F5"/>
    <w:rsid w:val="007E00AD"/>
    <w:rsid w:val="007E0CF5"/>
    <w:rsid w:val="007E0FD8"/>
    <w:rsid w:val="007E1609"/>
    <w:rsid w:val="007E3562"/>
    <w:rsid w:val="007E4527"/>
    <w:rsid w:val="007E4B91"/>
    <w:rsid w:val="007E6390"/>
    <w:rsid w:val="007E6F0F"/>
    <w:rsid w:val="007F1405"/>
    <w:rsid w:val="007F161C"/>
    <w:rsid w:val="007F44F9"/>
    <w:rsid w:val="007F5A8F"/>
    <w:rsid w:val="007F7545"/>
    <w:rsid w:val="007F7999"/>
    <w:rsid w:val="007F7FCF"/>
    <w:rsid w:val="008071A3"/>
    <w:rsid w:val="008107A3"/>
    <w:rsid w:val="00812158"/>
    <w:rsid w:val="00812F8E"/>
    <w:rsid w:val="0081498A"/>
    <w:rsid w:val="00814B2E"/>
    <w:rsid w:val="00814F78"/>
    <w:rsid w:val="0081582F"/>
    <w:rsid w:val="008163D5"/>
    <w:rsid w:val="00816A19"/>
    <w:rsid w:val="00820177"/>
    <w:rsid w:val="00820F0C"/>
    <w:rsid w:val="00825897"/>
    <w:rsid w:val="00831DB3"/>
    <w:rsid w:val="00832A44"/>
    <w:rsid w:val="00836300"/>
    <w:rsid w:val="00836D99"/>
    <w:rsid w:val="008418C2"/>
    <w:rsid w:val="0084428C"/>
    <w:rsid w:val="00847C21"/>
    <w:rsid w:val="00850532"/>
    <w:rsid w:val="00852CA1"/>
    <w:rsid w:val="00856151"/>
    <w:rsid w:val="0085779F"/>
    <w:rsid w:val="00860135"/>
    <w:rsid w:val="008604E1"/>
    <w:rsid w:val="00860ACA"/>
    <w:rsid w:val="00862BCA"/>
    <w:rsid w:val="008702E7"/>
    <w:rsid w:val="008739F7"/>
    <w:rsid w:val="00876683"/>
    <w:rsid w:val="008767F3"/>
    <w:rsid w:val="00881681"/>
    <w:rsid w:val="0088178D"/>
    <w:rsid w:val="008830A3"/>
    <w:rsid w:val="00883A4C"/>
    <w:rsid w:val="0088400E"/>
    <w:rsid w:val="008846D2"/>
    <w:rsid w:val="00884E2D"/>
    <w:rsid w:val="008853D2"/>
    <w:rsid w:val="008915B5"/>
    <w:rsid w:val="008934B3"/>
    <w:rsid w:val="00894A9B"/>
    <w:rsid w:val="008A0944"/>
    <w:rsid w:val="008A14FB"/>
    <w:rsid w:val="008A7A0E"/>
    <w:rsid w:val="008B2D1C"/>
    <w:rsid w:val="008B52C3"/>
    <w:rsid w:val="008C028A"/>
    <w:rsid w:val="008C15E7"/>
    <w:rsid w:val="008C32AA"/>
    <w:rsid w:val="008C4250"/>
    <w:rsid w:val="008C4AAF"/>
    <w:rsid w:val="008D126D"/>
    <w:rsid w:val="008D29F6"/>
    <w:rsid w:val="008D59F9"/>
    <w:rsid w:val="008D6078"/>
    <w:rsid w:val="008D6BB2"/>
    <w:rsid w:val="008D7261"/>
    <w:rsid w:val="008D7DEC"/>
    <w:rsid w:val="008E06BF"/>
    <w:rsid w:val="008E5EDE"/>
    <w:rsid w:val="008F14DF"/>
    <w:rsid w:val="008F41A3"/>
    <w:rsid w:val="008F4B3F"/>
    <w:rsid w:val="008F551A"/>
    <w:rsid w:val="00906AA4"/>
    <w:rsid w:val="00907334"/>
    <w:rsid w:val="00907827"/>
    <w:rsid w:val="00907CC9"/>
    <w:rsid w:val="00910968"/>
    <w:rsid w:val="0091416F"/>
    <w:rsid w:val="0091558D"/>
    <w:rsid w:val="009161F0"/>
    <w:rsid w:val="00917411"/>
    <w:rsid w:val="00917F00"/>
    <w:rsid w:val="00922690"/>
    <w:rsid w:val="009253A4"/>
    <w:rsid w:val="0092596F"/>
    <w:rsid w:val="0093029E"/>
    <w:rsid w:val="00930590"/>
    <w:rsid w:val="00930598"/>
    <w:rsid w:val="0093516E"/>
    <w:rsid w:val="009363B9"/>
    <w:rsid w:val="009370A3"/>
    <w:rsid w:val="009370CB"/>
    <w:rsid w:val="0094116D"/>
    <w:rsid w:val="00943D4E"/>
    <w:rsid w:val="009451A3"/>
    <w:rsid w:val="00945727"/>
    <w:rsid w:val="00946859"/>
    <w:rsid w:val="00950436"/>
    <w:rsid w:val="0095148B"/>
    <w:rsid w:val="00951FD9"/>
    <w:rsid w:val="00956371"/>
    <w:rsid w:val="00960D41"/>
    <w:rsid w:val="0096200C"/>
    <w:rsid w:val="00967873"/>
    <w:rsid w:val="00970E10"/>
    <w:rsid w:val="00984E8D"/>
    <w:rsid w:val="009858A3"/>
    <w:rsid w:val="009863E2"/>
    <w:rsid w:val="00991AE8"/>
    <w:rsid w:val="009924A8"/>
    <w:rsid w:val="009946E1"/>
    <w:rsid w:val="0099614A"/>
    <w:rsid w:val="009A0AA4"/>
    <w:rsid w:val="009A10FA"/>
    <w:rsid w:val="009A6E43"/>
    <w:rsid w:val="009B0DF3"/>
    <w:rsid w:val="009B178A"/>
    <w:rsid w:val="009B2DAA"/>
    <w:rsid w:val="009B7A20"/>
    <w:rsid w:val="009C055A"/>
    <w:rsid w:val="009C1ABC"/>
    <w:rsid w:val="009C1C97"/>
    <w:rsid w:val="009C77D8"/>
    <w:rsid w:val="009D11E6"/>
    <w:rsid w:val="009D1F52"/>
    <w:rsid w:val="009D287D"/>
    <w:rsid w:val="009D330E"/>
    <w:rsid w:val="009D6F58"/>
    <w:rsid w:val="009D7AF9"/>
    <w:rsid w:val="009E092C"/>
    <w:rsid w:val="009E3D75"/>
    <w:rsid w:val="009E40A6"/>
    <w:rsid w:val="009E7275"/>
    <w:rsid w:val="009E798F"/>
    <w:rsid w:val="009E7B67"/>
    <w:rsid w:val="009F1594"/>
    <w:rsid w:val="009F3398"/>
    <w:rsid w:val="009F5BC6"/>
    <w:rsid w:val="00A00A9E"/>
    <w:rsid w:val="00A0361A"/>
    <w:rsid w:val="00A071D3"/>
    <w:rsid w:val="00A0762D"/>
    <w:rsid w:val="00A1386A"/>
    <w:rsid w:val="00A17E05"/>
    <w:rsid w:val="00A21421"/>
    <w:rsid w:val="00A22057"/>
    <w:rsid w:val="00A221B8"/>
    <w:rsid w:val="00A23ED2"/>
    <w:rsid w:val="00A24D86"/>
    <w:rsid w:val="00A31C69"/>
    <w:rsid w:val="00A32875"/>
    <w:rsid w:val="00A331DE"/>
    <w:rsid w:val="00A3449D"/>
    <w:rsid w:val="00A35445"/>
    <w:rsid w:val="00A354B7"/>
    <w:rsid w:val="00A36363"/>
    <w:rsid w:val="00A37E97"/>
    <w:rsid w:val="00A40071"/>
    <w:rsid w:val="00A40B92"/>
    <w:rsid w:val="00A4290A"/>
    <w:rsid w:val="00A47959"/>
    <w:rsid w:val="00A501EE"/>
    <w:rsid w:val="00A512CA"/>
    <w:rsid w:val="00A53726"/>
    <w:rsid w:val="00A54C14"/>
    <w:rsid w:val="00A56C8A"/>
    <w:rsid w:val="00A57328"/>
    <w:rsid w:val="00A606B8"/>
    <w:rsid w:val="00A67C09"/>
    <w:rsid w:val="00A723AF"/>
    <w:rsid w:val="00A7479A"/>
    <w:rsid w:val="00A77914"/>
    <w:rsid w:val="00A81776"/>
    <w:rsid w:val="00A818AF"/>
    <w:rsid w:val="00A83D09"/>
    <w:rsid w:val="00A86BFC"/>
    <w:rsid w:val="00A90BDF"/>
    <w:rsid w:val="00A936C4"/>
    <w:rsid w:val="00A93FD6"/>
    <w:rsid w:val="00A9401B"/>
    <w:rsid w:val="00A94B8E"/>
    <w:rsid w:val="00A950CD"/>
    <w:rsid w:val="00A95D73"/>
    <w:rsid w:val="00AA0093"/>
    <w:rsid w:val="00AA0363"/>
    <w:rsid w:val="00AA1E23"/>
    <w:rsid w:val="00AA2B90"/>
    <w:rsid w:val="00AA3C4E"/>
    <w:rsid w:val="00AA58EB"/>
    <w:rsid w:val="00AA5EDC"/>
    <w:rsid w:val="00AB3D4F"/>
    <w:rsid w:val="00AB4381"/>
    <w:rsid w:val="00AB483A"/>
    <w:rsid w:val="00AB62F6"/>
    <w:rsid w:val="00AC08FE"/>
    <w:rsid w:val="00AC0988"/>
    <w:rsid w:val="00AC0B15"/>
    <w:rsid w:val="00AC11B8"/>
    <w:rsid w:val="00AC12F2"/>
    <w:rsid w:val="00AC7157"/>
    <w:rsid w:val="00AC7C56"/>
    <w:rsid w:val="00AD17A6"/>
    <w:rsid w:val="00AD2A06"/>
    <w:rsid w:val="00AD384B"/>
    <w:rsid w:val="00AD4A59"/>
    <w:rsid w:val="00AD51E0"/>
    <w:rsid w:val="00AD6DB7"/>
    <w:rsid w:val="00AE1C09"/>
    <w:rsid w:val="00AE363A"/>
    <w:rsid w:val="00AE449C"/>
    <w:rsid w:val="00AE5F5F"/>
    <w:rsid w:val="00AE60EF"/>
    <w:rsid w:val="00AE74EB"/>
    <w:rsid w:val="00AE7510"/>
    <w:rsid w:val="00AE7B3A"/>
    <w:rsid w:val="00AE7F8C"/>
    <w:rsid w:val="00AF129C"/>
    <w:rsid w:val="00AF2A9D"/>
    <w:rsid w:val="00AF3265"/>
    <w:rsid w:val="00AF52F0"/>
    <w:rsid w:val="00AF76F3"/>
    <w:rsid w:val="00B003C5"/>
    <w:rsid w:val="00B0167F"/>
    <w:rsid w:val="00B02277"/>
    <w:rsid w:val="00B02496"/>
    <w:rsid w:val="00B03528"/>
    <w:rsid w:val="00B050E8"/>
    <w:rsid w:val="00B059DF"/>
    <w:rsid w:val="00B07424"/>
    <w:rsid w:val="00B10CFC"/>
    <w:rsid w:val="00B10F26"/>
    <w:rsid w:val="00B12452"/>
    <w:rsid w:val="00B12F70"/>
    <w:rsid w:val="00B16531"/>
    <w:rsid w:val="00B17133"/>
    <w:rsid w:val="00B177B5"/>
    <w:rsid w:val="00B20F9A"/>
    <w:rsid w:val="00B215B4"/>
    <w:rsid w:val="00B240ED"/>
    <w:rsid w:val="00B2412E"/>
    <w:rsid w:val="00B26BDB"/>
    <w:rsid w:val="00B31582"/>
    <w:rsid w:val="00B33895"/>
    <w:rsid w:val="00B359E5"/>
    <w:rsid w:val="00B35BCE"/>
    <w:rsid w:val="00B35D52"/>
    <w:rsid w:val="00B408E4"/>
    <w:rsid w:val="00B44E95"/>
    <w:rsid w:val="00B45938"/>
    <w:rsid w:val="00B45A2B"/>
    <w:rsid w:val="00B479DE"/>
    <w:rsid w:val="00B47ACA"/>
    <w:rsid w:val="00B47BB4"/>
    <w:rsid w:val="00B47FED"/>
    <w:rsid w:val="00B51DEF"/>
    <w:rsid w:val="00B51EB6"/>
    <w:rsid w:val="00B53564"/>
    <w:rsid w:val="00B53A82"/>
    <w:rsid w:val="00B55B32"/>
    <w:rsid w:val="00B57576"/>
    <w:rsid w:val="00B57891"/>
    <w:rsid w:val="00B600F5"/>
    <w:rsid w:val="00B62F8A"/>
    <w:rsid w:val="00B6400C"/>
    <w:rsid w:val="00B66EBF"/>
    <w:rsid w:val="00B66ECC"/>
    <w:rsid w:val="00B67C73"/>
    <w:rsid w:val="00B70A35"/>
    <w:rsid w:val="00B71CA3"/>
    <w:rsid w:val="00B74EA3"/>
    <w:rsid w:val="00B75DAF"/>
    <w:rsid w:val="00B81157"/>
    <w:rsid w:val="00B81649"/>
    <w:rsid w:val="00B82287"/>
    <w:rsid w:val="00B82991"/>
    <w:rsid w:val="00B84D63"/>
    <w:rsid w:val="00B87057"/>
    <w:rsid w:val="00B92A44"/>
    <w:rsid w:val="00B93442"/>
    <w:rsid w:val="00BA0A73"/>
    <w:rsid w:val="00BA1162"/>
    <w:rsid w:val="00BA1366"/>
    <w:rsid w:val="00BA2144"/>
    <w:rsid w:val="00BA218D"/>
    <w:rsid w:val="00BA2319"/>
    <w:rsid w:val="00BA236F"/>
    <w:rsid w:val="00BA2CBB"/>
    <w:rsid w:val="00BB0032"/>
    <w:rsid w:val="00BB03F2"/>
    <w:rsid w:val="00BB0642"/>
    <w:rsid w:val="00BB0F84"/>
    <w:rsid w:val="00BB2228"/>
    <w:rsid w:val="00BB3A69"/>
    <w:rsid w:val="00BB4EC4"/>
    <w:rsid w:val="00BB5A52"/>
    <w:rsid w:val="00BB7B30"/>
    <w:rsid w:val="00BC3ACD"/>
    <w:rsid w:val="00BC4F45"/>
    <w:rsid w:val="00BC5875"/>
    <w:rsid w:val="00BC68DD"/>
    <w:rsid w:val="00BD39DF"/>
    <w:rsid w:val="00BD3D04"/>
    <w:rsid w:val="00BD3F5E"/>
    <w:rsid w:val="00BD7F03"/>
    <w:rsid w:val="00BE3EAB"/>
    <w:rsid w:val="00BF1E3D"/>
    <w:rsid w:val="00BF7E09"/>
    <w:rsid w:val="00C00AB2"/>
    <w:rsid w:val="00C013C6"/>
    <w:rsid w:val="00C01B1A"/>
    <w:rsid w:val="00C036F2"/>
    <w:rsid w:val="00C039B8"/>
    <w:rsid w:val="00C040F1"/>
    <w:rsid w:val="00C04AEF"/>
    <w:rsid w:val="00C04E80"/>
    <w:rsid w:val="00C05B15"/>
    <w:rsid w:val="00C063EA"/>
    <w:rsid w:val="00C103C8"/>
    <w:rsid w:val="00C109D9"/>
    <w:rsid w:val="00C11BD4"/>
    <w:rsid w:val="00C14AB8"/>
    <w:rsid w:val="00C14CA9"/>
    <w:rsid w:val="00C158C2"/>
    <w:rsid w:val="00C16381"/>
    <w:rsid w:val="00C16488"/>
    <w:rsid w:val="00C16815"/>
    <w:rsid w:val="00C171DA"/>
    <w:rsid w:val="00C17AEE"/>
    <w:rsid w:val="00C20CF9"/>
    <w:rsid w:val="00C21FA8"/>
    <w:rsid w:val="00C23192"/>
    <w:rsid w:val="00C245AE"/>
    <w:rsid w:val="00C259CF"/>
    <w:rsid w:val="00C259D9"/>
    <w:rsid w:val="00C2642F"/>
    <w:rsid w:val="00C270DD"/>
    <w:rsid w:val="00C27815"/>
    <w:rsid w:val="00C3510F"/>
    <w:rsid w:val="00C37E87"/>
    <w:rsid w:val="00C415F4"/>
    <w:rsid w:val="00C42268"/>
    <w:rsid w:val="00C44B85"/>
    <w:rsid w:val="00C44C30"/>
    <w:rsid w:val="00C464C0"/>
    <w:rsid w:val="00C467B1"/>
    <w:rsid w:val="00C477F6"/>
    <w:rsid w:val="00C5024D"/>
    <w:rsid w:val="00C52844"/>
    <w:rsid w:val="00C54245"/>
    <w:rsid w:val="00C560E3"/>
    <w:rsid w:val="00C57DEF"/>
    <w:rsid w:val="00C57F8D"/>
    <w:rsid w:val="00C6088E"/>
    <w:rsid w:val="00C61A3D"/>
    <w:rsid w:val="00C62807"/>
    <w:rsid w:val="00C63C82"/>
    <w:rsid w:val="00C6742E"/>
    <w:rsid w:val="00C7229B"/>
    <w:rsid w:val="00C72424"/>
    <w:rsid w:val="00C732B6"/>
    <w:rsid w:val="00C73AA4"/>
    <w:rsid w:val="00C74072"/>
    <w:rsid w:val="00C742F7"/>
    <w:rsid w:val="00C769DF"/>
    <w:rsid w:val="00C77B75"/>
    <w:rsid w:val="00C82B9B"/>
    <w:rsid w:val="00C83915"/>
    <w:rsid w:val="00C84542"/>
    <w:rsid w:val="00C858AE"/>
    <w:rsid w:val="00C861FE"/>
    <w:rsid w:val="00C867C7"/>
    <w:rsid w:val="00C929CA"/>
    <w:rsid w:val="00C9764C"/>
    <w:rsid w:val="00CA1BB9"/>
    <w:rsid w:val="00CA4319"/>
    <w:rsid w:val="00CA4BE6"/>
    <w:rsid w:val="00CA6FAE"/>
    <w:rsid w:val="00CA781C"/>
    <w:rsid w:val="00CA7B49"/>
    <w:rsid w:val="00CB257D"/>
    <w:rsid w:val="00CB3011"/>
    <w:rsid w:val="00CB35BE"/>
    <w:rsid w:val="00CB78C1"/>
    <w:rsid w:val="00CC3165"/>
    <w:rsid w:val="00CC48A0"/>
    <w:rsid w:val="00CC507C"/>
    <w:rsid w:val="00CC53ED"/>
    <w:rsid w:val="00CC5A7B"/>
    <w:rsid w:val="00CC703B"/>
    <w:rsid w:val="00CD0EB9"/>
    <w:rsid w:val="00CD13D1"/>
    <w:rsid w:val="00CD37DC"/>
    <w:rsid w:val="00CD40AA"/>
    <w:rsid w:val="00CD4AE2"/>
    <w:rsid w:val="00CD51EF"/>
    <w:rsid w:val="00CD7257"/>
    <w:rsid w:val="00CD781C"/>
    <w:rsid w:val="00CE0A8B"/>
    <w:rsid w:val="00CE3085"/>
    <w:rsid w:val="00CE3A3A"/>
    <w:rsid w:val="00CE44E7"/>
    <w:rsid w:val="00CE4500"/>
    <w:rsid w:val="00CE4E9B"/>
    <w:rsid w:val="00CE5D09"/>
    <w:rsid w:val="00CE6A15"/>
    <w:rsid w:val="00CF09AD"/>
    <w:rsid w:val="00CF348A"/>
    <w:rsid w:val="00D0135A"/>
    <w:rsid w:val="00D013B9"/>
    <w:rsid w:val="00D02215"/>
    <w:rsid w:val="00D05095"/>
    <w:rsid w:val="00D05C60"/>
    <w:rsid w:val="00D0654B"/>
    <w:rsid w:val="00D11F41"/>
    <w:rsid w:val="00D1251A"/>
    <w:rsid w:val="00D140FB"/>
    <w:rsid w:val="00D14145"/>
    <w:rsid w:val="00D15664"/>
    <w:rsid w:val="00D206A8"/>
    <w:rsid w:val="00D2104C"/>
    <w:rsid w:val="00D23E8B"/>
    <w:rsid w:val="00D2492C"/>
    <w:rsid w:val="00D26F5F"/>
    <w:rsid w:val="00D273E2"/>
    <w:rsid w:val="00D308DC"/>
    <w:rsid w:val="00D31E2C"/>
    <w:rsid w:val="00D3246D"/>
    <w:rsid w:val="00D36911"/>
    <w:rsid w:val="00D40289"/>
    <w:rsid w:val="00D40943"/>
    <w:rsid w:val="00D41F93"/>
    <w:rsid w:val="00D43335"/>
    <w:rsid w:val="00D46319"/>
    <w:rsid w:val="00D503FB"/>
    <w:rsid w:val="00D515FB"/>
    <w:rsid w:val="00D602FB"/>
    <w:rsid w:val="00D604ED"/>
    <w:rsid w:val="00D61A80"/>
    <w:rsid w:val="00D629B0"/>
    <w:rsid w:val="00D639C3"/>
    <w:rsid w:val="00D645CC"/>
    <w:rsid w:val="00D64B25"/>
    <w:rsid w:val="00D64C13"/>
    <w:rsid w:val="00D67BAB"/>
    <w:rsid w:val="00D70807"/>
    <w:rsid w:val="00D7197C"/>
    <w:rsid w:val="00D724C0"/>
    <w:rsid w:val="00D75257"/>
    <w:rsid w:val="00D75396"/>
    <w:rsid w:val="00D77403"/>
    <w:rsid w:val="00D80CAE"/>
    <w:rsid w:val="00D814F2"/>
    <w:rsid w:val="00D8660A"/>
    <w:rsid w:val="00D86A35"/>
    <w:rsid w:val="00D87048"/>
    <w:rsid w:val="00D904D9"/>
    <w:rsid w:val="00D90856"/>
    <w:rsid w:val="00D9206F"/>
    <w:rsid w:val="00D92F5B"/>
    <w:rsid w:val="00D936AA"/>
    <w:rsid w:val="00D93DB3"/>
    <w:rsid w:val="00D93FAF"/>
    <w:rsid w:val="00D940F5"/>
    <w:rsid w:val="00D94BE4"/>
    <w:rsid w:val="00D95917"/>
    <w:rsid w:val="00DA22D0"/>
    <w:rsid w:val="00DA3564"/>
    <w:rsid w:val="00DA44FD"/>
    <w:rsid w:val="00DA5A48"/>
    <w:rsid w:val="00DA5DF6"/>
    <w:rsid w:val="00DA6629"/>
    <w:rsid w:val="00DA7D5C"/>
    <w:rsid w:val="00DB2553"/>
    <w:rsid w:val="00DB46F5"/>
    <w:rsid w:val="00DB4FB9"/>
    <w:rsid w:val="00DC21F3"/>
    <w:rsid w:val="00DC2BFE"/>
    <w:rsid w:val="00DC4EC2"/>
    <w:rsid w:val="00DC5272"/>
    <w:rsid w:val="00DC6471"/>
    <w:rsid w:val="00DC729C"/>
    <w:rsid w:val="00DC7A5D"/>
    <w:rsid w:val="00DD1635"/>
    <w:rsid w:val="00DD16C7"/>
    <w:rsid w:val="00DD2FDA"/>
    <w:rsid w:val="00DD3E04"/>
    <w:rsid w:val="00DD4A8D"/>
    <w:rsid w:val="00DD4F1E"/>
    <w:rsid w:val="00DE0149"/>
    <w:rsid w:val="00DE1BAE"/>
    <w:rsid w:val="00DE2E70"/>
    <w:rsid w:val="00DE31B9"/>
    <w:rsid w:val="00DE59FA"/>
    <w:rsid w:val="00DE5BDC"/>
    <w:rsid w:val="00DE62E7"/>
    <w:rsid w:val="00DE6435"/>
    <w:rsid w:val="00DE6BCA"/>
    <w:rsid w:val="00DE7FF3"/>
    <w:rsid w:val="00DF00CD"/>
    <w:rsid w:val="00DF0E4A"/>
    <w:rsid w:val="00DF4D38"/>
    <w:rsid w:val="00DF5064"/>
    <w:rsid w:val="00E0452D"/>
    <w:rsid w:val="00E06425"/>
    <w:rsid w:val="00E11992"/>
    <w:rsid w:val="00E128C5"/>
    <w:rsid w:val="00E12DB2"/>
    <w:rsid w:val="00E13324"/>
    <w:rsid w:val="00E1353B"/>
    <w:rsid w:val="00E13CEA"/>
    <w:rsid w:val="00E14C53"/>
    <w:rsid w:val="00E155CC"/>
    <w:rsid w:val="00E159F7"/>
    <w:rsid w:val="00E16ECD"/>
    <w:rsid w:val="00E201B8"/>
    <w:rsid w:val="00E20973"/>
    <w:rsid w:val="00E20E5D"/>
    <w:rsid w:val="00E2162A"/>
    <w:rsid w:val="00E22E01"/>
    <w:rsid w:val="00E23F74"/>
    <w:rsid w:val="00E24BF6"/>
    <w:rsid w:val="00E24E64"/>
    <w:rsid w:val="00E25112"/>
    <w:rsid w:val="00E26559"/>
    <w:rsid w:val="00E26A1A"/>
    <w:rsid w:val="00E27B50"/>
    <w:rsid w:val="00E32154"/>
    <w:rsid w:val="00E330A0"/>
    <w:rsid w:val="00E35B5F"/>
    <w:rsid w:val="00E364AB"/>
    <w:rsid w:val="00E40904"/>
    <w:rsid w:val="00E40952"/>
    <w:rsid w:val="00E41695"/>
    <w:rsid w:val="00E4197B"/>
    <w:rsid w:val="00E44DD5"/>
    <w:rsid w:val="00E45237"/>
    <w:rsid w:val="00E50293"/>
    <w:rsid w:val="00E5061D"/>
    <w:rsid w:val="00E50C90"/>
    <w:rsid w:val="00E572BF"/>
    <w:rsid w:val="00E57E0B"/>
    <w:rsid w:val="00E6361A"/>
    <w:rsid w:val="00E6505D"/>
    <w:rsid w:val="00E6580E"/>
    <w:rsid w:val="00E675CE"/>
    <w:rsid w:val="00E70E59"/>
    <w:rsid w:val="00E7216B"/>
    <w:rsid w:val="00E729D1"/>
    <w:rsid w:val="00E77F0D"/>
    <w:rsid w:val="00E80DFD"/>
    <w:rsid w:val="00E8323B"/>
    <w:rsid w:val="00E83EEA"/>
    <w:rsid w:val="00E85D7B"/>
    <w:rsid w:val="00E8626C"/>
    <w:rsid w:val="00E864D9"/>
    <w:rsid w:val="00E872D0"/>
    <w:rsid w:val="00E87490"/>
    <w:rsid w:val="00E878CB"/>
    <w:rsid w:val="00E87C02"/>
    <w:rsid w:val="00E957E3"/>
    <w:rsid w:val="00EA0320"/>
    <w:rsid w:val="00EA040F"/>
    <w:rsid w:val="00EA0651"/>
    <w:rsid w:val="00EA45EF"/>
    <w:rsid w:val="00EA484B"/>
    <w:rsid w:val="00EA5004"/>
    <w:rsid w:val="00EB061B"/>
    <w:rsid w:val="00EB274D"/>
    <w:rsid w:val="00EB2ED0"/>
    <w:rsid w:val="00EB417E"/>
    <w:rsid w:val="00EB49D8"/>
    <w:rsid w:val="00EC0798"/>
    <w:rsid w:val="00EC08C4"/>
    <w:rsid w:val="00EC3C42"/>
    <w:rsid w:val="00EC3DC3"/>
    <w:rsid w:val="00EC427B"/>
    <w:rsid w:val="00EC4937"/>
    <w:rsid w:val="00EC5AAB"/>
    <w:rsid w:val="00EC6B69"/>
    <w:rsid w:val="00EC6B87"/>
    <w:rsid w:val="00EC719C"/>
    <w:rsid w:val="00ED0159"/>
    <w:rsid w:val="00ED016D"/>
    <w:rsid w:val="00ED0A08"/>
    <w:rsid w:val="00ED3874"/>
    <w:rsid w:val="00ED5418"/>
    <w:rsid w:val="00ED584E"/>
    <w:rsid w:val="00ED7052"/>
    <w:rsid w:val="00ED75A3"/>
    <w:rsid w:val="00ED7A43"/>
    <w:rsid w:val="00EE0247"/>
    <w:rsid w:val="00EE3219"/>
    <w:rsid w:val="00EE4815"/>
    <w:rsid w:val="00EE5147"/>
    <w:rsid w:val="00EE6FAD"/>
    <w:rsid w:val="00EE763C"/>
    <w:rsid w:val="00EE7B8C"/>
    <w:rsid w:val="00EE7F15"/>
    <w:rsid w:val="00EF05F4"/>
    <w:rsid w:val="00EF2E90"/>
    <w:rsid w:val="00EF3918"/>
    <w:rsid w:val="00EF43C2"/>
    <w:rsid w:val="00EF4FF1"/>
    <w:rsid w:val="00EF70FE"/>
    <w:rsid w:val="00F013E6"/>
    <w:rsid w:val="00F03BBB"/>
    <w:rsid w:val="00F03E0F"/>
    <w:rsid w:val="00F04EF3"/>
    <w:rsid w:val="00F0776D"/>
    <w:rsid w:val="00F1036F"/>
    <w:rsid w:val="00F10D3D"/>
    <w:rsid w:val="00F111BE"/>
    <w:rsid w:val="00F118A7"/>
    <w:rsid w:val="00F128F2"/>
    <w:rsid w:val="00F26E83"/>
    <w:rsid w:val="00F27DD2"/>
    <w:rsid w:val="00F31FE1"/>
    <w:rsid w:val="00F412C2"/>
    <w:rsid w:val="00F41B18"/>
    <w:rsid w:val="00F4579F"/>
    <w:rsid w:val="00F478A7"/>
    <w:rsid w:val="00F5024B"/>
    <w:rsid w:val="00F51EA6"/>
    <w:rsid w:val="00F53C85"/>
    <w:rsid w:val="00F54036"/>
    <w:rsid w:val="00F55A72"/>
    <w:rsid w:val="00F62D13"/>
    <w:rsid w:val="00F62DA9"/>
    <w:rsid w:val="00F6357C"/>
    <w:rsid w:val="00F65040"/>
    <w:rsid w:val="00F65B93"/>
    <w:rsid w:val="00F6629D"/>
    <w:rsid w:val="00F66410"/>
    <w:rsid w:val="00F6690B"/>
    <w:rsid w:val="00F71FDD"/>
    <w:rsid w:val="00F829D4"/>
    <w:rsid w:val="00F83220"/>
    <w:rsid w:val="00F83829"/>
    <w:rsid w:val="00F84F80"/>
    <w:rsid w:val="00F938F0"/>
    <w:rsid w:val="00F93BF4"/>
    <w:rsid w:val="00F93CEE"/>
    <w:rsid w:val="00F95052"/>
    <w:rsid w:val="00F95321"/>
    <w:rsid w:val="00F95C48"/>
    <w:rsid w:val="00F95FEB"/>
    <w:rsid w:val="00F96F84"/>
    <w:rsid w:val="00F972F6"/>
    <w:rsid w:val="00FA38C9"/>
    <w:rsid w:val="00FA3B06"/>
    <w:rsid w:val="00FA7EF5"/>
    <w:rsid w:val="00FB0101"/>
    <w:rsid w:val="00FB044E"/>
    <w:rsid w:val="00FB0935"/>
    <w:rsid w:val="00FB1781"/>
    <w:rsid w:val="00FB3643"/>
    <w:rsid w:val="00FB5985"/>
    <w:rsid w:val="00FB6BBF"/>
    <w:rsid w:val="00FB7A34"/>
    <w:rsid w:val="00FB7A79"/>
    <w:rsid w:val="00FB7ACB"/>
    <w:rsid w:val="00FC06A5"/>
    <w:rsid w:val="00FC0997"/>
    <w:rsid w:val="00FC39B3"/>
    <w:rsid w:val="00FC3EE1"/>
    <w:rsid w:val="00FC4506"/>
    <w:rsid w:val="00FC4C4B"/>
    <w:rsid w:val="00FC75F7"/>
    <w:rsid w:val="00FC7987"/>
    <w:rsid w:val="00FD018C"/>
    <w:rsid w:val="00FD17FD"/>
    <w:rsid w:val="00FD1D84"/>
    <w:rsid w:val="00FD205B"/>
    <w:rsid w:val="00FD206D"/>
    <w:rsid w:val="00FD3E71"/>
    <w:rsid w:val="00FD4451"/>
    <w:rsid w:val="00FD4540"/>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 w:type="numbering" w:customStyle="1" w:styleId="23">
    <w:name w:val="Нет списка2"/>
    <w:next w:val="a2"/>
    <w:uiPriority w:val="99"/>
    <w:semiHidden/>
    <w:unhideWhenUsed/>
    <w:rsid w:val="0021293D"/>
  </w:style>
  <w:style w:type="table" w:customStyle="1" w:styleId="34">
    <w:name w:val="Сетка таблицы3"/>
    <w:basedOn w:val="a1"/>
    <w:next w:val="af1"/>
    <w:uiPriority w:val="59"/>
    <w:rsid w:val="00212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39"/>
    <w:rsid w:val="00212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1293D"/>
  </w:style>
  <w:style w:type="numbering" w:customStyle="1" w:styleId="211">
    <w:name w:val="Нет списка21"/>
    <w:next w:val="a2"/>
    <w:uiPriority w:val="99"/>
    <w:semiHidden/>
    <w:unhideWhenUsed/>
    <w:rsid w:val="0021293D"/>
  </w:style>
  <w:style w:type="table" w:customStyle="1" w:styleId="310">
    <w:name w:val="Сетка таблицы31"/>
    <w:basedOn w:val="a1"/>
    <w:next w:val="af1"/>
    <w:rsid w:val="00212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21293D"/>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21293D"/>
    <w:rPr>
      <w:rFonts w:ascii="Times New Roman" w:hAnsi="Times New Roman" w:cs="Times New Roman"/>
      <w:b/>
      <w:bCs/>
      <w:color w:val="000000"/>
      <w:spacing w:val="0"/>
      <w:w w:val="100"/>
      <w:position w:val="0"/>
      <w:sz w:val="22"/>
      <w:szCs w:val="22"/>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 w:type="numbering" w:customStyle="1" w:styleId="23">
    <w:name w:val="Нет списка2"/>
    <w:next w:val="a2"/>
    <w:uiPriority w:val="99"/>
    <w:semiHidden/>
    <w:unhideWhenUsed/>
    <w:rsid w:val="0021293D"/>
  </w:style>
  <w:style w:type="table" w:customStyle="1" w:styleId="34">
    <w:name w:val="Сетка таблицы3"/>
    <w:basedOn w:val="a1"/>
    <w:next w:val="af1"/>
    <w:uiPriority w:val="59"/>
    <w:rsid w:val="00212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39"/>
    <w:rsid w:val="00212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1293D"/>
  </w:style>
  <w:style w:type="numbering" w:customStyle="1" w:styleId="211">
    <w:name w:val="Нет списка21"/>
    <w:next w:val="a2"/>
    <w:uiPriority w:val="99"/>
    <w:semiHidden/>
    <w:unhideWhenUsed/>
    <w:rsid w:val="0021293D"/>
  </w:style>
  <w:style w:type="table" w:customStyle="1" w:styleId="310">
    <w:name w:val="Сетка таблицы31"/>
    <w:basedOn w:val="a1"/>
    <w:next w:val="af1"/>
    <w:rsid w:val="00212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21293D"/>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21293D"/>
    <w:rPr>
      <w:rFonts w:ascii="Times New Roman" w:hAnsi="Times New Roman" w:cs="Times New Roman"/>
      <w:b/>
      <w:bCs/>
      <w:color w:val="000000"/>
      <w:spacing w:val="0"/>
      <w:w w:val="100"/>
      <w:position w:val="0"/>
      <w:sz w:val="22"/>
      <w:szCs w:val="22"/>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08902414">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655067598">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F9B9-2673-465B-B7E2-742339C1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55</Pages>
  <Words>18561</Words>
  <Characters>105802</Characters>
  <Application>Microsoft Office Word</Application>
  <DocSecurity>0</DocSecurity>
  <Lines>881</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Лукіна Тетяна Олександрівна</cp:lastModifiedBy>
  <cp:revision>235</cp:revision>
  <cp:lastPrinted>2023-02-07T06:35:00Z</cp:lastPrinted>
  <dcterms:created xsi:type="dcterms:W3CDTF">2023-02-22T20:16:00Z</dcterms:created>
  <dcterms:modified xsi:type="dcterms:W3CDTF">2023-03-16T13:27:00Z</dcterms:modified>
</cp:coreProperties>
</file>