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35" w:rsidRPr="00D01635" w:rsidRDefault="00D01635" w:rsidP="00B759E6">
      <w:pPr>
        <w:pStyle w:val="a4"/>
        <w:rPr>
          <w:rFonts w:eastAsia="Arial"/>
        </w:rPr>
      </w:pPr>
      <w:r>
        <w:rPr>
          <w:rFonts w:eastAsia="Arial"/>
        </w:rPr>
        <w:t xml:space="preserve">    </w:t>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t xml:space="preserve">     </w:t>
      </w:r>
      <w:r w:rsidRPr="00D01635">
        <w:rPr>
          <w:rFonts w:eastAsia="Arial"/>
        </w:rPr>
        <w:t>Додаток 1</w:t>
      </w:r>
    </w:p>
    <w:p w:rsidR="00D01635" w:rsidRDefault="00D01635" w:rsidP="00D01635">
      <w:pPr>
        <w:spacing w:line="240" w:lineRule="auto"/>
        <w:ind w:left="6372" w:firstLine="0"/>
        <w:jc w:val="center"/>
        <w:rPr>
          <w:rFonts w:eastAsia="Arial"/>
          <w:b/>
        </w:rPr>
      </w:pPr>
      <w:r w:rsidRPr="00D01635">
        <w:rPr>
          <w:rFonts w:eastAsia="Arial"/>
          <w:b/>
        </w:rPr>
        <w:t>до тендерної документації</w:t>
      </w:r>
    </w:p>
    <w:p w:rsidR="00D01635" w:rsidRPr="00D01635" w:rsidRDefault="00D01635" w:rsidP="00D01635">
      <w:pPr>
        <w:spacing w:line="240" w:lineRule="auto"/>
        <w:ind w:left="6372" w:firstLine="0"/>
        <w:jc w:val="center"/>
        <w:rPr>
          <w:rFonts w:eastAsia="Arial"/>
          <w:b/>
        </w:rPr>
      </w:pPr>
    </w:p>
    <w:p w:rsidR="006820C9" w:rsidRPr="009C353A" w:rsidRDefault="006820C9" w:rsidP="006820C9">
      <w:pPr>
        <w:spacing w:line="240" w:lineRule="auto"/>
        <w:ind w:firstLine="0"/>
        <w:jc w:val="center"/>
        <w:rPr>
          <w:rFonts w:eastAsia="Arial"/>
          <w:b/>
        </w:rPr>
      </w:pPr>
      <w:r w:rsidRPr="009C353A">
        <w:rPr>
          <w:rFonts w:eastAsia="Arial"/>
          <w:b/>
        </w:rPr>
        <w:t>ПЕРЕЛІК ДОКУМЕНТІВ, ЯКІ ВИМАГАЮТЬСЯ ДЛЯ ПІДТВЕРДЖЕННЯ ВІДПОВІДНОСТІ ПРОПОЗИЦІЇ УЧАСНИКА КВАЛІФІКАЦІЙНИМ ТА ІНШИМ ВИМОГАМ ЗАМОВНИКА</w:t>
      </w:r>
    </w:p>
    <w:p w:rsidR="006820C9" w:rsidRDefault="006820C9" w:rsidP="006820C9">
      <w:pPr>
        <w:spacing w:line="240" w:lineRule="auto"/>
        <w:rPr>
          <w:rFonts w:eastAsia="Arial"/>
          <w:b/>
        </w:rPr>
      </w:pPr>
      <w:r w:rsidRPr="009C353A">
        <w:rPr>
          <w:rFonts w:eastAsia="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6820C9" w:rsidRPr="009C353A" w:rsidRDefault="006820C9" w:rsidP="006820C9">
      <w:pPr>
        <w:spacing w:line="240" w:lineRule="auto"/>
        <w:ind w:firstLine="0"/>
        <w:rPr>
          <w:rFonts w:eastAsia="Arial"/>
          <w:b/>
        </w:rPr>
      </w:pPr>
    </w:p>
    <w:tbl>
      <w:tblPr>
        <w:tblW w:w="9870" w:type="dxa"/>
        <w:tblInd w:w="135" w:type="dxa"/>
        <w:tblLayout w:type="fixed"/>
        <w:tblLook w:val="0400" w:firstRow="0" w:lastRow="0" w:firstColumn="0" w:lastColumn="0" w:noHBand="0" w:noVBand="1"/>
      </w:tblPr>
      <w:tblGrid>
        <w:gridCol w:w="709"/>
        <w:gridCol w:w="4651"/>
        <w:gridCol w:w="4510"/>
      </w:tblGrid>
      <w:tr w:rsidR="006820C9" w:rsidRPr="009C353A" w:rsidTr="00427691">
        <w:trPr>
          <w:trHeight w:val="627"/>
          <w:tblHeader/>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 xml:space="preserve">№ </w:t>
            </w:r>
            <w:proofErr w:type="spellStart"/>
            <w:r w:rsidRPr="009C353A">
              <w:rPr>
                <w:rFonts w:eastAsia="Arial"/>
                <w:b/>
              </w:rPr>
              <w:t>з.п</w:t>
            </w:r>
            <w:proofErr w:type="spellEnd"/>
            <w:r w:rsidRPr="009C353A">
              <w:rPr>
                <w:rFonts w:eastAsia="Arial"/>
                <w:b/>
              </w:rPr>
              <w:t>.</w:t>
            </w:r>
          </w:p>
        </w:tc>
        <w:tc>
          <w:tcPr>
            <w:tcW w:w="4651" w:type="dxa"/>
            <w:tcBorders>
              <w:top w:val="single" w:sz="4" w:space="0" w:color="000000"/>
              <w:left w:val="single" w:sz="4" w:space="0" w:color="000000"/>
              <w:bottom w:val="single" w:sz="4" w:space="0" w:color="000000"/>
              <w:right w:val="nil"/>
            </w:tcBorders>
          </w:tcPr>
          <w:p w:rsidR="006820C9" w:rsidRPr="009C353A" w:rsidRDefault="006820C9" w:rsidP="00D70767">
            <w:pPr>
              <w:tabs>
                <w:tab w:val="left" w:pos="1080"/>
              </w:tabs>
              <w:spacing w:line="240" w:lineRule="auto"/>
              <w:ind w:firstLine="0"/>
              <w:rPr>
                <w:rFonts w:eastAsia="Arial"/>
                <w:b/>
              </w:rPr>
            </w:pPr>
            <w:r w:rsidRPr="009C353A">
              <w:rPr>
                <w:rFonts w:eastAsia="Arial"/>
                <w:b/>
              </w:rPr>
              <w:t>Кваліфікаційні критерії</w:t>
            </w:r>
          </w:p>
        </w:tc>
        <w:tc>
          <w:tcPr>
            <w:tcW w:w="4510" w:type="dxa"/>
            <w:tcBorders>
              <w:top w:val="single" w:sz="4" w:space="0" w:color="000000"/>
              <w:left w:val="single" w:sz="4" w:space="0" w:color="000000"/>
              <w:bottom w:val="single" w:sz="4" w:space="0" w:color="000000"/>
              <w:right w:val="single" w:sz="4" w:space="0" w:color="000000"/>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Документи, підтверджують відповідність учасника кваліфікаційним критеріям</w:t>
            </w:r>
          </w:p>
        </w:tc>
      </w:tr>
      <w:tr w:rsidR="006820C9" w:rsidRPr="009C353A" w:rsidTr="00427691">
        <w:trPr>
          <w:trHeight w:val="837"/>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1.</w:t>
            </w:r>
          </w:p>
        </w:tc>
        <w:tc>
          <w:tcPr>
            <w:tcW w:w="4651" w:type="dxa"/>
            <w:tcBorders>
              <w:top w:val="single" w:sz="4" w:space="0" w:color="000000"/>
              <w:left w:val="single" w:sz="4" w:space="0" w:color="000000"/>
              <w:bottom w:val="single" w:sz="4" w:space="0" w:color="000000"/>
            </w:tcBorders>
            <w:shd w:val="clear" w:color="auto" w:fill="auto"/>
          </w:tcPr>
          <w:p w:rsidR="006820C9" w:rsidRPr="009C353A" w:rsidRDefault="006820C9" w:rsidP="00D70767">
            <w:pPr>
              <w:widowControl w:val="0"/>
              <w:tabs>
                <w:tab w:val="left" w:pos="1080"/>
              </w:tabs>
              <w:spacing w:line="240" w:lineRule="auto"/>
              <w:ind w:firstLine="0"/>
              <w:rPr>
                <w:rFonts w:eastAsia="Arial"/>
                <w:b/>
              </w:rPr>
            </w:pPr>
            <w:r w:rsidRPr="004911FA">
              <w:rPr>
                <w:rFonts w:eastAsia="Arial"/>
                <w:b/>
              </w:rPr>
              <w:t>Наявність документально підтвердженого досвіду виконання аналогічного (аналогічних) за предметом закупівлі договору (договорів)</w:t>
            </w:r>
            <w:r w:rsidR="00427691">
              <w:rPr>
                <w:rFonts w:eastAsia="Arial"/>
                <w:b/>
              </w:rPr>
              <w:t xml:space="preserve">. </w:t>
            </w:r>
            <w:r w:rsidR="00427691" w:rsidRPr="00427691">
              <w:rPr>
                <w:rFonts w:eastAsia="Arial"/>
                <w:b/>
              </w:rPr>
              <w:t xml:space="preserve">Аналогічним за предметом закупівлі вважається договір з однаковим предметом закупівлі, або товар проданий з аналогічними характеристика чи мають схожі характеристики і складаються зі схожих компонентів, завдяки чому виконують однакові функції порівняно з товарами, що </w:t>
            </w:r>
            <w:proofErr w:type="spellStart"/>
            <w:r w:rsidR="00427691" w:rsidRPr="00427691">
              <w:rPr>
                <w:rFonts w:eastAsia="Arial"/>
                <w:b/>
              </w:rPr>
              <w:t>закуповуються</w:t>
            </w:r>
            <w:proofErr w:type="spellEnd"/>
            <w:r w:rsidR="00427691" w:rsidRPr="00427691">
              <w:rPr>
                <w:rFonts w:eastAsia="Arial"/>
                <w:b/>
              </w:rPr>
              <w:t>.</w:t>
            </w:r>
          </w:p>
        </w:tc>
        <w:tc>
          <w:tcPr>
            <w:tcW w:w="4510" w:type="dxa"/>
            <w:tcBorders>
              <w:top w:val="single" w:sz="4" w:space="0" w:color="000000"/>
              <w:left w:val="single" w:sz="4" w:space="0" w:color="000000"/>
              <w:bottom w:val="single" w:sz="4" w:space="0" w:color="000000"/>
              <w:right w:val="single" w:sz="4" w:space="0" w:color="000000"/>
            </w:tcBorders>
            <w:vAlign w:val="center"/>
          </w:tcPr>
          <w:p w:rsidR="006820C9" w:rsidRPr="009C353A" w:rsidRDefault="002B099B" w:rsidP="00D70767">
            <w:pPr>
              <w:widowControl w:val="0"/>
              <w:spacing w:line="240" w:lineRule="auto"/>
              <w:ind w:firstLine="0"/>
              <w:rPr>
                <w:rFonts w:eastAsia="Arial"/>
              </w:rPr>
            </w:pPr>
            <w:r w:rsidRPr="002B099B">
              <w:rPr>
                <w:rFonts w:eastAsia="Arial"/>
              </w:rPr>
              <w:t>1) Сканований оригінал аналогічного договору зі всіма сторінками, додатками та специфікаціями, якщо дані додатки або специфікації були вказані в договорі, як невід’ємна частина.</w:t>
            </w:r>
          </w:p>
        </w:tc>
      </w:tr>
    </w:tbl>
    <w:p w:rsidR="006820C9" w:rsidRPr="009C353A" w:rsidRDefault="006820C9" w:rsidP="006820C9">
      <w:pPr>
        <w:spacing w:line="240" w:lineRule="auto"/>
        <w:ind w:firstLine="0"/>
        <w:rPr>
          <w:rFonts w:eastAsia="Arial"/>
          <w:b/>
          <w:highlight w:val="red"/>
        </w:rPr>
      </w:pPr>
    </w:p>
    <w:p w:rsidR="006820C9" w:rsidRPr="009C353A" w:rsidRDefault="006820C9" w:rsidP="006820C9">
      <w:pPr>
        <w:spacing w:line="240" w:lineRule="auto"/>
        <w:rPr>
          <w:rFonts w:eastAsia="Arial"/>
          <w:b/>
        </w:rPr>
      </w:pPr>
      <w:r w:rsidRPr="009C353A">
        <w:rPr>
          <w:rFonts w:eastAsia="Arial"/>
          <w:b/>
        </w:rPr>
        <w:t xml:space="preserve">Таблиця 2. Документи для підтвердження відсутності підстав відмови участі в процедурі закупівлі відповідно до </w:t>
      </w:r>
      <w:r w:rsidR="00624E52">
        <w:rPr>
          <w:rFonts w:eastAsia="Arial"/>
          <w:b/>
        </w:rPr>
        <w:t>пункту 44 Особливостей</w:t>
      </w:r>
      <w:r w:rsidRPr="009C353A">
        <w:rPr>
          <w:rFonts w:eastAsia="Arial"/>
          <w:b/>
        </w:rPr>
        <w:t>:</w:t>
      </w:r>
    </w:p>
    <w:p w:rsidR="006820C9" w:rsidRPr="009C353A" w:rsidRDefault="006820C9" w:rsidP="006820C9">
      <w:pPr>
        <w:shd w:val="clear" w:color="auto" w:fill="FFFFFF"/>
        <w:spacing w:line="240" w:lineRule="auto"/>
        <w:rPr>
          <w:rFonts w:eastAsia="Arial"/>
        </w:rPr>
      </w:pPr>
      <w:r w:rsidRPr="009C353A">
        <w:rPr>
          <w:rFonts w:eastAsia="Arial"/>
        </w:rPr>
        <w:t xml:space="preserve">Інформація про відсутність підстав, визначених у </w:t>
      </w:r>
      <w:r w:rsidR="00624E52" w:rsidRPr="00624E52">
        <w:rPr>
          <w:rFonts w:eastAsia="Arial"/>
        </w:rPr>
        <w:t>пункту 44 Особливостей (крім абзацу чотирнадцятого цього пункту)</w:t>
      </w:r>
      <w:r w:rsidRPr="009C353A">
        <w:rPr>
          <w:rFonts w:eastAsia="Arial"/>
        </w:rPr>
        <w:t xml:space="preserve">, надається учасниками шляхом </w:t>
      </w:r>
      <w:r w:rsidR="00624E52" w:rsidRPr="00624E52">
        <w:rPr>
          <w:rFonts w:eastAsia="Arial"/>
        </w:rPr>
        <w:t>самостійного декларування відсутності таких підстав в електронній системі закупівель під час подання тендерної пропозиції.</w:t>
      </w:r>
    </w:p>
    <w:p w:rsidR="006820C9" w:rsidRPr="009C353A" w:rsidRDefault="00624E52" w:rsidP="006820C9">
      <w:pPr>
        <w:shd w:val="clear" w:color="auto" w:fill="FFFFFF"/>
        <w:spacing w:line="240" w:lineRule="auto"/>
        <w:rPr>
          <w:rFonts w:eastAsia="Arial"/>
        </w:rPr>
      </w:pPr>
      <w:r w:rsidRPr="00624E52">
        <w:rPr>
          <w:rFonts w:eastAsia="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6820C9" w:rsidRPr="009C353A">
        <w:rPr>
          <w:rFonts w:eastAsia="Arial"/>
        </w:rPr>
        <w:t>.</w:t>
      </w:r>
    </w:p>
    <w:p w:rsidR="006820C9" w:rsidRPr="009C353A" w:rsidRDefault="006820C9" w:rsidP="006820C9">
      <w:pPr>
        <w:spacing w:line="240" w:lineRule="auto"/>
        <w:ind w:firstLine="0"/>
        <w:rPr>
          <w:rFonts w:eastAsia="Arial"/>
          <w:b/>
        </w:rPr>
      </w:pPr>
    </w:p>
    <w:tbl>
      <w:tblPr>
        <w:tblW w:w="989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87"/>
      </w:tblGrid>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а.</w:t>
            </w:r>
          </w:p>
        </w:tc>
        <w:tc>
          <w:tcPr>
            <w:tcW w:w="9187" w:type="dxa"/>
            <w:shd w:val="clear" w:color="auto" w:fill="auto"/>
          </w:tcPr>
          <w:p w:rsidR="006820C9" w:rsidRPr="009C353A" w:rsidRDefault="006820C9" w:rsidP="00624E52">
            <w:pPr>
              <w:widowControl w:val="0"/>
              <w:spacing w:line="240" w:lineRule="auto"/>
              <w:ind w:right="113" w:firstLine="574"/>
              <w:rPr>
                <w:rFonts w:eastAsia="Arial"/>
              </w:rPr>
            </w:pPr>
            <w:r w:rsidRPr="009C353A">
              <w:rPr>
                <w:rFonts w:eastAsia="Arial"/>
                <w:b/>
              </w:rPr>
              <w:t>Переможець</w:t>
            </w:r>
            <w:r w:rsidR="00624E52">
              <w:rPr>
                <w:rFonts w:eastAsia="Arial"/>
                <w:b/>
              </w:rPr>
              <w:t>:</w:t>
            </w:r>
            <w:r w:rsidRPr="009C353A">
              <w:rPr>
                <w:rFonts w:eastAsia="Arial"/>
              </w:rPr>
              <w:t xml:space="preserve"> </w:t>
            </w:r>
            <w:r w:rsidR="00624E52" w:rsidRPr="00624E52">
              <w:rPr>
                <w:rFonts w:eastAsia="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624E52" w:rsidRPr="00427691">
              <w:rPr>
                <w:rFonts w:eastAsia="Arial"/>
                <w:b/>
              </w:rPr>
              <w:t>3, 5, 6 і 12 та в абзаці чотирнадцятому пункту 44 Особливостей.</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 xml:space="preserve"> б. </w:t>
            </w:r>
          </w:p>
        </w:tc>
        <w:tc>
          <w:tcPr>
            <w:tcW w:w="9187" w:type="dxa"/>
            <w:shd w:val="clear" w:color="auto" w:fill="auto"/>
          </w:tcPr>
          <w:p w:rsidR="006820C9" w:rsidRPr="009C353A" w:rsidRDefault="006820C9" w:rsidP="00D70767">
            <w:pPr>
              <w:widowControl w:val="0"/>
              <w:spacing w:line="240" w:lineRule="auto"/>
              <w:ind w:right="113" w:firstLine="574"/>
              <w:rPr>
                <w:rFonts w:eastAsia="Arial"/>
                <w:u w:val="single"/>
              </w:rPr>
            </w:pPr>
            <w:r w:rsidRPr="009C353A">
              <w:rPr>
                <w:rFonts w:eastAsia="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9C353A">
                <w:rPr>
                  <w:rFonts w:eastAsia="Arial"/>
                  <w:u w:val="single"/>
                </w:rPr>
                <w:t>Законом України</w:t>
              </w:r>
            </w:hyperlink>
            <w:r w:rsidRPr="009C353A">
              <w:rPr>
                <w:rFonts w:eastAsia="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 xml:space="preserve">в. </w:t>
            </w:r>
          </w:p>
        </w:tc>
        <w:tc>
          <w:tcPr>
            <w:tcW w:w="9187" w:type="dxa"/>
            <w:shd w:val="clear" w:color="auto" w:fill="auto"/>
          </w:tcPr>
          <w:p w:rsidR="006820C9" w:rsidRPr="009C353A" w:rsidRDefault="00624E52" w:rsidP="00624E52">
            <w:pPr>
              <w:shd w:val="clear" w:color="auto" w:fill="FFFFFF"/>
              <w:spacing w:line="240" w:lineRule="auto"/>
              <w:ind w:firstLine="574"/>
              <w:rPr>
                <w:rFonts w:eastAsia="Arial"/>
              </w:rPr>
            </w:pPr>
            <w:r w:rsidRPr="00624E52">
              <w:rPr>
                <w:rFonts w:eastAsia="Arial"/>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624E52">
              <w:rPr>
                <w:rFonts w:eastAsia="Arial"/>
              </w:rPr>
              <w:lastRenderedPageBreak/>
              <w:t>визначених цим пунктом.</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lastRenderedPageBreak/>
              <w:t xml:space="preserve">г. </w:t>
            </w:r>
          </w:p>
        </w:tc>
        <w:tc>
          <w:tcPr>
            <w:tcW w:w="9187" w:type="dxa"/>
            <w:shd w:val="clear" w:color="auto" w:fill="auto"/>
          </w:tcPr>
          <w:p w:rsidR="00624E52" w:rsidRPr="009C353A" w:rsidRDefault="00624E52" w:rsidP="00624E52">
            <w:pPr>
              <w:shd w:val="clear" w:color="auto" w:fill="FFFFFF"/>
              <w:tabs>
                <w:tab w:val="left" w:pos="-11"/>
              </w:tabs>
              <w:spacing w:line="240" w:lineRule="auto"/>
              <w:ind w:firstLine="414"/>
            </w:pPr>
            <w:r w:rsidRPr="009C353A">
              <w:t>Замовник відхиляє тендерну пропозицію із зазначенням аргументації в електронній системі закупівель у разі, коли:</w:t>
            </w:r>
          </w:p>
          <w:p w:rsidR="00624E52" w:rsidRPr="009C353A" w:rsidRDefault="00624E52" w:rsidP="00624E52">
            <w:pPr>
              <w:shd w:val="clear" w:color="auto" w:fill="FFFFFF"/>
              <w:tabs>
                <w:tab w:val="left" w:pos="-11"/>
              </w:tabs>
              <w:spacing w:line="240" w:lineRule="auto"/>
              <w:ind w:firstLine="414"/>
            </w:pPr>
            <w:r w:rsidRPr="009C353A">
              <w:t>1) учасник процедури закупівлі:</w:t>
            </w:r>
          </w:p>
          <w:p w:rsidR="00624E52" w:rsidRPr="009C353A" w:rsidRDefault="00624E52" w:rsidP="00624E52">
            <w:pPr>
              <w:numPr>
                <w:ilvl w:val="0"/>
                <w:numId w:val="4"/>
              </w:numPr>
              <w:shd w:val="clear" w:color="auto" w:fill="FFFFFF"/>
              <w:tabs>
                <w:tab w:val="left" w:pos="-11"/>
              </w:tabs>
              <w:spacing w:line="240" w:lineRule="auto"/>
              <w:ind w:left="0" w:firstLine="414"/>
            </w:pPr>
            <w:r w:rsidRPr="005B588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FD76AC">
              <w:t>не надав забезпечення тендерної пропозиції, якщо таке забезпечення вимагалося замовником</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9C353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4E52" w:rsidRPr="009C353A" w:rsidRDefault="00624E52" w:rsidP="00624E52">
            <w:pPr>
              <w:numPr>
                <w:ilvl w:val="0"/>
                <w:numId w:val="4"/>
              </w:numPr>
              <w:shd w:val="clear" w:color="auto" w:fill="FFFFFF"/>
              <w:tabs>
                <w:tab w:val="left" w:pos="-11"/>
              </w:tabs>
              <w:spacing w:line="240" w:lineRule="auto"/>
              <w:ind w:left="0" w:firstLine="414"/>
            </w:pPr>
            <w:r w:rsidRPr="00DD1AEE">
              <w:t>не надав обґрунтування аномально низької ціни тендерної пропозиції протягом строку, визначеного абзацом п’ятим пункту 38 Особливостей</w:t>
            </w:r>
            <w:r w:rsidRPr="009C353A">
              <w:t>;</w:t>
            </w:r>
          </w:p>
          <w:p w:rsidR="00624E52" w:rsidRDefault="00624E52" w:rsidP="00624E52">
            <w:pPr>
              <w:numPr>
                <w:ilvl w:val="0"/>
                <w:numId w:val="4"/>
              </w:numPr>
              <w:shd w:val="clear" w:color="auto" w:fill="FFFFFF"/>
              <w:tabs>
                <w:tab w:val="left" w:pos="-11"/>
              </w:tabs>
              <w:spacing w:line="240" w:lineRule="auto"/>
              <w:ind w:left="0" w:firstLine="414"/>
            </w:pPr>
            <w:r w:rsidRPr="00DD1AEE">
              <w:t>визначив конфіденційною інформацію, що не може бути визначена як конфіденційна відповідно до вимог абзацу другого пункту 36 Особливостей</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DD1AEE">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D1AEE">
              <w:t>бенефіціарним</w:t>
            </w:r>
            <w:proofErr w:type="spellEnd"/>
            <w:r w:rsidRPr="00DD1AEE">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353A">
              <w:t>;</w:t>
            </w:r>
          </w:p>
          <w:p w:rsidR="00624E52" w:rsidRPr="009C353A" w:rsidRDefault="00624E52" w:rsidP="00624E52">
            <w:pPr>
              <w:shd w:val="clear" w:color="auto" w:fill="FFFFFF"/>
              <w:tabs>
                <w:tab w:val="left" w:pos="-11"/>
              </w:tabs>
              <w:spacing w:line="240" w:lineRule="auto"/>
              <w:ind w:firstLine="414"/>
            </w:pPr>
            <w:r w:rsidRPr="009C353A">
              <w:t>2) тендерна пропозиція:</w:t>
            </w:r>
          </w:p>
          <w:p w:rsidR="00624E52" w:rsidRPr="009C353A" w:rsidRDefault="00624E52" w:rsidP="00624E52">
            <w:pPr>
              <w:numPr>
                <w:ilvl w:val="0"/>
                <w:numId w:val="3"/>
              </w:numPr>
              <w:shd w:val="clear" w:color="auto" w:fill="FFFFFF"/>
              <w:tabs>
                <w:tab w:val="left" w:pos="-11"/>
              </w:tabs>
              <w:spacing w:line="240" w:lineRule="auto"/>
              <w:ind w:left="0" w:firstLine="414"/>
            </w:pPr>
            <w:r w:rsidRPr="00DD1AEE">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t>О</w:t>
            </w:r>
            <w:r w:rsidRPr="00DD1AEE">
              <w:t>собливостей;</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є такою, строк дії якої закінчився;</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 xml:space="preserve">не відповідає вимогам, установленим у тендерній документації відповідно до </w:t>
            </w:r>
            <w:hyperlink r:id="rId7" w:anchor="n1422" w:history="1">
              <w:r w:rsidRPr="009C353A">
                <w:t>абзацу першого</w:t>
              </w:r>
            </w:hyperlink>
            <w:r w:rsidRPr="009C353A">
              <w:t xml:space="preserve"> частини третьої статті 22 Закону;</w:t>
            </w:r>
          </w:p>
          <w:p w:rsidR="00624E52" w:rsidRPr="009C353A" w:rsidRDefault="00624E52" w:rsidP="00624E52">
            <w:pPr>
              <w:shd w:val="clear" w:color="auto" w:fill="FFFFFF"/>
              <w:tabs>
                <w:tab w:val="left" w:pos="-11"/>
              </w:tabs>
              <w:spacing w:line="240" w:lineRule="auto"/>
              <w:ind w:firstLine="414"/>
            </w:pPr>
            <w:r w:rsidRPr="009C353A">
              <w:t>3) переможець процедури закупівлі:</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t>відмовився від підписання договору про закупівлю відповідно до вимог тендерної документації або укладення договору про закупівлю;</w:t>
            </w:r>
          </w:p>
          <w:p w:rsidR="00624E52" w:rsidRPr="009C353A" w:rsidRDefault="00624E52" w:rsidP="00624E52">
            <w:pPr>
              <w:numPr>
                <w:ilvl w:val="0"/>
                <w:numId w:val="5"/>
              </w:numPr>
              <w:shd w:val="clear" w:color="auto" w:fill="FFFFFF"/>
              <w:tabs>
                <w:tab w:val="left" w:pos="-11"/>
              </w:tabs>
              <w:spacing w:line="240" w:lineRule="auto"/>
              <w:ind w:left="0" w:firstLine="414"/>
            </w:pPr>
            <w:r w:rsidRPr="00DD1AEE">
              <w:t>не надав у спосіб, зазначений в тендерній документації, документи, що підтверджують відсутність підстав, визначених пунктом 44 Особливостей;</w:t>
            </w:r>
            <w:r w:rsidRPr="009C353A">
              <w:t>;</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lastRenderedPageBreak/>
              <w:t xml:space="preserve">не надав копію ліцензії або документа дозвільного характеру (у разі їх наявності) відповідно до </w:t>
            </w:r>
            <w:hyperlink r:id="rId8" w:anchor="n1762" w:history="1">
              <w:r w:rsidRPr="009C353A">
                <w:t>частини другої</w:t>
              </w:r>
            </w:hyperlink>
            <w:r w:rsidRPr="009C353A">
              <w:t xml:space="preserve"> статті 41 Закону;</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t>не надав забезпечення виконання договору про закупівлю, якщо таке забезпечення вимагалося замовником;</w:t>
            </w:r>
          </w:p>
          <w:p w:rsidR="00624E52" w:rsidRPr="009C353A" w:rsidRDefault="00624E52" w:rsidP="00624E52">
            <w:pPr>
              <w:shd w:val="clear" w:color="auto" w:fill="FFFFFF"/>
              <w:tabs>
                <w:tab w:val="left" w:pos="-11"/>
              </w:tabs>
              <w:spacing w:line="240" w:lineRule="auto"/>
              <w:ind w:firstLine="414"/>
            </w:pPr>
            <w:r w:rsidRPr="00DD1AEE">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9C353A">
              <w:t>.</w:t>
            </w:r>
          </w:p>
          <w:p w:rsidR="00624E52" w:rsidRPr="009C353A" w:rsidRDefault="00624E52" w:rsidP="00624E52">
            <w:pPr>
              <w:shd w:val="clear" w:color="auto" w:fill="FFFFFF"/>
              <w:tabs>
                <w:tab w:val="left" w:pos="-11"/>
              </w:tabs>
              <w:spacing w:line="240" w:lineRule="auto"/>
              <w:ind w:firstLine="414"/>
            </w:pPr>
            <w:r w:rsidRPr="009C353A">
              <w:t>5.2. Замовник може відхилити тендерну пропозицію із зазначенням аргументації в електронній системі закупівель у разі, коли:</w:t>
            </w:r>
          </w:p>
          <w:p w:rsidR="00624E52" w:rsidRPr="009C353A" w:rsidRDefault="00624E52" w:rsidP="00624E52">
            <w:pPr>
              <w:numPr>
                <w:ilvl w:val="0"/>
                <w:numId w:val="2"/>
              </w:numPr>
              <w:shd w:val="clear" w:color="auto" w:fill="FFFFFF"/>
              <w:tabs>
                <w:tab w:val="left" w:pos="-11"/>
              </w:tabs>
              <w:spacing w:line="240" w:lineRule="auto"/>
              <w:ind w:left="0" w:firstLine="414"/>
            </w:pPr>
            <w:r w:rsidRPr="009C353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0C9" w:rsidRPr="009C353A" w:rsidRDefault="00624E52" w:rsidP="00624E52">
            <w:pPr>
              <w:shd w:val="clear" w:color="auto" w:fill="FFFFFF"/>
              <w:spacing w:line="240" w:lineRule="auto"/>
              <w:ind w:firstLine="574"/>
              <w:rPr>
                <w:rFonts w:eastAsia="Arial"/>
              </w:rPr>
            </w:pPr>
            <w:r w:rsidRPr="009C353A">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lastRenderedPageBreak/>
              <w:t>д.</w:t>
            </w:r>
          </w:p>
        </w:tc>
        <w:tc>
          <w:tcPr>
            <w:tcW w:w="9187" w:type="dxa"/>
            <w:shd w:val="clear" w:color="auto" w:fill="auto"/>
          </w:tcPr>
          <w:p w:rsidR="006820C9" w:rsidRPr="00427691" w:rsidRDefault="006D0D2D" w:rsidP="006D0D2D">
            <w:pPr>
              <w:widowControl w:val="0"/>
              <w:spacing w:line="240" w:lineRule="auto"/>
              <w:ind w:left="7" w:right="113"/>
              <w:rPr>
                <w:rFonts w:eastAsia="Arial"/>
                <w:b/>
              </w:rPr>
            </w:pPr>
            <w:r w:rsidRPr="00427691">
              <w:rPr>
                <w:rFonts w:eastAsia="Arial"/>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r w:rsidR="006820C9" w:rsidRPr="00427691">
              <w:rPr>
                <w:rFonts w:eastAsia="Arial"/>
                <w:b/>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керівника учасника процедури закупівлі, фізичну особу, яка є учасником процедури закупівлі, </w:t>
            </w:r>
            <w:r w:rsidRPr="00C10ED4">
              <w:rPr>
                <w:b/>
                <w:shd w:val="clear" w:color="auto" w:fill="FFFFFF"/>
              </w:rPr>
              <w:t>не було</w:t>
            </w:r>
            <w:r w:rsidRPr="00C10ED4">
              <w:rPr>
                <w:shd w:val="clear" w:color="auto" w:fill="FFFFFF"/>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фізична особа, яка є учасником процедури закупівлі, </w:t>
            </w:r>
            <w:r w:rsidRPr="00C10ED4">
              <w:rPr>
                <w:b/>
                <w:shd w:val="clear" w:color="auto" w:fill="FFFFFF"/>
              </w:rPr>
              <w:t>не була</w:t>
            </w:r>
            <w:r w:rsidRPr="00C10ED4">
              <w:rPr>
                <w:shd w:val="clear" w:color="auto" w:fill="FFFFFF"/>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керівник учасника процедури закупівлі </w:t>
            </w:r>
            <w:r w:rsidRPr="00C10ED4">
              <w:rPr>
                <w:b/>
                <w:shd w:val="clear" w:color="auto" w:fill="FFFFFF"/>
              </w:rPr>
              <w:t>не був</w:t>
            </w:r>
            <w:r w:rsidRPr="00C10ED4">
              <w:rPr>
                <w:shd w:val="clear" w:color="auto" w:fill="FFFFFF"/>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керівника учасника процедури закупівлі, фізичну особу, яка є учасником процедури закупівлі,</w:t>
            </w:r>
            <w:r w:rsidR="00C10ED4">
              <w:rPr>
                <w:shd w:val="clear" w:color="auto" w:fill="FFFFFF"/>
              </w:rPr>
              <w:t xml:space="preserve"> </w:t>
            </w:r>
            <w:r w:rsidR="00C10ED4" w:rsidRPr="00C10ED4">
              <w:rPr>
                <w:b/>
                <w:shd w:val="clear" w:color="auto" w:fill="FFFFFF"/>
              </w:rPr>
              <w:t>не</w:t>
            </w:r>
            <w:r w:rsidRPr="00C10ED4">
              <w:rPr>
                <w:b/>
                <w:shd w:val="clear" w:color="auto" w:fill="FFFFFF"/>
              </w:rPr>
              <w:t xml:space="preserve"> було</w:t>
            </w:r>
            <w:r w:rsidRPr="00C10ED4">
              <w:rPr>
                <w:shd w:val="clear" w:color="auto" w:fill="FFFFFF"/>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820C9" w:rsidRPr="00C10ED4">
              <w:rPr>
                <w:rFonts w:eastAsia="Arial"/>
              </w:rPr>
              <w:t>;</w:t>
            </w:r>
          </w:p>
          <w:p w:rsidR="006820C9" w:rsidRPr="00C10ED4" w:rsidRDefault="006820C9" w:rsidP="00D70767">
            <w:pPr>
              <w:widowControl w:val="0"/>
              <w:numPr>
                <w:ilvl w:val="0"/>
                <w:numId w:val="1"/>
              </w:numPr>
              <w:shd w:val="clear" w:color="auto" w:fill="FFFFFF"/>
              <w:spacing w:line="240" w:lineRule="auto"/>
              <w:ind w:left="0" w:firstLine="574"/>
              <w:rPr>
                <w:rFonts w:eastAsia="Arial"/>
                <w:highlight w:val="white"/>
              </w:rPr>
            </w:pPr>
            <w:r w:rsidRPr="00C10ED4">
              <w:rPr>
                <w:rFonts w:eastAsia="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20C9" w:rsidRPr="00C10ED4" w:rsidRDefault="006D0D2D" w:rsidP="00C10ED4">
            <w:pPr>
              <w:widowControl w:val="0"/>
              <w:shd w:val="clear" w:color="auto" w:fill="FFFFFF"/>
              <w:spacing w:line="240" w:lineRule="auto"/>
              <w:ind w:firstLine="574"/>
              <w:rPr>
                <w:rFonts w:eastAsia="Arial"/>
              </w:rPr>
            </w:pPr>
            <w:r w:rsidRPr="00C10ED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C10ED4" w:rsidRPr="00C10ED4">
              <w:rPr>
                <w:shd w:val="clear" w:color="auto" w:fill="FFFFFF"/>
              </w:rPr>
              <w:t>ого розірвання такого договору.</w:t>
            </w:r>
            <w:r w:rsidR="00C10ED4">
              <w:rPr>
                <w:shd w:val="clear" w:color="auto" w:fill="FFFFFF"/>
              </w:rPr>
              <w:t xml:space="preserve"> </w:t>
            </w:r>
            <w:r w:rsidRPr="00C10ED4">
              <w:rPr>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C10ED4">
              <w:rPr>
                <w:shd w:val="clear" w:color="auto" w:fill="FFFFFF"/>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6820C9" w:rsidRPr="009C353A" w:rsidRDefault="006820C9" w:rsidP="006820C9">
      <w:pPr>
        <w:spacing w:line="240" w:lineRule="auto"/>
        <w:ind w:firstLine="0"/>
        <w:rPr>
          <w:rFonts w:eastAsia="Arial"/>
          <w:b/>
        </w:rPr>
      </w:pPr>
    </w:p>
    <w:p w:rsidR="006820C9" w:rsidRPr="009C353A" w:rsidRDefault="006820C9" w:rsidP="006820C9">
      <w:pPr>
        <w:spacing w:line="240" w:lineRule="auto"/>
        <w:ind w:firstLine="0"/>
        <w:rPr>
          <w:rFonts w:eastAsia="Arial"/>
          <w:b/>
        </w:rPr>
      </w:pPr>
      <w:r w:rsidRPr="009C353A">
        <w:rPr>
          <w:rFonts w:eastAsia="Arial"/>
          <w:b/>
        </w:rPr>
        <w:t>Таблиця 3. Інші документи:</w:t>
      </w:r>
    </w:p>
    <w:tbl>
      <w:tblPr>
        <w:tblW w:w="9916" w:type="dxa"/>
        <w:tblInd w:w="115" w:type="dxa"/>
        <w:tblLayout w:type="fixed"/>
        <w:tblLook w:val="0400" w:firstRow="0" w:lastRow="0" w:firstColumn="0" w:lastColumn="0" w:noHBand="0" w:noVBand="1"/>
      </w:tblPr>
      <w:tblGrid>
        <w:gridCol w:w="709"/>
        <w:gridCol w:w="2250"/>
        <w:gridCol w:w="6957"/>
      </w:tblGrid>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b/>
              </w:rPr>
              <w:t>1.</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 xml:space="preserve">Правомочність на укладення договору про закупівлю та підписання тендерних пропозиції </w:t>
            </w:r>
          </w:p>
        </w:tc>
        <w:tc>
          <w:tcPr>
            <w:tcW w:w="6957" w:type="dxa"/>
            <w:tcBorders>
              <w:top w:val="single" w:sz="4" w:space="0" w:color="000000"/>
              <w:left w:val="single" w:sz="4" w:space="0" w:color="000000"/>
              <w:bottom w:val="single" w:sz="4" w:space="0" w:color="000000"/>
              <w:right w:val="single" w:sz="4" w:space="0" w:color="000000"/>
            </w:tcBorders>
          </w:tcPr>
          <w:p w:rsidR="00427691" w:rsidRDefault="006820C9" w:rsidP="00427691">
            <w:pPr>
              <w:tabs>
                <w:tab w:val="left" w:pos="1080"/>
              </w:tabs>
              <w:spacing w:line="240" w:lineRule="auto"/>
              <w:ind w:right="22" w:firstLine="470"/>
            </w:pPr>
            <w:r w:rsidRPr="00F91E0A">
              <w:rPr>
                <w:rFonts w:eastAsia="Arial"/>
              </w:rPr>
              <w:t>Учасник повинен надати в сканованому вигляді у форматі PDF</w:t>
            </w:r>
            <w:r w:rsidR="00C10ED4">
              <w:rPr>
                <w:rFonts w:eastAsia="Arial"/>
              </w:rPr>
              <w:t xml:space="preserve">, або в іншому </w:t>
            </w:r>
            <w:proofErr w:type="spellStart"/>
            <w:r w:rsidR="00C10ED4">
              <w:rPr>
                <w:rFonts w:eastAsia="Arial"/>
              </w:rPr>
              <w:t>машинозчитувальному</w:t>
            </w:r>
            <w:proofErr w:type="spellEnd"/>
            <w:r w:rsidR="00C10ED4">
              <w:rPr>
                <w:rFonts w:eastAsia="Arial"/>
              </w:rPr>
              <w:t xml:space="preserve"> форматі</w:t>
            </w:r>
            <w:r w:rsidRPr="00F91E0A">
              <w:rPr>
                <w:rFonts w:eastAsia="Arial"/>
              </w:rPr>
              <w:t xml:space="preserve"> в складі своєї пропозиції наступні документи:</w:t>
            </w:r>
            <w:r w:rsidR="00427691">
              <w:t xml:space="preserve"> </w:t>
            </w:r>
          </w:p>
          <w:p w:rsidR="00427691" w:rsidRPr="00427691" w:rsidRDefault="00427691" w:rsidP="00427691">
            <w:pPr>
              <w:tabs>
                <w:tab w:val="left" w:pos="1080"/>
              </w:tabs>
              <w:spacing w:line="240" w:lineRule="auto"/>
              <w:ind w:right="22" w:firstLine="470"/>
              <w:rPr>
                <w:rFonts w:eastAsia="Arial"/>
              </w:rPr>
            </w:pPr>
            <w:r>
              <w:rPr>
                <w:rFonts w:eastAsia="Arial"/>
              </w:rPr>
              <w:t>1.1. В</w:t>
            </w:r>
            <w:r w:rsidRPr="00427691">
              <w:rPr>
                <w:rFonts w:eastAsia="Arial"/>
              </w:rPr>
              <w:t>иписка з єдиного державного реєстру юридичних осіб, фізичних осіб-підприємців та громадських формувань або витяг єдиного державного реєстру юридичних осіб, фізичних осіб-підприємців та громадських формувань;</w:t>
            </w:r>
          </w:p>
          <w:p w:rsidR="00427691" w:rsidRPr="00427691" w:rsidRDefault="00427691" w:rsidP="00427691">
            <w:pPr>
              <w:tabs>
                <w:tab w:val="left" w:pos="1080"/>
              </w:tabs>
              <w:spacing w:line="240" w:lineRule="auto"/>
              <w:ind w:right="22" w:firstLine="470"/>
              <w:rPr>
                <w:rFonts w:eastAsia="Arial"/>
              </w:rPr>
            </w:pPr>
            <w:r>
              <w:rPr>
                <w:rFonts w:eastAsia="Arial"/>
              </w:rPr>
              <w:t>1.2. С</w:t>
            </w:r>
            <w:r w:rsidRPr="00427691">
              <w:rPr>
                <w:rFonts w:eastAsia="Arial"/>
              </w:rPr>
              <w:t xml:space="preserve">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 </w:t>
            </w:r>
          </w:p>
          <w:p w:rsidR="00427691" w:rsidRPr="00427691" w:rsidRDefault="00427691" w:rsidP="00427691">
            <w:pPr>
              <w:tabs>
                <w:tab w:val="left" w:pos="1080"/>
              </w:tabs>
              <w:spacing w:line="240" w:lineRule="auto"/>
              <w:ind w:right="22" w:firstLine="470"/>
              <w:rPr>
                <w:rFonts w:eastAsia="Arial"/>
              </w:rPr>
            </w:pPr>
            <w:r>
              <w:rPr>
                <w:rFonts w:eastAsia="Arial"/>
              </w:rPr>
              <w:t>1.3. С</w:t>
            </w:r>
            <w:r w:rsidRPr="00427691">
              <w:rPr>
                <w:rFonts w:eastAsia="Arial"/>
              </w:rPr>
              <w:t>татут (для юридичних осіб);</w:t>
            </w:r>
          </w:p>
          <w:p w:rsidR="00427691" w:rsidRPr="00427691" w:rsidRDefault="00427691" w:rsidP="00427691">
            <w:pPr>
              <w:tabs>
                <w:tab w:val="left" w:pos="1080"/>
              </w:tabs>
              <w:spacing w:line="240" w:lineRule="auto"/>
              <w:ind w:right="22" w:firstLine="470"/>
              <w:rPr>
                <w:rFonts w:eastAsia="Arial"/>
              </w:rPr>
            </w:pPr>
            <w:r>
              <w:rPr>
                <w:rFonts w:eastAsia="Arial"/>
              </w:rPr>
              <w:t>1.4. Л</w:t>
            </w:r>
            <w:r w:rsidRPr="00427691">
              <w:rPr>
                <w:rFonts w:eastAsia="Arial"/>
              </w:rPr>
              <w:t>іцензія на право здійснення відповідного виду діяльності (якщо наявність такої ліцензії вимагається законодавством);</w:t>
            </w:r>
          </w:p>
          <w:p w:rsidR="00427691" w:rsidRPr="00427691" w:rsidRDefault="00427691" w:rsidP="00427691">
            <w:pPr>
              <w:tabs>
                <w:tab w:val="left" w:pos="1080"/>
              </w:tabs>
              <w:spacing w:line="240" w:lineRule="auto"/>
              <w:ind w:right="22" w:firstLine="470"/>
              <w:rPr>
                <w:rFonts w:eastAsia="Arial"/>
              </w:rPr>
            </w:pPr>
            <w:r>
              <w:rPr>
                <w:rFonts w:eastAsia="Arial"/>
              </w:rPr>
              <w:t>1.5. Д</w:t>
            </w:r>
            <w:r w:rsidRPr="00427691">
              <w:rPr>
                <w:rFonts w:eastAsia="Arial"/>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6820C9" w:rsidRPr="00F91E0A" w:rsidRDefault="00427691" w:rsidP="00427691">
            <w:pPr>
              <w:tabs>
                <w:tab w:val="left" w:pos="1080"/>
              </w:tabs>
              <w:spacing w:line="240" w:lineRule="auto"/>
              <w:ind w:right="22" w:firstLine="470"/>
              <w:rPr>
                <w:rFonts w:eastAsia="Arial"/>
              </w:rPr>
            </w:pPr>
            <w:r w:rsidRPr="00427691">
              <w:rPr>
                <w:rFonts w:eastAsia="Arial"/>
              </w:rPr>
              <w:t>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6820C9" w:rsidRPr="00075196" w:rsidRDefault="006820C9" w:rsidP="00D70767">
            <w:pPr>
              <w:tabs>
                <w:tab w:val="left" w:pos="1080"/>
              </w:tabs>
              <w:spacing w:line="240" w:lineRule="auto"/>
              <w:ind w:right="22" w:firstLine="470"/>
            </w:pPr>
          </w:p>
        </w:tc>
      </w:tr>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b/>
              </w:rPr>
            </w:pPr>
            <w:r>
              <w:rPr>
                <w:rFonts w:eastAsia="Arial"/>
                <w:b/>
              </w:rPr>
              <w:t>2</w:t>
            </w:r>
            <w:r w:rsidRPr="009C353A">
              <w:rPr>
                <w:rFonts w:eastAsia="Arial"/>
                <w:b/>
              </w:rPr>
              <w:t>.</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957" w:type="dxa"/>
            <w:tcBorders>
              <w:top w:val="single" w:sz="4" w:space="0" w:color="000000"/>
              <w:left w:val="single" w:sz="4" w:space="0" w:color="000000"/>
              <w:bottom w:val="single" w:sz="4" w:space="0" w:color="000000"/>
              <w:right w:val="single" w:sz="4" w:space="0" w:color="000000"/>
            </w:tcBorders>
            <w:vAlign w:val="center"/>
          </w:tcPr>
          <w:p w:rsidR="006820C9" w:rsidRPr="009C353A" w:rsidRDefault="006820C9" w:rsidP="001422F4">
            <w:pPr>
              <w:keepNext/>
              <w:shd w:val="clear" w:color="auto" w:fill="FFFFFA"/>
              <w:spacing w:line="240" w:lineRule="auto"/>
              <w:ind w:firstLine="470"/>
              <w:rPr>
                <w:rFonts w:eastAsia="Arial"/>
                <w:i/>
              </w:rPr>
            </w:pPr>
            <w:bookmarkStart w:id="0" w:name="_3dy6vkm" w:colFirst="0" w:colLast="0"/>
            <w:bookmarkEnd w:id="0"/>
            <w:r w:rsidRPr="009C353A">
              <w:rPr>
                <w:rFonts w:eastAsia="Arial"/>
              </w:rPr>
              <w:t xml:space="preserve">4.1. Інформація про необхідні технічні, якісні та кількісні характеристики предмета закупівлі, а саме: документи передбачені в </w:t>
            </w:r>
            <w:bookmarkStart w:id="1" w:name="_GoBack"/>
            <w:bookmarkEnd w:id="1"/>
            <w:r w:rsidRPr="00B759E6">
              <w:rPr>
                <w:rFonts w:eastAsia="Arial"/>
                <w:b/>
              </w:rPr>
              <w:t>Додатку 4.</w:t>
            </w:r>
          </w:p>
        </w:tc>
      </w:tr>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b/>
              </w:rPr>
            </w:pPr>
            <w:r>
              <w:rPr>
                <w:rFonts w:eastAsia="Arial"/>
                <w:b/>
              </w:rPr>
              <w:t>3</w:t>
            </w:r>
            <w:r w:rsidRPr="009C353A">
              <w:rPr>
                <w:rFonts w:eastAsia="Arial"/>
                <w:b/>
              </w:rPr>
              <w:t>.</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Згода на включення Істотних умов договору до договору про закупівлю</w:t>
            </w:r>
          </w:p>
        </w:tc>
        <w:tc>
          <w:tcPr>
            <w:tcW w:w="6957" w:type="dxa"/>
            <w:tcBorders>
              <w:top w:val="single" w:sz="4" w:space="0" w:color="000000"/>
              <w:left w:val="single" w:sz="4" w:space="0" w:color="000000"/>
              <w:bottom w:val="single" w:sz="4" w:space="0" w:color="000000"/>
              <w:right w:val="single" w:sz="4" w:space="0" w:color="000000"/>
            </w:tcBorders>
          </w:tcPr>
          <w:p w:rsidR="006820C9" w:rsidRPr="009C353A" w:rsidRDefault="006820C9" w:rsidP="00D70767">
            <w:pPr>
              <w:spacing w:line="240" w:lineRule="auto"/>
              <w:ind w:firstLine="470"/>
              <w:rPr>
                <w:rFonts w:eastAsia="Arial"/>
              </w:rPr>
            </w:pPr>
            <w:r w:rsidRPr="009C353A">
              <w:rPr>
                <w:rFonts w:eastAsia="Arial"/>
              </w:rPr>
              <w:t xml:space="preserve">6.1. Проект договору наведений </w:t>
            </w:r>
            <w:r w:rsidRPr="009C353A">
              <w:rPr>
                <w:rFonts w:eastAsia="Arial"/>
                <w:b/>
              </w:rPr>
              <w:t>у Додатк</w:t>
            </w:r>
            <w:r w:rsidR="001422F4">
              <w:rPr>
                <w:rFonts w:eastAsia="Arial"/>
                <w:b/>
              </w:rPr>
              <w:t xml:space="preserve">у </w:t>
            </w:r>
            <w:r w:rsidRPr="009C353A">
              <w:rPr>
                <w:rFonts w:eastAsia="Arial"/>
                <w:b/>
              </w:rPr>
              <w:t xml:space="preserve">3 </w:t>
            </w:r>
            <w:r w:rsidRPr="009C353A">
              <w:rPr>
                <w:rFonts w:eastAsia="Arial"/>
              </w:rPr>
              <w:t>до даної документації, подається підписаний уповноваженою особою учасника та завірений печаткою</w:t>
            </w:r>
            <w:r>
              <w:rPr>
                <w:rFonts w:eastAsia="Arial"/>
              </w:rPr>
              <w:t xml:space="preserve"> (у разі наявності)</w:t>
            </w:r>
            <w:r w:rsidRPr="009C353A">
              <w:rPr>
                <w:rFonts w:eastAsia="Arial"/>
              </w:rPr>
              <w:t>.</w:t>
            </w:r>
          </w:p>
        </w:tc>
      </w:tr>
    </w:tbl>
    <w:p w:rsidR="006820C9" w:rsidRDefault="006820C9" w:rsidP="006820C9">
      <w:pPr>
        <w:widowControl w:val="0"/>
        <w:spacing w:line="240" w:lineRule="auto"/>
        <w:ind w:firstLine="0"/>
        <w:rPr>
          <w:rFonts w:eastAsia="Arial"/>
          <w:b/>
          <w:i/>
        </w:rPr>
      </w:pPr>
    </w:p>
    <w:p w:rsidR="006820C9" w:rsidRDefault="006820C9" w:rsidP="006820C9">
      <w:pPr>
        <w:widowControl w:val="0"/>
        <w:spacing w:line="240" w:lineRule="auto"/>
        <w:rPr>
          <w:rFonts w:eastAsia="Arial"/>
          <w:i/>
        </w:rPr>
      </w:pPr>
      <w:r w:rsidRPr="009C353A">
        <w:rPr>
          <w:rFonts w:eastAsia="Arial"/>
          <w:b/>
          <w:i/>
        </w:rPr>
        <w:t>Примітки:</w:t>
      </w:r>
      <w:r w:rsidRPr="009C353A">
        <w:rPr>
          <w:rFonts w:eastAsia="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w:t>
      </w:r>
      <w:r>
        <w:rPr>
          <w:rFonts w:eastAsia="Arial"/>
          <w:i/>
        </w:rPr>
        <w:t xml:space="preserve">й </w:t>
      </w:r>
      <w:r>
        <w:rPr>
          <w:rFonts w:eastAsia="Arial"/>
          <w:i/>
        </w:rPr>
        <w:lastRenderedPageBreak/>
        <w:t>відповідно до їх компетенції;</w:t>
      </w:r>
    </w:p>
    <w:p w:rsidR="006820C9" w:rsidRDefault="006820C9" w:rsidP="006820C9">
      <w:pPr>
        <w:widowControl w:val="0"/>
        <w:spacing w:line="240" w:lineRule="auto"/>
        <w:rPr>
          <w:rFonts w:eastAsia="Arial"/>
          <w:i/>
        </w:rPr>
      </w:pPr>
      <w:r w:rsidRPr="009C353A">
        <w:rPr>
          <w:rFonts w:eastAsia="Arial"/>
          <w:i/>
        </w:rPr>
        <w:t>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w:t>
      </w:r>
      <w:r>
        <w:rPr>
          <w:rFonts w:eastAsia="Arial"/>
          <w:i/>
        </w:rPr>
        <w:t>дання документів та інформації;</w:t>
      </w:r>
    </w:p>
    <w:p w:rsidR="006820C9" w:rsidRDefault="006820C9" w:rsidP="006820C9">
      <w:pPr>
        <w:widowControl w:val="0"/>
        <w:spacing w:line="240" w:lineRule="auto"/>
        <w:rPr>
          <w:rFonts w:eastAsia="Arial"/>
          <w:i/>
        </w:rPr>
      </w:pPr>
      <w:r w:rsidRPr="009C353A">
        <w:rPr>
          <w:rFonts w:eastAsia="Arial"/>
          <w:i/>
        </w:rPr>
        <w:t>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w:t>
      </w:r>
      <w:r>
        <w:rPr>
          <w:rFonts w:eastAsia="Arial"/>
          <w:i/>
        </w:rPr>
        <w:t>з необхідності його дублювання;</w:t>
      </w:r>
    </w:p>
    <w:p w:rsidR="006820C9" w:rsidRDefault="006820C9" w:rsidP="006820C9">
      <w:pPr>
        <w:widowControl w:val="0"/>
        <w:spacing w:line="240" w:lineRule="auto"/>
        <w:rPr>
          <w:rFonts w:eastAsia="Arial"/>
          <w:i/>
        </w:rPr>
      </w:pPr>
      <w:r w:rsidRPr="009C353A">
        <w:rPr>
          <w:rFonts w:eastAsia="Arial"/>
          <w:i/>
        </w:rPr>
        <w:t>г)</w:t>
      </w:r>
      <w:r w:rsidRPr="009C353A">
        <w:rPr>
          <w:rFonts w:eastAsia="Arial"/>
        </w:rPr>
        <w:t xml:space="preserve"> </w:t>
      </w:r>
      <w:r w:rsidRPr="009C353A">
        <w:rPr>
          <w:rFonts w:eastAsia="Arial"/>
          <w:i/>
        </w:rPr>
        <w:t>Учасник несе відповідальність за недостовірність інформації в поданих документах відповідно д</w:t>
      </w:r>
      <w:r>
        <w:rPr>
          <w:rFonts w:eastAsia="Arial"/>
          <w:i/>
        </w:rPr>
        <w:t>о чинного законодавства;</w:t>
      </w:r>
    </w:p>
    <w:p w:rsidR="006820C9" w:rsidRDefault="006820C9" w:rsidP="006820C9">
      <w:pPr>
        <w:widowControl w:val="0"/>
        <w:spacing w:line="240" w:lineRule="auto"/>
        <w:rPr>
          <w:rFonts w:eastAsia="Arial"/>
          <w:i/>
        </w:rPr>
      </w:pPr>
      <w:r w:rsidRPr="009C353A">
        <w:rPr>
          <w:rFonts w:eastAsia="Arial"/>
          <w:i/>
        </w:rPr>
        <w:t xml:space="preserve">ґ) </w:t>
      </w:r>
      <w:r w:rsidRPr="009C353A">
        <w:rPr>
          <w:rFonts w:eastAsia="Arial"/>
          <w:i/>
          <w:u w:val="single"/>
        </w:rPr>
        <w:t>якщо у будь-якому пункті документації не конкретизовано форми</w:t>
      </w:r>
      <w:r w:rsidRPr="009C353A">
        <w:rPr>
          <w:rFonts w:eastAsia="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9C353A">
        <w:rPr>
          <w:rFonts w:eastAsia="Arial"/>
          <w:i/>
        </w:rPr>
        <w:t>скан-копії</w:t>
      </w:r>
      <w:proofErr w:type="spellEnd"/>
      <w:r w:rsidRPr="009C353A">
        <w:rPr>
          <w:rFonts w:eastAsia="Arial"/>
          <w:i/>
        </w:rPr>
        <w:t xml:space="preserve"> з оригіналу / або </w:t>
      </w:r>
      <w:proofErr w:type="spellStart"/>
      <w:r w:rsidRPr="009C353A">
        <w:rPr>
          <w:rFonts w:eastAsia="Arial"/>
          <w:i/>
        </w:rPr>
        <w:t>скан-копії</w:t>
      </w:r>
      <w:proofErr w:type="spellEnd"/>
      <w:r w:rsidRPr="009C353A">
        <w:rPr>
          <w:rFonts w:eastAsia="Arial"/>
          <w:i/>
        </w:rPr>
        <w:t xml:space="preserve"> з нотаріально завіреної копії / або </w:t>
      </w:r>
      <w:proofErr w:type="spellStart"/>
      <w:r w:rsidRPr="009C353A">
        <w:rPr>
          <w:rFonts w:eastAsia="Arial"/>
          <w:i/>
        </w:rPr>
        <w:t>скан-копії</w:t>
      </w:r>
      <w:proofErr w:type="spellEnd"/>
      <w:r w:rsidRPr="009C353A">
        <w:rPr>
          <w:rFonts w:eastAsia="Arial"/>
          <w:i/>
        </w:rPr>
        <w:t xml:space="preserve"> із завіреної копії документа;</w:t>
      </w:r>
    </w:p>
    <w:p w:rsidR="006820C9" w:rsidRDefault="006820C9" w:rsidP="006820C9">
      <w:pPr>
        <w:widowControl w:val="0"/>
        <w:spacing w:line="240" w:lineRule="auto"/>
        <w:rPr>
          <w:rFonts w:eastAsia="Arial"/>
          <w:i/>
        </w:rPr>
      </w:pPr>
      <w:r w:rsidRPr="009C353A">
        <w:rPr>
          <w:rFonts w:eastAsia="Arial"/>
          <w:i/>
        </w:rPr>
        <w:t>д) якщо учасник подає (завантажує у електронному вигляді) копію будь-яких документів – такі копії мають бути чіткими, щоб була можливість прочитати те</w:t>
      </w:r>
      <w:r>
        <w:rPr>
          <w:rFonts w:eastAsia="Arial"/>
          <w:i/>
        </w:rPr>
        <w:t>кст та всі реквізити документа;</w:t>
      </w:r>
    </w:p>
    <w:p w:rsidR="006820C9" w:rsidRDefault="006820C9" w:rsidP="006820C9">
      <w:pPr>
        <w:widowControl w:val="0"/>
        <w:spacing w:line="240" w:lineRule="auto"/>
        <w:rPr>
          <w:rFonts w:eastAsia="Arial"/>
          <w:i/>
        </w:rPr>
      </w:pPr>
      <w:r w:rsidRPr="009C353A">
        <w:rPr>
          <w:rFonts w:eastAsia="Arial"/>
          <w:i/>
        </w:rPr>
        <w:t>е) якщо документацією передбачено подання (завантаження у електронному вигляді) копії будь-якого документа, а учасник натомість подасть (зава</w:t>
      </w:r>
      <w:r>
        <w:rPr>
          <w:rFonts w:eastAsia="Arial"/>
          <w:i/>
        </w:rPr>
        <w:t>нтажить у електронному вигляді)</w:t>
      </w:r>
      <w:r w:rsidRPr="009C353A">
        <w:rPr>
          <w:rFonts w:eastAsia="Arial"/>
          <w:i/>
        </w:rPr>
        <w:t xml:space="preserve"> електронний документ / або </w:t>
      </w:r>
      <w:proofErr w:type="spellStart"/>
      <w:r w:rsidRPr="009C353A">
        <w:rPr>
          <w:rFonts w:eastAsia="Arial"/>
          <w:i/>
        </w:rPr>
        <w:t>скан-копію</w:t>
      </w:r>
      <w:proofErr w:type="spellEnd"/>
      <w:r w:rsidRPr="009C353A">
        <w:rPr>
          <w:rFonts w:eastAsia="Arial"/>
          <w:i/>
        </w:rPr>
        <w:t xml:space="preserve"> з оригіналу / або </w:t>
      </w:r>
      <w:proofErr w:type="spellStart"/>
      <w:r w:rsidRPr="009C353A">
        <w:rPr>
          <w:rFonts w:eastAsia="Arial"/>
          <w:i/>
        </w:rPr>
        <w:t>скан-копію</w:t>
      </w:r>
      <w:proofErr w:type="spellEnd"/>
      <w:r w:rsidRPr="009C353A">
        <w:rPr>
          <w:rFonts w:eastAsia="Arial"/>
          <w:i/>
        </w:rPr>
        <w:t xml:space="preserve"> з нотаріальної копії цього документа - це буде вважатися замовником як відповідність вимогам даної Документації та не</w:t>
      </w:r>
      <w:r>
        <w:rPr>
          <w:rFonts w:eastAsia="Arial"/>
          <w:i/>
        </w:rPr>
        <w:t xml:space="preserve"> буде підставою для відхилення;</w:t>
      </w:r>
    </w:p>
    <w:p w:rsidR="006820C9" w:rsidRDefault="006820C9" w:rsidP="006820C9">
      <w:pPr>
        <w:widowControl w:val="0"/>
        <w:spacing w:line="240" w:lineRule="auto"/>
        <w:rPr>
          <w:rFonts w:eastAsia="Arial"/>
          <w:i/>
        </w:rPr>
      </w:pPr>
      <w:r w:rsidRPr="009C353A">
        <w:rPr>
          <w:rFonts w:eastAsia="Arial"/>
          <w:i/>
        </w:rPr>
        <w:t>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9C353A">
        <w:rPr>
          <w:rFonts w:eastAsia="Arial"/>
          <w:b/>
          <w:i/>
        </w:rPr>
        <w:t xml:space="preserve"> </w:t>
      </w:r>
      <w:r w:rsidRPr="009C353A">
        <w:rPr>
          <w:rFonts w:eastAsia="Arial"/>
          <w:i/>
        </w:rPr>
        <w:t>єдиного державного р</w:t>
      </w:r>
      <w:r>
        <w:rPr>
          <w:rFonts w:eastAsia="Arial"/>
          <w:i/>
        </w:rPr>
        <w:t>еєстру чи публічної інформації;</w:t>
      </w:r>
    </w:p>
    <w:p w:rsidR="006820C9" w:rsidRDefault="006820C9" w:rsidP="006820C9">
      <w:pPr>
        <w:widowControl w:val="0"/>
        <w:spacing w:line="240" w:lineRule="auto"/>
        <w:rPr>
          <w:rFonts w:eastAsia="Arial"/>
          <w:i/>
        </w:rPr>
      </w:pPr>
      <w:r w:rsidRPr="009C353A">
        <w:rPr>
          <w:rFonts w:eastAsia="Arial"/>
          <w:i/>
        </w:rPr>
        <w:t xml:space="preserve">ж) </w:t>
      </w:r>
      <w:r>
        <w:rPr>
          <w:rFonts w:eastAsia="Arial"/>
          <w:i/>
        </w:rPr>
        <w:t>у</w:t>
      </w:r>
      <w:r w:rsidRPr="009C353A">
        <w:rPr>
          <w:rFonts w:eastAsia="Arial"/>
          <w:i/>
        </w:rPr>
        <w:t xml:space="preserve">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w:t>
      </w:r>
      <w:r>
        <w:rPr>
          <w:rFonts w:eastAsia="Arial"/>
          <w:i/>
        </w:rPr>
        <w:t xml:space="preserve"> і ЗУ «Про публічні закупівлі»;</w:t>
      </w:r>
    </w:p>
    <w:p w:rsidR="00E02524" w:rsidRDefault="006820C9" w:rsidP="006820C9">
      <w:r w:rsidRPr="009C353A">
        <w:rPr>
          <w:rFonts w:eastAsia="Arial"/>
          <w:i/>
        </w:rPr>
        <w:t xml:space="preserve">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9C353A">
        <w:rPr>
          <w:rFonts w:eastAsia="Arial"/>
          <w:i/>
        </w:rPr>
        <w:t>–означає</w:t>
      </w:r>
      <w:proofErr w:type="spellEnd"/>
      <w:r w:rsidRPr="009C353A">
        <w:rPr>
          <w:rFonts w:eastAsia="Arial"/>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9C353A">
        <w:rPr>
          <w:rFonts w:eastAsia="Arial"/>
          <w:i/>
        </w:rPr>
        <w:t>.pdf</w:t>
      </w:r>
      <w:proofErr w:type="spellEnd"/>
      <w:r w:rsidRPr="009C353A">
        <w:rPr>
          <w:rFonts w:eastAsia="Arial"/>
          <w:i/>
        </w:rPr>
        <w:t xml:space="preserve">, </w:t>
      </w:r>
      <w:proofErr w:type="spellStart"/>
      <w:r w:rsidRPr="009C353A">
        <w:rPr>
          <w:rFonts w:eastAsia="Arial"/>
          <w:i/>
        </w:rPr>
        <w:t>.jpg</w:t>
      </w:r>
      <w:proofErr w:type="spellEnd"/>
      <w:r w:rsidRPr="009C353A">
        <w:rPr>
          <w:rFonts w:eastAsia="Arial"/>
          <w:i/>
        </w:rPr>
        <w:t xml:space="preserve">, </w:t>
      </w:r>
      <w:proofErr w:type="spellStart"/>
      <w:r w:rsidRPr="009C353A">
        <w:rPr>
          <w:rFonts w:eastAsia="Arial"/>
          <w:i/>
        </w:rPr>
        <w:t>.word</w:t>
      </w:r>
      <w:proofErr w:type="spellEnd"/>
      <w:r w:rsidRPr="009C353A">
        <w:rPr>
          <w:rFonts w:eastAsia="Arial"/>
          <w:i/>
        </w:rPr>
        <w:t xml:space="preserve"> (</w:t>
      </w:r>
      <w:proofErr w:type="spellStart"/>
      <w:r w:rsidRPr="009C353A">
        <w:rPr>
          <w:rFonts w:eastAsia="Arial"/>
          <w:i/>
        </w:rPr>
        <w:t>doc</w:t>
      </w:r>
      <w:proofErr w:type="spellEnd"/>
      <w:r w:rsidRPr="009C353A">
        <w:rPr>
          <w:rFonts w:eastAsia="Arial"/>
          <w:i/>
        </w:rPr>
        <w:t xml:space="preserve">), </w:t>
      </w:r>
      <w:proofErr w:type="spellStart"/>
      <w:r w:rsidRPr="009C353A">
        <w:rPr>
          <w:rFonts w:eastAsia="Arial"/>
          <w:i/>
        </w:rPr>
        <w:t>.exel</w:t>
      </w:r>
      <w:proofErr w:type="spellEnd"/>
      <w:r w:rsidRPr="009C353A">
        <w:rPr>
          <w:rFonts w:eastAsia="Arial"/>
          <w:i/>
        </w:rPr>
        <w:t xml:space="preserve"> (</w:t>
      </w:r>
      <w:proofErr w:type="spellStart"/>
      <w:r w:rsidRPr="009C353A">
        <w:rPr>
          <w:rFonts w:eastAsia="Arial"/>
          <w:i/>
        </w:rPr>
        <w:t>xls</w:t>
      </w:r>
      <w:proofErr w:type="spellEnd"/>
      <w:r w:rsidRPr="009C353A">
        <w:rPr>
          <w:rFonts w:eastAsia="Arial"/>
          <w:i/>
        </w:rPr>
        <w:t>) / або розширення програм, що здійснюють архівацію даних (</w:t>
      </w:r>
      <w:proofErr w:type="spellStart"/>
      <w:r w:rsidRPr="009C353A">
        <w:rPr>
          <w:rFonts w:eastAsia="Arial"/>
          <w:i/>
        </w:rPr>
        <w:t>WinRAR</w:t>
      </w:r>
      <w:proofErr w:type="spellEnd"/>
      <w:r w:rsidRPr="009C353A">
        <w:rPr>
          <w:rFonts w:eastAsia="Arial"/>
          <w:i/>
        </w:rPr>
        <w:t>, 7-Zip)), та завантажений у електронному вигляді через майданчик учасника до даної закупівлі</w:t>
      </w:r>
    </w:p>
    <w:sectPr w:rsidR="00E02524" w:rsidSect="00624E5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C6"/>
    <w:rsid w:val="001422F4"/>
    <w:rsid w:val="002B099B"/>
    <w:rsid w:val="00427691"/>
    <w:rsid w:val="00624E52"/>
    <w:rsid w:val="006820C9"/>
    <w:rsid w:val="006D0D2D"/>
    <w:rsid w:val="00B70C63"/>
    <w:rsid w:val="00B759E6"/>
    <w:rsid w:val="00C10ED4"/>
    <w:rsid w:val="00CD2DD3"/>
    <w:rsid w:val="00D01635"/>
    <w:rsid w:val="00DE79C6"/>
    <w:rsid w:val="00E02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C9"/>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E52"/>
    <w:rPr>
      <w:color w:val="0000FF"/>
      <w:u w:val="single"/>
    </w:rPr>
  </w:style>
  <w:style w:type="paragraph" w:styleId="a4">
    <w:name w:val="No Spacing"/>
    <w:uiPriority w:val="1"/>
    <w:qFormat/>
    <w:rsid w:val="00B759E6"/>
    <w:pPr>
      <w:spacing w:after="0" w:line="240" w:lineRule="auto"/>
      <w:ind w:firstLine="567"/>
      <w:jc w:val="both"/>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C9"/>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E52"/>
    <w:rPr>
      <w:color w:val="0000FF"/>
      <w:u w:val="single"/>
    </w:rPr>
  </w:style>
  <w:style w:type="paragraph" w:styleId="a4">
    <w:name w:val="No Spacing"/>
    <w:uiPriority w:val="1"/>
    <w:qFormat/>
    <w:rsid w:val="00B759E6"/>
    <w:pPr>
      <w:spacing w:after="0" w:line="240" w:lineRule="auto"/>
      <w:ind w:firstLine="567"/>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10418</Words>
  <Characters>5939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Ігорівна Біла</dc:creator>
  <cp:lastModifiedBy>Тетяна Ігорівна Біла</cp:lastModifiedBy>
  <cp:revision>5</cp:revision>
  <dcterms:created xsi:type="dcterms:W3CDTF">2023-03-03T08:16:00Z</dcterms:created>
  <dcterms:modified xsi:type="dcterms:W3CDTF">2023-03-23T08:36:00Z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