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11AC" w14:textId="77777777" w:rsidR="006140B3" w:rsidRPr="00AA4744" w:rsidRDefault="006140B3" w:rsidP="006140B3">
      <w:pPr>
        <w:jc w:val="right"/>
        <w:rPr>
          <w:rFonts w:ascii="Times New Roman" w:hAnsi="Times New Roman" w:cs="Times New Roman"/>
          <w:b/>
          <w:i/>
          <w:lang w:val="uk-UA"/>
        </w:rPr>
      </w:pPr>
      <w:r w:rsidRPr="00AA4744">
        <w:rPr>
          <w:rFonts w:ascii="Times New Roman" w:hAnsi="Times New Roman" w:cs="Times New Roman"/>
          <w:b/>
          <w:i/>
          <w:lang w:val="uk-UA"/>
        </w:rPr>
        <w:t>Додаток 2</w:t>
      </w:r>
    </w:p>
    <w:p w14:paraId="0E379402" w14:textId="77777777" w:rsidR="006140B3" w:rsidRPr="00AA4744" w:rsidRDefault="006140B3" w:rsidP="006140B3">
      <w:pPr>
        <w:jc w:val="right"/>
        <w:rPr>
          <w:rFonts w:ascii="Times New Roman" w:hAnsi="Times New Roman" w:cs="Times New Roman"/>
          <w:i/>
          <w:lang w:val="uk-UA"/>
        </w:rPr>
      </w:pPr>
      <w:r w:rsidRPr="00AA4744">
        <w:rPr>
          <w:rFonts w:ascii="Times New Roman" w:hAnsi="Times New Roman" w:cs="Times New Roman"/>
          <w:b/>
          <w:i/>
          <w:lang w:val="uk-UA"/>
        </w:rPr>
        <w:t xml:space="preserve"> до тендерної документації  </w:t>
      </w:r>
    </w:p>
    <w:p w14:paraId="0535BDC4" w14:textId="77777777" w:rsidR="006140B3" w:rsidRPr="00AA4744" w:rsidRDefault="006140B3" w:rsidP="006140B3">
      <w:pPr>
        <w:keepNext/>
        <w:jc w:val="center"/>
        <w:rPr>
          <w:rFonts w:ascii="Times New Roman" w:hAnsi="Times New Roman" w:cs="Times New Roman"/>
          <w:b/>
          <w:bCs/>
          <w:lang w:val="uk-UA"/>
        </w:rPr>
      </w:pPr>
    </w:p>
    <w:p w14:paraId="79BDAA0C" w14:textId="77777777" w:rsidR="006140B3" w:rsidRPr="00AA4744" w:rsidRDefault="006140B3" w:rsidP="006140B3">
      <w:pPr>
        <w:keepNext/>
        <w:jc w:val="center"/>
        <w:rPr>
          <w:rFonts w:ascii="Times New Roman" w:hAnsi="Times New Roman" w:cs="Times New Roman"/>
          <w:b/>
          <w:bCs/>
          <w:lang w:val="uk-UA"/>
        </w:rPr>
      </w:pPr>
    </w:p>
    <w:p w14:paraId="7C319A4E" w14:textId="77777777" w:rsidR="006140B3" w:rsidRPr="00AA4744" w:rsidRDefault="006140B3" w:rsidP="006140B3">
      <w:pPr>
        <w:keepLines/>
        <w:jc w:val="center"/>
        <w:rPr>
          <w:rFonts w:ascii="Times New Roman" w:hAnsi="Times New Roman" w:cs="Times New Roman"/>
          <w:lang w:val="uk-UA"/>
        </w:rPr>
      </w:pPr>
      <w:r w:rsidRPr="00AA4744">
        <w:rPr>
          <w:rFonts w:ascii="Times New Roman" w:hAnsi="Times New Roman" w:cs="Times New Roman"/>
          <w:b/>
          <w:lang w:val="uk-UA"/>
        </w:rPr>
        <w:t xml:space="preserve">Технічне завдання </w:t>
      </w:r>
    </w:p>
    <w:p w14:paraId="15F98FCF" w14:textId="77777777" w:rsidR="006140B3" w:rsidRPr="00AA4744" w:rsidRDefault="006140B3" w:rsidP="006140B3">
      <w:pPr>
        <w:shd w:val="clear" w:color="auto" w:fill="FFFFFF"/>
        <w:jc w:val="center"/>
        <w:textAlignment w:val="baseline"/>
        <w:rPr>
          <w:rFonts w:ascii="Times New Roman" w:hAnsi="Times New Roman" w:cs="Times New Roman"/>
          <w:b/>
          <w:bCs/>
          <w:lang w:val="uk-UA"/>
        </w:rPr>
      </w:pPr>
      <w:r w:rsidRPr="00AA4744">
        <w:rPr>
          <w:rFonts w:ascii="Times New Roman" w:hAnsi="Times New Roman" w:cs="Times New Roman"/>
          <w:b/>
          <w:lang w:val="uk-UA"/>
        </w:rPr>
        <w:t>на закупівлю товарів «</w:t>
      </w:r>
      <w:r w:rsidR="00060976" w:rsidRPr="00AA4744">
        <w:rPr>
          <w:rFonts w:ascii="Times New Roman" w:hAnsi="Times New Roman"/>
          <w:b/>
          <w:bCs/>
          <w:lang w:val="uk-UA"/>
        </w:rPr>
        <w:t>код ДК 021:2015-15110000-2 - М'ясо (М'ясо свинини охолоджене, філе куряче охолоджене)</w:t>
      </w:r>
      <w:r w:rsidRPr="00AA4744">
        <w:rPr>
          <w:rFonts w:ascii="Times New Roman" w:hAnsi="Times New Roman" w:cs="Times New Roman"/>
          <w:b/>
          <w:lang w:val="uk-UA"/>
        </w:rPr>
        <w:t>»</w:t>
      </w:r>
    </w:p>
    <w:p w14:paraId="220EBA37" w14:textId="77777777" w:rsidR="006140B3" w:rsidRPr="00AA4744" w:rsidRDefault="006140B3" w:rsidP="006140B3">
      <w:pPr>
        <w:shd w:val="clear" w:color="auto" w:fill="FFFFFF"/>
        <w:jc w:val="center"/>
        <w:textAlignment w:val="baseline"/>
        <w:rPr>
          <w:rFonts w:ascii="Times New Roman" w:hAnsi="Times New Roman" w:cs="Times New Roman"/>
          <w:b/>
          <w:lang w:val="uk-UA"/>
        </w:rPr>
      </w:pPr>
    </w:p>
    <w:p w14:paraId="2A0A846F" w14:textId="77777777" w:rsidR="004204FD" w:rsidRPr="00AA4744" w:rsidRDefault="004204FD" w:rsidP="00002F21">
      <w:pPr>
        <w:rPr>
          <w:rFonts w:ascii="Times New Roman" w:eastAsia="Calibri" w:hAnsi="Times New Roman" w:cs="Times New Roman"/>
          <w:b/>
          <w:lang w:val="uk-UA"/>
        </w:rPr>
      </w:pPr>
    </w:p>
    <w:p w14:paraId="70874F7E" w14:textId="77777777" w:rsidR="00060976" w:rsidRPr="00AA4744" w:rsidRDefault="00060976" w:rsidP="00060976">
      <w:pPr>
        <w:keepNext/>
        <w:contextualSpacing/>
        <w:jc w:val="both"/>
        <w:rPr>
          <w:rFonts w:ascii="Times New Roman" w:hAnsi="Times New Roman" w:cs="Times New Roman"/>
          <w:b/>
          <w:lang w:val="uk-UA"/>
        </w:rPr>
      </w:pPr>
      <w:r w:rsidRPr="00AA4744">
        <w:rPr>
          <w:rFonts w:ascii="Times New Roman" w:hAnsi="Times New Roman" w:cs="Times New Roman"/>
          <w:b/>
          <w:u w:val="single"/>
          <w:lang w:val="uk-UA"/>
        </w:rPr>
        <w:t>ЗАГАЛЬНІ ВИМОГИ</w:t>
      </w:r>
      <w:r w:rsidRPr="00AA4744">
        <w:rPr>
          <w:rFonts w:ascii="Times New Roman" w:hAnsi="Times New Roman" w:cs="Times New Roman"/>
          <w:b/>
          <w:lang w:val="uk-UA"/>
        </w:rPr>
        <w:t>:</w:t>
      </w:r>
    </w:p>
    <w:p w14:paraId="12018552" w14:textId="77777777" w:rsidR="00060976" w:rsidRPr="00AA4744" w:rsidRDefault="00060976" w:rsidP="00060976">
      <w:pPr>
        <w:keepNext/>
        <w:contextualSpacing/>
        <w:jc w:val="both"/>
        <w:rPr>
          <w:rFonts w:ascii="Times New Roman" w:hAnsi="Times New Roman" w:cs="Times New Roman"/>
          <w:b/>
          <w:lang w:val="uk-UA"/>
        </w:rPr>
      </w:pPr>
    </w:p>
    <w:p w14:paraId="5F6447AB"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14:paraId="251E63C2"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xml:space="preserve">2. </w:t>
      </w:r>
      <w:r w:rsidRPr="00AA4744">
        <w:rPr>
          <w:rFonts w:ascii="Times New Roman" w:hAnsi="Times New Roman" w:cs="Times New Roman"/>
          <w:u w:val="single"/>
          <w:lang w:val="uk-UA"/>
        </w:rPr>
        <w:t>Технічні вимоги</w:t>
      </w:r>
      <w:r w:rsidRPr="00AA4744">
        <w:rPr>
          <w:rFonts w:ascii="Times New Roman" w:hAnsi="Times New Roman" w:cs="Times New Roman"/>
          <w:lang w:val="uk-UA"/>
        </w:rPr>
        <w:t xml:space="preserve">: </w:t>
      </w:r>
    </w:p>
    <w:p w14:paraId="19E5CDE4"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20185116" w14:textId="77777777" w:rsidR="00060976" w:rsidRPr="00AA4744" w:rsidRDefault="00060976" w:rsidP="00060976">
      <w:pPr>
        <w:ind w:firstLine="540"/>
        <w:contextualSpacing/>
        <w:jc w:val="both"/>
        <w:rPr>
          <w:rFonts w:ascii="Times New Roman" w:hAnsi="Times New Roman" w:cs="Times New Roman"/>
          <w:lang w:val="uk-UA" w:eastAsia="zh-CN"/>
        </w:rPr>
      </w:pPr>
      <w:r w:rsidRPr="00AA4744">
        <w:rPr>
          <w:rFonts w:ascii="Times New Roman" w:hAnsi="Times New Roman" w:cs="Times New Roman"/>
          <w:lang w:val="uk-UA"/>
        </w:rPr>
        <w:t>- 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w:t>
      </w:r>
    </w:p>
    <w:p w14:paraId="5FEB87BD" w14:textId="77777777" w:rsidR="00060976" w:rsidRPr="00AA4744" w:rsidRDefault="00060976" w:rsidP="00060976">
      <w:pPr>
        <w:ind w:firstLine="540"/>
        <w:contextualSpacing/>
        <w:jc w:val="both"/>
        <w:rPr>
          <w:rFonts w:ascii="Times New Roman" w:hAnsi="Times New Roman" w:cs="Times New Roman"/>
          <w:lang w:val="uk-UA"/>
        </w:rPr>
      </w:pPr>
      <w:r w:rsidRPr="00AA4744">
        <w:rPr>
          <w:rFonts w:ascii="Times New Roman" w:hAnsi="Times New Roman" w:cs="Times New Roman"/>
          <w:lang w:val="uk-UA"/>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14:paraId="69C35A30" w14:textId="213A40EB"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AA4744">
        <w:rPr>
          <w:rFonts w:ascii="Times New Roman" w:eastAsia="Arial Unicode MS" w:hAnsi="Times New Roman" w:cs="Times New Roman"/>
          <w:lang w:val="uk-UA" w:eastAsia="hi-IN" w:bidi="hi-IN"/>
        </w:rPr>
        <w:t>встановлення, що товар не відповідає встановленим якісним характеристикам</w:t>
      </w:r>
      <w:r w:rsidRPr="00AA4744">
        <w:rPr>
          <w:rFonts w:ascii="Times New Roman" w:hAnsi="Times New Roman" w:cs="Times New Roman"/>
          <w:lang w:val="uk-UA"/>
        </w:rPr>
        <w:t>.</w:t>
      </w:r>
    </w:p>
    <w:p w14:paraId="0667DF4C"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9EE23C0"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1FDE5EFC"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30EEA20B" w14:textId="77777777" w:rsidR="00060976" w:rsidRPr="00AA4744" w:rsidRDefault="00060976" w:rsidP="00060976">
      <w:pPr>
        <w:ind w:firstLine="539"/>
        <w:contextualSpacing/>
        <w:jc w:val="both"/>
        <w:rPr>
          <w:rFonts w:ascii="Times New Roman" w:hAnsi="Times New Roman" w:cs="Times New Roman"/>
          <w:lang w:val="uk-UA"/>
        </w:rPr>
      </w:pPr>
      <w:r w:rsidRPr="00AA4744">
        <w:rPr>
          <w:rFonts w:ascii="Times New Roman" w:hAnsi="Times New Roman" w:cs="Times New Roman"/>
          <w:lang w:val="uk-UA"/>
        </w:rPr>
        <w:t>- на виконання вимог статті 25 Закону України "Про основні принципи та вимоги до безпечності та якості харчових продуктів"</w:t>
      </w:r>
      <w:r w:rsidRPr="00AA4744">
        <w:rPr>
          <w:rStyle w:val="rvts9"/>
          <w:rFonts w:ascii="Times New Roman" w:eastAsiaTheme="majorEastAsia" w:hAnsi="Times New Roman" w:cs="Times New Roman"/>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AA4744">
        <w:rPr>
          <w:rFonts w:ascii="Times New Roman" w:hAnsi="Times New Roman" w:cs="Times New Roman"/>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4DCB5830" w14:textId="77777777" w:rsidR="00060976" w:rsidRPr="00AA4744" w:rsidRDefault="00060976" w:rsidP="00060976">
      <w:pPr>
        <w:contextualSpacing/>
        <w:rPr>
          <w:rFonts w:ascii="Times New Roman" w:eastAsia="Calibri" w:hAnsi="Times New Roman" w:cs="Times New Roman"/>
          <w:b/>
          <w:u w:val="single"/>
          <w:lang w:val="uk-UA"/>
        </w:rPr>
      </w:pPr>
    </w:p>
    <w:p w14:paraId="0D02FB43" w14:textId="77777777" w:rsidR="00060976" w:rsidRPr="00AA4744" w:rsidRDefault="00060976" w:rsidP="00060976">
      <w:pPr>
        <w:contextualSpacing/>
        <w:rPr>
          <w:rFonts w:ascii="Times New Roman" w:eastAsia="Calibri" w:hAnsi="Times New Roman" w:cs="Times New Roman"/>
          <w:b/>
          <w:lang w:val="uk-UA"/>
        </w:rPr>
      </w:pPr>
      <w:r w:rsidRPr="00AA4744">
        <w:rPr>
          <w:rFonts w:ascii="Times New Roman" w:eastAsia="Calibri" w:hAnsi="Times New Roman" w:cs="Times New Roman"/>
          <w:b/>
          <w:u w:val="single"/>
          <w:lang w:val="uk-UA"/>
        </w:rPr>
        <w:t>ЯКІСНІ ВИМОГИ</w:t>
      </w:r>
      <w:r w:rsidRPr="00AA4744">
        <w:rPr>
          <w:rFonts w:ascii="Times New Roman" w:eastAsia="Calibri" w:hAnsi="Times New Roman" w:cs="Times New Roman"/>
          <w:b/>
          <w:lang w:val="uk-UA"/>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66"/>
        <w:gridCol w:w="1114"/>
        <w:gridCol w:w="849"/>
        <w:gridCol w:w="1737"/>
        <w:gridCol w:w="2523"/>
      </w:tblGrid>
      <w:tr w:rsidR="00AA4744" w:rsidRPr="00AA4744" w14:paraId="358EAFB6" w14:textId="77777777" w:rsidTr="007C3D2B">
        <w:trPr>
          <w:trHeight w:val="1430"/>
        </w:trPr>
        <w:tc>
          <w:tcPr>
            <w:tcW w:w="458" w:type="dxa"/>
            <w:vAlign w:val="center"/>
          </w:tcPr>
          <w:p w14:paraId="466DFA4D" w14:textId="77777777" w:rsidR="00060976" w:rsidRPr="00AA4744" w:rsidRDefault="00060976" w:rsidP="007C3D2B">
            <w:pPr>
              <w:tabs>
                <w:tab w:val="left" w:pos="536"/>
              </w:tabs>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w:t>
            </w:r>
          </w:p>
          <w:p w14:paraId="04284853" w14:textId="77777777" w:rsidR="00060976" w:rsidRPr="00AA4744" w:rsidRDefault="00060976" w:rsidP="007C3D2B">
            <w:pPr>
              <w:tabs>
                <w:tab w:val="left" w:pos="536"/>
              </w:tabs>
              <w:contextualSpacing/>
              <w:jc w:val="center"/>
              <w:rPr>
                <w:rFonts w:ascii="Times New Roman" w:hAnsi="Times New Roman" w:cs="Times New Roman"/>
                <w:b/>
                <w:bCs/>
                <w:lang w:val="uk-UA" w:eastAsia="zh-CN"/>
              </w:rPr>
            </w:pPr>
          </w:p>
        </w:tc>
        <w:tc>
          <w:tcPr>
            <w:tcW w:w="2966" w:type="dxa"/>
            <w:vAlign w:val="center"/>
          </w:tcPr>
          <w:p w14:paraId="186B3E4B" w14:textId="77777777" w:rsidR="00060976" w:rsidRPr="00AA4744" w:rsidRDefault="00060976" w:rsidP="007C3D2B">
            <w:pPr>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Найменування</w:t>
            </w:r>
          </w:p>
        </w:tc>
        <w:tc>
          <w:tcPr>
            <w:tcW w:w="1114" w:type="dxa"/>
            <w:textDirection w:val="btLr"/>
            <w:vAlign w:val="center"/>
          </w:tcPr>
          <w:p w14:paraId="6541882E" w14:textId="77777777" w:rsidR="00060976" w:rsidRPr="00AA4744" w:rsidRDefault="00060976" w:rsidP="007C3D2B">
            <w:pPr>
              <w:tabs>
                <w:tab w:val="left" w:pos="536"/>
              </w:tabs>
              <w:ind w:left="113" w:right="113"/>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Одиниці виміру</w:t>
            </w:r>
          </w:p>
        </w:tc>
        <w:tc>
          <w:tcPr>
            <w:tcW w:w="849" w:type="dxa"/>
            <w:textDirection w:val="btLr"/>
            <w:vAlign w:val="center"/>
          </w:tcPr>
          <w:p w14:paraId="1E122AC0" w14:textId="77777777" w:rsidR="00060976" w:rsidRPr="00AA4744" w:rsidRDefault="00060976" w:rsidP="007C3D2B">
            <w:pPr>
              <w:tabs>
                <w:tab w:val="left" w:pos="536"/>
              </w:tabs>
              <w:ind w:left="113" w:right="113"/>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Кількість</w:t>
            </w:r>
          </w:p>
        </w:tc>
        <w:tc>
          <w:tcPr>
            <w:tcW w:w="1737" w:type="dxa"/>
            <w:vAlign w:val="center"/>
          </w:tcPr>
          <w:p w14:paraId="39FEB9A7" w14:textId="77777777" w:rsidR="00060976" w:rsidRPr="00AA4744" w:rsidRDefault="00060976" w:rsidP="007C3D2B">
            <w:pPr>
              <w:tabs>
                <w:tab w:val="left" w:pos="536"/>
              </w:tabs>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Вид</w:t>
            </w:r>
          </w:p>
        </w:tc>
        <w:tc>
          <w:tcPr>
            <w:tcW w:w="2523" w:type="dxa"/>
            <w:vAlign w:val="center"/>
          </w:tcPr>
          <w:p w14:paraId="7C251474" w14:textId="77777777" w:rsidR="00060976" w:rsidRPr="00AA4744" w:rsidRDefault="00060976" w:rsidP="007C3D2B">
            <w:pPr>
              <w:tabs>
                <w:tab w:val="left" w:pos="536"/>
              </w:tabs>
              <w:ind w:right="-87"/>
              <w:contextualSpacing/>
              <w:jc w:val="center"/>
              <w:rPr>
                <w:rFonts w:ascii="Times New Roman" w:hAnsi="Times New Roman" w:cs="Times New Roman"/>
                <w:b/>
                <w:bCs/>
                <w:lang w:val="uk-UA" w:eastAsia="zh-CN"/>
              </w:rPr>
            </w:pPr>
            <w:r w:rsidRPr="00AA4744">
              <w:rPr>
                <w:rFonts w:ascii="Times New Roman" w:hAnsi="Times New Roman" w:cs="Times New Roman"/>
                <w:b/>
                <w:bCs/>
                <w:lang w:val="uk-UA" w:eastAsia="zh-CN"/>
              </w:rPr>
              <w:t>Умови поставки</w:t>
            </w:r>
          </w:p>
        </w:tc>
      </w:tr>
      <w:tr w:rsidR="00AA4744" w:rsidRPr="00AA4744" w14:paraId="2EA06A2A" w14:textId="77777777" w:rsidTr="007C3D2B">
        <w:trPr>
          <w:trHeight w:val="1081"/>
        </w:trPr>
        <w:tc>
          <w:tcPr>
            <w:tcW w:w="458" w:type="dxa"/>
            <w:vAlign w:val="center"/>
          </w:tcPr>
          <w:p w14:paraId="3DF79F7A" w14:textId="77777777" w:rsidR="00060976" w:rsidRPr="00AA4744" w:rsidRDefault="00060976" w:rsidP="007C3D2B">
            <w:pPr>
              <w:contextualSpacing/>
              <w:jc w:val="center"/>
              <w:rPr>
                <w:rFonts w:ascii="Times New Roman" w:hAnsi="Times New Roman" w:cs="Times New Roman"/>
                <w:b/>
                <w:bCs/>
                <w:iCs/>
                <w:lang w:val="uk-UA" w:eastAsia="zh-CN"/>
              </w:rPr>
            </w:pPr>
            <w:r w:rsidRPr="00AA4744">
              <w:rPr>
                <w:rFonts w:ascii="Times New Roman" w:hAnsi="Times New Roman" w:cs="Times New Roman"/>
                <w:b/>
                <w:bCs/>
                <w:iCs/>
                <w:lang w:val="uk-UA" w:eastAsia="zh-CN"/>
              </w:rPr>
              <w:t>1</w:t>
            </w:r>
          </w:p>
        </w:tc>
        <w:tc>
          <w:tcPr>
            <w:tcW w:w="2966" w:type="dxa"/>
            <w:vAlign w:val="center"/>
          </w:tcPr>
          <w:p w14:paraId="5FADD44D" w14:textId="77777777" w:rsidR="00060976" w:rsidRPr="00AA4744" w:rsidRDefault="00060976" w:rsidP="007C3D2B">
            <w:pPr>
              <w:contextualSpacing/>
              <w:jc w:val="center"/>
              <w:rPr>
                <w:rFonts w:ascii="Times New Roman" w:hAnsi="Times New Roman" w:cs="Times New Roman"/>
                <w:b/>
                <w:lang w:val="uk-UA"/>
              </w:rPr>
            </w:pPr>
            <w:r w:rsidRPr="00AA4744">
              <w:rPr>
                <w:rFonts w:ascii="Times New Roman" w:hAnsi="Times New Roman" w:cs="Times New Roman"/>
                <w:b/>
                <w:bCs/>
                <w:lang w:val="uk-UA"/>
              </w:rPr>
              <w:t>м'ясо свинини охолоджене</w:t>
            </w:r>
          </w:p>
        </w:tc>
        <w:tc>
          <w:tcPr>
            <w:tcW w:w="1114" w:type="dxa"/>
            <w:vAlign w:val="center"/>
          </w:tcPr>
          <w:p w14:paraId="2AB664AB" w14:textId="77777777" w:rsidR="00060976" w:rsidRPr="00AA4744" w:rsidRDefault="00060976" w:rsidP="007C3D2B">
            <w:pPr>
              <w:tabs>
                <w:tab w:val="left" w:pos="536"/>
              </w:tabs>
              <w:contextualSpacing/>
              <w:jc w:val="center"/>
              <w:rPr>
                <w:rFonts w:ascii="Times New Roman" w:hAnsi="Times New Roman" w:cs="Times New Roman"/>
                <w:lang w:val="uk-UA"/>
              </w:rPr>
            </w:pPr>
            <w:r w:rsidRPr="00AA4744">
              <w:rPr>
                <w:rFonts w:ascii="Times New Roman" w:hAnsi="Times New Roman" w:cs="Times New Roman"/>
                <w:lang w:val="uk-UA"/>
              </w:rPr>
              <w:t>кг</w:t>
            </w:r>
          </w:p>
        </w:tc>
        <w:tc>
          <w:tcPr>
            <w:tcW w:w="849" w:type="dxa"/>
            <w:vAlign w:val="center"/>
          </w:tcPr>
          <w:p w14:paraId="3240ADAB" w14:textId="77777777" w:rsidR="00060976" w:rsidRPr="00AA4744" w:rsidRDefault="00060976" w:rsidP="007C3D2B">
            <w:pPr>
              <w:contextualSpacing/>
              <w:jc w:val="center"/>
              <w:rPr>
                <w:rFonts w:ascii="Times New Roman" w:hAnsi="Times New Roman" w:cs="Times New Roman"/>
                <w:b/>
                <w:lang w:val="uk-UA"/>
              </w:rPr>
            </w:pPr>
            <w:r w:rsidRPr="00AA4744">
              <w:rPr>
                <w:rFonts w:ascii="Times New Roman" w:hAnsi="Times New Roman" w:cs="Times New Roman"/>
                <w:b/>
                <w:lang w:val="uk-UA" w:eastAsia="ru-RU"/>
              </w:rPr>
              <w:t>400</w:t>
            </w:r>
          </w:p>
        </w:tc>
        <w:tc>
          <w:tcPr>
            <w:tcW w:w="1737" w:type="dxa"/>
            <w:vAlign w:val="center"/>
          </w:tcPr>
          <w:p w14:paraId="76533FC7" w14:textId="77777777" w:rsidR="00060976" w:rsidRPr="00AA4744" w:rsidRDefault="00060976" w:rsidP="007C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hAnsi="Times New Roman" w:cs="Times New Roman"/>
                <w:lang w:val="uk-UA" w:eastAsia="zh-CN"/>
              </w:rPr>
            </w:pPr>
            <w:r w:rsidRPr="00AA4744">
              <w:rPr>
                <w:rFonts w:ascii="Times New Roman" w:hAnsi="Times New Roman" w:cs="Times New Roman"/>
                <w:b/>
                <w:lang w:val="uk-UA"/>
              </w:rPr>
              <w:t>охолоджене</w:t>
            </w:r>
          </w:p>
        </w:tc>
        <w:tc>
          <w:tcPr>
            <w:tcW w:w="2523" w:type="dxa"/>
            <w:vAlign w:val="center"/>
          </w:tcPr>
          <w:p w14:paraId="72C29A25" w14:textId="77777777" w:rsidR="00060976" w:rsidRPr="00AA4744" w:rsidRDefault="00060976" w:rsidP="00060976">
            <w:pPr>
              <w:contextualSpacing/>
              <w:jc w:val="center"/>
              <w:rPr>
                <w:rFonts w:ascii="Times New Roman" w:hAnsi="Times New Roman" w:cs="Times New Roman"/>
                <w:lang w:val="uk-UA" w:eastAsia="zh-CN"/>
              </w:rPr>
            </w:pPr>
            <w:r w:rsidRPr="00AA4744">
              <w:rPr>
                <w:rFonts w:ascii="Times New Roman" w:hAnsi="Times New Roman" w:cs="Times New Roman"/>
                <w:lang w:val="uk-UA" w:eastAsia="zh-CN"/>
              </w:rPr>
              <w:t>Спеціалізованим транспортом постачальника</w:t>
            </w:r>
          </w:p>
        </w:tc>
      </w:tr>
      <w:tr w:rsidR="00060976" w:rsidRPr="00AA4744" w14:paraId="3442C33D" w14:textId="77777777" w:rsidTr="007C3D2B">
        <w:trPr>
          <w:trHeight w:val="1081"/>
        </w:trPr>
        <w:tc>
          <w:tcPr>
            <w:tcW w:w="458" w:type="dxa"/>
            <w:vAlign w:val="center"/>
          </w:tcPr>
          <w:p w14:paraId="5B159650" w14:textId="77777777" w:rsidR="00060976" w:rsidRPr="00AA4744" w:rsidRDefault="00060976" w:rsidP="007C3D2B">
            <w:pPr>
              <w:contextualSpacing/>
              <w:jc w:val="center"/>
              <w:rPr>
                <w:rFonts w:ascii="Times New Roman" w:hAnsi="Times New Roman" w:cs="Times New Roman"/>
                <w:b/>
                <w:bCs/>
                <w:iCs/>
                <w:lang w:val="uk-UA" w:eastAsia="zh-CN"/>
              </w:rPr>
            </w:pPr>
            <w:r w:rsidRPr="00AA4744">
              <w:rPr>
                <w:rFonts w:ascii="Times New Roman" w:hAnsi="Times New Roman" w:cs="Times New Roman"/>
                <w:b/>
                <w:bCs/>
                <w:iCs/>
                <w:lang w:val="uk-UA" w:eastAsia="zh-CN"/>
              </w:rPr>
              <w:t>2</w:t>
            </w:r>
          </w:p>
        </w:tc>
        <w:tc>
          <w:tcPr>
            <w:tcW w:w="2966" w:type="dxa"/>
            <w:vAlign w:val="center"/>
          </w:tcPr>
          <w:p w14:paraId="663458B9" w14:textId="77777777" w:rsidR="00060976" w:rsidRPr="00AA4744" w:rsidRDefault="00060976" w:rsidP="007C3D2B">
            <w:pPr>
              <w:contextualSpacing/>
              <w:jc w:val="center"/>
              <w:rPr>
                <w:rFonts w:ascii="Times New Roman" w:hAnsi="Times New Roman" w:cs="Times New Roman"/>
                <w:b/>
                <w:bCs/>
                <w:lang w:val="uk-UA"/>
              </w:rPr>
            </w:pPr>
            <w:r w:rsidRPr="00AA4744">
              <w:rPr>
                <w:rFonts w:ascii="Times New Roman" w:hAnsi="Times New Roman" w:cs="Times New Roman"/>
                <w:b/>
                <w:bCs/>
                <w:lang w:val="uk-UA"/>
              </w:rPr>
              <w:t>філе курятини охолоджене</w:t>
            </w:r>
          </w:p>
        </w:tc>
        <w:tc>
          <w:tcPr>
            <w:tcW w:w="1114" w:type="dxa"/>
            <w:vAlign w:val="center"/>
          </w:tcPr>
          <w:p w14:paraId="013C8D00" w14:textId="77777777" w:rsidR="00060976" w:rsidRPr="00AA4744" w:rsidRDefault="00060976" w:rsidP="007C3D2B">
            <w:pPr>
              <w:tabs>
                <w:tab w:val="left" w:pos="536"/>
              </w:tabs>
              <w:contextualSpacing/>
              <w:jc w:val="center"/>
              <w:rPr>
                <w:rFonts w:ascii="Times New Roman" w:hAnsi="Times New Roman" w:cs="Times New Roman"/>
                <w:lang w:val="uk-UA"/>
              </w:rPr>
            </w:pPr>
            <w:r w:rsidRPr="00AA4744">
              <w:rPr>
                <w:rFonts w:ascii="Times New Roman" w:hAnsi="Times New Roman" w:cs="Times New Roman"/>
                <w:lang w:val="uk-UA"/>
              </w:rPr>
              <w:t>кг</w:t>
            </w:r>
          </w:p>
        </w:tc>
        <w:tc>
          <w:tcPr>
            <w:tcW w:w="849" w:type="dxa"/>
            <w:vAlign w:val="center"/>
          </w:tcPr>
          <w:p w14:paraId="0AF9D9AC" w14:textId="77777777" w:rsidR="00060976" w:rsidRPr="00AA4744" w:rsidRDefault="00060976" w:rsidP="007C3D2B">
            <w:pPr>
              <w:contextualSpacing/>
              <w:jc w:val="center"/>
              <w:rPr>
                <w:rFonts w:ascii="Times New Roman" w:hAnsi="Times New Roman" w:cs="Times New Roman"/>
                <w:b/>
                <w:lang w:val="uk-UA"/>
              </w:rPr>
            </w:pPr>
            <w:r w:rsidRPr="00AA4744">
              <w:rPr>
                <w:rFonts w:ascii="Times New Roman" w:hAnsi="Times New Roman" w:cs="Times New Roman"/>
                <w:b/>
                <w:lang w:val="uk-UA" w:eastAsia="ru-RU"/>
              </w:rPr>
              <w:t>450</w:t>
            </w:r>
          </w:p>
        </w:tc>
        <w:tc>
          <w:tcPr>
            <w:tcW w:w="1737" w:type="dxa"/>
            <w:vAlign w:val="center"/>
          </w:tcPr>
          <w:p w14:paraId="2E205675" w14:textId="77777777" w:rsidR="00060976" w:rsidRPr="00AA4744" w:rsidRDefault="00060976" w:rsidP="007C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hAnsi="Times New Roman" w:cs="Times New Roman"/>
                <w:b/>
                <w:lang w:val="uk-UA"/>
              </w:rPr>
            </w:pPr>
            <w:r w:rsidRPr="00AA4744">
              <w:rPr>
                <w:rFonts w:ascii="Times New Roman" w:hAnsi="Times New Roman" w:cs="Times New Roman"/>
                <w:b/>
                <w:lang w:val="uk-UA"/>
              </w:rPr>
              <w:t>охолоджена</w:t>
            </w:r>
          </w:p>
        </w:tc>
        <w:tc>
          <w:tcPr>
            <w:tcW w:w="2523" w:type="dxa"/>
            <w:vAlign w:val="center"/>
          </w:tcPr>
          <w:p w14:paraId="29A1839C" w14:textId="77777777" w:rsidR="00060976" w:rsidRPr="00AA4744" w:rsidRDefault="00060976" w:rsidP="00060976">
            <w:pPr>
              <w:contextualSpacing/>
              <w:jc w:val="center"/>
              <w:rPr>
                <w:rFonts w:ascii="Times New Roman" w:hAnsi="Times New Roman" w:cs="Times New Roman"/>
                <w:lang w:val="uk-UA" w:eastAsia="zh-CN"/>
              </w:rPr>
            </w:pPr>
            <w:r w:rsidRPr="00AA4744">
              <w:rPr>
                <w:rFonts w:ascii="Times New Roman" w:hAnsi="Times New Roman" w:cs="Times New Roman"/>
                <w:lang w:val="uk-UA" w:eastAsia="zh-CN"/>
              </w:rPr>
              <w:t>Спеціалізованим транспортом постачальника</w:t>
            </w:r>
          </w:p>
        </w:tc>
      </w:tr>
    </w:tbl>
    <w:p w14:paraId="0048C8E7" w14:textId="77777777" w:rsidR="00183D8A" w:rsidRPr="00AA4744" w:rsidRDefault="00183D8A" w:rsidP="00E75A9F">
      <w:pPr>
        <w:rPr>
          <w:rFonts w:ascii="Times New Roman" w:hAnsi="Times New Roman" w:cs="Times New Roman"/>
          <w:b/>
          <w:lang w:val="uk-UA"/>
        </w:rPr>
      </w:pPr>
    </w:p>
    <w:sectPr w:rsidR="00183D8A" w:rsidRPr="00AA4744" w:rsidSect="00882B08">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E305F"/>
    <w:multiLevelType w:val="hybridMultilevel"/>
    <w:tmpl w:val="20802B54"/>
    <w:lvl w:ilvl="0" w:tplc="6EF295D0">
      <w:start w:val="1"/>
      <w:numFmt w:val="decimal"/>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6" w15:restartNumberingAfterBreak="0">
    <w:nsid w:val="0B0610DD"/>
    <w:multiLevelType w:val="hybridMultilevel"/>
    <w:tmpl w:val="B7D04A20"/>
    <w:lvl w:ilvl="0" w:tplc="6EF295D0">
      <w:start w:val="1"/>
      <w:numFmt w:val="decimal"/>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A4277"/>
    <w:multiLevelType w:val="hybridMultilevel"/>
    <w:tmpl w:val="35C420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35492"/>
    <w:multiLevelType w:val="hybridMultilevel"/>
    <w:tmpl w:val="6568DDC6"/>
    <w:lvl w:ilvl="0" w:tplc="45E60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8D41AB"/>
    <w:multiLevelType w:val="hybridMultilevel"/>
    <w:tmpl w:val="BF7EF478"/>
    <w:lvl w:ilvl="0" w:tplc="DC961276">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C16D5E"/>
    <w:multiLevelType w:val="hybridMultilevel"/>
    <w:tmpl w:val="B7D04A20"/>
    <w:lvl w:ilvl="0" w:tplc="6EF295D0">
      <w:start w:val="1"/>
      <w:numFmt w:val="decimal"/>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4" w15:restartNumberingAfterBreak="0">
    <w:nsid w:val="66912077"/>
    <w:multiLevelType w:val="hybridMultilevel"/>
    <w:tmpl w:val="5782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9"/>
  </w:num>
  <w:num w:numId="3">
    <w:abstractNumId w:val="15"/>
  </w:num>
  <w:num w:numId="4">
    <w:abstractNumId w:val="25"/>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0"/>
  </w:num>
  <w:num w:numId="12">
    <w:abstractNumId w:val="9"/>
  </w:num>
  <w:num w:numId="13">
    <w:abstractNumId w:val="14"/>
  </w:num>
  <w:num w:numId="14">
    <w:abstractNumId w:val="11"/>
  </w:num>
  <w:num w:numId="15">
    <w:abstractNumId w:val="22"/>
  </w:num>
  <w:num w:numId="16">
    <w:abstractNumId w:val="23"/>
  </w:num>
  <w:num w:numId="17">
    <w:abstractNumId w:val="7"/>
  </w:num>
  <w:num w:numId="18">
    <w:abstractNumId w:val="16"/>
  </w:num>
  <w:num w:numId="19">
    <w:abstractNumId w:val="18"/>
  </w:num>
  <w:num w:numId="20">
    <w:abstractNumId w:val="3"/>
  </w:num>
  <w:num w:numId="21">
    <w:abstractNumId w:val="13"/>
  </w:num>
  <w:num w:numId="22">
    <w:abstractNumId w:val="1"/>
  </w:num>
  <w:num w:numId="23">
    <w:abstractNumId w:val="6"/>
  </w:num>
  <w:num w:numId="24">
    <w:abstractNumId w:val="20"/>
  </w:num>
  <w:num w:numId="25">
    <w:abstractNumId w:val="24"/>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02F21"/>
    <w:rsid w:val="00023555"/>
    <w:rsid w:val="00037B47"/>
    <w:rsid w:val="0004020B"/>
    <w:rsid w:val="00060976"/>
    <w:rsid w:val="000679BF"/>
    <w:rsid w:val="00080D3A"/>
    <w:rsid w:val="0009078D"/>
    <w:rsid w:val="000B45BF"/>
    <w:rsid w:val="000B57BF"/>
    <w:rsid w:val="000C39A0"/>
    <w:rsid w:val="000D4564"/>
    <w:rsid w:val="000F7043"/>
    <w:rsid w:val="00105260"/>
    <w:rsid w:val="00123C04"/>
    <w:rsid w:val="0014068E"/>
    <w:rsid w:val="00140836"/>
    <w:rsid w:val="00141D2A"/>
    <w:rsid w:val="00154663"/>
    <w:rsid w:val="0015714C"/>
    <w:rsid w:val="00163CDD"/>
    <w:rsid w:val="001767D9"/>
    <w:rsid w:val="00176B94"/>
    <w:rsid w:val="00183D8A"/>
    <w:rsid w:val="00190467"/>
    <w:rsid w:val="001A50EC"/>
    <w:rsid w:val="001B0923"/>
    <w:rsid w:val="001C6EFF"/>
    <w:rsid w:val="001E3C1B"/>
    <w:rsid w:val="001E6F9D"/>
    <w:rsid w:val="00202190"/>
    <w:rsid w:val="00223FF5"/>
    <w:rsid w:val="0023012B"/>
    <w:rsid w:val="0023588F"/>
    <w:rsid w:val="002361A5"/>
    <w:rsid w:val="002419B1"/>
    <w:rsid w:val="0025153A"/>
    <w:rsid w:val="002525DE"/>
    <w:rsid w:val="00253925"/>
    <w:rsid w:val="0027304E"/>
    <w:rsid w:val="0028178C"/>
    <w:rsid w:val="002959A0"/>
    <w:rsid w:val="00297B76"/>
    <w:rsid w:val="002B2D63"/>
    <w:rsid w:val="002C4649"/>
    <w:rsid w:val="002E392E"/>
    <w:rsid w:val="002F3B1C"/>
    <w:rsid w:val="002F5192"/>
    <w:rsid w:val="003157CB"/>
    <w:rsid w:val="00322F6D"/>
    <w:rsid w:val="003243F2"/>
    <w:rsid w:val="00326D45"/>
    <w:rsid w:val="003301D8"/>
    <w:rsid w:val="0035222D"/>
    <w:rsid w:val="00363A78"/>
    <w:rsid w:val="00373A9C"/>
    <w:rsid w:val="00383C17"/>
    <w:rsid w:val="003974D0"/>
    <w:rsid w:val="003A1AEC"/>
    <w:rsid w:val="003D6395"/>
    <w:rsid w:val="003E0864"/>
    <w:rsid w:val="003F05C4"/>
    <w:rsid w:val="00404F66"/>
    <w:rsid w:val="0041126C"/>
    <w:rsid w:val="00416A40"/>
    <w:rsid w:val="00416BAC"/>
    <w:rsid w:val="004204FD"/>
    <w:rsid w:val="0042146E"/>
    <w:rsid w:val="00455BBC"/>
    <w:rsid w:val="00455EE0"/>
    <w:rsid w:val="004578D5"/>
    <w:rsid w:val="00497705"/>
    <w:rsid w:val="004A09FE"/>
    <w:rsid w:val="004C4A28"/>
    <w:rsid w:val="004F3D15"/>
    <w:rsid w:val="00500A4A"/>
    <w:rsid w:val="00511342"/>
    <w:rsid w:val="00517844"/>
    <w:rsid w:val="005326DB"/>
    <w:rsid w:val="00553AF8"/>
    <w:rsid w:val="005568F2"/>
    <w:rsid w:val="005874E7"/>
    <w:rsid w:val="005900B3"/>
    <w:rsid w:val="00595AE2"/>
    <w:rsid w:val="005A2055"/>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5567C"/>
    <w:rsid w:val="007922A2"/>
    <w:rsid w:val="007A772D"/>
    <w:rsid w:val="007B26B6"/>
    <w:rsid w:val="007B796A"/>
    <w:rsid w:val="007F398D"/>
    <w:rsid w:val="00806EAA"/>
    <w:rsid w:val="008128E2"/>
    <w:rsid w:val="00821BC9"/>
    <w:rsid w:val="00823FEC"/>
    <w:rsid w:val="00853798"/>
    <w:rsid w:val="0085674E"/>
    <w:rsid w:val="008617F3"/>
    <w:rsid w:val="008621E8"/>
    <w:rsid w:val="008640F3"/>
    <w:rsid w:val="008B260B"/>
    <w:rsid w:val="008B5C15"/>
    <w:rsid w:val="008E24E3"/>
    <w:rsid w:val="00910FB6"/>
    <w:rsid w:val="00912809"/>
    <w:rsid w:val="00922FD8"/>
    <w:rsid w:val="00930260"/>
    <w:rsid w:val="00931108"/>
    <w:rsid w:val="009338C3"/>
    <w:rsid w:val="00935EAD"/>
    <w:rsid w:val="00960E28"/>
    <w:rsid w:val="0096619C"/>
    <w:rsid w:val="00971D7C"/>
    <w:rsid w:val="00973C49"/>
    <w:rsid w:val="00975B7E"/>
    <w:rsid w:val="00975C3A"/>
    <w:rsid w:val="0098205D"/>
    <w:rsid w:val="00982943"/>
    <w:rsid w:val="009A674E"/>
    <w:rsid w:val="009C708E"/>
    <w:rsid w:val="009D2A55"/>
    <w:rsid w:val="009F1BBB"/>
    <w:rsid w:val="00A1516E"/>
    <w:rsid w:val="00A252E8"/>
    <w:rsid w:val="00A35FBC"/>
    <w:rsid w:val="00A572CE"/>
    <w:rsid w:val="00A64472"/>
    <w:rsid w:val="00A7760B"/>
    <w:rsid w:val="00AA4744"/>
    <w:rsid w:val="00AA5256"/>
    <w:rsid w:val="00AB128B"/>
    <w:rsid w:val="00AD1F4E"/>
    <w:rsid w:val="00AD2BF9"/>
    <w:rsid w:val="00B211F2"/>
    <w:rsid w:val="00B22253"/>
    <w:rsid w:val="00B33851"/>
    <w:rsid w:val="00B40849"/>
    <w:rsid w:val="00B93B82"/>
    <w:rsid w:val="00B971D0"/>
    <w:rsid w:val="00BA3F9C"/>
    <w:rsid w:val="00BB3BC0"/>
    <w:rsid w:val="00BC271B"/>
    <w:rsid w:val="00BD11FF"/>
    <w:rsid w:val="00BD12A3"/>
    <w:rsid w:val="00BE080B"/>
    <w:rsid w:val="00C23928"/>
    <w:rsid w:val="00C249F0"/>
    <w:rsid w:val="00C6210F"/>
    <w:rsid w:val="00C62768"/>
    <w:rsid w:val="00C75FB7"/>
    <w:rsid w:val="00CA6AC8"/>
    <w:rsid w:val="00CB78A5"/>
    <w:rsid w:val="00CB7A0D"/>
    <w:rsid w:val="00CC257B"/>
    <w:rsid w:val="00CE5217"/>
    <w:rsid w:val="00D017C4"/>
    <w:rsid w:val="00D0253B"/>
    <w:rsid w:val="00D0716E"/>
    <w:rsid w:val="00D10C09"/>
    <w:rsid w:val="00D111AF"/>
    <w:rsid w:val="00D2493A"/>
    <w:rsid w:val="00D271D8"/>
    <w:rsid w:val="00D32BC3"/>
    <w:rsid w:val="00D46D08"/>
    <w:rsid w:val="00D47BF3"/>
    <w:rsid w:val="00DB289D"/>
    <w:rsid w:val="00DC0A2A"/>
    <w:rsid w:val="00DC5F97"/>
    <w:rsid w:val="00E11541"/>
    <w:rsid w:val="00E24FC0"/>
    <w:rsid w:val="00E2527B"/>
    <w:rsid w:val="00E2696C"/>
    <w:rsid w:val="00E32874"/>
    <w:rsid w:val="00E446F7"/>
    <w:rsid w:val="00E5599B"/>
    <w:rsid w:val="00E5768C"/>
    <w:rsid w:val="00E60362"/>
    <w:rsid w:val="00E6330F"/>
    <w:rsid w:val="00E7297B"/>
    <w:rsid w:val="00E75A9F"/>
    <w:rsid w:val="00E9174A"/>
    <w:rsid w:val="00EC5369"/>
    <w:rsid w:val="00EF25E4"/>
    <w:rsid w:val="00EF2ECD"/>
    <w:rsid w:val="00F0462E"/>
    <w:rsid w:val="00F228B4"/>
    <w:rsid w:val="00F56F3F"/>
    <w:rsid w:val="00F604C8"/>
    <w:rsid w:val="00F605A5"/>
    <w:rsid w:val="00F80ED4"/>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FC89"/>
  <w15:docId w15:val="{1FDA205B-25D3-4668-B1A7-C85A9A93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1"/>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uiPriority w:val="1"/>
    <w:locked/>
    <w:rsid w:val="008B5C15"/>
    <w:rPr>
      <w:rFonts w:ascii="Courier New" w:hAnsi="Courier New" w:cs="Courier New"/>
    </w:rPr>
  </w:style>
  <w:style w:type="character" w:styleId="af3">
    <w:name w:val="Strong"/>
    <w:qFormat/>
    <w:rsid w:val="008B5C15"/>
    <w:rPr>
      <w:rFonts w:ascii="Times New Roman" w:hAnsi="Times New Roman" w:cs="Times New Roman" w:hint="default"/>
      <w:b/>
      <w:bCs/>
    </w:rPr>
  </w:style>
  <w:style w:type="table" w:styleId="af4">
    <w:name w:val="Table Grid"/>
    <w:basedOn w:val="a1"/>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7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0C4F-A519-4338-BF6A-FD7610B7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1871</Words>
  <Characters>1067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Ryzen</cp:lastModifiedBy>
  <cp:revision>22</cp:revision>
  <cp:lastPrinted>2022-12-14T11:12:00Z</cp:lastPrinted>
  <dcterms:created xsi:type="dcterms:W3CDTF">2023-04-05T09:51:00Z</dcterms:created>
  <dcterms:modified xsi:type="dcterms:W3CDTF">2023-05-15T10:22:00Z</dcterms:modified>
</cp:coreProperties>
</file>