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D9" w:rsidRPr="00F155DC" w:rsidRDefault="00143F1B" w:rsidP="00D6691C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F155DC">
        <w:rPr>
          <w:rFonts w:ascii="Times New Roman" w:eastAsia="Calibri" w:hAnsi="Times New Roman" w:cs="Times New Roman"/>
          <w:b/>
          <w:sz w:val="20"/>
          <w:szCs w:val="20"/>
          <w:lang w:val="uk-UA"/>
        </w:rPr>
        <w:t>Зміни до тендерної документації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3"/>
        <w:gridCol w:w="5265"/>
      </w:tblGrid>
      <w:tr w:rsidR="00D6691C" w:rsidRPr="00F155DC" w:rsidTr="001D5A1B">
        <w:tc>
          <w:tcPr>
            <w:tcW w:w="7225" w:type="dxa"/>
          </w:tcPr>
          <w:p w:rsidR="00D6691C" w:rsidRPr="00F155DC" w:rsidRDefault="00D6691C" w:rsidP="001D5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155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Було</w:t>
            </w:r>
          </w:p>
        </w:tc>
        <w:tc>
          <w:tcPr>
            <w:tcW w:w="7507" w:type="dxa"/>
          </w:tcPr>
          <w:p w:rsidR="00D6691C" w:rsidRPr="00F155DC" w:rsidRDefault="00D6691C" w:rsidP="001D5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155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Стало</w:t>
            </w:r>
          </w:p>
        </w:tc>
      </w:tr>
      <w:tr w:rsidR="00DA3547" w:rsidRPr="000C18DE" w:rsidTr="001D5A1B">
        <w:trPr>
          <w:trHeight w:val="1556"/>
        </w:trPr>
        <w:tc>
          <w:tcPr>
            <w:tcW w:w="7225" w:type="dxa"/>
          </w:tcPr>
          <w:p w:rsidR="001D5A1B" w:rsidRDefault="00394A74" w:rsidP="001D5A1B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x-none"/>
              </w:rPr>
            </w:pPr>
            <w:r w:rsidRPr="00394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x-none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x-none"/>
              </w:rPr>
              <w:t xml:space="preserve">     </w:t>
            </w:r>
            <w:r w:rsidRPr="00394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x-none"/>
              </w:rPr>
              <w:t xml:space="preserve">    Додаток 4 до Тендерної документації</w:t>
            </w:r>
          </w:p>
          <w:p w:rsidR="00394A74" w:rsidRPr="00394A74" w:rsidRDefault="00394A74" w:rsidP="001D5A1B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x-none"/>
              </w:rPr>
            </w:pPr>
          </w:p>
          <w:p w:rsidR="001D5A1B" w:rsidRPr="001D5A1B" w:rsidRDefault="001D5A1B" w:rsidP="001D5A1B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</w:pPr>
            <w:proofErr w:type="spellStart"/>
            <w:r w:rsidRPr="001D5A1B"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  <w:t>Інформація</w:t>
            </w:r>
            <w:proofErr w:type="spellEnd"/>
            <w:r w:rsidRPr="001D5A1B"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1D5A1B"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  <w:t>необхідні</w:t>
            </w:r>
            <w:proofErr w:type="spellEnd"/>
            <w:r w:rsidRPr="001D5A1B"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  <w:t>технічні</w:t>
            </w:r>
            <w:proofErr w:type="spellEnd"/>
            <w:r w:rsidRPr="001D5A1B"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  <w:t>якісні</w:t>
            </w:r>
            <w:proofErr w:type="spellEnd"/>
            <w:r w:rsidRPr="001D5A1B"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  <w:t xml:space="preserve"> та </w:t>
            </w:r>
            <w:proofErr w:type="spellStart"/>
            <w:proofErr w:type="gramStart"/>
            <w:r w:rsidRPr="001D5A1B"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  <w:t>кількісні</w:t>
            </w:r>
            <w:proofErr w:type="spellEnd"/>
            <w:r w:rsidRPr="001D5A1B"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  <w:t xml:space="preserve"> </w:t>
            </w:r>
            <w:r w:rsidRPr="001D5A1B"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  <w:t>характеристики</w:t>
            </w:r>
            <w:proofErr w:type="gramEnd"/>
            <w:r w:rsidRPr="001D5A1B"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  <w:t xml:space="preserve"> предмета закупівлі</w:t>
            </w:r>
          </w:p>
          <w:p w:rsidR="001D5A1B" w:rsidRPr="001D5A1B" w:rsidRDefault="001D5A1B" w:rsidP="001D5A1B">
            <w:pPr>
              <w:tabs>
                <w:tab w:val="left" w:pos="142"/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D5A1B" w:rsidRPr="001D5A1B" w:rsidRDefault="001D5A1B" w:rsidP="001D5A1B">
            <w:pPr>
              <w:tabs>
                <w:tab w:val="left" w:pos="-2160"/>
              </w:tabs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1D5A1B">
              <w:rPr>
                <w:rFonts w:ascii="Times New Roman" w:hAnsi="Times New Roman" w:cs="Times New Roman"/>
                <w:lang w:val="ru-RU" w:eastAsia="x-none"/>
              </w:rPr>
              <w:t xml:space="preserve">1.  </w:t>
            </w:r>
            <w:r w:rsidRPr="001D5A1B">
              <w:rPr>
                <w:rFonts w:ascii="Times New Roman" w:hAnsi="Times New Roman" w:cs="Times New Roman"/>
                <w:lang w:val="ru-RU"/>
              </w:rPr>
              <w:t xml:space="preserve">Товар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має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бути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належним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чином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зареєстрований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Україні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передбаченому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законодавством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порядку та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відповідати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національним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та/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міжнародним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стандартам. </w:t>
            </w:r>
          </w:p>
          <w:p w:rsidR="001D5A1B" w:rsidRPr="001D5A1B" w:rsidRDefault="001D5A1B" w:rsidP="001D5A1B">
            <w:pPr>
              <w:tabs>
                <w:tab w:val="left" w:pos="-2160"/>
              </w:tabs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 На </w:t>
            </w:r>
            <w:proofErr w:type="spellStart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>підтвердження</w:t>
            </w:r>
            <w:proofErr w:type="spellEnd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>учасник</w:t>
            </w:r>
            <w:proofErr w:type="spellEnd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>надає</w:t>
            </w:r>
            <w:proofErr w:type="spellEnd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 у </w:t>
            </w:r>
            <w:proofErr w:type="spellStart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>складі</w:t>
            </w:r>
            <w:proofErr w:type="spellEnd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>пропозиції</w:t>
            </w:r>
            <w:proofErr w:type="spellEnd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, документ, </w:t>
            </w:r>
            <w:proofErr w:type="spellStart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>що</w:t>
            </w:r>
            <w:proofErr w:type="spellEnd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>підтверджує</w:t>
            </w:r>
            <w:proofErr w:type="spellEnd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>якість</w:t>
            </w:r>
            <w:proofErr w:type="spellEnd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: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декларацію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сертифікат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) про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відповідність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виданий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відповідним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органом з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сертифікації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акредитованим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національним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органом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України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з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акредитації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який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підтверджує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встановлені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вимоги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до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товарів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робіт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і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послуг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та (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чи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)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об’єктів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, через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які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реалізуються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послуги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якщо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це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передбачено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законодавством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України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, у  чинному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виданні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редакції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), з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урахуванням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усіх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змін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доповнень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оновлень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перевипуску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тощо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які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були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внесені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до такого документа </w:t>
            </w:r>
            <w:proofErr w:type="spellStart"/>
            <w:r w:rsidRPr="001D5A1B">
              <w:rPr>
                <w:rFonts w:ascii="Times New Roman" w:hAnsi="Times New Roman" w:cs="Times New Roman"/>
                <w:b/>
                <w:i/>
                <w:lang w:val="ru-RU"/>
              </w:rPr>
              <w:t>або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висновок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санітарно-епідеміологічної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експертизи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b/>
                <w:lang w:val="ru-RU"/>
              </w:rPr>
              <w:t>або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інший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документ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передбачений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законодавством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на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даний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вид товару.</w:t>
            </w:r>
          </w:p>
          <w:p w:rsidR="001D5A1B" w:rsidRPr="001D5A1B" w:rsidRDefault="001D5A1B" w:rsidP="001D5A1B">
            <w:pPr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1D5A1B">
              <w:rPr>
                <w:rFonts w:ascii="Times New Roman" w:hAnsi="Times New Roman" w:cs="Times New Roman"/>
                <w:lang w:val="ru-RU" w:eastAsia="x-none"/>
              </w:rPr>
              <w:t xml:space="preserve">2.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Учасник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повинен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надати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інформацію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про предмет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закупівлі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1D5A1B">
              <w:rPr>
                <w:rFonts w:ascii="Times New Roman" w:hAnsi="Times New Roman" w:cs="Times New Roman"/>
                <w:lang w:val="ru-RU"/>
              </w:rPr>
              <w:t>заповнивши</w:t>
            </w:r>
            <w:proofErr w:type="spellEnd"/>
            <w:r w:rsidRPr="001D5A1B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вільні</w:t>
            </w:r>
            <w:proofErr w:type="spellEnd"/>
            <w:proofErr w:type="gramEnd"/>
            <w:r w:rsidRPr="001D5A1B">
              <w:rPr>
                <w:rFonts w:ascii="Times New Roman" w:hAnsi="Times New Roman" w:cs="Times New Roman"/>
                <w:lang w:val="ru-RU"/>
              </w:rPr>
              <w:t xml:space="preserve"> поля</w:t>
            </w:r>
            <w:r w:rsidRPr="001D5A1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b/>
                <w:u w:val="single"/>
                <w:lang w:val="ru-RU"/>
              </w:rPr>
              <w:t>Таблиці</w:t>
            </w:r>
            <w:proofErr w:type="spellEnd"/>
            <w:r w:rsidRPr="001D5A1B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 1</w:t>
            </w:r>
            <w:r w:rsidRPr="001D5A1B">
              <w:rPr>
                <w:rFonts w:ascii="Times New Roman" w:hAnsi="Times New Roman" w:cs="Times New Roman"/>
                <w:spacing w:val="3"/>
                <w:lang w:val="ru-RU"/>
              </w:rPr>
              <w:t>.</w:t>
            </w:r>
          </w:p>
          <w:p w:rsidR="001D5A1B" w:rsidRPr="001D5A1B" w:rsidRDefault="001D5A1B" w:rsidP="001D5A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Відповідність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технічних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характеристик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запропонованого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Учасником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товару, повинна бути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обов’язково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підтверджена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посиланням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відповідні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розділ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>(и), та/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сторінку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(и)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технічного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документу (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експлуатаційної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документації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>):</w:t>
            </w:r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настанови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інструкції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) з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експлуатації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застосування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),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або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технічного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опису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чи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технічних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умов,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або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інших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документів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українською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мовою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в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яких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міститься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ця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інформація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разом з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додаванням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таких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документів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>.</w:t>
            </w:r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  <w:p w:rsidR="001D5A1B" w:rsidRPr="001D5A1B" w:rsidRDefault="001D5A1B" w:rsidP="001D5A1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0" w:name="_Hlk114495189"/>
            <w:r w:rsidRPr="001D5A1B">
              <w:rPr>
                <w:rFonts w:ascii="Times New Roman" w:hAnsi="Times New Roman" w:cs="Times New Roman"/>
                <w:lang w:val="ru-RU"/>
              </w:rPr>
              <w:t xml:space="preserve">3.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Технічні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якісні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характеристики предмета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закупівлі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повинні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передбачати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необхідність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застосування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заходів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із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захисту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довкілля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відповідати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вимогам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Законів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України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«Про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охорону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навколишнього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природного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середовища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», </w:t>
            </w:r>
            <w:r w:rsidRPr="001D5A1B">
              <w:rPr>
                <w:rFonts w:ascii="Times New Roman" w:hAnsi="Times New Roman" w:cs="Times New Roman"/>
                <w:lang w:val="ru-RU"/>
              </w:rPr>
              <w:t xml:space="preserve">«Про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забезпечення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санітарного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епідеміологічного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благополуччя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населення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та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інших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чинних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нормативно-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правових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актів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України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з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питань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екологічної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безпеки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охорони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навколишнього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природного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середовища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пожежної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техногенної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безпеки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охорони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праці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виробничої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санітарії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надати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довідку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довільній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формі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1D5A1B" w:rsidRPr="001D5A1B" w:rsidRDefault="001D5A1B" w:rsidP="001D5A1B">
            <w:pPr>
              <w:widowControl w:val="0"/>
              <w:tabs>
                <w:tab w:val="left" w:pos="142"/>
                <w:tab w:val="left" w:pos="360"/>
                <w:tab w:val="num" w:pos="426"/>
              </w:tabs>
              <w:autoSpaceDE w:val="0"/>
              <w:autoSpaceDN w:val="0"/>
              <w:jc w:val="both"/>
              <w:rPr>
                <w:rFonts w:ascii="Times New Roman" w:eastAsia="Tahoma" w:hAnsi="Times New Roman" w:cs="Times New Roman"/>
                <w:b/>
                <w:bCs/>
                <w:i/>
                <w:color w:val="00000A"/>
                <w:sz w:val="20"/>
                <w:szCs w:val="20"/>
                <w:highlight w:val="yellow"/>
                <w:lang w:val="ru-RU" w:bidi="hi-IN"/>
              </w:rPr>
            </w:pPr>
          </w:p>
          <w:bookmarkEnd w:id="0"/>
          <w:p w:rsidR="001D5A1B" w:rsidRPr="001D5A1B" w:rsidRDefault="001D5A1B" w:rsidP="001D5A1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1D5A1B">
              <w:rPr>
                <w:rFonts w:ascii="Times New Roman" w:hAnsi="Times New Roman" w:cs="Times New Roman"/>
                <w:u w:val="single"/>
              </w:rPr>
              <w:t>Таблиця</w:t>
            </w:r>
            <w:proofErr w:type="spellEnd"/>
            <w:r w:rsidRPr="001D5A1B">
              <w:rPr>
                <w:rFonts w:ascii="Times New Roman" w:hAnsi="Times New Roman" w:cs="Times New Roman"/>
                <w:u w:val="single"/>
              </w:rPr>
              <w:t xml:space="preserve"> 1</w:t>
            </w:r>
          </w:p>
          <w:tbl>
            <w:tblPr>
              <w:tblStyle w:val="TableNormal"/>
              <w:tblW w:w="55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4"/>
              <w:gridCol w:w="1189"/>
              <w:gridCol w:w="299"/>
              <w:gridCol w:w="620"/>
              <w:gridCol w:w="612"/>
              <w:gridCol w:w="594"/>
              <w:gridCol w:w="620"/>
              <w:gridCol w:w="909"/>
            </w:tblGrid>
            <w:tr w:rsidR="001D5A1B" w:rsidRPr="001D5A1B" w:rsidTr="00A47E85">
              <w:trPr>
                <w:trHeight w:val="524"/>
              </w:trPr>
              <w:tc>
                <w:tcPr>
                  <w:tcW w:w="210" w:type="dxa"/>
                  <w:vMerge w:val="restart"/>
                  <w:vAlign w:val="center"/>
                </w:tcPr>
                <w:p w:rsidR="001D5A1B" w:rsidRPr="001D5A1B" w:rsidRDefault="001D5A1B" w:rsidP="001D5A1B">
                  <w:pPr>
                    <w:spacing w:line="251" w:lineRule="exac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1302" w:type="dxa"/>
                  <w:vAlign w:val="center"/>
                </w:tcPr>
                <w:p w:rsidR="001D5A1B" w:rsidRPr="001D5A1B" w:rsidRDefault="001D5A1B" w:rsidP="001D5A1B">
                  <w:pPr>
                    <w:spacing w:line="251" w:lineRule="exac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u-RU"/>
                    </w:rPr>
                  </w:pP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u-RU"/>
                    </w:rPr>
                    <w:t>Найменування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u-RU"/>
                    </w:rPr>
                    <w:t xml:space="preserve"> товару 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u-RU"/>
                    </w:rPr>
                    <w:t>відповідно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u-RU"/>
                    </w:rPr>
                    <w:t xml:space="preserve"> до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u-RU"/>
                    </w:rPr>
                    <w:t>вимог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u-RU"/>
                    </w:rPr>
                    <w:t>замовника</w:t>
                  </w:r>
                  <w:proofErr w:type="spellEnd"/>
                </w:p>
              </w:tc>
              <w:tc>
                <w:tcPr>
                  <w:tcW w:w="3001" w:type="dxa"/>
                  <w:gridSpan w:val="5"/>
                  <w:vAlign w:val="center"/>
                </w:tcPr>
                <w:p w:rsidR="00394A74" w:rsidRDefault="001D5A1B" w:rsidP="001D5A1B">
                  <w:pPr>
                    <w:spacing w:line="251" w:lineRule="exac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Найменування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94A74" w:rsidRDefault="001D5A1B" w:rsidP="001D5A1B">
                  <w:pPr>
                    <w:spacing w:line="251" w:lineRule="exac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запропонованого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D5A1B" w:rsidRPr="001D5A1B" w:rsidRDefault="001D5A1B" w:rsidP="001D5A1B">
                  <w:pPr>
                    <w:spacing w:line="251" w:lineRule="exac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учасником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товару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**</w:t>
                  </w:r>
                </w:p>
              </w:tc>
              <w:tc>
                <w:tcPr>
                  <w:tcW w:w="995" w:type="dxa"/>
                  <w:vMerge w:val="restart"/>
                  <w:vAlign w:val="center"/>
                </w:tcPr>
                <w:p w:rsidR="001D5A1B" w:rsidRPr="001D5A1B" w:rsidRDefault="001D5A1B" w:rsidP="001D5A1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uk-UA"/>
                    </w:rPr>
                    <w:t>Відповідність («так» або «ні»)</w:t>
                  </w:r>
                </w:p>
              </w:tc>
            </w:tr>
            <w:tr w:rsidR="001D5A1B" w:rsidRPr="001D5A1B" w:rsidTr="00A47E85">
              <w:trPr>
                <w:trHeight w:val="28"/>
              </w:trPr>
              <w:tc>
                <w:tcPr>
                  <w:tcW w:w="210" w:type="dxa"/>
                  <w:vMerge/>
                  <w:vAlign w:val="center"/>
                </w:tcPr>
                <w:p w:rsidR="001D5A1B" w:rsidRPr="001D5A1B" w:rsidRDefault="001D5A1B" w:rsidP="001D5A1B">
                  <w:pPr>
                    <w:spacing w:line="251" w:lineRule="exac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1D5A1B" w:rsidRPr="001D5A1B" w:rsidRDefault="001D5A1B" w:rsidP="00394A74">
                  <w:pPr>
                    <w:spacing w:line="254" w:lineRule="exact"/>
                    <w:ind w:right="158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u-RU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Характеристики предмета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закупівлі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(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опис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предмета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закупівлі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)</w:t>
                  </w:r>
                </w:p>
              </w:tc>
              <w:tc>
                <w:tcPr>
                  <w:tcW w:w="325" w:type="dxa"/>
                  <w:vAlign w:val="center"/>
                </w:tcPr>
                <w:p w:rsidR="001D5A1B" w:rsidRPr="001D5A1B" w:rsidRDefault="001D5A1B" w:rsidP="001D5A1B">
                  <w:pPr>
                    <w:spacing w:line="254" w:lineRule="exac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Од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1D5A1B">
                    <w:rPr>
                      <w:rFonts w:ascii="Times New Roman" w:eastAsia="Times New Roman" w:hAnsi="Times New Roman" w:cs="Times New Roman"/>
                      <w:bCs/>
                      <w:spacing w:val="-5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ви</w:t>
                  </w:r>
                  <w:r w:rsidRPr="001D5A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м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78" w:type="dxa"/>
                  <w:vAlign w:val="center"/>
                </w:tcPr>
                <w:p w:rsidR="001D5A1B" w:rsidRPr="001D5A1B" w:rsidRDefault="001D5A1B" w:rsidP="001D5A1B">
                  <w:pPr>
                    <w:spacing w:line="251" w:lineRule="exac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Кількість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одиниць</w:t>
                  </w:r>
                  <w:proofErr w:type="spellEnd"/>
                </w:p>
              </w:tc>
              <w:tc>
                <w:tcPr>
                  <w:tcW w:w="669" w:type="dxa"/>
                  <w:vAlign w:val="center"/>
                </w:tcPr>
                <w:p w:rsidR="00394A74" w:rsidRDefault="001D5A1B" w:rsidP="001D5A1B">
                  <w:pPr>
                    <w:spacing w:line="251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Характе</w:t>
                  </w:r>
                  <w:proofErr w:type="spellEnd"/>
                </w:p>
                <w:p w:rsidR="001D5A1B" w:rsidRPr="001D5A1B" w:rsidRDefault="001D5A1B" w:rsidP="001D5A1B">
                  <w:pPr>
                    <w:spacing w:line="251" w:lineRule="exac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ристик</w:t>
                  </w: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предмета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закупівлі</w:t>
                  </w:r>
                  <w:proofErr w:type="spellEnd"/>
                </w:p>
              </w:tc>
              <w:tc>
                <w:tcPr>
                  <w:tcW w:w="649" w:type="dxa"/>
                  <w:vAlign w:val="center"/>
                </w:tcPr>
                <w:p w:rsidR="00394A74" w:rsidRDefault="001D5A1B" w:rsidP="001D5A1B">
                  <w:pPr>
                    <w:spacing w:line="251" w:lineRule="exac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Одиниця</w:t>
                  </w:r>
                  <w:proofErr w:type="spellEnd"/>
                </w:p>
                <w:p w:rsidR="001D5A1B" w:rsidRPr="001D5A1B" w:rsidRDefault="001D5A1B" w:rsidP="001D5A1B">
                  <w:pPr>
                    <w:spacing w:line="251" w:lineRule="exac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1D5A1B">
                    <w:rPr>
                      <w:rFonts w:ascii="Times New Roman" w:eastAsia="Times New Roman" w:hAnsi="Times New Roman" w:cs="Times New Roman"/>
                      <w:bCs/>
                      <w:spacing w:val="-5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виміру</w:t>
                  </w:r>
                  <w:proofErr w:type="spellEnd"/>
                </w:p>
              </w:tc>
              <w:tc>
                <w:tcPr>
                  <w:tcW w:w="678" w:type="dxa"/>
                  <w:vAlign w:val="center"/>
                </w:tcPr>
                <w:p w:rsidR="001D5A1B" w:rsidRPr="001D5A1B" w:rsidRDefault="001D5A1B" w:rsidP="001D5A1B">
                  <w:pPr>
                    <w:spacing w:line="251" w:lineRule="exac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Кількість</w:t>
                  </w:r>
                  <w:proofErr w:type="spellEnd"/>
                </w:p>
              </w:tc>
              <w:tc>
                <w:tcPr>
                  <w:tcW w:w="995" w:type="dxa"/>
                  <w:vMerge/>
                  <w:vAlign w:val="center"/>
                </w:tcPr>
                <w:p w:rsidR="001D5A1B" w:rsidRPr="001D5A1B" w:rsidRDefault="001D5A1B" w:rsidP="001D5A1B">
                  <w:pPr>
                    <w:spacing w:line="251" w:lineRule="exac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D5A1B" w:rsidRPr="001D5A1B" w:rsidTr="00A47E85">
              <w:trPr>
                <w:trHeight w:val="573"/>
              </w:trPr>
              <w:tc>
                <w:tcPr>
                  <w:tcW w:w="210" w:type="dxa"/>
                  <w:vMerge w:val="restart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302" w:type="dxa"/>
                </w:tcPr>
                <w:p w:rsidR="001D5A1B" w:rsidRPr="001D5A1B" w:rsidRDefault="001D5A1B" w:rsidP="001D5A1B">
                  <w:pPr>
                    <w:widowControl/>
                    <w:autoSpaceDE/>
                    <w:autoSpaceDN/>
                    <w:ind w:right="3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uk-UA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uk-UA"/>
                    </w:rPr>
                    <w:t xml:space="preserve">Папка на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uk-UA"/>
                    </w:rPr>
                    <w:t>підпис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uk-UA"/>
                    </w:rPr>
                    <w:t xml:space="preserve"> з логотипом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uk-UA"/>
                    </w:rPr>
                    <w:t>Замовника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–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об’ємна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обкладинка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розміром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 320</w:t>
                  </w:r>
                  <w:proofErr w:type="gramEnd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*240*100 мм. </w:t>
                  </w:r>
                </w:p>
                <w:p w:rsidR="001D5A1B" w:rsidRPr="001D5A1B" w:rsidRDefault="001D5A1B" w:rsidP="001D5A1B">
                  <w:pPr>
                    <w:widowControl/>
                    <w:autoSpaceDE/>
                    <w:autoSpaceDN/>
                    <w:ind w:right="3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uk-UA"/>
                    </w:rPr>
                  </w:pPr>
                </w:p>
              </w:tc>
              <w:tc>
                <w:tcPr>
                  <w:tcW w:w="325" w:type="dxa"/>
                  <w:vMerge w:val="restart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шт.</w:t>
                  </w:r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78" w:type="dxa"/>
                  <w:vMerge w:val="restart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val="ru-RU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669" w:type="dxa"/>
                  <w:vMerge w:val="restart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49" w:type="dxa"/>
                  <w:vMerge w:val="restart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78" w:type="dxa"/>
                  <w:vMerge w:val="restart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5" w:type="dxa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D5A1B" w:rsidRPr="001D5A1B" w:rsidTr="00A47E85">
              <w:trPr>
                <w:trHeight w:val="345"/>
              </w:trPr>
              <w:tc>
                <w:tcPr>
                  <w:tcW w:w="210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02" w:type="dxa"/>
                </w:tcPr>
                <w:p w:rsidR="001D5A1B" w:rsidRPr="001D5A1B" w:rsidRDefault="001D5A1B" w:rsidP="001D5A1B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Матеріал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обкладинки-суцільнокроєний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палітурний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картон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Luxline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grey, ""Solidus Solutions Board B.V"", (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Голландія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)" </w:t>
                  </w:r>
                </w:p>
                <w:p w:rsidR="001D5A1B" w:rsidRPr="001D5A1B" w:rsidRDefault="001D5A1B" w:rsidP="001D5A1B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1,8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наклеєною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підкладкою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поролону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штучна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шкіра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Cowhide 5208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шоколадного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кольору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325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78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69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49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78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5" w:type="dxa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D5A1B" w:rsidRPr="000C18DE" w:rsidTr="00A47E85">
              <w:trPr>
                <w:trHeight w:val="428"/>
              </w:trPr>
              <w:tc>
                <w:tcPr>
                  <w:tcW w:w="210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02" w:type="dxa"/>
                </w:tcPr>
                <w:p w:rsidR="001D5A1B" w:rsidRPr="001D5A1B" w:rsidRDefault="001D5A1B" w:rsidP="001D5A1B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Заворот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покривного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матеріалу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штучної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шкіри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 в середину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обкладинки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gram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папки  не</w:t>
                  </w:r>
                  <w:proofErr w:type="gram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менше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5 мм. </w:t>
                  </w:r>
                </w:p>
              </w:tc>
              <w:tc>
                <w:tcPr>
                  <w:tcW w:w="325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78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69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49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78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995" w:type="dxa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</w:tr>
            <w:tr w:rsidR="001D5A1B" w:rsidRPr="000C18DE" w:rsidTr="00A47E85">
              <w:trPr>
                <w:trHeight w:val="428"/>
              </w:trPr>
              <w:tc>
                <w:tcPr>
                  <w:tcW w:w="210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1302" w:type="dxa"/>
                </w:tcPr>
                <w:p w:rsidR="001D5A1B" w:rsidRPr="001D5A1B" w:rsidRDefault="001D5A1B" w:rsidP="001D5A1B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Внутрішня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частина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обкладинки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з такого самого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матеріалу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Cowhide</w:t>
                  </w: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5208 шоколадного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кольору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.</w:t>
                  </w:r>
                </w:p>
              </w:tc>
              <w:tc>
                <w:tcPr>
                  <w:tcW w:w="325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78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69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49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78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995" w:type="dxa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</w:tr>
            <w:tr w:rsidR="001D5A1B" w:rsidRPr="000C18DE" w:rsidTr="00A47E85">
              <w:trPr>
                <w:trHeight w:val="428"/>
              </w:trPr>
              <w:tc>
                <w:tcPr>
                  <w:tcW w:w="210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1302" w:type="dxa"/>
                </w:tcPr>
                <w:p w:rsidR="001D5A1B" w:rsidRPr="001D5A1B" w:rsidRDefault="001D5A1B" w:rsidP="001D5A1B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Відстань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між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сторонками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обкладинки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папки 100 мм</w:t>
                  </w:r>
                </w:p>
              </w:tc>
              <w:tc>
                <w:tcPr>
                  <w:tcW w:w="325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78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69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49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78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995" w:type="dxa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</w:tr>
            <w:tr w:rsidR="001D5A1B" w:rsidRPr="000C18DE" w:rsidTr="00A47E85">
              <w:trPr>
                <w:trHeight w:val="428"/>
              </w:trPr>
              <w:tc>
                <w:tcPr>
                  <w:tcW w:w="210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1302" w:type="dxa"/>
                </w:tcPr>
                <w:p w:rsidR="001D5A1B" w:rsidRPr="001D5A1B" w:rsidRDefault="001D5A1B" w:rsidP="001D5A1B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Папка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має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закруглені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кути,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радіус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закруглення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близько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2-</w:t>
                  </w:r>
                  <w:smartTag w:uri="urn:schemas-microsoft-com:office:smarttags" w:element="metricconverter">
                    <w:smartTagPr>
                      <w:attr w:name="ProductID" w:val="3 мм"/>
                    </w:smartTagPr>
                    <w:r w:rsidRPr="001D5A1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 w:eastAsia="ru-RU"/>
                      </w:rPr>
                      <w:t>3 мм</w:t>
                    </w:r>
                  </w:smartTag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</w:t>
                  </w:r>
                </w:p>
                <w:p w:rsidR="001D5A1B" w:rsidRPr="001D5A1B" w:rsidRDefault="001D5A1B" w:rsidP="001D5A1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 На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лицьовій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стороні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папки шляхом стандартного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гарячого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тиснення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під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золото (золотою фольгою)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виконано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напис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120*120 мм.</w:t>
                  </w:r>
                </w:p>
              </w:tc>
              <w:tc>
                <w:tcPr>
                  <w:tcW w:w="325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78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69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49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78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995" w:type="dxa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</w:tr>
            <w:tr w:rsidR="001D5A1B" w:rsidRPr="000C18DE" w:rsidTr="00A47E85">
              <w:trPr>
                <w:trHeight w:val="428"/>
              </w:trPr>
              <w:tc>
                <w:tcPr>
                  <w:tcW w:w="210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1302" w:type="dxa"/>
                </w:tcPr>
                <w:p w:rsidR="001D5A1B" w:rsidRPr="001D5A1B" w:rsidRDefault="001D5A1B" w:rsidP="001D5A1B">
                  <w:pPr>
                    <w:spacing w:line="247" w:lineRule="exact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Прошив папки по краю коричневою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ниттю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TYTAN</w:t>
                  </w: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- нитки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виготовлені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з 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поліефірного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шовку</w:t>
                  </w:r>
                  <w:proofErr w:type="spellEnd"/>
                </w:p>
              </w:tc>
              <w:tc>
                <w:tcPr>
                  <w:tcW w:w="325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78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69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49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78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995" w:type="dxa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</w:tr>
            <w:tr w:rsidR="001D5A1B" w:rsidRPr="001D5A1B" w:rsidTr="00A47E85">
              <w:trPr>
                <w:trHeight w:val="573"/>
              </w:trPr>
              <w:tc>
                <w:tcPr>
                  <w:tcW w:w="210" w:type="dxa"/>
                  <w:vMerge w:val="restart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02" w:type="dxa"/>
                </w:tcPr>
                <w:p w:rsidR="001D5A1B" w:rsidRPr="001D5A1B" w:rsidRDefault="001D5A1B" w:rsidP="001D5A1B">
                  <w:pPr>
                    <w:widowControl/>
                    <w:autoSpaceDE/>
                    <w:autoSpaceDN/>
                    <w:ind w:right="3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uk-UA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uk-UA"/>
                    </w:rPr>
                    <w:t xml:space="preserve">Папка на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uk-UA"/>
                    </w:rPr>
                    <w:t>підпис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uk-UA"/>
                    </w:rPr>
                    <w:t xml:space="preserve"> з логотипом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uk-UA"/>
                    </w:rPr>
                    <w:t>Замовника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–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об’ємна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обкладинка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розміром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 320</w:t>
                  </w:r>
                  <w:proofErr w:type="gramEnd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*240*50 мм. </w:t>
                  </w:r>
                </w:p>
                <w:p w:rsidR="001D5A1B" w:rsidRPr="001D5A1B" w:rsidRDefault="001D5A1B" w:rsidP="001D5A1B">
                  <w:pPr>
                    <w:spacing w:line="247" w:lineRule="exact"/>
                    <w:ind w:right="5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25" w:type="dxa"/>
                  <w:vMerge w:val="restart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шт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78" w:type="dxa"/>
                  <w:vMerge w:val="restart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val="ru-RU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25</w:t>
                  </w:r>
                </w:p>
              </w:tc>
              <w:tc>
                <w:tcPr>
                  <w:tcW w:w="669" w:type="dxa"/>
                  <w:vMerge w:val="restart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49" w:type="dxa"/>
                  <w:vMerge w:val="restart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78" w:type="dxa"/>
                  <w:vMerge w:val="restart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5" w:type="dxa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D5A1B" w:rsidRPr="000C18DE" w:rsidTr="00A47E85">
              <w:trPr>
                <w:trHeight w:val="345"/>
              </w:trPr>
              <w:tc>
                <w:tcPr>
                  <w:tcW w:w="210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02" w:type="dxa"/>
                </w:tcPr>
                <w:p w:rsidR="001D5A1B" w:rsidRPr="001D5A1B" w:rsidRDefault="001D5A1B" w:rsidP="001D5A1B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Матеріал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обкладинки-суцільнокроєний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палітурний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картон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Luxline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grey, ""Solidus Solutions Board B.V"", (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Голландія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)" 1,8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наклеєною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підкладкою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поролону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штучна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шкіра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Cowhide 5208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шоколадного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кольору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D5A1B" w:rsidRPr="001D5A1B" w:rsidRDefault="001D5A1B" w:rsidP="001D5A1B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Заворот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покривного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матеріалу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штучної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шкіри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 в середину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обкладинки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gram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папки  не</w:t>
                  </w:r>
                  <w:proofErr w:type="gram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менше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5 мм. </w:t>
                  </w:r>
                </w:p>
                <w:p w:rsidR="001D5A1B" w:rsidRPr="001D5A1B" w:rsidRDefault="001D5A1B" w:rsidP="001D5A1B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Внутрішня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частина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обкладинки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з такого самого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матеріалу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Cowhide</w:t>
                  </w: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5208 шоколадного </w:t>
                  </w:r>
                  <w:proofErr w:type="spellStart"/>
                  <w:proofErr w:type="gram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кольору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.</w:t>
                  </w:r>
                  <w:proofErr w:type="gramEnd"/>
                </w:p>
                <w:p w:rsidR="001D5A1B" w:rsidRPr="001D5A1B" w:rsidRDefault="001D5A1B" w:rsidP="001D5A1B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Відстань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між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сторонками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обкладинки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папки 50 мм</w:t>
                  </w:r>
                </w:p>
                <w:p w:rsidR="001D5A1B" w:rsidRPr="001D5A1B" w:rsidRDefault="001D5A1B" w:rsidP="001D5A1B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Папка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має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закруглені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кути,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радіус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закруглення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близько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2-</w:t>
                  </w:r>
                  <w:smartTag w:uri="urn:schemas-microsoft-com:office:smarttags" w:element="metricconverter">
                    <w:smartTagPr>
                      <w:attr w:name="ProductID" w:val="3 мм"/>
                    </w:smartTagPr>
                    <w:r w:rsidRPr="001D5A1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 w:eastAsia="ru-RU"/>
                      </w:rPr>
                      <w:t>3 мм</w:t>
                    </w:r>
                  </w:smartTag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</w:t>
                  </w:r>
                </w:p>
                <w:p w:rsidR="001D5A1B" w:rsidRPr="001D5A1B" w:rsidRDefault="001D5A1B" w:rsidP="001D5A1B">
                  <w:pPr>
                    <w:widowControl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На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лицьовій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стороні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папки шляхом стандартного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гарячего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тиснення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під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золото (золотою фольгою)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виконано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напис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120*120 </w:t>
                  </w:r>
                  <w:proofErr w:type="gram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мм .</w:t>
                  </w:r>
                  <w:proofErr w:type="gramEnd"/>
                </w:p>
                <w:p w:rsidR="001D5A1B" w:rsidRPr="001D5A1B" w:rsidRDefault="001D5A1B" w:rsidP="001D5A1B">
                  <w:pPr>
                    <w:spacing w:line="247" w:lineRule="exact"/>
                    <w:ind w:right="57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Прошив папки по краю коричневою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ниттю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TYTAN</w:t>
                  </w: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- нитки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виготовлені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з 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поліефірного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шовку</w:t>
                  </w:r>
                  <w:proofErr w:type="spellEnd"/>
                </w:p>
              </w:tc>
              <w:tc>
                <w:tcPr>
                  <w:tcW w:w="325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78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69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49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78" w:type="dxa"/>
                  <w:vMerge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995" w:type="dxa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</w:tr>
            <w:tr w:rsidR="001D5A1B" w:rsidRPr="001D5A1B" w:rsidTr="00A47E85">
              <w:trPr>
                <w:trHeight w:val="345"/>
              </w:trPr>
              <w:tc>
                <w:tcPr>
                  <w:tcW w:w="210" w:type="dxa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3</w:t>
                  </w:r>
                </w:p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</w:p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02" w:type="dxa"/>
                </w:tcPr>
                <w:p w:rsidR="001D5A1B" w:rsidRPr="001D5A1B" w:rsidRDefault="001D5A1B" w:rsidP="001D5A1B">
                  <w:pPr>
                    <w:widowControl/>
                    <w:autoSpaceDE/>
                    <w:autoSpaceDN/>
                    <w:ind w:right="3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uk-UA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uk-UA"/>
                    </w:rPr>
                    <w:t xml:space="preserve">Папка на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uk-UA"/>
                    </w:rPr>
                    <w:t>підпис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uk-UA"/>
                    </w:rPr>
                    <w:t xml:space="preserve"> з логотипом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uk-UA"/>
                    </w:rPr>
                    <w:t>Замовника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–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об’ємна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обкладинка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розміром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 320</w:t>
                  </w:r>
                  <w:proofErr w:type="gramEnd"/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*240*50 мм. </w:t>
                  </w:r>
                </w:p>
              </w:tc>
              <w:tc>
                <w:tcPr>
                  <w:tcW w:w="325" w:type="dxa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val="ru-RU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шт.</w:t>
                  </w:r>
                </w:p>
              </w:tc>
              <w:tc>
                <w:tcPr>
                  <w:tcW w:w="678" w:type="dxa"/>
                </w:tcPr>
                <w:p w:rsidR="001D5A1B" w:rsidRPr="001D5A1B" w:rsidRDefault="001D5A1B" w:rsidP="001D5A1B">
                  <w:pPr>
                    <w:spacing w:line="247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69" w:type="dxa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49" w:type="dxa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78" w:type="dxa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5" w:type="dxa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D5A1B" w:rsidRPr="000C18DE" w:rsidTr="00A47E85">
              <w:trPr>
                <w:trHeight w:val="345"/>
              </w:trPr>
              <w:tc>
                <w:tcPr>
                  <w:tcW w:w="210" w:type="dxa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1D5A1B" w:rsidRPr="001D5A1B" w:rsidRDefault="001D5A1B" w:rsidP="001D5A1B">
                  <w:pPr>
                    <w:widowControl/>
                    <w:suppressAutoHyphens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Матеріал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обкладинки-суцільнокроєний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палітурний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картон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Luxline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grey, ""Solidus Solutions </w:t>
                  </w: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Board B.V"", (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Голландія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)" 1,8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наклеєною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підкладкою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поролону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штучна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шкіра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Cowhide 5208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шоколадного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кольору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D5A1B" w:rsidRPr="001D5A1B" w:rsidRDefault="001D5A1B" w:rsidP="001D5A1B">
                  <w:pPr>
                    <w:widowControl/>
                    <w:suppressAutoHyphens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Заворот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покривного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матеріалу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штучної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шкіри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 в середину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обкладинки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gram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папки  не</w:t>
                  </w:r>
                  <w:proofErr w:type="gram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менше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5 мм. </w:t>
                  </w:r>
                </w:p>
                <w:p w:rsidR="001D5A1B" w:rsidRPr="001D5A1B" w:rsidRDefault="001D5A1B" w:rsidP="001D5A1B">
                  <w:pPr>
                    <w:widowControl/>
                    <w:suppressAutoHyphens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Внутрішня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частина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обкладинки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з такого самого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матеріалу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Cowhide</w:t>
                  </w: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5208 шоколадного </w:t>
                  </w:r>
                  <w:proofErr w:type="spellStart"/>
                  <w:proofErr w:type="gram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кольору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.</w:t>
                  </w:r>
                  <w:proofErr w:type="gramEnd"/>
                </w:p>
                <w:p w:rsidR="001D5A1B" w:rsidRPr="001D5A1B" w:rsidRDefault="001D5A1B" w:rsidP="001D5A1B">
                  <w:pPr>
                    <w:widowControl/>
                    <w:suppressAutoHyphens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Відстань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між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сторонками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обкладинки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папки 10 мм</w:t>
                  </w:r>
                </w:p>
                <w:p w:rsidR="001D5A1B" w:rsidRPr="001D5A1B" w:rsidRDefault="001D5A1B" w:rsidP="001D5A1B">
                  <w:pPr>
                    <w:widowControl/>
                    <w:suppressAutoHyphens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Папка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має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закруглені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кути,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радіус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закруглення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близько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2-</w:t>
                  </w:r>
                  <w:smartTag w:uri="urn:schemas-microsoft-com:office:smarttags" w:element="metricconverter">
                    <w:smartTagPr>
                      <w:attr w:name="ProductID" w:val="3 мм"/>
                    </w:smartTagPr>
                    <w:r w:rsidRPr="001D5A1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 w:eastAsia="ru-RU"/>
                      </w:rPr>
                      <w:t>3 мм</w:t>
                    </w:r>
                  </w:smartTag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</w:t>
                  </w:r>
                </w:p>
                <w:p w:rsidR="001D5A1B" w:rsidRPr="001D5A1B" w:rsidRDefault="001D5A1B" w:rsidP="001D5A1B">
                  <w:pPr>
                    <w:widowControl/>
                    <w:suppressAutoHyphens/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На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лицьовій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стороні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папки шляхом стандартного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гарячего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тиснення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під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золото (золотою фольгою)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виконано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напис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120*120 мм.</w:t>
                  </w:r>
                </w:p>
                <w:p w:rsidR="001D5A1B" w:rsidRPr="001D5A1B" w:rsidRDefault="001D5A1B" w:rsidP="001D5A1B">
                  <w:pPr>
                    <w:widowControl/>
                    <w:autoSpaceDE/>
                    <w:autoSpaceDN/>
                    <w:ind w:right="3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uk-UA"/>
                    </w:rPr>
                  </w:pP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Прошив папки по краю коричневою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ниттю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TYTAN</w:t>
                  </w:r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- нитки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виготовлені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з 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поліефірного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шовку</w:t>
                  </w:r>
                  <w:proofErr w:type="spellEnd"/>
                  <w:r w:rsidRPr="001D5A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325" w:type="dxa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78" w:type="dxa"/>
                </w:tcPr>
                <w:p w:rsidR="001D5A1B" w:rsidRPr="001D5A1B" w:rsidRDefault="001D5A1B" w:rsidP="001D5A1B">
                  <w:pPr>
                    <w:spacing w:line="247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69" w:type="dxa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49" w:type="dxa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678" w:type="dxa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  <w:tc>
                <w:tcPr>
                  <w:tcW w:w="995" w:type="dxa"/>
                </w:tcPr>
                <w:p w:rsidR="001D5A1B" w:rsidRPr="001D5A1B" w:rsidRDefault="001D5A1B" w:rsidP="001D5A1B">
                  <w:pPr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</w:tc>
            </w:tr>
          </w:tbl>
          <w:p w:rsidR="001D5A1B" w:rsidRPr="001D5A1B" w:rsidRDefault="001D5A1B" w:rsidP="001D5A1B">
            <w:pPr>
              <w:widowControl w:val="0"/>
              <w:tabs>
                <w:tab w:val="left" w:pos="142"/>
                <w:tab w:val="left" w:pos="360"/>
                <w:tab w:val="num" w:pos="426"/>
              </w:tabs>
              <w:autoSpaceDE w:val="0"/>
              <w:autoSpaceDN w:val="0"/>
              <w:jc w:val="both"/>
              <w:rPr>
                <w:rFonts w:ascii="Times New Roman" w:eastAsia="Tahoma" w:hAnsi="Times New Roman" w:cs="Times New Roman"/>
                <w:color w:val="00000A"/>
                <w:sz w:val="20"/>
                <w:szCs w:val="20"/>
                <w:lang w:val="ru-RU" w:bidi="hi-IN"/>
              </w:rPr>
            </w:pPr>
            <w:r w:rsidRPr="001D5A1B">
              <w:rPr>
                <w:rFonts w:ascii="Times New Roman" w:eastAsia="Tahoma" w:hAnsi="Times New Roman" w:cs="Times New Roman"/>
                <w:color w:val="00000A"/>
                <w:sz w:val="20"/>
                <w:szCs w:val="20"/>
                <w:lang w:val="ru-RU" w:bidi="hi-IN"/>
              </w:rPr>
              <w:lastRenderedPageBreak/>
              <w:t>**</w:t>
            </w:r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У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складі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тендерної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пропозиції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Учасник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вказує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назву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товару,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що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пропонується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Учасником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до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постачання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, у тому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вигляді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, як буде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зазначатися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у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специфікації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до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майбутнього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договору про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закупівлю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та у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видаткових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накладних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Учасника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.</w:t>
            </w:r>
            <w:r w:rsidRPr="001D5A1B">
              <w:rPr>
                <w:rFonts w:ascii="Times New Roman" w:eastAsia="Tahoma" w:hAnsi="Times New Roman" w:cs="Times New Roman"/>
                <w:color w:val="00000A"/>
                <w:sz w:val="20"/>
                <w:szCs w:val="20"/>
                <w:lang w:val="ru-RU" w:bidi="hi-IN"/>
              </w:rPr>
              <w:t xml:space="preserve">  </w:t>
            </w:r>
          </w:p>
          <w:p w:rsidR="00DA3547" w:rsidRPr="001D5A1B" w:rsidRDefault="00DA3547" w:rsidP="001D5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507" w:type="dxa"/>
          </w:tcPr>
          <w:p w:rsidR="00C65C70" w:rsidRPr="001D5A1B" w:rsidRDefault="00C65C70" w:rsidP="001D5A1B">
            <w:pPr>
              <w:pStyle w:val="3"/>
              <w:spacing w:after="0"/>
              <w:ind w:left="0"/>
              <w:contextualSpacing/>
              <w:jc w:val="right"/>
              <w:rPr>
                <w:b/>
                <w:sz w:val="20"/>
                <w:szCs w:val="20"/>
                <w:lang w:eastAsia="ru-RU"/>
              </w:rPr>
            </w:pPr>
            <w:r w:rsidRPr="001D5A1B">
              <w:rPr>
                <w:b/>
                <w:sz w:val="20"/>
                <w:szCs w:val="20"/>
              </w:rPr>
              <w:lastRenderedPageBreak/>
              <w:t>Додаток 4</w:t>
            </w:r>
            <w:r w:rsidRPr="001D5A1B">
              <w:rPr>
                <w:b/>
                <w:sz w:val="20"/>
                <w:szCs w:val="20"/>
                <w:lang w:eastAsia="ru-RU"/>
              </w:rPr>
              <w:t xml:space="preserve"> до </w:t>
            </w:r>
            <w:r w:rsidRPr="001D5A1B">
              <w:rPr>
                <w:b/>
                <w:sz w:val="20"/>
                <w:szCs w:val="20"/>
              </w:rPr>
              <w:t>Тендерної д</w:t>
            </w:r>
            <w:r w:rsidRPr="001D5A1B">
              <w:rPr>
                <w:b/>
                <w:sz w:val="20"/>
                <w:szCs w:val="20"/>
                <w:lang w:eastAsia="ru-RU"/>
              </w:rPr>
              <w:t>окументації</w:t>
            </w:r>
          </w:p>
          <w:p w:rsidR="00C65C70" w:rsidRPr="001D5A1B" w:rsidRDefault="00C65C70" w:rsidP="001D5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65C70" w:rsidRPr="001D5A1B" w:rsidRDefault="00C65C70" w:rsidP="001D5A1B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</w:pPr>
            <w:proofErr w:type="spellStart"/>
            <w:r w:rsidRPr="001D5A1B"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  <w:t>Інформація</w:t>
            </w:r>
            <w:proofErr w:type="spellEnd"/>
            <w:r w:rsidRPr="001D5A1B"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1D5A1B"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  <w:t>необхідні</w:t>
            </w:r>
            <w:proofErr w:type="spellEnd"/>
            <w:r w:rsidRPr="001D5A1B"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  <w:t>технічні</w:t>
            </w:r>
            <w:proofErr w:type="spellEnd"/>
            <w:r w:rsidRPr="001D5A1B"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  <w:t>якісні</w:t>
            </w:r>
            <w:proofErr w:type="spellEnd"/>
            <w:r w:rsidRPr="001D5A1B"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D5A1B"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  <w:t>кількісні</w:t>
            </w:r>
            <w:proofErr w:type="spellEnd"/>
            <w:r w:rsidRPr="001D5A1B">
              <w:rPr>
                <w:rFonts w:ascii="Times New Roman" w:hAnsi="Times New Roman" w:cs="Times New Roman"/>
                <w:b/>
                <w:bCs/>
                <w:smallCaps/>
                <w:spacing w:val="5"/>
                <w:sz w:val="20"/>
                <w:szCs w:val="20"/>
                <w:lang w:val="ru-RU"/>
              </w:rPr>
              <w:t xml:space="preserve"> характеристики предмета закупівлі</w:t>
            </w:r>
          </w:p>
          <w:p w:rsidR="00C65C70" w:rsidRPr="001D5A1B" w:rsidRDefault="00C65C70" w:rsidP="001D5A1B">
            <w:pPr>
              <w:tabs>
                <w:tab w:val="left" w:pos="615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D5A1B" w:rsidRPr="001D5A1B" w:rsidRDefault="001D5A1B" w:rsidP="001D5A1B">
            <w:pPr>
              <w:tabs>
                <w:tab w:val="left" w:pos="-2160"/>
              </w:tabs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1D5A1B">
              <w:rPr>
                <w:lang w:val="ru-RU" w:eastAsia="x-none"/>
              </w:rPr>
              <w:t xml:space="preserve">1.  </w:t>
            </w:r>
            <w:r w:rsidRPr="001D5A1B">
              <w:rPr>
                <w:rFonts w:ascii="Times New Roman" w:hAnsi="Times New Roman" w:cs="Times New Roman"/>
                <w:lang w:val="ru-RU"/>
              </w:rPr>
              <w:t xml:space="preserve">Товар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має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бути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належним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чином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зареєстрований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Україні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передбаченому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законодавством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порядку та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відповідати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національним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та/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міжнародним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стандартам. </w:t>
            </w:r>
          </w:p>
          <w:p w:rsidR="001D5A1B" w:rsidRPr="001D5A1B" w:rsidRDefault="001D5A1B" w:rsidP="001D5A1B">
            <w:pPr>
              <w:tabs>
                <w:tab w:val="left" w:pos="-2160"/>
              </w:tabs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 На </w:t>
            </w:r>
            <w:proofErr w:type="spellStart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>підтвердження</w:t>
            </w:r>
            <w:proofErr w:type="spellEnd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>учасник</w:t>
            </w:r>
            <w:proofErr w:type="spellEnd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>надає</w:t>
            </w:r>
            <w:proofErr w:type="spellEnd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 у </w:t>
            </w:r>
            <w:proofErr w:type="spellStart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>складі</w:t>
            </w:r>
            <w:proofErr w:type="spellEnd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>пропозиції</w:t>
            </w:r>
            <w:proofErr w:type="spellEnd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, документ, </w:t>
            </w:r>
            <w:proofErr w:type="spellStart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>що</w:t>
            </w:r>
            <w:proofErr w:type="spellEnd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>підтверджує</w:t>
            </w:r>
            <w:proofErr w:type="spellEnd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>якість</w:t>
            </w:r>
            <w:proofErr w:type="spellEnd"/>
            <w:r w:rsidRPr="001D5A1B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: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декларацію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сертифікат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) про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відповідність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виданий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відповідним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органом з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сертифікації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акредитованим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національним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органом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України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з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акредитації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який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підтверджує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встановлені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вимоги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до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товарів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робіт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і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послуг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та (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чи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)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об’єктів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, через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які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реалізуються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послуги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якщо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це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передбачено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законодавством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 w:eastAsia="x-none"/>
              </w:rPr>
              <w:t>України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, у  чинному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виданні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редакції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), з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урахуванням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усіх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змін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доповнень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оновлень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перевипуску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тощо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які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були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внесені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до такого документа </w:t>
            </w:r>
            <w:proofErr w:type="spellStart"/>
            <w:r w:rsidRPr="001D5A1B">
              <w:rPr>
                <w:rFonts w:ascii="Times New Roman" w:hAnsi="Times New Roman" w:cs="Times New Roman"/>
                <w:b/>
                <w:i/>
                <w:lang w:val="ru-RU"/>
              </w:rPr>
              <w:t>або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висновок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санітарно-епідеміологічної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експертизи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b/>
                <w:lang w:val="ru-RU"/>
              </w:rPr>
              <w:t>або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інший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документ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передбачений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законодавством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на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даний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вид товару.</w:t>
            </w:r>
          </w:p>
          <w:p w:rsidR="001D5A1B" w:rsidRPr="001D5A1B" w:rsidRDefault="001D5A1B" w:rsidP="001D5A1B">
            <w:pPr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1D5A1B">
              <w:rPr>
                <w:rFonts w:ascii="Times New Roman" w:hAnsi="Times New Roman" w:cs="Times New Roman"/>
                <w:lang w:val="ru-RU" w:eastAsia="x-none"/>
              </w:rPr>
              <w:t xml:space="preserve">2.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Учасник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повинен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надати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інформацію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про предмет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закупівлі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1D5A1B">
              <w:rPr>
                <w:rFonts w:ascii="Times New Roman" w:hAnsi="Times New Roman" w:cs="Times New Roman"/>
                <w:lang w:val="ru-RU"/>
              </w:rPr>
              <w:t>заповнивши</w:t>
            </w:r>
            <w:proofErr w:type="spellEnd"/>
            <w:r w:rsidRPr="001D5A1B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вільні</w:t>
            </w:r>
            <w:proofErr w:type="spellEnd"/>
            <w:proofErr w:type="gramEnd"/>
            <w:r w:rsidRPr="001D5A1B">
              <w:rPr>
                <w:rFonts w:ascii="Times New Roman" w:hAnsi="Times New Roman" w:cs="Times New Roman"/>
                <w:lang w:val="ru-RU"/>
              </w:rPr>
              <w:t xml:space="preserve"> поля</w:t>
            </w:r>
            <w:r w:rsidRPr="001D5A1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b/>
                <w:u w:val="single"/>
                <w:lang w:val="ru-RU"/>
              </w:rPr>
              <w:t>Таблиці</w:t>
            </w:r>
            <w:proofErr w:type="spellEnd"/>
            <w:r w:rsidRPr="001D5A1B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 1</w:t>
            </w:r>
            <w:r w:rsidRPr="001D5A1B">
              <w:rPr>
                <w:rFonts w:ascii="Times New Roman" w:hAnsi="Times New Roman" w:cs="Times New Roman"/>
                <w:spacing w:val="3"/>
                <w:lang w:val="ru-RU"/>
              </w:rPr>
              <w:t>.</w:t>
            </w:r>
          </w:p>
          <w:p w:rsidR="001D5A1B" w:rsidRPr="001D5A1B" w:rsidRDefault="001D5A1B" w:rsidP="001D5A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Відповідність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технічних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характеристик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запропонованого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Учасником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товару, повинна бути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обов’язково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підтверджена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посиланням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відповідні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розділ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>(и), та/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сторінку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(и)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технічного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документу (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експлуатаційної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документації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>):</w:t>
            </w:r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настанови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інструкції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) з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експлуатації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застосування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),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або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технічного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опису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чи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технічних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умов,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або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інших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документів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українською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мовою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в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яких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міститься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ця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інформація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разом з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додаванням</w:t>
            </w:r>
            <w:proofErr w:type="spellEnd"/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таких </w:t>
            </w:r>
            <w:proofErr w:type="spellStart"/>
            <w:r w:rsidRPr="001D5A1B">
              <w:rPr>
                <w:rFonts w:ascii="Times New Roman" w:hAnsi="Times New Roman" w:cs="Times New Roman"/>
                <w:i/>
                <w:lang w:val="ru-RU"/>
              </w:rPr>
              <w:t>документів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>.</w:t>
            </w:r>
            <w:r w:rsidRPr="001D5A1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  <w:p w:rsidR="001D5A1B" w:rsidRPr="001D5A1B" w:rsidRDefault="001D5A1B" w:rsidP="001D5A1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D5A1B">
              <w:rPr>
                <w:rFonts w:ascii="Times New Roman" w:hAnsi="Times New Roman" w:cs="Times New Roman"/>
                <w:lang w:val="ru-RU"/>
              </w:rPr>
              <w:t xml:space="preserve">3.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Технічні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якісні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характеристики предмета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закупівлі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повинні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передбачати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необхідність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застосування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заходів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із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захисту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довкілля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відповідати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вимогам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Законів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України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«Про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охорону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навколишнього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природного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середовища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», </w:t>
            </w:r>
            <w:r w:rsidRPr="001D5A1B">
              <w:rPr>
                <w:rFonts w:ascii="Times New Roman" w:hAnsi="Times New Roman" w:cs="Times New Roman"/>
                <w:lang w:val="ru-RU"/>
              </w:rPr>
              <w:t xml:space="preserve">«Про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забезпечення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санітарного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епідеміологічного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благополуччя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населення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та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інших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чинних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нормативно-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правових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актів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України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з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питань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екологічної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безпеки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охорони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навколишнього</w:t>
            </w:r>
            <w:proofErr w:type="spellEnd"/>
            <w:r w:rsidRPr="001D5A1B">
              <w:rPr>
                <w:rFonts w:ascii="Times New Roman" w:hAnsi="Times New Roman" w:cs="Times New Roman"/>
                <w:lang w:val="ru-RU" w:eastAsia="zh-CN"/>
              </w:rPr>
              <w:t xml:space="preserve"> природного </w:t>
            </w:r>
            <w:proofErr w:type="spellStart"/>
            <w:r w:rsidRPr="001D5A1B">
              <w:rPr>
                <w:rFonts w:ascii="Times New Roman" w:hAnsi="Times New Roman" w:cs="Times New Roman"/>
                <w:lang w:val="ru-RU" w:eastAsia="zh-CN"/>
              </w:rPr>
              <w:t>середовища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пожежної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техногенної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безпеки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охорони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праці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виробничої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санітарії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надати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довідку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довільній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lang w:val="ru-RU"/>
              </w:rPr>
              <w:t>формі</w:t>
            </w:r>
            <w:proofErr w:type="spellEnd"/>
            <w:r w:rsidRPr="001D5A1B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1D5A1B" w:rsidRPr="001D5A1B" w:rsidRDefault="001D5A1B" w:rsidP="001D5A1B">
            <w:pPr>
              <w:widowControl w:val="0"/>
              <w:tabs>
                <w:tab w:val="left" w:pos="142"/>
                <w:tab w:val="left" w:pos="360"/>
                <w:tab w:val="num" w:pos="426"/>
              </w:tabs>
              <w:autoSpaceDE w:val="0"/>
              <w:autoSpaceDN w:val="0"/>
              <w:jc w:val="both"/>
              <w:rPr>
                <w:rFonts w:ascii="Times New Roman" w:eastAsia="Tahoma" w:hAnsi="Times New Roman" w:cs="Times New Roman"/>
                <w:b/>
                <w:bCs/>
                <w:i/>
                <w:color w:val="00000A"/>
                <w:sz w:val="20"/>
                <w:szCs w:val="20"/>
                <w:highlight w:val="yellow"/>
                <w:lang w:val="ru-RU" w:bidi="hi-IN"/>
              </w:rPr>
            </w:pPr>
          </w:p>
          <w:p w:rsidR="001D5A1B" w:rsidRPr="001D5A1B" w:rsidRDefault="001D5A1B" w:rsidP="001D5A1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1D5A1B">
              <w:rPr>
                <w:rFonts w:ascii="Times New Roman" w:hAnsi="Times New Roman" w:cs="Times New Roman"/>
                <w:u w:val="single"/>
              </w:rPr>
              <w:t>Таблиця</w:t>
            </w:r>
            <w:proofErr w:type="spellEnd"/>
            <w:r w:rsidRPr="001D5A1B">
              <w:rPr>
                <w:rFonts w:ascii="Times New Roman" w:hAnsi="Times New Roman" w:cs="Times New Roman"/>
                <w:u w:val="single"/>
              </w:rPr>
              <w:t xml:space="preserve"> 1</w:t>
            </w:r>
          </w:p>
          <w:tbl>
            <w:tblPr>
              <w:tblStyle w:val="TableNormal"/>
              <w:tblW w:w="2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5"/>
              <w:gridCol w:w="1189"/>
              <w:gridCol w:w="300"/>
              <w:gridCol w:w="620"/>
              <w:gridCol w:w="612"/>
              <w:gridCol w:w="594"/>
              <w:gridCol w:w="620"/>
              <w:gridCol w:w="909"/>
            </w:tblGrid>
            <w:tr w:rsidR="001D5A1B" w:rsidRPr="001D5A1B" w:rsidTr="00A47E85">
              <w:trPr>
                <w:trHeight w:val="587"/>
              </w:trPr>
              <w:tc>
                <w:tcPr>
                  <w:tcW w:w="101" w:type="dxa"/>
                  <w:vMerge w:val="restart"/>
                  <w:vAlign w:val="center"/>
                </w:tcPr>
                <w:p w:rsidR="001D5A1B" w:rsidRPr="001D5A1B" w:rsidRDefault="001D5A1B" w:rsidP="001D5A1B">
                  <w:pPr>
                    <w:pStyle w:val="TableParagraph"/>
                    <w:spacing w:line="251" w:lineRule="exact"/>
                    <w:ind w:left="0"/>
                    <w:rPr>
                      <w:bCs/>
                      <w:sz w:val="20"/>
                      <w:szCs w:val="20"/>
                    </w:rPr>
                  </w:pPr>
                  <w:r w:rsidRPr="001D5A1B">
                    <w:rPr>
                      <w:bCs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624" w:type="dxa"/>
                  <w:vAlign w:val="center"/>
                </w:tcPr>
                <w:p w:rsidR="001D5A1B" w:rsidRPr="001D5A1B" w:rsidRDefault="001D5A1B" w:rsidP="001D5A1B">
                  <w:pPr>
                    <w:pStyle w:val="TableParagraph"/>
                    <w:spacing w:line="251" w:lineRule="exact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D5A1B">
                    <w:rPr>
                      <w:bCs/>
                      <w:sz w:val="20"/>
                      <w:szCs w:val="20"/>
                    </w:rPr>
                    <w:t>Найменування товару  відповідно до вимог замовника</w:t>
                  </w:r>
                </w:p>
              </w:tc>
              <w:tc>
                <w:tcPr>
                  <w:tcW w:w="1438" w:type="dxa"/>
                  <w:gridSpan w:val="5"/>
                  <w:vAlign w:val="center"/>
                </w:tcPr>
                <w:p w:rsidR="00394A74" w:rsidRDefault="001D5A1B" w:rsidP="00394A74">
                  <w:pPr>
                    <w:pStyle w:val="TableParagraph"/>
                    <w:spacing w:line="251" w:lineRule="exact"/>
                    <w:ind w:left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D5A1B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Найменування </w:t>
                  </w:r>
                </w:p>
                <w:p w:rsidR="00394A74" w:rsidRDefault="00394A74" w:rsidP="00394A74">
                  <w:pPr>
                    <w:pStyle w:val="TableParagraph"/>
                    <w:spacing w:line="251" w:lineRule="exact"/>
                    <w:ind w:left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D5A1B">
                    <w:rPr>
                      <w:color w:val="000000"/>
                      <w:sz w:val="20"/>
                      <w:szCs w:val="20"/>
                      <w:lang w:eastAsia="ru-RU"/>
                    </w:rPr>
                    <w:t>З</w:t>
                  </w:r>
                  <w:r w:rsidR="001D5A1B" w:rsidRPr="001D5A1B">
                    <w:rPr>
                      <w:color w:val="000000"/>
                      <w:sz w:val="20"/>
                      <w:szCs w:val="20"/>
                      <w:lang w:eastAsia="ru-RU"/>
                    </w:rPr>
                    <w:t>апропонованого</w:t>
                  </w:r>
                </w:p>
                <w:p w:rsidR="001D5A1B" w:rsidRPr="001D5A1B" w:rsidRDefault="001D5A1B" w:rsidP="00394A74">
                  <w:pPr>
                    <w:pStyle w:val="TableParagraph"/>
                    <w:spacing w:line="251" w:lineRule="exact"/>
                    <w:ind w:left="0"/>
                    <w:rPr>
                      <w:bCs/>
                      <w:sz w:val="20"/>
                      <w:szCs w:val="20"/>
                    </w:rPr>
                  </w:pPr>
                  <w:r w:rsidRPr="001D5A1B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учасником товару</w:t>
                  </w:r>
                  <w:r w:rsidRPr="001D5A1B">
                    <w:rPr>
                      <w:bCs/>
                      <w:sz w:val="20"/>
                      <w:szCs w:val="20"/>
                    </w:rPr>
                    <w:t xml:space="preserve"> **</w:t>
                  </w:r>
                </w:p>
              </w:tc>
              <w:tc>
                <w:tcPr>
                  <w:tcW w:w="476" w:type="dxa"/>
                  <w:vMerge w:val="restart"/>
                  <w:vAlign w:val="center"/>
                </w:tcPr>
                <w:p w:rsidR="001D5A1B" w:rsidRPr="001D5A1B" w:rsidRDefault="001D5A1B" w:rsidP="001D5A1B">
                  <w:pPr>
                    <w:pStyle w:val="TableParagraph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D5A1B">
                    <w:rPr>
                      <w:noProof/>
                      <w:sz w:val="20"/>
                      <w:szCs w:val="20"/>
                      <w:lang w:eastAsia="uk-UA"/>
                    </w:rPr>
                    <w:t>Відповідність («так» або «ні»)</w:t>
                  </w:r>
                </w:p>
              </w:tc>
            </w:tr>
            <w:tr w:rsidR="00394A74" w:rsidRPr="001D5A1B" w:rsidTr="00A47E85">
              <w:trPr>
                <w:trHeight w:val="32"/>
              </w:trPr>
              <w:tc>
                <w:tcPr>
                  <w:tcW w:w="101" w:type="dxa"/>
                  <w:vMerge/>
                  <w:vAlign w:val="center"/>
                </w:tcPr>
                <w:p w:rsidR="001D5A1B" w:rsidRPr="001D5A1B" w:rsidRDefault="001D5A1B" w:rsidP="001D5A1B">
                  <w:pPr>
                    <w:pStyle w:val="TableParagraph"/>
                    <w:spacing w:line="251" w:lineRule="exact"/>
                    <w:ind w:left="0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1D5A1B" w:rsidRPr="001D5A1B" w:rsidRDefault="001D5A1B" w:rsidP="001D5A1B">
                  <w:pPr>
                    <w:pStyle w:val="TableParagraph"/>
                    <w:spacing w:line="254" w:lineRule="exact"/>
                    <w:ind w:left="0" w:right="158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D5A1B">
                    <w:rPr>
                      <w:sz w:val="20"/>
                      <w:szCs w:val="20"/>
                    </w:rPr>
                    <w:t xml:space="preserve">Характеристики предмета закупівлі </w:t>
                  </w:r>
                  <w:r w:rsidRPr="001D5A1B">
                    <w:rPr>
                      <w:sz w:val="20"/>
                      <w:szCs w:val="20"/>
                    </w:rPr>
                    <w:lastRenderedPageBreak/>
                    <w:t>(опис предмета закупівлі)</w:t>
                  </w:r>
                </w:p>
              </w:tc>
              <w:tc>
                <w:tcPr>
                  <w:tcW w:w="156" w:type="dxa"/>
                  <w:vAlign w:val="center"/>
                </w:tcPr>
                <w:p w:rsidR="001D5A1B" w:rsidRPr="001D5A1B" w:rsidRDefault="001D5A1B" w:rsidP="001D5A1B">
                  <w:pPr>
                    <w:pStyle w:val="TableParagraph"/>
                    <w:spacing w:line="254" w:lineRule="exact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D5A1B">
                    <w:rPr>
                      <w:bCs/>
                      <w:sz w:val="20"/>
                      <w:szCs w:val="20"/>
                    </w:rPr>
                    <w:lastRenderedPageBreak/>
                    <w:t>Од.</w:t>
                  </w:r>
                  <w:r w:rsidRPr="001D5A1B">
                    <w:rPr>
                      <w:bCs/>
                      <w:spacing w:val="-5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5A1B">
                    <w:rPr>
                      <w:bCs/>
                      <w:sz w:val="20"/>
                      <w:szCs w:val="20"/>
                    </w:rPr>
                    <w:t>вим</w:t>
                  </w:r>
                  <w:proofErr w:type="spellEnd"/>
                  <w:r w:rsidRPr="001D5A1B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4" w:type="dxa"/>
                  <w:vAlign w:val="center"/>
                </w:tcPr>
                <w:p w:rsidR="001D5A1B" w:rsidRPr="001D5A1B" w:rsidRDefault="001D5A1B" w:rsidP="001D5A1B">
                  <w:pPr>
                    <w:pStyle w:val="TableParagraph"/>
                    <w:spacing w:line="251" w:lineRule="exact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D5A1B">
                    <w:rPr>
                      <w:bCs/>
                      <w:sz w:val="20"/>
                      <w:szCs w:val="20"/>
                    </w:rPr>
                    <w:t>Кількість одиниць</w:t>
                  </w:r>
                </w:p>
              </w:tc>
              <w:tc>
                <w:tcPr>
                  <w:tcW w:w="320" w:type="dxa"/>
                  <w:vAlign w:val="center"/>
                </w:tcPr>
                <w:p w:rsidR="00394A74" w:rsidRDefault="00394A74" w:rsidP="001D5A1B">
                  <w:pPr>
                    <w:pStyle w:val="TableParagraph"/>
                    <w:spacing w:line="251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1D5A1B" w:rsidRPr="001D5A1B">
                    <w:rPr>
                      <w:sz w:val="20"/>
                      <w:szCs w:val="20"/>
                    </w:rPr>
                    <w:t>Характе</w:t>
                  </w:r>
                  <w:proofErr w:type="spellEnd"/>
                </w:p>
                <w:p w:rsidR="00394A74" w:rsidRDefault="001D5A1B" w:rsidP="001D5A1B">
                  <w:pPr>
                    <w:pStyle w:val="TableParagraph"/>
                    <w:spacing w:line="251" w:lineRule="exact"/>
                    <w:ind w:left="0"/>
                    <w:rPr>
                      <w:sz w:val="20"/>
                      <w:szCs w:val="20"/>
                    </w:rPr>
                  </w:pPr>
                  <w:proofErr w:type="spellStart"/>
                  <w:r w:rsidRPr="001D5A1B">
                    <w:rPr>
                      <w:sz w:val="20"/>
                      <w:szCs w:val="20"/>
                    </w:rPr>
                    <w:t>ристик</w:t>
                  </w:r>
                  <w:r w:rsidRPr="001D5A1B">
                    <w:rPr>
                      <w:sz w:val="20"/>
                      <w:szCs w:val="20"/>
                    </w:rPr>
                    <w:lastRenderedPageBreak/>
                    <w:t>и</w:t>
                  </w:r>
                  <w:proofErr w:type="spellEnd"/>
                  <w:r w:rsidRPr="001D5A1B">
                    <w:rPr>
                      <w:sz w:val="20"/>
                      <w:szCs w:val="20"/>
                    </w:rPr>
                    <w:t xml:space="preserve"> </w:t>
                  </w:r>
                </w:p>
                <w:p w:rsidR="00394A74" w:rsidRDefault="001D5A1B" w:rsidP="001D5A1B">
                  <w:pPr>
                    <w:pStyle w:val="TableParagraph"/>
                    <w:spacing w:line="251" w:lineRule="exact"/>
                    <w:ind w:left="0"/>
                    <w:rPr>
                      <w:sz w:val="20"/>
                      <w:szCs w:val="20"/>
                    </w:rPr>
                  </w:pPr>
                  <w:r w:rsidRPr="001D5A1B">
                    <w:rPr>
                      <w:sz w:val="20"/>
                      <w:szCs w:val="20"/>
                    </w:rPr>
                    <w:t xml:space="preserve">предмета </w:t>
                  </w:r>
                </w:p>
                <w:p w:rsidR="001D5A1B" w:rsidRPr="001D5A1B" w:rsidRDefault="001D5A1B" w:rsidP="001D5A1B">
                  <w:pPr>
                    <w:pStyle w:val="TableParagraph"/>
                    <w:spacing w:line="251" w:lineRule="exact"/>
                    <w:ind w:left="0"/>
                    <w:rPr>
                      <w:bCs/>
                      <w:sz w:val="20"/>
                      <w:szCs w:val="20"/>
                    </w:rPr>
                  </w:pPr>
                  <w:r w:rsidRPr="001D5A1B">
                    <w:rPr>
                      <w:sz w:val="20"/>
                      <w:szCs w:val="20"/>
                    </w:rPr>
                    <w:t>закупівлі</w:t>
                  </w:r>
                </w:p>
              </w:tc>
              <w:tc>
                <w:tcPr>
                  <w:tcW w:w="311" w:type="dxa"/>
                  <w:vAlign w:val="center"/>
                </w:tcPr>
                <w:p w:rsidR="001D5A1B" w:rsidRPr="001D5A1B" w:rsidRDefault="001D5A1B" w:rsidP="001D5A1B">
                  <w:pPr>
                    <w:pStyle w:val="TableParagraph"/>
                    <w:spacing w:line="251" w:lineRule="exact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D5A1B">
                    <w:rPr>
                      <w:bCs/>
                      <w:sz w:val="20"/>
                      <w:szCs w:val="20"/>
                    </w:rPr>
                    <w:lastRenderedPageBreak/>
                    <w:t xml:space="preserve">Одиниця </w:t>
                  </w:r>
                  <w:r w:rsidRPr="001D5A1B">
                    <w:rPr>
                      <w:bCs/>
                      <w:spacing w:val="-52"/>
                      <w:sz w:val="20"/>
                      <w:szCs w:val="20"/>
                    </w:rPr>
                    <w:t xml:space="preserve"> </w:t>
                  </w:r>
                  <w:r w:rsidRPr="001D5A1B">
                    <w:rPr>
                      <w:bCs/>
                      <w:sz w:val="20"/>
                      <w:szCs w:val="20"/>
                    </w:rPr>
                    <w:t>виміру</w:t>
                  </w:r>
                </w:p>
              </w:tc>
              <w:tc>
                <w:tcPr>
                  <w:tcW w:w="324" w:type="dxa"/>
                  <w:vAlign w:val="center"/>
                </w:tcPr>
                <w:p w:rsidR="001D5A1B" w:rsidRPr="001D5A1B" w:rsidRDefault="001D5A1B" w:rsidP="001D5A1B">
                  <w:pPr>
                    <w:pStyle w:val="TableParagraph"/>
                    <w:spacing w:line="251" w:lineRule="exact"/>
                    <w:ind w:left="0"/>
                    <w:rPr>
                      <w:bCs/>
                      <w:sz w:val="20"/>
                      <w:szCs w:val="20"/>
                    </w:rPr>
                  </w:pPr>
                  <w:r w:rsidRPr="001D5A1B">
                    <w:rPr>
                      <w:bCs/>
                      <w:sz w:val="20"/>
                      <w:szCs w:val="20"/>
                    </w:rPr>
                    <w:t>Кількість</w:t>
                  </w:r>
                </w:p>
              </w:tc>
              <w:tc>
                <w:tcPr>
                  <w:tcW w:w="476" w:type="dxa"/>
                  <w:vMerge/>
                  <w:vAlign w:val="center"/>
                </w:tcPr>
                <w:p w:rsidR="001D5A1B" w:rsidRPr="001D5A1B" w:rsidRDefault="001D5A1B" w:rsidP="001D5A1B">
                  <w:pPr>
                    <w:pStyle w:val="TableParagraph"/>
                    <w:spacing w:line="251" w:lineRule="exact"/>
                    <w:ind w:left="0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4A74" w:rsidRPr="001D5A1B" w:rsidTr="00A47E85">
              <w:trPr>
                <w:trHeight w:val="642"/>
              </w:trPr>
              <w:tc>
                <w:tcPr>
                  <w:tcW w:w="101" w:type="dxa"/>
                  <w:vMerge w:val="restart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1D5A1B">
                    <w:rPr>
                      <w:b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624" w:type="dxa"/>
                </w:tcPr>
                <w:p w:rsidR="001D5A1B" w:rsidRPr="001D5A1B" w:rsidRDefault="001D5A1B" w:rsidP="001D5A1B">
                  <w:pPr>
                    <w:pStyle w:val="rvps6"/>
                    <w:spacing w:before="0" w:beforeAutospacing="0" w:after="0" w:afterAutospacing="0"/>
                    <w:ind w:right="34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1D5A1B">
                    <w:rPr>
                      <w:b/>
                      <w:sz w:val="20"/>
                      <w:szCs w:val="20"/>
                    </w:rPr>
                    <w:t>Папка на підпис з логотипом Замовника</w:t>
                  </w:r>
                  <w:r w:rsidRPr="001D5A1B">
                    <w:rPr>
                      <w:b/>
                      <w:sz w:val="20"/>
                      <w:szCs w:val="20"/>
                      <w:lang w:eastAsia="ru-RU"/>
                    </w:rPr>
                    <w:t xml:space="preserve"> – об’ємна обкладинка розміром  320*240*100 мм. </w:t>
                  </w:r>
                </w:p>
                <w:p w:rsidR="001D5A1B" w:rsidRPr="001D5A1B" w:rsidRDefault="001D5A1B" w:rsidP="001D5A1B">
                  <w:pPr>
                    <w:pStyle w:val="rvps6"/>
                    <w:spacing w:before="0" w:beforeAutospacing="0" w:after="0" w:afterAutospacing="0"/>
                    <w:ind w:right="34"/>
                    <w:rPr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6" w:type="dxa"/>
                  <w:vMerge w:val="restart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1D5A1B">
                    <w:rPr>
                      <w:b/>
                      <w:sz w:val="20"/>
                      <w:szCs w:val="20"/>
                      <w:lang w:val="ru-RU"/>
                    </w:rPr>
                    <w:t>шт.</w:t>
                  </w:r>
                  <w:r w:rsidRPr="001D5A1B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4" w:type="dxa"/>
                  <w:vMerge w:val="restart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b/>
                      <w:sz w:val="20"/>
                      <w:szCs w:val="20"/>
                      <w:highlight w:val="yellow"/>
                      <w:lang w:val="ru-RU"/>
                    </w:rPr>
                  </w:pPr>
                  <w:r w:rsidRPr="001D5A1B">
                    <w:rPr>
                      <w:b/>
                      <w:sz w:val="20"/>
                      <w:szCs w:val="20"/>
                      <w:lang w:val="ru-RU"/>
                    </w:rPr>
                    <w:t>15</w:t>
                  </w:r>
                </w:p>
              </w:tc>
              <w:tc>
                <w:tcPr>
                  <w:tcW w:w="320" w:type="dxa"/>
                  <w:vMerge w:val="restart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1" w:type="dxa"/>
                  <w:vMerge w:val="restart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4" w:type="dxa"/>
                  <w:vMerge w:val="restart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76" w:type="dxa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4A74" w:rsidRPr="000C18DE" w:rsidTr="00A47E85">
              <w:trPr>
                <w:trHeight w:val="386"/>
              </w:trPr>
              <w:tc>
                <w:tcPr>
                  <w:tcW w:w="101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24" w:type="dxa"/>
                </w:tcPr>
                <w:p w:rsidR="001D5A1B" w:rsidRPr="001D5A1B" w:rsidRDefault="001D5A1B" w:rsidP="001D5A1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Матеріал обкладинки-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суцільнокроєний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палітурний картон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Luxline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grey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, ""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Solidus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Solutions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Board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V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"", (Голландія)" </w:t>
                  </w:r>
                </w:p>
                <w:p w:rsidR="001D5A1B" w:rsidRPr="001D5A1B" w:rsidRDefault="001D5A1B" w:rsidP="001D5A1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1,8 мм з наклеєною підкладкою з поролону 3 мм та штучна шкіра 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Cowhide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5208 шоколадного кольору.</w:t>
                  </w:r>
                </w:p>
              </w:tc>
              <w:tc>
                <w:tcPr>
                  <w:tcW w:w="156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4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0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1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4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76" w:type="dxa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4A74" w:rsidRPr="000C18DE" w:rsidTr="00A47E85">
              <w:trPr>
                <w:trHeight w:val="480"/>
              </w:trPr>
              <w:tc>
                <w:tcPr>
                  <w:tcW w:w="101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24" w:type="dxa"/>
                </w:tcPr>
                <w:p w:rsidR="001D5A1B" w:rsidRPr="001D5A1B" w:rsidRDefault="001D5A1B" w:rsidP="001D5A1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Заворот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покривного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матеріалу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(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штучної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шкіри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) в середину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обкладинки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gram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папки  не</w:t>
                  </w:r>
                  <w:proofErr w:type="gram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менше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5 мм. </w:t>
                  </w:r>
                </w:p>
              </w:tc>
              <w:tc>
                <w:tcPr>
                  <w:tcW w:w="156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4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0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1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4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76" w:type="dxa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4A74" w:rsidRPr="000C18DE" w:rsidTr="00A47E85">
              <w:trPr>
                <w:trHeight w:val="480"/>
              </w:trPr>
              <w:tc>
                <w:tcPr>
                  <w:tcW w:w="101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24" w:type="dxa"/>
                </w:tcPr>
                <w:p w:rsidR="001D5A1B" w:rsidRPr="001D5A1B" w:rsidRDefault="001D5A1B" w:rsidP="001D5A1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Внутрішня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частина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обкладинки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з такого самого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матеріалу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Cowhide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5208 шоколадного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кольору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.</w:t>
                  </w:r>
                </w:p>
              </w:tc>
              <w:tc>
                <w:tcPr>
                  <w:tcW w:w="156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4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0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1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4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76" w:type="dxa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4A74" w:rsidRPr="000C18DE" w:rsidTr="00A47E85">
              <w:trPr>
                <w:trHeight w:val="480"/>
              </w:trPr>
              <w:tc>
                <w:tcPr>
                  <w:tcW w:w="101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24" w:type="dxa"/>
                </w:tcPr>
                <w:p w:rsidR="001D5A1B" w:rsidRPr="001D5A1B" w:rsidRDefault="001D5A1B" w:rsidP="001D5A1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Відстань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між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сторонками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обкладинки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папки 100 мм</w:t>
                  </w:r>
                </w:p>
              </w:tc>
              <w:tc>
                <w:tcPr>
                  <w:tcW w:w="156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4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0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1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4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76" w:type="dxa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4A74" w:rsidRPr="000C18DE" w:rsidTr="00A47E85">
              <w:trPr>
                <w:trHeight w:val="480"/>
              </w:trPr>
              <w:tc>
                <w:tcPr>
                  <w:tcW w:w="101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24" w:type="dxa"/>
                </w:tcPr>
                <w:p w:rsidR="001D5A1B" w:rsidRPr="001D5A1B" w:rsidRDefault="001D5A1B" w:rsidP="001D5A1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Папка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має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закруглені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кути,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радіус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закруглення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близько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2-</w:t>
                  </w:r>
                  <w:smartTag w:uri="urn:schemas-microsoft-com:office:smarttags" w:element="metricconverter">
                    <w:smartTagPr>
                      <w:attr w:name="ProductID" w:val="3 мм"/>
                    </w:smartTagPr>
                    <w:r w:rsidRPr="001D5A1B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3 мм</w:t>
                    </w:r>
                  </w:smartTag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  <w:p w:rsidR="001D5A1B" w:rsidRPr="001D5A1B" w:rsidRDefault="001D5A1B" w:rsidP="001D5A1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 xml:space="preserve"> На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лицьовій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стороні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папки шляхом стандартного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гарячого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тиснення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під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золото (золотою фольгою)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виконано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напис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120*120 мм.</w:t>
                  </w:r>
                </w:p>
              </w:tc>
              <w:tc>
                <w:tcPr>
                  <w:tcW w:w="156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4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0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1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4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76" w:type="dxa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4A74" w:rsidRPr="000C18DE" w:rsidTr="00A47E85">
              <w:trPr>
                <w:trHeight w:val="480"/>
              </w:trPr>
              <w:tc>
                <w:tcPr>
                  <w:tcW w:w="101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24" w:type="dxa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 w:right="57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1D5A1B">
                    <w:rPr>
                      <w:sz w:val="20"/>
                      <w:szCs w:val="20"/>
                      <w:lang w:eastAsia="ru-RU"/>
                    </w:rPr>
                    <w:t xml:space="preserve"> Прошив папки по краю коричневою ниттю TYTAN - нитки виготовлені з  поліефірного шовку</w:t>
                  </w:r>
                </w:p>
              </w:tc>
              <w:tc>
                <w:tcPr>
                  <w:tcW w:w="156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4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0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1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4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76" w:type="dxa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4A74" w:rsidRPr="001D5A1B" w:rsidTr="00A47E85">
              <w:trPr>
                <w:trHeight w:val="642"/>
              </w:trPr>
              <w:tc>
                <w:tcPr>
                  <w:tcW w:w="101" w:type="dxa"/>
                  <w:vMerge w:val="restart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1D5A1B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1D5A1B" w:rsidRPr="001D5A1B" w:rsidRDefault="001D5A1B" w:rsidP="001D5A1B">
                  <w:pPr>
                    <w:pStyle w:val="rvps6"/>
                    <w:spacing w:before="0" w:beforeAutospacing="0" w:after="0" w:afterAutospacing="0"/>
                    <w:ind w:right="34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1D5A1B">
                    <w:rPr>
                      <w:b/>
                      <w:sz w:val="20"/>
                      <w:szCs w:val="20"/>
                    </w:rPr>
                    <w:t>Папка на підпис з логотипом Замовника</w:t>
                  </w:r>
                  <w:r w:rsidRPr="001D5A1B">
                    <w:rPr>
                      <w:b/>
                      <w:sz w:val="20"/>
                      <w:szCs w:val="20"/>
                      <w:lang w:eastAsia="ru-RU"/>
                    </w:rPr>
                    <w:t xml:space="preserve"> – об’ємна обкладинка розміром  320*240*50 мм. </w:t>
                  </w:r>
                </w:p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 w:right="57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6" w:type="dxa"/>
                  <w:vMerge w:val="restart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1D5A1B">
                    <w:rPr>
                      <w:b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324" w:type="dxa"/>
                  <w:vMerge w:val="restart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b/>
                      <w:sz w:val="20"/>
                      <w:szCs w:val="20"/>
                      <w:highlight w:val="yellow"/>
                      <w:lang w:val="ru-RU"/>
                    </w:rPr>
                  </w:pPr>
                  <w:r w:rsidRPr="001D5A1B">
                    <w:rPr>
                      <w:b/>
                      <w:sz w:val="20"/>
                      <w:szCs w:val="20"/>
                      <w:lang w:val="ru-RU"/>
                    </w:rPr>
                    <w:t>25</w:t>
                  </w:r>
                </w:p>
              </w:tc>
              <w:tc>
                <w:tcPr>
                  <w:tcW w:w="320" w:type="dxa"/>
                  <w:vMerge w:val="restart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1" w:type="dxa"/>
                  <w:vMerge w:val="restart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4" w:type="dxa"/>
                  <w:vMerge w:val="restart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76" w:type="dxa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4A74" w:rsidRPr="000C18DE" w:rsidTr="00A47E85">
              <w:trPr>
                <w:trHeight w:val="386"/>
              </w:trPr>
              <w:tc>
                <w:tcPr>
                  <w:tcW w:w="101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24" w:type="dxa"/>
                </w:tcPr>
                <w:p w:rsidR="001D5A1B" w:rsidRPr="001D5A1B" w:rsidRDefault="001D5A1B" w:rsidP="001D5A1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Матеріал обкладинки-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суцільнокроєний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палітурний картон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Luxline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grey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, ""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Solidus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Solutions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Board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V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"", (Голландія)" 1,8 мм з наклеєною підкладкою з поролону 3 мм та штучна шкіра 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Cowhide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5208 шоколадного кольору.</w:t>
                  </w:r>
                </w:p>
                <w:p w:rsidR="001D5A1B" w:rsidRPr="001D5A1B" w:rsidRDefault="001D5A1B" w:rsidP="001D5A1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Заворот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покривного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матеріалу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(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штучної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шкіри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) в середину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обкладинки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gram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папки  не</w:t>
                  </w:r>
                  <w:proofErr w:type="gram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менше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5 мм. </w:t>
                  </w:r>
                </w:p>
                <w:p w:rsidR="001D5A1B" w:rsidRPr="001D5A1B" w:rsidRDefault="001D5A1B" w:rsidP="001D5A1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Внутрішня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частина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обкладинки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з такого самого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матеріалу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Cowhide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5208 шоколадного </w:t>
                  </w:r>
                  <w:proofErr w:type="spellStart"/>
                  <w:proofErr w:type="gram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кольору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.</w:t>
                  </w:r>
                  <w:proofErr w:type="gramEnd"/>
                </w:p>
                <w:p w:rsidR="001D5A1B" w:rsidRPr="001D5A1B" w:rsidRDefault="001D5A1B" w:rsidP="001D5A1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Відстань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між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сторонками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обкладинки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папки 50 мм</w:t>
                  </w:r>
                </w:p>
                <w:p w:rsidR="001D5A1B" w:rsidRPr="001D5A1B" w:rsidRDefault="001D5A1B" w:rsidP="001D5A1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Папка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має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закруглені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кути,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радіус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закруглення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близько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2-</w:t>
                  </w:r>
                  <w:smartTag w:uri="urn:schemas-microsoft-com:office:smarttags" w:element="metricconverter">
                    <w:smartTagPr>
                      <w:attr w:name="ProductID" w:val="3 мм"/>
                    </w:smartTagPr>
                    <w:r w:rsidRPr="001D5A1B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3 мм</w:t>
                    </w:r>
                  </w:smartTag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  <w:p w:rsidR="001D5A1B" w:rsidRPr="001D5A1B" w:rsidRDefault="001D5A1B" w:rsidP="001D5A1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На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лицьовій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стороні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папки шляхом стандартного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гарячего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тиснення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під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золото (золотою фольгою)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виконано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напис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120*120 </w:t>
                  </w:r>
                  <w:proofErr w:type="gram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мм .</w:t>
                  </w:r>
                  <w:proofErr w:type="gramEnd"/>
                </w:p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 w:right="57"/>
                    <w:jc w:val="both"/>
                    <w:rPr>
                      <w:b/>
                      <w:sz w:val="20"/>
                      <w:szCs w:val="20"/>
                    </w:rPr>
                  </w:pPr>
                  <w:r w:rsidRPr="001D5A1B">
                    <w:rPr>
                      <w:sz w:val="20"/>
                      <w:szCs w:val="20"/>
                      <w:lang w:eastAsia="ru-RU"/>
                    </w:rPr>
                    <w:t>Прошив папки по краю коричневою ниттю TYTAN - нитки виготовлені з  поліефірного шовку</w:t>
                  </w:r>
                </w:p>
              </w:tc>
              <w:tc>
                <w:tcPr>
                  <w:tcW w:w="156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4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0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1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4" w:type="dxa"/>
                  <w:vMerge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76" w:type="dxa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4A74" w:rsidRPr="001D5A1B" w:rsidTr="00A47E85">
              <w:trPr>
                <w:trHeight w:val="386"/>
              </w:trPr>
              <w:tc>
                <w:tcPr>
                  <w:tcW w:w="101" w:type="dxa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5A1B">
                    <w:rPr>
                      <w:b/>
                      <w:sz w:val="20"/>
                      <w:szCs w:val="20"/>
                    </w:rPr>
                    <w:lastRenderedPageBreak/>
                    <w:t>3</w:t>
                  </w:r>
                </w:p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24" w:type="dxa"/>
                </w:tcPr>
                <w:p w:rsidR="001D5A1B" w:rsidRPr="001D5A1B" w:rsidRDefault="001D5A1B" w:rsidP="001D5A1B">
                  <w:pPr>
                    <w:pStyle w:val="rvps6"/>
                    <w:spacing w:before="0" w:beforeAutospacing="0" w:after="0" w:afterAutospacing="0"/>
                    <w:ind w:right="34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1D5A1B">
                    <w:rPr>
                      <w:b/>
                      <w:sz w:val="20"/>
                      <w:szCs w:val="20"/>
                    </w:rPr>
                    <w:t>Папка на підпис з логотипом Замовника</w:t>
                  </w:r>
                  <w:r w:rsidRPr="001D5A1B">
                    <w:rPr>
                      <w:b/>
                      <w:sz w:val="20"/>
                      <w:szCs w:val="20"/>
                      <w:lang w:eastAsia="ru-RU"/>
                    </w:rPr>
                    <w:t xml:space="preserve"> – об’ємна обкладинка розміром  320*240*</w:t>
                  </w:r>
                  <w:r w:rsidRPr="001D5A1B">
                    <w:rPr>
                      <w:b/>
                      <w:sz w:val="20"/>
                      <w:szCs w:val="20"/>
                      <w:lang w:val="ru-RU" w:eastAsia="ru-RU"/>
                    </w:rPr>
                    <w:t>1</w:t>
                  </w:r>
                  <w:r w:rsidRPr="001D5A1B">
                    <w:rPr>
                      <w:b/>
                      <w:sz w:val="20"/>
                      <w:szCs w:val="20"/>
                      <w:lang w:eastAsia="ru-RU"/>
                    </w:rPr>
                    <w:t xml:space="preserve">0 мм. </w:t>
                  </w:r>
                </w:p>
              </w:tc>
              <w:tc>
                <w:tcPr>
                  <w:tcW w:w="156" w:type="dxa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b/>
                      <w:sz w:val="24"/>
                      <w:szCs w:val="24"/>
                      <w:highlight w:val="yellow"/>
                      <w:lang w:val="ru-RU"/>
                    </w:rPr>
                  </w:pPr>
                  <w:r w:rsidRPr="001D5A1B">
                    <w:rPr>
                      <w:b/>
                      <w:sz w:val="24"/>
                      <w:szCs w:val="24"/>
                      <w:lang w:val="ru-RU"/>
                    </w:rPr>
                    <w:t>шт.</w:t>
                  </w:r>
                </w:p>
              </w:tc>
              <w:tc>
                <w:tcPr>
                  <w:tcW w:w="324" w:type="dxa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1D5A1B">
                    <w:rPr>
                      <w:b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20" w:type="dxa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1" w:type="dxa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4" w:type="dxa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76" w:type="dxa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4A74" w:rsidRPr="000C18DE" w:rsidTr="00A47E85">
              <w:trPr>
                <w:trHeight w:val="386"/>
              </w:trPr>
              <w:tc>
                <w:tcPr>
                  <w:tcW w:w="101" w:type="dxa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1D5A1B" w:rsidRPr="001D5A1B" w:rsidRDefault="001D5A1B" w:rsidP="001D5A1B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Матеріал обкладинки-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суцільнокроєний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палітурний картон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Luxline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grey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, ""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Solidus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Solutions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Board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V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"", 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 xml:space="preserve">(Голландія)" 1,8 мм з наклеєною підкладкою з поролону 3 мм та штучна шкіра 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Cowhide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5208 шоколадного кольору.</w:t>
                  </w:r>
                </w:p>
                <w:p w:rsidR="001D5A1B" w:rsidRPr="001D5A1B" w:rsidRDefault="001D5A1B" w:rsidP="001D5A1B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Заворот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покривного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матеріалу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(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штучної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шкіри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) в середину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обкладинки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gram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папки  не</w:t>
                  </w:r>
                  <w:proofErr w:type="gram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менше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5 мм. </w:t>
                  </w:r>
                </w:p>
                <w:p w:rsidR="001D5A1B" w:rsidRPr="001D5A1B" w:rsidRDefault="001D5A1B" w:rsidP="001D5A1B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Внутрішня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частина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обкладинки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з такого самого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матеріалу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Cowhide</w:t>
                  </w: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5208 шоколадного </w:t>
                  </w:r>
                  <w:proofErr w:type="spellStart"/>
                  <w:proofErr w:type="gram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кольору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.</w:t>
                  </w:r>
                  <w:proofErr w:type="gramEnd"/>
                </w:p>
                <w:p w:rsidR="001D5A1B" w:rsidRPr="001D5A1B" w:rsidRDefault="001D5A1B" w:rsidP="001D5A1B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Відстань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між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сторонками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обкладинки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папки 10 мм</w:t>
                  </w:r>
                </w:p>
                <w:p w:rsidR="001D5A1B" w:rsidRPr="001D5A1B" w:rsidRDefault="001D5A1B" w:rsidP="001D5A1B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Папка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має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закруглені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кути,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радіус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закруглення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близько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2-</w:t>
                  </w:r>
                  <w:smartTag w:uri="urn:schemas-microsoft-com:office:smarttags" w:element="metricconverter">
                    <w:smartTagPr>
                      <w:attr w:name="ProductID" w:val="3 мм"/>
                    </w:smartTagPr>
                    <w:r w:rsidRPr="001D5A1B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3 мм</w:t>
                    </w:r>
                  </w:smartTag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  <w:p w:rsidR="001D5A1B" w:rsidRPr="001D5A1B" w:rsidRDefault="001D5A1B" w:rsidP="001D5A1B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На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лицьовій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стороні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папки шляхом стандартного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гарячего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тиснення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під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золото (золотою фольгою)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виконано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напис</w:t>
                  </w:r>
                  <w:proofErr w:type="spellEnd"/>
                  <w:r w:rsidRPr="001D5A1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120*120 мм.</w:t>
                  </w:r>
                </w:p>
                <w:p w:rsidR="001D5A1B" w:rsidRPr="001D5A1B" w:rsidRDefault="001D5A1B" w:rsidP="001D5A1B">
                  <w:pPr>
                    <w:pStyle w:val="rvps6"/>
                    <w:spacing w:before="0" w:beforeAutospacing="0" w:after="0" w:afterAutospacing="0"/>
                    <w:ind w:right="34"/>
                    <w:rPr>
                      <w:b/>
                      <w:sz w:val="20"/>
                      <w:szCs w:val="20"/>
                    </w:rPr>
                  </w:pPr>
                  <w:r w:rsidRPr="001D5A1B">
                    <w:rPr>
                      <w:sz w:val="20"/>
                      <w:szCs w:val="20"/>
                      <w:lang w:eastAsia="ru-RU"/>
                    </w:rPr>
                    <w:t xml:space="preserve">Прошив папки по краю коричневою ниттю TYTAN - нитки виготовлені з  поліефірного шовку </w:t>
                  </w:r>
                </w:p>
              </w:tc>
              <w:tc>
                <w:tcPr>
                  <w:tcW w:w="156" w:type="dxa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4" w:type="dxa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1" w:type="dxa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4" w:type="dxa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76" w:type="dxa"/>
                </w:tcPr>
                <w:p w:rsidR="001D5A1B" w:rsidRPr="001D5A1B" w:rsidRDefault="001D5A1B" w:rsidP="001D5A1B">
                  <w:pPr>
                    <w:pStyle w:val="TableParagraph"/>
                    <w:spacing w:line="247" w:lineRule="exact"/>
                    <w:ind w:lef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0C18DE" w:rsidRDefault="000C18DE" w:rsidP="001D5A1B">
            <w:pPr>
              <w:widowControl w:val="0"/>
              <w:tabs>
                <w:tab w:val="left" w:pos="142"/>
                <w:tab w:val="left" w:pos="360"/>
                <w:tab w:val="num" w:pos="426"/>
              </w:tabs>
              <w:autoSpaceDE w:val="0"/>
              <w:autoSpaceDN w:val="0"/>
              <w:jc w:val="both"/>
              <w:rPr>
                <w:rFonts w:ascii="Times New Roman" w:eastAsia="Tahoma" w:hAnsi="Times New Roman" w:cs="Times New Roman"/>
                <w:color w:val="00000A"/>
                <w:sz w:val="20"/>
                <w:szCs w:val="20"/>
                <w:lang w:val="ru-RU" w:bidi="hi-IN"/>
              </w:rPr>
            </w:pPr>
          </w:p>
          <w:p w:rsidR="001D5A1B" w:rsidRPr="001D5A1B" w:rsidRDefault="001D5A1B" w:rsidP="001D5A1B">
            <w:pPr>
              <w:widowControl w:val="0"/>
              <w:tabs>
                <w:tab w:val="left" w:pos="142"/>
                <w:tab w:val="left" w:pos="360"/>
                <w:tab w:val="num" w:pos="426"/>
              </w:tabs>
              <w:autoSpaceDE w:val="0"/>
              <w:autoSpaceDN w:val="0"/>
              <w:jc w:val="both"/>
              <w:rPr>
                <w:rFonts w:ascii="Times New Roman" w:eastAsia="Tahoma" w:hAnsi="Times New Roman" w:cs="Times New Roman"/>
                <w:color w:val="00000A"/>
                <w:sz w:val="20"/>
                <w:szCs w:val="20"/>
                <w:lang w:val="ru-RU" w:bidi="hi-IN"/>
              </w:rPr>
            </w:pPr>
            <w:bookmarkStart w:id="1" w:name="_GoBack"/>
            <w:bookmarkEnd w:id="1"/>
            <w:r w:rsidRPr="001D5A1B">
              <w:rPr>
                <w:rFonts w:ascii="Times New Roman" w:eastAsia="Tahoma" w:hAnsi="Times New Roman" w:cs="Times New Roman"/>
                <w:color w:val="00000A"/>
                <w:sz w:val="20"/>
                <w:szCs w:val="20"/>
                <w:lang w:val="ru-RU" w:bidi="hi-IN"/>
              </w:rPr>
              <w:lastRenderedPageBreak/>
              <w:t>**</w:t>
            </w:r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У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складі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тендерної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пропозиції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Учасник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вказує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назву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товару,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що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пропонується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Учасником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до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постачання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, у тому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вигляді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, як буде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зазначатися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у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специфікації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до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майбутнього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договору про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закупівлю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та у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видаткових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накладних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Учасника</w:t>
            </w:r>
            <w:proofErr w:type="spellEnd"/>
            <w:r w:rsidRPr="001D5A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.</w:t>
            </w:r>
            <w:r w:rsidRPr="001D5A1B">
              <w:rPr>
                <w:rFonts w:ascii="Times New Roman" w:eastAsia="Tahoma" w:hAnsi="Times New Roman" w:cs="Times New Roman"/>
                <w:color w:val="00000A"/>
                <w:sz w:val="20"/>
                <w:szCs w:val="20"/>
                <w:lang w:val="ru-RU" w:bidi="hi-IN"/>
              </w:rPr>
              <w:t xml:space="preserve"> </w:t>
            </w:r>
          </w:p>
          <w:p w:rsidR="00DA3547" w:rsidRPr="001D5A1B" w:rsidRDefault="00DA3547" w:rsidP="001D5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D6691C" w:rsidRPr="001D5A1B" w:rsidRDefault="00D6691C" w:rsidP="00C3224B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D6691C" w:rsidRPr="001D5A1B" w:rsidSect="00394A74">
      <w:pgSz w:w="12240" w:h="15840"/>
      <w:pgMar w:top="53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199A6A73"/>
    <w:multiLevelType w:val="multilevel"/>
    <w:tmpl w:val="D9368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2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82EF4"/>
    <w:multiLevelType w:val="multilevel"/>
    <w:tmpl w:val="44D4DD7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41177"/>
    <w:multiLevelType w:val="hybridMultilevel"/>
    <w:tmpl w:val="B83C7E6A"/>
    <w:lvl w:ilvl="0" w:tplc="FBACB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B7864"/>
    <w:multiLevelType w:val="multilevel"/>
    <w:tmpl w:val="23A85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5AC0250"/>
    <w:multiLevelType w:val="multilevel"/>
    <w:tmpl w:val="D9368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9" w15:restartNumberingAfterBreak="0">
    <w:nsid w:val="5EE3754D"/>
    <w:multiLevelType w:val="multilevel"/>
    <w:tmpl w:val="23A85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36612F6"/>
    <w:multiLevelType w:val="multilevel"/>
    <w:tmpl w:val="44D4DD7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85CBE"/>
    <w:multiLevelType w:val="multilevel"/>
    <w:tmpl w:val="D9368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D2"/>
    <w:rsid w:val="00003EB6"/>
    <w:rsid w:val="00091C8A"/>
    <w:rsid w:val="000C18DE"/>
    <w:rsid w:val="00143F1B"/>
    <w:rsid w:val="001D5A1B"/>
    <w:rsid w:val="00214620"/>
    <w:rsid w:val="002A7CD9"/>
    <w:rsid w:val="002C3568"/>
    <w:rsid w:val="00383762"/>
    <w:rsid w:val="00394A74"/>
    <w:rsid w:val="004368D2"/>
    <w:rsid w:val="004818F0"/>
    <w:rsid w:val="009E2F35"/>
    <w:rsid w:val="00A47E85"/>
    <w:rsid w:val="00C3224B"/>
    <w:rsid w:val="00C566EA"/>
    <w:rsid w:val="00C65C70"/>
    <w:rsid w:val="00D6691C"/>
    <w:rsid w:val="00DA3547"/>
    <w:rsid w:val="00EA55EB"/>
    <w:rsid w:val="00F155DC"/>
    <w:rsid w:val="00FE7925"/>
    <w:rsid w:val="00FF4628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DA5DB7"/>
  <w15:chartTrackingRefBased/>
  <w15:docId w15:val="{03CF41BC-16DB-4D47-A54C-6707D63F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14620"/>
    <w:rPr>
      <w:rFonts w:ascii="Segoe UI" w:hAnsi="Segoe UI" w:cs="Segoe UI"/>
      <w:sz w:val="18"/>
      <w:szCs w:val="18"/>
    </w:rPr>
  </w:style>
  <w:style w:type="paragraph" w:styleId="a6">
    <w:name w:val="List Paragraph"/>
    <w:aliases w:val="заголовок 1.1,Литература,Bullet Number,Bullet 1,Use Case List Paragraph,lp1,lp11,List Paragraph11"/>
    <w:basedOn w:val="a"/>
    <w:link w:val="a7"/>
    <w:uiPriority w:val="34"/>
    <w:qFormat/>
    <w:rsid w:val="00143F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Абзац списку Знак"/>
    <w:aliases w:val="заголовок 1.1 Знак,Литература Знак,Bullet Number Знак,Bullet 1 Знак,Use Case List Paragraph Знак,lp1 Знак,lp11 Знак,List Paragraph11 Знак"/>
    <w:link w:val="a6"/>
    <w:uiPriority w:val="34"/>
    <w:locked/>
    <w:rsid w:val="00143F1B"/>
    <w:rPr>
      <w:rFonts w:ascii="Times New Roman" w:eastAsia="Calibri" w:hAnsi="Times New Roman" w:cs="Times New Roman"/>
      <w:sz w:val="24"/>
      <w:szCs w:val="24"/>
    </w:rPr>
  </w:style>
  <w:style w:type="character" w:styleId="a8">
    <w:name w:val="Emphasis"/>
    <w:uiPriority w:val="20"/>
    <w:qFormat/>
    <w:rsid w:val="00143F1B"/>
    <w:rPr>
      <w:i/>
      <w:iCs/>
    </w:rPr>
  </w:style>
  <w:style w:type="character" w:customStyle="1" w:styleId="rvts0">
    <w:name w:val="rvts0"/>
    <w:uiPriority w:val="99"/>
    <w:rsid w:val="00DA3547"/>
  </w:style>
  <w:style w:type="paragraph" w:customStyle="1" w:styleId="1">
    <w:name w:val="Без интервала1"/>
    <w:uiPriority w:val="99"/>
    <w:rsid w:val="00DA354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3">
    <w:name w:val="Body Text Indent 3"/>
    <w:basedOn w:val="a"/>
    <w:link w:val="30"/>
    <w:uiPriority w:val="99"/>
    <w:rsid w:val="00EA55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EA55EB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table" w:customStyle="1" w:styleId="TableNormal">
    <w:name w:val="Table Normal"/>
    <w:uiPriority w:val="2"/>
    <w:semiHidden/>
    <w:unhideWhenUsed/>
    <w:qFormat/>
    <w:rsid w:val="001D5A1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5A1B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uk-UA"/>
    </w:rPr>
  </w:style>
  <w:style w:type="paragraph" w:customStyle="1" w:styleId="rvps6">
    <w:name w:val="rvps6"/>
    <w:basedOn w:val="a"/>
    <w:rsid w:val="001D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Олена Антонівна</dc:creator>
  <cp:keywords/>
  <dc:description/>
  <cp:lastModifiedBy>Яковчук Інна</cp:lastModifiedBy>
  <cp:revision>10</cp:revision>
  <cp:lastPrinted>2023-01-03T13:15:00Z</cp:lastPrinted>
  <dcterms:created xsi:type="dcterms:W3CDTF">2023-01-03T12:53:00Z</dcterms:created>
  <dcterms:modified xsi:type="dcterms:W3CDTF">2023-04-03T11:55:00Z</dcterms:modified>
</cp:coreProperties>
</file>